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2291EE"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E50FCB" w:rsidP="00C85D0F" w14:paraId="421FC2E1" w14:textId="77777777">
            <w:pPr>
              <w:pStyle w:val="EPName"/>
            </w:pPr>
            <w:r w:rsidRPr="00E50FCB">
              <w:t>Parlement européen</w:t>
            </w:r>
          </w:p>
          <w:p w:rsidR="00BE5062" w:rsidRPr="00E50FCB" w:rsidP="00C85D0F" w14:paraId="57841804" w14:textId="77777777">
            <w:pPr>
              <w:pStyle w:val="EPTerm"/>
            </w:pPr>
            <w:r w:rsidRPr="00E50FCB">
              <w:t>2024-2029</w:t>
            </w:r>
          </w:p>
        </w:tc>
        <w:tc>
          <w:tcPr>
            <w:tcW w:w="2268" w:type="dxa"/>
          </w:tcPr>
          <w:p w:rsidR="00BE5062" w:rsidRPr="00E50FCB" w:rsidP="00C85D0F" w14:paraId="019A28F9" w14:textId="77777777">
            <w:pPr>
              <w:pStyle w:val="EPLogo"/>
            </w:pPr>
            <w:r w:rsidRPr="00E50FC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6871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50FCB" w:rsidP="000E7234" w14:paraId="53451726" w14:textId="77777777">
      <w:pPr>
        <w:pStyle w:val="LineTop"/>
      </w:pPr>
    </w:p>
    <w:p w:rsidR="000E7234" w:rsidRPr="00E50FCB" w:rsidP="000E7234" w14:paraId="1C960149" w14:textId="77777777">
      <w:pPr>
        <w:pStyle w:val="EPBody"/>
      </w:pPr>
      <w:r w:rsidRPr="00E50FCB">
        <w:rPr>
          <w:rStyle w:val="HideTWBExt"/>
          <w:i w:val="0"/>
          <w:szCs w:val="20"/>
        </w:rPr>
        <w:t>&lt;Commission&gt;</w:t>
      </w:r>
      <w:r w:rsidRPr="00E50FCB">
        <w:rPr>
          <w:rStyle w:val="HideTWBInt"/>
          <w:i w:val="0"/>
          <w:szCs w:val="20"/>
        </w:rPr>
        <w:t>{AGRI}</w:t>
      </w:r>
      <w:r w:rsidRPr="00E50FCB">
        <w:t>Commission de l’agriculture et du développement rural</w:t>
      </w:r>
      <w:r w:rsidRPr="00E50FCB">
        <w:rPr>
          <w:rStyle w:val="HideTWBExt"/>
          <w:i w:val="0"/>
          <w:szCs w:val="20"/>
        </w:rPr>
        <w:t>&lt;/Commission&gt;</w:t>
      </w:r>
    </w:p>
    <w:p w:rsidR="000E7234" w:rsidRPr="00E50FCB" w:rsidP="000E7234" w14:paraId="41BBFBAD" w14:textId="77777777">
      <w:pPr>
        <w:pStyle w:val="LineBottom"/>
      </w:pPr>
    </w:p>
    <w:p w:rsidR="00B85286" w:rsidRPr="00E50FCB" w14:paraId="63B2F17D" w14:textId="77777777">
      <w:pPr>
        <w:pStyle w:val="CoverReference"/>
      </w:pPr>
      <w:r w:rsidRPr="00E50FCB">
        <w:rPr>
          <w:rStyle w:val="HideTWBExt"/>
          <w:b w:val="0"/>
        </w:rPr>
        <w:t>&lt;RefProc&gt;</w:t>
      </w:r>
      <w:r w:rsidRPr="00E50FCB">
        <w:t>2025/0237</w:t>
      </w:r>
      <w:r w:rsidRPr="00E50FCB">
        <w:rPr>
          <w:rStyle w:val="HideTWBExt"/>
          <w:b w:val="0"/>
        </w:rPr>
        <w:t>&lt;/RefProc&gt;&lt;RefTypeProc&gt;</w:t>
      </w:r>
      <w:r w:rsidRPr="00E50FCB">
        <w:t>(COD)</w:t>
      </w:r>
      <w:r w:rsidRPr="00E50FCB">
        <w:rPr>
          <w:rStyle w:val="HideTWBExt"/>
          <w:b w:val="0"/>
        </w:rPr>
        <w:t>&lt;/RefTypeProc&gt;</w:t>
      </w:r>
    </w:p>
    <w:p w:rsidR="00B85286" w:rsidRPr="00E50FCB" w14:paraId="62E739DA" w14:textId="77777777">
      <w:pPr>
        <w:pStyle w:val="CoverDate"/>
      </w:pPr>
      <w:r w:rsidRPr="00E50FCB">
        <w:rPr>
          <w:rStyle w:val="HideTWBExt"/>
        </w:rPr>
        <w:t>&lt;Date&gt;</w:t>
      </w:r>
      <w:r w:rsidRPr="00E50FCB">
        <w:rPr>
          <w:rStyle w:val="HideTWBInt"/>
        </w:rPr>
        <w:t>{22/07/2026}</w:t>
      </w:r>
      <w:r w:rsidRPr="00E50FCB">
        <w:t>22.7.2026</w:t>
      </w:r>
      <w:r w:rsidRPr="00E50FCB">
        <w:rPr>
          <w:rStyle w:val="HideTWBExt"/>
        </w:rPr>
        <w:t>&lt;/Date&gt;</w:t>
      </w:r>
    </w:p>
    <w:p w:rsidR="0049003B" w:rsidRPr="00E50FCB" w:rsidP="0049003B" w14:paraId="5BA33A2F" w14:textId="77777777">
      <w:pPr>
        <w:pStyle w:val="CoverDocType"/>
      </w:pPr>
      <w:bookmarkStart w:id="0" w:name="_Hlk235711542"/>
      <w:r w:rsidRPr="00E50FCB">
        <w:rPr>
          <w:rStyle w:val="HideTWBExt"/>
          <w:b w:val="0"/>
        </w:rPr>
        <w:t>&lt;TypeAM&gt;</w:t>
      </w:r>
      <w:r w:rsidRPr="00E50FCB">
        <w:t>AMENDEMENTS</w:t>
      </w:r>
      <w:r w:rsidRPr="00E50FCB">
        <w:rPr>
          <w:rStyle w:val="HideTWBExt"/>
          <w:b w:val="0"/>
        </w:rPr>
        <w:t>&lt;/TypeAM&gt;</w:t>
      </w:r>
    </w:p>
    <w:p w:rsidR="0049003B" w:rsidRPr="00E50FCB" w:rsidP="0049003B" w14:paraId="1FFBFCAF" w14:textId="77777777">
      <w:pPr>
        <w:pStyle w:val="CoverDocType24a"/>
      </w:pPr>
      <w:r w:rsidRPr="00E50FCB">
        <w:rPr>
          <w:rStyle w:val="HideTWBExt"/>
          <w:b w:val="0"/>
        </w:rPr>
        <w:t>&lt;RangeAM&gt;</w:t>
      </w:r>
      <w:r w:rsidRPr="00E50FCB">
        <w:t>401 - 659</w:t>
      </w:r>
      <w:r w:rsidRPr="00E50FCB">
        <w:rPr>
          <w:rStyle w:val="HideTWBExt"/>
          <w:b w:val="0"/>
        </w:rPr>
        <w:t>&lt;/RangeAM&gt;</w:t>
      </w:r>
    </w:p>
    <w:p w:rsidR="0049003B" w:rsidRPr="00E50FCB" w:rsidP="0049003B" w14:paraId="211996B9" w14:textId="77777777">
      <w:pPr>
        <w:pStyle w:val="CoverBold"/>
      </w:pPr>
      <w:r w:rsidRPr="00E50FCB">
        <w:rPr>
          <w:rStyle w:val="HideTWBExt"/>
          <w:b w:val="0"/>
        </w:rPr>
        <w:t>&lt;TitreType&gt;</w:t>
      </w:r>
      <w:r w:rsidRPr="00E50FCB">
        <w:t>Projet de rapport</w:t>
      </w:r>
      <w:r w:rsidRPr="00E50FCB">
        <w:rPr>
          <w:rStyle w:val="HideTWBExt"/>
          <w:b w:val="0"/>
        </w:rPr>
        <w:t>&lt;/TitreType&gt;</w:t>
      </w:r>
    </w:p>
    <w:p w:rsidR="0049003B" w:rsidRPr="00E50FCB" w:rsidP="0049003B" w14:paraId="6DB8062E" w14:textId="77777777">
      <w:pPr>
        <w:pStyle w:val="CoverBold"/>
      </w:pPr>
      <w:r w:rsidRPr="00E50FCB">
        <w:rPr>
          <w:rStyle w:val="HideTWBExt"/>
          <w:b w:val="0"/>
        </w:rPr>
        <w:t>&lt;Rapporteur&gt;</w:t>
      </w:r>
      <w:r w:rsidRPr="00E50FCB">
        <w:t>Eric Sargiacomo</w:t>
      </w:r>
      <w:r w:rsidRPr="00E50FCB">
        <w:rPr>
          <w:rStyle w:val="HideTWBExt"/>
          <w:b w:val="0"/>
        </w:rPr>
        <w:t>&lt;/Rapporteur&gt;</w:t>
      </w:r>
    </w:p>
    <w:p w:rsidR="0049003B" w:rsidRPr="00E50FCB" w:rsidP="0049003B" w14:paraId="47D1FDC9" w14:textId="77777777">
      <w:pPr>
        <w:pStyle w:val="CoverNormal24a"/>
      </w:pPr>
      <w:r w:rsidRPr="00E50FCB">
        <w:rPr>
          <w:rStyle w:val="HideTWBExt"/>
        </w:rPr>
        <w:t>&lt;DocRefPE&gt;</w:t>
      </w:r>
      <w:r w:rsidRPr="00E50FCB">
        <w:t>(PE789.874v01-00)</w:t>
      </w:r>
      <w:r w:rsidRPr="00E50FCB">
        <w:rPr>
          <w:rStyle w:val="HideTWBExt"/>
        </w:rPr>
        <w:t>&lt;/DocRefPE&gt;</w:t>
      </w:r>
    </w:p>
    <w:p w:rsidR="0049003B" w:rsidRPr="00E50FCB" w:rsidP="0049003B" w14:paraId="5E01D139" w14:textId="77777777">
      <w:pPr>
        <w:pStyle w:val="CoverNormal24a"/>
      </w:pPr>
      <w:r w:rsidRPr="00E50FCB">
        <w:rPr>
          <w:rStyle w:val="HideTWBExt"/>
        </w:rPr>
        <w:t>&lt;Titre&gt;</w:t>
      </w:r>
      <w:r w:rsidRPr="00E50FCB">
        <w:t>sur la proposition de règlement du Parlement européen et du Conseil modifiant le règlement (UE) nº 1308/2013 en ce qui concerne le programme en faveur de la consommation de fruits, de légumes et de lait à l’école («programme de l’UE à destination des écoles»), les interventions sectorielles, la création d’un secteur des protéagineux, les exigences applicables au chanvre, la possibilité d’instaurer des normes de commercialisation applicables au fromage, aux protéagineux et à la viande, l’application de droits à l’importation additionnels, les règles relatives à la disponibilité des approvisionnements en situation d’urgence et de crise grave, et les garanties</w:t>
      </w:r>
      <w:r w:rsidRPr="00E50FCB">
        <w:rPr>
          <w:rStyle w:val="HideTWBExt"/>
        </w:rPr>
        <w:t>&lt;/Titre&gt;</w:t>
      </w:r>
    </w:p>
    <w:p w:rsidR="0049003B" w:rsidRPr="00E50FCB" w:rsidP="0049003B" w14:paraId="06C4634F" w14:textId="77777777">
      <w:pPr>
        <w:pStyle w:val="CoverNormal"/>
      </w:pPr>
      <w:r w:rsidRPr="00E50FCB">
        <w:rPr>
          <w:rStyle w:val="HideTWBExt"/>
        </w:rPr>
        <w:t>&lt;DocAmend&gt;</w:t>
      </w:r>
      <w:r w:rsidRPr="00E50FCB">
        <w:t>Proposition de règlement</w:t>
      </w:r>
      <w:r w:rsidRPr="00E50FCB">
        <w:rPr>
          <w:rStyle w:val="HideTWBExt"/>
        </w:rPr>
        <w:t>&lt;/DocAmend&gt;</w:t>
      </w:r>
    </w:p>
    <w:p w:rsidR="0049003B" w:rsidRPr="00E50FCB" w:rsidP="0049003B" w14:paraId="37227AE2" w14:textId="77777777">
      <w:pPr>
        <w:pStyle w:val="CoverNormal24a"/>
      </w:pPr>
      <w:r w:rsidRPr="00E50FCB">
        <w:rPr>
          <w:rStyle w:val="HideTWBExt"/>
        </w:rPr>
        <w:t>&lt;DocRef&gt;</w:t>
      </w:r>
      <w:r w:rsidRPr="00E50FCB">
        <w:t>(COM(2025)0553 – C10</w:t>
      </w:r>
      <w:r w:rsidRPr="00E50FCB">
        <w:noBreakHyphen/>
        <w:t>0163/2025 – 2025/0237(COD))</w:t>
      </w:r>
      <w:r w:rsidRPr="00E50FCB">
        <w:rPr>
          <w:rStyle w:val="HideTWBExt"/>
        </w:rPr>
        <w:t>&lt;/DocRef&gt;</w:t>
      </w:r>
    </w:p>
    <w:bookmarkEnd w:id="0"/>
    <w:p w:rsidR="00DF2984" w:rsidRPr="00DF2984" w:rsidP="0008212E" w14:paraId="7B7B61D1" w14:textId="77777777">
      <w:pPr>
        <w:pStyle w:val="AMNumberTabs0"/>
        <w:keepNext/>
        <w:rPr>
          <w:b w:val="0"/>
          <w:bCs/>
        </w:rPr>
      </w:pPr>
      <w:r w:rsidRPr="00E50FCB">
        <w:br w:type="page"/>
      </w:r>
      <w:r w:rsidRPr="00DF2984">
        <w:rPr>
          <w:b w:val="0"/>
          <w:bCs/>
        </w:rPr>
        <w:t>AM_Com_LegReport</w:t>
      </w:r>
    </w:p>
    <w:p w:rsidR="00DF2984" w14:paraId="79AB2186" w14:textId="77777777">
      <w:pPr>
        <w:widowControl/>
        <w:rPr>
          <w:b/>
        </w:rPr>
      </w:pPr>
      <w:r>
        <w:br w:type="page"/>
      </w:r>
    </w:p>
    <w:p w:rsidR="0008212E" w:rsidRPr="00E50FCB" w:rsidP="0008212E" w14:paraId="7A59013C" w14:textId="47649B6B">
      <w:pPr>
        <w:pStyle w:val="AMNumberTabs0"/>
        <w:keepNext/>
      </w:pPr>
      <w:r w:rsidRPr="00E50FCB">
        <w:rPr>
          <w:rStyle w:val="HideTWBExt"/>
          <w:b w:val="0"/>
        </w:rPr>
        <w:t>&lt;RepeatBlock-AmendB&gt;&lt;AmendB&gt;</w:t>
      </w:r>
      <w:r w:rsidRPr="00E50FCB">
        <w:t>Amendement</w:t>
      </w:r>
      <w:r w:rsidRPr="00E50FCB">
        <w:tab/>
      </w:r>
      <w:r w:rsidRPr="00E50FCB">
        <w:tab/>
      </w:r>
      <w:r w:rsidRPr="00E50FCB">
        <w:rPr>
          <w:rStyle w:val="HideTWBExt"/>
          <w:b w:val="0"/>
        </w:rPr>
        <w:t>&lt;NumAmB&gt;</w:t>
      </w:r>
      <w:r w:rsidRPr="00E50FCB">
        <w:t>401</w:t>
      </w:r>
      <w:r w:rsidRPr="00E50FCB">
        <w:rPr>
          <w:rStyle w:val="HideTWBExt"/>
          <w:b w:val="0"/>
        </w:rPr>
        <w:t>&lt;/NumAmB&gt;</w:t>
      </w:r>
    </w:p>
    <w:p w:rsidR="0008212E" w:rsidRPr="00E50FCB" w:rsidP="0008212E" w14:paraId="43915A2D"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3A3D4218" w14:textId="77777777">
      <w:r w:rsidRPr="00E50FCB">
        <w:rPr>
          <w:rStyle w:val="HideTWBExt"/>
        </w:rPr>
        <w:t>&lt;/RepeatBlock-By&gt;</w:t>
      </w:r>
    </w:p>
    <w:p w:rsidR="0008212E" w:rsidRPr="00E50FCB" w:rsidP="0008212E" w14:paraId="5B1D731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3D4905F" w14:textId="77777777">
      <w:pPr>
        <w:pStyle w:val="NormalBold"/>
      </w:pPr>
      <w:r w:rsidRPr="00E50FCB">
        <w:rPr>
          <w:rStyle w:val="HideTWBExt"/>
          <w:b w:val="0"/>
        </w:rPr>
        <w:t>&lt;Article&gt;</w:t>
      </w:r>
      <w:r w:rsidRPr="00E50FCB">
        <w:t>Article 1 – alinéa 1 – point 6 ter (nouveau)</w:t>
      </w:r>
      <w:r w:rsidRPr="00E50FCB">
        <w:rPr>
          <w:rStyle w:val="HideTWBExt"/>
          <w:b w:val="0"/>
        </w:rPr>
        <w:t>&lt;/Article&gt;</w:t>
      </w:r>
    </w:p>
    <w:p w:rsidR="0008212E" w:rsidRPr="00E50FCB" w:rsidP="0008212E" w14:paraId="5CB358A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75C5408" w14:textId="77777777">
      <w:r w:rsidRPr="00E50FCB">
        <w:rPr>
          <w:rStyle w:val="HideTWBExt"/>
        </w:rPr>
        <w:t>&lt;Article2&gt;</w:t>
      </w:r>
      <w:r w:rsidRPr="00E50FCB">
        <w:t>Article 14</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5364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C10A98C" w14:textId="77777777">
            <w:pPr>
              <w:keepNext/>
            </w:pPr>
          </w:p>
        </w:tc>
      </w:tr>
      <w:tr w14:paraId="656DCAC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83F1FA6" w14:textId="77777777">
            <w:pPr>
              <w:pStyle w:val="ColumnHeading"/>
              <w:keepNext/>
            </w:pPr>
            <w:r w:rsidRPr="00E50FCB">
              <w:t>Texte en vigueur</w:t>
            </w:r>
          </w:p>
        </w:tc>
        <w:tc>
          <w:tcPr>
            <w:tcW w:w="4876" w:type="dxa"/>
            <w:hideMark/>
          </w:tcPr>
          <w:p w:rsidR="0008212E" w:rsidRPr="00E50FCB" w:rsidP="00704781" w14:paraId="18ADFA73" w14:textId="77777777">
            <w:pPr>
              <w:pStyle w:val="ColumnHeading"/>
              <w:keepNext/>
            </w:pPr>
            <w:r w:rsidRPr="00E50FCB">
              <w:t>Amendement</w:t>
            </w:r>
          </w:p>
        </w:tc>
      </w:tr>
      <w:tr w14:paraId="07BB93A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008BBDC" w14:textId="77777777">
            <w:pPr>
              <w:pStyle w:val="Normal6"/>
            </w:pPr>
            <w:r w:rsidRPr="00E50FCB">
              <w:t>Article 14 Achats à prix fixe ou dans le cadre d’un appel d’offres</w:t>
            </w:r>
          </w:p>
        </w:tc>
        <w:tc>
          <w:tcPr>
            <w:tcW w:w="4876" w:type="dxa"/>
            <w:hideMark/>
          </w:tcPr>
          <w:p w:rsidR="0008212E" w:rsidRPr="00E50FCB" w:rsidP="00704781" w14:paraId="2A1BCE06" w14:textId="77777777">
            <w:pPr>
              <w:pStyle w:val="Normal6"/>
              <w:rPr>
                <w:szCs w:val="24"/>
              </w:rPr>
            </w:pPr>
            <w:r w:rsidRPr="00E50FCB">
              <w:rPr>
                <w:b/>
                <w:i/>
              </w:rPr>
              <w:t>(6 ter)</w:t>
            </w:r>
            <w:r w:rsidRPr="00E50FCB">
              <w:rPr>
                <w:b/>
                <w:i/>
              </w:rPr>
              <w:tab/>
            </w:r>
            <w:r w:rsidRPr="00E50FCB">
              <w:t>«Article 14 Achats à prix fixe ou dans le cadre d’un appel d’offres</w:t>
            </w:r>
          </w:p>
        </w:tc>
      </w:tr>
      <w:tr w14:paraId="02A00B3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21B13A0" w14:textId="77777777">
            <w:pPr>
              <w:pStyle w:val="Normal6"/>
            </w:pPr>
            <w:r w:rsidRPr="00E50FCB">
              <w:t>Lorsque l'intervention publique est ouverte en application de l'article 13, paragraphe 1, les mesures relatives à la fixation des prix 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w:t>
            </w:r>
          </w:p>
        </w:tc>
        <w:tc>
          <w:tcPr>
            <w:tcW w:w="4876" w:type="dxa"/>
            <w:hideMark/>
          </w:tcPr>
          <w:p w:rsidR="0008212E" w:rsidRPr="00E50FCB" w:rsidP="00704781" w14:paraId="23CCCB4D" w14:textId="77777777">
            <w:pPr>
              <w:pStyle w:val="Normal6"/>
              <w:rPr>
                <w:szCs w:val="24"/>
              </w:rPr>
            </w:pPr>
            <w:r w:rsidRPr="00E50FCB">
              <w:t xml:space="preserve">Lorsque l'intervention publique est ouverte en application de l'article 13, paragraphe 1, les mesures relatives à la fixation des prix 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 </w:t>
            </w:r>
            <w:r w:rsidRPr="00E50FCB">
              <w:rPr>
                <w:b/>
                <w:i/>
              </w:rPr>
              <w:t>et à l'article 7 du présent règlement</w:t>
            </w:r>
            <w:r w:rsidRPr="00E50FCB">
              <w:t>.</w:t>
            </w:r>
          </w:p>
        </w:tc>
      </w:tr>
      <w:tr w14:paraId="6109D0C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0DADFF9" w14:textId="77777777">
            <w:pPr>
              <w:pStyle w:val="Normal6"/>
            </w:pPr>
          </w:p>
        </w:tc>
        <w:tc>
          <w:tcPr>
            <w:tcW w:w="4876" w:type="dxa"/>
            <w:hideMark/>
          </w:tcPr>
          <w:p w:rsidR="0008212E" w:rsidRPr="00E50FCB" w:rsidP="00704781" w14:paraId="77CF26A0" w14:textId="77777777">
            <w:pPr>
              <w:pStyle w:val="Normal6"/>
              <w:rPr>
                <w:szCs w:val="24"/>
              </w:rPr>
            </w:pPr>
            <w:r w:rsidRPr="00E50FCB">
              <w:rPr>
                <w:b/>
                <w:i/>
              </w:rPr>
              <w:t>»</w:t>
            </w:r>
          </w:p>
        </w:tc>
      </w:tr>
    </w:tbl>
    <w:p w:rsidR="0008212E" w:rsidRPr="00E50FCB" w:rsidP="0008212E" w14:paraId="509BE193"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0729987A" w14:textId="77777777">
      <w:pPr>
        <w:pStyle w:val="CrossRef"/>
      </w:pPr>
      <w:r w:rsidRPr="00E50FCB">
        <w:t>(Règlement 1308/2013)</w:t>
      </w:r>
    </w:p>
    <w:p w:rsidR="0008212E" w:rsidRPr="00E50FCB" w:rsidP="0008212E" w14:paraId="61CB2C27" w14:textId="77777777">
      <w:r w:rsidRPr="00E50FCB">
        <w:rPr>
          <w:rStyle w:val="HideTWBExt"/>
        </w:rPr>
        <w:t>&lt;/AmendB&gt;</w:t>
      </w:r>
    </w:p>
    <w:p w:rsidR="0008212E" w:rsidRPr="00E50FCB" w:rsidP="0008212E" w14:paraId="4A56241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402</w:t>
      </w:r>
      <w:r w:rsidRPr="00E50FCB">
        <w:rPr>
          <w:rStyle w:val="HideTWBExt"/>
          <w:b w:val="0"/>
        </w:rPr>
        <w:t>&lt;/NumAmB&gt;</w:t>
      </w:r>
    </w:p>
    <w:p w:rsidR="0008212E" w:rsidRPr="00E50FCB" w:rsidP="0008212E" w14:paraId="65B2CADC"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171D5196" w14:textId="77777777">
      <w:r w:rsidRPr="00E50FCB">
        <w:rPr>
          <w:rStyle w:val="HideTWBExt"/>
        </w:rPr>
        <w:t>&lt;/RepeatBlock-By&gt;</w:t>
      </w:r>
    </w:p>
    <w:p w:rsidR="0008212E" w:rsidRPr="00E50FCB" w:rsidP="0008212E" w14:paraId="5ACF9E0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9EEC876" w14:textId="77777777">
      <w:pPr>
        <w:pStyle w:val="NormalBold"/>
      </w:pPr>
      <w:r w:rsidRPr="00E50FCB">
        <w:rPr>
          <w:rStyle w:val="HideTWBExt"/>
          <w:b w:val="0"/>
        </w:rPr>
        <w:t>&lt;Article&gt;</w:t>
      </w:r>
      <w:r w:rsidRPr="00E50FCB">
        <w:t>Article 1 – alinéa 1 – point 6 quinquies (nouveau)</w:t>
      </w:r>
      <w:r w:rsidRPr="00E50FCB">
        <w:rPr>
          <w:rStyle w:val="HideTWBExt"/>
          <w:b w:val="0"/>
        </w:rPr>
        <w:t>&lt;/Article&gt;</w:t>
      </w:r>
    </w:p>
    <w:p w:rsidR="0008212E" w:rsidRPr="00E50FCB" w:rsidP="0008212E" w14:paraId="088D471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EEDDAC2" w14:textId="77777777">
      <w:r w:rsidRPr="00E50FCB">
        <w:rPr>
          <w:rStyle w:val="HideTWBExt"/>
        </w:rPr>
        <w:t>&lt;Article2&gt;</w:t>
      </w:r>
      <w:r w:rsidRPr="00E50FCB">
        <w:t>Article 14</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4D43C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5EE194B" w14:textId="77777777">
            <w:pPr>
              <w:keepNext/>
            </w:pPr>
          </w:p>
        </w:tc>
      </w:tr>
      <w:tr w14:paraId="72BBB1F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12D70E0" w14:textId="77777777">
            <w:pPr>
              <w:pStyle w:val="ColumnHeading"/>
              <w:keepNext/>
            </w:pPr>
            <w:r w:rsidRPr="00E50FCB">
              <w:t>Texte en vigueur</w:t>
            </w:r>
          </w:p>
        </w:tc>
        <w:tc>
          <w:tcPr>
            <w:tcW w:w="4876" w:type="dxa"/>
            <w:hideMark/>
          </w:tcPr>
          <w:p w:rsidR="0008212E" w:rsidRPr="00E50FCB" w:rsidP="00704781" w14:paraId="174FFD78" w14:textId="77777777">
            <w:pPr>
              <w:pStyle w:val="ColumnHeading"/>
              <w:keepNext/>
            </w:pPr>
            <w:r w:rsidRPr="00E50FCB">
              <w:t>Amendement</w:t>
            </w:r>
          </w:p>
        </w:tc>
      </w:tr>
      <w:tr w14:paraId="469FAA1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A84F77" w14:textId="77777777">
            <w:pPr>
              <w:pStyle w:val="Normal6"/>
            </w:pPr>
          </w:p>
        </w:tc>
        <w:tc>
          <w:tcPr>
            <w:tcW w:w="4876" w:type="dxa"/>
            <w:hideMark/>
          </w:tcPr>
          <w:p w:rsidR="0008212E" w:rsidRPr="00E50FCB" w:rsidP="00704781" w14:paraId="44FD5B2D" w14:textId="77777777">
            <w:pPr>
              <w:pStyle w:val="Normal6"/>
              <w:rPr>
                <w:szCs w:val="24"/>
              </w:rPr>
            </w:pPr>
            <w:r w:rsidRPr="00E50FCB">
              <w:rPr>
                <w:b/>
                <w:i/>
              </w:rPr>
              <w:t>(6 quinquies)</w:t>
            </w:r>
            <w:r w:rsidRPr="00E50FCB">
              <w:rPr>
                <w:b/>
                <w:i/>
              </w:rPr>
              <w:tab/>
              <w:t>L'article 14 est modifié comme suit:</w:t>
            </w:r>
          </w:p>
        </w:tc>
      </w:tr>
      <w:tr w14:paraId="7F19377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64DC910" w14:textId="77777777">
            <w:pPr>
              <w:pStyle w:val="Normal6"/>
            </w:pPr>
            <w:r w:rsidRPr="00E50FCB">
              <w:t>Article 14 Achats à prix fixe ou dans le cadre d'une adjudication</w:t>
            </w:r>
          </w:p>
        </w:tc>
        <w:tc>
          <w:tcPr>
            <w:tcW w:w="4876" w:type="dxa"/>
            <w:hideMark/>
          </w:tcPr>
          <w:p w:rsidR="0008212E" w:rsidRPr="00E50FCB" w:rsidP="00704781" w14:paraId="2127634D" w14:textId="77777777">
            <w:pPr>
              <w:pStyle w:val="Normal6"/>
              <w:rPr>
                <w:szCs w:val="24"/>
              </w:rPr>
            </w:pPr>
            <w:r w:rsidRPr="00E50FCB">
              <w:t>"Article 14 Achats à prix fixe ou dans le cadre d'une adjudication</w:t>
            </w:r>
          </w:p>
        </w:tc>
      </w:tr>
      <w:tr w14:paraId="256061B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570EC48" w14:textId="77777777">
            <w:pPr>
              <w:pStyle w:val="Normal6"/>
            </w:pPr>
            <w:r w:rsidRPr="00E50FCB">
              <w:t xml:space="preserve">Lorsque l'intervention publique est ouverte en application de l'article 13, paragraphe 1, les mesures relatives à la fixation des prix </w:t>
            </w:r>
            <w:r w:rsidRPr="00E50FCB">
              <w:t>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w:t>
            </w:r>
          </w:p>
        </w:tc>
        <w:tc>
          <w:tcPr>
            <w:tcW w:w="4876" w:type="dxa"/>
            <w:hideMark/>
          </w:tcPr>
          <w:p w:rsidR="0008212E" w:rsidRPr="00E50FCB" w:rsidP="00704781" w14:paraId="58252DF1" w14:textId="77777777">
            <w:pPr>
              <w:pStyle w:val="Normal6"/>
              <w:rPr>
                <w:szCs w:val="24"/>
              </w:rPr>
            </w:pPr>
            <w:r w:rsidRPr="00E50FCB">
              <w:t xml:space="preserve">Lorsque l'intervention publique est ouverte en application de l'article 13, paragraphe 1, les mesures relatives à la fixation des prix </w:t>
            </w:r>
            <w:r w:rsidRPr="00E50FCB">
              <w:t xml:space="preserve">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 </w:t>
            </w:r>
            <w:r w:rsidRPr="00E50FCB">
              <w:rPr>
                <w:b/>
                <w:i/>
              </w:rPr>
              <w:t>et à l'article 7 du présent règlement</w:t>
            </w:r>
            <w:r w:rsidRPr="00E50FCB">
              <w:t>.</w:t>
            </w:r>
          </w:p>
        </w:tc>
      </w:tr>
      <w:tr w14:paraId="3C254C6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D90E01F" w14:textId="77777777">
            <w:pPr>
              <w:pStyle w:val="Normal6"/>
            </w:pPr>
          </w:p>
        </w:tc>
        <w:tc>
          <w:tcPr>
            <w:tcW w:w="4876" w:type="dxa"/>
            <w:hideMark/>
          </w:tcPr>
          <w:p w:rsidR="0008212E" w:rsidRPr="00E50FCB" w:rsidP="00704781" w14:paraId="39F30C22" w14:textId="77777777">
            <w:pPr>
              <w:pStyle w:val="Normal6"/>
              <w:rPr>
                <w:szCs w:val="24"/>
              </w:rPr>
            </w:pPr>
            <w:r w:rsidRPr="00E50FCB">
              <w:rPr>
                <w:b/>
                <w:i/>
              </w:rPr>
              <w:t>»</w:t>
            </w:r>
          </w:p>
        </w:tc>
      </w:tr>
    </w:tbl>
    <w:p w:rsidR="0008212E" w:rsidRPr="00E50FCB" w:rsidP="0008212E" w14:paraId="7DF08293"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0ECE30F9" w14:textId="77777777">
      <w:pPr>
        <w:pStyle w:val="CrossRef"/>
      </w:pPr>
      <w:r w:rsidRPr="00E50FCB">
        <w:t>(Règlement 1308/2013)</w:t>
      </w:r>
    </w:p>
    <w:p w:rsidR="0008212E" w:rsidRPr="00E50FCB" w:rsidP="0008212E" w14:paraId="173985C5" w14:textId="77777777">
      <w:r w:rsidRPr="00E50FCB">
        <w:rPr>
          <w:rStyle w:val="HideTWBExt"/>
        </w:rPr>
        <w:t>&lt;/AmendB&gt;</w:t>
      </w:r>
    </w:p>
    <w:p w:rsidR="0008212E" w:rsidRPr="00E50FCB" w:rsidP="0008212E" w14:paraId="49D1890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403</w:t>
      </w:r>
      <w:r w:rsidRPr="00E50FCB">
        <w:rPr>
          <w:rStyle w:val="HideTWBExt"/>
          <w:b w:val="0"/>
        </w:rPr>
        <w:t>&lt;/NumAmB&gt;</w:t>
      </w:r>
    </w:p>
    <w:p w:rsidR="0008212E" w:rsidRPr="00E50FCB" w:rsidP="0008212E" w14:paraId="0682F87D"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69837B32" w14:textId="77777777">
      <w:r w:rsidRPr="00E50FCB">
        <w:rPr>
          <w:rStyle w:val="HideTWBExt"/>
        </w:rPr>
        <w:t>&lt;/RepeatBlock-By&gt;</w:t>
      </w:r>
    </w:p>
    <w:p w:rsidR="0008212E" w:rsidRPr="00E50FCB" w:rsidP="0008212E" w14:paraId="741A184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823852A" w14:textId="77777777">
      <w:pPr>
        <w:pStyle w:val="NormalBold"/>
      </w:pPr>
      <w:r w:rsidRPr="00E50FCB">
        <w:rPr>
          <w:rStyle w:val="HideTWBExt"/>
          <w:b w:val="0"/>
        </w:rPr>
        <w:t>&lt;Article&gt;</w:t>
      </w:r>
      <w:r w:rsidRPr="00E50FCB">
        <w:t>Article 1 – alinéa 1 – point 7 ter (nouveau)</w:t>
      </w:r>
      <w:r w:rsidRPr="00E50FCB">
        <w:rPr>
          <w:rStyle w:val="HideTWBExt"/>
          <w:b w:val="0"/>
        </w:rPr>
        <w:t>&lt;/Article&gt;</w:t>
      </w:r>
    </w:p>
    <w:p w:rsidR="0008212E" w:rsidRPr="00E50FCB" w:rsidP="0008212E" w14:paraId="75B8567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BDA6554" w14:textId="77777777">
      <w:r w:rsidRPr="00E50FCB">
        <w:rPr>
          <w:rStyle w:val="HideTWBExt"/>
        </w:rPr>
        <w:t>&lt;Article2&gt;</w:t>
      </w:r>
      <w:r w:rsidRPr="00E50FCB">
        <w:t>Article 14</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D9DC8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46E2DA5" w14:textId="77777777">
            <w:pPr>
              <w:keepNext/>
            </w:pPr>
          </w:p>
        </w:tc>
      </w:tr>
      <w:tr w14:paraId="6D931F8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DEDC265" w14:textId="77777777">
            <w:pPr>
              <w:pStyle w:val="ColumnHeading"/>
              <w:keepNext/>
            </w:pPr>
            <w:r w:rsidRPr="00E50FCB">
              <w:t>Texte en vigueur</w:t>
            </w:r>
          </w:p>
        </w:tc>
        <w:tc>
          <w:tcPr>
            <w:tcW w:w="4876" w:type="dxa"/>
            <w:hideMark/>
          </w:tcPr>
          <w:p w:rsidR="0008212E" w:rsidRPr="00E50FCB" w:rsidP="00704781" w14:paraId="15475BA2" w14:textId="77777777">
            <w:pPr>
              <w:pStyle w:val="ColumnHeading"/>
              <w:keepNext/>
            </w:pPr>
            <w:r w:rsidRPr="00E50FCB">
              <w:t>Amendement</w:t>
            </w:r>
          </w:p>
        </w:tc>
      </w:tr>
      <w:tr w14:paraId="49D4860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02C86E8" w14:textId="77777777">
            <w:pPr>
              <w:pStyle w:val="Normal6"/>
            </w:pPr>
          </w:p>
        </w:tc>
        <w:tc>
          <w:tcPr>
            <w:tcW w:w="4876" w:type="dxa"/>
            <w:hideMark/>
          </w:tcPr>
          <w:p w:rsidR="0008212E" w:rsidRPr="00E50FCB" w:rsidP="00704781" w14:paraId="0740539E" w14:textId="77777777">
            <w:pPr>
              <w:pStyle w:val="Normal6"/>
              <w:rPr>
                <w:szCs w:val="24"/>
              </w:rPr>
            </w:pPr>
            <w:r w:rsidRPr="00E50FCB">
              <w:rPr>
                <w:b/>
                <w:i/>
              </w:rPr>
              <w:t>(7 ter)</w:t>
            </w:r>
            <w:r w:rsidRPr="00E50FCB">
              <w:rPr>
                <w:b/>
                <w:i/>
              </w:rPr>
              <w:tab/>
              <w:t>Article 14 Achats à prix fixe ou dans le cadre d’une adjudication</w:t>
            </w:r>
          </w:p>
        </w:tc>
      </w:tr>
      <w:tr w14:paraId="7CA70DE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9259147" w14:textId="77777777">
            <w:pPr>
              <w:pStyle w:val="Normal6"/>
            </w:pPr>
            <w:r w:rsidRPr="00E50FCB">
              <w:t>Lorsque l’intervention publique est ouverte en application de l’article 13, paragraphe 1, les mesures relatives à la fixation des prix 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w:t>
            </w:r>
            <w:r w:rsidRPr="00E50FCB">
              <w:rPr>
                <w:b/>
                <w:bCs/>
                <w:i/>
                <w:iCs/>
              </w:rPr>
              <w:t>.</w:t>
            </w:r>
          </w:p>
        </w:tc>
        <w:tc>
          <w:tcPr>
            <w:tcW w:w="4876" w:type="dxa"/>
            <w:hideMark/>
          </w:tcPr>
          <w:p w:rsidR="0008212E" w:rsidRPr="00E50FCB" w:rsidP="00704781" w14:paraId="3143447C" w14:textId="77777777">
            <w:pPr>
              <w:pStyle w:val="Normal6"/>
              <w:rPr>
                <w:szCs w:val="24"/>
              </w:rPr>
            </w:pPr>
            <w:r w:rsidRPr="00E50FCB">
              <w:t>Lorsque l’intervention publique est ouverte en application de l’article 13, paragraphe 1, les mesures relatives à la fixation des prix d’achat pour les produits visés à l’article 11 ainsi que, le cas échéant, les mesures relatives aux limitations quantitatives lorsque l’achat est effectué à un prix fixe sont adoptées par le Conseil conformément à l’article 43, paragraphe 3, du traité sur le fonctionnement de l’Union européenne</w:t>
            </w:r>
            <w:r w:rsidRPr="00E50FCB">
              <w:rPr>
                <w:b/>
                <w:bCs/>
                <w:i/>
                <w:iCs/>
              </w:rPr>
              <w:t xml:space="preserve"> et à l’article 7 du présent règlement;</w:t>
            </w:r>
          </w:p>
        </w:tc>
      </w:tr>
      <w:tr w14:paraId="2259490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FCD5459" w14:textId="77777777">
            <w:pPr>
              <w:pStyle w:val="Normal6"/>
            </w:pPr>
          </w:p>
        </w:tc>
        <w:tc>
          <w:tcPr>
            <w:tcW w:w="4876" w:type="dxa"/>
            <w:hideMark/>
          </w:tcPr>
          <w:p w:rsidR="0008212E" w:rsidRPr="00E50FCB" w:rsidP="00704781" w14:paraId="7329B6DE" w14:textId="77777777">
            <w:pPr>
              <w:pStyle w:val="Normal6"/>
              <w:rPr>
                <w:szCs w:val="24"/>
              </w:rPr>
            </w:pPr>
            <w:r w:rsidRPr="00E50FCB">
              <w:rPr>
                <w:b/>
                <w:i/>
              </w:rPr>
              <w:t>»</w:t>
            </w:r>
          </w:p>
        </w:tc>
      </w:tr>
    </w:tbl>
    <w:p w:rsidR="0008212E" w:rsidRPr="00E50FCB" w:rsidP="0008212E" w14:paraId="565263A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1C52780" w14:textId="77777777">
      <w:pPr>
        <w:pStyle w:val="CrossRef"/>
      </w:pPr>
      <w:r w:rsidRPr="00E50FCB">
        <w:t>(Règlement (UE) 1308/2013)</w:t>
      </w:r>
    </w:p>
    <w:p w:rsidR="0008212E" w:rsidRPr="00E50FCB" w:rsidP="0008212E" w14:paraId="738937AF" w14:textId="77777777">
      <w:r w:rsidRPr="00E50FCB">
        <w:rPr>
          <w:rStyle w:val="HideTWBExt"/>
        </w:rPr>
        <w:t>&lt;/AmendB&gt;</w:t>
      </w:r>
    </w:p>
    <w:p w:rsidR="0008212E" w:rsidRPr="00E50FCB" w:rsidP="0008212E" w14:paraId="7F272CE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404</w:t>
      </w:r>
      <w:r w:rsidRPr="00E50FCB">
        <w:rPr>
          <w:rStyle w:val="HideTWBExt"/>
          <w:b w:val="0"/>
        </w:rPr>
        <w:t>&lt;/NumAmB&gt;</w:t>
      </w:r>
    </w:p>
    <w:p w:rsidR="0008212E" w:rsidRPr="00E50FCB" w:rsidP="0008212E" w14:paraId="1CF2D757" w14:textId="77777777">
      <w:pPr>
        <w:pStyle w:val="NormalBold"/>
      </w:pPr>
      <w:r w:rsidRPr="00E50FCB">
        <w:rPr>
          <w:rStyle w:val="HideTWBExt"/>
          <w:b w:val="0"/>
        </w:rPr>
        <w:t>&lt;RepeatBlock-By&gt;&lt;Members&gt;</w:t>
      </w:r>
      <w:r w:rsidRPr="00E50FCB">
        <w:t xml:space="preserve">Stefan Köhler, Lena Düpont, Norbert Lins, Marion </w:t>
      </w:r>
      <w:r w:rsidRPr="00E50FCB">
        <w:t>Walsmann, Alexandra Mehnert</w:t>
      </w:r>
      <w:r w:rsidRPr="00E50FCB">
        <w:rPr>
          <w:rStyle w:val="HideTWBExt"/>
          <w:b w:val="0"/>
        </w:rPr>
        <w:t>&lt;/Members&gt;</w:t>
      </w:r>
    </w:p>
    <w:p w:rsidR="0008212E" w:rsidRPr="00E50FCB" w:rsidP="0008212E" w14:paraId="2B3BDF47" w14:textId="77777777">
      <w:r w:rsidRPr="00E50FCB">
        <w:rPr>
          <w:rStyle w:val="HideTWBExt"/>
        </w:rPr>
        <w:t>&lt;/RepeatBlock-By&gt;</w:t>
      </w:r>
    </w:p>
    <w:p w:rsidR="0008212E" w:rsidRPr="00E50FCB" w:rsidP="0008212E" w14:paraId="32F162E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16B6BDD" w14:textId="77777777">
      <w:pPr>
        <w:pStyle w:val="NormalBold"/>
      </w:pPr>
      <w:r w:rsidRPr="00E50FCB">
        <w:rPr>
          <w:rStyle w:val="HideTWBExt"/>
          <w:b w:val="0"/>
        </w:rPr>
        <w:t>&lt;Article&gt;</w:t>
      </w:r>
      <w:r w:rsidRPr="00E50FCB">
        <w:t>Article 1 – alinéa 1 octies (nouveau)</w:t>
      </w:r>
      <w:r w:rsidRPr="00E50FCB">
        <w:rPr>
          <w:rStyle w:val="HideTWBExt"/>
          <w:b w:val="0"/>
        </w:rPr>
        <w:t>&lt;/Article&gt;</w:t>
      </w:r>
    </w:p>
    <w:p w:rsidR="0008212E" w:rsidRPr="00E50FCB" w:rsidP="0008212E" w14:paraId="4115EF7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190EE45" w14:textId="77777777">
      <w:r w:rsidRPr="00E50FCB">
        <w:rPr>
          <w:rStyle w:val="HideTWBExt"/>
        </w:rPr>
        <w:t>&lt;Article2&gt;</w:t>
      </w:r>
      <w:r w:rsidRPr="00E50FCB">
        <w:t>Article 14 – alinéa 1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AED4121"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30118377" w14:textId="77777777">
            <w:pPr>
              <w:keepNext/>
            </w:pPr>
          </w:p>
        </w:tc>
      </w:tr>
      <w:tr w14:paraId="69EF7AE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AE8463F" w14:textId="77777777">
            <w:pPr>
              <w:pStyle w:val="ColumnHeading"/>
              <w:keepNext/>
            </w:pPr>
            <w:r w:rsidRPr="00E50FCB">
              <w:t>Texte en vigueur</w:t>
            </w:r>
          </w:p>
        </w:tc>
        <w:tc>
          <w:tcPr>
            <w:tcW w:w="4876" w:type="dxa"/>
            <w:hideMark/>
          </w:tcPr>
          <w:p w:rsidR="0008212E" w:rsidRPr="00E50FCB" w:rsidP="00704781" w14:paraId="6BDBCA5E" w14:textId="77777777">
            <w:pPr>
              <w:pStyle w:val="ColumnHeading"/>
              <w:keepNext/>
            </w:pPr>
            <w:r w:rsidRPr="00E50FCB">
              <w:t>Amendement</w:t>
            </w:r>
          </w:p>
        </w:tc>
      </w:tr>
      <w:tr w14:paraId="4677F62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34AA20C" w14:textId="77777777">
            <w:pPr>
              <w:pStyle w:val="Normal6"/>
            </w:pPr>
          </w:p>
        </w:tc>
        <w:tc>
          <w:tcPr>
            <w:tcW w:w="4876" w:type="dxa"/>
            <w:hideMark/>
          </w:tcPr>
          <w:p w:rsidR="0008212E" w:rsidRPr="00E50FCB" w:rsidP="00704781" w14:paraId="01376DB2" w14:textId="77777777">
            <w:pPr>
              <w:pStyle w:val="Normal6"/>
              <w:rPr>
                <w:szCs w:val="24"/>
              </w:rPr>
            </w:pPr>
            <w:r w:rsidRPr="00E50FCB">
              <w:rPr>
                <w:b/>
                <w:i/>
              </w:rPr>
              <w:t>À l’article 14, l’alinéa 1 bis (nouveau) suivant est ajouté:</w:t>
            </w:r>
          </w:p>
        </w:tc>
      </w:tr>
      <w:tr w14:paraId="77A07D6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32AB0EE" w14:textId="77777777">
            <w:pPr>
              <w:pStyle w:val="Normal6"/>
            </w:pPr>
          </w:p>
        </w:tc>
        <w:tc>
          <w:tcPr>
            <w:tcW w:w="4876" w:type="dxa"/>
            <w:hideMark/>
          </w:tcPr>
          <w:p w:rsidR="0008212E" w:rsidRPr="00E50FCB" w:rsidP="00704781" w14:paraId="17D23DFB" w14:textId="77777777">
            <w:pPr>
              <w:pStyle w:val="Normal6"/>
              <w:rPr>
                <w:szCs w:val="24"/>
              </w:rPr>
            </w:pPr>
            <w:r w:rsidRPr="00E50FCB">
              <w:rPr>
                <w:b/>
                <w:i/>
              </w:rPr>
              <w:t>1 bis. Au plus tard le [31 décembre 2028], puis tous les trois ans, la Commission procède à une évaluation technique du fonctionnement de l’intervention publique pour les produits visés à l’article 11, y compris la pertinence des niveaux de prix d’achat, des limites quantitatives et des procédures d’appel d’offres, en tenant compte de l’évolution du marché, de la volatilité des prix, de l’inflation, de la compétitivité internationale et de la nécessité de préserver le caractère orienté vers le marché de l’organisation commune des marchés.</w:t>
            </w:r>
          </w:p>
        </w:tc>
      </w:tr>
      <w:tr w14:paraId="21022A5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2F7EA9A" w14:textId="77777777">
            <w:pPr>
              <w:pStyle w:val="Normal6"/>
            </w:pPr>
          </w:p>
        </w:tc>
        <w:tc>
          <w:tcPr>
            <w:tcW w:w="4876" w:type="dxa"/>
            <w:hideMark/>
          </w:tcPr>
          <w:p w:rsidR="0008212E" w:rsidRPr="00E50FCB" w:rsidP="00704781" w14:paraId="5BEFFE78" w14:textId="77777777">
            <w:pPr>
              <w:pStyle w:val="Normal6"/>
              <w:rPr>
                <w:szCs w:val="24"/>
              </w:rPr>
            </w:pPr>
            <w:r w:rsidRPr="00E50FCB">
              <w:rPr>
                <w:b/>
                <w:i/>
              </w:rPr>
              <w:t>»</w:t>
            </w:r>
          </w:p>
        </w:tc>
      </w:tr>
    </w:tbl>
    <w:p w:rsidR="0008212E" w:rsidRPr="00E50FCB" w:rsidP="0008212E" w14:paraId="6B1F494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A4A5A45" w14:textId="77777777">
      <w:pPr>
        <w:pStyle w:val="CrossRef"/>
      </w:pPr>
      <w:r w:rsidRPr="00E50FCB">
        <w:t>(1308/2013)</w:t>
      </w:r>
    </w:p>
    <w:p w:rsidR="0008212E" w:rsidRPr="00E50FCB" w:rsidP="0008212E" w14:paraId="0175D51F" w14:textId="77777777">
      <w:r w:rsidRPr="00E50FCB">
        <w:rPr>
          <w:rStyle w:val="HideTWBExt"/>
        </w:rPr>
        <w:t>&lt;/AmendB&gt;</w:t>
      </w:r>
    </w:p>
    <w:p w:rsidR="0008212E" w:rsidRPr="00E50FCB" w:rsidP="0008212E" w14:paraId="4D5F8AE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405</w:t>
      </w:r>
      <w:r w:rsidRPr="00E50FCB">
        <w:rPr>
          <w:rStyle w:val="HideTWBExt"/>
          <w:b w:val="0"/>
        </w:rPr>
        <w:t>&lt;/NumAmB&gt;</w:t>
      </w:r>
    </w:p>
    <w:p w:rsidR="0008212E" w:rsidRPr="00E50FCB" w:rsidP="0008212E" w14:paraId="656099E8"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45FD38E4" w14:textId="77777777">
      <w:r w:rsidRPr="00E50FCB">
        <w:rPr>
          <w:rStyle w:val="HideTWBExt"/>
        </w:rPr>
        <w:t>&lt;/RepeatBlock-By&gt;</w:t>
      </w:r>
    </w:p>
    <w:p w:rsidR="0008212E" w:rsidRPr="00E50FCB" w:rsidP="0008212E" w14:paraId="1E7C53F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2AE6CCC" w14:textId="77777777">
      <w:pPr>
        <w:pStyle w:val="NormalBold"/>
      </w:pPr>
      <w:r w:rsidRPr="00E50FCB">
        <w:rPr>
          <w:rStyle w:val="HideTWBExt"/>
          <w:b w:val="0"/>
        </w:rPr>
        <w:t>&lt;Article&gt;</w:t>
      </w:r>
      <w:r w:rsidRPr="00E50FCB">
        <w:t>Article 1 – alinéa 1 nonies (nouveau)</w:t>
      </w:r>
      <w:r w:rsidRPr="00E50FCB">
        <w:rPr>
          <w:rStyle w:val="HideTWBExt"/>
          <w:b w:val="0"/>
        </w:rPr>
        <w:t>&lt;/Article&gt;</w:t>
      </w:r>
    </w:p>
    <w:p w:rsidR="0008212E" w:rsidRPr="00E50FCB" w:rsidP="0008212E" w14:paraId="189092D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D5D4B6A" w14:textId="11A101BD">
      <w:r w:rsidRPr="00E50FCB">
        <w:rPr>
          <w:rStyle w:val="HideTWBExt"/>
        </w:rPr>
        <w:t>&lt;Article2&gt;</w:t>
      </w:r>
      <w:r w:rsidRPr="00E50FCB">
        <w:t xml:space="preserve">Article 14 – </w:t>
      </w:r>
      <w:r w:rsidR="00CC0DCB">
        <w:t>alinéa</w:t>
      </w:r>
      <w:r w:rsidRPr="00E50FCB">
        <w:t> 1 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6F023F"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F232C7F" w14:textId="77777777">
            <w:pPr>
              <w:keepNext/>
            </w:pPr>
          </w:p>
        </w:tc>
      </w:tr>
      <w:tr w14:paraId="5C5EED83"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4B5D2F9" w14:textId="77777777">
            <w:pPr>
              <w:pStyle w:val="ColumnHeading"/>
              <w:keepNext/>
            </w:pPr>
            <w:r w:rsidRPr="00E50FCB">
              <w:t>Texte en vigueur</w:t>
            </w:r>
          </w:p>
        </w:tc>
        <w:tc>
          <w:tcPr>
            <w:tcW w:w="4876" w:type="dxa"/>
            <w:hideMark/>
          </w:tcPr>
          <w:p w:rsidR="0008212E" w:rsidRPr="00E50FCB" w:rsidP="00704781" w14:paraId="5E6B7B1D" w14:textId="77777777">
            <w:pPr>
              <w:pStyle w:val="ColumnHeading"/>
              <w:keepNext/>
            </w:pPr>
            <w:r w:rsidRPr="00E50FCB">
              <w:t>Amendement</w:t>
            </w:r>
          </w:p>
        </w:tc>
      </w:tr>
      <w:tr w14:paraId="1C85635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CA9C99" w14:textId="77777777">
            <w:pPr>
              <w:pStyle w:val="Normal6"/>
            </w:pPr>
          </w:p>
        </w:tc>
        <w:tc>
          <w:tcPr>
            <w:tcW w:w="4876" w:type="dxa"/>
            <w:hideMark/>
          </w:tcPr>
          <w:p w:rsidR="0008212E" w:rsidRPr="00E50FCB" w:rsidP="00704781" w14:paraId="37E66389" w14:textId="77777777">
            <w:pPr>
              <w:pStyle w:val="Normal6"/>
              <w:rPr>
                <w:szCs w:val="24"/>
              </w:rPr>
            </w:pPr>
            <w:r w:rsidRPr="00E50FCB">
              <w:rPr>
                <w:b/>
                <w:i/>
              </w:rPr>
              <w:t>À l’article 14, l’alinéa 1 ter (nouveau) suivant est ajouté:</w:t>
            </w:r>
          </w:p>
        </w:tc>
      </w:tr>
      <w:tr w14:paraId="4236A3A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44037DA" w14:textId="77777777">
            <w:pPr>
              <w:pStyle w:val="Normal6"/>
            </w:pPr>
          </w:p>
        </w:tc>
        <w:tc>
          <w:tcPr>
            <w:tcW w:w="4876" w:type="dxa"/>
            <w:hideMark/>
          </w:tcPr>
          <w:p w:rsidR="0008212E" w:rsidRPr="00E50FCB" w:rsidP="00704781" w14:paraId="6EAB71B8" w14:textId="77777777">
            <w:pPr>
              <w:pStyle w:val="Normal6"/>
              <w:rPr>
                <w:szCs w:val="24"/>
              </w:rPr>
            </w:pPr>
            <w:r w:rsidRPr="00E50FCB">
              <w:rPr>
                <w:b/>
                <w:i/>
              </w:rPr>
              <w:t xml:space="preserve">1 ter. Lorsque l’intervention publique est ouverte pour le beurre ou le lait écrémé </w:t>
            </w:r>
            <w:r w:rsidRPr="00E50FCB">
              <w:rPr>
                <w:b/>
                <w:i/>
              </w:rPr>
              <w:t>en poudre, la Commission évalue si le recours à des procédures d’appel d’offres permettrait une mise en place de l’intervention publique plus ciblée, plus proportionnée et mieux adaptée au marché, en tenant compte de l’ampleur de la perturbation du marché, des quantités disponibles, de l’évolution des prix et de la nécessité d’éviter toute distorsion inutile du marché.</w:t>
            </w:r>
          </w:p>
        </w:tc>
      </w:tr>
      <w:tr w14:paraId="54C12F7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530B7E6" w14:textId="77777777">
            <w:pPr>
              <w:pStyle w:val="Normal6"/>
            </w:pPr>
          </w:p>
        </w:tc>
        <w:tc>
          <w:tcPr>
            <w:tcW w:w="4876" w:type="dxa"/>
            <w:hideMark/>
          </w:tcPr>
          <w:p w:rsidR="0008212E" w:rsidRPr="00E50FCB" w:rsidP="00704781" w14:paraId="790BCCEA" w14:textId="77777777">
            <w:pPr>
              <w:pStyle w:val="Normal6"/>
              <w:rPr>
                <w:szCs w:val="24"/>
              </w:rPr>
            </w:pPr>
            <w:r w:rsidRPr="00E50FCB">
              <w:rPr>
                <w:b/>
                <w:i/>
              </w:rPr>
              <w:t>»</w:t>
            </w:r>
          </w:p>
        </w:tc>
      </w:tr>
    </w:tbl>
    <w:p w:rsidR="0008212E" w:rsidRPr="00E50FCB" w:rsidP="0008212E" w14:paraId="12467E7D"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56F32DD" w14:textId="77777777">
      <w:pPr>
        <w:pStyle w:val="CrossRef"/>
      </w:pPr>
      <w:r w:rsidRPr="00E50FCB">
        <w:t>(1308/2013)</w:t>
      </w:r>
    </w:p>
    <w:p w:rsidR="0008212E" w:rsidRPr="00E50FCB" w:rsidP="0008212E" w14:paraId="05FF1DA2" w14:textId="77777777">
      <w:r w:rsidRPr="00E50FCB">
        <w:rPr>
          <w:rStyle w:val="HideTWBExt"/>
        </w:rPr>
        <w:t>&lt;/AmendB&gt;</w:t>
      </w:r>
    </w:p>
    <w:p w:rsidR="0008212E" w:rsidRPr="00E50FCB" w:rsidP="0008212E" w14:paraId="2F12D32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406</w:t>
      </w:r>
      <w:r w:rsidRPr="00E50FCB">
        <w:rPr>
          <w:rStyle w:val="HideTWBExt"/>
          <w:b w:val="0"/>
        </w:rPr>
        <w:t>&lt;/NumAmB&gt;</w:t>
      </w:r>
    </w:p>
    <w:p w:rsidR="0008212E" w:rsidRPr="00E50FCB" w:rsidP="0008212E" w14:paraId="003B3980"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7B19A2C6" w14:textId="77777777">
      <w:r w:rsidRPr="00E50FCB">
        <w:rPr>
          <w:rStyle w:val="HideTWBExt"/>
        </w:rPr>
        <w:t>&lt;/RepeatBlock-By&gt;</w:t>
      </w:r>
    </w:p>
    <w:p w:rsidR="0008212E" w:rsidRPr="00E50FCB" w:rsidP="0008212E" w14:paraId="2186822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03ADD5E" w14:textId="77777777">
      <w:pPr>
        <w:pStyle w:val="NormalBold"/>
      </w:pPr>
      <w:r w:rsidRPr="00E50FCB">
        <w:rPr>
          <w:rStyle w:val="HideTWBExt"/>
          <w:b w:val="0"/>
        </w:rPr>
        <w:t>&lt;Article&gt;</w:t>
      </w:r>
      <w:r w:rsidRPr="00E50FCB">
        <w:t>Article 1 – alinéa 1 – point 6 bis (nouveau)</w:t>
      </w:r>
      <w:r w:rsidRPr="00E50FCB">
        <w:rPr>
          <w:rStyle w:val="HideTWBExt"/>
          <w:b w:val="0"/>
        </w:rPr>
        <w:t>&lt;/Article&gt;</w:t>
      </w:r>
    </w:p>
    <w:p w:rsidR="0008212E" w:rsidRPr="00E50FCB" w:rsidP="0008212E" w14:paraId="2D4B2D86" w14:textId="77777777">
      <w:pPr>
        <w:keepNext/>
      </w:pPr>
      <w:r w:rsidRPr="00E50FCB">
        <w:rPr>
          <w:rStyle w:val="HideTWBExt"/>
        </w:rPr>
        <w:t>&lt;DocAmend2&gt;</w:t>
      </w:r>
      <w:r w:rsidRPr="00E50FCB">
        <w:t>Règlement 1370/2013 du Conseil</w:t>
      </w:r>
      <w:r w:rsidRPr="00E50FCB">
        <w:rPr>
          <w:rStyle w:val="HideTWBExt"/>
        </w:rPr>
        <w:t>&lt;/DocAmend2&gt;</w:t>
      </w:r>
    </w:p>
    <w:p w:rsidR="0008212E" w:rsidRPr="00E50FCB" w:rsidP="0008212E" w14:paraId="381E475F" w14:textId="77777777">
      <w:r w:rsidRPr="00E50FCB">
        <w:rPr>
          <w:rStyle w:val="HideTWBExt"/>
        </w:rPr>
        <w:t>&lt;Article2&gt;</w:t>
      </w:r>
      <w:r w:rsidRPr="00E50FCB">
        <w:t>Article 15 – paragraphe 2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9161184"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CA4CB3E" w14:textId="77777777">
            <w:pPr>
              <w:keepNext/>
            </w:pPr>
          </w:p>
        </w:tc>
      </w:tr>
      <w:tr w14:paraId="4CC9BB36"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EAAE8DE" w14:textId="77777777">
            <w:pPr>
              <w:pStyle w:val="ColumnHeading"/>
              <w:keepNext/>
            </w:pPr>
            <w:r w:rsidRPr="00E50FCB">
              <w:t>Texte proposé par la Commission</w:t>
            </w:r>
          </w:p>
        </w:tc>
        <w:tc>
          <w:tcPr>
            <w:tcW w:w="4876" w:type="dxa"/>
            <w:hideMark/>
          </w:tcPr>
          <w:p w:rsidR="0008212E" w:rsidRPr="00E50FCB" w:rsidP="00704781" w14:paraId="3DB4666A" w14:textId="77777777">
            <w:pPr>
              <w:pStyle w:val="ColumnHeading"/>
              <w:keepNext/>
            </w:pPr>
            <w:r w:rsidRPr="00E50FCB">
              <w:t>Amendement</w:t>
            </w:r>
          </w:p>
        </w:tc>
      </w:tr>
      <w:tr w14:paraId="55576E7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21FE420" w14:textId="77777777">
            <w:pPr>
              <w:pStyle w:val="Normal6"/>
            </w:pPr>
          </w:p>
        </w:tc>
        <w:tc>
          <w:tcPr>
            <w:tcW w:w="4876" w:type="dxa"/>
            <w:hideMark/>
          </w:tcPr>
          <w:p w:rsidR="0008212E" w:rsidRPr="00E50FCB" w:rsidP="00704781" w14:paraId="4C7F93D7" w14:textId="77777777">
            <w:pPr>
              <w:pStyle w:val="Normal6"/>
              <w:rPr>
                <w:b/>
                <w:bCs/>
                <w:i/>
                <w:iCs/>
                <w:szCs w:val="24"/>
              </w:rPr>
            </w:pPr>
            <w:r w:rsidRPr="00E50FCB">
              <w:rPr>
                <w:b/>
                <w:i/>
              </w:rPr>
              <w:t>2 bis. Le niveau du prix d'intervention publique pour le froment tendre, le froment dur, l'orge, le maïs, le riz paddy, le sucre et le lait écrémé en poudre, est égal aux seuils de référence respectifs fixés à l'article 7 du règlement (UE) no 1308/2013 dans le cas d'un achat à prix fixe et n'est pas supérieur aux seuils de référence respectifs dans le cas d'un achat effectué dans le cadre d'une adjudication.</w:t>
            </w:r>
          </w:p>
        </w:tc>
      </w:tr>
      <w:tr w14:paraId="1119CBF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6353FB2" w14:textId="77777777">
            <w:pPr>
              <w:pStyle w:val="Normal6"/>
            </w:pPr>
          </w:p>
        </w:tc>
        <w:tc>
          <w:tcPr>
            <w:tcW w:w="4876" w:type="dxa"/>
            <w:hideMark/>
          </w:tcPr>
          <w:p w:rsidR="0008212E" w:rsidRPr="00E50FCB" w:rsidP="00704781" w14:paraId="13D94431" w14:textId="77777777">
            <w:pPr>
              <w:pStyle w:val="Normal6"/>
              <w:rPr>
                <w:szCs w:val="24"/>
              </w:rPr>
            </w:pPr>
            <w:r w:rsidRPr="00E50FCB">
              <w:rPr>
                <w:b/>
                <w:i/>
              </w:rPr>
              <w:t>»</w:t>
            </w:r>
          </w:p>
        </w:tc>
      </w:tr>
    </w:tbl>
    <w:p w:rsidR="0008212E" w:rsidRPr="00E50FCB" w:rsidP="0008212E" w14:paraId="25B1A29C"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AB80E25" w14:textId="4DD491D9">
      <w:pPr>
        <w:pStyle w:val="CrossRef"/>
      </w:pPr>
      <w:r w:rsidRPr="00E50FCB">
        <w:t>(Règlement 13</w:t>
      </w:r>
      <w:r w:rsidR="00CC0DCB">
        <w:t>08</w:t>
      </w:r>
      <w:r w:rsidRPr="00E50FCB">
        <w:t>/2013)</w:t>
      </w:r>
    </w:p>
    <w:p w:rsidR="0008212E" w:rsidRPr="00E50FCB" w:rsidP="0008212E" w14:paraId="72036240" w14:textId="77777777">
      <w:r w:rsidRPr="00E50FCB">
        <w:rPr>
          <w:rStyle w:val="HideTWBExt"/>
        </w:rPr>
        <w:t>&lt;/AmendB&gt;</w:t>
      </w:r>
    </w:p>
    <w:p w:rsidR="0008212E" w:rsidRPr="00E50FCB" w:rsidP="0008212E" w14:paraId="0823497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407</w:t>
      </w:r>
      <w:r w:rsidRPr="00E50FCB">
        <w:rPr>
          <w:rStyle w:val="HideTWBExt"/>
          <w:b w:val="0"/>
        </w:rPr>
        <w:t>&lt;/NumAmB&gt;</w:t>
      </w:r>
    </w:p>
    <w:p w:rsidR="0008212E" w:rsidRPr="00E50FCB" w:rsidP="0008212E" w14:paraId="4CC5AE2C" w14:textId="77777777">
      <w:pPr>
        <w:pStyle w:val="NormalBold"/>
      </w:pPr>
      <w:r w:rsidRPr="00E50FCB">
        <w:rPr>
          <w:rStyle w:val="HideTWBExt"/>
          <w:b w:val="0"/>
        </w:rPr>
        <w:t>&lt;RepeatBlock-By&gt;&lt;Members&gt;</w:t>
      </w:r>
      <w:r w:rsidRPr="00E50FCB">
        <w:t>Daniel Buda, Dan-Ştefan Motreanu, Paulo do Nascimento Cabral, Emmanouil Kefalogiannis</w:t>
      </w:r>
      <w:r w:rsidRPr="00E50FCB">
        <w:rPr>
          <w:rStyle w:val="HideTWBExt"/>
          <w:b w:val="0"/>
        </w:rPr>
        <w:t>&lt;/Members&gt;</w:t>
      </w:r>
    </w:p>
    <w:p w:rsidR="0008212E" w:rsidRPr="00E50FCB" w:rsidP="0008212E" w14:paraId="56B7AF51" w14:textId="77777777">
      <w:r w:rsidRPr="00E50FCB">
        <w:rPr>
          <w:rStyle w:val="HideTWBExt"/>
        </w:rPr>
        <w:t>&lt;/RepeatBlock-By&gt;</w:t>
      </w:r>
    </w:p>
    <w:p w:rsidR="0008212E" w:rsidRPr="00E50FCB" w:rsidP="0008212E" w14:paraId="5FCD8E6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BDC759B" w14:textId="77777777">
      <w:pPr>
        <w:pStyle w:val="NormalBold"/>
      </w:pPr>
      <w:r w:rsidRPr="00E50FCB">
        <w:rPr>
          <w:rStyle w:val="HideTWBExt"/>
          <w:b w:val="0"/>
        </w:rPr>
        <w:t>&lt;Article&gt;</w:t>
      </w:r>
      <w:r w:rsidRPr="00E50FCB">
        <w:t>Article 1 – alinéa 1 – point 7 quater (nouveau)</w:t>
      </w:r>
      <w:r w:rsidRPr="00E50FCB">
        <w:rPr>
          <w:rStyle w:val="HideTWBExt"/>
          <w:b w:val="0"/>
        </w:rPr>
        <w:t>&lt;/Article&gt;</w:t>
      </w:r>
    </w:p>
    <w:p w:rsidR="0008212E" w:rsidRPr="00E50FCB" w:rsidP="0008212E" w14:paraId="0398AF0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37E57DD" w14:textId="77777777">
      <w:r w:rsidRPr="00E50FCB">
        <w:rPr>
          <w:rStyle w:val="HideTWBExt"/>
        </w:rPr>
        <w:t>&lt;Article2&gt;</w:t>
      </w:r>
      <w:r w:rsidRPr="00E50FCB">
        <w:t>Article 16</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D7EB4C"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0FD69FC" w14:textId="77777777">
            <w:pPr>
              <w:keepNext/>
            </w:pPr>
          </w:p>
        </w:tc>
      </w:tr>
      <w:tr w14:paraId="10E3D823"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A6A9B1A" w14:textId="77777777">
            <w:pPr>
              <w:pStyle w:val="ColumnHeading"/>
              <w:keepNext/>
            </w:pPr>
            <w:r w:rsidRPr="00E50FCB">
              <w:t>Texte proposé par la Commission</w:t>
            </w:r>
          </w:p>
        </w:tc>
        <w:tc>
          <w:tcPr>
            <w:tcW w:w="4876" w:type="dxa"/>
            <w:hideMark/>
          </w:tcPr>
          <w:p w:rsidR="0008212E" w:rsidRPr="00E50FCB" w:rsidP="00704781" w14:paraId="56CCFBC7" w14:textId="77777777">
            <w:pPr>
              <w:pStyle w:val="ColumnHeading"/>
              <w:keepNext/>
            </w:pPr>
            <w:r w:rsidRPr="00E50FCB">
              <w:t>Amendement</w:t>
            </w:r>
          </w:p>
        </w:tc>
      </w:tr>
      <w:tr w14:paraId="5EEC8B2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FE77E33" w14:textId="77777777">
            <w:pPr>
              <w:pStyle w:val="Normal6"/>
            </w:pPr>
          </w:p>
        </w:tc>
        <w:tc>
          <w:tcPr>
            <w:tcW w:w="4876" w:type="dxa"/>
            <w:hideMark/>
          </w:tcPr>
          <w:p w:rsidR="0008212E" w:rsidRPr="00E50FCB" w:rsidP="00704781" w14:paraId="3EE128F1" w14:textId="77777777">
            <w:pPr>
              <w:pStyle w:val="Normal6"/>
              <w:rPr>
                <w:szCs w:val="24"/>
              </w:rPr>
            </w:pPr>
            <w:r w:rsidRPr="00E50FCB">
              <w:rPr>
                <w:b/>
                <w:i/>
              </w:rPr>
              <w:t>(7 quater)</w:t>
            </w:r>
            <w:r w:rsidRPr="00E50FCB">
              <w:rPr>
                <w:b/>
                <w:i/>
              </w:rPr>
              <w:tab/>
              <w:t>L’article 16 est remplacé par le texte suivant:</w:t>
            </w:r>
          </w:p>
        </w:tc>
      </w:tr>
      <w:tr w14:paraId="298B086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3A33CB2" w14:textId="77777777">
            <w:pPr>
              <w:pStyle w:val="Normal6"/>
              <w:rPr>
                <w:bCs/>
                <w:iCs/>
              </w:rPr>
            </w:pPr>
            <w:r w:rsidRPr="00E50FCB">
              <w:t>Article 16</w:t>
            </w:r>
          </w:p>
        </w:tc>
        <w:tc>
          <w:tcPr>
            <w:tcW w:w="4876" w:type="dxa"/>
            <w:hideMark/>
          </w:tcPr>
          <w:p w:rsidR="0008212E" w:rsidRPr="00E50FCB" w:rsidP="00704781" w14:paraId="185C573A" w14:textId="77777777">
            <w:pPr>
              <w:pStyle w:val="Normal6"/>
              <w:rPr>
                <w:bCs/>
                <w:iCs/>
                <w:szCs w:val="24"/>
              </w:rPr>
            </w:pPr>
            <w:r w:rsidRPr="00E50FCB">
              <w:t>Article 16</w:t>
            </w:r>
          </w:p>
        </w:tc>
      </w:tr>
      <w:tr w14:paraId="731A9142"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5CDA045" w14:textId="77777777">
            <w:pPr>
              <w:pStyle w:val="Normal6"/>
              <w:rPr>
                <w:bCs/>
                <w:iCs/>
              </w:rPr>
            </w:pPr>
            <w:r w:rsidRPr="00E50FCB">
              <w:t>Principes généraux applicables à l’écoulement des stocks d’intervention publique</w:t>
            </w:r>
          </w:p>
        </w:tc>
        <w:tc>
          <w:tcPr>
            <w:tcW w:w="4876" w:type="dxa"/>
            <w:hideMark/>
          </w:tcPr>
          <w:p w:rsidR="0008212E" w:rsidRPr="00E50FCB" w:rsidP="00704781" w14:paraId="4C8A5CE5" w14:textId="77777777">
            <w:pPr>
              <w:pStyle w:val="Normal6"/>
              <w:rPr>
                <w:bCs/>
                <w:iCs/>
                <w:szCs w:val="24"/>
              </w:rPr>
            </w:pPr>
            <w:r w:rsidRPr="00E50FCB">
              <w:t>Principes généraux applicables à l’écoulement des stocks d’intervention publique</w:t>
            </w:r>
          </w:p>
        </w:tc>
      </w:tr>
      <w:tr w14:paraId="39572F0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D438989" w14:textId="77777777">
            <w:pPr>
              <w:pStyle w:val="Normal6"/>
            </w:pPr>
            <w:r w:rsidRPr="00E50FCB">
              <w:t>1.  L’écoulement des produits achetés dans le cadre de l’intervention publique a lieu dans des conditions telles que:</w:t>
            </w:r>
          </w:p>
        </w:tc>
        <w:tc>
          <w:tcPr>
            <w:tcW w:w="4876" w:type="dxa"/>
            <w:hideMark/>
          </w:tcPr>
          <w:p w:rsidR="0008212E" w:rsidRPr="00E50FCB" w:rsidP="00704781" w14:paraId="030030A7" w14:textId="77777777">
            <w:pPr>
              <w:pStyle w:val="Normal6"/>
              <w:rPr>
                <w:bCs/>
                <w:iCs/>
                <w:szCs w:val="24"/>
              </w:rPr>
            </w:pPr>
            <w:r w:rsidRPr="00E50FCB">
              <w:t>1. L’écoulement des produits achetés dans le cadre de l’intervention publique a lieu dans des conditions telles que:</w:t>
            </w:r>
          </w:p>
        </w:tc>
      </w:tr>
      <w:tr w14:paraId="601FCBCC"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0B376B5" w14:textId="77777777">
            <w:pPr>
              <w:pStyle w:val="Normal6"/>
            </w:pPr>
            <w:r w:rsidRPr="00E50FCB">
              <w:t>a) toute perturbation du marché soit évitée;</w:t>
            </w:r>
          </w:p>
        </w:tc>
        <w:tc>
          <w:tcPr>
            <w:tcW w:w="4876" w:type="dxa"/>
            <w:hideMark/>
          </w:tcPr>
          <w:p w:rsidR="0008212E" w:rsidRPr="00E50FCB" w:rsidP="00704781" w14:paraId="5FDDEED2" w14:textId="77777777">
            <w:pPr>
              <w:pStyle w:val="Normal6"/>
              <w:rPr>
                <w:bCs/>
                <w:iCs/>
                <w:szCs w:val="24"/>
              </w:rPr>
            </w:pPr>
            <w:r w:rsidRPr="00E50FCB">
              <w:t>a) toute perturbation du marché soit évitée;</w:t>
            </w:r>
          </w:p>
        </w:tc>
      </w:tr>
      <w:tr w14:paraId="2BF4462F"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EDA4553" w14:textId="77777777">
            <w:pPr>
              <w:pStyle w:val="Normal6"/>
            </w:pPr>
            <w:r w:rsidRPr="00E50FCB">
              <w:t>b) l’égalité d’accès aux marchandises ainsi que l’égalité de traitement des acheteurs soient assurées, et</w:t>
            </w:r>
          </w:p>
        </w:tc>
        <w:tc>
          <w:tcPr>
            <w:tcW w:w="4876" w:type="dxa"/>
            <w:hideMark/>
          </w:tcPr>
          <w:p w:rsidR="0008212E" w:rsidRPr="00E50FCB" w:rsidP="00704781" w14:paraId="56A2506D" w14:textId="77777777">
            <w:pPr>
              <w:pStyle w:val="Normal6"/>
              <w:rPr>
                <w:bCs/>
                <w:iCs/>
                <w:szCs w:val="24"/>
              </w:rPr>
            </w:pPr>
            <w:r w:rsidRPr="00E50FCB">
              <w:t>b) l’égalité d’accès aux marchandises ainsi que l’égalité de traitement des acheteurs soient assurées, et</w:t>
            </w:r>
          </w:p>
        </w:tc>
      </w:tr>
      <w:tr w14:paraId="35A62B0A"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53531B8" w14:textId="77777777">
            <w:pPr>
              <w:pStyle w:val="Normal6"/>
            </w:pPr>
            <w:r w:rsidRPr="00E50FCB">
              <w:t>c) les engagements résultant d’accords internationaux conclus conformément au traité sur le fonctionnement de l’Union européenne soient respectés.</w:t>
            </w:r>
          </w:p>
        </w:tc>
        <w:tc>
          <w:tcPr>
            <w:tcW w:w="4876" w:type="dxa"/>
            <w:hideMark/>
          </w:tcPr>
          <w:p w:rsidR="0008212E" w:rsidRPr="00E50FCB" w:rsidP="00704781" w14:paraId="74C145F8" w14:textId="77777777">
            <w:pPr>
              <w:pStyle w:val="Normal6"/>
              <w:rPr>
                <w:bCs/>
                <w:iCs/>
                <w:szCs w:val="24"/>
              </w:rPr>
            </w:pPr>
            <w:r w:rsidRPr="00E50FCB">
              <w:t>c) les engagements résultant d’accords internationaux conclus conformément au traité sur le fonctionnement de l’Union européenne soient respectés.</w:t>
            </w:r>
          </w:p>
        </w:tc>
      </w:tr>
      <w:tr w14:paraId="41409BD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2CDE07F" w14:textId="77777777">
            <w:pPr>
              <w:pStyle w:val="Normal6"/>
            </w:pPr>
          </w:p>
        </w:tc>
        <w:tc>
          <w:tcPr>
            <w:tcW w:w="4876" w:type="dxa"/>
            <w:hideMark/>
          </w:tcPr>
          <w:p w:rsidR="0008212E" w:rsidRPr="00E50FCB" w:rsidP="00704781" w14:paraId="6F2A3503" w14:textId="77777777">
            <w:pPr>
              <w:pStyle w:val="Normal6"/>
              <w:rPr>
                <w:szCs w:val="24"/>
              </w:rPr>
            </w:pPr>
            <w:r w:rsidRPr="00E50FCB">
              <w:rPr>
                <w:b/>
                <w:i/>
              </w:rPr>
              <w:t>d) l’écoulement est maintenu entièrement à l’écart des stocks stratégiques.</w:t>
            </w:r>
          </w:p>
        </w:tc>
      </w:tr>
      <w:tr w14:paraId="380BBAD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6A85D27" w14:textId="77777777">
            <w:pPr>
              <w:rPr>
                <w:szCs w:val="24"/>
              </w:rPr>
            </w:pPr>
            <w:r w:rsidRPr="00E50FCB">
              <w:rPr>
                <w:rStyle w:val="no-parag"/>
                <w:shd w:val="clear" w:color="auto" w:fill="FFFFFF"/>
              </w:rPr>
              <w:t>2. </w:t>
            </w:r>
            <w:r w:rsidRPr="00E50FCB">
              <w:t>Les produits achetés dans le cadre de l’intervention publique peuvent être écoulés en les mettant à disposition du régime de distribution de denrées alimentaires aux personnes les plus démunies dans l’Union</w:t>
            </w:r>
            <w:r w:rsidRPr="00E50FCB">
              <w:rPr>
                <w:b/>
                <w:bCs/>
                <w:i/>
                <w:iCs/>
              </w:rPr>
              <w:t xml:space="preserve"> comme indiqué dans les actes juridiques de l’Union applicables</w:t>
            </w:r>
            <w:r w:rsidRPr="00E50FCB">
              <w:t xml:space="preserve">. Dans ces cas, la valeur comptable de ces produits est égale au niveau du prix fixe concerné pour l’intervention publique visé à l’article </w:t>
            </w:r>
            <w:r w:rsidRPr="00E50FCB">
              <w:rPr>
                <w:b/>
                <w:bCs/>
                <w:i/>
                <w:iCs/>
              </w:rPr>
              <w:t>15</w:t>
            </w:r>
            <w:r w:rsidRPr="00E50FCB">
              <w:t>, paragraphe 2.</w:t>
            </w:r>
            <w:r w:rsidRPr="00E50FCB">
              <w:rPr>
                <w:rStyle w:val="boldface"/>
                <w:b/>
              </w:rPr>
              <w:t> </w:t>
            </w:r>
          </w:p>
          <w:p w:rsidR="0008212E" w:rsidRPr="00E50FCB" w:rsidP="00704781" w14:paraId="640A8246" w14:textId="77777777">
            <w:pPr>
              <w:pStyle w:val="Normal6"/>
            </w:pPr>
          </w:p>
        </w:tc>
        <w:tc>
          <w:tcPr>
            <w:tcW w:w="4876" w:type="dxa"/>
            <w:hideMark/>
          </w:tcPr>
          <w:p w:rsidR="0008212E" w:rsidRPr="00E50FCB" w:rsidP="00704781" w14:paraId="0234A0DC" w14:textId="77777777">
            <w:pPr>
              <w:pStyle w:val="Normal6"/>
              <w:rPr>
                <w:szCs w:val="24"/>
              </w:rPr>
            </w:pPr>
            <w:r w:rsidRPr="00E50FCB">
              <w:t xml:space="preserve">2. Les produits achetés dans le cadre de l’intervention publique peuvent être écoulés en les mettant à disposition du </w:t>
            </w:r>
            <w:r w:rsidRPr="00E50FCB">
              <w:rPr>
                <w:b/>
                <w:i/>
              </w:rPr>
              <w:t xml:space="preserve">programme de l’UE à destination des écoles, y compris pour la fourniture de repas scolaires sains au titre du volet Repas scolaires sains établi conformément à l’article 28 bis, ou du </w:t>
            </w:r>
            <w:r w:rsidRPr="00E50FCB">
              <w:t>régime de distribution de denrées alimentaires aux personnes les plus démunies dans l’Union. Dans ces cas, la valeur comptable de ces produits est égale au niveau du prix fixe concerné pour l’intervention publique visé à l’article </w:t>
            </w:r>
            <w:r w:rsidRPr="00E50FCB">
              <w:rPr>
                <w:b/>
                <w:bCs/>
                <w:i/>
                <w:iCs/>
              </w:rPr>
              <w:t>14</w:t>
            </w:r>
            <w:r w:rsidRPr="00E50FCB">
              <w:t>, paragraphe 2.</w:t>
            </w:r>
          </w:p>
        </w:tc>
      </w:tr>
      <w:tr w14:paraId="3CF3201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50B9650" w14:textId="77777777">
            <w:pPr>
              <w:pStyle w:val="Normal6"/>
            </w:pPr>
          </w:p>
        </w:tc>
        <w:tc>
          <w:tcPr>
            <w:tcW w:w="4876" w:type="dxa"/>
            <w:hideMark/>
          </w:tcPr>
          <w:p w:rsidR="0008212E" w:rsidRPr="00E50FCB" w:rsidP="00704781" w14:paraId="18923B21" w14:textId="77777777">
            <w:pPr>
              <w:pStyle w:val="Normal6"/>
              <w:rPr>
                <w:szCs w:val="24"/>
              </w:rPr>
            </w:pPr>
            <w:r w:rsidRPr="00E50FCB">
              <w:rPr>
                <w:b/>
                <w:i/>
              </w:rPr>
              <w:t xml:space="preserve">La priorité est donnée, le cas échéant, à l’utilisation de produits achetés dans le cadre de l’intervention publique pour la </w:t>
            </w:r>
            <w:r w:rsidRPr="00E50FCB">
              <w:rPr>
                <w:b/>
                <w:i/>
              </w:rPr>
              <w:t>préparation de repas scolaires sains, en particulier pour les groupes vulnérables, dans le but de réduire le gaspillage alimentaire, d’améliorer la nutrition des enfants et de renforcer la sécurité alimentaire au sein de l’Union.</w:t>
            </w:r>
          </w:p>
        </w:tc>
      </w:tr>
      <w:tr w14:paraId="6033295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62276DB" w14:textId="77777777">
            <w:pPr>
              <w:pStyle w:val="Normal6"/>
            </w:pPr>
          </w:p>
        </w:tc>
        <w:tc>
          <w:tcPr>
            <w:tcW w:w="4876" w:type="dxa"/>
            <w:hideMark/>
          </w:tcPr>
          <w:p w:rsidR="0008212E" w:rsidRPr="00E50FCB" w:rsidP="00704781" w14:paraId="0336965D" w14:textId="77777777">
            <w:pPr>
              <w:pStyle w:val="Normal6"/>
              <w:rPr>
                <w:szCs w:val="24"/>
              </w:rPr>
            </w:pPr>
            <w:r w:rsidRPr="00E50FCB">
              <w:rPr>
                <w:b/>
                <w:i/>
              </w:rPr>
              <w:t>3. Chaque année, la Commission rend publiques les conditions dans lesquelles les produits achetés dans le cadre de l’intervention publique ont été écoulés au cours de l’année précédente.</w:t>
            </w:r>
          </w:p>
        </w:tc>
      </w:tr>
    </w:tbl>
    <w:p w:rsidR="0008212E" w:rsidRPr="00E50FCB" w:rsidP="0008212E" w14:paraId="25C64B0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339E4A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F06881B" w14:textId="77777777">
      <w:pPr>
        <w:pStyle w:val="Normal12Italic"/>
        <w:rPr>
          <w:noProof w:val="0"/>
        </w:rPr>
      </w:pPr>
      <w:r w:rsidRPr="00E50FCB">
        <w:t>L’intervention publique devrait rester strictement distincte des stocks stratégiques, dont le seul objectif doit être d’assurer la continuité de la chaîne d’approvisionnement alimentaire en période de crise.</w:t>
      </w:r>
    </w:p>
    <w:p w:rsidR="0008212E" w:rsidRPr="00E50FCB" w:rsidP="0008212E" w14:paraId="58A043AE" w14:textId="77777777">
      <w:r w:rsidRPr="00E50FCB">
        <w:rPr>
          <w:rStyle w:val="HideTWBExt"/>
        </w:rPr>
        <w:t>&lt;/AmendB&gt;</w:t>
      </w:r>
    </w:p>
    <w:p w:rsidR="0008212E" w:rsidRPr="00E50FCB" w:rsidP="0008212E" w14:paraId="4E9C78F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408</w:t>
      </w:r>
      <w:r w:rsidRPr="00E50FCB">
        <w:rPr>
          <w:rStyle w:val="HideTWBExt"/>
          <w:b w:val="0"/>
        </w:rPr>
        <w:t>&lt;/NumAmB&gt;</w:t>
      </w:r>
    </w:p>
    <w:p w:rsidR="0008212E" w:rsidRPr="00E50FCB" w:rsidP="0008212E" w14:paraId="63DA7885"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4F4E74C3" w14:textId="77777777">
      <w:r w:rsidRPr="00E50FCB">
        <w:rPr>
          <w:rStyle w:val="HideTWBExt"/>
        </w:rPr>
        <w:t>&lt;/RepeatBlock-By&gt;</w:t>
      </w:r>
    </w:p>
    <w:p w:rsidR="0008212E" w:rsidRPr="00E50FCB" w:rsidP="0008212E" w14:paraId="0FE22CA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2D75436" w14:textId="77777777">
      <w:pPr>
        <w:pStyle w:val="NormalBold"/>
      </w:pPr>
      <w:r w:rsidRPr="00E50FCB">
        <w:rPr>
          <w:rStyle w:val="HideTWBExt"/>
          <w:b w:val="0"/>
        </w:rPr>
        <w:t>&lt;Article&gt;</w:t>
      </w:r>
      <w:r w:rsidRPr="00E50FCB">
        <w:t>Article 1– alinéa 1 – point 6 ter (nouveau)</w:t>
      </w:r>
      <w:r w:rsidRPr="00E50FCB">
        <w:rPr>
          <w:rStyle w:val="HideTWBExt"/>
          <w:b w:val="0"/>
        </w:rPr>
        <w:t>&lt;/Article&gt;</w:t>
      </w:r>
    </w:p>
    <w:p w:rsidR="0008212E" w:rsidRPr="00E50FCB" w:rsidP="0008212E" w14:paraId="49C6842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FC841E7" w14:textId="77777777">
      <w:r w:rsidRPr="00E50FCB">
        <w:rPr>
          <w:rStyle w:val="HideTWBExt"/>
        </w:rPr>
        <w:t>&lt;Article2&gt;</w:t>
      </w:r>
      <w:r w:rsidRPr="00E50FCB">
        <w:t>Article 16 – paragraphe 1 – point c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F3C08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095192E" w14:textId="77777777">
            <w:pPr>
              <w:keepNext/>
            </w:pPr>
          </w:p>
        </w:tc>
      </w:tr>
      <w:tr w14:paraId="65B5F1D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C2D7ABF" w14:textId="77777777">
            <w:pPr>
              <w:pStyle w:val="ColumnHeading"/>
              <w:keepNext/>
            </w:pPr>
            <w:r w:rsidRPr="00E50FCB">
              <w:t>Texte proposé par la Commission</w:t>
            </w:r>
          </w:p>
        </w:tc>
        <w:tc>
          <w:tcPr>
            <w:tcW w:w="4876" w:type="dxa"/>
            <w:hideMark/>
          </w:tcPr>
          <w:p w:rsidR="0008212E" w:rsidRPr="00E50FCB" w:rsidP="00704781" w14:paraId="67CAAF5A" w14:textId="77777777">
            <w:pPr>
              <w:pStyle w:val="ColumnHeading"/>
              <w:keepNext/>
            </w:pPr>
            <w:r w:rsidRPr="00E50FCB">
              <w:t>Amendement</w:t>
            </w:r>
          </w:p>
        </w:tc>
      </w:tr>
      <w:tr w14:paraId="472F99C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00C1017" w14:textId="77777777">
            <w:pPr>
              <w:pStyle w:val="Normal6"/>
            </w:pPr>
          </w:p>
        </w:tc>
        <w:tc>
          <w:tcPr>
            <w:tcW w:w="4876" w:type="dxa"/>
            <w:hideMark/>
          </w:tcPr>
          <w:p w:rsidR="0008212E" w:rsidRPr="00E50FCB" w:rsidP="00704781" w14:paraId="39D1F84E" w14:textId="77777777">
            <w:pPr>
              <w:pStyle w:val="Normal6"/>
              <w:rPr>
                <w:szCs w:val="24"/>
              </w:rPr>
            </w:pPr>
            <w:r w:rsidRPr="00E50FCB">
              <w:rPr>
                <w:b/>
                <w:i/>
              </w:rPr>
              <w:t>(6 ter)</w:t>
            </w:r>
            <w:r w:rsidRPr="00E50FCB">
              <w:rPr>
                <w:b/>
                <w:i/>
              </w:rPr>
              <w:tab/>
              <w:t>(6 ter) à l’article 16, paragraphe 1, le point suivant est ajouté:</w:t>
            </w:r>
          </w:p>
        </w:tc>
      </w:tr>
      <w:tr w14:paraId="468277C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82B7882" w14:textId="77777777">
            <w:pPr>
              <w:pStyle w:val="Normal6"/>
            </w:pPr>
          </w:p>
        </w:tc>
        <w:tc>
          <w:tcPr>
            <w:tcW w:w="4876" w:type="dxa"/>
            <w:hideMark/>
          </w:tcPr>
          <w:p w:rsidR="0008212E" w:rsidRPr="00E50FCB" w:rsidP="00704781" w14:paraId="06BAC775" w14:textId="77777777">
            <w:pPr>
              <w:pStyle w:val="Normal6"/>
              <w:rPr>
                <w:szCs w:val="24"/>
              </w:rPr>
            </w:pPr>
            <w:r w:rsidRPr="00E50FCB">
              <w:rPr>
                <w:b/>
                <w:i/>
              </w:rPr>
              <w:t>d) maintenir une séparation juridique, financière, comptable et opérationnelle entre les produits acquis dans le cadre d’une intervention publique et les réserves stratégiques constituées exclusivement pour garantir la continuité de l’approvisionnement.</w:t>
            </w:r>
          </w:p>
        </w:tc>
      </w:tr>
    </w:tbl>
    <w:p w:rsidR="0008212E" w:rsidRPr="00E50FCB" w:rsidP="0008212E" w14:paraId="1639971D"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3A66DF25" w14:textId="77777777">
      <w:r w:rsidRPr="00E50FCB">
        <w:rPr>
          <w:rStyle w:val="HideTWBExt"/>
        </w:rPr>
        <w:t>&lt;/AmendB&gt;</w:t>
      </w:r>
    </w:p>
    <w:p w:rsidR="0008212E" w:rsidRPr="00E50FCB" w:rsidP="0008212E" w14:paraId="16340D9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409</w:t>
      </w:r>
      <w:r w:rsidRPr="00E50FCB">
        <w:rPr>
          <w:rStyle w:val="HideTWBExt"/>
          <w:b w:val="0"/>
        </w:rPr>
        <w:t>&lt;/NumAmB&gt;</w:t>
      </w:r>
    </w:p>
    <w:p w:rsidR="0008212E" w:rsidRPr="00E50FCB" w:rsidP="0008212E" w14:paraId="65F9D32F"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3C27ABE8" w14:textId="77777777">
      <w:r w:rsidRPr="00E50FCB">
        <w:rPr>
          <w:rStyle w:val="HideTWBExt"/>
        </w:rPr>
        <w:t>&lt;/RepeatBlock-By&gt;</w:t>
      </w:r>
    </w:p>
    <w:p w:rsidR="0008212E" w:rsidRPr="00E50FCB" w:rsidP="0008212E" w14:paraId="58FACA7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835C8EA" w14:textId="77777777">
      <w:pPr>
        <w:pStyle w:val="NormalBold"/>
      </w:pPr>
      <w:r w:rsidRPr="00E50FCB">
        <w:rPr>
          <w:rStyle w:val="HideTWBExt"/>
          <w:b w:val="0"/>
        </w:rPr>
        <w:t>&lt;Article&gt;</w:t>
      </w:r>
      <w:r w:rsidRPr="00E50FCB">
        <w:t>Article 1 – alinéa 1 – point 6 sexies (nouveau)</w:t>
      </w:r>
      <w:r w:rsidRPr="00E50FCB">
        <w:rPr>
          <w:rStyle w:val="HideTWBExt"/>
          <w:b w:val="0"/>
        </w:rPr>
        <w:t>&lt;/Article&gt;</w:t>
      </w:r>
    </w:p>
    <w:p w:rsidR="0008212E" w:rsidRPr="00E50FCB" w:rsidP="0008212E" w14:paraId="32698DC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66FE94D" w14:textId="77777777">
      <w:r w:rsidRPr="00E50FCB">
        <w:rPr>
          <w:rStyle w:val="HideTWBExt"/>
        </w:rPr>
        <w:t>&lt;Article2&gt;</w:t>
      </w:r>
      <w:r w:rsidRPr="00E50FCB">
        <w:t>Article 16 – paragraphe 1 – point c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18C540D"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5E55EDB0" w14:textId="77777777">
            <w:pPr>
              <w:keepNext/>
            </w:pPr>
          </w:p>
        </w:tc>
      </w:tr>
      <w:tr w14:paraId="64ACA4EF"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1F814BC5" w14:textId="77777777">
            <w:pPr>
              <w:pStyle w:val="ColumnHeading"/>
              <w:keepNext/>
            </w:pPr>
            <w:r w:rsidRPr="00E50FCB">
              <w:t>Texte en vigueur</w:t>
            </w:r>
          </w:p>
        </w:tc>
        <w:tc>
          <w:tcPr>
            <w:tcW w:w="4876" w:type="dxa"/>
            <w:hideMark/>
          </w:tcPr>
          <w:p w:rsidR="0008212E" w:rsidRPr="00E50FCB" w:rsidP="00704781" w14:paraId="3E447E43" w14:textId="77777777">
            <w:pPr>
              <w:pStyle w:val="ColumnHeading"/>
              <w:keepNext/>
            </w:pPr>
            <w:r w:rsidRPr="00E50FCB">
              <w:t>Amendement</w:t>
            </w:r>
          </w:p>
        </w:tc>
      </w:tr>
      <w:tr w14:paraId="378C904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E40416F" w14:textId="77777777">
            <w:pPr>
              <w:pStyle w:val="Normal6"/>
            </w:pPr>
          </w:p>
        </w:tc>
        <w:tc>
          <w:tcPr>
            <w:tcW w:w="4876" w:type="dxa"/>
            <w:hideMark/>
          </w:tcPr>
          <w:p w:rsidR="0008212E" w:rsidRPr="00E50FCB" w:rsidP="00704781" w14:paraId="121B2CA6" w14:textId="77777777">
            <w:pPr>
              <w:pStyle w:val="Normal6"/>
              <w:rPr>
                <w:szCs w:val="24"/>
              </w:rPr>
            </w:pPr>
            <w:r w:rsidRPr="00E50FCB">
              <w:rPr>
                <w:b/>
                <w:i/>
              </w:rPr>
              <w:t>(6 sexies)</w:t>
            </w:r>
            <w:r w:rsidRPr="00E50FCB">
              <w:rPr>
                <w:b/>
                <w:i/>
              </w:rPr>
              <w:tab/>
              <w:t>L'article 16 est modifié comme suit:</w:t>
            </w:r>
          </w:p>
        </w:tc>
      </w:tr>
      <w:tr w14:paraId="352E7BE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688DC6D" w14:textId="77777777">
            <w:pPr>
              <w:pStyle w:val="Normal6"/>
            </w:pPr>
          </w:p>
        </w:tc>
        <w:tc>
          <w:tcPr>
            <w:tcW w:w="4876" w:type="dxa"/>
            <w:hideMark/>
          </w:tcPr>
          <w:p w:rsidR="0008212E" w:rsidRPr="00E50FCB" w:rsidP="00704781" w14:paraId="6B7CFE23" w14:textId="77777777">
            <w:pPr>
              <w:pStyle w:val="Normal6"/>
              <w:rPr>
                <w:szCs w:val="24"/>
              </w:rPr>
            </w:pPr>
            <w:r w:rsidRPr="00E50FCB">
              <w:rPr>
                <w:b/>
                <w:i/>
              </w:rPr>
              <w:t>c bis) est totalement séparé des stocks stratégiques</w:t>
            </w:r>
            <w:r w:rsidRPr="00E50FCB">
              <w:t>.</w:t>
            </w:r>
          </w:p>
        </w:tc>
      </w:tr>
      <w:tr w14:paraId="2C1F3DC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3550CA3" w14:textId="77777777">
            <w:pPr>
              <w:pStyle w:val="Normal6"/>
            </w:pPr>
          </w:p>
        </w:tc>
        <w:tc>
          <w:tcPr>
            <w:tcW w:w="4876" w:type="dxa"/>
            <w:hideMark/>
          </w:tcPr>
          <w:p w:rsidR="0008212E" w:rsidRPr="00E50FCB" w:rsidP="00704781" w14:paraId="00D2A561" w14:textId="77777777">
            <w:pPr>
              <w:pStyle w:val="Normal6"/>
              <w:rPr>
                <w:szCs w:val="24"/>
              </w:rPr>
            </w:pPr>
            <w:r w:rsidRPr="00E50FCB">
              <w:rPr>
                <w:b/>
                <w:i/>
              </w:rPr>
              <w:t>»</w:t>
            </w:r>
          </w:p>
        </w:tc>
      </w:tr>
    </w:tbl>
    <w:p w:rsidR="0008212E" w:rsidRPr="00E50FCB" w:rsidP="0008212E" w14:paraId="4590BB7A"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5C751CA9" w14:textId="77777777">
      <w:pPr>
        <w:pStyle w:val="CrossRef"/>
      </w:pPr>
      <w:r w:rsidRPr="00E50FCB">
        <w:t>(Règlement 1308/2013)</w:t>
      </w:r>
    </w:p>
    <w:p w:rsidR="0008212E" w:rsidRPr="00E50FCB" w:rsidP="0008212E" w14:paraId="13D95FC1" w14:textId="77777777">
      <w:r w:rsidRPr="00E50FCB">
        <w:rPr>
          <w:rStyle w:val="HideTWBExt"/>
        </w:rPr>
        <w:t>&lt;/AmendB&gt;</w:t>
      </w:r>
    </w:p>
    <w:p w:rsidR="0008212E" w:rsidRPr="00E50FCB" w:rsidP="0008212E" w14:paraId="1B8F54C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410</w:t>
      </w:r>
      <w:r w:rsidRPr="00E50FCB">
        <w:rPr>
          <w:rStyle w:val="HideTWBExt"/>
          <w:b w:val="0"/>
        </w:rPr>
        <w:t>&lt;/NumAmB&gt;</w:t>
      </w:r>
    </w:p>
    <w:p w:rsidR="0008212E" w:rsidRPr="00E50FCB" w:rsidP="0008212E" w14:paraId="64B3E74D"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64BD57BA" w14:textId="77777777">
      <w:r w:rsidRPr="00E50FCB">
        <w:rPr>
          <w:rStyle w:val="HideTWBExt"/>
        </w:rPr>
        <w:t>&lt;/RepeatBlock-By&gt;</w:t>
      </w:r>
    </w:p>
    <w:p w:rsidR="0008212E" w:rsidRPr="00E50FCB" w:rsidP="0008212E" w14:paraId="4EDB63D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192372D" w14:textId="77777777">
      <w:pPr>
        <w:pStyle w:val="NormalBold"/>
      </w:pPr>
      <w:r w:rsidRPr="00E50FCB">
        <w:rPr>
          <w:rStyle w:val="HideTWBExt"/>
          <w:b w:val="0"/>
        </w:rPr>
        <w:t>&lt;Article&gt;</w:t>
      </w:r>
      <w:r w:rsidRPr="00E50FCB">
        <w:t>Article 1 – alinéa 1 – point 6 sexies (nouveau)</w:t>
      </w:r>
      <w:r w:rsidRPr="00E50FCB">
        <w:rPr>
          <w:rStyle w:val="HideTWBExt"/>
          <w:b w:val="0"/>
        </w:rPr>
        <w:t>&lt;/Article&gt;</w:t>
      </w:r>
    </w:p>
    <w:p w:rsidR="0008212E" w:rsidRPr="00E50FCB" w:rsidP="0008212E" w14:paraId="715B8DC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05B736B" w14:textId="77777777">
      <w:r w:rsidRPr="00E50FCB">
        <w:rPr>
          <w:rStyle w:val="HideTWBExt"/>
        </w:rPr>
        <w:t>&lt;Article2&gt;</w:t>
      </w:r>
      <w:r w:rsidRPr="00E50FCB">
        <w:t>Article 16 – paragraphe 1 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13CCAE"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F67C596" w14:textId="77777777">
            <w:pPr>
              <w:keepNext/>
            </w:pPr>
          </w:p>
        </w:tc>
      </w:tr>
      <w:tr w14:paraId="4CB70B8D"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1A00A1A" w14:textId="77777777">
            <w:pPr>
              <w:pStyle w:val="ColumnHeading"/>
              <w:keepNext/>
            </w:pPr>
            <w:r w:rsidRPr="00E50FCB">
              <w:t>Texte en vigueur</w:t>
            </w:r>
          </w:p>
        </w:tc>
        <w:tc>
          <w:tcPr>
            <w:tcW w:w="4876" w:type="dxa"/>
            <w:hideMark/>
          </w:tcPr>
          <w:p w:rsidR="0008212E" w:rsidRPr="00E50FCB" w:rsidP="00704781" w14:paraId="73B04795" w14:textId="77777777">
            <w:pPr>
              <w:pStyle w:val="ColumnHeading"/>
              <w:keepNext/>
            </w:pPr>
            <w:r w:rsidRPr="00E50FCB">
              <w:t>Amendement</w:t>
            </w:r>
          </w:p>
        </w:tc>
      </w:tr>
      <w:tr w14:paraId="1339A7C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542FF4F" w14:textId="77777777">
            <w:pPr>
              <w:pStyle w:val="Normal6"/>
            </w:pPr>
          </w:p>
        </w:tc>
        <w:tc>
          <w:tcPr>
            <w:tcW w:w="4876" w:type="dxa"/>
            <w:hideMark/>
          </w:tcPr>
          <w:p w:rsidR="0008212E" w:rsidRPr="00E50FCB" w:rsidP="00704781" w14:paraId="1649406F" w14:textId="77777777">
            <w:pPr>
              <w:pStyle w:val="Normal6"/>
              <w:rPr>
                <w:szCs w:val="24"/>
              </w:rPr>
            </w:pPr>
            <w:r w:rsidRPr="00E50FCB">
              <w:rPr>
                <w:b/>
                <w:i/>
              </w:rPr>
              <w:t>(6 sexies)</w:t>
            </w:r>
            <w:r w:rsidRPr="00E50FCB">
              <w:rPr>
                <w:b/>
                <w:i/>
              </w:rPr>
              <w:tab/>
              <w:t>L'article 16 est modifié comme suit:</w:t>
            </w:r>
          </w:p>
        </w:tc>
      </w:tr>
      <w:tr w14:paraId="5ED7814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5E68C1C" w14:textId="77777777">
            <w:pPr>
              <w:pStyle w:val="Normal6"/>
            </w:pPr>
          </w:p>
        </w:tc>
        <w:tc>
          <w:tcPr>
            <w:tcW w:w="4876" w:type="dxa"/>
            <w:hideMark/>
          </w:tcPr>
          <w:p w:rsidR="0008212E" w:rsidRPr="00E50FCB" w:rsidP="00704781" w14:paraId="1899C998" w14:textId="77777777">
            <w:pPr>
              <w:pStyle w:val="Normal6"/>
              <w:rPr>
                <w:szCs w:val="24"/>
              </w:rPr>
            </w:pPr>
            <w:r w:rsidRPr="00E50FCB">
              <w:rPr>
                <w:b/>
                <w:i/>
              </w:rPr>
              <w:t>1 ter. (nouveau) Les produits achetés dans le cadre de l'intervention publique peuvent être écoulés en les mettant à disposition à des fins alimentaires et/ou non alimentaires.</w:t>
            </w:r>
          </w:p>
        </w:tc>
      </w:tr>
      <w:tr w14:paraId="691E5E5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C86FEA0" w14:textId="77777777">
            <w:pPr>
              <w:pStyle w:val="Normal6"/>
            </w:pPr>
          </w:p>
        </w:tc>
        <w:tc>
          <w:tcPr>
            <w:tcW w:w="4876" w:type="dxa"/>
            <w:hideMark/>
          </w:tcPr>
          <w:p w:rsidR="0008212E" w:rsidRPr="00E50FCB" w:rsidP="00704781" w14:paraId="31E2E956" w14:textId="77777777">
            <w:pPr>
              <w:pStyle w:val="Normal6"/>
              <w:rPr>
                <w:szCs w:val="24"/>
              </w:rPr>
            </w:pPr>
            <w:r w:rsidRPr="00E50FCB">
              <w:rPr>
                <w:b/>
                <w:i/>
              </w:rPr>
              <w:t>»</w:t>
            </w:r>
          </w:p>
        </w:tc>
      </w:tr>
    </w:tbl>
    <w:p w:rsidR="0008212E" w:rsidRPr="00E50FCB" w:rsidP="0008212E" w14:paraId="4D15D7C4"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5A0361D4" w14:textId="77777777">
      <w:pPr>
        <w:pStyle w:val="CrossRef"/>
      </w:pPr>
      <w:r w:rsidRPr="00E50FCB">
        <w:t>(Règlement 1308/2013)</w:t>
      </w:r>
    </w:p>
    <w:p w:rsidR="0008212E" w:rsidRPr="00E50FCB" w:rsidP="0008212E" w14:paraId="4ECCE3DF" w14:textId="77777777">
      <w:r w:rsidRPr="00E50FCB">
        <w:rPr>
          <w:rStyle w:val="HideTWBExt"/>
        </w:rPr>
        <w:t>&lt;/AmendB&gt;</w:t>
      </w:r>
    </w:p>
    <w:p w:rsidR="0008212E" w:rsidRPr="00E50FCB" w:rsidP="0008212E" w14:paraId="5A0B634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411</w:t>
      </w:r>
      <w:r w:rsidRPr="00E50FCB">
        <w:rPr>
          <w:rStyle w:val="HideTWBExt"/>
          <w:b w:val="0"/>
        </w:rPr>
        <w:t>&lt;/NumAmB&gt;</w:t>
      </w:r>
    </w:p>
    <w:p w:rsidR="0008212E" w:rsidRPr="00E50FCB" w:rsidP="0008212E" w14:paraId="01ED4FE0"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081E021F" w14:textId="77777777">
      <w:r w:rsidRPr="00E50FCB">
        <w:rPr>
          <w:rStyle w:val="HideTWBExt"/>
        </w:rPr>
        <w:t>&lt;/RepeatBlock-By&gt;</w:t>
      </w:r>
    </w:p>
    <w:p w:rsidR="0008212E" w:rsidRPr="00E50FCB" w:rsidP="0008212E" w14:paraId="0244062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6ACDB0E" w14:textId="77777777">
      <w:pPr>
        <w:pStyle w:val="NormalBold"/>
      </w:pPr>
      <w:r w:rsidRPr="00E50FCB">
        <w:rPr>
          <w:rStyle w:val="HideTWBExt"/>
          <w:b w:val="0"/>
        </w:rPr>
        <w:t>&lt;Article&gt;</w:t>
      </w:r>
      <w:r w:rsidRPr="00E50FCB">
        <w:t>Article 1 – alinéa 1 – point 6 sexies (nouveau)</w:t>
      </w:r>
      <w:r w:rsidRPr="00E50FCB">
        <w:rPr>
          <w:rStyle w:val="HideTWBExt"/>
          <w:b w:val="0"/>
        </w:rPr>
        <w:t>&lt;/Article&gt;</w:t>
      </w:r>
    </w:p>
    <w:p w:rsidR="0008212E" w:rsidRPr="00E50FCB" w:rsidP="0008212E" w14:paraId="305C6AF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47FE56A" w14:textId="77777777">
      <w:r w:rsidRPr="00E50FCB">
        <w:rPr>
          <w:rStyle w:val="HideTWBExt"/>
        </w:rPr>
        <w:t>&lt;Article2&gt;</w:t>
      </w:r>
      <w:r w:rsidRPr="00E50FCB">
        <w:t>Article 16 – paragraphe 1 quater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D354438"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9911091" w14:textId="77777777">
            <w:pPr>
              <w:keepNext/>
            </w:pPr>
          </w:p>
        </w:tc>
      </w:tr>
      <w:tr w14:paraId="2A132AA9"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F87055E" w14:textId="77777777">
            <w:pPr>
              <w:pStyle w:val="ColumnHeading"/>
              <w:keepNext/>
            </w:pPr>
            <w:r w:rsidRPr="00E50FCB">
              <w:t>Texte en vigueur</w:t>
            </w:r>
          </w:p>
        </w:tc>
        <w:tc>
          <w:tcPr>
            <w:tcW w:w="4876" w:type="dxa"/>
            <w:hideMark/>
          </w:tcPr>
          <w:p w:rsidR="0008212E" w:rsidRPr="00E50FCB" w:rsidP="00704781" w14:paraId="69E5A5B6" w14:textId="77777777">
            <w:pPr>
              <w:pStyle w:val="ColumnHeading"/>
              <w:keepNext/>
            </w:pPr>
            <w:r w:rsidRPr="00E50FCB">
              <w:t>Amendement</w:t>
            </w:r>
          </w:p>
        </w:tc>
      </w:tr>
      <w:tr w14:paraId="6EFA6DE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C584C51" w14:textId="77777777">
            <w:pPr>
              <w:pStyle w:val="Normal6"/>
            </w:pPr>
          </w:p>
        </w:tc>
        <w:tc>
          <w:tcPr>
            <w:tcW w:w="4876" w:type="dxa"/>
            <w:hideMark/>
          </w:tcPr>
          <w:p w:rsidR="0008212E" w:rsidRPr="00E50FCB" w:rsidP="00704781" w14:paraId="22749EBD" w14:textId="77777777">
            <w:pPr>
              <w:pStyle w:val="Normal6"/>
              <w:rPr>
                <w:szCs w:val="24"/>
              </w:rPr>
            </w:pPr>
            <w:r w:rsidRPr="00E50FCB">
              <w:rPr>
                <w:b/>
                <w:i/>
              </w:rPr>
              <w:t>(6 sexies)</w:t>
            </w:r>
            <w:r w:rsidRPr="00E50FCB">
              <w:rPr>
                <w:b/>
                <w:i/>
              </w:rPr>
              <w:tab/>
              <w:t>L'article 16 est modifié comme suit:</w:t>
            </w:r>
          </w:p>
        </w:tc>
      </w:tr>
      <w:tr w14:paraId="3992F4E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8584949" w14:textId="77777777">
            <w:pPr>
              <w:pStyle w:val="Normal6"/>
            </w:pPr>
          </w:p>
        </w:tc>
        <w:tc>
          <w:tcPr>
            <w:tcW w:w="4876" w:type="dxa"/>
            <w:hideMark/>
          </w:tcPr>
          <w:p w:rsidR="0008212E" w:rsidRPr="00E50FCB" w:rsidP="00704781" w14:paraId="0E0038E2" w14:textId="77777777">
            <w:pPr>
              <w:pStyle w:val="Normal6"/>
              <w:rPr>
                <w:szCs w:val="24"/>
              </w:rPr>
            </w:pPr>
            <w:r w:rsidRPr="00E50FCB">
              <w:rPr>
                <w:b/>
                <w:i/>
              </w:rPr>
              <w:t>1 quater. (nouveau) La Commission est habilitée à adopter des actes délégués afin d’assurer le bon fonctionnement des types d’intervention prévus au présent article.</w:t>
            </w:r>
          </w:p>
        </w:tc>
      </w:tr>
      <w:tr w14:paraId="2386BA1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5C9B0E9" w14:textId="77777777">
            <w:pPr>
              <w:pStyle w:val="Normal6"/>
            </w:pPr>
          </w:p>
        </w:tc>
        <w:tc>
          <w:tcPr>
            <w:tcW w:w="4876" w:type="dxa"/>
            <w:hideMark/>
          </w:tcPr>
          <w:p w:rsidR="0008212E" w:rsidRPr="00E50FCB" w:rsidP="00704781" w14:paraId="3594AB91" w14:textId="77777777">
            <w:pPr>
              <w:pStyle w:val="Normal6"/>
              <w:rPr>
                <w:szCs w:val="24"/>
              </w:rPr>
            </w:pPr>
            <w:r w:rsidRPr="00E50FCB">
              <w:rPr>
                <w:b/>
                <w:i/>
              </w:rPr>
              <w:t>»</w:t>
            </w:r>
          </w:p>
        </w:tc>
      </w:tr>
    </w:tbl>
    <w:p w:rsidR="0008212E" w:rsidRPr="00E50FCB" w:rsidP="0008212E" w14:paraId="029E9540"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18D059E5" w14:textId="77777777">
      <w:pPr>
        <w:pStyle w:val="CrossRef"/>
      </w:pPr>
      <w:r w:rsidRPr="00E50FCB">
        <w:t>(Règlement 1308/2013)</w:t>
      </w:r>
    </w:p>
    <w:p w:rsidR="0008212E" w:rsidRPr="00E50FCB" w:rsidP="0008212E" w14:paraId="0C156F07" w14:textId="77777777">
      <w:r w:rsidRPr="00E50FCB">
        <w:rPr>
          <w:rStyle w:val="HideTWBExt"/>
        </w:rPr>
        <w:t>&lt;/AmendB&gt;</w:t>
      </w:r>
    </w:p>
    <w:p w:rsidR="0008212E" w:rsidRPr="00E50FCB" w:rsidP="0008212E" w14:paraId="383ACC3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412</w:t>
      </w:r>
      <w:r w:rsidRPr="00E50FCB">
        <w:rPr>
          <w:rStyle w:val="HideTWBExt"/>
          <w:b w:val="0"/>
        </w:rPr>
        <w:t>&lt;/NumAmB&gt;</w:t>
      </w:r>
    </w:p>
    <w:p w:rsidR="0008212E" w:rsidRPr="00E50FCB" w:rsidP="0008212E" w14:paraId="42B8A30F"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40544AD2" w14:textId="77777777">
      <w:r w:rsidRPr="00E50FCB">
        <w:rPr>
          <w:rStyle w:val="HideTWBExt"/>
        </w:rPr>
        <w:t>&lt;/RepeatBlock-By&gt;</w:t>
      </w:r>
    </w:p>
    <w:p w:rsidR="0008212E" w:rsidRPr="00E50FCB" w:rsidP="0008212E" w14:paraId="7CC721F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E7006F4" w14:textId="77777777">
      <w:pPr>
        <w:pStyle w:val="NormalBold"/>
      </w:pPr>
      <w:r w:rsidRPr="00E50FCB">
        <w:rPr>
          <w:rStyle w:val="HideTWBExt"/>
          <w:b w:val="0"/>
        </w:rPr>
        <w:t>&lt;Article&gt;</w:t>
      </w:r>
      <w:r w:rsidRPr="00E50FCB">
        <w:t>Article 1 – alinéa 1 – point 6 sexies (nouveau)</w:t>
      </w:r>
      <w:r w:rsidRPr="00E50FCB">
        <w:rPr>
          <w:rStyle w:val="HideTWBExt"/>
          <w:b w:val="0"/>
        </w:rPr>
        <w:t>&lt;/Article&gt;</w:t>
      </w:r>
    </w:p>
    <w:p w:rsidR="0008212E" w:rsidRPr="00E50FCB" w:rsidP="0008212E" w14:paraId="2AC7BE3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BDA3740" w14:textId="77777777">
      <w:r w:rsidRPr="00E50FCB">
        <w:rPr>
          <w:rStyle w:val="HideTWBExt"/>
        </w:rPr>
        <w:t>&lt;Article2&gt;</w:t>
      </w:r>
      <w:r w:rsidRPr="00E50FCB">
        <w:t>Article 16 – paragraphe 1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9189E16"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0D866D37" w14:textId="77777777">
            <w:pPr>
              <w:keepNext/>
            </w:pPr>
          </w:p>
        </w:tc>
      </w:tr>
      <w:tr w14:paraId="5A5C6D02"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0759A4B" w14:textId="77777777">
            <w:pPr>
              <w:pStyle w:val="ColumnHeading"/>
              <w:keepNext/>
            </w:pPr>
            <w:r w:rsidRPr="00E50FCB">
              <w:t>Texte en vigueur</w:t>
            </w:r>
          </w:p>
        </w:tc>
        <w:tc>
          <w:tcPr>
            <w:tcW w:w="4876" w:type="dxa"/>
            <w:hideMark/>
          </w:tcPr>
          <w:p w:rsidR="0008212E" w:rsidRPr="00E50FCB" w:rsidP="00704781" w14:paraId="7AAD0316" w14:textId="77777777">
            <w:pPr>
              <w:pStyle w:val="ColumnHeading"/>
              <w:keepNext/>
            </w:pPr>
            <w:r w:rsidRPr="00E50FCB">
              <w:t>Amendement</w:t>
            </w:r>
          </w:p>
        </w:tc>
      </w:tr>
      <w:tr w14:paraId="6E4A19E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6CED60C" w14:textId="77777777">
            <w:pPr>
              <w:pStyle w:val="Normal6"/>
            </w:pPr>
          </w:p>
        </w:tc>
        <w:tc>
          <w:tcPr>
            <w:tcW w:w="4876" w:type="dxa"/>
            <w:hideMark/>
          </w:tcPr>
          <w:p w:rsidR="0008212E" w:rsidRPr="00E50FCB" w:rsidP="00704781" w14:paraId="67F6488C" w14:textId="77777777">
            <w:pPr>
              <w:pStyle w:val="Normal6"/>
              <w:rPr>
                <w:szCs w:val="24"/>
              </w:rPr>
            </w:pPr>
            <w:r w:rsidRPr="00E50FCB">
              <w:rPr>
                <w:b/>
                <w:i/>
              </w:rPr>
              <w:t>(6 sexies)</w:t>
            </w:r>
            <w:r w:rsidRPr="00E50FCB">
              <w:rPr>
                <w:b/>
                <w:i/>
              </w:rPr>
              <w:tab/>
              <w:t>L'article 16 est modifié comme suit:</w:t>
            </w:r>
          </w:p>
        </w:tc>
      </w:tr>
      <w:tr w14:paraId="7CD6322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BD13E43" w14:textId="77777777">
            <w:pPr>
              <w:pStyle w:val="Normal6"/>
            </w:pPr>
          </w:p>
        </w:tc>
        <w:tc>
          <w:tcPr>
            <w:tcW w:w="4876" w:type="dxa"/>
            <w:hideMark/>
          </w:tcPr>
          <w:p w:rsidR="0008212E" w:rsidRPr="00E50FCB" w:rsidP="00704781" w14:paraId="154E6DC7" w14:textId="77777777">
            <w:pPr>
              <w:pStyle w:val="Normal6"/>
              <w:rPr>
                <w:szCs w:val="24"/>
              </w:rPr>
            </w:pPr>
            <w:r w:rsidRPr="00E50FCB">
              <w:rPr>
                <w:b/>
                <w:i/>
              </w:rPr>
              <w:t>1 bis. (nouveau) Les produits achetés dans le cadre de l'intervention publique peuvent être écoulés en les mettant à disposition du régime de distribution de denrées alimentaires aux personnes les plus démunies dans l'Union comme indiqué dans les actes juridiques de l'Union applicables. Dans ces cas, la valeur comptable de ces produits est égale au niveau du prix fixe concerné pour l'intervention publique visé à l'article 14, paragraphe 2.</w:t>
            </w:r>
          </w:p>
        </w:tc>
      </w:tr>
      <w:tr w14:paraId="7CFCC1D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4FBBBE" w14:textId="77777777">
            <w:pPr>
              <w:pStyle w:val="Normal6"/>
            </w:pPr>
          </w:p>
        </w:tc>
        <w:tc>
          <w:tcPr>
            <w:tcW w:w="4876" w:type="dxa"/>
            <w:hideMark/>
          </w:tcPr>
          <w:p w:rsidR="0008212E" w:rsidRPr="00E50FCB" w:rsidP="00704781" w14:paraId="4DE2484E" w14:textId="77777777">
            <w:pPr>
              <w:pStyle w:val="Normal6"/>
              <w:rPr>
                <w:szCs w:val="24"/>
              </w:rPr>
            </w:pPr>
            <w:r w:rsidRPr="00E50FCB">
              <w:rPr>
                <w:b/>
                <w:i/>
              </w:rPr>
              <w:t>»</w:t>
            </w:r>
          </w:p>
        </w:tc>
      </w:tr>
    </w:tbl>
    <w:p w:rsidR="0008212E" w:rsidRPr="00E50FCB" w:rsidP="0008212E" w14:paraId="07A4FEFF"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5FD71E6E" w14:textId="77777777">
      <w:pPr>
        <w:pStyle w:val="CrossRef"/>
      </w:pPr>
      <w:r w:rsidRPr="00E50FCB">
        <w:t>(Règlement 1308/2013)</w:t>
      </w:r>
    </w:p>
    <w:p w:rsidR="0008212E" w:rsidRPr="00E50FCB" w:rsidP="0008212E" w14:paraId="5AB738BA" w14:textId="77777777">
      <w:r w:rsidRPr="00E50FCB">
        <w:rPr>
          <w:rStyle w:val="HideTWBExt"/>
        </w:rPr>
        <w:t>&lt;/AmendB&gt;</w:t>
      </w:r>
    </w:p>
    <w:p w:rsidR="0008212E" w:rsidRPr="00E50FCB" w:rsidP="0008212E" w14:paraId="5A7D35D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413</w:t>
      </w:r>
      <w:r w:rsidRPr="00E50FCB">
        <w:rPr>
          <w:rStyle w:val="HideTWBExt"/>
          <w:b w:val="0"/>
        </w:rPr>
        <w:t>&lt;/NumAmB&gt;</w:t>
      </w:r>
    </w:p>
    <w:p w:rsidR="0008212E" w:rsidRPr="00E50FCB" w:rsidP="0008212E" w14:paraId="10878B85"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3B001DF2" w14:textId="77777777">
      <w:r w:rsidRPr="00E50FCB">
        <w:rPr>
          <w:rStyle w:val="HideTWBExt"/>
        </w:rPr>
        <w:t>&lt;/RepeatBlock-By&gt;</w:t>
      </w:r>
    </w:p>
    <w:p w:rsidR="0008212E" w:rsidRPr="00E50FCB" w:rsidP="0008212E" w14:paraId="0E89A25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125736A" w14:textId="77777777">
      <w:pPr>
        <w:pStyle w:val="NormalBold"/>
      </w:pPr>
      <w:r w:rsidRPr="00E50FCB">
        <w:rPr>
          <w:rStyle w:val="HideTWBExt"/>
          <w:b w:val="0"/>
        </w:rPr>
        <w:t>&lt;Article&gt;</w:t>
      </w:r>
      <w:r w:rsidRPr="00E50FCB">
        <w:t>Article 1 – alinéa 1 – point 6 bis (nouveau)</w:t>
      </w:r>
      <w:r w:rsidRPr="00E50FCB">
        <w:rPr>
          <w:rStyle w:val="HideTWBExt"/>
          <w:b w:val="0"/>
        </w:rPr>
        <w:t>&lt;/Article&gt;</w:t>
      </w:r>
    </w:p>
    <w:p w:rsidR="0008212E" w:rsidRPr="00E50FCB" w:rsidP="0008212E" w14:paraId="24C98FD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A0C968" w14:textId="77777777">
      <w:r w:rsidRPr="00E50FCB">
        <w:rPr>
          <w:rStyle w:val="HideTWBExt"/>
        </w:rPr>
        <w:t>&lt;Article2&gt;</w:t>
      </w:r>
      <w:r w:rsidRPr="00E50FCB">
        <w:t>Article 16 – paragraphe 2 – alinéa 1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DDA63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A5B767F" w14:textId="77777777">
            <w:pPr>
              <w:keepNext/>
            </w:pPr>
          </w:p>
        </w:tc>
      </w:tr>
      <w:tr w14:paraId="71FF85C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F3DD7FA" w14:textId="77777777">
            <w:pPr>
              <w:pStyle w:val="ColumnHeading"/>
              <w:keepNext/>
            </w:pPr>
            <w:r w:rsidRPr="00E50FCB">
              <w:t>Texte proposé par la Commission</w:t>
            </w:r>
          </w:p>
        </w:tc>
        <w:tc>
          <w:tcPr>
            <w:tcW w:w="4876" w:type="dxa"/>
            <w:hideMark/>
          </w:tcPr>
          <w:p w:rsidR="0008212E" w:rsidRPr="00E50FCB" w:rsidP="00704781" w14:paraId="02938FC7" w14:textId="77777777">
            <w:pPr>
              <w:pStyle w:val="ColumnHeading"/>
              <w:keepNext/>
            </w:pPr>
            <w:r w:rsidRPr="00E50FCB">
              <w:t>Amendement</w:t>
            </w:r>
          </w:p>
        </w:tc>
      </w:tr>
      <w:tr w14:paraId="2E375AF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2BD18BC" w14:textId="77777777">
            <w:pPr>
              <w:pStyle w:val="Normal6"/>
            </w:pPr>
          </w:p>
        </w:tc>
        <w:tc>
          <w:tcPr>
            <w:tcW w:w="4876" w:type="dxa"/>
            <w:hideMark/>
          </w:tcPr>
          <w:p w:rsidR="0008212E" w:rsidRPr="00E50FCB" w:rsidP="00704781" w14:paraId="5B6AE09A" w14:textId="77777777">
            <w:pPr>
              <w:pStyle w:val="Normal6"/>
              <w:rPr>
                <w:szCs w:val="24"/>
              </w:rPr>
            </w:pPr>
            <w:r w:rsidRPr="00E50FCB">
              <w:rPr>
                <w:b/>
                <w:i/>
              </w:rPr>
              <w:t>(6 bis)</w:t>
            </w:r>
            <w:r w:rsidRPr="00E50FCB">
              <w:rPr>
                <w:b/>
                <w:i/>
              </w:rPr>
              <w:tab/>
              <w:t>6 bis À l’article 16, paragraphe 2, l’alinéa suivant est ajouté: Les produits achetés dans le cadre de l’intervention publique peuvent être écoulés en les mettant à disposition à des fins alimentaires et/ou non alimentaires.</w:t>
            </w:r>
          </w:p>
        </w:tc>
      </w:tr>
    </w:tbl>
    <w:p w:rsidR="0008212E" w:rsidRPr="00E50FCB" w:rsidP="0008212E" w14:paraId="1CA9D2EF"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3A0DD173"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F28EC37" w14:textId="77777777">
      <w:pPr>
        <w:pStyle w:val="Normal12Italic"/>
        <w:rPr>
          <w:noProof w:val="0"/>
        </w:rPr>
      </w:pPr>
      <w:r w:rsidRPr="00E50FCB">
        <w:t>Il convient de mentionner explicitement que l’intervention publique pourrait également consister à encourager l’utilisation de ces produits à des fins non alimentaires, telles que la bioénergie, afin d’atténuer les crises de marché liées à leur utilisation alimentaire. Cela s’inscrit dans le cadre de la stratégie en faveur de la bioéconomie et de ses besoins en biomasse. Cette disposition ne devrait pas déstabiliser les autres marchés des utilisations non alimentaires, mais permettre d’envoyer le bon signal aux marchés.</w:t>
      </w:r>
    </w:p>
    <w:p w:rsidR="0008212E" w:rsidRPr="00E50FCB" w:rsidP="0008212E" w14:paraId="1FFABFBE" w14:textId="77777777">
      <w:r w:rsidRPr="00E50FCB">
        <w:rPr>
          <w:rStyle w:val="HideTWBExt"/>
        </w:rPr>
        <w:t>&lt;/AmendB&gt;</w:t>
      </w:r>
    </w:p>
    <w:p w:rsidR="0008212E" w:rsidRPr="00E50FCB" w:rsidP="0008212E" w14:paraId="067AB86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414</w:t>
      </w:r>
      <w:r w:rsidRPr="00E50FCB">
        <w:rPr>
          <w:rStyle w:val="HideTWBExt"/>
          <w:b w:val="0"/>
        </w:rPr>
        <w:t>&lt;/NumAmB&gt;</w:t>
      </w:r>
    </w:p>
    <w:p w:rsidR="0008212E" w:rsidRPr="00E50FCB" w:rsidP="0008212E" w14:paraId="2D011545"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1D99C758" w14:textId="77777777">
      <w:r w:rsidRPr="00E50FCB">
        <w:rPr>
          <w:rStyle w:val="HideTWBExt"/>
        </w:rPr>
        <w:t>&lt;/RepeatBlock-By&gt;</w:t>
      </w:r>
    </w:p>
    <w:p w:rsidR="0008212E" w:rsidRPr="00E50FCB" w:rsidP="0008212E" w14:paraId="2F81353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AE25173" w14:textId="77777777">
      <w:pPr>
        <w:pStyle w:val="NormalBold"/>
      </w:pPr>
      <w:r w:rsidRPr="00E50FCB">
        <w:rPr>
          <w:rStyle w:val="HideTWBExt"/>
          <w:b w:val="0"/>
        </w:rPr>
        <w:t>&lt;Article&gt;</w:t>
      </w:r>
      <w:r w:rsidRPr="00E50FCB">
        <w:t>Article 1 – alinéa 1 – point 7 quater (nouveau)</w:t>
      </w:r>
      <w:r w:rsidRPr="00E50FCB">
        <w:rPr>
          <w:rStyle w:val="HideTWBExt"/>
          <w:b w:val="0"/>
        </w:rPr>
        <w:t>&lt;/Article&gt;</w:t>
      </w:r>
    </w:p>
    <w:p w:rsidR="0008212E" w:rsidRPr="00E50FCB" w:rsidP="0008212E" w14:paraId="275B688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8C66613" w14:textId="77777777">
      <w:r w:rsidRPr="00E50FCB">
        <w:rPr>
          <w:rStyle w:val="HideTWBExt"/>
        </w:rPr>
        <w:t>&lt;Article2&gt;</w:t>
      </w:r>
      <w:r w:rsidRPr="00E50FCB">
        <w:t>Article 16 – paragraphe 2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7F3233"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6E46CEFA" w14:textId="77777777">
            <w:pPr>
              <w:keepNext/>
            </w:pPr>
          </w:p>
        </w:tc>
      </w:tr>
      <w:tr w14:paraId="4356AE0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3B59F3B" w14:textId="77777777">
            <w:pPr>
              <w:pStyle w:val="ColumnHeading"/>
              <w:keepNext/>
            </w:pPr>
            <w:r w:rsidRPr="00E50FCB">
              <w:t>Texte en vigueur</w:t>
            </w:r>
          </w:p>
        </w:tc>
        <w:tc>
          <w:tcPr>
            <w:tcW w:w="4876" w:type="dxa"/>
            <w:hideMark/>
          </w:tcPr>
          <w:p w:rsidR="0008212E" w:rsidRPr="00E50FCB" w:rsidP="00704781" w14:paraId="69AA3F99" w14:textId="77777777">
            <w:pPr>
              <w:pStyle w:val="ColumnHeading"/>
              <w:keepNext/>
            </w:pPr>
            <w:r w:rsidRPr="00E50FCB">
              <w:t>Amendement</w:t>
            </w:r>
          </w:p>
        </w:tc>
      </w:tr>
      <w:tr w14:paraId="0155F98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F5EBCB2" w14:textId="77777777">
            <w:pPr>
              <w:pStyle w:val="Normal6"/>
            </w:pPr>
          </w:p>
        </w:tc>
        <w:tc>
          <w:tcPr>
            <w:tcW w:w="4876" w:type="dxa"/>
            <w:hideMark/>
          </w:tcPr>
          <w:p w:rsidR="0008212E" w:rsidRPr="00E50FCB" w:rsidP="00704781" w14:paraId="2079F26D" w14:textId="77777777">
            <w:pPr>
              <w:pStyle w:val="Normal6"/>
              <w:rPr>
                <w:szCs w:val="24"/>
              </w:rPr>
            </w:pPr>
            <w:r w:rsidRPr="00E50FCB">
              <w:rPr>
                <w:b/>
                <w:i/>
              </w:rPr>
              <w:t>(7 quater)</w:t>
            </w:r>
            <w:r w:rsidRPr="00E50FCB">
              <w:rPr>
                <w:b/>
                <w:i/>
              </w:rPr>
              <w:tab/>
              <w:t>Article 16</w:t>
            </w:r>
          </w:p>
        </w:tc>
      </w:tr>
      <w:tr w14:paraId="5B0DCFD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A522673" w14:textId="77777777">
            <w:pPr>
              <w:pStyle w:val="Normal6"/>
            </w:pPr>
          </w:p>
        </w:tc>
        <w:tc>
          <w:tcPr>
            <w:tcW w:w="4876" w:type="dxa"/>
            <w:hideMark/>
          </w:tcPr>
          <w:p w:rsidR="0008212E" w:rsidRPr="00E50FCB" w:rsidP="00704781" w14:paraId="1C9A0064" w14:textId="77777777">
            <w:pPr>
              <w:pStyle w:val="Normal6"/>
              <w:rPr>
                <w:szCs w:val="24"/>
              </w:rPr>
            </w:pPr>
            <w:r w:rsidRPr="00E50FCB">
              <w:rPr>
                <w:b/>
                <w:i/>
              </w:rPr>
              <w:t xml:space="preserve">2 bis. (nouveau) Le sucre acheté dans le cadre de l’intervention publique peut être écoulé en le destinant à des usages non </w:t>
            </w:r>
            <w:r w:rsidRPr="00E50FCB">
              <w:rPr>
                <w:b/>
                <w:i/>
              </w:rPr>
              <w:t>alimentaires, tels que la bioénergie.</w:t>
            </w:r>
          </w:p>
        </w:tc>
      </w:tr>
      <w:tr w14:paraId="612AB16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BEC8C28" w14:textId="77777777">
            <w:pPr>
              <w:pStyle w:val="Normal6"/>
            </w:pPr>
          </w:p>
        </w:tc>
        <w:tc>
          <w:tcPr>
            <w:tcW w:w="4876" w:type="dxa"/>
            <w:hideMark/>
          </w:tcPr>
          <w:p w:rsidR="0008212E" w:rsidRPr="00E50FCB" w:rsidP="00704781" w14:paraId="7CC9B4D1" w14:textId="77777777">
            <w:pPr>
              <w:pStyle w:val="Normal6"/>
              <w:rPr>
                <w:szCs w:val="24"/>
              </w:rPr>
            </w:pPr>
            <w:r w:rsidRPr="00E50FCB">
              <w:rPr>
                <w:b/>
                <w:i/>
              </w:rPr>
              <w:t>»</w:t>
            </w:r>
          </w:p>
        </w:tc>
      </w:tr>
    </w:tbl>
    <w:p w:rsidR="0008212E" w:rsidRPr="00E50FCB" w:rsidP="0008212E" w14:paraId="3DE4C9C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D1EDAAD" w14:textId="77777777">
      <w:pPr>
        <w:pStyle w:val="CrossRef"/>
      </w:pPr>
      <w:r w:rsidRPr="00E50FCB">
        <w:t>(Règlement (UE) 1308/2013)</w:t>
      </w:r>
    </w:p>
    <w:p w:rsidR="0008212E" w:rsidRPr="00E50FCB" w:rsidP="0008212E" w14:paraId="73B7D578"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E854664" w14:textId="77777777">
      <w:pPr>
        <w:pStyle w:val="Normal12Italic"/>
        <w:rPr>
          <w:noProof w:val="0"/>
        </w:rPr>
      </w:pPr>
      <w:r w:rsidRPr="00E50FCB">
        <w:t>Il convient de préciser expressément que l’intervention publique pourrait également consister à encourager l’utilisation de produits à des fins non alimentaires, telles que la bioénergie, afin d’atténuer les crises de marché liées aux utilisations alimentaires. Cela s’inscrit dans le cadre de la stratégie en matière de bioéconomie et de ses besoins en biomasse. Cette disposition ne devrait pas déstabiliser les autres marchés des utilisations non alimentaires, mais permettre d’envoyer le bon signal aux marchés.</w:t>
      </w:r>
    </w:p>
    <w:p w:rsidR="0008212E" w:rsidRPr="00E50FCB" w:rsidP="0008212E" w14:paraId="09EA5674" w14:textId="77777777">
      <w:r w:rsidRPr="00E50FCB">
        <w:rPr>
          <w:rStyle w:val="HideTWBExt"/>
        </w:rPr>
        <w:t>&lt;/AmendB&gt;</w:t>
      </w:r>
    </w:p>
    <w:p w:rsidR="0008212E" w:rsidRPr="00E50FCB" w:rsidP="0008212E" w14:paraId="0D11CCA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415</w:t>
      </w:r>
      <w:r w:rsidRPr="00E50FCB">
        <w:rPr>
          <w:rStyle w:val="HideTWBExt"/>
          <w:b w:val="0"/>
        </w:rPr>
        <w:t>&lt;/NumAmB&gt;</w:t>
      </w:r>
    </w:p>
    <w:p w:rsidR="0008212E" w:rsidRPr="00E50FCB" w:rsidP="0008212E" w14:paraId="7EE40072"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0BF20BF4" w14:textId="77777777">
      <w:r w:rsidRPr="00E50FCB">
        <w:rPr>
          <w:rStyle w:val="HideTWBExt"/>
        </w:rPr>
        <w:t>&lt;/RepeatBlock-By&gt;</w:t>
      </w:r>
    </w:p>
    <w:p w:rsidR="0008212E" w:rsidRPr="00E50FCB" w:rsidP="0008212E" w14:paraId="5FC150E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498FC7" w14:textId="77777777">
      <w:pPr>
        <w:pStyle w:val="NormalBold"/>
      </w:pPr>
      <w:r w:rsidRPr="00E50FCB">
        <w:rPr>
          <w:rStyle w:val="HideTWBExt"/>
          <w:b w:val="0"/>
        </w:rPr>
        <w:t>&lt;Article&gt;</w:t>
      </w:r>
      <w:r w:rsidRPr="00E50FCB">
        <w:t>Article 1 – alinéa 1 – point 7 quater (nouveau)</w:t>
      </w:r>
      <w:r w:rsidRPr="00E50FCB">
        <w:rPr>
          <w:rStyle w:val="HideTWBExt"/>
          <w:b w:val="0"/>
        </w:rPr>
        <w:t>&lt;/Article&gt;</w:t>
      </w:r>
    </w:p>
    <w:p w:rsidR="0008212E" w:rsidRPr="00E50FCB" w:rsidP="0008212E" w14:paraId="1F1D815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F6A07F" w14:textId="77777777">
      <w:r w:rsidRPr="00E50FCB">
        <w:rPr>
          <w:rStyle w:val="HideTWBExt"/>
        </w:rPr>
        <w:t>&lt;Article2&gt;</w:t>
      </w:r>
      <w:r w:rsidRPr="00E50FCB">
        <w:t>Article 16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753690"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577F817" w14:textId="77777777">
            <w:pPr>
              <w:keepNext/>
            </w:pPr>
          </w:p>
        </w:tc>
      </w:tr>
      <w:tr w14:paraId="316A7518"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9BB1298" w14:textId="77777777">
            <w:pPr>
              <w:pStyle w:val="ColumnHeading"/>
              <w:keepNext/>
            </w:pPr>
            <w:r w:rsidRPr="00E50FCB">
              <w:t>Texte en vigueur</w:t>
            </w:r>
          </w:p>
        </w:tc>
        <w:tc>
          <w:tcPr>
            <w:tcW w:w="4876" w:type="dxa"/>
            <w:hideMark/>
          </w:tcPr>
          <w:p w:rsidR="0008212E" w:rsidRPr="00E50FCB" w:rsidP="00704781" w14:paraId="28C53AB8" w14:textId="77777777">
            <w:pPr>
              <w:pStyle w:val="ColumnHeading"/>
              <w:keepNext/>
            </w:pPr>
            <w:r w:rsidRPr="00E50FCB">
              <w:t>Amendement</w:t>
            </w:r>
          </w:p>
        </w:tc>
      </w:tr>
      <w:tr w14:paraId="784F531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C1AE1CC" w14:textId="77777777">
            <w:pPr>
              <w:pStyle w:val="Normal6"/>
            </w:pPr>
          </w:p>
        </w:tc>
        <w:tc>
          <w:tcPr>
            <w:tcW w:w="4876" w:type="dxa"/>
            <w:hideMark/>
          </w:tcPr>
          <w:p w:rsidR="0008212E" w:rsidRPr="00E50FCB" w:rsidP="00704781" w14:paraId="0E554546" w14:textId="77777777">
            <w:pPr>
              <w:pStyle w:val="Normal6"/>
              <w:rPr>
                <w:szCs w:val="24"/>
              </w:rPr>
            </w:pPr>
            <w:r w:rsidRPr="00E50FCB">
              <w:rPr>
                <w:b/>
                <w:i/>
              </w:rPr>
              <w:t>(7 quater)</w:t>
            </w:r>
            <w:r w:rsidRPr="00E50FCB">
              <w:rPr>
                <w:b/>
                <w:i/>
              </w:rPr>
              <w:tab/>
              <w:t>Article 16</w:t>
            </w:r>
          </w:p>
        </w:tc>
      </w:tr>
      <w:tr w14:paraId="40B5637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6327557" w14:textId="77777777">
            <w:pPr>
              <w:pStyle w:val="Normal6"/>
            </w:pPr>
          </w:p>
        </w:tc>
        <w:tc>
          <w:tcPr>
            <w:tcW w:w="4876" w:type="dxa"/>
            <w:hideMark/>
          </w:tcPr>
          <w:p w:rsidR="0008212E" w:rsidRPr="00E50FCB" w:rsidP="00704781" w14:paraId="28CC4D12" w14:textId="77777777">
            <w:pPr>
              <w:pStyle w:val="Normal6"/>
              <w:rPr>
                <w:szCs w:val="24"/>
              </w:rPr>
            </w:pPr>
            <w:r w:rsidRPr="00E50FCB">
              <w:rPr>
                <w:b/>
                <w:i/>
              </w:rPr>
              <w:t>4. La Commission est habilitée à adopter des actes délégués afin d’assurer le bon fonctionnement des types d’intervention prévus au présent article.</w:t>
            </w:r>
          </w:p>
        </w:tc>
      </w:tr>
      <w:tr w14:paraId="0ED5B2A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9B48680" w14:textId="77777777">
            <w:pPr>
              <w:pStyle w:val="Normal6"/>
            </w:pPr>
          </w:p>
        </w:tc>
        <w:tc>
          <w:tcPr>
            <w:tcW w:w="4876" w:type="dxa"/>
            <w:hideMark/>
          </w:tcPr>
          <w:p w:rsidR="0008212E" w:rsidRPr="00E50FCB" w:rsidP="00704781" w14:paraId="6D988290" w14:textId="77777777">
            <w:pPr>
              <w:pStyle w:val="Normal6"/>
              <w:rPr>
                <w:szCs w:val="24"/>
              </w:rPr>
            </w:pPr>
            <w:r w:rsidRPr="00E50FCB">
              <w:rPr>
                <w:b/>
                <w:i/>
              </w:rPr>
              <w:t>»</w:t>
            </w:r>
          </w:p>
        </w:tc>
      </w:tr>
    </w:tbl>
    <w:p w:rsidR="0008212E" w:rsidRPr="00E50FCB" w:rsidP="0008212E" w14:paraId="37331FC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58270F" w14:textId="77777777">
      <w:pPr>
        <w:pStyle w:val="CrossRef"/>
      </w:pPr>
      <w:r w:rsidRPr="00E50FCB">
        <w:t>(Règlement (UE) 1308/2013)</w:t>
      </w:r>
    </w:p>
    <w:p w:rsidR="0008212E" w:rsidRPr="00E50FCB" w:rsidP="0008212E" w14:paraId="33DF42A4"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70C5F67" w14:textId="77777777">
      <w:pPr>
        <w:pStyle w:val="Normal12Italic"/>
        <w:rPr>
          <w:noProof w:val="0"/>
        </w:rPr>
      </w:pPr>
      <w:r w:rsidRPr="00E50FCB">
        <w:t>Il convient de préciser expressément que l’intervention publique pourrait également consister à encourager l’utilisation de produits à des fins non alimentaires, telles que la bioénergie, afin d’atténuer les crises de marché liées aux utilisations alimentaires. Cela s’inscrit dans le cadre de la stratégie en matière de bioéconomie et de ses besoins en biomasse. Cette disposition ne devrait pas déstabiliser les autres marchés des utilisations non alimentaires, mais permettre d’envoyer le bon signal aux marchés.</w:t>
      </w:r>
    </w:p>
    <w:p w:rsidR="0008212E" w:rsidRPr="00E50FCB" w:rsidP="0008212E" w14:paraId="50B4B361" w14:textId="77777777">
      <w:r w:rsidRPr="00E50FCB">
        <w:rPr>
          <w:rStyle w:val="HideTWBExt"/>
        </w:rPr>
        <w:t>&lt;/AmendB&gt;</w:t>
      </w:r>
    </w:p>
    <w:p w:rsidR="0008212E" w:rsidRPr="00E50FCB" w:rsidP="0008212E" w14:paraId="2ABA9C2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416</w:t>
      </w:r>
      <w:r w:rsidRPr="00E50FCB">
        <w:rPr>
          <w:rStyle w:val="HideTWBExt"/>
          <w:b w:val="0"/>
        </w:rPr>
        <w:t>&lt;/NumAmB&gt;</w:t>
      </w:r>
    </w:p>
    <w:p w:rsidR="0008212E" w:rsidRPr="00E50FCB" w:rsidP="0008212E" w14:paraId="54064589"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0FA674C9" w14:textId="77777777">
      <w:r w:rsidRPr="00E50FCB">
        <w:rPr>
          <w:rStyle w:val="HideTWBExt"/>
        </w:rPr>
        <w:t>&lt;/RepeatBlock-By&gt;</w:t>
      </w:r>
    </w:p>
    <w:p w:rsidR="0008212E" w:rsidRPr="00E50FCB" w:rsidP="0008212E" w14:paraId="7FDAF89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E7FB431" w14:textId="77777777">
      <w:pPr>
        <w:pStyle w:val="NormalBold"/>
      </w:pPr>
      <w:r w:rsidRPr="00E50FCB">
        <w:rPr>
          <w:rStyle w:val="HideTWBExt"/>
          <w:b w:val="0"/>
        </w:rPr>
        <w:t>&lt;Article&gt;</w:t>
      </w:r>
      <w:r w:rsidRPr="00E50FCB">
        <w:t>Article 1 – alinéa 1 – point 5 sexies (nouveau)</w:t>
      </w:r>
      <w:r w:rsidRPr="00E50FCB">
        <w:rPr>
          <w:rStyle w:val="HideTWBExt"/>
          <w:b w:val="0"/>
        </w:rPr>
        <w:t>&lt;/Article&gt;</w:t>
      </w:r>
    </w:p>
    <w:p w:rsidR="0008212E" w:rsidRPr="00E50FCB" w:rsidP="0008212E" w14:paraId="54306EA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112C97F" w14:textId="7B4B5484">
      <w:r w:rsidRPr="00E50FCB">
        <w:rPr>
          <w:rStyle w:val="HideTWBExt"/>
        </w:rPr>
        <w:t>&lt;Article2&gt;</w:t>
      </w:r>
      <w:r w:rsidRPr="00E50FCB">
        <w:t>Article 16 – p</w:t>
      </w:r>
      <w:r w:rsidR="00CC0DCB">
        <w:t>aragraphe</w:t>
      </w:r>
      <w:r w:rsidRPr="00E50FCB">
        <w:t> 2 octovicies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315E5D"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8C9077F" w14:textId="77777777">
            <w:pPr>
              <w:keepNext/>
            </w:pPr>
          </w:p>
        </w:tc>
      </w:tr>
      <w:tr w14:paraId="4A3494F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7FDFDB6" w14:textId="77777777">
            <w:pPr>
              <w:pStyle w:val="ColumnHeading"/>
              <w:keepNext/>
            </w:pPr>
            <w:r w:rsidRPr="00E50FCB">
              <w:t>Texte en vigueur</w:t>
            </w:r>
          </w:p>
        </w:tc>
        <w:tc>
          <w:tcPr>
            <w:tcW w:w="4876" w:type="dxa"/>
            <w:hideMark/>
          </w:tcPr>
          <w:p w:rsidR="0008212E" w:rsidRPr="00E50FCB" w:rsidP="00704781" w14:paraId="45FB067C" w14:textId="77777777">
            <w:pPr>
              <w:pStyle w:val="ColumnHeading"/>
              <w:keepNext/>
            </w:pPr>
            <w:r w:rsidRPr="00E50FCB">
              <w:t>Amendement</w:t>
            </w:r>
          </w:p>
        </w:tc>
      </w:tr>
      <w:tr w14:paraId="79456E8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E42CFD8" w14:textId="77777777">
            <w:pPr>
              <w:pStyle w:val="Normal6"/>
            </w:pPr>
          </w:p>
        </w:tc>
        <w:tc>
          <w:tcPr>
            <w:tcW w:w="4876" w:type="dxa"/>
            <w:hideMark/>
          </w:tcPr>
          <w:p w:rsidR="0008212E" w:rsidRPr="00E50FCB" w:rsidP="00704781" w14:paraId="442C79B2" w14:textId="77777777">
            <w:pPr>
              <w:pStyle w:val="Normal6"/>
              <w:rPr>
                <w:szCs w:val="24"/>
              </w:rPr>
            </w:pPr>
            <w:r w:rsidRPr="00E50FCB">
              <w:rPr>
                <w:b/>
                <w:i/>
              </w:rPr>
              <w:t>(5 sexies)</w:t>
            </w:r>
            <w:r w:rsidRPr="00E50FCB">
              <w:rPr>
                <w:b/>
                <w:i/>
              </w:rPr>
              <w:tab/>
              <w:t>L’article 16 est modifié comme suit:</w:t>
            </w:r>
          </w:p>
        </w:tc>
      </w:tr>
      <w:tr w14:paraId="19C919F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7AE8BE8" w14:textId="77777777">
            <w:pPr>
              <w:pStyle w:val="Normal6"/>
            </w:pPr>
          </w:p>
        </w:tc>
        <w:tc>
          <w:tcPr>
            <w:tcW w:w="4876" w:type="dxa"/>
            <w:hideMark/>
          </w:tcPr>
          <w:p w:rsidR="0008212E" w:rsidRPr="00E50FCB" w:rsidP="00704781" w14:paraId="7E3A3325" w14:textId="77777777">
            <w:pPr>
              <w:pStyle w:val="Normal6"/>
              <w:rPr>
                <w:szCs w:val="24"/>
              </w:rPr>
            </w:pPr>
            <w:r w:rsidRPr="00E50FCB">
              <w:rPr>
                <w:b/>
                <w:i/>
              </w:rPr>
              <w:t>2 octovicies.</w:t>
            </w:r>
            <w:r w:rsidRPr="00E50FCB">
              <w:t xml:space="preserve"> </w:t>
            </w:r>
            <w:r w:rsidRPr="00E50FCB">
              <w:rPr>
                <w:b/>
                <w:i/>
              </w:rPr>
              <w:t>Le sucre acheté dans le cadre de l’intervention publique peut être écoulé en le destinant à des usages non alimentaires, tels que la bioénergie.</w:t>
            </w:r>
          </w:p>
        </w:tc>
      </w:tr>
      <w:tr w14:paraId="39279E9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2F6C903" w14:textId="77777777">
            <w:pPr>
              <w:pStyle w:val="Normal6"/>
            </w:pPr>
          </w:p>
        </w:tc>
        <w:tc>
          <w:tcPr>
            <w:tcW w:w="4876" w:type="dxa"/>
            <w:hideMark/>
          </w:tcPr>
          <w:p w:rsidR="0008212E" w:rsidRPr="00E50FCB" w:rsidP="00704781" w14:paraId="608A6A94" w14:textId="77777777">
            <w:pPr>
              <w:pStyle w:val="Normal6"/>
              <w:rPr>
                <w:szCs w:val="24"/>
              </w:rPr>
            </w:pPr>
            <w:r w:rsidRPr="00E50FCB">
              <w:rPr>
                <w:b/>
                <w:i/>
              </w:rPr>
              <w:t>»</w:t>
            </w:r>
          </w:p>
        </w:tc>
      </w:tr>
    </w:tbl>
    <w:p w:rsidR="0008212E" w:rsidRPr="00E50FCB" w:rsidP="0008212E" w14:paraId="3FFBACC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51FD7F6" w14:textId="77777777">
      <w:pPr>
        <w:pStyle w:val="CrossRef"/>
      </w:pPr>
      <w:r w:rsidRPr="00E50FCB">
        <w:t>(Règlement (UE) 1308/2013, article 16)</w:t>
      </w:r>
    </w:p>
    <w:p w:rsidR="0008212E" w:rsidRPr="00E50FCB" w:rsidP="0008212E" w14:paraId="21ACBC67" w14:textId="77777777">
      <w:r w:rsidRPr="00E50FCB">
        <w:rPr>
          <w:rStyle w:val="HideTWBExt"/>
        </w:rPr>
        <w:t>&lt;/AmendB&gt;</w:t>
      </w:r>
    </w:p>
    <w:p w:rsidR="0008212E" w:rsidRPr="00E50FCB" w:rsidP="0008212E" w14:paraId="1355FF8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417</w:t>
      </w:r>
      <w:r w:rsidRPr="00E50FCB">
        <w:rPr>
          <w:rStyle w:val="HideTWBExt"/>
          <w:b w:val="0"/>
        </w:rPr>
        <w:t>&lt;/NumAmB&gt;</w:t>
      </w:r>
    </w:p>
    <w:p w:rsidR="0008212E" w:rsidRPr="00E50FCB" w:rsidP="0008212E" w14:paraId="65379C0D"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216A94A9" w14:textId="77777777">
      <w:r w:rsidRPr="00E50FCB">
        <w:rPr>
          <w:rStyle w:val="HideTWBExt"/>
        </w:rPr>
        <w:t>&lt;/RepeatBlock-By&gt;</w:t>
      </w:r>
    </w:p>
    <w:p w:rsidR="0008212E" w:rsidRPr="00E50FCB" w:rsidP="0008212E" w14:paraId="10D5ED7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A04A2EF" w14:textId="77777777">
      <w:pPr>
        <w:pStyle w:val="NormalBold"/>
      </w:pPr>
      <w:r w:rsidRPr="00E50FCB">
        <w:rPr>
          <w:rStyle w:val="HideTWBExt"/>
          <w:b w:val="0"/>
        </w:rPr>
        <w:t>&lt;Article&gt;</w:t>
      </w:r>
      <w:r w:rsidRPr="00E50FCB">
        <w:t>Article 1 – alinéa 1 – point 5 sexies (nouveau)</w:t>
      </w:r>
      <w:r w:rsidRPr="00E50FCB">
        <w:rPr>
          <w:rStyle w:val="HideTWBExt"/>
          <w:b w:val="0"/>
        </w:rPr>
        <w:t>&lt;/Article&gt;</w:t>
      </w:r>
    </w:p>
    <w:p w:rsidR="0008212E" w:rsidRPr="00E50FCB" w:rsidP="0008212E" w14:paraId="1EEB927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E5E27B5" w14:textId="0FD210CF">
      <w:r w:rsidRPr="00E50FCB">
        <w:rPr>
          <w:rStyle w:val="HideTWBExt"/>
        </w:rPr>
        <w:t>&lt;Article2&gt;</w:t>
      </w:r>
      <w:r w:rsidRPr="00E50FCB">
        <w:t xml:space="preserve">Article 16 – </w:t>
      </w:r>
      <w:r w:rsidRPr="00E50FCB" w:rsidR="00CC0DCB">
        <w:t>p</w:t>
      </w:r>
      <w:r w:rsidR="00CC0DCB">
        <w:t>aragraphe</w:t>
      </w:r>
      <w:r w:rsidRPr="00E50FCB">
        <w:t> 4 bis</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A9B220"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0D26341B" w14:textId="77777777">
            <w:pPr>
              <w:keepNext/>
            </w:pPr>
          </w:p>
        </w:tc>
      </w:tr>
      <w:tr w14:paraId="303F7C2D"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2231F96" w14:textId="77777777">
            <w:pPr>
              <w:pStyle w:val="ColumnHeading"/>
              <w:keepNext/>
            </w:pPr>
            <w:r w:rsidRPr="00E50FCB">
              <w:t>Texte en vigueur</w:t>
            </w:r>
          </w:p>
        </w:tc>
        <w:tc>
          <w:tcPr>
            <w:tcW w:w="4876" w:type="dxa"/>
            <w:hideMark/>
          </w:tcPr>
          <w:p w:rsidR="0008212E" w:rsidRPr="00E50FCB" w:rsidP="00704781" w14:paraId="587F8C8A" w14:textId="77777777">
            <w:pPr>
              <w:pStyle w:val="ColumnHeading"/>
              <w:keepNext/>
            </w:pPr>
            <w:r w:rsidRPr="00E50FCB">
              <w:t>Amendement</w:t>
            </w:r>
          </w:p>
        </w:tc>
      </w:tr>
      <w:tr w14:paraId="0908E8F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E8B8F5C" w14:textId="77777777">
            <w:pPr>
              <w:pStyle w:val="Normal6"/>
            </w:pPr>
          </w:p>
        </w:tc>
        <w:tc>
          <w:tcPr>
            <w:tcW w:w="4876" w:type="dxa"/>
            <w:hideMark/>
          </w:tcPr>
          <w:p w:rsidR="0008212E" w:rsidRPr="00E50FCB" w:rsidP="00704781" w14:paraId="1B077B11" w14:textId="77777777">
            <w:pPr>
              <w:pStyle w:val="Normal6"/>
              <w:rPr>
                <w:szCs w:val="24"/>
              </w:rPr>
            </w:pPr>
            <w:r w:rsidRPr="00E50FCB">
              <w:rPr>
                <w:b/>
                <w:i/>
              </w:rPr>
              <w:t>(5 sexies)</w:t>
            </w:r>
            <w:r w:rsidRPr="00E50FCB">
              <w:rPr>
                <w:b/>
                <w:i/>
              </w:rPr>
              <w:tab/>
              <w:t>L’article 16 est modifié comme suit:</w:t>
            </w:r>
          </w:p>
        </w:tc>
      </w:tr>
      <w:tr w14:paraId="0AC98D7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5DDD82B" w14:textId="77777777">
            <w:pPr>
              <w:pStyle w:val="Normal6"/>
            </w:pPr>
          </w:p>
        </w:tc>
        <w:tc>
          <w:tcPr>
            <w:tcW w:w="4876" w:type="dxa"/>
            <w:hideMark/>
          </w:tcPr>
          <w:p w:rsidR="0008212E" w:rsidRPr="00E50FCB" w:rsidP="00704781" w14:paraId="1ABAC94F" w14:textId="77777777">
            <w:pPr>
              <w:pStyle w:val="Normal6"/>
              <w:rPr>
                <w:szCs w:val="24"/>
              </w:rPr>
            </w:pPr>
            <w:r w:rsidRPr="00E50FCB">
              <w:rPr>
                <w:b/>
                <w:i/>
              </w:rPr>
              <w:t>4 bis. La Commission est habilitée à adopter des actes délégués afin d’assurer le bon fonctionnement des types d’intervention prévus au présent article.</w:t>
            </w:r>
          </w:p>
        </w:tc>
      </w:tr>
      <w:tr w14:paraId="5633FAF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14465FE" w14:textId="77777777">
            <w:pPr>
              <w:pStyle w:val="Normal6"/>
            </w:pPr>
          </w:p>
        </w:tc>
        <w:tc>
          <w:tcPr>
            <w:tcW w:w="4876" w:type="dxa"/>
            <w:hideMark/>
          </w:tcPr>
          <w:p w:rsidR="0008212E" w:rsidRPr="00E50FCB" w:rsidP="00704781" w14:paraId="6809ACB8" w14:textId="77777777">
            <w:pPr>
              <w:pStyle w:val="Normal6"/>
              <w:rPr>
                <w:szCs w:val="24"/>
              </w:rPr>
            </w:pPr>
            <w:r w:rsidRPr="00E50FCB">
              <w:rPr>
                <w:b/>
                <w:i/>
              </w:rPr>
              <w:t>»</w:t>
            </w:r>
          </w:p>
        </w:tc>
      </w:tr>
    </w:tbl>
    <w:p w:rsidR="0008212E" w:rsidRPr="00E50FCB" w:rsidP="0008212E" w14:paraId="232FB3B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80D5E98" w14:textId="77777777">
      <w:pPr>
        <w:pStyle w:val="CrossRef"/>
      </w:pPr>
      <w:r w:rsidRPr="00E50FCB">
        <w:t>(Règlement (UE) 1308/2013, article 16)</w:t>
      </w:r>
    </w:p>
    <w:p w:rsidR="0008212E" w:rsidRPr="00E50FCB" w:rsidP="0008212E" w14:paraId="33F2F07F" w14:textId="77777777">
      <w:r w:rsidRPr="00E50FCB">
        <w:rPr>
          <w:rStyle w:val="HideTWBExt"/>
        </w:rPr>
        <w:t>&lt;/AmendB&gt;</w:t>
      </w:r>
    </w:p>
    <w:p w:rsidR="0008212E" w:rsidRPr="00E50FCB" w:rsidP="0008212E" w14:paraId="3F5DADE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418</w:t>
      </w:r>
      <w:r w:rsidRPr="00E50FCB">
        <w:rPr>
          <w:rStyle w:val="HideTWBExt"/>
          <w:b w:val="0"/>
        </w:rPr>
        <w:t>&lt;/NumAmB&gt;</w:t>
      </w:r>
    </w:p>
    <w:p w:rsidR="0008212E" w:rsidRPr="00E50FCB" w:rsidP="0008212E" w14:paraId="07E4D1AF"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704CCF7C" w14:textId="77777777">
      <w:r w:rsidRPr="00E50FCB">
        <w:rPr>
          <w:rStyle w:val="HideTWBExt"/>
        </w:rPr>
        <w:t>&lt;/RepeatBlock-By&gt;</w:t>
      </w:r>
    </w:p>
    <w:p w:rsidR="0008212E" w:rsidRPr="00E50FCB" w:rsidP="0008212E" w14:paraId="4DC0A8A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3120792" w14:textId="77777777">
      <w:pPr>
        <w:pStyle w:val="NormalBold"/>
      </w:pPr>
      <w:r w:rsidRPr="00E50FCB">
        <w:rPr>
          <w:rStyle w:val="HideTWBExt"/>
          <w:b w:val="0"/>
        </w:rPr>
        <w:t>&lt;Article&gt;</w:t>
      </w:r>
      <w:r w:rsidRPr="00E50FCB">
        <w:t>Article 1– alinéa 1 – point 6 ter (nouveau)</w:t>
      </w:r>
      <w:r w:rsidRPr="00E50FCB">
        <w:rPr>
          <w:rStyle w:val="HideTWBExt"/>
          <w:b w:val="0"/>
        </w:rPr>
        <w:t>&lt;/Article&gt;</w:t>
      </w:r>
    </w:p>
    <w:p w:rsidR="0008212E" w:rsidRPr="00E50FCB" w:rsidP="0008212E" w14:paraId="15B9592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29D592D" w14:textId="77777777">
      <w:r w:rsidRPr="00E50FCB">
        <w:rPr>
          <w:rStyle w:val="HideTWBExt"/>
        </w:rPr>
        <w:t>&lt;Article2&gt;</w:t>
      </w:r>
      <w:r w:rsidRPr="00E50FCB">
        <w:t>Article 16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2E51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972D56F" w14:textId="77777777">
            <w:pPr>
              <w:keepNext/>
            </w:pPr>
          </w:p>
        </w:tc>
      </w:tr>
      <w:tr w14:paraId="3BDF6F3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CC2F39" w14:textId="77777777">
            <w:pPr>
              <w:pStyle w:val="ColumnHeading"/>
              <w:keepNext/>
            </w:pPr>
            <w:r w:rsidRPr="00E50FCB">
              <w:t>Texte proposé par la Commission</w:t>
            </w:r>
          </w:p>
        </w:tc>
        <w:tc>
          <w:tcPr>
            <w:tcW w:w="4876" w:type="dxa"/>
            <w:hideMark/>
          </w:tcPr>
          <w:p w:rsidR="0008212E" w:rsidRPr="00E50FCB" w:rsidP="00704781" w14:paraId="5B3C85A2" w14:textId="77777777">
            <w:pPr>
              <w:pStyle w:val="ColumnHeading"/>
              <w:keepNext/>
            </w:pPr>
            <w:r w:rsidRPr="00E50FCB">
              <w:t>Amendement</w:t>
            </w:r>
          </w:p>
        </w:tc>
      </w:tr>
      <w:tr w14:paraId="2669655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5BA893F" w14:textId="77777777">
            <w:pPr>
              <w:pStyle w:val="Normal6"/>
            </w:pPr>
          </w:p>
        </w:tc>
        <w:tc>
          <w:tcPr>
            <w:tcW w:w="4876" w:type="dxa"/>
            <w:hideMark/>
          </w:tcPr>
          <w:p w:rsidR="0008212E" w:rsidRPr="00E50FCB" w:rsidP="00704781" w14:paraId="602FD774" w14:textId="77777777">
            <w:pPr>
              <w:pStyle w:val="Normal6"/>
              <w:rPr>
                <w:szCs w:val="24"/>
              </w:rPr>
            </w:pPr>
            <w:r w:rsidRPr="00E50FCB">
              <w:rPr>
                <w:b/>
                <w:i/>
              </w:rPr>
              <w:t>(6 ter)</w:t>
            </w:r>
            <w:r w:rsidRPr="00E50FCB">
              <w:rPr>
                <w:b/>
                <w:i/>
              </w:rPr>
              <w:tab/>
              <w:t>6 bis L’article 16 est complété par le paragraphe suivant: 3 bis La Commission est habilitée à adopter des actes délégués afin d’assurer le bon 6 fonctionnement des formes d’intervention prévues au présent article.</w:t>
            </w:r>
          </w:p>
        </w:tc>
      </w:tr>
    </w:tbl>
    <w:p w:rsidR="0008212E" w:rsidRPr="00E50FCB" w:rsidP="0008212E" w14:paraId="34629407"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44D591F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04D2D6F" w14:textId="77777777">
      <w:pPr>
        <w:pStyle w:val="Normal12Italic"/>
        <w:rPr>
          <w:noProof w:val="0"/>
        </w:rPr>
      </w:pPr>
      <w:r w:rsidRPr="00E50FCB">
        <w:t>Il convient de mentionner explicitement que l’intervention publique pourrait également consister à encourager l’utilisation de ces produits à des fins non alimentaires, telles que la bioénergie, afin d’atténuer les crises de marché liées à leur utilisation alimentaire. Cela s’inscrit dans le cadre de la stratégie en faveur de la bioéconomie et de ses besoins en biomasse. Cette disposition ne devrait pas déstabiliser les autres marchés des utilisations non alimentaires, mais permettre d’envoyer le bon signal aux marchés.</w:t>
      </w:r>
    </w:p>
    <w:p w:rsidR="0008212E" w:rsidRPr="00E50FCB" w:rsidP="0008212E" w14:paraId="3BD4D577" w14:textId="77777777">
      <w:r w:rsidRPr="00E50FCB">
        <w:rPr>
          <w:rStyle w:val="HideTWBExt"/>
        </w:rPr>
        <w:t>&lt;/AmendB&gt;</w:t>
      </w:r>
    </w:p>
    <w:p w:rsidR="0008212E" w:rsidRPr="00E50FCB" w:rsidP="0008212E" w14:paraId="3750D21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419</w:t>
      </w:r>
      <w:r w:rsidRPr="00E50FCB">
        <w:rPr>
          <w:rStyle w:val="HideTWBExt"/>
          <w:b w:val="0"/>
        </w:rPr>
        <w:t>&lt;/NumAmB&gt;</w:t>
      </w:r>
    </w:p>
    <w:p w:rsidR="0008212E" w:rsidRPr="00E50FCB" w:rsidP="0008212E" w14:paraId="32976E61"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76724C69" w14:textId="77777777">
      <w:r w:rsidRPr="00E50FCB">
        <w:rPr>
          <w:rStyle w:val="HideTWBExt"/>
        </w:rPr>
        <w:t>&lt;/RepeatBlock-By&gt;</w:t>
      </w:r>
    </w:p>
    <w:p w:rsidR="0008212E" w:rsidRPr="00E50FCB" w:rsidP="0008212E" w14:paraId="19EA5BC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ED05A21"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2A1E869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01E508E" w14:textId="77777777">
      <w:r w:rsidRPr="00E50FCB">
        <w:rPr>
          <w:rStyle w:val="HideTWBExt"/>
        </w:rPr>
        <w:t>&lt;Article2&gt;</w:t>
      </w:r>
      <w:r w:rsidRPr="00E50FCB">
        <w:t>Article 16 bis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AFF89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6054189" w14:textId="77777777">
            <w:pPr>
              <w:keepNext/>
            </w:pPr>
          </w:p>
        </w:tc>
      </w:tr>
      <w:tr w14:paraId="2542046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E182B0" w14:textId="77777777">
            <w:pPr>
              <w:pStyle w:val="ColumnHeading"/>
              <w:keepNext/>
            </w:pPr>
            <w:r w:rsidRPr="00E50FCB">
              <w:t>Texte proposé par la Commission</w:t>
            </w:r>
          </w:p>
        </w:tc>
        <w:tc>
          <w:tcPr>
            <w:tcW w:w="4876" w:type="dxa"/>
            <w:hideMark/>
          </w:tcPr>
          <w:p w:rsidR="0008212E" w:rsidRPr="00E50FCB" w:rsidP="00704781" w14:paraId="0D5F8A1C" w14:textId="77777777">
            <w:pPr>
              <w:pStyle w:val="ColumnHeading"/>
              <w:keepNext/>
            </w:pPr>
            <w:r w:rsidRPr="00E50FCB">
              <w:t>Amendement</w:t>
            </w:r>
          </w:p>
        </w:tc>
      </w:tr>
      <w:tr w14:paraId="2E71994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B0A289" w14:textId="77777777">
            <w:pPr>
              <w:pStyle w:val="Normal6"/>
            </w:pPr>
            <w:r w:rsidRPr="00E50FCB">
              <w:t>La Commission est habilitée à adopter des actes délégués conformément à l’article 227 afin de compléter le présent règlement par des règles concernant:</w:t>
            </w:r>
          </w:p>
        </w:tc>
        <w:tc>
          <w:tcPr>
            <w:tcW w:w="4876" w:type="dxa"/>
            <w:hideMark/>
          </w:tcPr>
          <w:p w:rsidR="0008212E" w:rsidRPr="00E50FCB" w:rsidP="00704781" w14:paraId="435852E9" w14:textId="77777777">
            <w:pPr>
              <w:pStyle w:val="Normal6"/>
              <w:rPr>
                <w:szCs w:val="24"/>
              </w:rPr>
            </w:pPr>
            <w:r w:rsidRPr="00E50FCB">
              <w:t>La Commission est habilitée à adopter des actes délégués conformément à l’article 227</w:t>
            </w:r>
            <w:r w:rsidRPr="00E50FCB">
              <w:rPr>
                <w:b/>
                <w:i/>
              </w:rPr>
              <w:t>, dans des limites clairement définies et dans le plein respect des principes de transparence, de proportionnalité et de bonne gestion financière,</w:t>
            </w:r>
            <w:r w:rsidRPr="00E50FCB">
              <w:t xml:space="preserve"> afin de compléter le présent </w:t>
            </w:r>
            <w:r w:rsidRPr="00E50FCB">
              <w:t>règlement par des règles concernant:</w:t>
            </w:r>
          </w:p>
        </w:tc>
      </w:tr>
    </w:tbl>
    <w:p w:rsidR="0008212E" w:rsidRPr="00E50FCB" w:rsidP="0008212E" w14:paraId="5711EA1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54E887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0D70139" w14:textId="77777777">
      <w:pPr>
        <w:pStyle w:val="Normal12Italic"/>
        <w:rPr>
          <w:noProof w:val="0"/>
        </w:rPr>
      </w:pPr>
      <w:r w:rsidRPr="00E50FCB">
        <w:t>Mettre en place des garanties supplémentaires visant à limiter les interprétations trop larges, tout en assurant l’alignement sur les priorités de l’Union et en renforçant la prévisibilité demandée par la majorité des États membres. Elles renforcent également les exigences en matière de transparence, de rapports, d’audit et de contrôle financier, consolidant ainsi le rôle de surveillance tant de la Cour des comptes européenne que des États membres.</w:t>
      </w:r>
    </w:p>
    <w:p w:rsidR="0008212E" w:rsidRPr="00E50FCB" w:rsidP="0008212E" w14:paraId="2356AB12" w14:textId="77777777">
      <w:r w:rsidRPr="00E50FCB">
        <w:rPr>
          <w:rStyle w:val="HideTWBExt"/>
        </w:rPr>
        <w:t>&lt;/AmendB&gt;</w:t>
      </w:r>
    </w:p>
    <w:p w:rsidR="0008212E" w:rsidRPr="00E50FCB" w:rsidP="0008212E" w14:paraId="1E38729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420</w:t>
      </w:r>
      <w:r w:rsidRPr="00E50FCB">
        <w:rPr>
          <w:rStyle w:val="HideTWBExt"/>
          <w:b w:val="0"/>
        </w:rPr>
        <w:t>&lt;/NumAmB&gt;</w:t>
      </w:r>
    </w:p>
    <w:p w:rsidR="0008212E" w:rsidRPr="00E50FCB" w:rsidP="0008212E" w14:paraId="76920491"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5AC62177" w14:textId="77777777">
      <w:r w:rsidRPr="00E50FCB">
        <w:rPr>
          <w:rStyle w:val="HideTWBExt"/>
        </w:rPr>
        <w:t>&lt;/RepeatBlock-By&gt;</w:t>
      </w:r>
    </w:p>
    <w:p w:rsidR="0008212E" w:rsidRPr="00E50FCB" w:rsidP="0008212E" w14:paraId="7DFEB68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FAE6E1B"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51C2D9D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B2C4415" w14:textId="77777777">
      <w:r w:rsidRPr="00E50FCB">
        <w:rPr>
          <w:rStyle w:val="HideTWBExt"/>
        </w:rPr>
        <w:t>&lt;Article2&gt;</w:t>
      </w:r>
      <w:r w:rsidRPr="00E50FCB">
        <w:t>Article 16 bis – alinéa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FB0F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C3CA2D6" w14:textId="77777777">
            <w:pPr>
              <w:keepNext/>
            </w:pPr>
          </w:p>
        </w:tc>
      </w:tr>
      <w:tr w14:paraId="559D57E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F753A5D" w14:textId="77777777">
            <w:pPr>
              <w:pStyle w:val="ColumnHeading"/>
              <w:keepNext/>
            </w:pPr>
            <w:r w:rsidRPr="00E50FCB">
              <w:t>Texte proposé par la Commission</w:t>
            </w:r>
          </w:p>
        </w:tc>
        <w:tc>
          <w:tcPr>
            <w:tcW w:w="4876" w:type="dxa"/>
            <w:hideMark/>
          </w:tcPr>
          <w:p w:rsidR="0008212E" w:rsidRPr="00E50FCB" w:rsidP="00704781" w14:paraId="4F4CEFEE" w14:textId="77777777">
            <w:pPr>
              <w:pStyle w:val="ColumnHeading"/>
              <w:keepNext/>
            </w:pPr>
            <w:r w:rsidRPr="00E50FCB">
              <w:t>Amendement</w:t>
            </w:r>
          </w:p>
        </w:tc>
      </w:tr>
      <w:tr w14:paraId="194D99B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041F59D" w14:textId="77777777">
            <w:pPr>
              <w:pStyle w:val="Normal6"/>
            </w:pPr>
            <w:r w:rsidRPr="00E50FCB">
              <w:t>(a)</w:t>
            </w:r>
            <w:r w:rsidRPr="00E50FCB">
              <w:tab/>
              <w:t>le type de mesures susceptibles de bénéficier du financement de l’Union et les conditions de leur remboursement;</w:t>
            </w:r>
          </w:p>
        </w:tc>
        <w:tc>
          <w:tcPr>
            <w:tcW w:w="4876" w:type="dxa"/>
            <w:hideMark/>
          </w:tcPr>
          <w:p w:rsidR="0008212E" w:rsidRPr="00E50FCB" w:rsidP="00704781" w14:paraId="4D784075" w14:textId="77777777">
            <w:pPr>
              <w:pStyle w:val="Normal6"/>
              <w:rPr>
                <w:szCs w:val="24"/>
              </w:rPr>
            </w:pPr>
            <w:r w:rsidRPr="00E50FCB">
              <w:t>(a)</w:t>
            </w:r>
            <w:r w:rsidRPr="00E50FCB">
              <w:tab/>
              <w:t>le type de mesures susceptibles de bénéficier du financement de l’Union et les conditions de leur remboursement</w:t>
            </w:r>
            <w:r w:rsidRPr="00E50FCB">
              <w:rPr>
                <w:b/>
                <w:bCs/>
                <w:i/>
                <w:iCs/>
              </w:rPr>
              <w:t>, ainsi que le respect des interventions du chapitre II bis:</w:t>
            </w:r>
          </w:p>
        </w:tc>
      </w:tr>
      <w:tr w14:paraId="6EC6200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10F4A83" w14:textId="77777777">
            <w:pPr>
              <w:pStyle w:val="Normal6"/>
            </w:pPr>
          </w:p>
        </w:tc>
        <w:tc>
          <w:tcPr>
            <w:tcW w:w="4876" w:type="dxa"/>
            <w:hideMark/>
          </w:tcPr>
          <w:p w:rsidR="0008212E" w:rsidRPr="00E50FCB" w:rsidP="00704781" w14:paraId="52AA6A8A" w14:textId="77777777">
            <w:pPr>
              <w:pStyle w:val="Normal6"/>
              <w:rPr>
                <w:szCs w:val="24"/>
              </w:rPr>
            </w:pPr>
            <w:r w:rsidRPr="00E50FCB">
              <w:rPr>
                <w:b/>
                <w:i/>
              </w:rPr>
              <w:t>i) les règles nécessaires pour garantir son fonctionnement uniforme et éviter les distorsions de concurrence</w:t>
            </w:r>
            <w:r w:rsidRPr="00E50FCB">
              <w:t>;</w:t>
            </w:r>
          </w:p>
        </w:tc>
      </w:tr>
      <w:tr w14:paraId="65B5111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1C6811B" w14:textId="77777777">
            <w:pPr>
              <w:pStyle w:val="Normal6"/>
            </w:pPr>
          </w:p>
        </w:tc>
        <w:tc>
          <w:tcPr>
            <w:tcW w:w="4876" w:type="dxa"/>
            <w:hideMark/>
          </w:tcPr>
          <w:p w:rsidR="0008212E" w:rsidRPr="00E50FCB" w:rsidP="00704781" w14:paraId="7753D23B" w14:textId="77777777">
            <w:pPr>
              <w:pStyle w:val="Normal6"/>
              <w:rPr>
                <w:szCs w:val="24"/>
              </w:rPr>
            </w:pPr>
            <w:r w:rsidRPr="00E50FCB">
              <w:rPr>
                <w:b/>
                <w:i/>
              </w:rPr>
              <w:t>ii) les dépenses et investissements admissibles au titre de l’article 31, y compris les dépenses administratives et de personnel des organisations et associations de producteurs, les services de conseil, l’assistance technique et les actions de promotion, de communication et de commercialisation;</w:t>
            </w:r>
          </w:p>
        </w:tc>
      </w:tr>
      <w:tr w14:paraId="3602D2E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E5CF89D" w14:textId="77777777">
            <w:pPr>
              <w:pStyle w:val="Normal6"/>
            </w:pPr>
          </w:p>
        </w:tc>
        <w:tc>
          <w:tcPr>
            <w:tcW w:w="4876" w:type="dxa"/>
            <w:hideMark/>
          </w:tcPr>
          <w:p w:rsidR="0008212E" w:rsidRPr="00E50FCB" w:rsidP="00704781" w14:paraId="7FBAA2C1" w14:textId="77777777">
            <w:pPr>
              <w:pStyle w:val="Normal6"/>
              <w:rPr>
                <w:szCs w:val="24"/>
              </w:rPr>
            </w:pPr>
            <w:r w:rsidRPr="00E50FCB">
              <w:rPr>
                <w:b/>
                <w:i/>
              </w:rPr>
              <w:t>iii) les bases et les périodes de référence servant au calcul de la valeur de la production commercialisée, y compris la production de fruits et légumes destinée à la transformation;</w:t>
            </w:r>
          </w:p>
        </w:tc>
      </w:tr>
      <w:tr w14:paraId="68486F2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61CD73" w14:textId="77777777">
            <w:pPr>
              <w:pStyle w:val="Normal6"/>
            </w:pPr>
          </w:p>
        </w:tc>
        <w:tc>
          <w:tcPr>
            <w:tcW w:w="4876" w:type="dxa"/>
            <w:hideMark/>
          </w:tcPr>
          <w:p w:rsidR="0008212E" w:rsidRPr="00E50FCB" w:rsidP="00704781" w14:paraId="34136CFA" w14:textId="77777777">
            <w:pPr>
              <w:pStyle w:val="Normal6"/>
              <w:rPr>
                <w:szCs w:val="24"/>
              </w:rPr>
            </w:pPr>
            <w:r w:rsidRPr="00E50FCB">
              <w:rPr>
                <w:b/>
                <w:i/>
              </w:rPr>
              <w:t>iv) les plafonds d’aide applicables aux retraits, à la récolte en vert, à la non-récolte et aux mesures de restructuration;</w:t>
            </w:r>
          </w:p>
        </w:tc>
      </w:tr>
      <w:tr w14:paraId="5553930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DDC7405" w14:textId="77777777">
            <w:pPr>
              <w:pStyle w:val="Normal6"/>
            </w:pPr>
          </w:p>
        </w:tc>
        <w:tc>
          <w:tcPr>
            <w:tcW w:w="4876" w:type="dxa"/>
            <w:hideMark/>
          </w:tcPr>
          <w:p w:rsidR="0008212E" w:rsidRPr="00E50FCB" w:rsidP="00704781" w14:paraId="4D5BC9A5" w14:textId="77777777">
            <w:pPr>
              <w:pStyle w:val="Normal6"/>
              <w:rPr>
                <w:szCs w:val="24"/>
              </w:rPr>
            </w:pPr>
            <w:r w:rsidRPr="00E50FCB">
              <w:rPr>
                <w:b/>
                <w:i/>
              </w:rPr>
              <w:t>v) les règles relatives au calcul des surfaces admissibles et à la prévention du double financement.</w:t>
            </w:r>
          </w:p>
        </w:tc>
      </w:tr>
    </w:tbl>
    <w:p w:rsidR="0008212E" w:rsidRPr="00E50FCB" w:rsidP="0008212E" w14:paraId="023BAC4A"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464D5053" w14:textId="77777777">
      <w:r w:rsidRPr="00E50FCB">
        <w:rPr>
          <w:rStyle w:val="HideTWBExt"/>
        </w:rPr>
        <w:t>&lt;/AmendB&gt;</w:t>
      </w:r>
    </w:p>
    <w:p w:rsidR="0008212E" w:rsidRPr="00E50FCB" w:rsidP="0008212E" w14:paraId="0C7F4B1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421</w:t>
      </w:r>
      <w:r w:rsidRPr="00E50FCB">
        <w:rPr>
          <w:rStyle w:val="HideTWBExt"/>
          <w:b w:val="0"/>
        </w:rPr>
        <w:t>&lt;/NumAmB&gt;</w:t>
      </w:r>
    </w:p>
    <w:p w:rsidR="0008212E" w:rsidRPr="00E50FCB" w:rsidP="0008212E" w14:paraId="0A6F991B" w14:textId="77777777">
      <w:pPr>
        <w:pStyle w:val="NormalBold"/>
      </w:pPr>
      <w:r w:rsidRPr="00E50FCB">
        <w:rPr>
          <w:rStyle w:val="HideTWBExt"/>
          <w:b w:val="0"/>
        </w:rPr>
        <w:t>&lt;RepeatBlock-By&gt;&lt;Members&gt;</w:t>
      </w:r>
      <w:r w:rsidRPr="00E50FCB">
        <w:t>Claudiu-Richard Târziu, Waldemar Buda, Jessika van Leeuwen</w:t>
      </w:r>
      <w:r w:rsidRPr="00E50FCB">
        <w:rPr>
          <w:rStyle w:val="HideTWBExt"/>
          <w:b w:val="0"/>
        </w:rPr>
        <w:t>&lt;/Members&gt;</w:t>
      </w:r>
    </w:p>
    <w:p w:rsidR="0008212E" w:rsidRPr="00E50FCB" w:rsidP="0008212E" w14:paraId="765150AF" w14:textId="77777777">
      <w:r w:rsidRPr="00E50FCB">
        <w:rPr>
          <w:rStyle w:val="HideTWBExt"/>
        </w:rPr>
        <w:t>&lt;/RepeatBlock-By&gt;</w:t>
      </w:r>
    </w:p>
    <w:p w:rsidR="0008212E" w:rsidRPr="00E50FCB" w:rsidP="0008212E" w14:paraId="28914C6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92CC496"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757E9F0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5A7EF5E" w14:textId="77777777">
      <w:r w:rsidRPr="00E50FCB">
        <w:rPr>
          <w:rStyle w:val="HideTWBExt"/>
        </w:rPr>
        <w:t>&lt;Article2&gt;</w:t>
      </w:r>
      <w:r w:rsidRPr="00E50FCB">
        <w:t>Article 16 bis – alinéa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8D1A9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96AD8E" w14:textId="77777777">
            <w:pPr>
              <w:keepNext/>
            </w:pPr>
          </w:p>
        </w:tc>
      </w:tr>
      <w:tr w14:paraId="384CAEB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94121C9" w14:textId="77777777">
            <w:pPr>
              <w:pStyle w:val="ColumnHeading"/>
              <w:keepNext/>
            </w:pPr>
            <w:r w:rsidRPr="00E50FCB">
              <w:t>Texte proposé par la Commission</w:t>
            </w:r>
          </w:p>
        </w:tc>
        <w:tc>
          <w:tcPr>
            <w:tcW w:w="4876" w:type="dxa"/>
            <w:hideMark/>
          </w:tcPr>
          <w:p w:rsidR="0008212E" w:rsidRPr="00E50FCB" w:rsidP="00704781" w14:paraId="02BA188E" w14:textId="77777777">
            <w:pPr>
              <w:pStyle w:val="ColumnHeading"/>
              <w:keepNext/>
            </w:pPr>
            <w:r w:rsidRPr="00E50FCB">
              <w:t>Amendement</w:t>
            </w:r>
          </w:p>
        </w:tc>
      </w:tr>
      <w:tr w14:paraId="75E9879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D785FC" w14:textId="77777777">
            <w:pPr>
              <w:pStyle w:val="Normal6"/>
            </w:pPr>
            <w:r w:rsidRPr="00E50FCB">
              <w:t>(a)</w:t>
            </w:r>
            <w:r w:rsidRPr="00E50FCB">
              <w:tab/>
              <w:t>le type de mesures susceptibles de bénéficier du financement de l’Union</w:t>
            </w:r>
            <w:r w:rsidRPr="00E50FCB">
              <w:rPr>
                <w:b/>
                <w:bCs/>
                <w:i/>
                <w:iCs/>
              </w:rPr>
              <w:t xml:space="preserve"> et</w:t>
            </w:r>
            <w:r w:rsidRPr="00E50FCB">
              <w:t xml:space="preserve"> les conditions de leur remboursement;</w:t>
            </w:r>
          </w:p>
        </w:tc>
        <w:tc>
          <w:tcPr>
            <w:tcW w:w="4876" w:type="dxa"/>
            <w:hideMark/>
          </w:tcPr>
          <w:p w:rsidR="0008212E" w:rsidRPr="00E50FCB" w:rsidP="00704781" w14:paraId="173C0DC9" w14:textId="77777777">
            <w:pPr>
              <w:pStyle w:val="Normal6"/>
              <w:rPr>
                <w:szCs w:val="24"/>
              </w:rPr>
            </w:pPr>
            <w:r w:rsidRPr="00E50FCB">
              <w:t>(a)</w:t>
            </w:r>
            <w:r w:rsidRPr="00E50FCB">
              <w:tab/>
              <w:t>le type de mesures susceptibles de bénéficier du financement de l’Union</w:t>
            </w:r>
            <w:r w:rsidRPr="00E50FCB">
              <w:rPr>
                <w:b/>
                <w:i/>
              </w:rPr>
              <w:t>, y compris les critères de priorisation tenant compte de la stabilité des marchés, de la sécurité alimentaire et de l’incidence environnementale, ainsi que</w:t>
            </w:r>
            <w:r w:rsidRPr="00E50FCB">
              <w:t xml:space="preserve"> les conditions de leur remboursement;</w:t>
            </w:r>
          </w:p>
        </w:tc>
      </w:tr>
    </w:tbl>
    <w:p w:rsidR="0008212E" w:rsidRPr="00E50FCB" w:rsidP="0008212E" w14:paraId="1B03DF8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EA3546C" w14:textId="77777777">
      <w:r w:rsidRPr="00E50FCB">
        <w:rPr>
          <w:rStyle w:val="HideTWBExt"/>
        </w:rPr>
        <w:t>&lt;/AmendB&gt;</w:t>
      </w:r>
    </w:p>
    <w:p w:rsidR="0008212E" w:rsidRPr="00E50FCB" w:rsidP="0008212E" w14:paraId="3057C20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422</w:t>
      </w:r>
      <w:r w:rsidRPr="00E50FCB">
        <w:rPr>
          <w:rStyle w:val="HideTWBExt"/>
          <w:b w:val="0"/>
        </w:rPr>
        <w:t>&lt;/NumAmB&gt;</w:t>
      </w:r>
    </w:p>
    <w:p w:rsidR="0008212E" w:rsidRPr="00E50FCB" w:rsidP="0008212E" w14:paraId="31BB007A"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6E0E06CF" w14:textId="77777777">
      <w:r w:rsidRPr="00E50FCB">
        <w:rPr>
          <w:rStyle w:val="HideTWBExt"/>
        </w:rPr>
        <w:t>&lt;/RepeatBlock-By&gt;</w:t>
      </w:r>
    </w:p>
    <w:p w:rsidR="0008212E" w:rsidRPr="00E50FCB" w:rsidP="0008212E" w14:paraId="2B281FC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D57AA0C"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6723744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6300960" w14:textId="77777777">
      <w:r w:rsidRPr="00E50FCB">
        <w:rPr>
          <w:rStyle w:val="HideTWBExt"/>
        </w:rPr>
        <w:t>&lt;Article2&gt;</w:t>
      </w:r>
      <w:r w:rsidRPr="00E50FCB">
        <w:t>Article 16 bis – alinéa 1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4D8D3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BE49C51" w14:textId="77777777">
            <w:pPr>
              <w:keepNext/>
            </w:pPr>
          </w:p>
        </w:tc>
      </w:tr>
      <w:tr w14:paraId="317D7E1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63057BF" w14:textId="77777777">
            <w:pPr>
              <w:pStyle w:val="ColumnHeading"/>
              <w:keepNext/>
            </w:pPr>
            <w:r w:rsidRPr="00E50FCB">
              <w:t>Texte proposé par la Commission</w:t>
            </w:r>
          </w:p>
        </w:tc>
        <w:tc>
          <w:tcPr>
            <w:tcW w:w="4876" w:type="dxa"/>
            <w:hideMark/>
          </w:tcPr>
          <w:p w:rsidR="0008212E" w:rsidRPr="00E50FCB" w:rsidP="00704781" w14:paraId="27A2F429" w14:textId="77777777">
            <w:pPr>
              <w:pStyle w:val="ColumnHeading"/>
              <w:keepNext/>
            </w:pPr>
            <w:r w:rsidRPr="00E50FCB">
              <w:t>Amendement</w:t>
            </w:r>
          </w:p>
        </w:tc>
      </w:tr>
      <w:tr w14:paraId="18F3161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65B3736" w14:textId="77777777">
            <w:pPr>
              <w:pStyle w:val="Normal6"/>
            </w:pPr>
            <w:r w:rsidRPr="00E50FCB">
              <w:t>(b)</w:t>
            </w:r>
            <w:r w:rsidRPr="00E50FCB">
              <w:tab/>
              <w:t xml:space="preserve">les conditions d’éligibilité et les modalités de calcul sur la base des éléments effectivement constatés par les </w:t>
            </w:r>
            <w:r w:rsidRPr="00E50FCB">
              <w:t>organismes payeurs, de forfaits déterminés par la Commission ou des montants forfaitaires ou non forfaitaires prévus par la législation agricole dans des secteurs spécifiques.</w:t>
            </w:r>
          </w:p>
        </w:tc>
        <w:tc>
          <w:tcPr>
            <w:tcW w:w="4876" w:type="dxa"/>
            <w:hideMark/>
          </w:tcPr>
          <w:p w:rsidR="0008212E" w:rsidRPr="00E50FCB" w:rsidP="00704781" w14:paraId="6461D9F2" w14:textId="77777777">
            <w:pPr>
              <w:pStyle w:val="Normal6"/>
              <w:rPr>
                <w:szCs w:val="24"/>
              </w:rPr>
            </w:pPr>
            <w:r w:rsidRPr="00E50FCB">
              <w:t>(b)</w:t>
            </w:r>
            <w:r w:rsidRPr="00E50FCB">
              <w:tab/>
              <w:t xml:space="preserve">les conditions d’éligibilité et les modalités de calcul sur la base des éléments effectivement constatés par les </w:t>
            </w:r>
            <w:r w:rsidRPr="00E50FCB">
              <w:t>organismes payeurs, de forfaits déterminés par la Commission</w:t>
            </w:r>
            <w:r w:rsidRPr="00E50FCB">
              <w:rPr>
                <w:b/>
                <w:bCs/>
                <w:i/>
                <w:iCs/>
              </w:rPr>
              <w:t>, des montants forfaitaires déterminés par la Commission sur la base de méthodes transparentes, non discriminatoires et vérifiables,</w:t>
            </w:r>
            <w:r w:rsidRPr="00E50FCB">
              <w:t xml:space="preserve"> ou des montants forfaitaires ou non forfaitaires prévus par la législation agricole dans des secteurs spécifiques.</w:t>
            </w:r>
          </w:p>
        </w:tc>
      </w:tr>
    </w:tbl>
    <w:p w:rsidR="0008212E" w:rsidRPr="00E50FCB" w:rsidP="0008212E" w14:paraId="40A46AB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E9FDFCC" w14:textId="77777777">
      <w:r w:rsidRPr="00E50FCB">
        <w:rPr>
          <w:rStyle w:val="HideTWBExt"/>
        </w:rPr>
        <w:t>&lt;/AmendB&gt;</w:t>
      </w:r>
    </w:p>
    <w:p w:rsidR="0008212E" w:rsidRPr="00E50FCB" w:rsidP="0008212E" w14:paraId="36348EA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423</w:t>
      </w:r>
      <w:r w:rsidRPr="00E50FCB">
        <w:rPr>
          <w:rStyle w:val="HideTWBExt"/>
          <w:b w:val="0"/>
        </w:rPr>
        <w:t>&lt;/NumAmB&gt;</w:t>
      </w:r>
    </w:p>
    <w:p w:rsidR="0008212E" w:rsidRPr="00E50FCB" w:rsidP="0008212E" w14:paraId="19514582" w14:textId="77777777">
      <w:pPr>
        <w:pStyle w:val="NormalBold"/>
      </w:pPr>
      <w:r w:rsidRPr="00E50FCB">
        <w:rPr>
          <w:rStyle w:val="HideTWBExt"/>
          <w:b w:val="0"/>
        </w:rPr>
        <w:t>&lt;RepeatBlock-By&gt;&lt;Members&gt;</w:t>
      </w:r>
      <w:r w:rsidRPr="00E50FCB">
        <w:t>Claudiu-Richard Târziu, Waldemar Buda, Georgiana Teodorescu</w:t>
      </w:r>
      <w:r w:rsidRPr="00E50FCB">
        <w:rPr>
          <w:rStyle w:val="HideTWBExt"/>
          <w:b w:val="0"/>
        </w:rPr>
        <w:t>&lt;/Members&gt;</w:t>
      </w:r>
    </w:p>
    <w:p w:rsidR="0008212E" w:rsidRPr="00E50FCB" w:rsidP="0008212E" w14:paraId="5DE43F7A" w14:textId="77777777">
      <w:r w:rsidRPr="00E50FCB">
        <w:rPr>
          <w:rStyle w:val="HideTWBExt"/>
        </w:rPr>
        <w:t>&lt;/RepeatBlock-By&gt;</w:t>
      </w:r>
    </w:p>
    <w:p w:rsidR="0008212E" w:rsidRPr="00E50FCB" w:rsidP="0008212E" w14:paraId="18640E7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18B3787"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64DE298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9EB368B" w14:textId="77777777">
      <w:r w:rsidRPr="00E50FCB">
        <w:rPr>
          <w:rStyle w:val="HideTWBExt"/>
        </w:rPr>
        <w:t>&lt;Article2&gt;</w:t>
      </w:r>
      <w:r w:rsidRPr="00E50FCB">
        <w:t>Article 16 bis – alinéa 1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25405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F9855EE" w14:textId="77777777">
            <w:pPr>
              <w:keepNext/>
            </w:pPr>
          </w:p>
        </w:tc>
      </w:tr>
      <w:tr w14:paraId="388CEA2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A22EC67" w14:textId="77777777">
            <w:pPr>
              <w:pStyle w:val="ColumnHeading"/>
              <w:keepNext/>
            </w:pPr>
            <w:r w:rsidRPr="00E50FCB">
              <w:t>Texte proposé par la Commission</w:t>
            </w:r>
          </w:p>
        </w:tc>
        <w:tc>
          <w:tcPr>
            <w:tcW w:w="4876" w:type="dxa"/>
            <w:hideMark/>
          </w:tcPr>
          <w:p w:rsidR="0008212E" w:rsidRPr="00E50FCB" w:rsidP="00704781" w14:paraId="38D4033C" w14:textId="77777777">
            <w:pPr>
              <w:pStyle w:val="ColumnHeading"/>
              <w:keepNext/>
            </w:pPr>
            <w:r w:rsidRPr="00E50FCB">
              <w:t>Amendement</w:t>
            </w:r>
          </w:p>
        </w:tc>
      </w:tr>
      <w:tr w14:paraId="19D3709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0FF3CA6" w14:textId="77777777">
            <w:pPr>
              <w:pStyle w:val="Normal6"/>
            </w:pPr>
            <w:r w:rsidRPr="00E50FCB">
              <w:t>(c)</w:t>
            </w:r>
            <w:r w:rsidRPr="00E50FCB">
              <w:tab/>
              <w:t>la valorisation des opérations liées à l’intervention publique, les mesures à prendre en cas de perte ou de détérioration des produits faisant l’objet de l’intervention publique, et les règles sur la détermination des montants à financer.»;</w:t>
            </w:r>
          </w:p>
        </w:tc>
        <w:tc>
          <w:tcPr>
            <w:tcW w:w="4876" w:type="dxa"/>
            <w:hideMark/>
          </w:tcPr>
          <w:p w:rsidR="0008212E" w:rsidRPr="00E50FCB" w:rsidP="00704781" w14:paraId="2AC6706B" w14:textId="77777777">
            <w:pPr>
              <w:pStyle w:val="Normal6"/>
              <w:rPr>
                <w:szCs w:val="24"/>
              </w:rPr>
            </w:pPr>
            <w:r w:rsidRPr="00E50FCB">
              <w:t>(c)</w:t>
            </w:r>
            <w:r w:rsidRPr="00E50FCB">
              <w:tab/>
              <w:t xml:space="preserve">la valorisation des opérations liées à l’intervention publique, les mesures à prendre en cas de perte ou de détérioration des produits faisant l’objet de l’intervention publique, </w:t>
            </w:r>
            <w:r w:rsidRPr="00E50FCB">
              <w:rPr>
                <w:b/>
                <w:bCs/>
                <w:i/>
                <w:iCs/>
              </w:rPr>
              <w:t xml:space="preserve">y compris les mécanismes en matière d’obligation de rendre des comptes et de rapport, </w:t>
            </w:r>
            <w:r w:rsidRPr="00E50FCB">
              <w:t>et les règles sur la détermination des montants à financer.»;</w:t>
            </w:r>
          </w:p>
        </w:tc>
      </w:tr>
    </w:tbl>
    <w:p w:rsidR="0008212E" w:rsidRPr="00E50FCB" w:rsidP="0008212E" w14:paraId="5F943CA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4E6E785" w14:textId="77777777">
      <w:r w:rsidRPr="00E50FCB">
        <w:rPr>
          <w:rStyle w:val="HideTWBExt"/>
        </w:rPr>
        <w:t>&lt;/AmendB&gt;</w:t>
      </w:r>
    </w:p>
    <w:p w:rsidR="0008212E" w:rsidRPr="00E50FCB" w:rsidP="0008212E" w14:paraId="60AF86A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424</w:t>
      </w:r>
      <w:r w:rsidRPr="00E50FCB">
        <w:rPr>
          <w:rStyle w:val="HideTWBExt"/>
          <w:b w:val="0"/>
        </w:rPr>
        <w:t>&lt;/NumAmB&gt;</w:t>
      </w:r>
    </w:p>
    <w:p w:rsidR="0008212E" w:rsidRPr="00E50FCB" w:rsidP="0008212E" w14:paraId="48CDB64B" w14:textId="77777777">
      <w:pPr>
        <w:pStyle w:val="NormalBold"/>
      </w:pPr>
      <w:r w:rsidRPr="00E50FCB">
        <w:rPr>
          <w:rStyle w:val="HideTWBExt"/>
          <w:b w:val="0"/>
        </w:rPr>
        <w:t>&lt;RepeatBlock-By&gt;&lt;Members&gt;</w:t>
      </w:r>
      <w:r w:rsidRPr="00E50FCB">
        <w:t>Claudiu-Richard Târziu, Waldemar Buda, Veronika Vrecionová</w:t>
      </w:r>
      <w:r w:rsidRPr="00E50FCB">
        <w:rPr>
          <w:rStyle w:val="HideTWBExt"/>
          <w:b w:val="0"/>
        </w:rPr>
        <w:t>&lt;/Members&gt;</w:t>
      </w:r>
    </w:p>
    <w:p w:rsidR="0008212E" w:rsidRPr="00E50FCB" w:rsidP="0008212E" w14:paraId="16D73E3B" w14:textId="77777777">
      <w:r w:rsidRPr="00E50FCB">
        <w:rPr>
          <w:rStyle w:val="HideTWBExt"/>
        </w:rPr>
        <w:t>&lt;/RepeatBlock-By&gt;</w:t>
      </w:r>
    </w:p>
    <w:p w:rsidR="0008212E" w:rsidRPr="00E50FCB" w:rsidP="0008212E" w14:paraId="5A7B0EE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DF6EFCF"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455AADC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2C922AD" w14:textId="77777777">
      <w:r w:rsidRPr="00E50FCB">
        <w:rPr>
          <w:rStyle w:val="HideTWBExt"/>
        </w:rPr>
        <w:t>&lt;Article2&gt;</w:t>
      </w:r>
      <w:r w:rsidRPr="00E50FCB">
        <w:t>Article 16 bis – alinéa 1 – point c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AAA3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94424F5" w14:textId="77777777">
            <w:pPr>
              <w:keepNext/>
            </w:pPr>
          </w:p>
        </w:tc>
      </w:tr>
      <w:tr w14:paraId="31E9C27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971BAD3" w14:textId="77777777">
            <w:pPr>
              <w:pStyle w:val="ColumnHeading"/>
              <w:keepNext/>
            </w:pPr>
            <w:r w:rsidRPr="00E50FCB">
              <w:t>Texte proposé par la Commission</w:t>
            </w:r>
          </w:p>
        </w:tc>
        <w:tc>
          <w:tcPr>
            <w:tcW w:w="4876" w:type="dxa"/>
            <w:hideMark/>
          </w:tcPr>
          <w:p w:rsidR="0008212E" w:rsidRPr="00E50FCB" w:rsidP="00704781" w14:paraId="1B193A99" w14:textId="77777777">
            <w:pPr>
              <w:pStyle w:val="ColumnHeading"/>
              <w:keepNext/>
            </w:pPr>
            <w:r w:rsidRPr="00E50FCB">
              <w:t>Amendement</w:t>
            </w:r>
          </w:p>
        </w:tc>
      </w:tr>
      <w:tr w14:paraId="5466FCB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FD73D7A" w14:textId="77777777">
            <w:pPr>
              <w:pStyle w:val="Normal6"/>
            </w:pPr>
          </w:p>
        </w:tc>
        <w:tc>
          <w:tcPr>
            <w:tcW w:w="4876" w:type="dxa"/>
            <w:hideMark/>
          </w:tcPr>
          <w:p w:rsidR="0008212E" w:rsidRPr="00E50FCB" w:rsidP="00704781" w14:paraId="2F5E6C21" w14:textId="77777777">
            <w:pPr>
              <w:pStyle w:val="Normal6"/>
              <w:rPr>
                <w:szCs w:val="24"/>
              </w:rPr>
            </w:pPr>
            <w:r w:rsidRPr="00E50FCB">
              <w:rPr>
                <w:b/>
                <w:i/>
              </w:rPr>
              <w:t>(c bis)</w:t>
            </w:r>
            <w:r w:rsidRPr="00E50FCB">
              <w:rPr>
                <w:b/>
                <w:i/>
              </w:rPr>
              <w:tab/>
              <w:t>les obligations relatives à la publication périodique des données concernant les dépenses d’intervention publique et leurs bénéficiaires, dans le respect des règles relatives à la protection des données à caractère personnel;</w:t>
            </w:r>
          </w:p>
        </w:tc>
      </w:tr>
    </w:tbl>
    <w:p w:rsidR="0008212E" w:rsidRPr="00E50FCB" w:rsidP="0008212E" w14:paraId="0DFAB4D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5F7FE82" w14:textId="77777777">
      <w:r w:rsidRPr="00E50FCB">
        <w:rPr>
          <w:rStyle w:val="HideTWBExt"/>
        </w:rPr>
        <w:t>&lt;/AmendB&gt;</w:t>
      </w:r>
    </w:p>
    <w:p w:rsidR="0008212E" w:rsidRPr="00E50FCB" w:rsidP="0008212E" w14:paraId="703C3F1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425</w:t>
      </w:r>
      <w:r w:rsidRPr="00E50FCB">
        <w:rPr>
          <w:rStyle w:val="HideTWBExt"/>
          <w:b w:val="0"/>
        </w:rPr>
        <w:t>&lt;/NumAmB&gt;</w:t>
      </w:r>
    </w:p>
    <w:p w:rsidR="0008212E" w:rsidRPr="00E50FCB" w:rsidP="0008212E" w14:paraId="524D1F75" w14:textId="77777777">
      <w:pPr>
        <w:pStyle w:val="NormalBold"/>
      </w:pPr>
      <w:r w:rsidRPr="00E50FCB">
        <w:rPr>
          <w:rStyle w:val="HideTWBExt"/>
          <w:b w:val="0"/>
        </w:rPr>
        <w:t>&lt;RepeatBlock-By&gt;&lt;Members&gt;</w:t>
      </w:r>
      <w:r w:rsidRPr="00E50FCB">
        <w:t>Claudiu-Richard Târziu, Waldemar Buda, Veronika Vrecionová</w:t>
      </w:r>
      <w:r w:rsidRPr="00E50FCB">
        <w:rPr>
          <w:rStyle w:val="HideTWBExt"/>
          <w:b w:val="0"/>
        </w:rPr>
        <w:t>&lt;/Members&gt;</w:t>
      </w:r>
    </w:p>
    <w:p w:rsidR="0008212E" w:rsidRPr="00E50FCB" w:rsidP="0008212E" w14:paraId="73BCBE11" w14:textId="77777777">
      <w:r w:rsidRPr="00E50FCB">
        <w:rPr>
          <w:rStyle w:val="HideTWBExt"/>
        </w:rPr>
        <w:t>&lt;/RepeatBlock-By&gt;</w:t>
      </w:r>
    </w:p>
    <w:p w:rsidR="0008212E" w:rsidRPr="00E50FCB" w:rsidP="0008212E" w14:paraId="2AD487F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670D6E3"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21F0993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6335350" w14:textId="77777777">
      <w:r w:rsidRPr="00E50FCB">
        <w:rPr>
          <w:rStyle w:val="HideTWBExt"/>
        </w:rPr>
        <w:t>&lt;Article2&gt;</w:t>
      </w:r>
      <w:r w:rsidRPr="00E50FCB">
        <w:t>Article 16 bis – alinéa 1 – point c 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E60C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A0FE69A" w14:textId="77777777">
            <w:pPr>
              <w:keepNext/>
            </w:pPr>
          </w:p>
        </w:tc>
      </w:tr>
      <w:tr w14:paraId="218AA54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5A4CE40" w14:textId="77777777">
            <w:pPr>
              <w:pStyle w:val="ColumnHeading"/>
              <w:keepNext/>
            </w:pPr>
            <w:r w:rsidRPr="00E50FCB">
              <w:t>Texte proposé par la Commission</w:t>
            </w:r>
          </w:p>
        </w:tc>
        <w:tc>
          <w:tcPr>
            <w:tcW w:w="4876" w:type="dxa"/>
            <w:hideMark/>
          </w:tcPr>
          <w:p w:rsidR="0008212E" w:rsidRPr="00E50FCB" w:rsidP="00704781" w14:paraId="6E893A33" w14:textId="77777777">
            <w:pPr>
              <w:pStyle w:val="ColumnHeading"/>
              <w:keepNext/>
            </w:pPr>
            <w:r w:rsidRPr="00E50FCB">
              <w:t>Amendement</w:t>
            </w:r>
          </w:p>
        </w:tc>
      </w:tr>
      <w:tr w14:paraId="18DDB9C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EF333E3" w14:textId="77777777">
            <w:pPr>
              <w:pStyle w:val="Normal6"/>
            </w:pPr>
          </w:p>
        </w:tc>
        <w:tc>
          <w:tcPr>
            <w:tcW w:w="4876" w:type="dxa"/>
            <w:hideMark/>
          </w:tcPr>
          <w:p w:rsidR="0008212E" w:rsidRPr="00E50FCB" w:rsidP="00704781" w14:paraId="331A73EA" w14:textId="77777777">
            <w:pPr>
              <w:pStyle w:val="Normal6"/>
              <w:rPr>
                <w:szCs w:val="24"/>
              </w:rPr>
            </w:pPr>
            <w:r w:rsidRPr="00E50FCB">
              <w:rPr>
                <w:b/>
                <w:i/>
              </w:rPr>
              <w:t>(c ter)</w:t>
            </w:r>
            <w:r w:rsidRPr="00E50FCB">
              <w:rPr>
                <w:b/>
                <w:i/>
              </w:rPr>
              <w:tab/>
              <w:t>les règles relatives à l’audit et au contrôle financier des opérations financées, y compris les contrôles a posteriori;</w:t>
            </w:r>
          </w:p>
        </w:tc>
      </w:tr>
    </w:tbl>
    <w:p w:rsidR="0008212E" w:rsidRPr="00E50FCB" w:rsidP="0008212E" w14:paraId="0D2D55C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F413DAA" w14:textId="77777777">
      <w:r w:rsidRPr="00E50FCB">
        <w:rPr>
          <w:rStyle w:val="HideTWBExt"/>
        </w:rPr>
        <w:t>&lt;/AmendB&gt;</w:t>
      </w:r>
    </w:p>
    <w:p w:rsidR="0008212E" w:rsidRPr="00E50FCB" w:rsidP="0008212E" w14:paraId="35E392C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426</w:t>
      </w:r>
      <w:r w:rsidRPr="00E50FCB">
        <w:rPr>
          <w:rStyle w:val="HideTWBExt"/>
          <w:b w:val="0"/>
        </w:rPr>
        <w:t>&lt;/NumAmB&gt;</w:t>
      </w:r>
    </w:p>
    <w:p w:rsidR="0008212E" w:rsidRPr="00E50FCB" w:rsidP="0008212E" w14:paraId="7682AAD1" w14:textId="77777777">
      <w:pPr>
        <w:pStyle w:val="NormalBold"/>
      </w:pPr>
      <w:r w:rsidRPr="00E50FCB">
        <w:rPr>
          <w:rStyle w:val="HideTWBExt"/>
          <w:b w:val="0"/>
        </w:rPr>
        <w:t>&lt;RepeatBlock-By&gt;&lt;Members&gt;</w:t>
      </w:r>
      <w:r w:rsidRPr="00E50FCB">
        <w:t>Alexander Bernhuber</w:t>
      </w:r>
      <w:r w:rsidRPr="00E50FCB">
        <w:rPr>
          <w:rStyle w:val="HideTWBExt"/>
          <w:b w:val="0"/>
        </w:rPr>
        <w:t>&lt;/Members&gt;</w:t>
      </w:r>
    </w:p>
    <w:p w:rsidR="0008212E" w:rsidRPr="00E50FCB" w:rsidP="0008212E" w14:paraId="0DDFFB8E" w14:textId="77777777">
      <w:r w:rsidRPr="00E50FCB">
        <w:rPr>
          <w:rStyle w:val="HideTWBExt"/>
        </w:rPr>
        <w:t>&lt;/RepeatBlock-By&gt;</w:t>
      </w:r>
    </w:p>
    <w:p w:rsidR="0008212E" w:rsidRPr="00E50FCB" w:rsidP="0008212E" w14:paraId="64C2322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90AEB85"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02FA0FA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E3663D0" w14:textId="77777777">
      <w:r w:rsidRPr="00E50FCB">
        <w:rPr>
          <w:rStyle w:val="HideTWBExt"/>
        </w:rPr>
        <w:t>&lt;Article2&gt;</w:t>
      </w:r>
      <w:r w:rsidRPr="00E50FCB">
        <w:t>Article 16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04F6B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79FF19E" w14:textId="77777777">
            <w:pPr>
              <w:keepNext/>
            </w:pPr>
          </w:p>
        </w:tc>
      </w:tr>
      <w:tr w14:paraId="6AE9D8E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F79ACC9" w14:textId="77777777">
            <w:pPr>
              <w:pStyle w:val="ColumnHeading"/>
              <w:keepNext/>
            </w:pPr>
            <w:r w:rsidRPr="00E50FCB">
              <w:t>Texte proposé par la Commission</w:t>
            </w:r>
          </w:p>
        </w:tc>
        <w:tc>
          <w:tcPr>
            <w:tcW w:w="4876" w:type="dxa"/>
            <w:hideMark/>
          </w:tcPr>
          <w:p w:rsidR="0008212E" w:rsidRPr="00E50FCB" w:rsidP="00704781" w14:paraId="09E680DA" w14:textId="77777777">
            <w:pPr>
              <w:pStyle w:val="ColumnHeading"/>
              <w:keepNext/>
            </w:pPr>
            <w:r w:rsidRPr="00E50FCB">
              <w:t>Amendement</w:t>
            </w:r>
          </w:p>
        </w:tc>
      </w:tr>
      <w:tr w14:paraId="3C87B53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832E81E" w14:textId="77777777">
            <w:pPr>
              <w:pStyle w:val="Normal6"/>
            </w:pPr>
          </w:p>
        </w:tc>
        <w:tc>
          <w:tcPr>
            <w:tcW w:w="4876" w:type="dxa"/>
            <w:hideMark/>
          </w:tcPr>
          <w:p w:rsidR="0008212E" w:rsidRPr="00E50FCB" w:rsidP="00704781" w14:paraId="43FF846A" w14:textId="77777777">
            <w:pPr>
              <w:pStyle w:val="Normal6"/>
              <w:rPr>
                <w:szCs w:val="24"/>
              </w:rPr>
            </w:pPr>
            <w:r w:rsidRPr="00E50FCB">
              <w:rPr>
                <w:b/>
                <w:i/>
              </w:rPr>
              <w:t>Article 16 bis (nouveau) Évaluation de l’efficacité du filet de sécurité</w:t>
            </w:r>
          </w:p>
        </w:tc>
      </w:tr>
      <w:tr w14:paraId="6254928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D3FEF99" w14:textId="77777777">
            <w:pPr>
              <w:pStyle w:val="Normal6"/>
            </w:pPr>
          </w:p>
        </w:tc>
        <w:tc>
          <w:tcPr>
            <w:tcW w:w="4876" w:type="dxa"/>
            <w:hideMark/>
          </w:tcPr>
          <w:p w:rsidR="0008212E" w:rsidRPr="00E50FCB" w:rsidP="00704781" w14:paraId="58D79AA5" w14:textId="77777777">
            <w:pPr>
              <w:pStyle w:val="Normal6"/>
              <w:rPr>
                <w:szCs w:val="24"/>
              </w:rPr>
            </w:pPr>
            <w:r w:rsidRPr="00E50FCB">
              <w:rPr>
                <w:b/>
                <w:i/>
              </w:rPr>
              <w:t xml:space="preserve">1. La Commission évalue, d’ici au 31 décembre 2027, puis tous les trois ans, </w:t>
            </w:r>
            <w:r w:rsidRPr="00E50FCB">
              <w:rPr>
                <w:b/>
                <w:i/>
              </w:rPr>
              <w:t>sur la base des données fournies par les observatoires du marché de l’Union, l’efficacité de l’intervention publique et de l’aide au stockage privé en tant que filet de sécurité. L’évaluation vise en particulier à déterminer:</w:t>
            </w:r>
          </w:p>
        </w:tc>
      </w:tr>
      <w:tr w14:paraId="1EDD5AF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185C557" w14:textId="77777777">
            <w:pPr>
              <w:pStyle w:val="Normal6"/>
            </w:pPr>
          </w:p>
        </w:tc>
        <w:tc>
          <w:tcPr>
            <w:tcW w:w="4876" w:type="dxa"/>
            <w:hideMark/>
          </w:tcPr>
          <w:p w:rsidR="0008212E" w:rsidRPr="00E50FCB" w:rsidP="00704781" w14:paraId="63F09051" w14:textId="77777777">
            <w:pPr>
              <w:pStyle w:val="Normal6"/>
              <w:rPr>
                <w:szCs w:val="24"/>
              </w:rPr>
            </w:pPr>
            <w:r w:rsidRPr="00E50FCB">
              <w:rPr>
                <w:b/>
                <w:i/>
              </w:rPr>
              <w:t>a) si les seuils de référence, les prix d’intervention et les plafonds quantitatifs applicables aux achats à prix fixe, établis conformément au règlement (UE) nº 1370/2013, tiennent encore suffisamment compte de l’évolution des marchés, des coûts de production et du niveau général des prix depuis leur dernière fixation;</w:t>
            </w:r>
          </w:p>
        </w:tc>
      </w:tr>
      <w:tr w14:paraId="0F76330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CF803B6" w14:textId="77777777">
            <w:pPr>
              <w:pStyle w:val="Normal6"/>
            </w:pPr>
          </w:p>
        </w:tc>
        <w:tc>
          <w:tcPr>
            <w:tcW w:w="4876" w:type="dxa"/>
            <w:hideMark/>
          </w:tcPr>
          <w:p w:rsidR="0008212E" w:rsidRPr="00E50FCB" w:rsidP="00704781" w14:paraId="41B31D42" w14:textId="77777777">
            <w:pPr>
              <w:pStyle w:val="Normal6"/>
              <w:rPr>
                <w:szCs w:val="24"/>
              </w:rPr>
            </w:pPr>
            <w:r w:rsidRPr="00E50FCB">
              <w:rPr>
                <w:b/>
                <w:i/>
              </w:rPr>
              <w:t>b) si la liste des produits éligibles à une intervention visés à l’article 11 et celle des produits éligibles au stockage privé visés à l’article 17 correspondent à l’évolution du marché;</w:t>
            </w:r>
          </w:p>
        </w:tc>
      </w:tr>
      <w:tr w14:paraId="4E60302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490B3BD" w14:textId="77777777">
            <w:pPr>
              <w:pStyle w:val="Normal6"/>
            </w:pPr>
          </w:p>
        </w:tc>
        <w:tc>
          <w:tcPr>
            <w:tcW w:w="4876" w:type="dxa"/>
            <w:hideMark/>
          </w:tcPr>
          <w:p w:rsidR="0008212E" w:rsidRPr="00E50FCB" w:rsidP="00704781" w14:paraId="7E4C40D5" w14:textId="77777777">
            <w:pPr>
              <w:pStyle w:val="Normal6"/>
              <w:rPr>
                <w:szCs w:val="24"/>
              </w:rPr>
            </w:pPr>
            <w:r w:rsidRPr="00E50FCB">
              <w:rPr>
                <w:b/>
                <w:i/>
              </w:rPr>
              <w:t>c) si les procédures garantissent une activation en temps opportun du filet de sécurité en cas de crise.</w:t>
            </w:r>
          </w:p>
        </w:tc>
      </w:tr>
      <w:tr w14:paraId="311899E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B241CE9" w14:textId="77777777">
            <w:pPr>
              <w:pStyle w:val="Normal6"/>
            </w:pPr>
          </w:p>
        </w:tc>
        <w:tc>
          <w:tcPr>
            <w:tcW w:w="4876" w:type="dxa"/>
            <w:hideMark/>
          </w:tcPr>
          <w:p w:rsidR="0008212E" w:rsidRPr="00E50FCB" w:rsidP="00704781" w14:paraId="13760132" w14:textId="77777777">
            <w:pPr>
              <w:pStyle w:val="Normal6"/>
              <w:rPr>
                <w:szCs w:val="24"/>
              </w:rPr>
            </w:pPr>
            <w:r w:rsidRPr="00E50FCB">
              <w:rPr>
                <w:b/>
                <w:i/>
              </w:rPr>
              <w:t>2. Si l’évaluation révèle la nécessité d’une adaptation, la Commission présente sans délai au Conseil une proposition, conformément à l’article 43, paragraphe 3, du TFUE, visant à mettre à jour le règlement (UE) nº 1370/2013, et informe le Parlement européen des résultats de l’évaluation et des adaptations proposées.</w:t>
            </w:r>
          </w:p>
        </w:tc>
      </w:tr>
      <w:tr w14:paraId="2AFB233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7D427DB" w14:textId="77777777">
            <w:pPr>
              <w:pStyle w:val="Normal6"/>
            </w:pPr>
          </w:p>
        </w:tc>
        <w:tc>
          <w:tcPr>
            <w:tcW w:w="4876" w:type="dxa"/>
            <w:hideMark/>
          </w:tcPr>
          <w:p w:rsidR="0008212E" w:rsidRPr="00E50FCB" w:rsidP="00704781" w14:paraId="4109AB3D" w14:textId="77777777">
            <w:pPr>
              <w:pStyle w:val="Normal6"/>
              <w:rPr>
                <w:szCs w:val="24"/>
              </w:rPr>
            </w:pPr>
            <w:r w:rsidRPr="00E50FCB">
              <w:rPr>
                <w:b/>
                <w:i/>
              </w:rPr>
              <w:t>3. L’évaluation et les adaptations éventuelles ne doivent pas prévoir d’indexation automatique des prix d’intervention ni de lien avec les coûts de production complets.</w:t>
            </w:r>
          </w:p>
        </w:tc>
      </w:tr>
    </w:tbl>
    <w:p w:rsidR="0008212E" w:rsidRPr="00E50FCB" w:rsidP="0008212E" w14:paraId="7F82EFEF"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5D3BA6CC"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47ACD6E" w14:textId="77777777">
      <w:pPr>
        <w:pStyle w:val="Normal12Italic"/>
        <w:rPr>
          <w:noProof w:val="0"/>
        </w:rPr>
      </w:pPr>
      <w:r w:rsidRPr="00E50FCB">
        <w:t xml:space="preserve">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t>
      </w:r>
      <w:r w:rsidRPr="00E50FCB">
        <w:t>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08212E" w:rsidRPr="00E50FCB" w:rsidP="0008212E" w14:paraId="0627CF54" w14:textId="77777777">
      <w:r w:rsidRPr="00E50FCB">
        <w:rPr>
          <w:rStyle w:val="HideTWBExt"/>
        </w:rPr>
        <w:t>&lt;/AmendB&gt;</w:t>
      </w:r>
    </w:p>
    <w:p w:rsidR="0008212E" w:rsidRPr="00E50FCB" w:rsidP="0008212E" w14:paraId="149CF1A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427</w:t>
      </w:r>
      <w:r w:rsidRPr="00E50FCB">
        <w:rPr>
          <w:rStyle w:val="HideTWBExt"/>
          <w:b w:val="0"/>
        </w:rPr>
        <w:t>&lt;/NumAmB&gt;</w:t>
      </w:r>
    </w:p>
    <w:p w:rsidR="0008212E" w:rsidRPr="00E50FCB" w:rsidP="0008212E" w14:paraId="63EF4A4B"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6E01F9AF" w14:textId="77777777">
      <w:r w:rsidRPr="00E50FCB">
        <w:rPr>
          <w:rStyle w:val="HideTWBExt"/>
        </w:rPr>
        <w:t>&lt;/RepeatBlock-By&gt;</w:t>
      </w:r>
    </w:p>
    <w:p w:rsidR="0008212E" w:rsidRPr="00E50FCB" w:rsidP="0008212E" w14:paraId="5CD491A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1E3AC6C" w14:textId="77777777">
      <w:pPr>
        <w:pStyle w:val="NormalBold"/>
      </w:pPr>
      <w:r w:rsidRPr="00E50FCB">
        <w:rPr>
          <w:rStyle w:val="HideTWBExt"/>
          <w:b w:val="0"/>
        </w:rPr>
        <w:t>&lt;Article&gt;</w:t>
      </w:r>
      <w:r w:rsidRPr="00E50FCB">
        <w:t>Article 1 – alinéa 1 – point 7 quinquies (nouveau)</w:t>
      </w:r>
      <w:r w:rsidRPr="00E50FCB">
        <w:rPr>
          <w:rStyle w:val="HideTWBExt"/>
          <w:b w:val="0"/>
        </w:rPr>
        <w:t>&lt;/Article&gt;</w:t>
      </w:r>
    </w:p>
    <w:p w:rsidR="0008212E" w:rsidRPr="00E50FCB" w:rsidP="0008212E" w14:paraId="765A8A6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A7C1265" w14:textId="77777777">
      <w:r w:rsidRPr="00E50FCB">
        <w:rPr>
          <w:rStyle w:val="HideTWBExt"/>
        </w:rPr>
        <w:t>&lt;Article2&gt;</w:t>
      </w:r>
      <w:r w:rsidRPr="00E50FCB">
        <w:t>Article 17</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ABECB3D"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54DA6E1A" w14:textId="77777777">
            <w:pPr>
              <w:keepNext/>
            </w:pPr>
          </w:p>
        </w:tc>
      </w:tr>
      <w:tr w14:paraId="370A9970"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487BD4C" w14:textId="77777777">
            <w:pPr>
              <w:pStyle w:val="ColumnHeading"/>
              <w:keepNext/>
            </w:pPr>
            <w:r w:rsidRPr="00E50FCB">
              <w:t>Texte proposé par la Commission</w:t>
            </w:r>
          </w:p>
        </w:tc>
        <w:tc>
          <w:tcPr>
            <w:tcW w:w="4876" w:type="dxa"/>
            <w:hideMark/>
          </w:tcPr>
          <w:p w:rsidR="0008212E" w:rsidRPr="00E50FCB" w:rsidP="00704781" w14:paraId="4675FA28" w14:textId="77777777">
            <w:pPr>
              <w:pStyle w:val="ColumnHeading"/>
              <w:keepNext/>
            </w:pPr>
            <w:r w:rsidRPr="00E50FCB">
              <w:t>Amendement</w:t>
            </w:r>
          </w:p>
        </w:tc>
      </w:tr>
      <w:tr w14:paraId="356AF9A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CAD2D6A" w14:textId="77777777">
            <w:pPr>
              <w:pStyle w:val="Normal6"/>
            </w:pPr>
          </w:p>
        </w:tc>
        <w:tc>
          <w:tcPr>
            <w:tcW w:w="4876" w:type="dxa"/>
            <w:hideMark/>
          </w:tcPr>
          <w:p w:rsidR="0008212E" w:rsidRPr="00E50FCB" w:rsidP="00704781" w14:paraId="0AB3F92D" w14:textId="77777777">
            <w:pPr>
              <w:pStyle w:val="Normal6"/>
              <w:rPr>
                <w:szCs w:val="24"/>
              </w:rPr>
            </w:pPr>
            <w:r w:rsidRPr="00E50FCB">
              <w:rPr>
                <w:b/>
                <w:i/>
              </w:rPr>
              <w:t>(7 quinquies)</w:t>
            </w:r>
            <w:r w:rsidRPr="00E50FCB">
              <w:rPr>
                <w:b/>
                <w:i/>
              </w:rPr>
              <w:tab/>
              <w:t>L’article 17 est remplacé par le texte suivant:</w:t>
            </w:r>
          </w:p>
        </w:tc>
      </w:tr>
      <w:tr w14:paraId="4554389E"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3F77DDD" w14:textId="77777777">
            <w:pPr>
              <w:pStyle w:val="Normal6"/>
              <w:rPr>
                <w:bCs/>
                <w:iCs/>
              </w:rPr>
            </w:pPr>
            <w:r w:rsidRPr="00E50FCB">
              <w:t>Article 17</w:t>
            </w:r>
          </w:p>
        </w:tc>
        <w:tc>
          <w:tcPr>
            <w:tcW w:w="4876" w:type="dxa"/>
            <w:hideMark/>
          </w:tcPr>
          <w:p w:rsidR="0008212E" w:rsidRPr="00E50FCB" w:rsidP="00704781" w14:paraId="28A4621A" w14:textId="77777777">
            <w:pPr>
              <w:pStyle w:val="Normal6"/>
              <w:rPr>
                <w:bCs/>
                <w:iCs/>
                <w:szCs w:val="24"/>
              </w:rPr>
            </w:pPr>
            <w:r w:rsidRPr="00E50FCB">
              <w:t>Article 17</w:t>
            </w:r>
          </w:p>
        </w:tc>
      </w:tr>
      <w:tr w14:paraId="7BC6699E"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B0CCF94" w14:textId="77777777">
            <w:pPr>
              <w:pStyle w:val="Normal6"/>
              <w:rPr>
                <w:bCs/>
                <w:iCs/>
              </w:rPr>
            </w:pPr>
            <w:r w:rsidRPr="00E50FCB">
              <w:t>Produits admissibles</w:t>
            </w:r>
          </w:p>
        </w:tc>
        <w:tc>
          <w:tcPr>
            <w:tcW w:w="4876" w:type="dxa"/>
            <w:hideMark/>
          </w:tcPr>
          <w:p w:rsidR="0008212E" w:rsidRPr="00E50FCB" w:rsidP="00704781" w14:paraId="458433DC" w14:textId="77777777">
            <w:pPr>
              <w:pStyle w:val="Normal6"/>
              <w:rPr>
                <w:bCs/>
                <w:iCs/>
                <w:szCs w:val="24"/>
              </w:rPr>
            </w:pPr>
            <w:r w:rsidRPr="00E50FCB">
              <w:t>Produits admissibles</w:t>
            </w:r>
          </w:p>
        </w:tc>
      </w:tr>
      <w:tr w14:paraId="6933ACE6"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5CEC56B" w14:textId="77777777">
            <w:pPr>
              <w:pStyle w:val="Normal6"/>
            </w:pPr>
            <w:r w:rsidRPr="00E50FCB">
              <w:t xml:space="preserve">L’aide au stockage privé peut être octroyée pour les produits suivants, conformément aux conditions définies dans la présente section et sous réserve des exigences et conditions complémentaires éventuelles qui seront adoptées par la Commission, au moyen d’actes délégués en application de l’article 18, paragraphe 1, ou de l’article 19 et d’actes d’exécution en application de </w:t>
            </w:r>
            <w:r w:rsidRPr="00E50FCB">
              <w:rPr>
                <w:b/>
                <w:bCs/>
                <w:i/>
                <w:iCs/>
              </w:rPr>
              <w:t>l’article</w:t>
            </w:r>
            <w:r w:rsidRPr="00E50FCB">
              <w:t xml:space="preserve"> 18, paragraphe 2, ou de l’article 20:</w:t>
            </w:r>
          </w:p>
        </w:tc>
        <w:tc>
          <w:tcPr>
            <w:tcW w:w="4876" w:type="dxa"/>
            <w:hideMark/>
          </w:tcPr>
          <w:p w:rsidR="0008212E" w:rsidRPr="00E50FCB" w:rsidP="00704781" w14:paraId="68784674" w14:textId="77777777">
            <w:pPr>
              <w:pStyle w:val="Normal6"/>
              <w:rPr>
                <w:bCs/>
                <w:iCs/>
                <w:szCs w:val="24"/>
              </w:rPr>
            </w:pPr>
            <w:r w:rsidRPr="00E50FCB">
              <w:t xml:space="preserve">L’aide au stockage privé peut être octroyée pour les produits suivants, conformément aux conditions définies dans la présente section et sous réserve des exigences et conditions complémentaires éventuelles qui seront adoptées par la Commission, au moyen d’actes délégués en application de l’article 18, paragraphe 1, ou de l’article 19 et d’actes d’exécution en application de </w:t>
            </w:r>
            <w:r w:rsidRPr="00E50FCB">
              <w:rPr>
                <w:b/>
                <w:bCs/>
                <w:i/>
                <w:iCs/>
              </w:rPr>
              <w:t>l’article</w:t>
            </w:r>
            <w:r w:rsidRPr="00E50FCB">
              <w:t xml:space="preserve"> 18, paragraphe 2, ou de l’article 20:</w:t>
            </w:r>
          </w:p>
        </w:tc>
      </w:tr>
      <w:tr w14:paraId="1F7CDD6A"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E7CEECF" w14:textId="77777777">
            <w:pPr>
              <w:pStyle w:val="Normal6"/>
              <w:rPr>
                <w:bCs/>
                <w:iCs/>
              </w:rPr>
            </w:pPr>
            <w:r w:rsidRPr="00E50FCB">
              <w:t>a) sucre blanc;</w:t>
            </w:r>
          </w:p>
        </w:tc>
        <w:tc>
          <w:tcPr>
            <w:tcW w:w="4876" w:type="dxa"/>
            <w:hideMark/>
          </w:tcPr>
          <w:p w:rsidR="0008212E" w:rsidRPr="00E50FCB" w:rsidP="00704781" w14:paraId="19E273B0" w14:textId="77777777">
            <w:pPr>
              <w:pStyle w:val="Normal6"/>
              <w:rPr>
                <w:bCs/>
                <w:iCs/>
                <w:szCs w:val="24"/>
              </w:rPr>
            </w:pPr>
            <w:r w:rsidRPr="00E50FCB">
              <w:t>a) sucre blanc;</w:t>
            </w:r>
          </w:p>
        </w:tc>
      </w:tr>
      <w:tr w14:paraId="7F8AD7C7"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1446E102" w14:textId="77777777">
            <w:pPr>
              <w:pStyle w:val="Normal6"/>
            </w:pPr>
            <w:r w:rsidRPr="00E50FCB">
              <w:t>b) huile d’olive</w:t>
            </w:r>
            <w:r w:rsidRPr="00E50FCB">
              <w:rPr>
                <w:b/>
                <w:bCs/>
                <w:i/>
                <w:iCs/>
              </w:rPr>
              <w:t xml:space="preserve"> et olives de table</w:t>
            </w:r>
            <w:r w:rsidRPr="00E50FCB">
              <w:t>;</w:t>
            </w:r>
          </w:p>
        </w:tc>
        <w:tc>
          <w:tcPr>
            <w:tcW w:w="4876" w:type="dxa"/>
            <w:hideMark/>
          </w:tcPr>
          <w:p w:rsidR="0008212E" w:rsidRPr="00E50FCB" w:rsidP="00704781" w14:paraId="7E32D7B9" w14:textId="77777777">
            <w:pPr>
              <w:pStyle w:val="Normal6"/>
              <w:rPr>
                <w:bCs/>
                <w:iCs/>
                <w:szCs w:val="24"/>
              </w:rPr>
            </w:pPr>
            <w:r w:rsidRPr="00E50FCB">
              <w:t>b) huile d’olive;</w:t>
            </w:r>
          </w:p>
        </w:tc>
      </w:tr>
      <w:tr w14:paraId="5CCD62A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C84EC00" w14:textId="77777777">
            <w:pPr>
              <w:pStyle w:val="Normal6"/>
              <w:rPr>
                <w:bCs/>
                <w:iCs/>
              </w:rPr>
            </w:pPr>
            <w:r w:rsidRPr="00E50FCB">
              <w:t>c) fibres de lin;</w:t>
            </w:r>
          </w:p>
        </w:tc>
        <w:tc>
          <w:tcPr>
            <w:tcW w:w="4876" w:type="dxa"/>
            <w:hideMark/>
          </w:tcPr>
          <w:p w:rsidR="0008212E" w:rsidRPr="00E50FCB" w:rsidP="00704781" w14:paraId="625E7578" w14:textId="77777777">
            <w:pPr>
              <w:pStyle w:val="Normal6"/>
              <w:rPr>
                <w:bCs/>
                <w:iCs/>
                <w:szCs w:val="24"/>
              </w:rPr>
            </w:pPr>
            <w:r w:rsidRPr="00E50FCB">
              <w:t>c) fibres de lin;</w:t>
            </w:r>
          </w:p>
        </w:tc>
      </w:tr>
      <w:tr w14:paraId="1CCAB4D2"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E4E3CEA" w14:textId="77777777">
            <w:pPr>
              <w:pStyle w:val="Normal6"/>
            </w:pPr>
            <w:r w:rsidRPr="00E50FCB">
              <w:t>d) viandes de bovins âgés de huit mois ou plus, fraîches ou réfrigérées;</w:t>
            </w:r>
          </w:p>
        </w:tc>
        <w:tc>
          <w:tcPr>
            <w:tcW w:w="4876" w:type="dxa"/>
            <w:hideMark/>
          </w:tcPr>
          <w:p w:rsidR="0008212E" w:rsidRPr="00E50FCB" w:rsidP="00704781" w14:paraId="2A83C935" w14:textId="77777777">
            <w:pPr>
              <w:pStyle w:val="Normal6"/>
              <w:rPr>
                <w:bCs/>
                <w:iCs/>
                <w:szCs w:val="24"/>
              </w:rPr>
            </w:pPr>
            <w:r w:rsidRPr="00E50FCB">
              <w:t>d) viandes de bovins âgés de huit mois ou plus, fraîches ou réfrigérées;</w:t>
            </w:r>
          </w:p>
        </w:tc>
      </w:tr>
      <w:tr w14:paraId="4BFC0243"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787A978" w14:textId="77777777">
            <w:pPr>
              <w:pStyle w:val="Normal6"/>
            </w:pPr>
            <w:r w:rsidRPr="00E50FCB">
              <w:t>e) beurre produit à partir de crème obtenue directement et exclusivement à partir de lait de vache;</w:t>
            </w:r>
          </w:p>
        </w:tc>
        <w:tc>
          <w:tcPr>
            <w:tcW w:w="4876" w:type="dxa"/>
            <w:hideMark/>
          </w:tcPr>
          <w:p w:rsidR="0008212E" w:rsidRPr="00E50FCB" w:rsidP="00704781" w14:paraId="1A7D1785" w14:textId="77777777">
            <w:pPr>
              <w:pStyle w:val="Normal6"/>
              <w:rPr>
                <w:bCs/>
                <w:iCs/>
                <w:szCs w:val="24"/>
              </w:rPr>
            </w:pPr>
            <w:r w:rsidRPr="00E50FCB">
              <w:t>e) beurre produit à partir de crème obtenue directement et exclusivement à partir de lait de vache;</w:t>
            </w:r>
          </w:p>
        </w:tc>
      </w:tr>
      <w:tr w14:paraId="7FABA25D"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1DEF9FFB" w14:textId="77777777">
            <w:pPr>
              <w:pStyle w:val="Normal6"/>
              <w:rPr>
                <w:bCs/>
                <w:iCs/>
              </w:rPr>
            </w:pPr>
            <w:r w:rsidRPr="00E50FCB">
              <w:t>f) fromages;</w:t>
            </w:r>
          </w:p>
        </w:tc>
        <w:tc>
          <w:tcPr>
            <w:tcW w:w="4876" w:type="dxa"/>
            <w:hideMark/>
          </w:tcPr>
          <w:p w:rsidR="0008212E" w:rsidRPr="00E50FCB" w:rsidP="00704781" w14:paraId="0CD91948" w14:textId="77777777">
            <w:pPr>
              <w:pStyle w:val="Normal6"/>
              <w:rPr>
                <w:bCs/>
                <w:iCs/>
                <w:szCs w:val="24"/>
              </w:rPr>
            </w:pPr>
            <w:r w:rsidRPr="00E50FCB">
              <w:t>f) fromages;</w:t>
            </w:r>
          </w:p>
        </w:tc>
      </w:tr>
      <w:tr w14:paraId="0735736D"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680C75D" w14:textId="77777777">
            <w:pPr>
              <w:pStyle w:val="Normal6"/>
              <w:rPr>
                <w:bCs/>
                <w:iCs/>
              </w:rPr>
            </w:pPr>
            <w:r w:rsidRPr="00E50FCB">
              <w:t>g) lait écrémé en poudre obtenu à partir de lait de vache;</w:t>
            </w:r>
          </w:p>
        </w:tc>
        <w:tc>
          <w:tcPr>
            <w:tcW w:w="4876" w:type="dxa"/>
            <w:hideMark/>
          </w:tcPr>
          <w:p w:rsidR="0008212E" w:rsidRPr="00E50FCB" w:rsidP="00704781" w14:paraId="456D251C" w14:textId="77777777">
            <w:pPr>
              <w:pStyle w:val="Normal6"/>
              <w:rPr>
                <w:bCs/>
                <w:iCs/>
                <w:szCs w:val="24"/>
              </w:rPr>
            </w:pPr>
            <w:r w:rsidRPr="00E50FCB">
              <w:t>g) lait écrémé en poudre obtenu à partir de lait de vache;</w:t>
            </w:r>
          </w:p>
        </w:tc>
      </w:tr>
      <w:tr w14:paraId="4B33EAB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899BE51" w14:textId="77777777">
            <w:pPr>
              <w:pStyle w:val="Normal6"/>
              <w:rPr>
                <w:bCs/>
                <w:iCs/>
              </w:rPr>
            </w:pPr>
            <w:r w:rsidRPr="00E50FCB">
              <w:t>h) viande de porc;</w:t>
            </w:r>
          </w:p>
        </w:tc>
        <w:tc>
          <w:tcPr>
            <w:tcW w:w="4876" w:type="dxa"/>
            <w:hideMark/>
          </w:tcPr>
          <w:p w:rsidR="0008212E" w:rsidRPr="00E50FCB" w:rsidP="00704781" w14:paraId="2D26F93A" w14:textId="77777777">
            <w:pPr>
              <w:pStyle w:val="Normal6"/>
              <w:rPr>
                <w:bCs/>
                <w:iCs/>
                <w:szCs w:val="24"/>
              </w:rPr>
            </w:pPr>
            <w:r w:rsidRPr="00E50FCB">
              <w:t>h) viande de porc;</w:t>
            </w:r>
          </w:p>
        </w:tc>
      </w:tr>
      <w:tr w14:paraId="21CD99C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1BFE3EB" w14:textId="77777777">
            <w:pPr>
              <w:pStyle w:val="Normal6"/>
              <w:rPr>
                <w:bCs/>
                <w:iCs/>
              </w:rPr>
            </w:pPr>
            <w:r w:rsidRPr="00E50FCB">
              <w:t>i) viandes ovine et caprine;</w:t>
            </w:r>
          </w:p>
        </w:tc>
        <w:tc>
          <w:tcPr>
            <w:tcW w:w="4876" w:type="dxa"/>
            <w:hideMark/>
          </w:tcPr>
          <w:p w:rsidR="0008212E" w:rsidRPr="00E50FCB" w:rsidP="00704781" w14:paraId="599770C2" w14:textId="77777777">
            <w:pPr>
              <w:pStyle w:val="Normal6"/>
              <w:rPr>
                <w:bCs/>
                <w:iCs/>
                <w:szCs w:val="24"/>
              </w:rPr>
            </w:pPr>
            <w:r w:rsidRPr="00E50FCB">
              <w:t>i) viandes ovine et caprine;</w:t>
            </w:r>
          </w:p>
        </w:tc>
      </w:tr>
      <w:tr w14:paraId="53F0EA4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790E57E" w14:textId="77777777">
            <w:pPr>
              <w:pStyle w:val="Normal6"/>
            </w:pPr>
          </w:p>
        </w:tc>
        <w:tc>
          <w:tcPr>
            <w:tcW w:w="4876" w:type="dxa"/>
            <w:hideMark/>
          </w:tcPr>
          <w:p w:rsidR="0008212E" w:rsidRPr="00E50FCB" w:rsidP="00704781" w14:paraId="3CC10531" w14:textId="77777777">
            <w:pPr>
              <w:pStyle w:val="Normal6"/>
              <w:rPr>
                <w:szCs w:val="24"/>
              </w:rPr>
            </w:pPr>
            <w:r w:rsidRPr="00E50FCB">
              <w:rPr>
                <w:b/>
                <w:i/>
              </w:rPr>
              <w:t>j) pommes de terre;</w:t>
            </w:r>
          </w:p>
        </w:tc>
      </w:tr>
      <w:tr w14:paraId="713C96E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C58E948" w14:textId="77777777">
            <w:pPr>
              <w:pStyle w:val="Normal6"/>
            </w:pPr>
          </w:p>
        </w:tc>
        <w:tc>
          <w:tcPr>
            <w:tcW w:w="4876" w:type="dxa"/>
            <w:hideMark/>
          </w:tcPr>
          <w:p w:rsidR="0008212E" w:rsidRPr="00E50FCB" w:rsidP="00704781" w14:paraId="59FA452C" w14:textId="77777777">
            <w:pPr>
              <w:pStyle w:val="Normal6"/>
              <w:rPr>
                <w:szCs w:val="24"/>
              </w:rPr>
            </w:pPr>
            <w:r w:rsidRPr="00E50FCB">
              <w:rPr>
                <w:b/>
                <w:i/>
              </w:rPr>
              <w:t>k) riz.</w:t>
            </w:r>
          </w:p>
        </w:tc>
      </w:tr>
    </w:tbl>
    <w:p w:rsidR="0008212E" w:rsidRPr="00E50FCB" w:rsidP="0008212E" w14:paraId="3C7607A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710E664"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E6357CD" w14:textId="77777777">
      <w:pPr>
        <w:pStyle w:val="Normal12Italic"/>
        <w:rPr>
          <w:noProof w:val="0"/>
        </w:rPr>
      </w:pPr>
      <w:r w:rsidRPr="00E50FCB">
        <w:t>L’aide au stockage privé devrait être accessible pour tous les fromages et le lait caillé, et pas uniquement pour ceux bénéficiant d’une appellation d’origine protégée (AOP) ou d’une indication géographique protégée (IGP), car tous ces produits peuvent être touchés par de graves perturbations du marché.</w:t>
      </w:r>
    </w:p>
    <w:p w:rsidR="0008212E" w:rsidRPr="00E50FCB" w:rsidP="0008212E" w14:paraId="442C4CA2" w14:textId="77777777">
      <w:r w:rsidRPr="00E50FCB">
        <w:rPr>
          <w:rStyle w:val="HideTWBExt"/>
        </w:rPr>
        <w:t>&lt;/AmendB&gt;</w:t>
      </w:r>
    </w:p>
    <w:p w:rsidR="0008212E" w:rsidRPr="00E50FCB" w:rsidP="0008212E" w14:paraId="02BC2AE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428</w:t>
      </w:r>
      <w:r w:rsidRPr="00E50FCB">
        <w:rPr>
          <w:rStyle w:val="HideTWBExt"/>
          <w:b w:val="0"/>
        </w:rPr>
        <w:t>&lt;/NumAmB&gt;</w:t>
      </w:r>
    </w:p>
    <w:p w:rsidR="0008212E" w:rsidRPr="00E50FCB" w:rsidP="0008212E" w14:paraId="07C68740"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663F5455" w14:textId="77777777">
      <w:r w:rsidRPr="00E50FCB">
        <w:rPr>
          <w:rStyle w:val="HideTWBExt"/>
        </w:rPr>
        <w:t>&lt;/RepeatBlock-By&gt;</w:t>
      </w:r>
    </w:p>
    <w:p w:rsidR="0008212E" w:rsidRPr="00E50FCB" w:rsidP="0008212E" w14:paraId="26931FA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531D607" w14:textId="77777777">
      <w:pPr>
        <w:pStyle w:val="NormalBold"/>
      </w:pPr>
      <w:r w:rsidRPr="00E50FCB">
        <w:rPr>
          <w:rStyle w:val="HideTWBExt"/>
          <w:b w:val="0"/>
        </w:rPr>
        <w:t>&lt;Article&gt;</w:t>
      </w:r>
      <w:r w:rsidRPr="00E50FCB">
        <w:t>Article 1– alinéa 1 – point 7 bis (nouveau)</w:t>
      </w:r>
      <w:r w:rsidRPr="00E50FCB">
        <w:rPr>
          <w:rStyle w:val="HideTWBExt"/>
          <w:b w:val="0"/>
        </w:rPr>
        <w:t>&lt;/Article&gt;</w:t>
      </w:r>
    </w:p>
    <w:p w:rsidR="0008212E" w:rsidRPr="00E50FCB" w:rsidP="0008212E" w14:paraId="13ECC9A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DFFB4FF" w14:textId="77777777">
      <w:r w:rsidRPr="00E50FCB">
        <w:rPr>
          <w:rStyle w:val="HideTWBExt"/>
        </w:rPr>
        <w:t>&lt;Article2&gt;</w:t>
      </w:r>
      <w:r w:rsidRPr="00E50FCB">
        <w:t>Article 17 – alinéa 1 – point f</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26B671"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55CF8B7A" w14:textId="77777777">
            <w:pPr>
              <w:keepNext/>
            </w:pPr>
          </w:p>
        </w:tc>
      </w:tr>
      <w:tr w14:paraId="5C4A62FC"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631CED6" w14:textId="77777777">
            <w:pPr>
              <w:pStyle w:val="ColumnHeading"/>
              <w:keepNext/>
            </w:pPr>
            <w:r w:rsidRPr="00E50FCB">
              <w:t>Texte en vigueur</w:t>
            </w:r>
          </w:p>
        </w:tc>
        <w:tc>
          <w:tcPr>
            <w:tcW w:w="4876" w:type="dxa"/>
            <w:hideMark/>
          </w:tcPr>
          <w:p w:rsidR="0008212E" w:rsidRPr="00E50FCB" w:rsidP="00704781" w14:paraId="1FD8D404" w14:textId="77777777">
            <w:pPr>
              <w:pStyle w:val="ColumnHeading"/>
              <w:keepNext/>
            </w:pPr>
            <w:r w:rsidRPr="00E50FCB">
              <w:t>Amendement</w:t>
            </w:r>
          </w:p>
        </w:tc>
      </w:tr>
      <w:tr w14:paraId="29DC411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CC44CF7" w14:textId="77777777">
            <w:pPr>
              <w:pStyle w:val="Normal6"/>
            </w:pPr>
          </w:p>
        </w:tc>
        <w:tc>
          <w:tcPr>
            <w:tcW w:w="4876" w:type="dxa"/>
            <w:hideMark/>
          </w:tcPr>
          <w:p w:rsidR="0008212E" w:rsidRPr="00E50FCB" w:rsidP="00704781" w14:paraId="01C97D65" w14:textId="77777777">
            <w:pPr>
              <w:pStyle w:val="Normal6"/>
              <w:rPr>
                <w:szCs w:val="24"/>
              </w:rPr>
            </w:pPr>
            <w:r w:rsidRPr="00E50FCB">
              <w:rPr>
                <w:b/>
                <w:i/>
              </w:rPr>
              <w:t>(7 bis)</w:t>
            </w:r>
            <w:r w:rsidRPr="00E50FCB">
              <w:rPr>
                <w:b/>
                <w:i/>
              </w:rPr>
              <w:tab/>
            </w:r>
            <w:r w:rsidRPr="00E50FCB">
              <w:t>«</w:t>
            </w:r>
            <w:r w:rsidRPr="00E50FCB">
              <w:rPr>
                <w:b/>
                <w:bCs/>
                <w:i/>
                <w:iCs/>
              </w:rPr>
              <w:t>l’article 17 est modifié comme suit:</w:t>
            </w:r>
          </w:p>
        </w:tc>
      </w:tr>
      <w:tr w14:paraId="2677AD0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1BAE2F0" w14:textId="77777777">
            <w:pPr>
              <w:pStyle w:val="Normal6"/>
            </w:pPr>
          </w:p>
        </w:tc>
        <w:tc>
          <w:tcPr>
            <w:tcW w:w="4876" w:type="dxa"/>
            <w:hideMark/>
          </w:tcPr>
          <w:p w:rsidR="0008212E" w:rsidRPr="00E50FCB" w:rsidP="00704781" w14:paraId="79A0BCCB" w14:textId="77777777">
            <w:pPr>
              <w:pStyle w:val="Normal6"/>
              <w:rPr>
                <w:szCs w:val="24"/>
              </w:rPr>
            </w:pPr>
            <w:r w:rsidRPr="00E50FCB">
              <w:rPr>
                <w:b/>
                <w:bCs/>
                <w:i/>
                <w:iCs/>
              </w:rPr>
              <w:t>a)</w:t>
            </w:r>
            <w:r w:rsidRPr="00E50FCB">
              <w:t xml:space="preserve"> </w:t>
            </w:r>
            <w:r w:rsidRPr="00E50FCB">
              <w:rPr>
                <w:b/>
                <w:bCs/>
                <w:i/>
                <w:iCs/>
              </w:rPr>
              <w:t>le point f)</w:t>
            </w:r>
            <w:r w:rsidRPr="00E50FCB">
              <w:t xml:space="preserve"> </w:t>
            </w:r>
            <w:r w:rsidRPr="00E50FCB">
              <w:rPr>
                <w:b/>
                <w:bCs/>
                <w:i/>
                <w:iCs/>
              </w:rPr>
              <w:t>du premier alinéa est remplacé par le texte suivant:</w:t>
            </w:r>
          </w:p>
        </w:tc>
      </w:tr>
      <w:tr w14:paraId="7C6DEA2C"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83520D5" w14:textId="77777777">
            <w:pPr>
              <w:pStyle w:val="Normal6"/>
              <w:rPr>
                <w:bCs/>
                <w:iCs/>
              </w:rPr>
            </w:pPr>
            <w:r w:rsidRPr="00E50FCB">
              <w:t>f) fromages;</w:t>
            </w:r>
          </w:p>
        </w:tc>
        <w:tc>
          <w:tcPr>
            <w:tcW w:w="4876" w:type="dxa"/>
            <w:hideMark/>
          </w:tcPr>
          <w:p w:rsidR="0008212E" w:rsidRPr="00E50FCB" w:rsidP="00704781" w14:paraId="093975EE" w14:textId="77777777">
            <w:pPr>
              <w:pStyle w:val="Normal6"/>
              <w:rPr>
                <w:szCs w:val="24"/>
              </w:rPr>
            </w:pPr>
            <w:r w:rsidRPr="00E50FCB">
              <w:rPr>
                <w:b/>
                <w:bCs/>
                <w:i/>
                <w:iCs/>
              </w:rPr>
              <w:t>«</w:t>
            </w:r>
            <w:r w:rsidRPr="00E50FCB">
              <w:t xml:space="preserve">f) fromages </w:t>
            </w:r>
            <w:r w:rsidRPr="00E50FCB">
              <w:rPr>
                <w:b/>
                <w:i/>
              </w:rPr>
              <w:t>et lait caillé produits dans l’Union;»</w:t>
            </w:r>
          </w:p>
        </w:tc>
      </w:tr>
      <w:tr w14:paraId="090514B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FBD9B76" w14:textId="77777777">
            <w:pPr>
              <w:pStyle w:val="Normal6"/>
            </w:pPr>
          </w:p>
        </w:tc>
        <w:tc>
          <w:tcPr>
            <w:tcW w:w="4876" w:type="dxa"/>
          </w:tcPr>
          <w:p w:rsidR="0008212E" w:rsidRPr="00E50FCB" w:rsidP="00704781" w14:paraId="4801D2E9" w14:textId="77777777">
            <w:pPr>
              <w:pStyle w:val="Normal6"/>
              <w:rPr>
                <w:szCs w:val="24"/>
              </w:rPr>
            </w:pPr>
          </w:p>
        </w:tc>
      </w:tr>
    </w:tbl>
    <w:p w:rsidR="0008212E" w:rsidRPr="00E50FCB" w:rsidP="0008212E" w14:paraId="22F811FD"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21D6CD29" w14:textId="77777777">
      <w:pPr>
        <w:pStyle w:val="CrossRef"/>
      </w:pPr>
      <w:r w:rsidRPr="00E50FCB">
        <w:t>(32013R1308)</w:t>
      </w:r>
    </w:p>
    <w:p w:rsidR="0008212E" w:rsidRPr="00E50FCB" w:rsidP="0008212E" w14:paraId="488964DA" w14:textId="77777777">
      <w:r w:rsidRPr="00E50FCB">
        <w:rPr>
          <w:rStyle w:val="HideTWBExt"/>
        </w:rPr>
        <w:t>&lt;/AmendB&gt;</w:t>
      </w:r>
    </w:p>
    <w:p w:rsidR="0008212E" w:rsidRPr="00E50FCB" w:rsidP="0008212E" w14:paraId="6D76A58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429</w:t>
      </w:r>
      <w:r w:rsidRPr="00E50FCB">
        <w:rPr>
          <w:rStyle w:val="HideTWBExt"/>
          <w:b w:val="0"/>
        </w:rPr>
        <w:t>&lt;/NumAmB&gt;</w:t>
      </w:r>
    </w:p>
    <w:p w:rsidR="0008212E" w:rsidRPr="00E50FCB" w:rsidP="0008212E" w14:paraId="7BB884C7"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70CABF99"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2D2553C8" w14:textId="77777777">
      <w:r w:rsidRPr="00E50FCB">
        <w:rPr>
          <w:rStyle w:val="HideTWBExt"/>
        </w:rPr>
        <w:t>&lt;/RepeatBlock-By&gt;</w:t>
      </w:r>
    </w:p>
    <w:p w:rsidR="0008212E" w:rsidRPr="00E50FCB" w:rsidP="0008212E" w14:paraId="0C0BFB9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2BFCB30"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52E2C98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15A18C2" w14:textId="77777777">
      <w:r w:rsidRPr="00E50FCB">
        <w:rPr>
          <w:rStyle w:val="HideTWBExt"/>
        </w:rPr>
        <w:t>&lt;Article2&gt;</w:t>
      </w:r>
      <w:r w:rsidRPr="00E50FCB">
        <w:t>Article 17 – alinéa 1 – point i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C84F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874A6B6" w14:textId="77777777">
            <w:pPr>
              <w:keepNext/>
            </w:pPr>
          </w:p>
        </w:tc>
      </w:tr>
      <w:tr w14:paraId="6465F7A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CF599F9" w14:textId="77777777">
            <w:pPr>
              <w:pStyle w:val="ColumnHeading"/>
              <w:keepNext/>
            </w:pPr>
            <w:r w:rsidRPr="00E50FCB">
              <w:t>Texte proposé par la Commission</w:t>
            </w:r>
          </w:p>
        </w:tc>
        <w:tc>
          <w:tcPr>
            <w:tcW w:w="4876" w:type="dxa"/>
            <w:hideMark/>
          </w:tcPr>
          <w:p w:rsidR="0008212E" w:rsidRPr="00E50FCB" w:rsidP="00704781" w14:paraId="5520BFAB" w14:textId="77777777">
            <w:pPr>
              <w:pStyle w:val="ColumnHeading"/>
              <w:keepNext/>
            </w:pPr>
            <w:r w:rsidRPr="00E50FCB">
              <w:t>Amendement</w:t>
            </w:r>
          </w:p>
        </w:tc>
      </w:tr>
      <w:tr w14:paraId="1DAC449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6D9ED00" w14:textId="77777777">
            <w:pPr>
              <w:pStyle w:val="Normal6"/>
            </w:pPr>
          </w:p>
        </w:tc>
        <w:tc>
          <w:tcPr>
            <w:tcW w:w="4876" w:type="dxa"/>
            <w:hideMark/>
          </w:tcPr>
          <w:p w:rsidR="0008212E" w:rsidRPr="00E50FCB" w:rsidP="00704781" w14:paraId="6165E919" w14:textId="77777777">
            <w:pPr>
              <w:pStyle w:val="Normal6"/>
              <w:rPr>
                <w:szCs w:val="24"/>
              </w:rPr>
            </w:pPr>
            <w:r w:rsidRPr="00E50FCB">
              <w:rPr>
                <w:b/>
                <w:i/>
              </w:rPr>
              <w:t>(7 bis)</w:t>
            </w:r>
            <w:r w:rsidRPr="00E50FCB">
              <w:rPr>
                <w:b/>
                <w:i/>
              </w:rPr>
              <w:tab/>
              <w:t>À l’article 17, alinéa 1, le point suivant est ajouté:</w:t>
            </w:r>
          </w:p>
        </w:tc>
      </w:tr>
      <w:tr w14:paraId="39F6B36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4D02CE5" w14:textId="77777777">
            <w:pPr>
              <w:pStyle w:val="Normal6"/>
            </w:pPr>
          </w:p>
        </w:tc>
        <w:tc>
          <w:tcPr>
            <w:tcW w:w="4876" w:type="dxa"/>
            <w:hideMark/>
          </w:tcPr>
          <w:p w:rsidR="0008212E" w:rsidRPr="00E50FCB" w:rsidP="00704781" w14:paraId="71573770" w14:textId="77777777">
            <w:pPr>
              <w:pStyle w:val="Normal6"/>
              <w:rPr>
                <w:szCs w:val="24"/>
              </w:rPr>
            </w:pPr>
            <w:r w:rsidRPr="00E50FCB">
              <w:rPr>
                <w:b/>
                <w:i/>
              </w:rPr>
              <w:t>j) légumineuses;</w:t>
            </w:r>
          </w:p>
        </w:tc>
      </w:tr>
    </w:tbl>
    <w:p w:rsidR="0008212E" w:rsidRPr="00E50FCB" w:rsidP="0008212E" w14:paraId="484D700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DCF8ED0" w14:textId="77777777">
      <w:r w:rsidRPr="00E50FCB">
        <w:rPr>
          <w:rStyle w:val="HideTWBExt"/>
        </w:rPr>
        <w:t>&lt;/AmendB&gt;</w:t>
      </w:r>
    </w:p>
    <w:p w:rsidR="0008212E" w:rsidRPr="00E50FCB" w:rsidP="0008212E" w14:paraId="7B12FAC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430</w:t>
      </w:r>
      <w:r w:rsidRPr="00E50FCB">
        <w:rPr>
          <w:rStyle w:val="HideTWBExt"/>
          <w:b w:val="0"/>
        </w:rPr>
        <w:t>&lt;/NumAmB&gt;</w:t>
      </w:r>
    </w:p>
    <w:p w:rsidR="0008212E" w:rsidRPr="00E50FCB" w:rsidP="0008212E" w14:paraId="222BE4C9"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08F4BEED" w14:textId="77777777">
      <w:r w:rsidRPr="00E50FCB">
        <w:rPr>
          <w:rStyle w:val="HideTWBExt"/>
        </w:rPr>
        <w:t>&lt;/RepeatBlock-By&gt;</w:t>
      </w:r>
    </w:p>
    <w:p w:rsidR="0008212E" w:rsidRPr="00E50FCB" w:rsidP="0008212E" w14:paraId="304D3DA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E42E1F2" w14:textId="77777777">
      <w:pPr>
        <w:pStyle w:val="NormalBold"/>
      </w:pPr>
      <w:r w:rsidRPr="00E50FCB">
        <w:rPr>
          <w:rStyle w:val="HideTWBExt"/>
          <w:b w:val="0"/>
        </w:rPr>
        <w:t>&lt;Article&gt;</w:t>
      </w:r>
      <w:r w:rsidRPr="00E50FCB">
        <w:t>Article 1– alinéa 1 – point 7 bis (nouveau)</w:t>
      </w:r>
      <w:r w:rsidRPr="00E50FCB">
        <w:rPr>
          <w:rStyle w:val="HideTWBExt"/>
          <w:b w:val="0"/>
        </w:rPr>
        <w:t>&lt;/Article&gt;</w:t>
      </w:r>
    </w:p>
    <w:p w:rsidR="0008212E" w:rsidRPr="00E50FCB" w:rsidP="0008212E" w14:paraId="06E2D63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73F97AD" w14:textId="77777777">
      <w:r w:rsidRPr="00E50FCB">
        <w:rPr>
          <w:rStyle w:val="HideTWBExt"/>
        </w:rPr>
        <w:t>&lt;Article2&gt;</w:t>
      </w:r>
      <w:r w:rsidRPr="00E50FCB">
        <w:t>Article 17 – alinéa 2</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662D00"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6DAA9013" w14:textId="77777777">
            <w:pPr>
              <w:keepNext/>
            </w:pPr>
          </w:p>
        </w:tc>
      </w:tr>
      <w:tr w14:paraId="3650D590"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1D93BD5" w14:textId="77777777">
            <w:pPr>
              <w:pStyle w:val="ColumnHeading"/>
              <w:keepNext/>
            </w:pPr>
            <w:r w:rsidRPr="00E50FCB">
              <w:t>Texte en vigueur</w:t>
            </w:r>
          </w:p>
        </w:tc>
        <w:tc>
          <w:tcPr>
            <w:tcW w:w="4876" w:type="dxa"/>
            <w:hideMark/>
          </w:tcPr>
          <w:p w:rsidR="0008212E" w:rsidRPr="00E50FCB" w:rsidP="00704781" w14:paraId="45D92442" w14:textId="77777777">
            <w:pPr>
              <w:pStyle w:val="ColumnHeading"/>
              <w:keepNext/>
            </w:pPr>
            <w:r w:rsidRPr="00E50FCB">
              <w:t>Amendement</w:t>
            </w:r>
          </w:p>
        </w:tc>
      </w:tr>
      <w:tr w14:paraId="69D746D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61DCA21" w14:textId="77777777">
            <w:pPr>
              <w:pStyle w:val="Normal6"/>
            </w:pPr>
          </w:p>
        </w:tc>
        <w:tc>
          <w:tcPr>
            <w:tcW w:w="4876" w:type="dxa"/>
            <w:hideMark/>
          </w:tcPr>
          <w:p w:rsidR="0008212E" w:rsidRPr="00E50FCB" w:rsidP="00704781" w14:paraId="4FE04581" w14:textId="77777777">
            <w:pPr>
              <w:pStyle w:val="Normal6"/>
              <w:rPr>
                <w:szCs w:val="24"/>
              </w:rPr>
            </w:pPr>
            <w:r w:rsidRPr="00E50FCB">
              <w:rPr>
                <w:b/>
                <w:i/>
              </w:rPr>
              <w:t>(7 bis)</w:t>
            </w:r>
            <w:r w:rsidRPr="00E50FCB">
              <w:rPr>
                <w:b/>
                <w:i/>
              </w:rPr>
              <w:tab/>
            </w:r>
            <w:r w:rsidRPr="00E50FCB">
              <w:t>«</w:t>
            </w:r>
            <w:r w:rsidRPr="00E50FCB">
              <w:rPr>
                <w:b/>
                <w:bCs/>
                <w:i/>
                <w:iCs/>
              </w:rPr>
              <w:t>l’article 17 est</w:t>
            </w:r>
            <w:r w:rsidRPr="00E50FCB">
              <w:t xml:space="preserve"> </w:t>
            </w:r>
            <w:r w:rsidRPr="00E50FCB">
              <w:rPr>
                <w:b/>
                <w:bCs/>
                <w:i/>
                <w:iCs/>
              </w:rPr>
              <w:t>modifié comme suit:</w:t>
            </w:r>
          </w:p>
        </w:tc>
      </w:tr>
      <w:tr w14:paraId="3BD3DD62"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2C4C1C8" w14:textId="77777777">
            <w:pPr>
              <w:pStyle w:val="Normal6"/>
            </w:pPr>
            <w:r w:rsidRPr="00E50FCB">
              <w:rPr>
                <w:b/>
                <w:i/>
              </w:rPr>
              <w:t xml:space="preserve">le point f) </w:t>
            </w:r>
            <w:r w:rsidRPr="00E50FCB">
              <w:rPr>
                <w:b/>
                <w:bCs/>
                <w:i/>
                <w:iCs/>
              </w:rPr>
              <w:t>du premier</w:t>
            </w:r>
            <w:r w:rsidRPr="00E50FCB">
              <w:t xml:space="preserve"> alinéa est</w:t>
            </w:r>
            <w:r w:rsidRPr="00E50FCB">
              <w:rPr>
                <w:b/>
                <w:bCs/>
                <w:i/>
                <w:iCs/>
              </w:rPr>
              <w:t xml:space="preserve"> limité aux fromages bénéficiant d’une appellation d'origine protégée ou d'une indication géographique protégée conformément au règlement (UE) no 1151/2012, dont le stockage se poursuit au-delà de la durée de maturation précisée dans le cahier des charges du produit visé à l'article 7 dudit règlement et/ou une durée de maturation qui contribue à accroître la valeur du fromage</w:t>
            </w:r>
            <w:r w:rsidRPr="00E50FCB">
              <w:t>.</w:t>
            </w:r>
          </w:p>
        </w:tc>
        <w:tc>
          <w:tcPr>
            <w:tcW w:w="4876" w:type="dxa"/>
            <w:hideMark/>
          </w:tcPr>
          <w:p w:rsidR="0008212E" w:rsidRPr="00E50FCB" w:rsidP="00704781" w14:paraId="514AC0D0" w14:textId="77777777">
            <w:pPr>
              <w:pStyle w:val="Normal6"/>
              <w:rPr>
                <w:szCs w:val="24"/>
              </w:rPr>
            </w:pPr>
            <w:r w:rsidRPr="00E50FCB">
              <w:rPr>
                <w:b/>
                <w:i/>
              </w:rPr>
              <w:t xml:space="preserve">b) </w:t>
            </w:r>
            <w:r w:rsidRPr="00E50FCB">
              <w:rPr>
                <w:b/>
                <w:bCs/>
                <w:i/>
                <w:iCs/>
              </w:rPr>
              <w:t>le second</w:t>
            </w:r>
            <w:r w:rsidRPr="00E50FCB">
              <w:t xml:space="preserve"> alinéa est </w:t>
            </w:r>
            <w:r w:rsidRPr="00E50FCB">
              <w:rPr>
                <w:b/>
                <w:bCs/>
                <w:i/>
                <w:iCs/>
              </w:rPr>
              <w:t>supprimé</w:t>
            </w:r>
            <w:r w:rsidRPr="00E50FCB">
              <w:t>.</w:t>
            </w:r>
          </w:p>
        </w:tc>
      </w:tr>
    </w:tbl>
    <w:p w:rsidR="0008212E" w:rsidRPr="00E50FCB" w:rsidP="0008212E" w14:paraId="49E0BFB5"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4E276B0E" w14:textId="77777777">
      <w:pPr>
        <w:pStyle w:val="CrossRef"/>
      </w:pPr>
      <w:r w:rsidRPr="00E50FCB">
        <w:t>(32013R1308)</w:t>
      </w:r>
    </w:p>
    <w:p w:rsidR="0008212E" w:rsidRPr="00E50FCB" w:rsidP="0008212E" w14:paraId="5942CBEE" w14:textId="77777777">
      <w:r w:rsidRPr="00E50FCB">
        <w:rPr>
          <w:rStyle w:val="HideTWBExt"/>
        </w:rPr>
        <w:t>&lt;/AmendB&gt;</w:t>
      </w:r>
    </w:p>
    <w:p w:rsidR="0008212E" w:rsidRPr="00E50FCB" w:rsidP="0008212E" w14:paraId="77E896B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431</w:t>
      </w:r>
      <w:r w:rsidRPr="00E50FCB">
        <w:rPr>
          <w:rStyle w:val="HideTWBExt"/>
          <w:b w:val="0"/>
        </w:rPr>
        <w:t>&lt;/NumAmB&gt;</w:t>
      </w:r>
    </w:p>
    <w:p w:rsidR="0008212E" w:rsidRPr="00E50FCB" w:rsidP="0008212E" w14:paraId="30EB3757"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4AB6C006" w14:textId="77777777">
      <w:r w:rsidRPr="00E50FCB">
        <w:rPr>
          <w:rStyle w:val="HideTWBExt"/>
        </w:rPr>
        <w:t>&lt;/RepeatBlock-By&gt;</w:t>
      </w:r>
    </w:p>
    <w:p w:rsidR="0008212E" w:rsidRPr="00E50FCB" w:rsidP="0008212E" w14:paraId="5FF1819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F056EC6" w14:textId="77777777">
      <w:pPr>
        <w:pStyle w:val="NormalBold"/>
      </w:pPr>
      <w:r w:rsidRPr="00E50FCB">
        <w:rPr>
          <w:rStyle w:val="HideTWBExt"/>
          <w:b w:val="0"/>
        </w:rPr>
        <w:t>&lt;Article&gt;</w:t>
      </w:r>
      <w:r w:rsidRPr="00E50FCB">
        <w:t>Article 1 – alinéa 1 – point 7</w:t>
      </w:r>
      <w:r w:rsidRPr="00E50FCB">
        <w:rPr>
          <w:rStyle w:val="HideTWBExt"/>
          <w:b w:val="0"/>
        </w:rPr>
        <w:t>&lt;/Article&gt;</w:t>
      </w:r>
    </w:p>
    <w:p w:rsidR="0008212E" w:rsidRPr="00E50FCB" w:rsidP="0008212E" w14:paraId="1E77718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74A37F4" w14:textId="77777777">
      <w:r w:rsidRPr="00E50FCB">
        <w:rPr>
          <w:rStyle w:val="HideTWBExt"/>
        </w:rPr>
        <w:t>&lt;Article2&gt;</w:t>
      </w:r>
      <w:r w:rsidRPr="00E50FCB">
        <w:t>Article 17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CA2A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5518088" w14:textId="77777777">
            <w:pPr>
              <w:keepNext/>
            </w:pPr>
          </w:p>
        </w:tc>
      </w:tr>
      <w:tr w14:paraId="254C595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B95BFA" w14:textId="77777777">
            <w:pPr>
              <w:pStyle w:val="ColumnHeading"/>
              <w:keepNext/>
            </w:pPr>
            <w:r w:rsidRPr="00E50FCB">
              <w:t>Texte proposé par la Commission</w:t>
            </w:r>
          </w:p>
        </w:tc>
        <w:tc>
          <w:tcPr>
            <w:tcW w:w="4876" w:type="dxa"/>
            <w:hideMark/>
          </w:tcPr>
          <w:p w:rsidR="0008212E" w:rsidRPr="00E50FCB" w:rsidP="00704781" w14:paraId="370A6834" w14:textId="77777777">
            <w:pPr>
              <w:pStyle w:val="ColumnHeading"/>
              <w:keepNext/>
            </w:pPr>
            <w:r w:rsidRPr="00E50FCB">
              <w:t>Amendement</w:t>
            </w:r>
          </w:p>
        </w:tc>
      </w:tr>
      <w:tr w14:paraId="51894EE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D0B9519" w14:textId="77777777">
            <w:pPr>
              <w:pStyle w:val="Normal6"/>
            </w:pPr>
          </w:p>
        </w:tc>
        <w:tc>
          <w:tcPr>
            <w:tcW w:w="4876" w:type="dxa"/>
            <w:hideMark/>
          </w:tcPr>
          <w:p w:rsidR="0008212E" w:rsidRPr="00E50FCB" w:rsidP="00704781" w14:paraId="4063D904" w14:textId="77777777">
            <w:pPr>
              <w:pStyle w:val="Normal6"/>
              <w:rPr>
                <w:szCs w:val="24"/>
              </w:rPr>
            </w:pPr>
            <w:r w:rsidRPr="00E50FCB">
              <w:rPr>
                <w:b/>
                <w:i/>
              </w:rPr>
              <w:t>Article 17 – Mécanisme européen de réassurance agricole (nouveau)</w:t>
            </w:r>
          </w:p>
        </w:tc>
      </w:tr>
      <w:tr w14:paraId="6A62CEE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BA42B8A" w14:textId="77777777">
            <w:pPr>
              <w:pStyle w:val="Normal6"/>
            </w:pPr>
          </w:p>
        </w:tc>
        <w:tc>
          <w:tcPr>
            <w:tcW w:w="4876" w:type="dxa"/>
            <w:hideMark/>
          </w:tcPr>
          <w:p w:rsidR="0008212E" w:rsidRPr="00E50FCB" w:rsidP="00704781" w14:paraId="04271525" w14:textId="77777777">
            <w:pPr>
              <w:pStyle w:val="Normal6"/>
              <w:rPr>
                <w:szCs w:val="24"/>
              </w:rPr>
            </w:pPr>
            <w:r w:rsidRPr="00E50FCB">
              <w:rPr>
                <w:b/>
                <w:i/>
              </w:rPr>
              <w:t>Un mécanisme européen de réassurance agricole est créé en vue de renforcer la résilience du secteur agricole de l’Union et de contribuer à la stabilisation des revenus des agriculteurs.</w:t>
            </w:r>
          </w:p>
        </w:tc>
      </w:tr>
      <w:tr w14:paraId="4F11155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BA88966" w14:textId="77777777">
            <w:pPr>
              <w:pStyle w:val="Normal6"/>
            </w:pPr>
          </w:p>
        </w:tc>
        <w:tc>
          <w:tcPr>
            <w:tcW w:w="4876" w:type="dxa"/>
            <w:hideMark/>
          </w:tcPr>
          <w:p w:rsidR="0008212E" w:rsidRPr="00E50FCB" w:rsidP="00704781" w14:paraId="3BABF635" w14:textId="77777777">
            <w:pPr>
              <w:pStyle w:val="Normal6"/>
              <w:rPr>
                <w:szCs w:val="24"/>
              </w:rPr>
            </w:pPr>
            <w:r w:rsidRPr="00E50FCB">
              <w:rPr>
                <w:b/>
                <w:i/>
              </w:rPr>
              <w:t>Ce mécanisme vient compléter:</w:t>
            </w:r>
          </w:p>
        </w:tc>
      </w:tr>
      <w:tr w14:paraId="61B3138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D6B7188" w14:textId="77777777">
            <w:pPr>
              <w:pStyle w:val="Normal6"/>
            </w:pPr>
          </w:p>
        </w:tc>
        <w:tc>
          <w:tcPr>
            <w:tcW w:w="4876" w:type="dxa"/>
            <w:hideMark/>
          </w:tcPr>
          <w:p w:rsidR="0008212E" w:rsidRPr="00E50FCB" w:rsidP="00704781" w14:paraId="7DEF5594" w14:textId="77777777">
            <w:pPr>
              <w:pStyle w:val="Normal6"/>
              <w:rPr>
                <w:szCs w:val="24"/>
              </w:rPr>
            </w:pPr>
            <w:r w:rsidRPr="00E50FCB">
              <w:rPr>
                <w:b/>
                <w:i/>
              </w:rPr>
              <w:t>a) les instruments de gestion des risques liés aux interventions dans les secteurs énumérés à l’article 1, paragraphe 2, y compris les assurances récoltes, animales et végétales, les fonds mutualistes et les instruments de stabilisation des revenus;</w:t>
            </w:r>
          </w:p>
        </w:tc>
      </w:tr>
      <w:tr w14:paraId="61F562D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E0169E1" w14:textId="77777777">
            <w:pPr>
              <w:pStyle w:val="Normal6"/>
            </w:pPr>
          </w:p>
        </w:tc>
        <w:tc>
          <w:tcPr>
            <w:tcW w:w="4876" w:type="dxa"/>
            <w:hideMark/>
          </w:tcPr>
          <w:p w:rsidR="0008212E" w:rsidRPr="00E50FCB" w:rsidP="00704781" w14:paraId="0747A0ED" w14:textId="77777777">
            <w:pPr>
              <w:pStyle w:val="Normal6"/>
              <w:rPr>
                <w:szCs w:val="24"/>
              </w:rPr>
            </w:pPr>
            <w:r w:rsidRPr="00E50FCB">
              <w:rPr>
                <w:b/>
                <w:i/>
              </w:rPr>
              <w:t>b) les types d’intervention dans certains secteurs prévus à l’article 31;</w:t>
            </w:r>
          </w:p>
        </w:tc>
      </w:tr>
      <w:tr w14:paraId="6D42C7E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DDCA0AD" w14:textId="77777777">
            <w:pPr>
              <w:pStyle w:val="Normal6"/>
            </w:pPr>
          </w:p>
        </w:tc>
        <w:tc>
          <w:tcPr>
            <w:tcW w:w="4876" w:type="dxa"/>
            <w:hideMark/>
          </w:tcPr>
          <w:p w:rsidR="0008212E" w:rsidRPr="00E50FCB" w:rsidP="00704781" w14:paraId="340CE1E4" w14:textId="77777777">
            <w:pPr>
              <w:pStyle w:val="Normal6"/>
              <w:rPr>
                <w:szCs w:val="24"/>
              </w:rPr>
            </w:pPr>
            <w:r w:rsidRPr="00E50FCB">
              <w:rPr>
                <w:b/>
                <w:i/>
              </w:rPr>
              <w:t>c) les mesures exceptionnelles adoptées en réponse à des perturbations des marchés, à des maladies animales, à des organismes nuisibles aux végétaux, à des risques pour la santé publique ou à d’autres circonstances susceptibles d’entraîner de graves déséquilibres sur les marchés agricoles.</w:t>
            </w:r>
          </w:p>
        </w:tc>
      </w:tr>
      <w:tr w14:paraId="557A7CA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5FB240F" w14:textId="77777777">
            <w:pPr>
              <w:pStyle w:val="Normal6"/>
            </w:pPr>
          </w:p>
        </w:tc>
        <w:tc>
          <w:tcPr>
            <w:tcW w:w="4876" w:type="dxa"/>
            <w:hideMark/>
          </w:tcPr>
          <w:p w:rsidR="0008212E" w:rsidRPr="00E50FCB" w:rsidP="00704781" w14:paraId="7EA33022" w14:textId="77777777">
            <w:pPr>
              <w:pStyle w:val="Normal6"/>
              <w:rPr>
                <w:szCs w:val="24"/>
              </w:rPr>
            </w:pPr>
            <w:r w:rsidRPr="00E50FCB">
              <w:rPr>
                <w:b/>
                <w:i/>
              </w:rPr>
              <w:t>Le mécanisme offre une couverture de réassurance pour les engagements pris par les régimes d’assurance agricole, les fonds mutualistes et d’autres outils de gestion des risques reconnus par les États membres.</w:t>
            </w:r>
          </w:p>
        </w:tc>
      </w:tr>
      <w:tr w14:paraId="64E5062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70C75D2" w14:textId="77777777">
            <w:pPr>
              <w:pStyle w:val="Normal6"/>
            </w:pPr>
          </w:p>
        </w:tc>
        <w:tc>
          <w:tcPr>
            <w:tcW w:w="4876" w:type="dxa"/>
            <w:hideMark/>
          </w:tcPr>
          <w:p w:rsidR="0008212E" w:rsidRPr="00E50FCB" w:rsidP="00704781" w14:paraId="1410D5C1" w14:textId="77777777">
            <w:pPr>
              <w:pStyle w:val="Normal6"/>
              <w:rPr>
                <w:szCs w:val="24"/>
              </w:rPr>
            </w:pPr>
            <w:r w:rsidRPr="00E50FCB">
              <w:rPr>
                <w:b/>
                <w:i/>
              </w:rPr>
              <w:t>Les pertes économiques peuvent être couvertes par le mécanisme, notamment celles qui résultent des événements suivants:</w:t>
            </w:r>
          </w:p>
        </w:tc>
      </w:tr>
      <w:tr w14:paraId="3BA0658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12928F5" w14:textId="77777777">
            <w:pPr>
              <w:pStyle w:val="Normal6"/>
            </w:pPr>
          </w:p>
        </w:tc>
        <w:tc>
          <w:tcPr>
            <w:tcW w:w="4876" w:type="dxa"/>
            <w:hideMark/>
          </w:tcPr>
          <w:p w:rsidR="0008212E" w:rsidRPr="00E50FCB" w:rsidP="00704781" w14:paraId="63151A57" w14:textId="77777777">
            <w:pPr>
              <w:pStyle w:val="Normal6"/>
              <w:rPr>
                <w:szCs w:val="24"/>
              </w:rPr>
            </w:pPr>
            <w:r w:rsidRPr="00E50FCB">
              <w:rPr>
                <w:b/>
                <w:i/>
              </w:rPr>
              <w:t>a) phénomènes météorologiques défavorables, y compris les sécheresses, les inondations, le gel, les tempêtes, la grêle, les feux de forêt et les vagues de chaleur;</w:t>
            </w:r>
          </w:p>
        </w:tc>
      </w:tr>
      <w:tr w14:paraId="4D1D526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364CC49" w14:textId="77777777">
            <w:pPr>
              <w:pStyle w:val="Normal6"/>
            </w:pPr>
          </w:p>
        </w:tc>
        <w:tc>
          <w:tcPr>
            <w:tcW w:w="4876" w:type="dxa"/>
            <w:hideMark/>
          </w:tcPr>
          <w:p w:rsidR="0008212E" w:rsidRPr="00E50FCB" w:rsidP="00704781" w14:paraId="1CFDBBE0" w14:textId="77777777">
            <w:pPr>
              <w:pStyle w:val="Normal6"/>
              <w:rPr>
                <w:szCs w:val="24"/>
              </w:rPr>
            </w:pPr>
            <w:r w:rsidRPr="00E50FCB">
              <w:rPr>
                <w:b/>
                <w:i/>
              </w:rPr>
              <w:t>b) catastrophes naturelles et autres événements de nature exceptionnelle;</w:t>
            </w:r>
          </w:p>
        </w:tc>
      </w:tr>
      <w:tr w14:paraId="5E8F61A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8EFCF19" w14:textId="77777777">
            <w:pPr>
              <w:pStyle w:val="Normal6"/>
            </w:pPr>
          </w:p>
        </w:tc>
        <w:tc>
          <w:tcPr>
            <w:tcW w:w="4876" w:type="dxa"/>
            <w:hideMark/>
          </w:tcPr>
          <w:p w:rsidR="0008212E" w:rsidRPr="00E50FCB" w:rsidP="00704781" w14:paraId="22E8F86E" w14:textId="77777777">
            <w:pPr>
              <w:pStyle w:val="Normal6"/>
              <w:rPr>
                <w:szCs w:val="24"/>
              </w:rPr>
            </w:pPr>
            <w:r w:rsidRPr="00E50FCB">
              <w:rPr>
                <w:b/>
                <w:i/>
              </w:rPr>
              <w:t>c) maladies animales, organismes nuisibles aux végétaux et incidents environnementaux;</w:t>
            </w:r>
          </w:p>
        </w:tc>
      </w:tr>
      <w:tr w14:paraId="426EC7C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DA27819" w14:textId="77777777">
            <w:pPr>
              <w:pStyle w:val="Normal6"/>
            </w:pPr>
          </w:p>
        </w:tc>
        <w:tc>
          <w:tcPr>
            <w:tcW w:w="4876" w:type="dxa"/>
            <w:hideMark/>
          </w:tcPr>
          <w:p w:rsidR="0008212E" w:rsidRPr="00E50FCB" w:rsidP="00704781" w14:paraId="1CE6198C" w14:textId="77777777">
            <w:pPr>
              <w:pStyle w:val="Normal6"/>
              <w:rPr>
                <w:szCs w:val="24"/>
              </w:rPr>
            </w:pPr>
            <w:r w:rsidRPr="00E50FCB">
              <w:rPr>
                <w:b/>
                <w:i/>
              </w:rPr>
              <w:t>d) perturbations graves des marchés, hausses exceptionnelles des coûts des facteurs de production ou baisses significatives et généralisées des prix agricoles;</w:t>
            </w:r>
          </w:p>
        </w:tc>
      </w:tr>
      <w:tr w14:paraId="756AB83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EF22449" w14:textId="77777777">
            <w:pPr>
              <w:pStyle w:val="Normal6"/>
            </w:pPr>
          </w:p>
        </w:tc>
        <w:tc>
          <w:tcPr>
            <w:tcW w:w="4876" w:type="dxa"/>
            <w:hideMark/>
          </w:tcPr>
          <w:p w:rsidR="0008212E" w:rsidRPr="00E50FCB" w:rsidP="00704781" w14:paraId="1A66D0F3" w14:textId="77777777">
            <w:pPr>
              <w:pStyle w:val="Normal6"/>
              <w:rPr>
                <w:szCs w:val="24"/>
              </w:rPr>
            </w:pPr>
            <w:r w:rsidRPr="00E50FCB">
              <w:rPr>
                <w:b/>
                <w:i/>
              </w:rPr>
              <w:t>e) interruptions substantielles des chaînes d’approvisionnement, lorsque ces interruptions ont une incidence directe et démontrable sur la production ou le revenu des agriculteurs;</w:t>
            </w:r>
          </w:p>
        </w:tc>
      </w:tr>
      <w:tr w14:paraId="08D6048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A2B04AF" w14:textId="77777777">
            <w:pPr>
              <w:pStyle w:val="Normal6"/>
            </w:pPr>
          </w:p>
        </w:tc>
        <w:tc>
          <w:tcPr>
            <w:tcW w:w="4876" w:type="dxa"/>
            <w:hideMark/>
          </w:tcPr>
          <w:p w:rsidR="0008212E" w:rsidRPr="00E50FCB" w:rsidP="00704781" w14:paraId="7F5F5F40" w14:textId="77777777">
            <w:pPr>
              <w:pStyle w:val="Normal6"/>
              <w:rPr>
                <w:szCs w:val="24"/>
              </w:rPr>
            </w:pPr>
            <w:r w:rsidRPr="00E50FCB">
              <w:rPr>
                <w:b/>
                <w:i/>
              </w:rPr>
              <w:t>f) combinaison de risques climatiques, sanitaires, économiques ou géopolitiques susceptible de menacer la continuité de l’activité agricole ou la sécurité alimentaire de l’Union.</w:t>
            </w:r>
          </w:p>
        </w:tc>
      </w:tr>
      <w:tr w14:paraId="1AD7683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5776BDC" w14:textId="77777777">
            <w:pPr>
              <w:pStyle w:val="Normal6"/>
            </w:pPr>
          </w:p>
        </w:tc>
        <w:tc>
          <w:tcPr>
            <w:tcW w:w="4876" w:type="dxa"/>
            <w:hideMark/>
          </w:tcPr>
          <w:p w:rsidR="0008212E" w:rsidRPr="00E50FCB" w:rsidP="00704781" w14:paraId="217183BB" w14:textId="77777777">
            <w:pPr>
              <w:pStyle w:val="Normal6"/>
              <w:rPr>
                <w:szCs w:val="24"/>
              </w:rPr>
            </w:pPr>
            <w:r w:rsidRPr="00E50FCB">
              <w:rPr>
                <w:b/>
                <w:i/>
              </w:rPr>
              <w:t>La Commission, en collaboration avec les États membres et la Banque européenne d’investissement, coordonne la gestion du mécanisme.</w:t>
            </w:r>
          </w:p>
        </w:tc>
      </w:tr>
    </w:tbl>
    <w:p w:rsidR="0008212E" w:rsidRPr="00E50FCB" w:rsidP="0008212E" w14:paraId="54C6B4B1"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660EBD8B" w14:textId="77777777">
      <w:r w:rsidRPr="00E50FCB">
        <w:rPr>
          <w:rStyle w:val="HideTWBExt"/>
        </w:rPr>
        <w:t>&lt;/AmendB&gt;</w:t>
      </w:r>
    </w:p>
    <w:p w:rsidR="0008212E" w:rsidRPr="00E50FCB" w:rsidP="0008212E" w14:paraId="378C2CB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432</w:t>
      </w:r>
      <w:r w:rsidRPr="00E50FCB">
        <w:rPr>
          <w:rStyle w:val="HideTWBExt"/>
          <w:b w:val="0"/>
        </w:rPr>
        <w:t>&lt;/NumAmB&gt;</w:t>
      </w:r>
    </w:p>
    <w:p w:rsidR="0008212E" w:rsidRPr="00E50FCB" w:rsidP="0008212E" w14:paraId="179C8096"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69FDC9FD" w14:textId="77777777">
      <w:r w:rsidRPr="00E50FCB">
        <w:rPr>
          <w:rStyle w:val="HideTWBExt"/>
        </w:rPr>
        <w:t>&lt;/RepeatBlock-By&gt;</w:t>
      </w:r>
    </w:p>
    <w:p w:rsidR="0008212E" w:rsidRPr="00E50FCB" w:rsidP="0008212E" w14:paraId="483AE46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58EFB4" w14:textId="77777777">
      <w:pPr>
        <w:pStyle w:val="NormalBold"/>
      </w:pPr>
      <w:r w:rsidRPr="00E50FCB">
        <w:rPr>
          <w:rStyle w:val="HideTWBExt"/>
          <w:b w:val="0"/>
        </w:rPr>
        <w:t>&lt;Article&gt;</w:t>
      </w:r>
      <w:r w:rsidRPr="00E50FCB">
        <w:t>Article 1 – alinéa 1 – point 5 septies (nouveau)</w:t>
      </w:r>
      <w:r w:rsidRPr="00E50FCB">
        <w:rPr>
          <w:rStyle w:val="HideTWBExt"/>
          <w:b w:val="0"/>
        </w:rPr>
        <w:t>&lt;/Article&gt;</w:t>
      </w:r>
    </w:p>
    <w:p w:rsidR="0008212E" w:rsidRPr="00E50FCB" w:rsidP="0008212E" w14:paraId="6CF08D4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68C22B" w14:textId="77777777">
      <w:r w:rsidRPr="00E50FCB">
        <w:rPr>
          <w:rStyle w:val="HideTWBExt"/>
        </w:rPr>
        <w:t>&lt;Article2&gt;</w:t>
      </w:r>
      <w:r w:rsidRPr="00E50FCB">
        <w:t>Article 18</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1E1F1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4EDE2AF" w14:textId="77777777">
            <w:pPr>
              <w:keepNext/>
            </w:pPr>
          </w:p>
        </w:tc>
      </w:tr>
      <w:tr w14:paraId="23AFF7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F9C05E2" w14:textId="77777777">
            <w:pPr>
              <w:pStyle w:val="ColumnHeading"/>
              <w:keepNext/>
            </w:pPr>
            <w:r w:rsidRPr="00E50FCB">
              <w:t>Texte en vigueur</w:t>
            </w:r>
          </w:p>
        </w:tc>
        <w:tc>
          <w:tcPr>
            <w:tcW w:w="4876" w:type="dxa"/>
            <w:hideMark/>
          </w:tcPr>
          <w:p w:rsidR="0008212E" w:rsidRPr="00E50FCB" w:rsidP="00704781" w14:paraId="3F9A760F" w14:textId="77777777">
            <w:pPr>
              <w:pStyle w:val="ColumnHeading"/>
              <w:keepNext/>
            </w:pPr>
            <w:r w:rsidRPr="00E50FCB">
              <w:t>Amendement</w:t>
            </w:r>
          </w:p>
        </w:tc>
      </w:tr>
      <w:tr w14:paraId="62E3117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0C2C2A7" w14:textId="77777777">
            <w:pPr>
              <w:pStyle w:val="Normal6"/>
            </w:pPr>
          </w:p>
        </w:tc>
        <w:tc>
          <w:tcPr>
            <w:tcW w:w="4876" w:type="dxa"/>
            <w:hideMark/>
          </w:tcPr>
          <w:p w:rsidR="0008212E" w:rsidRPr="00E50FCB" w:rsidP="00704781" w14:paraId="3AB23D36" w14:textId="77777777">
            <w:pPr>
              <w:pStyle w:val="Normal6"/>
              <w:rPr>
                <w:szCs w:val="24"/>
              </w:rPr>
            </w:pPr>
            <w:r w:rsidRPr="00E50FCB">
              <w:rPr>
                <w:b/>
                <w:i/>
              </w:rPr>
              <w:t>(5 septies)</w:t>
            </w:r>
            <w:r w:rsidRPr="00E50FCB">
              <w:rPr>
                <w:b/>
                <w:i/>
              </w:rPr>
              <w:tab/>
              <w:t xml:space="preserve">L’article 18 est modifié </w:t>
            </w:r>
            <w:r w:rsidRPr="00E50FCB">
              <w:rPr>
                <w:b/>
                <w:i/>
              </w:rPr>
              <w:t>comme suit:</w:t>
            </w:r>
          </w:p>
        </w:tc>
      </w:tr>
      <w:tr w14:paraId="6FF18F8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C21DBB2" w14:textId="77777777">
            <w:pPr>
              <w:pStyle w:val="Normal6"/>
            </w:pPr>
            <w:r w:rsidRPr="00E50FCB">
              <w:t>Article 18</w:t>
            </w:r>
          </w:p>
        </w:tc>
        <w:tc>
          <w:tcPr>
            <w:tcW w:w="4876" w:type="dxa"/>
            <w:hideMark/>
          </w:tcPr>
          <w:p w:rsidR="0008212E" w:rsidRPr="00E50FCB" w:rsidP="00704781" w14:paraId="79F610DB" w14:textId="77777777">
            <w:pPr>
              <w:pStyle w:val="Normal6"/>
              <w:rPr>
                <w:szCs w:val="24"/>
              </w:rPr>
            </w:pPr>
            <w:r w:rsidRPr="00E50FCB">
              <w:rPr>
                <w:b/>
                <w:bCs/>
                <w:i/>
                <w:iCs/>
              </w:rPr>
              <w:t>«</w:t>
            </w:r>
            <w:r w:rsidRPr="00E50FCB">
              <w:t>Article 18</w:t>
            </w:r>
          </w:p>
        </w:tc>
      </w:tr>
      <w:tr w14:paraId="22917B0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1D06F1" w14:textId="77777777">
            <w:pPr>
              <w:pStyle w:val="Normal6"/>
            </w:pPr>
            <w:r w:rsidRPr="00E50FCB">
              <w:t>Conditions d’octroi de l’aide</w:t>
            </w:r>
          </w:p>
        </w:tc>
        <w:tc>
          <w:tcPr>
            <w:tcW w:w="4876" w:type="dxa"/>
            <w:hideMark/>
          </w:tcPr>
          <w:p w:rsidR="0008212E" w:rsidRPr="00E50FCB" w:rsidP="00704781" w14:paraId="71A0029F" w14:textId="77777777">
            <w:pPr>
              <w:pStyle w:val="Normal6"/>
              <w:rPr>
                <w:szCs w:val="24"/>
              </w:rPr>
            </w:pPr>
            <w:r w:rsidRPr="00E50FCB">
              <w:t>Conditions d’octroi de l’aide</w:t>
            </w:r>
          </w:p>
        </w:tc>
      </w:tr>
      <w:tr w14:paraId="6AA489E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228CF46" w14:textId="77777777">
            <w:pPr>
              <w:pStyle w:val="Normal6"/>
            </w:pPr>
            <w:r w:rsidRPr="00E50FCB">
              <w:t>1. 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w:t>
            </w:r>
          </w:p>
        </w:tc>
        <w:tc>
          <w:tcPr>
            <w:tcW w:w="4876" w:type="dxa"/>
            <w:hideMark/>
          </w:tcPr>
          <w:p w:rsidR="0008212E" w:rsidRPr="00E50FCB" w:rsidP="00704781" w14:paraId="32A47836" w14:textId="77777777">
            <w:pPr>
              <w:pStyle w:val="Normal6"/>
              <w:rPr>
                <w:szCs w:val="24"/>
              </w:rPr>
            </w:pPr>
            <w:r w:rsidRPr="00E50FCB">
              <w:t>1. 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w:t>
            </w:r>
          </w:p>
        </w:tc>
      </w:tr>
      <w:tr w14:paraId="5200341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4B5E66" w14:textId="77777777">
            <w:pPr>
              <w:pStyle w:val="Normal6"/>
            </w:pPr>
            <w:r w:rsidRPr="00E50FCB">
              <w:t>a) des prix moyens du marché constatés dans l’Union, des seuils de référence et des coûts de production pour les produits concernés; et/ou</w:t>
            </w:r>
          </w:p>
        </w:tc>
        <w:tc>
          <w:tcPr>
            <w:tcW w:w="4876" w:type="dxa"/>
            <w:hideMark/>
          </w:tcPr>
          <w:p w:rsidR="0008212E" w:rsidRPr="00E50FCB" w:rsidP="00704781" w14:paraId="77715614" w14:textId="77777777">
            <w:pPr>
              <w:pStyle w:val="Normal6"/>
              <w:rPr>
                <w:szCs w:val="24"/>
              </w:rPr>
            </w:pPr>
            <w:r w:rsidRPr="00E50FCB">
              <w:t>a) des prix moyens du marché constatés dans l’Union, des seuils de référence</w:t>
            </w:r>
            <w:r w:rsidRPr="00E50FCB">
              <w:rPr>
                <w:b/>
                <w:bCs/>
                <w:i/>
                <w:iCs/>
              </w:rPr>
              <w:t xml:space="preserve"> conformément à l’article 7 du présent règlement</w:t>
            </w:r>
            <w:r w:rsidRPr="00E50FCB">
              <w:t xml:space="preserve"> et des coûts de production pour les produits concernés; et/ou</w:t>
            </w:r>
          </w:p>
        </w:tc>
      </w:tr>
      <w:tr w14:paraId="2A65D98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DBA694" w14:textId="77777777">
            <w:pPr>
              <w:pStyle w:val="Normal6"/>
            </w:pPr>
            <w:r w:rsidRPr="00E50FCB">
              <w:t>b) de la nécessité de réagir en temps utile à une situation particulièrement difficile sur le marché ou à des évolutions économiques particulièrement difficiles ayant un impact négatif significatif sur les marges dans le secteur.</w:t>
            </w:r>
          </w:p>
        </w:tc>
        <w:tc>
          <w:tcPr>
            <w:tcW w:w="4876" w:type="dxa"/>
            <w:hideMark/>
          </w:tcPr>
          <w:p w:rsidR="0008212E" w:rsidRPr="00E50FCB" w:rsidP="00704781" w14:paraId="41927380" w14:textId="77777777">
            <w:pPr>
              <w:pStyle w:val="Normal6"/>
              <w:rPr>
                <w:szCs w:val="24"/>
              </w:rPr>
            </w:pPr>
            <w:r w:rsidRPr="00E50FCB">
              <w:t>b) de la nécessité de réagir en temps utile à une situation particulièrement difficile sur le marché ou à des évolutions économiques particulièrement difficiles ayant un impact négatif significatif sur les marges dans le secteur.</w:t>
            </w:r>
          </w:p>
        </w:tc>
      </w:tr>
      <w:tr w14:paraId="6D65DBE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56FCB1" w14:textId="77777777">
            <w:pPr>
              <w:pStyle w:val="Normal6"/>
            </w:pPr>
            <w:r w:rsidRPr="00E50FCB">
              <w:t>2. La Commission peut adopter des actes d’exécution:</w:t>
            </w:r>
          </w:p>
        </w:tc>
        <w:tc>
          <w:tcPr>
            <w:tcW w:w="4876" w:type="dxa"/>
            <w:hideMark/>
          </w:tcPr>
          <w:p w:rsidR="0008212E" w:rsidRPr="00E50FCB" w:rsidP="00704781" w14:paraId="4428D450" w14:textId="77777777">
            <w:pPr>
              <w:pStyle w:val="Normal6"/>
              <w:rPr>
                <w:szCs w:val="24"/>
              </w:rPr>
            </w:pPr>
            <w:r w:rsidRPr="00E50FCB">
              <w:t>2. La Commission peut adopter des actes d’exécution:</w:t>
            </w:r>
          </w:p>
        </w:tc>
      </w:tr>
      <w:tr w14:paraId="7776ECB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7B0FFE8" w14:textId="77777777">
            <w:pPr>
              <w:pStyle w:val="Normal6"/>
            </w:pPr>
            <w:r w:rsidRPr="00E50FCB">
              <w:t>a) accordant une aide au stockage privé pour les produits énumérés à l’article 17, compte tenu des conditions visées au paragraphe 1 du présent article;</w:t>
            </w:r>
          </w:p>
        </w:tc>
        <w:tc>
          <w:tcPr>
            <w:tcW w:w="4876" w:type="dxa"/>
            <w:hideMark/>
          </w:tcPr>
          <w:p w:rsidR="0008212E" w:rsidRPr="00E50FCB" w:rsidP="00704781" w14:paraId="5C5657E6" w14:textId="77777777">
            <w:pPr>
              <w:pStyle w:val="Normal6"/>
              <w:rPr>
                <w:szCs w:val="24"/>
              </w:rPr>
            </w:pPr>
            <w:r w:rsidRPr="00E50FCB">
              <w:t>a) accordant une aide au stockage privé pour les produits énumérés à l’article 17, compte tenu des conditions visées au paragraphe 1 du présent article;</w:t>
            </w:r>
          </w:p>
        </w:tc>
      </w:tr>
      <w:tr w14:paraId="34A4C22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8632FD9" w14:textId="77777777">
            <w:pPr>
              <w:pStyle w:val="Normal6"/>
            </w:pPr>
            <w:r w:rsidRPr="00E50FCB">
              <w:t>b) restreignant l’octroi d’une aide au stockage privé.</w:t>
            </w:r>
          </w:p>
        </w:tc>
        <w:tc>
          <w:tcPr>
            <w:tcW w:w="4876" w:type="dxa"/>
            <w:hideMark/>
          </w:tcPr>
          <w:p w:rsidR="0008212E" w:rsidRPr="00E50FCB" w:rsidP="00704781" w14:paraId="002F60E4" w14:textId="77777777">
            <w:pPr>
              <w:pStyle w:val="Normal6"/>
              <w:rPr>
                <w:szCs w:val="24"/>
              </w:rPr>
            </w:pPr>
            <w:r w:rsidRPr="00E50FCB">
              <w:t>b) restreignant l’octroi d’une aide au stockage privé.</w:t>
            </w:r>
          </w:p>
        </w:tc>
      </w:tr>
      <w:tr w14:paraId="3EB7C4A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FB8216A" w14:textId="77777777">
            <w:pPr>
              <w:pStyle w:val="Normal6"/>
            </w:pPr>
            <w:r w:rsidRPr="00E50FCB">
              <w:t>Ces actes d’exécution sont adoptés en conformité avec la procédure d’examen visée à l’article 229, paragraphe 2.</w:t>
            </w:r>
          </w:p>
        </w:tc>
        <w:tc>
          <w:tcPr>
            <w:tcW w:w="4876" w:type="dxa"/>
            <w:hideMark/>
          </w:tcPr>
          <w:p w:rsidR="0008212E" w:rsidRPr="00E50FCB" w:rsidP="00704781" w14:paraId="45E6B4ED" w14:textId="77777777">
            <w:pPr>
              <w:pStyle w:val="Normal6"/>
              <w:rPr>
                <w:szCs w:val="24"/>
              </w:rPr>
            </w:pPr>
            <w:r w:rsidRPr="00E50FCB">
              <w:t>Ces actes d’exécution sont adoptés en conformité avec la procédure d’examen visée à l’article 229, paragraphe 2.</w:t>
            </w:r>
          </w:p>
        </w:tc>
      </w:tr>
      <w:tr w14:paraId="2ED2CC9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AFF6135" w14:textId="77777777">
            <w:pPr>
              <w:pStyle w:val="Normal6"/>
            </w:pPr>
            <w:r w:rsidRPr="00E50FCB">
              <w:t>3. Les mesures relatives à la fixation du montant de l’aide au stockage privé prévue à l’article 17 sont adoptées par le Conseil conformément à l’article 43, paragraphe 3, du traité sur le fonctionnement de l’Union européenne.</w:t>
            </w:r>
          </w:p>
        </w:tc>
        <w:tc>
          <w:tcPr>
            <w:tcW w:w="4876" w:type="dxa"/>
            <w:hideMark/>
          </w:tcPr>
          <w:p w:rsidR="0008212E" w:rsidRPr="00E50FCB" w:rsidP="00704781" w14:paraId="2240E661" w14:textId="77777777">
            <w:pPr>
              <w:pStyle w:val="Normal6"/>
              <w:rPr>
                <w:szCs w:val="24"/>
              </w:rPr>
            </w:pPr>
            <w:r w:rsidRPr="00E50FCB">
              <w:t>3. Les mesures relatives à la fixation du montant de l’aide au stockage privé prévue à l’article 17 sont adoptées par le Conseil conformément à l’article 43, paragraphe 3, du traité sur le fonctionnement de l’Union européenne.</w:t>
            </w:r>
          </w:p>
        </w:tc>
      </w:tr>
      <w:tr w14:paraId="69F2FE3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7FF7CEB" w14:textId="77777777">
            <w:pPr>
              <w:pStyle w:val="Normal6"/>
            </w:pPr>
          </w:p>
        </w:tc>
        <w:tc>
          <w:tcPr>
            <w:tcW w:w="4876" w:type="dxa"/>
            <w:hideMark/>
          </w:tcPr>
          <w:p w:rsidR="0008212E" w:rsidRPr="00E50FCB" w:rsidP="00704781" w14:paraId="4F6828D3" w14:textId="77777777">
            <w:pPr>
              <w:pStyle w:val="Normal6"/>
              <w:rPr>
                <w:szCs w:val="24"/>
              </w:rPr>
            </w:pPr>
            <w:r w:rsidRPr="00E50FCB">
              <w:rPr>
                <w:b/>
                <w:i/>
              </w:rPr>
              <w:t>4. Le soutien de l’Union est fourni au titre du filet de sécurité commun visé à l’article 32 du règlement (UE) XXX/XXX établissant la facilité de l’UE.</w:t>
            </w:r>
          </w:p>
        </w:tc>
      </w:tr>
      <w:tr w14:paraId="2D3747F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A107754" w14:textId="77777777">
            <w:pPr>
              <w:pStyle w:val="Normal6"/>
            </w:pPr>
          </w:p>
        </w:tc>
        <w:tc>
          <w:tcPr>
            <w:tcW w:w="4876" w:type="dxa"/>
            <w:hideMark/>
          </w:tcPr>
          <w:p w:rsidR="0008212E" w:rsidRPr="00E50FCB" w:rsidP="00704781" w14:paraId="54BE8D15" w14:textId="77777777">
            <w:pPr>
              <w:pStyle w:val="Normal6"/>
              <w:rPr>
                <w:szCs w:val="24"/>
              </w:rPr>
            </w:pPr>
            <w:r w:rsidRPr="00E50FCB">
              <w:rPr>
                <w:b/>
                <w:i/>
              </w:rPr>
              <w:t>»</w:t>
            </w:r>
          </w:p>
        </w:tc>
      </w:tr>
    </w:tbl>
    <w:p w:rsidR="0008212E" w:rsidRPr="00E50FCB" w:rsidP="0008212E" w14:paraId="3CD12A7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581A76" w14:textId="77777777">
      <w:pPr>
        <w:pStyle w:val="CrossRef"/>
      </w:pPr>
      <w:r w:rsidRPr="00E50FCB">
        <w:t>(Règlement 1308/2013, article 18)</w:t>
      </w:r>
    </w:p>
    <w:p w:rsidR="0008212E" w:rsidRPr="00E50FCB" w:rsidP="0008212E" w14:paraId="31FBEFEB" w14:textId="77777777">
      <w:r w:rsidRPr="00E50FCB">
        <w:rPr>
          <w:rStyle w:val="HideTWBExt"/>
        </w:rPr>
        <w:t>&lt;/AmendB&gt;</w:t>
      </w:r>
    </w:p>
    <w:p w:rsidR="0008212E" w:rsidRPr="00E50FCB" w:rsidP="0008212E" w14:paraId="3809AFE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433</w:t>
      </w:r>
      <w:r w:rsidRPr="00E50FCB">
        <w:rPr>
          <w:rStyle w:val="HideTWBExt"/>
          <w:b w:val="0"/>
        </w:rPr>
        <w:t>&lt;/NumAmB&gt;</w:t>
      </w:r>
    </w:p>
    <w:p w:rsidR="0008212E" w:rsidRPr="00E50FCB" w:rsidP="0008212E" w14:paraId="66AD3F2D"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1F5D8587" w14:textId="77777777">
      <w:r w:rsidRPr="00E50FCB">
        <w:rPr>
          <w:rStyle w:val="HideTWBExt"/>
        </w:rPr>
        <w:t>&lt;/RepeatBlock-By&gt;</w:t>
      </w:r>
    </w:p>
    <w:p w:rsidR="0008212E" w:rsidRPr="00E50FCB" w:rsidP="0008212E" w14:paraId="61D8604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4F1CA79"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0AF15F8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8EA49CE" w14:textId="77777777">
      <w:r w:rsidRPr="00E50FCB">
        <w:rPr>
          <w:rStyle w:val="HideTWBExt"/>
        </w:rPr>
        <w:t>&lt;Article2&gt;</w:t>
      </w:r>
      <w:r w:rsidRPr="00E50FCB">
        <w:t>Article 18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2AA53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F1E5187" w14:textId="77777777">
            <w:pPr>
              <w:keepNext/>
            </w:pPr>
          </w:p>
        </w:tc>
      </w:tr>
      <w:tr w14:paraId="21BA9E9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4124FCF" w14:textId="77777777">
            <w:pPr>
              <w:pStyle w:val="ColumnHeading"/>
              <w:keepNext/>
            </w:pPr>
            <w:r w:rsidRPr="00E50FCB">
              <w:t>Texte proposé par la Commission</w:t>
            </w:r>
          </w:p>
        </w:tc>
        <w:tc>
          <w:tcPr>
            <w:tcW w:w="4876" w:type="dxa"/>
            <w:hideMark/>
          </w:tcPr>
          <w:p w:rsidR="0008212E" w:rsidRPr="00E50FCB" w:rsidP="00704781" w14:paraId="4D8C7D95" w14:textId="77777777">
            <w:pPr>
              <w:pStyle w:val="ColumnHeading"/>
              <w:keepNext/>
            </w:pPr>
            <w:r w:rsidRPr="00E50FCB">
              <w:t>Amendement</w:t>
            </w:r>
          </w:p>
        </w:tc>
      </w:tr>
      <w:tr w14:paraId="55B25E0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F63AC94" w14:textId="77777777">
            <w:pPr>
              <w:shd w:val="clear" w:color="auto" w:fill="FFFFFF"/>
              <w:rPr>
                <w:szCs w:val="24"/>
              </w:rPr>
            </w:pPr>
            <w:r w:rsidRPr="00E50FCB">
              <w:rPr>
                <w:rStyle w:val="no-parag"/>
              </w:rPr>
              <w:t xml:space="preserve">1. </w:t>
            </w:r>
            <w:r w:rsidRPr="00E50FCB">
              <w:t>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w:t>
            </w:r>
          </w:p>
          <w:p w:rsidR="0008212E" w:rsidRPr="00E50FCB" w:rsidP="00704781" w14:paraId="7DE05E70" w14:textId="77777777">
            <w:pPr>
              <w:shd w:val="clear" w:color="auto" w:fill="FFFFFF"/>
              <w:jc w:val="both"/>
              <w:rPr>
                <w:szCs w:val="24"/>
              </w:rPr>
            </w:pPr>
            <w:r w:rsidRPr="00E50FCB">
              <w:t>a) des prix moyens du marché constatés dans l’Union, des seuils de référence et des coûts de production pour les produits concernés; et/ou</w:t>
            </w:r>
          </w:p>
          <w:p w:rsidR="0008212E" w:rsidRPr="00E50FCB" w:rsidP="00704781" w14:paraId="2393E321" w14:textId="77777777">
            <w:pPr>
              <w:shd w:val="clear" w:color="auto" w:fill="FFFFFF"/>
              <w:jc w:val="both"/>
              <w:rPr>
                <w:szCs w:val="24"/>
              </w:rPr>
            </w:pPr>
            <w:r w:rsidRPr="00E50FCB">
              <w:t>b) de la nécessité de réagir en temps utile à une situation particulièrement difficile sur le marché ou à des évolutions économiques particulièrement difficiles ayant un impact négatif significatif sur les marges dans le secteur.</w:t>
            </w:r>
          </w:p>
        </w:tc>
        <w:tc>
          <w:tcPr>
            <w:tcW w:w="4876" w:type="dxa"/>
            <w:hideMark/>
          </w:tcPr>
          <w:p w:rsidR="0008212E" w:rsidRPr="00E50FCB" w:rsidP="00704781" w14:paraId="7B7D26F3" w14:textId="77777777">
            <w:pPr>
              <w:pStyle w:val="Normal6"/>
              <w:rPr>
                <w:bCs/>
                <w:iCs/>
              </w:rPr>
            </w:pPr>
            <w:r w:rsidRPr="00E50FCB">
              <w:t>1. 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w:t>
            </w:r>
          </w:p>
          <w:p w:rsidR="0008212E" w:rsidRPr="00E50FCB" w:rsidP="00704781" w14:paraId="0B4C40CD" w14:textId="77777777">
            <w:pPr>
              <w:pStyle w:val="Normal6"/>
              <w:rPr>
                <w:b/>
                <w:i/>
              </w:rPr>
            </w:pPr>
            <w:r w:rsidRPr="00E50FCB">
              <w:t xml:space="preserve">a) des prix moyens du marché constatés dans l’Union, des seuils de référence </w:t>
            </w:r>
            <w:r w:rsidRPr="00E50FCB">
              <w:rPr>
                <w:b/>
                <w:bCs/>
                <w:i/>
                <w:iCs/>
              </w:rPr>
              <w:t xml:space="preserve"> conformément à l’article 7 (nouveau) du présent règlement </w:t>
            </w:r>
            <w:r w:rsidRPr="00E50FCB">
              <w:t>et des coûts de production pour les produits concernés; et/ou</w:t>
            </w:r>
          </w:p>
          <w:p w:rsidR="0008212E" w:rsidRPr="00E50FCB" w:rsidP="00704781" w14:paraId="075EAA27" w14:textId="77777777">
            <w:pPr>
              <w:pStyle w:val="Normal6"/>
              <w:rPr>
                <w:szCs w:val="24"/>
              </w:rPr>
            </w:pPr>
            <w:r w:rsidRPr="00E50FCB">
              <w:t>b) de la nécessité de réagir en temps utile à une situation particulièrement difficile sur le marché ou</w:t>
            </w:r>
            <w:r w:rsidRPr="00E50FCB">
              <w:rPr>
                <w:b/>
                <w:bCs/>
                <w:i/>
                <w:iCs/>
              </w:rPr>
              <w:t xml:space="preserve"> </w:t>
            </w:r>
            <w:r w:rsidRPr="00E50FCB">
              <w:t>à des évolutions économiques particulièrement difficiles ayant un impact négatif significatif sur les marges dans le secteur.</w:t>
            </w:r>
          </w:p>
        </w:tc>
      </w:tr>
    </w:tbl>
    <w:p w:rsidR="0008212E" w:rsidRPr="00E50FCB" w:rsidP="0008212E" w14:paraId="36CF084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7DEA7B" w14:textId="77777777">
      <w:r w:rsidRPr="00E50FCB">
        <w:rPr>
          <w:rStyle w:val="HideTWBExt"/>
        </w:rPr>
        <w:t>&lt;/AmendB&gt;</w:t>
      </w:r>
    </w:p>
    <w:p w:rsidR="0008212E" w:rsidRPr="00E50FCB" w:rsidP="0008212E" w14:paraId="0766FC3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434</w:t>
      </w:r>
      <w:r w:rsidRPr="00E50FCB">
        <w:rPr>
          <w:rStyle w:val="HideTWBExt"/>
          <w:b w:val="0"/>
        </w:rPr>
        <w:t>&lt;/NumAmB&gt;</w:t>
      </w:r>
    </w:p>
    <w:p w:rsidR="0008212E" w:rsidRPr="00E50FCB" w:rsidP="0008212E" w14:paraId="14E7272C"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02D67E42" w14:textId="77777777">
      <w:r w:rsidRPr="00E50FCB">
        <w:rPr>
          <w:rStyle w:val="HideTWBExt"/>
        </w:rPr>
        <w:t>&lt;/RepeatBlock-By&gt;</w:t>
      </w:r>
    </w:p>
    <w:p w:rsidR="0008212E" w:rsidRPr="00E50FCB" w:rsidP="0008212E" w14:paraId="79B6511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251B227" w14:textId="77777777">
      <w:pPr>
        <w:pStyle w:val="NormalBold"/>
      </w:pPr>
      <w:r w:rsidRPr="00E50FCB">
        <w:rPr>
          <w:rStyle w:val="HideTWBExt"/>
          <w:b w:val="0"/>
        </w:rPr>
        <w:t>&lt;Article&gt;</w:t>
      </w:r>
      <w:r w:rsidRPr="00E50FCB">
        <w:t>Article 1 – alinéa 1 – point 8 bis (nouveau)</w:t>
      </w:r>
      <w:r w:rsidRPr="00E50FCB">
        <w:rPr>
          <w:rStyle w:val="HideTWBExt"/>
          <w:b w:val="0"/>
        </w:rPr>
        <w:t>&lt;/Article&gt;</w:t>
      </w:r>
    </w:p>
    <w:p w:rsidR="0008212E" w:rsidRPr="00E50FCB" w:rsidP="0008212E" w14:paraId="732C67F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99E75B6" w14:textId="77777777">
      <w:r w:rsidRPr="00E50FCB">
        <w:rPr>
          <w:rStyle w:val="HideTWBExt"/>
        </w:rPr>
        <w:t>&lt;Article2&gt;</w:t>
      </w:r>
      <w:r w:rsidRPr="00E50FCB">
        <w:t>Article 18 – paragraphe 1</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4A77D3"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F16731A" w14:textId="77777777">
            <w:pPr>
              <w:keepNext/>
            </w:pPr>
          </w:p>
        </w:tc>
      </w:tr>
      <w:tr w14:paraId="552D6BE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2E3A927" w14:textId="77777777">
            <w:pPr>
              <w:pStyle w:val="ColumnHeading"/>
              <w:keepNext/>
            </w:pPr>
            <w:r w:rsidRPr="00E50FCB">
              <w:t>Texte en vigueur</w:t>
            </w:r>
          </w:p>
        </w:tc>
        <w:tc>
          <w:tcPr>
            <w:tcW w:w="4876" w:type="dxa"/>
            <w:hideMark/>
          </w:tcPr>
          <w:p w:rsidR="0008212E" w:rsidRPr="00E50FCB" w:rsidP="00704781" w14:paraId="62DD0C4A" w14:textId="77777777">
            <w:pPr>
              <w:pStyle w:val="ColumnHeading"/>
              <w:keepNext/>
            </w:pPr>
            <w:r w:rsidRPr="00E50FCB">
              <w:t>Amendement</w:t>
            </w:r>
          </w:p>
        </w:tc>
      </w:tr>
      <w:tr w14:paraId="287D979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A90F114" w14:textId="77777777">
            <w:pPr>
              <w:pStyle w:val="Normal6"/>
            </w:pPr>
            <w:r w:rsidRPr="00E50FCB">
              <w:t>1. 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 a) des prix moyens du marché constatés dans l’Union, des seuils de référence et des coûts de production pour les produits concernés; et/ou b) de la nécessité de réagir en temps utile à une situation particulièrement difficile sur le marché ou à des évolutions économiques particulièrement difficiles ayant un impact négatif significatif sur les marges dans le secteur.</w:t>
            </w:r>
          </w:p>
        </w:tc>
        <w:tc>
          <w:tcPr>
            <w:tcW w:w="4876" w:type="dxa"/>
            <w:hideMark/>
          </w:tcPr>
          <w:p w:rsidR="0008212E" w:rsidRPr="00E50FCB" w:rsidP="00704781" w14:paraId="357D71A5" w14:textId="77777777">
            <w:pPr>
              <w:pStyle w:val="Normal6"/>
              <w:rPr>
                <w:szCs w:val="24"/>
              </w:rPr>
            </w:pPr>
            <w:r w:rsidRPr="00E50FCB">
              <w:rPr>
                <w:b/>
                <w:i/>
              </w:rPr>
              <w:t>(8 bis)</w:t>
            </w:r>
            <w:r w:rsidRPr="00E50FCB">
              <w:rPr>
                <w:b/>
                <w:i/>
              </w:rPr>
              <w:tab/>
            </w:r>
            <w:r w:rsidRPr="00E50FCB">
              <w:rPr>
                <w:b/>
                <w:bCs/>
                <w:i/>
                <w:iCs/>
              </w:rPr>
              <w:t>«</w:t>
            </w:r>
            <w:r w:rsidRPr="00E50FCB">
              <w:t xml:space="preserve">1. Afin d’assurer la transparence du marché, la Commission est, si nécessaire, habilitée à adopter, en conformité avec l’article 227, des actes délégués fixant les conditions dans lesquelles elle peut décider d’accorder une aide au stockage privé pour les produits énumérés à l’article 17, compte tenu: a) des prix moyens du marché constatés dans l’Union, des seuils de référence </w:t>
            </w:r>
            <w:r w:rsidRPr="00E50FCB">
              <w:rPr>
                <w:b/>
                <w:bCs/>
                <w:i/>
                <w:iCs/>
              </w:rPr>
              <w:t xml:space="preserve">mis à jour conformément à l’article 7 (nouveau) du présent règlement </w:t>
            </w:r>
            <w:r w:rsidRPr="00E50FCB">
              <w:t>et des coûts de production pour les produits concernés; et/ou b) de la nécessité de réagir en temps utile à une situation particulièrement difficile sur le marché ou à des évolutions économiques particulièrement difficiles ayant un impact négatif significatif sur les marges dans le secteur.</w:t>
            </w:r>
          </w:p>
        </w:tc>
      </w:tr>
      <w:tr w14:paraId="156B16B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52C5A3B" w14:textId="77777777">
            <w:pPr>
              <w:pStyle w:val="Normal6"/>
            </w:pPr>
          </w:p>
        </w:tc>
        <w:tc>
          <w:tcPr>
            <w:tcW w:w="4876" w:type="dxa"/>
            <w:hideMark/>
          </w:tcPr>
          <w:p w:rsidR="0008212E" w:rsidRPr="00E50FCB" w:rsidP="00704781" w14:paraId="418E915B" w14:textId="77777777">
            <w:pPr>
              <w:pStyle w:val="Normal6"/>
              <w:rPr>
                <w:szCs w:val="24"/>
              </w:rPr>
            </w:pPr>
            <w:r w:rsidRPr="00E50FCB">
              <w:rPr>
                <w:b/>
                <w:i/>
              </w:rPr>
              <w:t>»</w:t>
            </w:r>
          </w:p>
        </w:tc>
      </w:tr>
    </w:tbl>
    <w:p w:rsidR="0008212E" w:rsidRPr="00E50FCB" w:rsidP="0008212E" w14:paraId="48534F5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175C73" w14:textId="77777777">
      <w:pPr>
        <w:pStyle w:val="CrossRef"/>
      </w:pPr>
      <w:r w:rsidRPr="00E50FCB">
        <w:t>(Règlement (UE) 1308/2013)</w:t>
      </w:r>
    </w:p>
    <w:p w:rsidR="0008212E" w:rsidRPr="00E50FCB" w:rsidP="0008212E" w14:paraId="7E42892E" w14:textId="77777777">
      <w:r w:rsidRPr="00E50FCB">
        <w:rPr>
          <w:rStyle w:val="HideTWBExt"/>
        </w:rPr>
        <w:t>&lt;/AmendB&gt;</w:t>
      </w:r>
    </w:p>
    <w:p w:rsidR="0008212E" w:rsidRPr="00E50FCB" w:rsidP="0008212E" w14:paraId="61FF94A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435</w:t>
      </w:r>
      <w:r w:rsidRPr="00E50FCB">
        <w:rPr>
          <w:rStyle w:val="HideTWBExt"/>
          <w:b w:val="0"/>
        </w:rPr>
        <w:t>&lt;/NumAmB&gt;</w:t>
      </w:r>
    </w:p>
    <w:p w:rsidR="0008212E" w:rsidRPr="00E50FCB" w:rsidP="0008212E" w14:paraId="24F5F327"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0A7DF304" w14:textId="77777777">
      <w:r w:rsidRPr="00E50FCB">
        <w:rPr>
          <w:rStyle w:val="HideTWBExt"/>
        </w:rPr>
        <w:t>&lt;/RepeatBlock-By&gt;</w:t>
      </w:r>
    </w:p>
    <w:p w:rsidR="0008212E" w:rsidRPr="00E50FCB" w:rsidP="0008212E" w14:paraId="1CE09DB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0107230"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41F9986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F5919D0" w14:textId="77777777">
      <w:r w:rsidRPr="00E50FCB">
        <w:rPr>
          <w:rStyle w:val="HideTWBExt"/>
        </w:rPr>
        <w:t>&lt;Article2&gt;</w:t>
      </w:r>
      <w:r w:rsidRPr="00E50FCB">
        <w:t>Article 18 – paragraphe 1 – point a</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FFED16"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38400B57" w14:textId="77777777">
            <w:pPr>
              <w:keepNext/>
            </w:pPr>
          </w:p>
        </w:tc>
      </w:tr>
      <w:tr w14:paraId="4B6034B2"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4372EB8" w14:textId="77777777">
            <w:pPr>
              <w:pStyle w:val="ColumnHeading"/>
              <w:keepNext/>
            </w:pPr>
            <w:r w:rsidRPr="00E50FCB">
              <w:t>Texte en vigueur</w:t>
            </w:r>
          </w:p>
        </w:tc>
        <w:tc>
          <w:tcPr>
            <w:tcW w:w="4876" w:type="dxa"/>
            <w:hideMark/>
          </w:tcPr>
          <w:p w:rsidR="0008212E" w:rsidRPr="00E50FCB" w:rsidP="00704781" w14:paraId="04083EDC" w14:textId="77777777">
            <w:pPr>
              <w:pStyle w:val="ColumnHeading"/>
              <w:keepNext/>
            </w:pPr>
            <w:r w:rsidRPr="00E50FCB">
              <w:t>Amendement</w:t>
            </w:r>
          </w:p>
        </w:tc>
      </w:tr>
      <w:tr w14:paraId="05D5AB8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4D26209" w14:textId="77777777">
            <w:pPr>
              <w:pStyle w:val="Normal6"/>
            </w:pPr>
            <w:r w:rsidRPr="00E50FCB">
              <w:t>Article 18 Conditions d'octroi de l'aide</w:t>
            </w:r>
          </w:p>
        </w:tc>
        <w:tc>
          <w:tcPr>
            <w:tcW w:w="4876" w:type="dxa"/>
            <w:hideMark/>
          </w:tcPr>
          <w:p w:rsidR="0008212E" w:rsidRPr="00E50FCB" w:rsidP="00704781" w14:paraId="5607D726" w14:textId="77777777">
            <w:pPr>
              <w:pStyle w:val="Normal6"/>
              <w:rPr>
                <w:szCs w:val="24"/>
              </w:rPr>
            </w:pPr>
            <w:r w:rsidRPr="00E50FCB">
              <w:rPr>
                <w:b/>
                <w:i/>
              </w:rPr>
              <w:t>(7 bis)</w:t>
            </w:r>
            <w:r w:rsidRPr="00E50FCB">
              <w:rPr>
                <w:b/>
                <w:i/>
              </w:rPr>
              <w:tab/>
            </w:r>
            <w:r w:rsidRPr="00E50FCB">
              <w:t>"Article 18 Conditions d'octroi de l'aide</w:t>
            </w:r>
          </w:p>
        </w:tc>
      </w:tr>
      <w:tr w14:paraId="49E9C227"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121B134" w14:textId="77777777">
            <w:pPr>
              <w:pStyle w:val="Normal6"/>
            </w:pPr>
            <w:r w:rsidRPr="00E50FCB">
              <w:t xml:space="preserve">a) des prix moyens du marché constatés dans l'Union, des seuils de référence et des coûts de production pour les produits concernés; </w:t>
            </w:r>
            <w:r w:rsidRPr="00E50FCB">
              <w:rPr>
                <w:b/>
                <w:i/>
              </w:rPr>
              <w:t>et/oub)de</w:t>
            </w:r>
            <w:r w:rsidRPr="00E50FCB">
              <w:t xml:space="preserve"> la nécessité de réagir </w:t>
            </w:r>
            <w:r w:rsidRPr="00E50FCB">
              <w:t>en temps utile à une situation particulièrement difficile sur le marché ou à des évolutions économiques particulièrement difficiles ayant un impact négatif significatif sur les marges dans le secteur.</w:t>
            </w:r>
          </w:p>
        </w:tc>
        <w:tc>
          <w:tcPr>
            <w:tcW w:w="4876" w:type="dxa"/>
            <w:hideMark/>
          </w:tcPr>
          <w:p w:rsidR="0008212E" w:rsidRPr="00E50FCB" w:rsidP="00704781" w14:paraId="34981852" w14:textId="77777777">
            <w:pPr>
              <w:pStyle w:val="Normal6"/>
              <w:rPr>
                <w:szCs w:val="24"/>
              </w:rPr>
            </w:pPr>
            <w:r w:rsidRPr="00E50FCB">
              <w:t xml:space="preserve">a) des prix moyens du marché constatés dans l'Union, des seuils de référence </w:t>
            </w:r>
            <w:r w:rsidRPr="00E50FCB">
              <w:rPr>
                <w:b/>
                <w:i/>
              </w:rPr>
              <w:t>actualisés conformément au nouvel article 7 du règlement,</w:t>
            </w:r>
            <w:r w:rsidRPr="00E50FCB">
              <w:t xml:space="preserve"> et des coûts de </w:t>
            </w:r>
            <w:r w:rsidRPr="00E50FCB">
              <w:t>production pour les produits concernés;</w:t>
            </w:r>
            <w:r w:rsidRPr="00E50FCB">
              <w:rPr>
                <w:b/>
                <w:i/>
              </w:rPr>
              <w:t>et/ou</w:t>
            </w:r>
          </w:p>
        </w:tc>
      </w:tr>
    </w:tbl>
    <w:p w:rsidR="0008212E" w:rsidRPr="00E50FCB" w:rsidP="0008212E" w14:paraId="27CA2D22"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12323876" w14:textId="77777777">
      <w:pPr>
        <w:pStyle w:val="CrossRef"/>
      </w:pPr>
      <w:r w:rsidRPr="00E50FCB">
        <w:t>(Règlement 1308/2013)</w:t>
      </w:r>
    </w:p>
    <w:p w:rsidR="0008212E" w:rsidRPr="00E50FCB" w:rsidP="0008212E" w14:paraId="2BACC8CE" w14:textId="77777777">
      <w:r w:rsidRPr="00E50FCB">
        <w:rPr>
          <w:rStyle w:val="HideTWBExt"/>
        </w:rPr>
        <w:t>&lt;/AmendB&gt;</w:t>
      </w:r>
    </w:p>
    <w:p w:rsidR="0008212E" w:rsidRPr="00E50FCB" w:rsidP="0008212E" w14:paraId="26AB908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436</w:t>
      </w:r>
      <w:r w:rsidRPr="00E50FCB">
        <w:rPr>
          <w:rStyle w:val="HideTWBExt"/>
          <w:b w:val="0"/>
        </w:rPr>
        <w:t>&lt;/NumAmB&gt;</w:t>
      </w:r>
    </w:p>
    <w:p w:rsidR="0008212E" w:rsidRPr="00E50FCB" w:rsidP="0008212E" w14:paraId="1ED34A8E"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2ADFEB13" w14:textId="77777777">
      <w:r w:rsidRPr="00E50FCB">
        <w:rPr>
          <w:rStyle w:val="HideTWBExt"/>
        </w:rPr>
        <w:t>&lt;/RepeatBlock-By&gt;</w:t>
      </w:r>
    </w:p>
    <w:p w:rsidR="0008212E" w:rsidRPr="00E50FCB" w:rsidP="0008212E" w14:paraId="6B4A084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22D47FE"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6E2FA2D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4868AC3" w14:textId="77777777">
      <w:r w:rsidRPr="00E50FCB">
        <w:rPr>
          <w:rStyle w:val="HideTWBExt"/>
        </w:rPr>
        <w:t>&lt;Article2&gt;</w:t>
      </w:r>
      <w:r w:rsidRPr="00E50FCB">
        <w:t>Article 18 – paragraphe 1 – point a</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CABB6F"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8863C79" w14:textId="77777777">
            <w:pPr>
              <w:keepNext/>
            </w:pPr>
          </w:p>
        </w:tc>
      </w:tr>
      <w:tr w14:paraId="232ED12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C85641F" w14:textId="77777777">
            <w:pPr>
              <w:pStyle w:val="ColumnHeading"/>
              <w:keepNext/>
            </w:pPr>
            <w:r w:rsidRPr="00E50FCB">
              <w:t>Texte en vigueur</w:t>
            </w:r>
          </w:p>
        </w:tc>
        <w:tc>
          <w:tcPr>
            <w:tcW w:w="4876" w:type="dxa"/>
            <w:hideMark/>
          </w:tcPr>
          <w:p w:rsidR="0008212E" w:rsidRPr="00E50FCB" w:rsidP="00704781" w14:paraId="645EC816" w14:textId="77777777">
            <w:pPr>
              <w:pStyle w:val="ColumnHeading"/>
              <w:keepNext/>
            </w:pPr>
            <w:r w:rsidRPr="00E50FCB">
              <w:t>Amendement</w:t>
            </w:r>
          </w:p>
        </w:tc>
      </w:tr>
      <w:tr w14:paraId="4A9271AF"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619B05C" w14:textId="77777777">
            <w:pPr>
              <w:pStyle w:val="Normal6"/>
            </w:pPr>
            <w:r w:rsidRPr="00E50FCB">
              <w:t>a) des prix moyens du marché constatés dans l’Union, des seuils de référence et des coûts de production pour les produits concernés; et/ou</w:t>
            </w:r>
          </w:p>
        </w:tc>
        <w:tc>
          <w:tcPr>
            <w:tcW w:w="4876" w:type="dxa"/>
            <w:hideMark/>
          </w:tcPr>
          <w:p w:rsidR="0008212E" w:rsidRPr="00E50FCB" w:rsidP="00704781" w14:paraId="328F9D4D" w14:textId="77777777">
            <w:pPr>
              <w:pStyle w:val="Normal6"/>
              <w:rPr>
                <w:szCs w:val="24"/>
              </w:rPr>
            </w:pPr>
            <w:r w:rsidRPr="00E50FCB">
              <w:t xml:space="preserve">a) des prix moyens du marché constatés dans l’Union, des seuils de référence </w:t>
            </w:r>
            <w:r w:rsidRPr="00E50FCB">
              <w:rPr>
                <w:b/>
                <w:bCs/>
                <w:i/>
                <w:iCs/>
              </w:rPr>
              <w:t xml:space="preserve">conformément à l’article 7 (nouveau) du présent règlement </w:t>
            </w:r>
            <w:r w:rsidRPr="00E50FCB">
              <w:t>et des coûts de production pour les produits concernés; et/ou</w:t>
            </w:r>
          </w:p>
        </w:tc>
      </w:tr>
    </w:tbl>
    <w:p w:rsidR="0008212E" w:rsidRPr="00E50FCB" w:rsidP="0008212E" w14:paraId="6F2010D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C326F14" w14:textId="77777777">
      <w:pPr>
        <w:pStyle w:val="CrossRef"/>
      </w:pPr>
      <w:r w:rsidRPr="00E50FCB">
        <w:t>(Règlement (UE) 1308/2013, article 18)</w:t>
      </w:r>
    </w:p>
    <w:p w:rsidR="0008212E" w:rsidRPr="00E50FCB" w:rsidP="0008212E" w14:paraId="75DC38FD" w14:textId="77777777">
      <w:r w:rsidRPr="00E50FCB">
        <w:rPr>
          <w:rStyle w:val="HideTWBExt"/>
        </w:rPr>
        <w:t>&lt;/AmendB&gt;</w:t>
      </w:r>
    </w:p>
    <w:p w:rsidR="0008212E" w:rsidRPr="00E50FCB" w:rsidP="0008212E" w14:paraId="34C3A25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437</w:t>
      </w:r>
      <w:r w:rsidRPr="00E50FCB">
        <w:rPr>
          <w:rStyle w:val="HideTWBExt"/>
          <w:b w:val="0"/>
        </w:rPr>
        <w:t>&lt;/NumAmB&gt;</w:t>
      </w:r>
    </w:p>
    <w:p w:rsidR="0008212E" w:rsidRPr="00E50FCB" w:rsidP="0008212E" w14:paraId="50385DCA"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1D72FB55" w14:textId="77777777">
      <w:r w:rsidRPr="00E50FCB">
        <w:rPr>
          <w:rStyle w:val="HideTWBExt"/>
        </w:rPr>
        <w:t>&lt;/RepeatBlock-By&gt;</w:t>
      </w:r>
    </w:p>
    <w:p w:rsidR="0008212E" w:rsidRPr="00E50FCB" w:rsidP="0008212E" w14:paraId="5F20A36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22970C0" w14:textId="77777777">
      <w:pPr>
        <w:pStyle w:val="NormalBold"/>
      </w:pPr>
      <w:r w:rsidRPr="00E50FCB">
        <w:rPr>
          <w:rStyle w:val="HideTWBExt"/>
          <w:b w:val="0"/>
        </w:rPr>
        <w:t>&lt;Article&gt;</w:t>
      </w:r>
      <w:r w:rsidRPr="00E50FCB">
        <w:t>Article 1– alinéa 1 – point 7 bis (nouveau)</w:t>
      </w:r>
      <w:r w:rsidRPr="00E50FCB">
        <w:rPr>
          <w:rStyle w:val="HideTWBExt"/>
          <w:b w:val="0"/>
        </w:rPr>
        <w:t>&lt;/Article&gt;</w:t>
      </w:r>
    </w:p>
    <w:p w:rsidR="0008212E" w:rsidRPr="00E50FCB" w:rsidP="0008212E" w14:paraId="0AD7306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C695B53" w14:textId="77777777">
      <w:r w:rsidRPr="00E50FCB">
        <w:rPr>
          <w:rStyle w:val="HideTWBExt"/>
        </w:rPr>
        <w:t>&lt;Article2&gt;</w:t>
      </w:r>
      <w:r w:rsidRPr="00E50FCB">
        <w:t>Article 18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7489A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0E189E8" w14:textId="77777777">
            <w:pPr>
              <w:keepNext/>
            </w:pPr>
          </w:p>
        </w:tc>
      </w:tr>
      <w:tr w14:paraId="6CEFD55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D0EB88" w14:textId="77777777">
            <w:pPr>
              <w:pStyle w:val="ColumnHeading"/>
              <w:keepNext/>
            </w:pPr>
            <w:r w:rsidRPr="00E50FCB">
              <w:t>Texte en vigueur</w:t>
            </w:r>
          </w:p>
        </w:tc>
        <w:tc>
          <w:tcPr>
            <w:tcW w:w="4876" w:type="dxa"/>
            <w:hideMark/>
          </w:tcPr>
          <w:p w:rsidR="0008212E" w:rsidRPr="00E50FCB" w:rsidP="00704781" w14:paraId="25E8BEE3" w14:textId="77777777">
            <w:pPr>
              <w:pStyle w:val="ColumnHeading"/>
              <w:keepNext/>
            </w:pPr>
            <w:r w:rsidRPr="00E50FCB">
              <w:t>Amendement</w:t>
            </w:r>
          </w:p>
        </w:tc>
      </w:tr>
      <w:tr w14:paraId="625143B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7D76FDF" w14:textId="77777777">
            <w:pPr>
              <w:pStyle w:val="Normal6"/>
            </w:pPr>
          </w:p>
          <w:p w:rsidR="0008212E" w:rsidRPr="00E50FCB" w:rsidP="00704781" w14:paraId="2EEBAA22" w14:textId="77777777">
            <w:pPr>
              <w:pStyle w:val="Normal6"/>
            </w:pPr>
          </w:p>
          <w:p w:rsidR="0008212E" w:rsidRPr="00E50FCB" w:rsidP="00704781" w14:paraId="21EAB850" w14:textId="77777777">
            <w:pPr>
              <w:pStyle w:val="Normal6"/>
            </w:pPr>
            <w:r w:rsidRPr="00E50FCB">
              <w:t>a)</w:t>
            </w:r>
            <w:r w:rsidRPr="00E50FCB">
              <w:rPr>
                <w:sz w:val="27"/>
                <w:shd w:val="clear" w:color="auto" w:fill="FFFFFF"/>
              </w:rPr>
              <w:t xml:space="preserve"> </w:t>
            </w:r>
            <w:r w:rsidRPr="00E50FCB">
              <w:t xml:space="preserve">des prix moyens du marché </w:t>
            </w:r>
            <w:r w:rsidRPr="00E50FCB">
              <w:rPr>
                <w:b/>
                <w:i/>
              </w:rPr>
              <w:t>constatés</w:t>
            </w:r>
            <w:r w:rsidRPr="00E50FCB">
              <w:t xml:space="preserve"> dans l’Union et des prix de référence </w:t>
            </w:r>
            <w:r w:rsidRPr="00E50FCB">
              <w:rPr>
                <w:b/>
                <w:i/>
              </w:rPr>
              <w:t xml:space="preserve">et </w:t>
            </w:r>
            <w:r w:rsidRPr="00E50FCB">
              <w:t xml:space="preserve">des </w:t>
            </w:r>
            <w:r w:rsidRPr="00E50FCB">
              <w:t xml:space="preserve">coûts de production pour les produits </w:t>
            </w:r>
            <w:r w:rsidRPr="00E50FCB">
              <w:rPr>
                <w:b/>
                <w:i/>
              </w:rPr>
              <w:t>concernés et/ou</w:t>
            </w:r>
          </w:p>
        </w:tc>
        <w:tc>
          <w:tcPr>
            <w:tcW w:w="4876" w:type="dxa"/>
            <w:hideMark/>
          </w:tcPr>
          <w:p w:rsidR="0008212E" w:rsidRPr="00E50FCB" w:rsidP="00704781" w14:paraId="44ADA65C" w14:textId="77777777">
            <w:pPr>
              <w:pStyle w:val="Normal6"/>
              <w:rPr>
                <w:b/>
                <w:i/>
              </w:rPr>
            </w:pPr>
            <w:r w:rsidRPr="00E50FCB">
              <w:rPr>
                <w:b/>
                <w:i/>
              </w:rPr>
              <w:t>(7 bis)</w:t>
            </w:r>
            <w:r w:rsidRPr="00E50FCB">
              <w:rPr>
                <w:b/>
                <w:i/>
              </w:rPr>
              <w:tab/>
              <w:t xml:space="preserve">7 bis L’article 18, paragraphe 1, point a) est remplacé par le texte suivant: </w:t>
            </w:r>
          </w:p>
          <w:p w:rsidR="0008212E" w:rsidRPr="00E50FCB" w:rsidP="00704781" w14:paraId="54D3F455" w14:textId="77777777">
            <w:pPr>
              <w:pStyle w:val="Normal6"/>
              <w:rPr>
                <w:szCs w:val="24"/>
              </w:rPr>
            </w:pPr>
            <w:r w:rsidRPr="00E50FCB">
              <w:t>a)</w:t>
            </w:r>
            <w:r w:rsidRPr="00E50FCB">
              <w:rPr>
                <w:b/>
                <w:i/>
              </w:rPr>
              <w:t xml:space="preserve"> </w:t>
            </w:r>
            <w:r w:rsidRPr="00E50FCB">
              <w:t xml:space="preserve">des prix moyens du marché </w:t>
            </w:r>
            <w:r w:rsidRPr="00E50FCB">
              <w:rPr>
                <w:b/>
                <w:i/>
              </w:rPr>
              <w:t>enregistrés</w:t>
            </w:r>
            <w:r w:rsidRPr="00E50FCB">
              <w:t xml:space="preserve"> dans l’Union et des prix de référence </w:t>
            </w:r>
            <w:r w:rsidRPr="00E50FCB">
              <w:rPr>
                <w:b/>
                <w:i/>
              </w:rPr>
              <w:t>actualisés conformément à l’article 7 (nouveau) du règlement</w:t>
            </w:r>
            <w:r w:rsidRPr="00E50FCB">
              <w:t xml:space="preserve"> </w:t>
            </w:r>
            <w:r w:rsidRPr="00E50FCB">
              <w:rPr>
                <w:b/>
                <w:i/>
              </w:rPr>
              <w:t xml:space="preserve">ainsi que </w:t>
            </w:r>
            <w:r w:rsidRPr="00E50FCB">
              <w:t xml:space="preserve"> des coûts de production pour les produits </w:t>
            </w:r>
            <w:r w:rsidRPr="00E50FCB">
              <w:rPr>
                <w:b/>
                <w:i/>
              </w:rPr>
              <w:t>en question; et/ou</w:t>
            </w:r>
          </w:p>
        </w:tc>
      </w:tr>
    </w:tbl>
    <w:p w:rsidR="0008212E" w:rsidRPr="00E50FCB" w:rsidP="0008212E" w14:paraId="629F66FF"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183F223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4910B987" w14:textId="77777777">
      <w:pPr>
        <w:pStyle w:val="Normal12Italic"/>
        <w:rPr>
          <w:noProof w:val="0"/>
        </w:rPr>
      </w:pPr>
      <w:r w:rsidRPr="00E50FCB">
        <w:t>Amendement découlant des modifications précédentes</w:t>
      </w:r>
    </w:p>
    <w:p w:rsidR="0008212E" w:rsidRPr="00E50FCB" w:rsidP="0008212E" w14:paraId="21AA3B33" w14:textId="77777777">
      <w:r w:rsidRPr="00E50FCB">
        <w:rPr>
          <w:rStyle w:val="HideTWBExt"/>
        </w:rPr>
        <w:t>&lt;/AmendB&gt;</w:t>
      </w:r>
    </w:p>
    <w:p w:rsidR="0008212E" w:rsidRPr="00E50FCB" w:rsidP="0008212E" w14:paraId="004D6B0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438</w:t>
      </w:r>
      <w:r w:rsidRPr="00E50FCB">
        <w:rPr>
          <w:rStyle w:val="HideTWBExt"/>
          <w:b w:val="0"/>
        </w:rPr>
        <w:t>&lt;/NumAmB&gt;</w:t>
      </w:r>
    </w:p>
    <w:p w:rsidR="0008212E" w:rsidRPr="00E50FCB" w:rsidP="0008212E" w14:paraId="35107A56"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54320573" w14:textId="77777777">
      <w:r w:rsidRPr="00E50FCB">
        <w:rPr>
          <w:rStyle w:val="HideTWBExt"/>
        </w:rPr>
        <w:t>&lt;/RepeatBlock-By&gt;</w:t>
      </w:r>
    </w:p>
    <w:p w:rsidR="0008212E" w:rsidRPr="00E50FCB" w:rsidP="0008212E" w14:paraId="1E07F6C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293F123" w14:textId="77777777">
      <w:pPr>
        <w:pStyle w:val="NormalBold"/>
      </w:pPr>
      <w:r w:rsidRPr="00E50FCB">
        <w:rPr>
          <w:rStyle w:val="HideTWBExt"/>
          <w:b w:val="0"/>
        </w:rPr>
        <w:t>&lt;Article&gt;</w:t>
      </w:r>
      <w:r w:rsidRPr="00E50FCB">
        <w:t>Article 1– alinéa 1 – point 8 bis (nouveau)</w:t>
      </w:r>
      <w:r w:rsidRPr="00E50FCB">
        <w:rPr>
          <w:rStyle w:val="HideTWBExt"/>
          <w:b w:val="0"/>
        </w:rPr>
        <w:t>&lt;/Article&gt;</w:t>
      </w:r>
    </w:p>
    <w:p w:rsidR="0008212E" w:rsidRPr="00E50FCB" w:rsidP="0008212E" w14:paraId="70969D4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D1DD87B" w14:textId="77777777">
      <w:r w:rsidRPr="00E50FCB">
        <w:rPr>
          <w:rStyle w:val="HideTWBExt"/>
        </w:rPr>
        <w:t>&lt;Article2&gt;</w:t>
      </w:r>
      <w:r w:rsidRPr="00E50FCB">
        <w:t>Article 18 – paragraphe 1 – point a</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BB4F111"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5D06DF64" w14:textId="77777777">
            <w:pPr>
              <w:keepNext/>
            </w:pPr>
          </w:p>
        </w:tc>
      </w:tr>
      <w:tr w14:paraId="58EAE1FE"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17910F0A" w14:textId="77777777">
            <w:pPr>
              <w:pStyle w:val="ColumnHeading"/>
              <w:keepNext/>
            </w:pPr>
            <w:r w:rsidRPr="00E50FCB">
              <w:t>Texte en vigueur</w:t>
            </w:r>
          </w:p>
        </w:tc>
        <w:tc>
          <w:tcPr>
            <w:tcW w:w="4876" w:type="dxa"/>
            <w:hideMark/>
          </w:tcPr>
          <w:p w:rsidR="0008212E" w:rsidRPr="00E50FCB" w:rsidP="00704781" w14:paraId="32FAC1D5" w14:textId="77777777">
            <w:pPr>
              <w:pStyle w:val="ColumnHeading"/>
              <w:keepNext/>
            </w:pPr>
            <w:r w:rsidRPr="00E50FCB">
              <w:t>Amendement</w:t>
            </w:r>
          </w:p>
        </w:tc>
      </w:tr>
      <w:tr w14:paraId="1DC2761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5ECB067" w14:textId="77777777">
            <w:pPr>
              <w:pStyle w:val="Normal6"/>
            </w:pPr>
          </w:p>
        </w:tc>
        <w:tc>
          <w:tcPr>
            <w:tcW w:w="4876" w:type="dxa"/>
            <w:hideMark/>
          </w:tcPr>
          <w:p w:rsidR="0008212E" w:rsidRPr="00E50FCB" w:rsidP="00704781" w14:paraId="2438452C" w14:textId="77777777">
            <w:pPr>
              <w:pStyle w:val="Normal6"/>
              <w:rPr>
                <w:szCs w:val="24"/>
              </w:rPr>
            </w:pPr>
            <w:r w:rsidRPr="00E50FCB">
              <w:rPr>
                <w:b/>
                <w:i/>
              </w:rPr>
              <w:t>(8 bis)</w:t>
            </w:r>
            <w:r w:rsidRPr="00E50FCB">
              <w:rPr>
                <w:b/>
                <w:i/>
              </w:rPr>
              <w:tab/>
            </w:r>
            <w:r w:rsidRPr="00E50FCB">
              <w:t>«</w:t>
            </w:r>
            <w:r w:rsidRPr="00E50FCB">
              <w:rPr>
                <w:b/>
                <w:bCs/>
                <w:i/>
                <w:iCs/>
              </w:rPr>
              <w:t>l’article 18 est modifié comme suit:</w:t>
            </w:r>
          </w:p>
        </w:tc>
      </w:tr>
      <w:tr w14:paraId="686A5F4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839004F" w14:textId="77777777">
            <w:pPr>
              <w:pStyle w:val="Normal6"/>
            </w:pPr>
          </w:p>
        </w:tc>
        <w:tc>
          <w:tcPr>
            <w:tcW w:w="4876" w:type="dxa"/>
            <w:hideMark/>
          </w:tcPr>
          <w:p w:rsidR="0008212E" w:rsidRPr="00E50FCB" w:rsidP="00704781" w14:paraId="4DCDBA21" w14:textId="77777777">
            <w:pPr>
              <w:pStyle w:val="Normal6"/>
              <w:rPr>
                <w:szCs w:val="24"/>
              </w:rPr>
            </w:pPr>
            <w:r w:rsidRPr="00E50FCB">
              <w:rPr>
                <w:b/>
                <w:i/>
              </w:rPr>
              <w:t>(a)</w:t>
            </w:r>
            <w:r w:rsidRPr="00E50FCB">
              <w:t xml:space="preserve"> </w:t>
            </w:r>
            <w:r w:rsidRPr="00E50FCB">
              <w:rPr>
                <w:b/>
                <w:bCs/>
                <w:i/>
                <w:iCs/>
              </w:rPr>
              <w:t>au paragraphe 1, le point a)</w:t>
            </w:r>
            <w:r w:rsidRPr="00E50FCB">
              <w:rPr>
                <w:b/>
                <w:i/>
              </w:rPr>
              <w:t xml:space="preserve"> </w:t>
            </w:r>
            <w:r w:rsidRPr="00E50FCB">
              <w:rPr>
                <w:b/>
                <w:bCs/>
                <w:i/>
                <w:iCs/>
              </w:rPr>
              <w:t>est remplacé par le texte suivant:</w:t>
            </w:r>
            <w:r w:rsidRPr="00E50FCB">
              <w:t xml:space="preserve"> </w:t>
            </w:r>
          </w:p>
        </w:tc>
      </w:tr>
      <w:tr w14:paraId="7DF4A497"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3D4FD3B" w14:textId="77777777">
            <w:pPr>
              <w:pStyle w:val="Normal6"/>
            </w:pPr>
            <w:r w:rsidRPr="00E50FCB">
              <w:t xml:space="preserve">(a) des prix moyens du marché constatés dans l’Union, des seuils de référence </w:t>
            </w:r>
            <w:r w:rsidRPr="00E50FCB">
              <w:rPr>
                <w:b/>
                <w:bCs/>
                <w:i/>
                <w:iCs/>
              </w:rPr>
              <w:t>et</w:t>
            </w:r>
            <w:r w:rsidRPr="00E50FCB">
              <w:t xml:space="preserve"> des coûts de production pour les produits concernés;</w:t>
            </w:r>
            <w:r w:rsidRPr="00E50FCB">
              <w:rPr>
                <w:b/>
                <w:i/>
              </w:rPr>
              <w:t xml:space="preserve"> et/ou</w:t>
            </w:r>
          </w:p>
        </w:tc>
        <w:tc>
          <w:tcPr>
            <w:tcW w:w="4876" w:type="dxa"/>
            <w:hideMark/>
          </w:tcPr>
          <w:p w:rsidR="0008212E" w:rsidRPr="00E50FCB" w:rsidP="00704781" w14:paraId="2D039840" w14:textId="77777777">
            <w:pPr>
              <w:pStyle w:val="Normal6"/>
              <w:rPr>
                <w:szCs w:val="24"/>
              </w:rPr>
            </w:pPr>
            <w:r w:rsidRPr="00E50FCB">
              <w:rPr>
                <w:b/>
                <w:bCs/>
                <w:i/>
                <w:iCs/>
              </w:rPr>
              <w:t>«</w:t>
            </w:r>
            <w:r w:rsidRPr="00E50FCB">
              <w:t xml:space="preserve">(a) des prix moyens du marché constatés dans l’Union, des seuils de référence </w:t>
            </w:r>
            <w:r w:rsidRPr="00E50FCB">
              <w:rPr>
                <w:b/>
                <w:bCs/>
                <w:i/>
                <w:iCs/>
              </w:rPr>
              <w:t>actualisés,</w:t>
            </w:r>
            <w:r w:rsidRPr="00E50FCB">
              <w:t xml:space="preserve"> des coûts de production pour les produits concernés </w:t>
            </w:r>
            <w:r w:rsidRPr="00E50FCB">
              <w:rPr>
                <w:b/>
                <w:bCs/>
                <w:i/>
                <w:iCs/>
              </w:rPr>
              <w:t>et l’évolution des marges des producteurs</w:t>
            </w:r>
            <w:r w:rsidRPr="00E50FCB">
              <w:t>;</w:t>
            </w:r>
            <w:r w:rsidRPr="00E50FCB">
              <w:rPr>
                <w:b/>
                <w:i/>
              </w:rPr>
              <w:t xml:space="preserve"> et/ou»;</w:t>
            </w:r>
          </w:p>
        </w:tc>
      </w:tr>
    </w:tbl>
    <w:p w:rsidR="0008212E" w:rsidRPr="00E50FCB" w:rsidP="0008212E" w14:paraId="2D5B30CA"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1E6B79A5" w14:textId="77777777">
      <w:pPr>
        <w:pStyle w:val="CrossRef"/>
      </w:pPr>
      <w:r w:rsidRPr="00E50FCB">
        <w:t>(32013R1308)</w:t>
      </w:r>
    </w:p>
    <w:p w:rsidR="0008212E" w:rsidRPr="00E50FCB" w:rsidP="0008212E" w14:paraId="1C2674A1" w14:textId="77777777">
      <w:r w:rsidRPr="00E50FCB">
        <w:rPr>
          <w:rStyle w:val="HideTWBExt"/>
        </w:rPr>
        <w:t>&lt;/AmendB&gt;</w:t>
      </w:r>
    </w:p>
    <w:p w:rsidR="0008212E" w:rsidRPr="00E50FCB" w:rsidP="0008212E" w14:paraId="727C342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439</w:t>
      </w:r>
      <w:r w:rsidRPr="00E50FCB">
        <w:rPr>
          <w:rStyle w:val="HideTWBExt"/>
          <w:b w:val="0"/>
        </w:rPr>
        <w:t>&lt;/NumAmB&gt;</w:t>
      </w:r>
    </w:p>
    <w:p w:rsidR="0008212E" w:rsidRPr="00E50FCB" w:rsidP="0008212E" w14:paraId="21E912F6"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05891EBE" w14:textId="77777777">
      <w:r w:rsidRPr="00E50FCB">
        <w:rPr>
          <w:rStyle w:val="HideTWBExt"/>
        </w:rPr>
        <w:t>&lt;/RepeatBlock-By&gt;</w:t>
      </w:r>
    </w:p>
    <w:p w:rsidR="0008212E" w:rsidRPr="00E50FCB" w:rsidP="0008212E" w14:paraId="786D1B6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CC19AC9" w14:textId="77777777">
      <w:pPr>
        <w:pStyle w:val="NormalBold"/>
      </w:pPr>
      <w:r w:rsidRPr="00E50FCB">
        <w:rPr>
          <w:rStyle w:val="HideTWBExt"/>
          <w:b w:val="0"/>
        </w:rPr>
        <w:t>&lt;Article&gt;</w:t>
      </w:r>
      <w:r w:rsidRPr="00E50FCB">
        <w:t>Article 1 – alinéa 1 – point 7 ter (nouveau)</w:t>
      </w:r>
      <w:r w:rsidRPr="00E50FCB">
        <w:rPr>
          <w:rStyle w:val="HideTWBExt"/>
          <w:b w:val="0"/>
        </w:rPr>
        <w:t>&lt;/Article&gt;</w:t>
      </w:r>
    </w:p>
    <w:p w:rsidR="0008212E" w:rsidRPr="00E50FCB" w:rsidP="0008212E" w14:paraId="7A5BCC6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EBEC01A" w14:textId="77777777">
      <w:r w:rsidRPr="00E50FCB">
        <w:rPr>
          <w:rStyle w:val="HideTWBExt"/>
        </w:rPr>
        <w:t>&lt;Article2&gt;</w:t>
      </w:r>
      <w:r w:rsidRPr="00E50FCB">
        <w:t>Article 18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C17F9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DC6FFF" w14:textId="77777777">
            <w:pPr>
              <w:keepNext/>
            </w:pPr>
          </w:p>
        </w:tc>
      </w:tr>
      <w:tr w14:paraId="6F02F90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48007E" w14:textId="77777777">
            <w:pPr>
              <w:pStyle w:val="ColumnHeading"/>
              <w:keepNext/>
            </w:pPr>
            <w:r w:rsidRPr="00E50FCB">
              <w:t>Texte proposé par la Commission</w:t>
            </w:r>
          </w:p>
        </w:tc>
        <w:tc>
          <w:tcPr>
            <w:tcW w:w="4876" w:type="dxa"/>
            <w:hideMark/>
          </w:tcPr>
          <w:p w:rsidR="0008212E" w:rsidRPr="00E50FCB" w:rsidP="00704781" w14:paraId="5047D6A9" w14:textId="77777777">
            <w:pPr>
              <w:pStyle w:val="ColumnHeading"/>
              <w:keepNext/>
            </w:pPr>
            <w:r w:rsidRPr="00E50FCB">
              <w:t>Amendement</w:t>
            </w:r>
          </w:p>
        </w:tc>
      </w:tr>
      <w:tr w14:paraId="5A5618D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01816AC" w14:textId="77777777">
            <w:pPr>
              <w:pStyle w:val="Normal6"/>
            </w:pPr>
          </w:p>
        </w:tc>
        <w:tc>
          <w:tcPr>
            <w:tcW w:w="4876" w:type="dxa"/>
            <w:hideMark/>
          </w:tcPr>
          <w:p w:rsidR="0008212E" w:rsidRPr="00E50FCB" w:rsidP="00704781" w14:paraId="172AA705" w14:textId="77777777">
            <w:pPr>
              <w:pStyle w:val="Normal6"/>
              <w:rPr>
                <w:szCs w:val="24"/>
              </w:rPr>
            </w:pPr>
            <w:r w:rsidRPr="00E50FCB">
              <w:rPr>
                <w:b/>
                <w:i/>
              </w:rPr>
              <w:t>(7 ter)</w:t>
            </w:r>
            <w:r w:rsidRPr="00E50FCB">
              <w:rPr>
                <w:b/>
                <w:i/>
              </w:rPr>
              <w:tab/>
              <w:t>2. La Commission peut adopter des actes d’exécution: 1. accordant une aide au stockage privé pour les produits énumérés à l’article 17, compte tenu des conditions visées au paragraphe 1 du présent article; 2. restreignant l’octroi d’une aide au stockage privé. Ces actes d’exécution sont adoptés en conformité avec la procédure d’examen visée à l’article 229, paragraphe 2.</w:t>
            </w:r>
          </w:p>
        </w:tc>
      </w:tr>
    </w:tbl>
    <w:p w:rsidR="0008212E" w:rsidRPr="00E50FCB" w:rsidP="0008212E" w14:paraId="34031E5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6B082BD" w14:textId="77777777">
      <w:r w:rsidRPr="00E50FCB">
        <w:rPr>
          <w:rStyle w:val="HideTWBExt"/>
        </w:rPr>
        <w:t>&lt;/AmendB&gt;</w:t>
      </w:r>
    </w:p>
    <w:p w:rsidR="0008212E" w:rsidRPr="00E50FCB" w:rsidP="0008212E" w14:paraId="0D0D523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440</w:t>
      </w:r>
      <w:r w:rsidRPr="00E50FCB">
        <w:rPr>
          <w:rStyle w:val="HideTWBExt"/>
          <w:b w:val="0"/>
        </w:rPr>
        <w:t>&lt;/NumAmB&gt;</w:t>
      </w:r>
    </w:p>
    <w:p w:rsidR="0008212E" w:rsidRPr="00E50FCB" w:rsidP="0008212E" w14:paraId="5316F68B" w14:textId="77777777">
      <w:pPr>
        <w:pStyle w:val="NormalBold"/>
      </w:pPr>
      <w:r w:rsidRPr="00E50FCB">
        <w:rPr>
          <w:rStyle w:val="HideTWBExt"/>
          <w:b w:val="0"/>
        </w:rPr>
        <w:t>&lt;RepeatBlock-By&gt;&lt;Members&gt;</w:t>
      </w:r>
      <w:r w:rsidRPr="00E50FCB">
        <w:t>Christine Singer, Benoit Cassart</w:t>
      </w:r>
      <w:r w:rsidRPr="00E50FCB">
        <w:rPr>
          <w:rStyle w:val="HideTWBExt"/>
          <w:b w:val="0"/>
        </w:rPr>
        <w:t>&lt;/Members&gt;</w:t>
      </w:r>
    </w:p>
    <w:p w:rsidR="0008212E" w:rsidRPr="00E50FCB" w:rsidP="0008212E" w14:paraId="32FD1D0C" w14:textId="77777777">
      <w:r w:rsidRPr="00E50FCB">
        <w:rPr>
          <w:rStyle w:val="HideTWBExt"/>
        </w:rPr>
        <w:t>&lt;/RepeatBlock-By&gt;</w:t>
      </w:r>
    </w:p>
    <w:p w:rsidR="0008212E" w:rsidRPr="00E50FCB" w:rsidP="0008212E" w14:paraId="3350141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21EF804"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191D868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CBD9633" w14:textId="77777777">
      <w:r w:rsidRPr="00E50FCB">
        <w:rPr>
          <w:rStyle w:val="HideTWBExt"/>
        </w:rPr>
        <w:t>&lt;Article2&gt;</w:t>
      </w:r>
      <w:r w:rsidRPr="00E50FCB">
        <w:t>Article 18 – paragraphe 2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507F1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037D0C2" w14:textId="77777777">
            <w:pPr>
              <w:keepNext/>
            </w:pPr>
          </w:p>
        </w:tc>
      </w:tr>
      <w:tr w14:paraId="7DA988D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3285C4F" w14:textId="77777777">
            <w:pPr>
              <w:pStyle w:val="ColumnHeading"/>
              <w:keepNext/>
            </w:pPr>
            <w:r w:rsidRPr="00E50FCB">
              <w:t>Texte proposé par la Commission</w:t>
            </w:r>
          </w:p>
        </w:tc>
        <w:tc>
          <w:tcPr>
            <w:tcW w:w="4876" w:type="dxa"/>
            <w:hideMark/>
          </w:tcPr>
          <w:p w:rsidR="0008212E" w:rsidRPr="00E50FCB" w:rsidP="00704781" w14:paraId="6E6A436C" w14:textId="77777777">
            <w:pPr>
              <w:pStyle w:val="ColumnHeading"/>
              <w:keepNext/>
            </w:pPr>
            <w:r w:rsidRPr="00E50FCB">
              <w:t>Amendement</w:t>
            </w:r>
          </w:p>
        </w:tc>
      </w:tr>
      <w:tr w14:paraId="21A7AC1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BF3444B" w14:textId="77777777">
            <w:pPr>
              <w:pStyle w:val="Normal6"/>
            </w:pPr>
          </w:p>
        </w:tc>
        <w:tc>
          <w:tcPr>
            <w:tcW w:w="4876" w:type="dxa"/>
            <w:hideMark/>
          </w:tcPr>
          <w:p w:rsidR="0008212E" w:rsidRPr="00E50FCB" w:rsidP="00704781" w14:paraId="6E8FE741" w14:textId="77777777">
            <w:pPr>
              <w:pStyle w:val="Normal6"/>
              <w:rPr>
                <w:szCs w:val="24"/>
              </w:rPr>
            </w:pPr>
            <w:r w:rsidRPr="00E50FCB">
              <w:rPr>
                <w:b/>
                <w:i/>
              </w:rPr>
              <w:t>(7 bis)</w:t>
            </w:r>
            <w:r w:rsidRPr="00E50FCB">
              <w:rPr>
                <w:b/>
                <w:i/>
              </w:rPr>
              <w:tab/>
              <w:t>Lorsqu’au moins dix États membres demandent une évaluation de la nécessité éventuelle d’une aide au stockage privé, la Commission procède, dans un délai limité à compter de la demande officielle, à l’évaluation de la situation et organise une concertation avec les États membres.</w:t>
            </w:r>
          </w:p>
        </w:tc>
      </w:tr>
    </w:tbl>
    <w:p w:rsidR="0008212E" w:rsidRPr="00E50FCB" w:rsidP="0008212E" w14:paraId="3882A5F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726790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9FE027E" w14:textId="77777777">
      <w:pPr>
        <w:pStyle w:val="Normal12Italic"/>
        <w:rPr>
          <w:noProof w:val="0"/>
        </w:rPr>
      </w:pPr>
      <w:r w:rsidRPr="00E50FCB">
        <w:t>Le présent amendement instaure un mécanisme structuré permettant à au moins dix États membres de demander une évaluation de la nécessité éventuelle de prendre des mesures au titre du présent article. Cela garantit que les préoccupations partagées par un nombre important d’États membres soient prises en compte au niveau de l’Union, tout en évitant que des distorsions isolées sur les marchés nationaux ne déclenchent automatiquement des interventions sur le marché européen.</w:t>
      </w:r>
    </w:p>
    <w:p w:rsidR="0008212E" w:rsidRPr="00E50FCB" w:rsidP="0008212E" w14:paraId="50B28CC4" w14:textId="77777777">
      <w:r w:rsidRPr="00E50FCB">
        <w:rPr>
          <w:rStyle w:val="HideTWBExt"/>
        </w:rPr>
        <w:t>&lt;/AmendB&gt;</w:t>
      </w:r>
    </w:p>
    <w:p w:rsidR="0008212E" w:rsidRPr="00E50FCB" w:rsidP="0008212E" w14:paraId="2320380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441</w:t>
      </w:r>
      <w:r w:rsidRPr="00E50FCB">
        <w:rPr>
          <w:rStyle w:val="HideTWBExt"/>
          <w:b w:val="0"/>
        </w:rPr>
        <w:t>&lt;/NumAmB&gt;</w:t>
      </w:r>
    </w:p>
    <w:p w:rsidR="0008212E" w:rsidRPr="00E50FCB" w:rsidP="0008212E" w14:paraId="26136826" w14:textId="77777777">
      <w:pPr>
        <w:pStyle w:val="NormalBold"/>
      </w:pPr>
      <w:r w:rsidRPr="00E50FCB">
        <w:rPr>
          <w:rStyle w:val="HideTWBExt"/>
          <w:b w:val="0"/>
        </w:rPr>
        <w:t>&lt;RepeatBlock-By&gt;&lt;Members&gt;</w:t>
      </w:r>
      <w:r w:rsidRPr="00E50FCB">
        <w:t>Christine Singer</w:t>
      </w:r>
      <w:r w:rsidRPr="00E50FCB">
        <w:rPr>
          <w:rStyle w:val="HideTWBExt"/>
          <w:b w:val="0"/>
        </w:rPr>
        <w:t>&lt;/Members&gt;</w:t>
      </w:r>
    </w:p>
    <w:p w:rsidR="0008212E" w:rsidRPr="00E50FCB" w:rsidP="0008212E" w14:paraId="518F4555" w14:textId="77777777">
      <w:r w:rsidRPr="00E50FCB">
        <w:rPr>
          <w:rStyle w:val="HideTWBExt"/>
        </w:rPr>
        <w:t>&lt;/RepeatBlock-By&gt;</w:t>
      </w:r>
    </w:p>
    <w:p w:rsidR="0008212E" w:rsidRPr="00E50FCB" w:rsidP="0008212E" w14:paraId="0063AB5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AB00950" w14:textId="77777777">
      <w:pPr>
        <w:pStyle w:val="NormalBold"/>
      </w:pPr>
      <w:r w:rsidRPr="00E50FCB">
        <w:rPr>
          <w:rStyle w:val="HideTWBExt"/>
          <w:b w:val="0"/>
        </w:rPr>
        <w:t>&lt;Article&gt;</w:t>
      </w:r>
      <w:r w:rsidRPr="00E50FCB">
        <w:t>Article 1 – alinéa 1 – point 7 ter (nouveau)</w:t>
      </w:r>
      <w:r w:rsidRPr="00E50FCB">
        <w:rPr>
          <w:rStyle w:val="HideTWBExt"/>
          <w:b w:val="0"/>
        </w:rPr>
        <w:t>&lt;/Article&gt;</w:t>
      </w:r>
    </w:p>
    <w:p w:rsidR="0008212E" w:rsidRPr="00E50FCB" w:rsidP="0008212E" w14:paraId="1E61EF1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E1E5A4E" w14:textId="77777777">
      <w:r w:rsidRPr="00E50FCB">
        <w:rPr>
          <w:rStyle w:val="HideTWBExt"/>
        </w:rPr>
        <w:t>&lt;Article2&gt;</w:t>
      </w:r>
      <w:r w:rsidRPr="00E50FCB">
        <w:t>Article 18 – paragraphe 2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0CDF9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D7B30D2" w14:textId="77777777">
            <w:pPr>
              <w:keepNext/>
            </w:pPr>
          </w:p>
        </w:tc>
      </w:tr>
      <w:tr w14:paraId="263A4AF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AEB5ACF" w14:textId="77777777">
            <w:pPr>
              <w:pStyle w:val="ColumnHeading"/>
              <w:keepNext/>
            </w:pPr>
            <w:r w:rsidRPr="00E50FCB">
              <w:t>Texte proposé par la Commission</w:t>
            </w:r>
          </w:p>
        </w:tc>
        <w:tc>
          <w:tcPr>
            <w:tcW w:w="4876" w:type="dxa"/>
            <w:hideMark/>
          </w:tcPr>
          <w:p w:rsidR="0008212E" w:rsidRPr="00E50FCB" w:rsidP="00704781" w14:paraId="720789B1" w14:textId="77777777">
            <w:pPr>
              <w:pStyle w:val="ColumnHeading"/>
              <w:keepNext/>
            </w:pPr>
            <w:r w:rsidRPr="00E50FCB">
              <w:t>Amendement</w:t>
            </w:r>
          </w:p>
        </w:tc>
      </w:tr>
      <w:tr w14:paraId="508A4BB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5B4671" w14:textId="77777777">
            <w:pPr>
              <w:pStyle w:val="Normal6"/>
            </w:pPr>
          </w:p>
        </w:tc>
        <w:tc>
          <w:tcPr>
            <w:tcW w:w="4876" w:type="dxa"/>
            <w:hideMark/>
          </w:tcPr>
          <w:p w:rsidR="0008212E" w:rsidRPr="00E50FCB" w:rsidP="00704781" w14:paraId="39AA2CED" w14:textId="77777777">
            <w:pPr>
              <w:pStyle w:val="Normal6"/>
              <w:rPr>
                <w:szCs w:val="24"/>
              </w:rPr>
            </w:pPr>
            <w:r w:rsidRPr="00E50FCB">
              <w:rPr>
                <w:b/>
                <w:i/>
              </w:rPr>
              <w:t>(7 ter)</w:t>
            </w:r>
            <w:r w:rsidRPr="00E50FCB">
              <w:rPr>
                <w:b/>
                <w:i/>
              </w:rPr>
              <w:tab/>
              <w:t>En cas d’apparition d’une perturbation grave du marché, en tenant compte principalement des prix moyens du marché observés au cours des cinq dernières années, au moins dix États membres peuvent demander la tenue d’une discussion entre la Commission et les États membres, laquelle a lieu dans un délai limité à compter de la demande officielle.</w:t>
            </w:r>
          </w:p>
        </w:tc>
      </w:tr>
    </w:tbl>
    <w:p w:rsidR="0008212E" w:rsidRPr="00E50FCB" w:rsidP="0008212E" w14:paraId="6486F66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8A8C316"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D50F6C2" w14:textId="77777777">
      <w:pPr>
        <w:pStyle w:val="Normal12Italic"/>
        <w:rPr>
          <w:noProof w:val="0"/>
        </w:rPr>
      </w:pPr>
      <w:r w:rsidRPr="00E50FCB">
        <w:t>Le présent amendement prévoit la mise en place d’une discussion structurée en cas de perturbation grave du marché. La prise en compte des prix moyens du marché au cours des cinq dernières années permet une évaluation plus objective des évolutions exceptionnelles du marché et contribue à garantir que le mécanisme ne soit pas déclenché uniquement par des fluctuations à court terme.</w:t>
      </w:r>
    </w:p>
    <w:p w:rsidR="0008212E" w:rsidRPr="00E50FCB" w:rsidP="0008212E" w14:paraId="56177386" w14:textId="77777777">
      <w:r w:rsidRPr="00E50FCB">
        <w:rPr>
          <w:rStyle w:val="HideTWBExt"/>
        </w:rPr>
        <w:t>&lt;/AmendB&gt;</w:t>
      </w:r>
    </w:p>
    <w:p w:rsidR="0008212E" w:rsidRPr="00E50FCB" w:rsidP="0008212E" w14:paraId="5CDE696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442</w:t>
      </w:r>
      <w:r w:rsidRPr="00E50FCB">
        <w:rPr>
          <w:rStyle w:val="HideTWBExt"/>
          <w:b w:val="0"/>
        </w:rPr>
        <w:t>&lt;/NumAmB&gt;</w:t>
      </w:r>
    </w:p>
    <w:p w:rsidR="0008212E" w:rsidRPr="00E50FCB" w:rsidP="0008212E" w14:paraId="5B7F3364"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39E37765" w14:textId="77777777">
      <w:r w:rsidRPr="00E50FCB">
        <w:rPr>
          <w:rStyle w:val="HideTWBExt"/>
        </w:rPr>
        <w:t>&lt;/RepeatBlock-By&gt;</w:t>
      </w:r>
    </w:p>
    <w:p w:rsidR="0008212E" w:rsidRPr="00E50FCB" w:rsidP="0008212E" w14:paraId="66681F0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37B385E"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692E4C6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0361EF4"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6FC782"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74E4312" w14:textId="77777777">
            <w:pPr>
              <w:keepNext/>
            </w:pPr>
          </w:p>
        </w:tc>
      </w:tr>
      <w:tr w14:paraId="6C0EF487"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B458205" w14:textId="77777777">
            <w:pPr>
              <w:pStyle w:val="ColumnHeading"/>
              <w:keepNext/>
            </w:pPr>
            <w:r w:rsidRPr="00E50FCB">
              <w:t>Texte en vigueur</w:t>
            </w:r>
          </w:p>
        </w:tc>
        <w:tc>
          <w:tcPr>
            <w:tcW w:w="4876" w:type="dxa"/>
            <w:hideMark/>
          </w:tcPr>
          <w:p w:rsidR="0008212E" w:rsidRPr="00E50FCB" w:rsidP="00704781" w14:paraId="1499D1B6" w14:textId="77777777">
            <w:pPr>
              <w:pStyle w:val="ColumnHeading"/>
              <w:keepNext/>
            </w:pPr>
            <w:r w:rsidRPr="00E50FCB">
              <w:t>Amendement</w:t>
            </w:r>
          </w:p>
        </w:tc>
      </w:tr>
      <w:tr w14:paraId="2B58C24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4C7CED7" w14:textId="77777777">
            <w:pPr>
              <w:pStyle w:val="Normal6"/>
            </w:pPr>
          </w:p>
        </w:tc>
        <w:tc>
          <w:tcPr>
            <w:tcW w:w="4876" w:type="dxa"/>
            <w:hideMark/>
          </w:tcPr>
          <w:p w:rsidR="0008212E" w:rsidRPr="00E50FCB" w:rsidP="00704781" w14:paraId="5056C1E1" w14:textId="77777777">
            <w:pPr>
              <w:pStyle w:val="Normal6"/>
              <w:rPr>
                <w:szCs w:val="24"/>
              </w:rPr>
            </w:pPr>
            <w:r w:rsidRPr="00E50FCB">
              <w:rPr>
                <w:b/>
                <w:i/>
              </w:rPr>
              <w:t>3 bis. Le soutien de l’Union est fourni au titre du filet de sécurité commun visé à l’article 32 du règlement (UE) XXX/XXX établissant la facilité de l’UE.</w:t>
            </w:r>
          </w:p>
        </w:tc>
      </w:tr>
      <w:tr w14:paraId="2EAEA9D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722336E" w14:textId="77777777">
            <w:pPr>
              <w:pStyle w:val="Normal6"/>
            </w:pPr>
          </w:p>
        </w:tc>
        <w:tc>
          <w:tcPr>
            <w:tcW w:w="4876" w:type="dxa"/>
            <w:hideMark/>
          </w:tcPr>
          <w:p w:rsidR="0008212E" w:rsidRPr="00E50FCB" w:rsidP="00704781" w14:paraId="461BAC52" w14:textId="77777777">
            <w:pPr>
              <w:pStyle w:val="Normal6"/>
              <w:rPr>
                <w:szCs w:val="24"/>
              </w:rPr>
            </w:pPr>
            <w:r w:rsidRPr="00E50FCB">
              <w:rPr>
                <w:b/>
                <w:i/>
              </w:rPr>
              <w:t>»</w:t>
            </w:r>
          </w:p>
        </w:tc>
      </w:tr>
    </w:tbl>
    <w:p w:rsidR="0008212E" w:rsidRPr="00E50FCB" w:rsidP="0008212E" w14:paraId="7DB5A39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C51006A" w14:textId="77777777">
      <w:pPr>
        <w:pStyle w:val="CrossRef"/>
      </w:pPr>
      <w:r w:rsidRPr="00E50FCB">
        <w:t>(Règlement (UE) 1308/2013, article 18)</w:t>
      </w:r>
    </w:p>
    <w:p w:rsidR="0008212E" w:rsidRPr="00E50FCB" w:rsidP="0008212E" w14:paraId="0A89BD66" w14:textId="77777777">
      <w:r w:rsidRPr="00E50FCB">
        <w:rPr>
          <w:rStyle w:val="HideTWBExt"/>
        </w:rPr>
        <w:t>&lt;/AmendB&gt;</w:t>
      </w:r>
    </w:p>
    <w:p w:rsidR="0008212E" w:rsidRPr="00E50FCB" w:rsidP="0008212E" w14:paraId="48BC2AB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443</w:t>
      </w:r>
      <w:r w:rsidRPr="00E50FCB">
        <w:rPr>
          <w:rStyle w:val="HideTWBExt"/>
          <w:b w:val="0"/>
        </w:rPr>
        <w:t>&lt;/NumAmB&gt;</w:t>
      </w:r>
    </w:p>
    <w:p w:rsidR="0008212E" w:rsidRPr="00E50FCB" w:rsidP="0008212E" w14:paraId="75C08978"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7666C79D" w14:textId="77777777">
      <w:r w:rsidRPr="00E50FCB">
        <w:rPr>
          <w:rStyle w:val="HideTWBExt"/>
        </w:rPr>
        <w:t>&lt;/RepeatBlock-By&gt;</w:t>
      </w:r>
    </w:p>
    <w:p w:rsidR="0008212E" w:rsidRPr="00E50FCB" w:rsidP="0008212E" w14:paraId="6004B82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019ECEA" w14:textId="77777777">
      <w:pPr>
        <w:pStyle w:val="NormalBold"/>
      </w:pPr>
      <w:r w:rsidRPr="00E50FCB">
        <w:rPr>
          <w:rStyle w:val="HideTWBExt"/>
          <w:b w:val="0"/>
        </w:rPr>
        <w:t>&lt;Article&gt;</w:t>
      </w:r>
      <w:r w:rsidRPr="00E50FCB">
        <w:t>Article 1– alinéa 1 – point 8 bis (nouveau)</w:t>
      </w:r>
      <w:r w:rsidRPr="00E50FCB">
        <w:rPr>
          <w:rStyle w:val="HideTWBExt"/>
          <w:b w:val="0"/>
        </w:rPr>
        <w:t>&lt;/Article&gt;</w:t>
      </w:r>
    </w:p>
    <w:p w:rsidR="0008212E" w:rsidRPr="00E50FCB" w:rsidP="0008212E" w14:paraId="6DA295B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155621F"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4E2746"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3A2095E" w14:textId="77777777">
            <w:pPr>
              <w:keepNext/>
            </w:pPr>
          </w:p>
        </w:tc>
      </w:tr>
      <w:tr w14:paraId="10139770"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3459740" w14:textId="77777777">
            <w:pPr>
              <w:pStyle w:val="ColumnHeading"/>
              <w:keepNext/>
            </w:pPr>
            <w:r w:rsidRPr="00E50FCB">
              <w:t>Texte en vigueur</w:t>
            </w:r>
          </w:p>
        </w:tc>
        <w:tc>
          <w:tcPr>
            <w:tcW w:w="4876" w:type="dxa"/>
            <w:hideMark/>
          </w:tcPr>
          <w:p w:rsidR="0008212E" w:rsidRPr="00E50FCB" w:rsidP="00704781" w14:paraId="0FC83E88" w14:textId="77777777">
            <w:pPr>
              <w:pStyle w:val="ColumnHeading"/>
              <w:keepNext/>
            </w:pPr>
            <w:r w:rsidRPr="00E50FCB">
              <w:t>Amendement</w:t>
            </w:r>
          </w:p>
        </w:tc>
      </w:tr>
      <w:tr w14:paraId="201F68B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AA567B9" w14:textId="77777777">
            <w:pPr>
              <w:pStyle w:val="Normal6"/>
            </w:pPr>
          </w:p>
        </w:tc>
        <w:tc>
          <w:tcPr>
            <w:tcW w:w="4876" w:type="dxa"/>
            <w:hideMark/>
          </w:tcPr>
          <w:p w:rsidR="0008212E" w:rsidRPr="00E50FCB" w:rsidP="00704781" w14:paraId="1688FB5A" w14:textId="77777777">
            <w:pPr>
              <w:pStyle w:val="Normal6"/>
              <w:rPr>
                <w:szCs w:val="24"/>
              </w:rPr>
            </w:pPr>
            <w:r w:rsidRPr="00E50FCB">
              <w:rPr>
                <w:b/>
                <w:i/>
              </w:rPr>
              <w:t>(8 bis)</w:t>
            </w:r>
            <w:r w:rsidRPr="00E50FCB">
              <w:rPr>
                <w:b/>
                <w:i/>
              </w:rPr>
              <w:tab/>
            </w:r>
            <w:r w:rsidRPr="00E50FCB">
              <w:rPr>
                <w:b/>
                <w:bCs/>
                <w:i/>
                <w:iCs/>
              </w:rPr>
              <w:t>«l’article 18 est modifié comme suit:</w:t>
            </w:r>
          </w:p>
        </w:tc>
      </w:tr>
      <w:tr w14:paraId="1D44413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FFFFC3B" w14:textId="77777777">
            <w:pPr>
              <w:pStyle w:val="Normal6"/>
            </w:pPr>
          </w:p>
        </w:tc>
        <w:tc>
          <w:tcPr>
            <w:tcW w:w="4876" w:type="dxa"/>
            <w:hideMark/>
          </w:tcPr>
          <w:p w:rsidR="0008212E" w:rsidRPr="00E50FCB" w:rsidP="00704781" w14:paraId="4A7C4A89" w14:textId="77777777">
            <w:pPr>
              <w:pStyle w:val="Normal6"/>
              <w:rPr>
                <w:szCs w:val="24"/>
              </w:rPr>
            </w:pPr>
            <w:r w:rsidRPr="00E50FCB">
              <w:rPr>
                <w:b/>
                <w:i/>
              </w:rPr>
              <w:t>b) le paragraphe suivant est inséré:</w:t>
            </w:r>
          </w:p>
        </w:tc>
      </w:tr>
      <w:tr w14:paraId="5D5E672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E868D7B" w14:textId="77777777">
            <w:pPr>
              <w:pStyle w:val="Normal6"/>
            </w:pPr>
          </w:p>
        </w:tc>
        <w:tc>
          <w:tcPr>
            <w:tcW w:w="4876" w:type="dxa"/>
            <w:hideMark/>
          </w:tcPr>
          <w:p w:rsidR="0008212E" w:rsidRPr="00E50FCB" w:rsidP="00704781" w14:paraId="6AEE91DB" w14:textId="77777777">
            <w:pPr>
              <w:pStyle w:val="Normal6"/>
              <w:rPr>
                <w:szCs w:val="24"/>
              </w:rPr>
            </w:pPr>
            <w:r w:rsidRPr="00E50FCB">
              <w:rPr>
                <w:b/>
                <w:i/>
              </w:rPr>
              <w:t>3 bis. Lorsque au moins deux États membres demandent formellement que soit évaluée la nécessité d’octroyer une aide au stockage privé, la Commission examine la situation et organise une consultation avec les États membres dans un délai maximal de quinze jours.</w:t>
            </w:r>
          </w:p>
        </w:tc>
      </w:tr>
      <w:tr w14:paraId="0BE05D8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9A85941" w14:textId="77777777">
            <w:pPr>
              <w:pStyle w:val="Normal6"/>
            </w:pPr>
          </w:p>
        </w:tc>
        <w:tc>
          <w:tcPr>
            <w:tcW w:w="4876" w:type="dxa"/>
            <w:hideMark/>
          </w:tcPr>
          <w:p w:rsidR="0008212E" w:rsidRPr="00E50FCB" w:rsidP="00704781" w14:paraId="1A74BF6C" w14:textId="77777777">
            <w:pPr>
              <w:pStyle w:val="Normal6"/>
              <w:rPr>
                <w:szCs w:val="24"/>
              </w:rPr>
            </w:pPr>
            <w:r w:rsidRPr="00E50FCB">
              <w:rPr>
                <w:b/>
                <w:bCs/>
                <w:i/>
                <w:iCs/>
              </w:rPr>
              <w:t>»</w:t>
            </w:r>
          </w:p>
        </w:tc>
      </w:tr>
    </w:tbl>
    <w:p w:rsidR="0008212E" w:rsidRPr="00E50FCB" w:rsidP="0008212E" w14:paraId="39713FAA"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48A43001" w14:textId="77777777">
      <w:pPr>
        <w:pStyle w:val="CrossRef"/>
      </w:pPr>
      <w:r w:rsidRPr="00E50FCB">
        <w:t>(32013R1308)</w:t>
      </w:r>
    </w:p>
    <w:p w:rsidR="0008212E" w:rsidRPr="00E50FCB" w:rsidP="0008212E" w14:paraId="5DD268A2" w14:textId="77777777">
      <w:r w:rsidRPr="00E50FCB">
        <w:rPr>
          <w:rStyle w:val="HideTWBExt"/>
        </w:rPr>
        <w:t>&lt;/AmendB&gt;</w:t>
      </w:r>
    </w:p>
    <w:p w:rsidR="0008212E" w:rsidRPr="00E50FCB" w:rsidP="0008212E" w14:paraId="127A4DD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444</w:t>
      </w:r>
      <w:r w:rsidRPr="00E50FCB">
        <w:rPr>
          <w:rStyle w:val="HideTWBExt"/>
          <w:b w:val="0"/>
        </w:rPr>
        <w:t>&lt;/NumAmB&gt;</w:t>
      </w:r>
    </w:p>
    <w:p w:rsidR="0008212E" w:rsidRPr="00E50FCB" w:rsidP="0008212E" w14:paraId="790850E5"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4F1458B4" w14:textId="77777777">
      <w:r w:rsidRPr="00E50FCB">
        <w:rPr>
          <w:rStyle w:val="HideTWBExt"/>
        </w:rPr>
        <w:t>&lt;/RepeatBlock-By&gt;</w:t>
      </w:r>
    </w:p>
    <w:p w:rsidR="0008212E" w:rsidRPr="00E50FCB" w:rsidP="0008212E" w14:paraId="5A9BC07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4327ABB"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3F9B1CF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B22E8E"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C6ACC1A"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AB0D1BC" w14:textId="77777777">
            <w:pPr>
              <w:keepNext/>
            </w:pPr>
          </w:p>
        </w:tc>
      </w:tr>
      <w:tr w14:paraId="75C119A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824BAC3" w14:textId="77777777">
            <w:pPr>
              <w:pStyle w:val="ColumnHeading"/>
              <w:keepNext/>
            </w:pPr>
            <w:r w:rsidRPr="00E50FCB">
              <w:t>Texte en vigueur</w:t>
            </w:r>
          </w:p>
        </w:tc>
        <w:tc>
          <w:tcPr>
            <w:tcW w:w="4876" w:type="dxa"/>
            <w:hideMark/>
          </w:tcPr>
          <w:p w:rsidR="0008212E" w:rsidRPr="00E50FCB" w:rsidP="00704781" w14:paraId="341DC952" w14:textId="77777777">
            <w:pPr>
              <w:pStyle w:val="ColumnHeading"/>
              <w:keepNext/>
            </w:pPr>
            <w:r w:rsidRPr="00E50FCB">
              <w:t>Amendement</w:t>
            </w:r>
          </w:p>
        </w:tc>
      </w:tr>
      <w:tr w14:paraId="7FCAE5E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C019407" w14:textId="77777777">
            <w:pPr>
              <w:pStyle w:val="Normal6"/>
            </w:pPr>
          </w:p>
        </w:tc>
        <w:tc>
          <w:tcPr>
            <w:tcW w:w="4876" w:type="dxa"/>
            <w:hideMark/>
          </w:tcPr>
          <w:p w:rsidR="0008212E" w:rsidRPr="00E50FCB" w:rsidP="00704781" w14:paraId="3398964D" w14:textId="77777777">
            <w:pPr>
              <w:pStyle w:val="Normal6"/>
              <w:rPr>
                <w:szCs w:val="24"/>
              </w:rPr>
            </w:pPr>
            <w:r w:rsidRPr="00E50FCB">
              <w:rPr>
                <w:b/>
                <w:i/>
              </w:rPr>
              <w:t>(7 bis)</w:t>
            </w:r>
            <w:r w:rsidRPr="00E50FCB">
              <w:rPr>
                <w:b/>
                <w:i/>
              </w:rPr>
              <w:tab/>
            </w:r>
            <w:r w:rsidRPr="00E50FCB">
              <w:t>"Article 18 Conditions d'octroi de l'aide</w:t>
            </w:r>
          </w:p>
        </w:tc>
      </w:tr>
      <w:tr w14:paraId="69663FA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5E3D320" w14:textId="77777777">
            <w:pPr>
              <w:pStyle w:val="Normal6"/>
            </w:pPr>
          </w:p>
        </w:tc>
        <w:tc>
          <w:tcPr>
            <w:tcW w:w="4876" w:type="dxa"/>
            <w:hideMark/>
          </w:tcPr>
          <w:p w:rsidR="0008212E" w:rsidRPr="00E50FCB" w:rsidP="00704781" w14:paraId="30272940" w14:textId="77777777">
            <w:pPr>
              <w:pStyle w:val="Normal6"/>
              <w:rPr>
                <w:szCs w:val="24"/>
              </w:rPr>
            </w:pPr>
            <w:r w:rsidRPr="00E50FCB">
              <w:rPr>
                <w:b/>
                <w:i/>
              </w:rPr>
              <w:t xml:space="preserve">3 bis (nouveau) Le soutien de l'Union est </w:t>
            </w:r>
            <w:r w:rsidRPr="00E50FCB">
              <w:rPr>
                <w:b/>
                <w:i/>
              </w:rPr>
              <w:t>fourni au titre du filet de sécurité de l'Union visé à l'article 32 du règlement (UE) XXX/XXX instituant le mécanisme de l'UE.</w:t>
            </w:r>
          </w:p>
        </w:tc>
      </w:tr>
      <w:tr w14:paraId="0742356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2A608B3" w14:textId="77777777">
            <w:pPr>
              <w:pStyle w:val="Normal6"/>
            </w:pPr>
          </w:p>
        </w:tc>
        <w:tc>
          <w:tcPr>
            <w:tcW w:w="4876" w:type="dxa"/>
            <w:hideMark/>
          </w:tcPr>
          <w:p w:rsidR="0008212E" w:rsidRPr="00E50FCB" w:rsidP="00704781" w14:paraId="06A872A1" w14:textId="77777777">
            <w:pPr>
              <w:pStyle w:val="Normal6"/>
              <w:rPr>
                <w:szCs w:val="24"/>
              </w:rPr>
            </w:pPr>
            <w:r w:rsidRPr="00E50FCB">
              <w:rPr>
                <w:b/>
                <w:i/>
              </w:rPr>
              <w:t>»</w:t>
            </w:r>
          </w:p>
        </w:tc>
      </w:tr>
    </w:tbl>
    <w:p w:rsidR="0008212E" w:rsidRPr="00E50FCB" w:rsidP="0008212E" w14:paraId="12084D26"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63846745" w14:textId="77777777">
      <w:pPr>
        <w:pStyle w:val="CrossRef"/>
      </w:pPr>
      <w:r w:rsidRPr="00E50FCB">
        <w:t>(Règlement 1308/2013)</w:t>
      </w:r>
    </w:p>
    <w:p w:rsidR="0008212E" w:rsidRPr="00E50FCB" w:rsidP="0008212E" w14:paraId="697AB24F" w14:textId="77777777">
      <w:r w:rsidRPr="00E50FCB">
        <w:rPr>
          <w:rStyle w:val="HideTWBExt"/>
        </w:rPr>
        <w:t>&lt;/AmendB&gt;</w:t>
      </w:r>
    </w:p>
    <w:p w:rsidR="0008212E" w:rsidRPr="00E50FCB" w:rsidP="0008212E" w14:paraId="2D3299F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445</w:t>
      </w:r>
      <w:r w:rsidRPr="00E50FCB">
        <w:rPr>
          <w:rStyle w:val="HideTWBExt"/>
          <w:b w:val="0"/>
        </w:rPr>
        <w:t>&lt;/NumAmB&gt;</w:t>
      </w:r>
    </w:p>
    <w:p w:rsidR="0008212E" w:rsidRPr="00E50FCB" w:rsidP="0008212E" w14:paraId="0949E98F"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7391CF57" w14:textId="77777777">
      <w:r w:rsidRPr="00E50FCB">
        <w:rPr>
          <w:rStyle w:val="HideTWBExt"/>
        </w:rPr>
        <w:t>&lt;/RepeatBlock-By&gt;</w:t>
      </w:r>
    </w:p>
    <w:p w:rsidR="0008212E" w:rsidRPr="00E50FCB" w:rsidP="0008212E" w14:paraId="3BCC25E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1D60A86"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2B5E6BB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057AF7C" w14:textId="77777777">
      <w:r w:rsidRPr="00E50FCB">
        <w:rPr>
          <w:rStyle w:val="HideTWBExt"/>
        </w:rPr>
        <w:t>&lt;Article2&gt;</w:t>
      </w:r>
      <w:r w:rsidRPr="00E50FCB">
        <w:t>Article 18 – paragraphe 3 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2F22A4"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1EF41DFD" w14:textId="77777777">
            <w:pPr>
              <w:keepNext/>
            </w:pPr>
          </w:p>
        </w:tc>
      </w:tr>
      <w:tr w14:paraId="3DC7A96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950BC1B" w14:textId="77777777">
            <w:pPr>
              <w:pStyle w:val="ColumnHeading"/>
              <w:keepNext/>
            </w:pPr>
            <w:r w:rsidRPr="00E50FCB">
              <w:t>Texte en vigueur</w:t>
            </w:r>
          </w:p>
        </w:tc>
        <w:tc>
          <w:tcPr>
            <w:tcW w:w="4876" w:type="dxa"/>
            <w:hideMark/>
          </w:tcPr>
          <w:p w:rsidR="0008212E" w:rsidRPr="00E50FCB" w:rsidP="00704781" w14:paraId="194D1913" w14:textId="77777777">
            <w:pPr>
              <w:pStyle w:val="ColumnHeading"/>
              <w:keepNext/>
            </w:pPr>
            <w:r w:rsidRPr="00E50FCB">
              <w:t>Amendement</w:t>
            </w:r>
          </w:p>
        </w:tc>
      </w:tr>
      <w:tr w14:paraId="70FFB03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FBA6A13" w14:textId="77777777">
            <w:pPr>
              <w:pStyle w:val="Normal6"/>
            </w:pPr>
          </w:p>
        </w:tc>
        <w:tc>
          <w:tcPr>
            <w:tcW w:w="4876" w:type="dxa"/>
            <w:hideMark/>
          </w:tcPr>
          <w:p w:rsidR="0008212E" w:rsidRPr="00E50FCB" w:rsidP="00704781" w14:paraId="1D842156" w14:textId="77777777">
            <w:pPr>
              <w:pStyle w:val="Normal6"/>
              <w:rPr>
                <w:szCs w:val="24"/>
              </w:rPr>
            </w:pPr>
            <w:r w:rsidRPr="00E50FCB">
              <w:rPr>
                <w:b/>
                <w:i/>
              </w:rPr>
              <w:t>(7 bis)</w:t>
            </w:r>
            <w:r w:rsidRPr="00E50FCB">
              <w:rPr>
                <w:b/>
                <w:i/>
              </w:rPr>
              <w:tab/>
            </w:r>
            <w:r w:rsidRPr="00E50FCB">
              <w:t>"Article 18 Conditions d'octroi de l'aide</w:t>
            </w:r>
          </w:p>
        </w:tc>
      </w:tr>
      <w:tr w14:paraId="7C87AAF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C171A60" w14:textId="77777777">
            <w:pPr>
              <w:pStyle w:val="Normal6"/>
            </w:pPr>
          </w:p>
        </w:tc>
        <w:tc>
          <w:tcPr>
            <w:tcW w:w="4876" w:type="dxa"/>
            <w:hideMark/>
          </w:tcPr>
          <w:p w:rsidR="0008212E" w:rsidRPr="00E50FCB" w:rsidP="00704781" w14:paraId="3D5B8EF2" w14:textId="77777777">
            <w:pPr>
              <w:pStyle w:val="Normal6"/>
              <w:rPr>
                <w:szCs w:val="24"/>
              </w:rPr>
            </w:pPr>
            <w:r w:rsidRPr="00E50FCB">
              <w:rPr>
                <w:b/>
                <w:i/>
              </w:rPr>
              <w:t>3 ter. Lorsqu’au moins deux États membres demandent d’évaluer le besoin éventuel de stockage privé, la Commission a l’obligation, dans un délai limité suivant la demande officielle, d’évaluer la situation et d’organiser une discussion avec les États membres. Dans un délai limité suivant cette discussion et cette évaluation, si cela est jugé nécessaire, la Commission devrait adopter des actes délégués conformément à l’article 227 octroyant une aide au stockage privé pour les produits concernés.</w:t>
            </w:r>
          </w:p>
        </w:tc>
      </w:tr>
      <w:tr w14:paraId="7B77BE9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B773EA" w14:textId="77777777">
            <w:pPr>
              <w:pStyle w:val="Normal6"/>
            </w:pPr>
          </w:p>
        </w:tc>
        <w:tc>
          <w:tcPr>
            <w:tcW w:w="4876" w:type="dxa"/>
            <w:hideMark/>
          </w:tcPr>
          <w:p w:rsidR="0008212E" w:rsidRPr="00E50FCB" w:rsidP="00704781" w14:paraId="47E6C747" w14:textId="77777777">
            <w:pPr>
              <w:pStyle w:val="Normal6"/>
              <w:rPr>
                <w:szCs w:val="24"/>
              </w:rPr>
            </w:pPr>
            <w:r w:rsidRPr="00E50FCB">
              <w:rPr>
                <w:b/>
                <w:i/>
              </w:rPr>
              <w:t>»</w:t>
            </w:r>
          </w:p>
        </w:tc>
      </w:tr>
    </w:tbl>
    <w:p w:rsidR="0008212E" w:rsidRPr="00E50FCB" w:rsidP="0008212E" w14:paraId="3BD791DB"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580340B8" w14:textId="77777777">
      <w:pPr>
        <w:pStyle w:val="CrossRef"/>
      </w:pPr>
      <w:r w:rsidRPr="00E50FCB">
        <w:t>(Règlement 1308/2013)</w:t>
      </w:r>
    </w:p>
    <w:p w:rsidR="0008212E" w:rsidRPr="00E50FCB" w:rsidP="0008212E" w14:paraId="0FD6BB99" w14:textId="77777777">
      <w:r w:rsidRPr="00E50FCB">
        <w:rPr>
          <w:rStyle w:val="HideTWBExt"/>
        </w:rPr>
        <w:t>&lt;/AmendB&gt;</w:t>
      </w:r>
    </w:p>
    <w:p w:rsidR="0008212E" w:rsidRPr="00E50FCB" w:rsidP="0008212E" w14:paraId="5B104AF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446</w:t>
      </w:r>
      <w:r w:rsidRPr="00E50FCB">
        <w:rPr>
          <w:rStyle w:val="HideTWBExt"/>
          <w:b w:val="0"/>
        </w:rPr>
        <w:t>&lt;/NumAmB&gt;</w:t>
      </w:r>
    </w:p>
    <w:p w:rsidR="0008212E" w:rsidRPr="00E50FCB" w:rsidP="0008212E" w14:paraId="1B18FD9D"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28C62AA1" w14:textId="77777777">
      <w:r w:rsidRPr="00E50FCB">
        <w:rPr>
          <w:rStyle w:val="HideTWBExt"/>
        </w:rPr>
        <w:t>&lt;/RepeatBlock-By&gt;</w:t>
      </w:r>
    </w:p>
    <w:p w:rsidR="0008212E" w:rsidRPr="00E50FCB" w:rsidP="0008212E" w14:paraId="555E3DF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B7C7158" w14:textId="77777777">
      <w:pPr>
        <w:pStyle w:val="NormalBold"/>
      </w:pPr>
      <w:r w:rsidRPr="00E50FCB">
        <w:rPr>
          <w:rStyle w:val="HideTWBExt"/>
          <w:b w:val="0"/>
        </w:rPr>
        <w:t>&lt;Article&gt;</w:t>
      </w:r>
      <w:r w:rsidRPr="00E50FCB">
        <w:t>Article 1 – alinéa 1 – point 7 bis (nouveau)</w:t>
      </w:r>
      <w:r w:rsidRPr="00E50FCB">
        <w:rPr>
          <w:rStyle w:val="HideTWBExt"/>
          <w:b w:val="0"/>
        </w:rPr>
        <w:t>&lt;/Article&gt;</w:t>
      </w:r>
    </w:p>
    <w:p w:rsidR="0008212E" w:rsidRPr="00E50FCB" w:rsidP="0008212E" w14:paraId="1015086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1F0EDB4" w14:textId="77777777">
      <w:r w:rsidRPr="00E50FCB">
        <w:rPr>
          <w:rStyle w:val="HideTWBExt"/>
        </w:rPr>
        <w:t>&lt;Article2&gt;</w:t>
      </w:r>
      <w:r w:rsidRPr="00E50FCB">
        <w:t>Article 18 – paragraphe 3 quater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7C93EB7"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62DBDD64" w14:textId="77777777">
            <w:pPr>
              <w:keepNext/>
            </w:pPr>
          </w:p>
        </w:tc>
      </w:tr>
      <w:tr w14:paraId="5E6554F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6E77AFD8" w14:textId="77777777">
            <w:pPr>
              <w:pStyle w:val="ColumnHeading"/>
              <w:keepNext/>
            </w:pPr>
            <w:r w:rsidRPr="00E50FCB">
              <w:t>Texte en vigueur</w:t>
            </w:r>
          </w:p>
        </w:tc>
        <w:tc>
          <w:tcPr>
            <w:tcW w:w="4876" w:type="dxa"/>
            <w:hideMark/>
          </w:tcPr>
          <w:p w:rsidR="0008212E" w:rsidRPr="00E50FCB" w:rsidP="00704781" w14:paraId="00A1E89C" w14:textId="77777777">
            <w:pPr>
              <w:pStyle w:val="ColumnHeading"/>
              <w:keepNext/>
            </w:pPr>
            <w:r w:rsidRPr="00E50FCB">
              <w:t>Amendement</w:t>
            </w:r>
          </w:p>
        </w:tc>
      </w:tr>
      <w:tr w14:paraId="5E91713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078FBE4" w14:textId="77777777">
            <w:pPr>
              <w:pStyle w:val="Normal6"/>
            </w:pPr>
          </w:p>
        </w:tc>
        <w:tc>
          <w:tcPr>
            <w:tcW w:w="4876" w:type="dxa"/>
            <w:hideMark/>
          </w:tcPr>
          <w:p w:rsidR="0008212E" w:rsidRPr="00E50FCB" w:rsidP="00704781" w14:paraId="6C644AAB" w14:textId="77777777">
            <w:pPr>
              <w:pStyle w:val="Normal6"/>
              <w:rPr>
                <w:szCs w:val="24"/>
              </w:rPr>
            </w:pPr>
            <w:r w:rsidRPr="00E50FCB">
              <w:rPr>
                <w:b/>
                <w:i/>
              </w:rPr>
              <w:t>(7 bis)</w:t>
            </w:r>
            <w:r w:rsidRPr="00E50FCB">
              <w:rPr>
                <w:b/>
                <w:i/>
              </w:rPr>
              <w:tab/>
            </w:r>
            <w:r w:rsidRPr="00E50FCB">
              <w:t>"Article 18 Conditions d'octroi de l'aide</w:t>
            </w:r>
          </w:p>
        </w:tc>
      </w:tr>
      <w:tr w14:paraId="298D9AE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CB21964" w14:textId="77777777">
            <w:pPr>
              <w:pStyle w:val="Normal6"/>
            </w:pPr>
          </w:p>
        </w:tc>
        <w:tc>
          <w:tcPr>
            <w:tcW w:w="4876" w:type="dxa"/>
            <w:hideMark/>
          </w:tcPr>
          <w:p w:rsidR="0008212E" w:rsidRPr="00E50FCB" w:rsidP="00704781" w14:paraId="2784B7D8" w14:textId="77777777">
            <w:pPr>
              <w:pStyle w:val="Normal6"/>
              <w:rPr>
                <w:szCs w:val="24"/>
              </w:rPr>
            </w:pPr>
            <w:r w:rsidRPr="00E50FCB">
              <w:rPr>
                <w:b/>
                <w:i/>
              </w:rPr>
              <w:t>3 quater (nouveau) Si des signes de graves perturbations imminentes du marché apparaissent, compte tenu des indicateurs de marché, y compris les seuils de prix révisés, les États membres ont le droit de demander une discussion entre la Commission et les États membres, qui doit avoir lieu dans un délai limité suivant la demande officielle. Dans un délai limité suivant cette discussion et cette évaluation, si cela est jugé nécessaire, la Commission devrait adopter de manière préventive des actes délégués conformément à l’article 227 octroyant une aide au stockage privé pour les produits concernés, même si aucune perturbation du marché n’est constatée à ce moment-là.</w:t>
            </w:r>
          </w:p>
        </w:tc>
      </w:tr>
      <w:tr w14:paraId="24F6520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87B9988" w14:textId="77777777">
            <w:pPr>
              <w:pStyle w:val="Normal6"/>
            </w:pPr>
          </w:p>
        </w:tc>
        <w:tc>
          <w:tcPr>
            <w:tcW w:w="4876" w:type="dxa"/>
            <w:hideMark/>
          </w:tcPr>
          <w:p w:rsidR="0008212E" w:rsidRPr="00E50FCB" w:rsidP="00704781" w14:paraId="78BDD08B" w14:textId="77777777">
            <w:pPr>
              <w:pStyle w:val="Normal6"/>
              <w:rPr>
                <w:szCs w:val="24"/>
              </w:rPr>
            </w:pPr>
            <w:r w:rsidRPr="00E50FCB">
              <w:rPr>
                <w:b/>
                <w:i/>
              </w:rPr>
              <w:t>»</w:t>
            </w:r>
          </w:p>
        </w:tc>
      </w:tr>
    </w:tbl>
    <w:p w:rsidR="0008212E" w:rsidRPr="00E50FCB" w:rsidP="0008212E" w14:paraId="18B6390E"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1B78563" w14:textId="77777777">
      <w:pPr>
        <w:pStyle w:val="CrossRef"/>
      </w:pPr>
      <w:r w:rsidRPr="00E50FCB">
        <w:t>(Règlement 1308/2013)</w:t>
      </w:r>
    </w:p>
    <w:p w:rsidR="0008212E" w:rsidRPr="00E50FCB" w:rsidP="0008212E" w14:paraId="1884DC64" w14:textId="77777777">
      <w:r w:rsidRPr="00E50FCB">
        <w:rPr>
          <w:rStyle w:val="HideTWBExt"/>
        </w:rPr>
        <w:t>&lt;/AmendB&gt;</w:t>
      </w:r>
    </w:p>
    <w:p w:rsidR="0008212E" w:rsidRPr="00E50FCB" w:rsidP="0008212E" w14:paraId="76BAA4F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447</w:t>
      </w:r>
      <w:r w:rsidRPr="00E50FCB">
        <w:rPr>
          <w:rStyle w:val="HideTWBExt"/>
          <w:b w:val="0"/>
        </w:rPr>
        <w:t>&lt;/NumAmB&gt;</w:t>
      </w:r>
    </w:p>
    <w:p w:rsidR="0008212E" w:rsidRPr="00E50FCB" w:rsidP="0008212E" w14:paraId="7156CE99"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2A40B8FF" w14:textId="77777777">
      <w:r w:rsidRPr="00E50FCB">
        <w:rPr>
          <w:rStyle w:val="HideTWBExt"/>
        </w:rPr>
        <w:t>&lt;/RepeatBlock-By&gt;</w:t>
      </w:r>
    </w:p>
    <w:p w:rsidR="0008212E" w:rsidRPr="00E50FCB" w:rsidP="0008212E" w14:paraId="1005DA6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B97FA4E" w14:textId="77777777">
      <w:pPr>
        <w:pStyle w:val="NormalBold"/>
      </w:pPr>
      <w:r w:rsidRPr="00E50FCB">
        <w:rPr>
          <w:rStyle w:val="HideTWBExt"/>
          <w:b w:val="0"/>
        </w:rPr>
        <w:t>&lt;Article&gt;</w:t>
      </w:r>
      <w:r w:rsidRPr="00E50FCB">
        <w:t>Article 1– alinéa 1 – point 7 ter (nouveau)</w:t>
      </w:r>
      <w:r w:rsidRPr="00E50FCB">
        <w:rPr>
          <w:rStyle w:val="HideTWBExt"/>
          <w:b w:val="0"/>
        </w:rPr>
        <w:t>&lt;/Article&gt;</w:t>
      </w:r>
    </w:p>
    <w:p w:rsidR="0008212E" w:rsidRPr="00E50FCB" w:rsidP="0008212E" w14:paraId="206A633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C6D2FDD" w14:textId="77777777">
      <w:r w:rsidRPr="00E50FCB">
        <w:rPr>
          <w:rStyle w:val="HideTWBExt"/>
        </w:rPr>
        <w:t>&lt;Article2&gt;</w:t>
      </w:r>
      <w:r w:rsidRPr="00E50FCB">
        <w:t>Article 18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60A38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3D206ED" w14:textId="77777777">
            <w:pPr>
              <w:keepNext/>
            </w:pPr>
          </w:p>
        </w:tc>
      </w:tr>
      <w:tr w14:paraId="0EA6FAF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56EBF46" w14:textId="77777777">
            <w:pPr>
              <w:pStyle w:val="ColumnHeading"/>
              <w:keepNext/>
            </w:pPr>
            <w:r w:rsidRPr="00E50FCB">
              <w:t>Texte proposé par la Commission</w:t>
            </w:r>
          </w:p>
        </w:tc>
        <w:tc>
          <w:tcPr>
            <w:tcW w:w="4876" w:type="dxa"/>
            <w:hideMark/>
          </w:tcPr>
          <w:p w:rsidR="0008212E" w:rsidRPr="00E50FCB" w:rsidP="00704781" w14:paraId="24ACA79D" w14:textId="77777777">
            <w:pPr>
              <w:pStyle w:val="ColumnHeading"/>
              <w:keepNext/>
            </w:pPr>
            <w:r w:rsidRPr="00E50FCB">
              <w:t>Amendement</w:t>
            </w:r>
          </w:p>
        </w:tc>
      </w:tr>
      <w:tr w14:paraId="00F8A92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6F5BF46" w14:textId="77777777">
            <w:pPr>
              <w:pStyle w:val="Normal6"/>
            </w:pPr>
          </w:p>
        </w:tc>
        <w:tc>
          <w:tcPr>
            <w:tcW w:w="4876" w:type="dxa"/>
            <w:hideMark/>
          </w:tcPr>
          <w:p w:rsidR="0008212E" w:rsidRPr="00E50FCB" w:rsidP="00704781" w14:paraId="0CB7C476" w14:textId="77777777">
            <w:pPr>
              <w:pStyle w:val="Normal6"/>
              <w:rPr>
                <w:szCs w:val="24"/>
              </w:rPr>
            </w:pPr>
            <w:r w:rsidRPr="00E50FCB">
              <w:rPr>
                <w:b/>
                <w:i/>
              </w:rPr>
              <w:t>(7 ter)</w:t>
            </w:r>
            <w:r w:rsidRPr="00E50FCB">
              <w:rPr>
                <w:b/>
                <w:i/>
              </w:rPr>
              <w:tab/>
              <w:t xml:space="preserve">7 ter L’article 18 est complété par le paragraphe suivant: 3 bis 4. L’aide de l’Union est octroyée au titre du filet de </w:t>
            </w:r>
            <w:r w:rsidRPr="00E50FCB">
              <w:rPr>
                <w:b/>
                <w:i/>
              </w:rPr>
              <w:t>sécurité «Unity» visé à l’article 32 du règlement (UE) XXX/XXX (PNR) instituant l’instrument de l’Union.</w:t>
            </w:r>
          </w:p>
        </w:tc>
      </w:tr>
    </w:tbl>
    <w:p w:rsidR="0008212E" w:rsidRPr="00E50FCB" w:rsidP="0008212E" w14:paraId="5E7DFF2E"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22B36287"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6D799AD" w14:textId="77777777">
      <w:pPr>
        <w:pStyle w:val="Normal12Italic"/>
        <w:rPr>
          <w:noProof w:val="0"/>
        </w:rPr>
      </w:pPr>
      <w:r w:rsidRPr="00E50FCB">
        <w:t>Il est nécessaire de rappeler le financement des mesures de marché dans le cadre du nouveau «filet de sécurité commun».</w:t>
      </w:r>
    </w:p>
    <w:p w:rsidR="0008212E" w:rsidRPr="00E50FCB" w:rsidP="0008212E" w14:paraId="282F6A60" w14:textId="77777777">
      <w:r w:rsidRPr="00E50FCB">
        <w:rPr>
          <w:rStyle w:val="HideTWBExt"/>
        </w:rPr>
        <w:t>&lt;/AmendB&gt;</w:t>
      </w:r>
    </w:p>
    <w:p w:rsidR="0008212E" w:rsidRPr="00E50FCB" w:rsidP="0008212E" w14:paraId="15C1516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448</w:t>
      </w:r>
      <w:r w:rsidRPr="00E50FCB">
        <w:rPr>
          <w:rStyle w:val="HideTWBExt"/>
          <w:b w:val="0"/>
        </w:rPr>
        <w:t>&lt;/NumAmB&gt;</w:t>
      </w:r>
    </w:p>
    <w:p w:rsidR="0008212E" w:rsidRPr="00E50FCB" w:rsidP="0008212E" w14:paraId="345C6530"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57A29F94" w14:textId="77777777">
      <w:r w:rsidRPr="00E50FCB">
        <w:rPr>
          <w:rStyle w:val="HideTWBExt"/>
        </w:rPr>
        <w:t>&lt;/RepeatBlock-By&gt;</w:t>
      </w:r>
    </w:p>
    <w:p w:rsidR="0008212E" w:rsidRPr="00E50FCB" w:rsidP="0008212E" w14:paraId="14D0D30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A3B5F7F" w14:textId="77777777">
      <w:pPr>
        <w:pStyle w:val="NormalBold"/>
      </w:pPr>
      <w:r w:rsidRPr="00E50FCB">
        <w:rPr>
          <w:rStyle w:val="HideTWBExt"/>
          <w:b w:val="0"/>
        </w:rPr>
        <w:t>&lt;Article&gt;</w:t>
      </w:r>
      <w:r w:rsidRPr="00E50FCB">
        <w:t>Article 1 – alinéa 1 bis (nouveau)</w:t>
      </w:r>
      <w:r w:rsidRPr="00E50FCB">
        <w:rPr>
          <w:rStyle w:val="HideTWBExt"/>
          <w:b w:val="0"/>
        </w:rPr>
        <w:t>&lt;/Article&gt;</w:t>
      </w:r>
    </w:p>
    <w:p w:rsidR="0008212E" w:rsidRPr="00E50FCB" w:rsidP="0008212E" w14:paraId="42CB635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FAE5F57"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488A006"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F8C4D92" w14:textId="77777777">
            <w:pPr>
              <w:keepNext/>
            </w:pPr>
          </w:p>
        </w:tc>
      </w:tr>
      <w:tr w14:paraId="0DD48144"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786FD2AE" w14:textId="77777777">
            <w:pPr>
              <w:pStyle w:val="ColumnHeading"/>
              <w:keepNext/>
            </w:pPr>
            <w:r w:rsidRPr="00E50FCB">
              <w:t>Texte en vigueur</w:t>
            </w:r>
          </w:p>
        </w:tc>
        <w:tc>
          <w:tcPr>
            <w:tcW w:w="4876" w:type="dxa"/>
            <w:hideMark/>
          </w:tcPr>
          <w:p w:rsidR="0008212E" w:rsidRPr="00E50FCB" w:rsidP="00704781" w14:paraId="74F24881" w14:textId="77777777">
            <w:pPr>
              <w:pStyle w:val="ColumnHeading"/>
              <w:keepNext/>
            </w:pPr>
            <w:r w:rsidRPr="00E50FCB">
              <w:t>Amendement</w:t>
            </w:r>
          </w:p>
        </w:tc>
      </w:tr>
      <w:tr w14:paraId="2503EA2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C6FBFAF" w14:textId="77777777">
            <w:pPr>
              <w:pStyle w:val="Normal6"/>
            </w:pPr>
          </w:p>
        </w:tc>
        <w:tc>
          <w:tcPr>
            <w:tcW w:w="4876" w:type="dxa"/>
            <w:hideMark/>
          </w:tcPr>
          <w:p w:rsidR="0008212E" w:rsidRPr="00E50FCB" w:rsidP="00704781" w14:paraId="561955F8" w14:textId="77777777">
            <w:pPr>
              <w:pStyle w:val="Normal6"/>
              <w:rPr>
                <w:szCs w:val="24"/>
              </w:rPr>
            </w:pPr>
            <w:r w:rsidRPr="00E50FCB">
              <w:rPr>
                <w:b/>
                <w:i/>
              </w:rPr>
              <w:t>À l’article 18, le paragraphe 3 bis (nouveau) suivant est ajouté:</w:t>
            </w:r>
          </w:p>
        </w:tc>
      </w:tr>
      <w:tr w14:paraId="65F65A7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23BAD72" w14:textId="77777777">
            <w:pPr>
              <w:pStyle w:val="Normal6"/>
            </w:pPr>
          </w:p>
        </w:tc>
        <w:tc>
          <w:tcPr>
            <w:tcW w:w="4876" w:type="dxa"/>
            <w:hideMark/>
          </w:tcPr>
          <w:p w:rsidR="0008212E" w:rsidRPr="00E50FCB" w:rsidP="00704781" w14:paraId="6679B3DF" w14:textId="77777777">
            <w:pPr>
              <w:pStyle w:val="Normal6"/>
              <w:rPr>
                <w:szCs w:val="24"/>
              </w:rPr>
            </w:pPr>
            <w:r w:rsidRPr="00E50FCB">
              <w:rPr>
                <w:b/>
                <w:i/>
              </w:rPr>
              <w:t>3 bis. En cas de perturbation grave du marché, en tenant compte principalement des prix moyens du marché observés au cours des cinq dernières années, au moins dix États membres peuvent, conjointement, avoir le droit de demander la tenue d’une discussion entre la Commission et les États membres, qui doit avoir lieu dans un délai limité à compter de la demande officielle.</w:t>
            </w:r>
          </w:p>
        </w:tc>
      </w:tr>
    </w:tbl>
    <w:p w:rsidR="0008212E" w:rsidRPr="00E50FCB" w:rsidP="0008212E" w14:paraId="36F942A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37EB5B8" w14:textId="77777777">
      <w:pPr>
        <w:pStyle w:val="CrossRef"/>
      </w:pPr>
      <w:r w:rsidRPr="00E50FCB">
        <w:t>(1308/2013)</w:t>
      </w:r>
    </w:p>
    <w:p w:rsidR="0008212E" w:rsidRPr="00E50FCB" w:rsidP="0008212E" w14:paraId="7F0E1E65" w14:textId="77777777">
      <w:r w:rsidRPr="00E50FCB">
        <w:rPr>
          <w:rStyle w:val="HideTWBExt"/>
        </w:rPr>
        <w:t>&lt;/AmendB&gt;</w:t>
      </w:r>
    </w:p>
    <w:p w:rsidR="0008212E" w:rsidRPr="00E50FCB" w:rsidP="0008212E" w14:paraId="2033D89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449</w:t>
      </w:r>
      <w:r w:rsidRPr="00E50FCB">
        <w:rPr>
          <w:rStyle w:val="HideTWBExt"/>
          <w:b w:val="0"/>
        </w:rPr>
        <w:t>&lt;/NumAmB&gt;</w:t>
      </w:r>
    </w:p>
    <w:p w:rsidR="0008212E" w:rsidRPr="00E50FCB" w:rsidP="0008212E" w14:paraId="0007E15C"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495D401E" w14:textId="77777777">
      <w:r w:rsidRPr="00E50FCB">
        <w:rPr>
          <w:rStyle w:val="HideTWBExt"/>
        </w:rPr>
        <w:t>&lt;/RepeatBlock-By&gt;</w:t>
      </w:r>
    </w:p>
    <w:p w:rsidR="0008212E" w:rsidRPr="00E50FCB" w:rsidP="0008212E" w14:paraId="1971937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5343306" w14:textId="77777777">
      <w:pPr>
        <w:pStyle w:val="NormalBold"/>
      </w:pPr>
      <w:r w:rsidRPr="00E50FCB">
        <w:rPr>
          <w:rStyle w:val="HideTWBExt"/>
          <w:b w:val="0"/>
        </w:rPr>
        <w:t>&lt;Article&gt;</w:t>
      </w:r>
      <w:r w:rsidRPr="00E50FCB">
        <w:t>Article 1 – alinéa 1 – point 7 quater (nouveau)</w:t>
      </w:r>
      <w:r w:rsidRPr="00E50FCB">
        <w:rPr>
          <w:rStyle w:val="HideTWBExt"/>
          <w:b w:val="0"/>
        </w:rPr>
        <w:t>&lt;/Article&gt;</w:t>
      </w:r>
    </w:p>
    <w:p w:rsidR="0008212E" w:rsidRPr="00E50FCB" w:rsidP="0008212E" w14:paraId="2E96366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3B13933"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F89F9B0"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50EC2D12" w14:textId="77777777">
            <w:pPr>
              <w:keepNext/>
            </w:pPr>
          </w:p>
        </w:tc>
      </w:tr>
      <w:tr w14:paraId="77CE657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3B3C88DD" w14:textId="77777777">
            <w:pPr>
              <w:pStyle w:val="ColumnHeading"/>
              <w:keepNext/>
            </w:pPr>
            <w:r w:rsidRPr="00E50FCB">
              <w:t>Texte en vigueur</w:t>
            </w:r>
          </w:p>
        </w:tc>
        <w:tc>
          <w:tcPr>
            <w:tcW w:w="4876" w:type="dxa"/>
            <w:hideMark/>
          </w:tcPr>
          <w:p w:rsidR="0008212E" w:rsidRPr="00E50FCB" w:rsidP="00704781" w14:paraId="1C5B5B68" w14:textId="77777777">
            <w:pPr>
              <w:pStyle w:val="ColumnHeading"/>
              <w:keepNext/>
            </w:pPr>
            <w:r w:rsidRPr="00E50FCB">
              <w:t>Amendement</w:t>
            </w:r>
          </w:p>
        </w:tc>
      </w:tr>
      <w:tr w14:paraId="7D0B685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41696E3" w14:textId="77777777">
            <w:pPr>
              <w:pStyle w:val="Normal6"/>
            </w:pPr>
          </w:p>
        </w:tc>
        <w:tc>
          <w:tcPr>
            <w:tcW w:w="4876" w:type="dxa"/>
            <w:hideMark/>
          </w:tcPr>
          <w:p w:rsidR="0008212E" w:rsidRPr="00E50FCB" w:rsidP="00704781" w14:paraId="31A75F9A" w14:textId="77777777">
            <w:pPr>
              <w:pStyle w:val="Normal6"/>
              <w:rPr>
                <w:szCs w:val="24"/>
              </w:rPr>
            </w:pPr>
            <w:r w:rsidRPr="00E50FCB">
              <w:rPr>
                <w:b/>
                <w:i/>
              </w:rPr>
              <w:t>3 bis. Lorsqu’au moins deux États membres demandent d’évaluer le besoin éventuel de stockage privé, la Commission a l’obligation, dans un délai limité suivant la demande officielle, d’évaluer la situation et d’organiser une discussion avec les États membres. Dans un délai limité suivant cette discussion et cette évaluation, si cela est jugé nécessaire, la Commission devrait adopter des actes délégués conformément à l’article 227 octroyant une aide au stockage privé pour les produits concernés. 5. Si des signes de graves perturbations imminentes du marché apparaissent, compte tenu des indicateurs de marché, y compris les seuils de prix révisés, les États membres ont le droit de demander une discussion entre la Commission et les États membres, qui doit avoir lieu dans un délai limité suivant la demande officielle. Dans un délai limité suivant cette discussion et cette évaluation, si cela est jugé nécessaire, la Commission devrait adopter de manière préventive des actes délégués conformément à l’article 227 octroyant une aide au stockage privé pour les produits concernés, même si aucune perturbation du marché n’est constatée à ce moment-là.</w:t>
            </w:r>
          </w:p>
        </w:tc>
      </w:tr>
      <w:tr w14:paraId="2481F07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9ADCF4E" w14:textId="77777777">
            <w:pPr>
              <w:pStyle w:val="Normal6"/>
            </w:pPr>
          </w:p>
        </w:tc>
        <w:tc>
          <w:tcPr>
            <w:tcW w:w="4876" w:type="dxa"/>
            <w:hideMark/>
          </w:tcPr>
          <w:p w:rsidR="0008212E" w:rsidRPr="00E50FCB" w:rsidP="00704781" w14:paraId="5BF6C21E" w14:textId="77777777">
            <w:pPr>
              <w:pStyle w:val="Normal6"/>
              <w:rPr>
                <w:szCs w:val="24"/>
              </w:rPr>
            </w:pPr>
            <w:r w:rsidRPr="00E50FCB">
              <w:rPr>
                <w:b/>
                <w:i/>
              </w:rPr>
              <w:t>»</w:t>
            </w:r>
          </w:p>
        </w:tc>
      </w:tr>
    </w:tbl>
    <w:p w:rsidR="0008212E" w:rsidRPr="00E50FCB" w:rsidP="0008212E" w14:paraId="27F39AFE"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78DC2DD" w14:textId="77777777">
      <w:pPr>
        <w:pStyle w:val="CrossRef"/>
      </w:pPr>
      <w:r w:rsidRPr="00E50FCB">
        <w:t>(Règlement 1308/2013)</w:t>
      </w:r>
    </w:p>
    <w:p w:rsidR="0008212E" w:rsidRPr="00E50FCB" w:rsidP="0008212E" w14:paraId="247961CB" w14:textId="77777777">
      <w:r w:rsidRPr="00E50FCB">
        <w:rPr>
          <w:rStyle w:val="HideTWBExt"/>
        </w:rPr>
        <w:t>&lt;/AmendB&gt;</w:t>
      </w:r>
    </w:p>
    <w:p w:rsidR="0008212E" w:rsidRPr="00E50FCB" w:rsidP="0008212E" w14:paraId="4A606F8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450</w:t>
      </w:r>
      <w:r w:rsidRPr="00E50FCB">
        <w:rPr>
          <w:rStyle w:val="HideTWBExt"/>
          <w:b w:val="0"/>
        </w:rPr>
        <w:t>&lt;/NumAmB&gt;</w:t>
      </w:r>
    </w:p>
    <w:p w:rsidR="0008212E" w:rsidRPr="00E50FCB" w:rsidP="0008212E" w14:paraId="70A382C7"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4BDD0C58" w14:textId="77777777">
      <w:r w:rsidRPr="00E50FCB">
        <w:rPr>
          <w:rStyle w:val="HideTWBExt"/>
        </w:rPr>
        <w:t>&lt;/RepeatBlock-By&gt;</w:t>
      </w:r>
    </w:p>
    <w:p w:rsidR="0008212E" w:rsidRPr="00E50FCB" w:rsidP="0008212E" w14:paraId="7A2F762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9D42BAF" w14:textId="77777777">
      <w:pPr>
        <w:pStyle w:val="NormalBold"/>
      </w:pPr>
      <w:r w:rsidRPr="00E50FCB">
        <w:rPr>
          <w:rStyle w:val="HideTWBExt"/>
          <w:b w:val="0"/>
        </w:rPr>
        <w:t>&lt;Article&gt;</w:t>
      </w:r>
      <w:r w:rsidRPr="00E50FCB">
        <w:t>Article 1 – alinéa 1 – point 7 quater (nouveau)</w:t>
      </w:r>
      <w:r w:rsidRPr="00E50FCB">
        <w:rPr>
          <w:rStyle w:val="HideTWBExt"/>
          <w:b w:val="0"/>
        </w:rPr>
        <w:t>&lt;/Article&gt;</w:t>
      </w:r>
    </w:p>
    <w:p w:rsidR="0008212E" w:rsidRPr="00E50FCB" w:rsidP="0008212E" w14:paraId="2B9C7B9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D3D3CD9" w14:textId="77777777">
      <w:r w:rsidRPr="00E50FCB">
        <w:rPr>
          <w:rStyle w:val="HideTWBExt"/>
        </w:rPr>
        <w:t>&lt;Article2&gt;</w:t>
      </w:r>
      <w:r w:rsidRPr="00E50FCB">
        <w:t>Article 18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C8333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1541C23" w14:textId="77777777">
            <w:pPr>
              <w:keepNext/>
            </w:pPr>
          </w:p>
        </w:tc>
      </w:tr>
      <w:tr w14:paraId="78D3238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62CB22" w14:textId="77777777">
            <w:pPr>
              <w:pStyle w:val="ColumnHeading"/>
              <w:keepNext/>
            </w:pPr>
            <w:r w:rsidRPr="00E50FCB">
              <w:t>Texte proposé par la Commission</w:t>
            </w:r>
          </w:p>
        </w:tc>
        <w:tc>
          <w:tcPr>
            <w:tcW w:w="4876" w:type="dxa"/>
            <w:hideMark/>
          </w:tcPr>
          <w:p w:rsidR="0008212E" w:rsidRPr="00E50FCB" w:rsidP="00704781" w14:paraId="7A17A99F" w14:textId="77777777">
            <w:pPr>
              <w:pStyle w:val="ColumnHeading"/>
              <w:keepNext/>
            </w:pPr>
            <w:r w:rsidRPr="00E50FCB">
              <w:t>Amendement</w:t>
            </w:r>
          </w:p>
        </w:tc>
      </w:tr>
      <w:tr w14:paraId="7D6B003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7071277" w14:textId="77777777">
            <w:pPr>
              <w:pStyle w:val="Normal6"/>
            </w:pPr>
          </w:p>
        </w:tc>
        <w:tc>
          <w:tcPr>
            <w:tcW w:w="4876" w:type="dxa"/>
            <w:hideMark/>
          </w:tcPr>
          <w:p w:rsidR="0008212E" w:rsidRPr="00E50FCB" w:rsidP="00704781" w14:paraId="455C3506" w14:textId="77777777">
            <w:pPr>
              <w:pStyle w:val="Normal6"/>
              <w:rPr>
                <w:szCs w:val="24"/>
              </w:rPr>
            </w:pPr>
            <w:r w:rsidRPr="00E50FCB">
              <w:rPr>
                <w:b/>
                <w:i/>
              </w:rPr>
              <w:t>(7 quater)</w:t>
            </w:r>
            <w:r w:rsidRPr="00E50FCB">
              <w:rPr>
                <w:b/>
                <w:i/>
              </w:rPr>
              <w:tab/>
              <w:t>Les mesures relatives à la fixation du montant de l’aide au stockage privé prévue à l’article 17 sont adoptées par le Conseil conformément à l’article 43, paragraphe 3, du traité sur le fonctionnement de l’Union européenne. Le soutien de l’Union est fourni au titre du filet de sécurité commun visé à l’article 32 du règlement (UE) XXX/XXX établissant la facilité de l’UE.</w:t>
            </w:r>
          </w:p>
        </w:tc>
      </w:tr>
    </w:tbl>
    <w:p w:rsidR="0008212E" w:rsidRPr="00E50FCB" w:rsidP="0008212E" w14:paraId="0CF34FE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D4D7E13" w14:textId="77777777">
      <w:r w:rsidRPr="00E50FCB">
        <w:rPr>
          <w:rStyle w:val="HideTWBExt"/>
        </w:rPr>
        <w:t>&lt;/AmendB&gt;</w:t>
      </w:r>
    </w:p>
    <w:p w:rsidR="0008212E" w:rsidRPr="00E50FCB" w:rsidP="0008212E" w14:paraId="6A43C9F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451</w:t>
      </w:r>
      <w:r w:rsidRPr="00E50FCB">
        <w:rPr>
          <w:rStyle w:val="HideTWBExt"/>
          <w:b w:val="0"/>
        </w:rPr>
        <w:t>&lt;/NumAmB&gt;</w:t>
      </w:r>
    </w:p>
    <w:p w:rsidR="0008212E" w:rsidRPr="00E50FCB" w:rsidP="0008212E" w14:paraId="45A70AB3"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3452614D" w14:textId="77777777">
      <w:r w:rsidRPr="00E50FCB">
        <w:rPr>
          <w:rStyle w:val="HideTWBExt"/>
        </w:rPr>
        <w:t>&lt;/RepeatBlock-By&gt;</w:t>
      </w:r>
    </w:p>
    <w:p w:rsidR="0008212E" w:rsidRPr="00E50FCB" w:rsidP="0008212E" w14:paraId="576B8C8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3FA2048" w14:textId="77777777">
      <w:pPr>
        <w:pStyle w:val="NormalBold"/>
      </w:pPr>
      <w:r w:rsidRPr="00E50FCB">
        <w:rPr>
          <w:rStyle w:val="HideTWBExt"/>
          <w:b w:val="0"/>
        </w:rPr>
        <w:t>&lt;Article&gt;</w:t>
      </w:r>
      <w:r w:rsidRPr="00E50FCB">
        <w:t>Article 1 – alinéa 1 – point 7 quinquies (nouveau)</w:t>
      </w:r>
      <w:r w:rsidRPr="00E50FCB">
        <w:rPr>
          <w:rStyle w:val="HideTWBExt"/>
          <w:b w:val="0"/>
        </w:rPr>
        <w:t>&lt;/Article&gt;</w:t>
      </w:r>
    </w:p>
    <w:p w:rsidR="0008212E" w:rsidRPr="00E50FCB" w:rsidP="0008212E" w14:paraId="3DB547D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E90F8B6" w14:textId="77777777">
      <w:r w:rsidRPr="00E50FCB">
        <w:rPr>
          <w:rStyle w:val="HideTWBExt"/>
        </w:rPr>
        <w:t>&lt;Article2&gt;</w:t>
      </w:r>
      <w:r w:rsidRPr="00E50FCB">
        <w:t>Article 18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37C1E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AA24B83" w14:textId="77777777">
            <w:pPr>
              <w:keepNext/>
            </w:pPr>
          </w:p>
        </w:tc>
      </w:tr>
      <w:tr w14:paraId="0663240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91752B4" w14:textId="77777777">
            <w:pPr>
              <w:pStyle w:val="ColumnHeading"/>
              <w:keepNext/>
            </w:pPr>
            <w:r w:rsidRPr="00E50FCB">
              <w:t>Texte proposé par la Commission</w:t>
            </w:r>
          </w:p>
        </w:tc>
        <w:tc>
          <w:tcPr>
            <w:tcW w:w="4876" w:type="dxa"/>
            <w:hideMark/>
          </w:tcPr>
          <w:p w:rsidR="0008212E" w:rsidRPr="00E50FCB" w:rsidP="00704781" w14:paraId="7ECC804E" w14:textId="77777777">
            <w:pPr>
              <w:pStyle w:val="ColumnHeading"/>
              <w:keepNext/>
            </w:pPr>
            <w:r w:rsidRPr="00E50FCB">
              <w:t>Amendement</w:t>
            </w:r>
          </w:p>
        </w:tc>
      </w:tr>
      <w:tr w14:paraId="46FEAC6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469E567" w14:textId="77777777">
            <w:pPr>
              <w:pStyle w:val="Normal6"/>
            </w:pPr>
          </w:p>
        </w:tc>
        <w:tc>
          <w:tcPr>
            <w:tcW w:w="4876" w:type="dxa"/>
            <w:hideMark/>
          </w:tcPr>
          <w:p w:rsidR="0008212E" w:rsidRPr="00E50FCB" w:rsidP="00704781" w14:paraId="0D92777D" w14:textId="77777777">
            <w:pPr>
              <w:pStyle w:val="Normal6"/>
              <w:rPr>
                <w:szCs w:val="24"/>
              </w:rPr>
            </w:pPr>
            <w:r w:rsidRPr="00E50FCB">
              <w:rPr>
                <w:b/>
                <w:i/>
              </w:rPr>
              <w:t>(7 quinquies)</w:t>
            </w:r>
            <w:r w:rsidRPr="00E50FCB">
              <w:rPr>
                <w:b/>
                <w:i/>
              </w:rPr>
              <w:tab/>
              <w:t>(3 bis) Le soutien de l’Union est fourni au titre du filet de sécurité commun visé à l’article 32 du règlement (UE) XXX/XXX établissant la facilité de l’UE.</w:t>
            </w:r>
          </w:p>
        </w:tc>
      </w:tr>
    </w:tbl>
    <w:p w:rsidR="0008212E" w:rsidRPr="00E50FCB" w:rsidP="0008212E" w14:paraId="3329F6B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BEB9762" w14:textId="77777777">
      <w:r w:rsidRPr="00E50FCB">
        <w:rPr>
          <w:rStyle w:val="HideTWBExt"/>
        </w:rPr>
        <w:t>&lt;/AmendB&gt;</w:t>
      </w:r>
    </w:p>
    <w:p w:rsidR="0008212E" w:rsidRPr="00E50FCB" w:rsidP="0008212E" w14:paraId="5060B4C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452</w:t>
      </w:r>
      <w:r w:rsidRPr="00E50FCB">
        <w:rPr>
          <w:rStyle w:val="HideTWBExt"/>
          <w:b w:val="0"/>
        </w:rPr>
        <w:t>&lt;/NumAmB&gt;</w:t>
      </w:r>
    </w:p>
    <w:p w:rsidR="0008212E" w:rsidRPr="00E50FCB" w:rsidP="0008212E" w14:paraId="29036D17" w14:textId="77777777">
      <w:pPr>
        <w:pStyle w:val="NormalBold"/>
      </w:pPr>
      <w:r w:rsidRPr="00E50FCB">
        <w:rPr>
          <w:rStyle w:val="HideTWBExt"/>
          <w:b w:val="0"/>
        </w:rPr>
        <w:t>&lt;RepeatBlock-By&gt;&lt;Members&gt;</w:t>
      </w:r>
      <w:r w:rsidRPr="00E50FCB">
        <w:t>Mireia Borrás Pabón</w:t>
      </w:r>
      <w:r w:rsidRPr="00E50FCB">
        <w:rPr>
          <w:rStyle w:val="HideTWBExt"/>
          <w:b w:val="0"/>
        </w:rPr>
        <w:t>&lt;/Members&gt;</w:t>
      </w:r>
    </w:p>
    <w:p w:rsidR="0008212E" w:rsidRPr="00E50FCB" w:rsidP="0008212E" w14:paraId="037CD371" w14:textId="77777777">
      <w:r w:rsidRPr="00E50FCB">
        <w:rPr>
          <w:rStyle w:val="HideTWBExt"/>
        </w:rPr>
        <w:t>&lt;/RepeatBlock-By&gt;</w:t>
      </w:r>
    </w:p>
    <w:p w:rsidR="0008212E" w:rsidRPr="00E50FCB" w:rsidP="0008212E" w14:paraId="66C83F7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B38630C" w14:textId="77777777">
      <w:pPr>
        <w:pStyle w:val="NormalBold"/>
      </w:pPr>
      <w:r w:rsidRPr="00E50FCB">
        <w:rPr>
          <w:rStyle w:val="HideTWBExt"/>
          <w:b w:val="0"/>
        </w:rPr>
        <w:t>&lt;Article&gt;</w:t>
      </w:r>
      <w:r w:rsidRPr="00E50FCB">
        <w:t>Article 1 – alinéa 1 – point 8 bis (nouveau)</w:t>
      </w:r>
      <w:r w:rsidRPr="00E50FCB">
        <w:rPr>
          <w:rStyle w:val="HideTWBExt"/>
          <w:b w:val="0"/>
        </w:rPr>
        <w:t>&lt;/Article&gt;</w:t>
      </w:r>
    </w:p>
    <w:p w:rsidR="0008212E" w:rsidRPr="00E50FCB" w:rsidP="0008212E" w14:paraId="2D3C858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5DB2812"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022585"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439CEB78" w14:textId="77777777">
            <w:pPr>
              <w:keepNext/>
            </w:pPr>
          </w:p>
        </w:tc>
      </w:tr>
      <w:tr w14:paraId="385C814A"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4B6651BB" w14:textId="77777777">
            <w:pPr>
              <w:pStyle w:val="ColumnHeading"/>
              <w:keepNext/>
            </w:pPr>
            <w:r w:rsidRPr="00E50FCB">
              <w:t>Texte en vigueur</w:t>
            </w:r>
          </w:p>
        </w:tc>
        <w:tc>
          <w:tcPr>
            <w:tcW w:w="4876" w:type="dxa"/>
            <w:hideMark/>
          </w:tcPr>
          <w:p w:rsidR="0008212E" w:rsidRPr="00E50FCB" w:rsidP="00704781" w14:paraId="2F5A5ADC" w14:textId="77777777">
            <w:pPr>
              <w:pStyle w:val="ColumnHeading"/>
              <w:keepNext/>
            </w:pPr>
            <w:r w:rsidRPr="00E50FCB">
              <w:t>Amendement</w:t>
            </w:r>
          </w:p>
        </w:tc>
      </w:tr>
      <w:tr w14:paraId="07CECFB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FD8C5C7" w14:textId="77777777">
            <w:pPr>
              <w:pStyle w:val="Normal6"/>
            </w:pPr>
          </w:p>
        </w:tc>
        <w:tc>
          <w:tcPr>
            <w:tcW w:w="4876" w:type="dxa"/>
            <w:hideMark/>
          </w:tcPr>
          <w:p w:rsidR="0008212E" w:rsidRPr="00E50FCB" w:rsidP="00704781" w14:paraId="4A285196" w14:textId="77777777">
            <w:pPr>
              <w:pStyle w:val="Normal6"/>
              <w:rPr>
                <w:szCs w:val="24"/>
              </w:rPr>
            </w:pPr>
            <w:r w:rsidRPr="00E50FCB">
              <w:rPr>
                <w:b/>
                <w:i/>
              </w:rPr>
              <w:t>3 bis. (nouveau) Le soutien de l’Union est fourni au titre du filet de sécurité commun visé à l’article 32 du règlement (UE) XXX/XXX établissant la facilité de l’UE.</w:t>
            </w:r>
          </w:p>
        </w:tc>
      </w:tr>
      <w:tr w14:paraId="528C913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40392B9" w14:textId="77777777">
            <w:pPr>
              <w:pStyle w:val="Normal6"/>
            </w:pPr>
          </w:p>
        </w:tc>
        <w:tc>
          <w:tcPr>
            <w:tcW w:w="4876" w:type="dxa"/>
            <w:hideMark/>
          </w:tcPr>
          <w:p w:rsidR="0008212E" w:rsidRPr="00E50FCB" w:rsidP="00704781" w14:paraId="3820849F" w14:textId="77777777">
            <w:pPr>
              <w:pStyle w:val="Normal6"/>
              <w:rPr>
                <w:szCs w:val="24"/>
              </w:rPr>
            </w:pPr>
            <w:r w:rsidRPr="00E50FCB">
              <w:rPr>
                <w:b/>
                <w:i/>
              </w:rPr>
              <w:t>»</w:t>
            </w:r>
          </w:p>
        </w:tc>
      </w:tr>
    </w:tbl>
    <w:p w:rsidR="0008212E" w:rsidRPr="00E50FCB" w:rsidP="0008212E" w14:paraId="75AADEF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7378ABC" w14:textId="77777777">
      <w:pPr>
        <w:pStyle w:val="CrossRef"/>
      </w:pPr>
      <w:r w:rsidRPr="00E50FCB">
        <w:t>(Règlement (UE) 1308/2013)</w:t>
      </w:r>
    </w:p>
    <w:p w:rsidR="0008212E" w:rsidRPr="00E50FCB" w:rsidP="0008212E" w14:paraId="68D2175A" w14:textId="77777777">
      <w:r w:rsidRPr="00E50FCB">
        <w:rPr>
          <w:rStyle w:val="HideTWBExt"/>
        </w:rPr>
        <w:t>&lt;/AmendB&gt;</w:t>
      </w:r>
    </w:p>
    <w:p w:rsidR="0008212E" w:rsidRPr="00E50FCB" w:rsidP="0008212E" w14:paraId="3DD6940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453</w:t>
      </w:r>
      <w:r w:rsidRPr="00E50FCB">
        <w:rPr>
          <w:rStyle w:val="HideTWBExt"/>
          <w:b w:val="0"/>
        </w:rPr>
        <w:t>&lt;/NumAmB&gt;</w:t>
      </w:r>
    </w:p>
    <w:p w:rsidR="0008212E" w:rsidRPr="00E50FCB" w:rsidP="0008212E" w14:paraId="6BF997DF"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61444337" w14:textId="77777777">
      <w:r w:rsidRPr="00E50FCB">
        <w:rPr>
          <w:rStyle w:val="HideTWBExt"/>
        </w:rPr>
        <w:t>&lt;/RepeatBlock-By&gt;</w:t>
      </w:r>
    </w:p>
    <w:p w:rsidR="0008212E" w:rsidRPr="00E50FCB" w:rsidP="0008212E" w14:paraId="12D382E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7519D4D" w14:textId="77777777">
      <w:pPr>
        <w:pStyle w:val="NormalBold"/>
      </w:pPr>
      <w:r w:rsidRPr="00E50FCB">
        <w:rPr>
          <w:rStyle w:val="HideTWBExt"/>
          <w:b w:val="0"/>
        </w:rPr>
        <w:t>&lt;Article&gt;</w:t>
      </w:r>
      <w:r w:rsidRPr="00E50FCB">
        <w:t>Article 1 – alinéa 1 – point 7 sexies (nouveau)</w:t>
      </w:r>
      <w:r w:rsidRPr="00E50FCB">
        <w:rPr>
          <w:rStyle w:val="HideTWBExt"/>
          <w:b w:val="0"/>
        </w:rPr>
        <w:t>&lt;/Article&gt;</w:t>
      </w:r>
    </w:p>
    <w:p w:rsidR="0008212E" w:rsidRPr="00E50FCB" w:rsidP="0008212E" w14:paraId="710C747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5DC6C0C" w14:textId="77777777">
      <w:r w:rsidRPr="00E50FCB">
        <w:rPr>
          <w:rStyle w:val="HideTWBExt"/>
        </w:rPr>
        <w:t>&lt;Article2&gt;</w:t>
      </w:r>
      <w:r w:rsidRPr="00E50FCB">
        <w:t xml:space="preserve">Article 18 – paragraphe 3 bis (nouveau) </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45D059"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429BD08" w14:textId="77777777">
            <w:pPr>
              <w:keepNext/>
            </w:pPr>
          </w:p>
        </w:tc>
      </w:tr>
      <w:tr w14:paraId="7D541A7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1156A44D" w14:textId="77777777">
            <w:pPr>
              <w:pStyle w:val="ColumnHeading"/>
              <w:keepNext/>
            </w:pPr>
            <w:r w:rsidRPr="00E50FCB">
              <w:t>Texte proposé par la Commission</w:t>
            </w:r>
          </w:p>
        </w:tc>
        <w:tc>
          <w:tcPr>
            <w:tcW w:w="4876" w:type="dxa"/>
            <w:hideMark/>
          </w:tcPr>
          <w:p w:rsidR="0008212E" w:rsidRPr="00E50FCB" w:rsidP="00704781" w14:paraId="43E9D9C4" w14:textId="77777777">
            <w:pPr>
              <w:pStyle w:val="ColumnHeading"/>
              <w:keepNext/>
            </w:pPr>
            <w:r w:rsidRPr="00E50FCB">
              <w:t>Amendement</w:t>
            </w:r>
          </w:p>
        </w:tc>
      </w:tr>
      <w:tr w14:paraId="291881C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E880041" w14:textId="77777777">
            <w:pPr>
              <w:pStyle w:val="Normal6"/>
            </w:pPr>
          </w:p>
        </w:tc>
        <w:tc>
          <w:tcPr>
            <w:tcW w:w="4876" w:type="dxa"/>
            <w:hideMark/>
          </w:tcPr>
          <w:p w:rsidR="0008212E" w:rsidRPr="00E50FCB" w:rsidP="00704781" w14:paraId="627E79EE" w14:textId="77777777">
            <w:pPr>
              <w:pStyle w:val="Normal6"/>
              <w:rPr>
                <w:szCs w:val="24"/>
              </w:rPr>
            </w:pPr>
            <w:r w:rsidRPr="00E50FCB">
              <w:rPr>
                <w:b/>
                <w:i/>
              </w:rPr>
              <w:t>(7 sexies)</w:t>
            </w:r>
            <w:r w:rsidRPr="00E50FCB">
              <w:rPr>
                <w:b/>
                <w:i/>
              </w:rPr>
              <w:tab/>
              <w:t>À l’article 18, le paragraphe suivant est inséré:</w:t>
            </w:r>
          </w:p>
        </w:tc>
      </w:tr>
      <w:tr w14:paraId="4D92290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C372208" w14:textId="77777777">
            <w:pPr>
              <w:pStyle w:val="Normal6"/>
            </w:pPr>
          </w:p>
        </w:tc>
        <w:tc>
          <w:tcPr>
            <w:tcW w:w="4876" w:type="dxa"/>
            <w:hideMark/>
          </w:tcPr>
          <w:p w:rsidR="0008212E" w:rsidRPr="00E50FCB" w:rsidP="00704781" w14:paraId="5A2160F9" w14:textId="77777777">
            <w:pPr>
              <w:pStyle w:val="Normal6"/>
              <w:rPr>
                <w:szCs w:val="24"/>
              </w:rPr>
            </w:pPr>
            <w:r w:rsidRPr="00E50FCB">
              <w:rPr>
                <w:b/>
                <w:i/>
              </w:rPr>
              <w:t>3 bis. Lorsqu’au moins deux États membres demandent une évaluation de la nécessité éventuelle d’une aide au stockage privé, la Commission procède, dans un délai limité à compter de la date de la demande officielle, à l’évaluation de la situation et organise une concertation avec les États membres. Dans un délai limité à compter de cette discussion et de cette évaluation, la Commission adopte, le cas échéant, des actes délégués conformément à l’article 227, accordant une aide au stockage privé pour les produits concernés.</w:t>
            </w:r>
          </w:p>
        </w:tc>
      </w:tr>
    </w:tbl>
    <w:p w:rsidR="0008212E" w:rsidRPr="00E50FCB" w:rsidP="0008212E" w14:paraId="7B3C624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69255B7" w14:textId="77777777">
      <w:r w:rsidRPr="00E50FCB">
        <w:rPr>
          <w:rStyle w:val="HideTWBExt"/>
        </w:rPr>
        <w:t>&lt;/AmendB&gt;</w:t>
      </w:r>
    </w:p>
    <w:p w:rsidR="0008212E" w:rsidRPr="00E50FCB" w:rsidP="0008212E" w14:paraId="7FCF609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454</w:t>
      </w:r>
      <w:r w:rsidRPr="00E50FCB">
        <w:rPr>
          <w:rStyle w:val="HideTWBExt"/>
          <w:b w:val="0"/>
        </w:rPr>
        <w:t>&lt;/NumAmB&gt;</w:t>
      </w:r>
    </w:p>
    <w:p w:rsidR="0008212E" w:rsidRPr="00E50FCB" w:rsidP="0008212E" w14:paraId="51B90AF8"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42E6BA04" w14:textId="77777777">
      <w:r w:rsidRPr="00E50FCB">
        <w:rPr>
          <w:rStyle w:val="HideTWBExt"/>
        </w:rPr>
        <w:t>&lt;/RepeatBlock-By&gt;</w:t>
      </w:r>
    </w:p>
    <w:p w:rsidR="0008212E" w:rsidRPr="00E50FCB" w:rsidP="0008212E" w14:paraId="287AF0D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F76233A" w14:textId="77777777">
      <w:pPr>
        <w:pStyle w:val="NormalBold"/>
      </w:pPr>
      <w:r w:rsidRPr="00E50FCB">
        <w:rPr>
          <w:rStyle w:val="HideTWBExt"/>
          <w:b w:val="0"/>
        </w:rPr>
        <w:t>&lt;Article&gt;</w:t>
      </w:r>
      <w:r w:rsidRPr="00E50FCB">
        <w:t>Article 1 – alinéa 1 – point 7 sexies (nouveau)</w:t>
      </w:r>
      <w:r w:rsidRPr="00E50FCB">
        <w:rPr>
          <w:rStyle w:val="HideTWBExt"/>
          <w:b w:val="0"/>
        </w:rPr>
        <w:t>&lt;/Article&gt;</w:t>
      </w:r>
    </w:p>
    <w:p w:rsidR="0008212E" w:rsidRPr="00E50FCB" w:rsidP="0008212E" w14:paraId="4232279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92666B6" w14:textId="77777777">
      <w:r w:rsidRPr="00E50FCB">
        <w:rPr>
          <w:rStyle w:val="HideTWBExt"/>
        </w:rPr>
        <w:t>&lt;Article2&gt;</w:t>
      </w:r>
      <w:r w:rsidRPr="00E50FCB">
        <w:t>Article 18 – paragraphe 3 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E0F95FB"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13F2231" w14:textId="77777777">
            <w:pPr>
              <w:keepNext/>
            </w:pPr>
          </w:p>
        </w:tc>
      </w:tr>
      <w:tr w14:paraId="0F28BBAE"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6F9927A" w14:textId="77777777">
            <w:pPr>
              <w:pStyle w:val="ColumnHeading"/>
              <w:keepNext/>
            </w:pPr>
            <w:r w:rsidRPr="00E50FCB">
              <w:t>Texte proposé par la Commission</w:t>
            </w:r>
          </w:p>
        </w:tc>
        <w:tc>
          <w:tcPr>
            <w:tcW w:w="4876" w:type="dxa"/>
            <w:hideMark/>
          </w:tcPr>
          <w:p w:rsidR="0008212E" w:rsidRPr="00E50FCB" w:rsidP="00704781" w14:paraId="3F75396C" w14:textId="77777777">
            <w:pPr>
              <w:pStyle w:val="ColumnHeading"/>
              <w:keepNext/>
            </w:pPr>
            <w:r w:rsidRPr="00E50FCB">
              <w:t>Amendement</w:t>
            </w:r>
          </w:p>
        </w:tc>
      </w:tr>
      <w:tr w14:paraId="1A96C37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8B4B4B7" w14:textId="77777777">
            <w:pPr>
              <w:pStyle w:val="Normal6"/>
            </w:pPr>
          </w:p>
        </w:tc>
        <w:tc>
          <w:tcPr>
            <w:tcW w:w="4876" w:type="dxa"/>
            <w:hideMark/>
          </w:tcPr>
          <w:p w:rsidR="0008212E" w:rsidRPr="00E50FCB" w:rsidP="00704781" w14:paraId="3785944B" w14:textId="77777777">
            <w:pPr>
              <w:pStyle w:val="Normal6"/>
              <w:rPr>
                <w:szCs w:val="24"/>
              </w:rPr>
            </w:pPr>
            <w:r w:rsidRPr="00E50FCB">
              <w:rPr>
                <w:b/>
                <w:i/>
              </w:rPr>
              <w:t>(7 septies)</w:t>
            </w:r>
            <w:r w:rsidRPr="00E50FCB">
              <w:rPr>
                <w:b/>
                <w:i/>
              </w:rPr>
              <w:tab/>
              <w:t>À l’article 18, le paragraphe suivant est inséré:</w:t>
            </w:r>
          </w:p>
        </w:tc>
      </w:tr>
      <w:tr w14:paraId="4284032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4D63567" w14:textId="77777777">
            <w:pPr>
              <w:pStyle w:val="Normal6"/>
            </w:pPr>
          </w:p>
        </w:tc>
        <w:tc>
          <w:tcPr>
            <w:tcW w:w="4876" w:type="dxa"/>
            <w:hideMark/>
          </w:tcPr>
          <w:p w:rsidR="0008212E" w:rsidRPr="00E50FCB" w:rsidP="00704781" w14:paraId="48CB8397" w14:textId="77777777">
            <w:pPr>
              <w:pStyle w:val="Normal6"/>
              <w:rPr>
                <w:szCs w:val="24"/>
              </w:rPr>
            </w:pPr>
            <w:r w:rsidRPr="00E50FCB">
              <w:rPr>
                <w:b/>
                <w:i/>
              </w:rPr>
              <w:t>3 ter. Lorsqu’il existe des indices laissant présager une perturbation grave du marché, compte tenu des indicateurs de marché, y compris les seuils de prix révisés, les États membres ont le droit de demander la tenue d’une concertation entre la Commission et les États membres, qui a lieu dans un délai limité à compter de la date de la demande officielle. Dans un délai limité à compter de cette discussion et de cette évaluation, la Commission adopte, le cas échéant, des actes délégués conformément à l’article 227, à titre de mesure préventive, accordant une aide au stockage privé pour les produits concernés conformément à l’article 227, et ce même si aucune perturbation du marché n’a encore été constatée à ce moment-là.</w:t>
            </w:r>
          </w:p>
        </w:tc>
      </w:tr>
    </w:tbl>
    <w:p w:rsidR="0008212E" w:rsidRPr="00E50FCB" w:rsidP="0008212E" w14:paraId="5D7A046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D089CD8" w14:textId="77777777">
      <w:r w:rsidRPr="00E50FCB">
        <w:rPr>
          <w:rStyle w:val="HideTWBExt"/>
        </w:rPr>
        <w:t>&lt;/AmendB&gt;</w:t>
      </w:r>
    </w:p>
    <w:p w:rsidR="0008212E" w:rsidRPr="00E50FCB" w:rsidP="0008212E" w14:paraId="42AAB48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455</w:t>
      </w:r>
      <w:r w:rsidRPr="00E50FCB">
        <w:rPr>
          <w:rStyle w:val="HideTWBExt"/>
          <w:b w:val="0"/>
        </w:rPr>
        <w:t>&lt;/NumAmB&gt;</w:t>
      </w:r>
    </w:p>
    <w:p w:rsidR="0008212E" w:rsidRPr="00E50FCB" w:rsidP="0008212E" w14:paraId="29DD7B63"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30D3499A" w14:textId="77777777">
      <w:r w:rsidRPr="00E50FCB">
        <w:rPr>
          <w:rStyle w:val="HideTWBExt"/>
        </w:rPr>
        <w:t>&lt;/RepeatBlock-By&gt;</w:t>
      </w:r>
    </w:p>
    <w:p w:rsidR="0008212E" w:rsidRPr="00E50FCB" w:rsidP="0008212E" w14:paraId="34BB5B1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2A30390" w14:textId="77777777">
      <w:pPr>
        <w:pStyle w:val="NormalBold"/>
      </w:pPr>
      <w:r w:rsidRPr="00E50FCB">
        <w:rPr>
          <w:rStyle w:val="HideTWBExt"/>
          <w:b w:val="0"/>
        </w:rPr>
        <w:t>&lt;Article&gt;</w:t>
      </w:r>
      <w:r w:rsidRPr="00E50FCB">
        <w:t>Article 1– alinéa 1 – point 8 bis (nouveau)</w:t>
      </w:r>
      <w:r w:rsidRPr="00E50FCB">
        <w:rPr>
          <w:rStyle w:val="HideTWBExt"/>
          <w:b w:val="0"/>
        </w:rPr>
        <w:t>&lt;/Article&gt;</w:t>
      </w:r>
    </w:p>
    <w:p w:rsidR="0008212E" w:rsidRPr="00E50FCB" w:rsidP="0008212E" w14:paraId="12CC5C3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4FB8174" w14:textId="77777777">
      <w:r w:rsidRPr="00E50FCB">
        <w:rPr>
          <w:rStyle w:val="HideTWBExt"/>
        </w:rPr>
        <w:t>&lt;Article2&gt;</w:t>
      </w:r>
      <w:r w:rsidRPr="00E50FCB">
        <w:t>Article 18 – paragraphe 3 ter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943EA8"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7FA20B30" w14:textId="77777777">
            <w:pPr>
              <w:keepNext/>
            </w:pPr>
          </w:p>
        </w:tc>
      </w:tr>
      <w:tr w14:paraId="4989B88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0345D38" w14:textId="77777777">
            <w:pPr>
              <w:pStyle w:val="ColumnHeading"/>
              <w:keepNext/>
            </w:pPr>
            <w:r w:rsidRPr="00E50FCB">
              <w:t>Texte en vigueur</w:t>
            </w:r>
          </w:p>
        </w:tc>
        <w:tc>
          <w:tcPr>
            <w:tcW w:w="4876" w:type="dxa"/>
            <w:hideMark/>
          </w:tcPr>
          <w:p w:rsidR="0008212E" w:rsidRPr="00E50FCB" w:rsidP="00704781" w14:paraId="73E8EAEF" w14:textId="77777777">
            <w:pPr>
              <w:pStyle w:val="ColumnHeading"/>
              <w:keepNext/>
            </w:pPr>
            <w:r w:rsidRPr="00E50FCB">
              <w:t>Amendement</w:t>
            </w:r>
          </w:p>
        </w:tc>
      </w:tr>
      <w:tr w14:paraId="490FBFD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3780175" w14:textId="77777777">
            <w:pPr>
              <w:pStyle w:val="Normal6"/>
            </w:pPr>
          </w:p>
        </w:tc>
        <w:tc>
          <w:tcPr>
            <w:tcW w:w="4876" w:type="dxa"/>
            <w:hideMark/>
          </w:tcPr>
          <w:p w:rsidR="0008212E" w:rsidRPr="00E50FCB" w:rsidP="00704781" w14:paraId="6DDCC21D" w14:textId="77777777">
            <w:pPr>
              <w:pStyle w:val="Normal6"/>
              <w:rPr>
                <w:b/>
                <w:i/>
              </w:rPr>
            </w:pPr>
            <w:r w:rsidRPr="00E50FCB">
              <w:rPr>
                <w:b/>
                <w:i/>
              </w:rPr>
              <w:t>(8 bis)</w:t>
            </w:r>
            <w:r w:rsidRPr="00E50FCB">
              <w:rPr>
                <w:b/>
                <w:i/>
              </w:rPr>
              <w:tab/>
            </w:r>
            <w:r w:rsidRPr="00E50FCB">
              <w:rPr>
                <w:b/>
                <w:bCs/>
                <w:i/>
                <w:iCs/>
              </w:rPr>
              <w:t>«l’article 18 est modifié comme suit:</w:t>
            </w:r>
          </w:p>
        </w:tc>
      </w:tr>
      <w:tr w14:paraId="5D0E783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C400EFE" w14:textId="77777777">
            <w:pPr>
              <w:pStyle w:val="Normal6"/>
            </w:pPr>
          </w:p>
        </w:tc>
        <w:tc>
          <w:tcPr>
            <w:tcW w:w="4876" w:type="dxa"/>
            <w:hideMark/>
          </w:tcPr>
          <w:p w:rsidR="0008212E" w:rsidRPr="00E50FCB" w:rsidP="00704781" w14:paraId="408C2FB1" w14:textId="77777777">
            <w:pPr>
              <w:pStyle w:val="Normal6"/>
              <w:rPr>
                <w:b/>
                <w:i/>
              </w:rPr>
            </w:pPr>
            <w:r w:rsidRPr="00E50FCB">
              <w:rPr>
                <w:b/>
                <w:i/>
              </w:rPr>
              <w:t>b) le paragraphe suivant est inséré:</w:t>
            </w:r>
          </w:p>
        </w:tc>
      </w:tr>
      <w:tr w14:paraId="685AE91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F2774F6" w14:textId="77777777">
            <w:pPr>
              <w:pStyle w:val="Normal6"/>
            </w:pPr>
          </w:p>
        </w:tc>
        <w:tc>
          <w:tcPr>
            <w:tcW w:w="4876" w:type="dxa"/>
            <w:hideMark/>
          </w:tcPr>
          <w:p w:rsidR="0008212E" w:rsidRPr="00E50FCB" w:rsidP="00704781" w14:paraId="77BEA8B4" w14:textId="77777777">
            <w:pPr>
              <w:pStyle w:val="Normal6"/>
              <w:rPr>
                <w:szCs w:val="24"/>
              </w:rPr>
            </w:pPr>
            <w:r w:rsidRPr="00E50FCB">
              <w:rPr>
                <w:b/>
                <w:i/>
              </w:rPr>
              <w:t>3 ter. Lorsqu’il existe des indices objectifs laissant présager une perturbation grave imminente, la Commission peut accorder</w:t>
            </w:r>
            <w:r w:rsidRPr="00E50FCB">
              <w:t xml:space="preserve"> </w:t>
            </w:r>
            <w:r w:rsidRPr="00E50FCB">
              <w:rPr>
                <w:b/>
                <w:i/>
              </w:rPr>
              <w:t>l’aide à titre préventif, même si la perturbation ne s’est pas encore pleinement concrétisée.</w:t>
            </w:r>
          </w:p>
        </w:tc>
      </w:tr>
      <w:tr w14:paraId="3300914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2AD002F" w14:textId="77777777">
            <w:pPr>
              <w:pStyle w:val="Normal6"/>
            </w:pPr>
          </w:p>
        </w:tc>
        <w:tc>
          <w:tcPr>
            <w:tcW w:w="4876" w:type="dxa"/>
            <w:hideMark/>
          </w:tcPr>
          <w:p w:rsidR="0008212E" w:rsidRPr="00E50FCB" w:rsidP="00704781" w14:paraId="41ECC2F9" w14:textId="77777777">
            <w:pPr>
              <w:pStyle w:val="Normal6"/>
              <w:rPr>
                <w:szCs w:val="24"/>
              </w:rPr>
            </w:pPr>
            <w:r w:rsidRPr="00E50FCB">
              <w:rPr>
                <w:b/>
                <w:bCs/>
                <w:i/>
                <w:iCs/>
              </w:rPr>
              <w:t>»</w:t>
            </w:r>
          </w:p>
        </w:tc>
      </w:tr>
    </w:tbl>
    <w:p w:rsidR="0008212E" w:rsidRPr="00E50FCB" w:rsidP="0008212E" w14:paraId="37D1C122"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04EB109E" w14:textId="77777777">
      <w:pPr>
        <w:pStyle w:val="CrossRef"/>
      </w:pPr>
      <w:r w:rsidRPr="00E50FCB">
        <w:t>(32013R1308)</w:t>
      </w:r>
    </w:p>
    <w:p w:rsidR="0008212E" w:rsidRPr="00E50FCB" w:rsidP="0008212E" w14:paraId="48E93A04" w14:textId="77777777">
      <w:r w:rsidRPr="00E50FCB">
        <w:rPr>
          <w:rStyle w:val="HideTWBExt"/>
        </w:rPr>
        <w:t>&lt;/AmendB&gt;</w:t>
      </w:r>
    </w:p>
    <w:p w:rsidR="0008212E" w:rsidRPr="00E50FCB" w:rsidP="0008212E" w14:paraId="0B92F9A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456</w:t>
      </w:r>
      <w:r w:rsidRPr="00E50FCB">
        <w:rPr>
          <w:rStyle w:val="HideTWBExt"/>
          <w:b w:val="0"/>
        </w:rPr>
        <w:t>&lt;/NumAmB&gt;</w:t>
      </w:r>
    </w:p>
    <w:p w:rsidR="0008212E" w:rsidRPr="00E50FCB" w:rsidP="0008212E" w14:paraId="20806C70"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79CCC652" w14:textId="77777777">
      <w:r w:rsidRPr="00E50FCB">
        <w:rPr>
          <w:rStyle w:val="HideTWBExt"/>
        </w:rPr>
        <w:t>&lt;/RepeatBlock-By&gt;</w:t>
      </w:r>
    </w:p>
    <w:p w:rsidR="0008212E" w:rsidRPr="00E50FCB" w:rsidP="0008212E" w14:paraId="3FE13C7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EDA5543" w14:textId="77777777">
      <w:pPr>
        <w:pStyle w:val="NormalBold"/>
      </w:pPr>
      <w:r w:rsidRPr="00E50FCB">
        <w:rPr>
          <w:rStyle w:val="HideTWBExt"/>
          <w:b w:val="0"/>
        </w:rPr>
        <w:t>&lt;Article&gt;</w:t>
      </w:r>
      <w:r w:rsidRPr="00E50FCB">
        <w:t>Article 1 – alinéa 1 decies (nouveau)</w:t>
      </w:r>
      <w:r w:rsidRPr="00E50FCB">
        <w:rPr>
          <w:rStyle w:val="HideTWBExt"/>
          <w:b w:val="0"/>
        </w:rPr>
        <w:t>&lt;/Article&gt;</w:t>
      </w:r>
    </w:p>
    <w:p w:rsidR="0008212E" w:rsidRPr="00E50FCB" w:rsidP="0008212E" w14:paraId="5905BA9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BD4F99E"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137D8E8"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44790168" w14:textId="77777777">
            <w:pPr>
              <w:keepNext/>
            </w:pPr>
          </w:p>
        </w:tc>
      </w:tr>
      <w:tr w14:paraId="5C1693B3"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6892C3A" w14:textId="77777777">
            <w:pPr>
              <w:pStyle w:val="ColumnHeading"/>
              <w:keepNext/>
            </w:pPr>
            <w:r w:rsidRPr="00E50FCB">
              <w:t>Texte en vigueur</w:t>
            </w:r>
          </w:p>
        </w:tc>
        <w:tc>
          <w:tcPr>
            <w:tcW w:w="4876" w:type="dxa"/>
            <w:hideMark/>
          </w:tcPr>
          <w:p w:rsidR="0008212E" w:rsidRPr="00E50FCB" w:rsidP="00704781" w14:paraId="57726EEE" w14:textId="77777777">
            <w:pPr>
              <w:pStyle w:val="ColumnHeading"/>
              <w:keepNext/>
            </w:pPr>
            <w:r w:rsidRPr="00E50FCB">
              <w:t>Amendement</w:t>
            </w:r>
          </w:p>
        </w:tc>
      </w:tr>
      <w:tr w14:paraId="79AEFBD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92D21CD" w14:textId="77777777">
            <w:pPr>
              <w:pStyle w:val="Normal6"/>
            </w:pPr>
          </w:p>
        </w:tc>
        <w:tc>
          <w:tcPr>
            <w:tcW w:w="4876" w:type="dxa"/>
            <w:hideMark/>
          </w:tcPr>
          <w:p w:rsidR="0008212E" w:rsidRPr="00E50FCB" w:rsidP="00704781" w14:paraId="0376A545" w14:textId="77777777">
            <w:pPr>
              <w:pStyle w:val="Normal6"/>
              <w:rPr>
                <w:szCs w:val="24"/>
              </w:rPr>
            </w:pPr>
            <w:r w:rsidRPr="00E50FCB">
              <w:rPr>
                <w:b/>
                <w:i/>
              </w:rPr>
              <w:t>À l’article 18, le paragraphe 3 bis (nouveau) suivant est ajouté:</w:t>
            </w:r>
          </w:p>
        </w:tc>
      </w:tr>
      <w:tr w14:paraId="4FE4BDD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90054A7" w14:textId="77777777">
            <w:pPr>
              <w:pStyle w:val="Normal6"/>
            </w:pPr>
          </w:p>
        </w:tc>
        <w:tc>
          <w:tcPr>
            <w:tcW w:w="4876" w:type="dxa"/>
            <w:hideMark/>
          </w:tcPr>
          <w:p w:rsidR="0008212E" w:rsidRPr="00E50FCB" w:rsidP="00704781" w14:paraId="2CBC53B9" w14:textId="77777777">
            <w:pPr>
              <w:pStyle w:val="Normal6"/>
              <w:rPr>
                <w:szCs w:val="24"/>
              </w:rPr>
            </w:pPr>
            <w:r w:rsidRPr="00E50FCB">
              <w:rPr>
                <w:b/>
                <w:i/>
              </w:rPr>
              <w:t>3 bis. Lorsqu’elle statue sur l’octroi d’une aide au stockage privé de produits agricoles, la Commission veille à ce que la mesure puisse être mise en place en temps utile et de manière proportionnée en réponse à une perturbation grave du marché, à une crise sanitaire, à des perturbations géopolitiques ou à d’autres circonstances exceptionnelles touchant le marché de l’Union, tout en préservant le caractère orienté vers le marché de l’organisation commune des marchés.</w:t>
            </w:r>
          </w:p>
        </w:tc>
      </w:tr>
      <w:tr w14:paraId="2716382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554C970" w14:textId="77777777">
            <w:pPr>
              <w:pStyle w:val="Normal6"/>
            </w:pPr>
          </w:p>
        </w:tc>
        <w:tc>
          <w:tcPr>
            <w:tcW w:w="4876" w:type="dxa"/>
            <w:hideMark/>
          </w:tcPr>
          <w:p w:rsidR="0008212E" w:rsidRPr="00E50FCB" w:rsidP="00704781" w14:paraId="70C094B8" w14:textId="77777777">
            <w:pPr>
              <w:pStyle w:val="Normal6"/>
              <w:rPr>
                <w:szCs w:val="24"/>
              </w:rPr>
            </w:pPr>
            <w:r w:rsidRPr="00E50FCB">
              <w:rPr>
                <w:b/>
                <w:i/>
              </w:rPr>
              <w:t>»</w:t>
            </w:r>
          </w:p>
        </w:tc>
      </w:tr>
    </w:tbl>
    <w:p w:rsidR="0008212E" w:rsidRPr="00E50FCB" w:rsidP="0008212E" w14:paraId="1A75EE6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9473637" w14:textId="77777777">
      <w:pPr>
        <w:pStyle w:val="CrossRef"/>
      </w:pPr>
      <w:r w:rsidRPr="00E50FCB">
        <w:t>(1308/2013)</w:t>
      </w:r>
    </w:p>
    <w:p w:rsidR="0008212E" w:rsidRPr="00E50FCB" w:rsidP="0008212E" w14:paraId="7BF7A52F" w14:textId="77777777">
      <w:r w:rsidRPr="00E50FCB">
        <w:rPr>
          <w:rStyle w:val="HideTWBExt"/>
        </w:rPr>
        <w:t>&lt;/AmendB&gt;</w:t>
      </w:r>
    </w:p>
    <w:p w:rsidR="0008212E" w:rsidRPr="00E50FCB" w:rsidP="0008212E" w14:paraId="13888ED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457</w:t>
      </w:r>
      <w:r w:rsidRPr="00E50FCB">
        <w:rPr>
          <w:rStyle w:val="HideTWBExt"/>
          <w:b w:val="0"/>
        </w:rPr>
        <w:t>&lt;/NumAmB&gt;</w:t>
      </w:r>
    </w:p>
    <w:p w:rsidR="0008212E" w:rsidRPr="00E50FCB" w:rsidP="0008212E" w14:paraId="78DD759F"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62F63D96" w14:textId="77777777">
      <w:r w:rsidRPr="00E50FCB">
        <w:rPr>
          <w:rStyle w:val="HideTWBExt"/>
        </w:rPr>
        <w:t>&lt;/RepeatBlock-By&gt;</w:t>
      </w:r>
    </w:p>
    <w:p w:rsidR="0008212E" w:rsidRPr="00E50FCB" w:rsidP="0008212E" w14:paraId="1BA581D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7726FCB" w14:textId="77777777">
      <w:pPr>
        <w:pStyle w:val="NormalBold"/>
      </w:pPr>
      <w:r w:rsidRPr="00E50FCB">
        <w:rPr>
          <w:rStyle w:val="HideTWBExt"/>
          <w:b w:val="0"/>
        </w:rPr>
        <w:t>&lt;Article&gt;</w:t>
      </w:r>
      <w:r w:rsidRPr="00E50FCB">
        <w:t>Article 1 bis (nouveau)</w:t>
      </w:r>
      <w:r w:rsidRPr="00E50FCB">
        <w:rPr>
          <w:rStyle w:val="HideTWBExt"/>
          <w:b w:val="0"/>
        </w:rPr>
        <w:t>&lt;/Article&gt;</w:t>
      </w:r>
    </w:p>
    <w:p w:rsidR="0008212E" w:rsidRPr="00E50FCB" w:rsidP="0008212E" w14:paraId="3C37870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944E26D" w14:textId="77777777">
      <w:r w:rsidRPr="00E50FCB">
        <w:rPr>
          <w:rStyle w:val="HideTWBExt"/>
        </w:rPr>
        <w:t>&lt;Article2&gt;</w:t>
      </w:r>
      <w:r w:rsidRPr="00E50FCB">
        <w:t>Article 18 – paragraphe 3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A591715"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22AF4E3C" w14:textId="77777777">
            <w:pPr>
              <w:keepNext/>
            </w:pPr>
          </w:p>
        </w:tc>
      </w:tr>
      <w:tr w14:paraId="06312AC1"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06D75ED1" w14:textId="77777777">
            <w:pPr>
              <w:pStyle w:val="ColumnHeading"/>
              <w:keepNext/>
            </w:pPr>
            <w:r w:rsidRPr="00E50FCB">
              <w:t>Texte en vigueur</w:t>
            </w:r>
          </w:p>
        </w:tc>
        <w:tc>
          <w:tcPr>
            <w:tcW w:w="4876" w:type="dxa"/>
            <w:hideMark/>
          </w:tcPr>
          <w:p w:rsidR="0008212E" w:rsidRPr="00E50FCB" w:rsidP="00704781" w14:paraId="0F5D37C5" w14:textId="77777777">
            <w:pPr>
              <w:pStyle w:val="ColumnHeading"/>
              <w:keepNext/>
            </w:pPr>
            <w:r w:rsidRPr="00E50FCB">
              <w:t>Amendement</w:t>
            </w:r>
          </w:p>
        </w:tc>
      </w:tr>
      <w:tr w14:paraId="35E5FEA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741EBB5" w14:textId="77777777">
            <w:pPr>
              <w:pStyle w:val="Normal6"/>
            </w:pPr>
          </w:p>
        </w:tc>
        <w:tc>
          <w:tcPr>
            <w:tcW w:w="4876" w:type="dxa"/>
            <w:hideMark/>
          </w:tcPr>
          <w:p w:rsidR="0008212E" w:rsidRPr="00E50FCB" w:rsidP="00704781" w14:paraId="26FC3E12" w14:textId="77777777">
            <w:pPr>
              <w:pStyle w:val="Normal6"/>
              <w:jc w:val="center"/>
              <w:rPr>
                <w:szCs w:val="24"/>
              </w:rPr>
            </w:pPr>
            <w:r w:rsidRPr="00E50FCB">
              <w:rPr>
                <w:b/>
                <w:i/>
              </w:rPr>
              <w:t>Article 1 bis</w:t>
            </w:r>
          </w:p>
        </w:tc>
      </w:tr>
      <w:tr w14:paraId="7093FA2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367E6EC" w14:textId="77777777">
            <w:pPr>
              <w:pStyle w:val="Normal6"/>
            </w:pPr>
          </w:p>
        </w:tc>
        <w:tc>
          <w:tcPr>
            <w:tcW w:w="4876" w:type="dxa"/>
            <w:hideMark/>
          </w:tcPr>
          <w:p w:rsidR="0008212E" w:rsidRPr="00E50FCB" w:rsidP="00704781" w14:paraId="5412CECA" w14:textId="77777777">
            <w:pPr>
              <w:pStyle w:val="Normal6"/>
              <w:rPr>
                <w:szCs w:val="24"/>
              </w:rPr>
            </w:pPr>
            <w:r w:rsidRPr="00E50FCB">
              <w:rPr>
                <w:b/>
                <w:i/>
              </w:rPr>
              <w:t>À l’article 18, le paragraphe 3 bis (nouveau) suivant est ajouté:</w:t>
            </w:r>
          </w:p>
        </w:tc>
      </w:tr>
      <w:tr w14:paraId="444D3B2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7F114D7" w14:textId="77777777">
            <w:pPr>
              <w:pStyle w:val="Normal6"/>
            </w:pPr>
          </w:p>
        </w:tc>
        <w:tc>
          <w:tcPr>
            <w:tcW w:w="4876" w:type="dxa"/>
            <w:hideMark/>
          </w:tcPr>
          <w:p w:rsidR="0008212E" w:rsidRPr="00E50FCB" w:rsidP="00704781" w14:paraId="76B97869" w14:textId="77777777">
            <w:pPr>
              <w:pStyle w:val="Normal6"/>
              <w:rPr>
                <w:szCs w:val="24"/>
              </w:rPr>
            </w:pPr>
            <w:r w:rsidRPr="00E50FCB">
              <w:rPr>
                <w:b/>
                <w:i/>
              </w:rPr>
              <w:t>3 bis. Lorsqu’au moins dix États membres demandent que soit évalué le besoin éventuel en matière de stockage privé, la Commission est tenue, dans un délai limité à compter de la demande officielle, d’évaluer la situation et d’organiser une concertation avec les États membres.</w:t>
            </w:r>
          </w:p>
        </w:tc>
      </w:tr>
      <w:tr w14:paraId="610D8F1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1E3D788" w14:textId="77777777">
            <w:pPr>
              <w:pStyle w:val="Normal6"/>
            </w:pPr>
          </w:p>
        </w:tc>
        <w:tc>
          <w:tcPr>
            <w:tcW w:w="4876" w:type="dxa"/>
            <w:hideMark/>
          </w:tcPr>
          <w:p w:rsidR="0008212E" w:rsidRPr="00E50FCB" w:rsidP="00704781" w14:paraId="7CD0605B" w14:textId="77777777">
            <w:pPr>
              <w:pStyle w:val="Normal6"/>
              <w:rPr>
                <w:szCs w:val="24"/>
              </w:rPr>
            </w:pPr>
            <w:r w:rsidRPr="00E50FCB">
              <w:rPr>
                <w:b/>
                <w:i/>
              </w:rPr>
              <w:t>»</w:t>
            </w:r>
          </w:p>
        </w:tc>
      </w:tr>
    </w:tbl>
    <w:p w:rsidR="0008212E" w:rsidRPr="00E50FCB" w:rsidP="0008212E" w14:paraId="60379EA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0CE4E13" w14:textId="77777777">
      <w:pPr>
        <w:pStyle w:val="CrossRef"/>
      </w:pPr>
      <w:r w:rsidRPr="00E50FCB">
        <w:t>(1308/2013)</w:t>
      </w:r>
    </w:p>
    <w:p w:rsidR="0008212E" w:rsidRPr="00E50FCB" w:rsidP="0008212E" w14:paraId="15960DD7" w14:textId="77777777">
      <w:r w:rsidRPr="00E50FCB">
        <w:rPr>
          <w:rStyle w:val="HideTWBExt"/>
        </w:rPr>
        <w:t>&lt;/AmendB&gt;</w:t>
      </w:r>
    </w:p>
    <w:p w:rsidR="0008212E" w:rsidRPr="00E50FCB" w:rsidP="0008212E" w14:paraId="21E1F83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458</w:t>
      </w:r>
      <w:r w:rsidRPr="00E50FCB">
        <w:rPr>
          <w:rStyle w:val="HideTWBExt"/>
          <w:b w:val="0"/>
        </w:rPr>
        <w:t>&lt;/NumAmB&gt;</w:t>
      </w:r>
    </w:p>
    <w:p w:rsidR="0008212E" w:rsidRPr="00E50FCB" w:rsidP="0008212E" w14:paraId="74FCB796" w14:textId="77777777">
      <w:pPr>
        <w:pStyle w:val="NormalBold"/>
      </w:pPr>
      <w:r w:rsidRPr="00E50FCB">
        <w:rPr>
          <w:rStyle w:val="HideTWBExt"/>
          <w:b w:val="0"/>
        </w:rPr>
        <w:t>&lt;RepeatBlock-By&gt;&lt;Members&gt;</w:t>
      </w:r>
      <w:r w:rsidRPr="00E50FCB">
        <w:t>Claudiu-Richard Târziu, Waldemar Buda, Jessika van Leeuwen, Veronika Vrecionová</w:t>
      </w:r>
      <w:r w:rsidRPr="00E50FCB">
        <w:rPr>
          <w:rStyle w:val="HideTWBExt"/>
          <w:b w:val="0"/>
        </w:rPr>
        <w:t>&lt;/Members&gt;</w:t>
      </w:r>
    </w:p>
    <w:p w:rsidR="0008212E" w:rsidRPr="00E50FCB" w:rsidP="0008212E" w14:paraId="1E1BF2A0" w14:textId="77777777">
      <w:r w:rsidRPr="00E50FCB">
        <w:rPr>
          <w:rStyle w:val="HideTWBExt"/>
        </w:rPr>
        <w:t>&lt;/RepeatBlock-By&gt;</w:t>
      </w:r>
    </w:p>
    <w:p w:rsidR="0008212E" w:rsidRPr="00E50FCB" w:rsidP="0008212E" w14:paraId="3137A4C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EB9A9DB" w14:textId="77777777">
      <w:pPr>
        <w:pStyle w:val="NormalBold"/>
      </w:pPr>
      <w:r w:rsidRPr="00E50FCB">
        <w:rPr>
          <w:rStyle w:val="HideTWBExt"/>
          <w:b w:val="0"/>
        </w:rPr>
        <w:t>&lt;Article&gt;</w:t>
      </w:r>
      <w:r w:rsidRPr="00E50FCB">
        <w:t>Article 1 – alinéa 1 – point 8</w:t>
      </w:r>
      <w:r w:rsidRPr="00E50FCB">
        <w:rPr>
          <w:rStyle w:val="HideTWBExt"/>
          <w:b w:val="0"/>
        </w:rPr>
        <w:t>&lt;/Article&gt;</w:t>
      </w:r>
    </w:p>
    <w:p w:rsidR="0008212E" w:rsidRPr="00E50FCB" w:rsidP="0008212E" w14:paraId="73B6138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B18A54C" w14:textId="77777777">
      <w:r w:rsidRPr="00E50FCB">
        <w:rPr>
          <w:rStyle w:val="HideTWBExt"/>
        </w:rPr>
        <w:t>&lt;Article2&gt;</w:t>
      </w:r>
      <w:r w:rsidRPr="00E50FCB">
        <w:t>Article 19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22661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B8A1A5E" w14:textId="77777777">
            <w:pPr>
              <w:keepNext/>
            </w:pPr>
          </w:p>
        </w:tc>
      </w:tr>
      <w:tr w14:paraId="40DFDC7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EB4119F" w14:textId="77777777">
            <w:pPr>
              <w:pStyle w:val="ColumnHeading"/>
              <w:keepNext/>
            </w:pPr>
            <w:r w:rsidRPr="00E50FCB">
              <w:t>Texte proposé par la Commission</w:t>
            </w:r>
          </w:p>
        </w:tc>
        <w:tc>
          <w:tcPr>
            <w:tcW w:w="4876" w:type="dxa"/>
            <w:hideMark/>
          </w:tcPr>
          <w:p w:rsidR="0008212E" w:rsidRPr="00E50FCB" w:rsidP="00704781" w14:paraId="1D14C540" w14:textId="77777777">
            <w:pPr>
              <w:pStyle w:val="ColumnHeading"/>
              <w:keepNext/>
            </w:pPr>
            <w:r w:rsidRPr="00E50FCB">
              <w:t>Amendement</w:t>
            </w:r>
          </w:p>
        </w:tc>
      </w:tr>
      <w:tr w14:paraId="717EF84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19FEF2" w14:textId="77777777">
            <w:pPr>
              <w:pStyle w:val="Normal6"/>
            </w:pPr>
            <w:r w:rsidRPr="00E50FCB">
              <w:t>d)</w:t>
            </w:r>
            <w:r w:rsidRPr="00E50FCB">
              <w:tab/>
              <w:t xml:space="preserve">fixant les règles relatives au paiement de l’aide et identifiant les cas dans lesquels aucune aide n’est versée ou l’aide est réduite lorsque les opérateurs ne </w:t>
            </w:r>
            <w:r w:rsidRPr="00E50FCB">
              <w:t>respectent pas leurs obligations relatives aux conditions d’intervention publique ou de stockage privé visées aux sections 2 et 3</w:t>
            </w:r>
            <w:r w:rsidRPr="00E50FCB">
              <w:rPr>
                <w:b/>
                <w:bCs/>
                <w:i/>
                <w:iCs/>
              </w:rPr>
              <w:t>.»;</w:t>
            </w:r>
          </w:p>
        </w:tc>
        <w:tc>
          <w:tcPr>
            <w:tcW w:w="4876" w:type="dxa"/>
            <w:hideMark/>
          </w:tcPr>
          <w:p w:rsidR="0008212E" w:rsidRPr="00E50FCB" w:rsidP="00704781" w14:paraId="6B5686D1" w14:textId="77777777">
            <w:pPr>
              <w:pStyle w:val="Normal6"/>
              <w:rPr>
                <w:szCs w:val="24"/>
              </w:rPr>
            </w:pPr>
            <w:r w:rsidRPr="00E50FCB">
              <w:t>d)</w:t>
            </w:r>
            <w:r w:rsidRPr="00E50FCB">
              <w:tab/>
              <w:t>fixant les règles relatives au paiement de l’aide et identifiant les cas dans lesquels aucune aide</w:t>
            </w:r>
            <w:r w:rsidRPr="00E50FCB">
              <w:rPr>
                <w:b/>
                <w:bCs/>
                <w:i/>
                <w:iCs/>
              </w:rPr>
              <w:t xml:space="preserve">, sur la base de critères objectifs, transparents et </w:t>
            </w:r>
            <w:r w:rsidRPr="00E50FCB">
              <w:rPr>
                <w:b/>
                <w:bCs/>
                <w:i/>
                <w:iCs/>
              </w:rPr>
              <w:t>prévisibles,</w:t>
            </w:r>
            <w:r w:rsidRPr="00E50FCB">
              <w:t xml:space="preserve"> n’est versée ou l’aide est réduite lorsque les opérateurs ne respectent pas leurs obligations relatives aux conditions d’intervention publique ou de stockage privé visées aux sections 2 et 3</w:t>
            </w:r>
            <w:r w:rsidRPr="00E50FCB">
              <w:rPr>
                <w:b/>
                <w:bCs/>
                <w:i/>
                <w:iCs/>
              </w:rPr>
              <w:t>,</w:t>
            </w:r>
            <w:r w:rsidRPr="00E50FCB">
              <w:t xml:space="preserve"> </w:t>
            </w:r>
            <w:r w:rsidRPr="00E50FCB">
              <w:rPr>
                <w:b/>
                <w:i/>
              </w:rPr>
              <w:t>dans le respect du principe de proportionnalité et sans imposer de charges administratives excessives aux opérateurs ou aux États membres.»;</w:t>
            </w:r>
          </w:p>
        </w:tc>
      </w:tr>
    </w:tbl>
    <w:p w:rsidR="0008212E" w:rsidRPr="00E50FCB" w:rsidP="0008212E" w14:paraId="2F06F16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867551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F37D29B" w14:textId="77777777">
      <w:pPr>
        <w:pStyle w:val="Normal12Italic"/>
        <w:rPr>
          <w:noProof w:val="0"/>
        </w:rPr>
      </w:pPr>
      <w:r w:rsidRPr="00E50FCB">
        <w:t>L’amendement vise à garantir que les règles régissant le versement des aides soient claires, prévisibles et fondées sur des critères objectifs, afin de réduire l’incertitude pour les opérateurs.</w:t>
      </w:r>
    </w:p>
    <w:p w:rsidR="0008212E" w:rsidRPr="00E50FCB" w:rsidP="0008212E" w14:paraId="4B976531" w14:textId="77777777">
      <w:r w:rsidRPr="00E50FCB">
        <w:rPr>
          <w:rStyle w:val="HideTWBExt"/>
        </w:rPr>
        <w:t>&lt;/AmendB&gt;</w:t>
      </w:r>
    </w:p>
    <w:p w:rsidR="0008212E" w:rsidRPr="00E50FCB" w:rsidP="0008212E" w14:paraId="64E8401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459</w:t>
      </w:r>
      <w:r w:rsidRPr="00E50FCB">
        <w:rPr>
          <w:rStyle w:val="HideTWBExt"/>
          <w:b w:val="0"/>
        </w:rPr>
        <w:t>&lt;/NumAmB&gt;</w:t>
      </w:r>
    </w:p>
    <w:p w:rsidR="0008212E" w:rsidRPr="00E50FCB" w:rsidP="0008212E" w14:paraId="3CF0DDAC"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7F74E559" w14:textId="77777777">
      <w:r w:rsidRPr="00E50FCB">
        <w:rPr>
          <w:rStyle w:val="HideTWBExt"/>
        </w:rPr>
        <w:t>&lt;/RepeatBlock-By&gt;</w:t>
      </w:r>
    </w:p>
    <w:p w:rsidR="0008212E" w:rsidRPr="00E50FCB" w:rsidP="0008212E" w14:paraId="428F8DA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83B19EA" w14:textId="77777777">
      <w:pPr>
        <w:pStyle w:val="NormalBold"/>
      </w:pPr>
      <w:r w:rsidRPr="00E50FCB">
        <w:rPr>
          <w:rStyle w:val="HideTWBExt"/>
          <w:b w:val="0"/>
        </w:rPr>
        <w:t>&lt;Article&gt;</w:t>
      </w:r>
      <w:r w:rsidRPr="00E50FCB">
        <w:t>Article 1 – alinéa 1 – point 9</w:t>
      </w:r>
      <w:r w:rsidRPr="00E50FCB">
        <w:rPr>
          <w:rStyle w:val="HideTWBExt"/>
          <w:b w:val="0"/>
        </w:rPr>
        <w:t>&lt;/Article&gt;</w:t>
      </w:r>
    </w:p>
    <w:p w:rsidR="0008212E" w:rsidRPr="00E50FCB" w:rsidP="0008212E" w14:paraId="2E5DE75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8103CB" w14:textId="77777777">
      <w:r w:rsidRPr="00E50FCB">
        <w:rPr>
          <w:rStyle w:val="HideTWBExt"/>
        </w:rPr>
        <w:t>&lt;Article2&gt;</w:t>
      </w:r>
      <w:r w:rsidRPr="00E50FCB">
        <w:t>Article 20 – alinéa 1 – point v</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45508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77B6101" w14:textId="77777777">
            <w:pPr>
              <w:keepNext/>
            </w:pPr>
          </w:p>
        </w:tc>
      </w:tr>
      <w:tr w14:paraId="331CF8E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52F6433" w14:textId="77777777">
            <w:pPr>
              <w:pStyle w:val="ColumnHeading"/>
              <w:keepNext/>
            </w:pPr>
            <w:r w:rsidRPr="00E50FCB">
              <w:t>Texte proposé par la Commission</w:t>
            </w:r>
          </w:p>
        </w:tc>
        <w:tc>
          <w:tcPr>
            <w:tcW w:w="4876" w:type="dxa"/>
            <w:hideMark/>
          </w:tcPr>
          <w:p w:rsidR="0008212E" w:rsidRPr="00E50FCB" w:rsidP="00704781" w14:paraId="5623B67F" w14:textId="77777777">
            <w:pPr>
              <w:pStyle w:val="ColumnHeading"/>
              <w:keepNext/>
            </w:pPr>
            <w:r w:rsidRPr="00E50FCB">
              <w:t>Amendement</w:t>
            </w:r>
          </w:p>
        </w:tc>
      </w:tr>
      <w:tr w14:paraId="7AC2187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986B7A5" w14:textId="77777777">
            <w:pPr>
              <w:pStyle w:val="Normal6"/>
            </w:pPr>
            <w:r w:rsidRPr="00E50FCB">
              <w:t>v)</w:t>
            </w:r>
            <w:r w:rsidRPr="00E50FCB">
              <w:tab/>
              <w:t>les règles nécessaires pour les essais et les méthodes à utiliser pour déterminer l’admissibilité des produits à l’intervention publique et au stockage privé, ainsi que l’utilisation de procédures d’appel d’offres pour les interventions publiques et pour le stockage privé</w:t>
            </w:r>
            <w:r w:rsidRPr="00E50FCB">
              <w:rPr>
                <w:b/>
                <w:bCs/>
                <w:i/>
                <w:iCs/>
              </w:rPr>
              <w:t>;</w:t>
            </w:r>
          </w:p>
        </w:tc>
        <w:tc>
          <w:tcPr>
            <w:tcW w:w="4876" w:type="dxa"/>
            <w:hideMark/>
          </w:tcPr>
          <w:p w:rsidR="0008212E" w:rsidRPr="00E50FCB" w:rsidP="00704781" w14:paraId="40403871" w14:textId="77777777">
            <w:pPr>
              <w:pStyle w:val="Normal6"/>
              <w:rPr>
                <w:szCs w:val="24"/>
              </w:rPr>
            </w:pPr>
            <w:r w:rsidRPr="00E50FCB">
              <w:t>v)</w:t>
            </w:r>
            <w:r w:rsidRPr="00E50FCB">
              <w:tab/>
              <w:t>les règles nécessaires pour les essais et les méthodes à utiliser pour déterminer l’admissibilité des produits à l’intervention publique et au stockage privé</w:t>
            </w:r>
            <w:r w:rsidRPr="00E50FCB">
              <w:rPr>
                <w:b/>
                <w:bCs/>
                <w:i/>
                <w:iCs/>
              </w:rPr>
              <w:t>, sur la base de normes reconnues, proportionnées et faciles à appliquer</w:t>
            </w:r>
            <w:r w:rsidRPr="00E50FCB">
              <w:t>, ainsi que l’utilisation de procédures d’appel d’offres pour les interventions publiques et pour le stockage privé</w:t>
            </w:r>
            <w:r w:rsidRPr="00E50FCB">
              <w:rPr>
                <w:b/>
                <w:bCs/>
                <w:i/>
                <w:iCs/>
              </w:rPr>
              <w:t>,</w:t>
            </w:r>
            <w:r w:rsidRPr="00E50FCB">
              <w:t xml:space="preserve"> </w:t>
            </w:r>
            <w:r w:rsidRPr="00E50FCB">
              <w:rPr>
                <w:b/>
                <w:i/>
              </w:rPr>
              <w:t>tout en garantissant une concurrence loyale et en évitant les charges administratives inutiles;</w:t>
            </w:r>
          </w:p>
        </w:tc>
      </w:tr>
    </w:tbl>
    <w:p w:rsidR="0008212E" w:rsidRPr="00E50FCB" w:rsidP="0008212E" w14:paraId="0332AAFD"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9D66049" w14:textId="77777777">
      <w:r w:rsidRPr="00E50FCB">
        <w:rPr>
          <w:rStyle w:val="HideTWBExt"/>
        </w:rPr>
        <w:t>&lt;/AmendB&gt;</w:t>
      </w:r>
    </w:p>
    <w:p w:rsidR="0008212E" w:rsidRPr="00E50FCB" w:rsidP="0008212E" w14:paraId="26A9577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460</w:t>
      </w:r>
      <w:r w:rsidRPr="00E50FCB">
        <w:rPr>
          <w:rStyle w:val="HideTWBExt"/>
          <w:b w:val="0"/>
        </w:rPr>
        <w:t>&lt;/NumAmB&gt;</w:t>
      </w:r>
    </w:p>
    <w:p w:rsidR="0008212E" w:rsidRPr="00E50FCB" w:rsidP="0008212E" w14:paraId="498D930D"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574F283F" w14:textId="77777777">
      <w:r w:rsidRPr="00E50FCB">
        <w:rPr>
          <w:rStyle w:val="HideTWBExt"/>
        </w:rPr>
        <w:t>&lt;/RepeatBlock-By&gt;</w:t>
      </w:r>
    </w:p>
    <w:p w:rsidR="0008212E" w:rsidRPr="00E50FCB" w:rsidP="0008212E" w14:paraId="12C7E08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8FCE373" w14:textId="77777777">
      <w:pPr>
        <w:pStyle w:val="NormalBold"/>
      </w:pPr>
      <w:r w:rsidRPr="00E50FCB">
        <w:rPr>
          <w:rStyle w:val="HideTWBExt"/>
          <w:b w:val="0"/>
        </w:rPr>
        <w:t>&lt;Article&gt;</w:t>
      </w:r>
      <w:r w:rsidRPr="00E50FCB">
        <w:t>Article 1 – alinéa 1 – point 9</w:t>
      </w:r>
      <w:r w:rsidRPr="00E50FCB">
        <w:rPr>
          <w:rStyle w:val="HideTWBExt"/>
          <w:b w:val="0"/>
        </w:rPr>
        <w:t>&lt;/Article&gt;</w:t>
      </w:r>
    </w:p>
    <w:p w:rsidR="0008212E" w:rsidRPr="00E50FCB" w:rsidP="0008212E" w14:paraId="38AE6EC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6DD4E8B" w14:textId="77777777">
      <w:r w:rsidRPr="00E50FCB">
        <w:rPr>
          <w:rStyle w:val="HideTWBExt"/>
        </w:rPr>
        <w:t>&lt;Article2&gt;</w:t>
      </w:r>
      <w:r w:rsidRPr="00E50FCB">
        <w:t>Article 20 – alinéa 1 – point w</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06B9F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31AFA72" w14:textId="77777777">
            <w:pPr>
              <w:keepNext/>
            </w:pPr>
          </w:p>
        </w:tc>
      </w:tr>
      <w:tr w14:paraId="22F5461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619D8D5" w14:textId="77777777">
            <w:pPr>
              <w:pStyle w:val="ColumnHeading"/>
              <w:keepNext/>
            </w:pPr>
            <w:r w:rsidRPr="00E50FCB">
              <w:t>Texte proposé par la Commission</w:t>
            </w:r>
          </w:p>
        </w:tc>
        <w:tc>
          <w:tcPr>
            <w:tcW w:w="4876" w:type="dxa"/>
            <w:hideMark/>
          </w:tcPr>
          <w:p w:rsidR="0008212E" w:rsidRPr="00E50FCB" w:rsidP="00704781" w14:paraId="28A02697" w14:textId="77777777">
            <w:pPr>
              <w:pStyle w:val="ColumnHeading"/>
              <w:keepNext/>
            </w:pPr>
            <w:r w:rsidRPr="00E50FCB">
              <w:t>Amendement</w:t>
            </w:r>
          </w:p>
        </w:tc>
      </w:tr>
      <w:tr w14:paraId="7509BFF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68E0ADD" w14:textId="77777777">
            <w:pPr>
              <w:pStyle w:val="Normal6"/>
            </w:pPr>
            <w:r w:rsidRPr="00E50FCB">
              <w:t>w)</w:t>
            </w:r>
            <w:r w:rsidRPr="00E50FCB">
              <w:tab/>
              <w:t>les règles relatives aux contrôles administratifs et aux contrôles sur place à réaliser par les États membres eu égard au respect des obligations, engagements et critères d’admissibilité pour l’intervention publique et pour le stockage privé au sens des sections 2 et 3</w:t>
            </w:r>
            <w:r w:rsidRPr="00E50FCB">
              <w:rPr>
                <w:b/>
                <w:bCs/>
                <w:i/>
                <w:iCs/>
              </w:rPr>
              <w:t>;</w:t>
            </w:r>
          </w:p>
        </w:tc>
        <w:tc>
          <w:tcPr>
            <w:tcW w:w="4876" w:type="dxa"/>
            <w:hideMark/>
          </w:tcPr>
          <w:p w:rsidR="0008212E" w:rsidRPr="00E50FCB" w:rsidP="00704781" w14:paraId="02439076" w14:textId="77777777">
            <w:pPr>
              <w:pStyle w:val="Normal6"/>
              <w:rPr>
                <w:szCs w:val="24"/>
              </w:rPr>
            </w:pPr>
            <w:r w:rsidRPr="00E50FCB">
              <w:t>w)</w:t>
            </w:r>
            <w:r w:rsidRPr="00E50FCB">
              <w:tab/>
              <w:t>les règles relatives aux contrôles administratifs et aux contrôles sur place à réaliser par les États membres eu égard au respect des obligations, engagements et critères d’admissibilité pour l’intervention publique et pour le stockage privé au sens des sections 2 et 3</w:t>
            </w:r>
            <w:r w:rsidRPr="00E50FCB">
              <w:rPr>
                <w:b/>
                <w:bCs/>
                <w:i/>
                <w:iCs/>
              </w:rPr>
              <w:t>,</w:t>
            </w:r>
            <w:r w:rsidRPr="00E50FCB">
              <w:t xml:space="preserve"> </w:t>
            </w:r>
            <w:r w:rsidRPr="00E50FCB">
              <w:rPr>
                <w:b/>
                <w:i/>
              </w:rPr>
              <w:t>dans le respect du principe de subsidiarité et en permettant une adaptation aux spécificités nationales;</w:t>
            </w:r>
          </w:p>
        </w:tc>
      </w:tr>
    </w:tbl>
    <w:p w:rsidR="0008212E" w:rsidRPr="00E50FCB" w:rsidP="0008212E" w14:paraId="1216D41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0D3EB26" w14:textId="77777777">
      <w:r w:rsidRPr="00E50FCB">
        <w:rPr>
          <w:rStyle w:val="HideTWBExt"/>
        </w:rPr>
        <w:t>&lt;/AmendB&gt;</w:t>
      </w:r>
    </w:p>
    <w:p w:rsidR="0008212E" w:rsidRPr="00E50FCB" w:rsidP="0008212E" w14:paraId="21EF92C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461</w:t>
      </w:r>
      <w:r w:rsidRPr="00E50FCB">
        <w:rPr>
          <w:rStyle w:val="HideTWBExt"/>
          <w:b w:val="0"/>
        </w:rPr>
        <w:t>&lt;/NumAmB&gt;</w:t>
      </w:r>
    </w:p>
    <w:p w:rsidR="0008212E" w:rsidRPr="00E50FCB" w:rsidP="0008212E" w14:paraId="7EDE4A62"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30D881FF" w14:textId="77777777">
      <w:r w:rsidRPr="00E50FCB">
        <w:rPr>
          <w:rStyle w:val="HideTWBExt"/>
        </w:rPr>
        <w:t>&lt;/RepeatBlock-By&gt;</w:t>
      </w:r>
    </w:p>
    <w:p w:rsidR="0008212E" w:rsidRPr="00E50FCB" w:rsidP="0008212E" w14:paraId="7CFFD8C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E2CD6AF" w14:textId="77777777">
      <w:pPr>
        <w:pStyle w:val="NormalBold"/>
      </w:pPr>
      <w:r w:rsidRPr="00E50FCB">
        <w:rPr>
          <w:rStyle w:val="HideTWBExt"/>
          <w:b w:val="0"/>
        </w:rPr>
        <w:t>&lt;Article&gt;</w:t>
      </w:r>
      <w:r w:rsidRPr="00E50FCB">
        <w:t>Article 1 – alinéa 1 – point 9</w:t>
      </w:r>
      <w:r w:rsidRPr="00E50FCB">
        <w:rPr>
          <w:rStyle w:val="HideTWBExt"/>
          <w:b w:val="0"/>
        </w:rPr>
        <w:t>&lt;/Article&gt;</w:t>
      </w:r>
    </w:p>
    <w:p w:rsidR="0008212E" w:rsidRPr="00E50FCB" w:rsidP="0008212E" w14:paraId="1934E9F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E0176D7" w14:textId="77777777">
      <w:r w:rsidRPr="00E50FCB">
        <w:rPr>
          <w:rStyle w:val="HideTWBExt"/>
        </w:rPr>
        <w:t>&lt;Article2&gt;</w:t>
      </w:r>
      <w:r w:rsidRPr="00E50FCB">
        <w:t>Article 20 – alinéa 1 – point x</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B4F1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938C71C" w14:textId="77777777">
            <w:pPr>
              <w:keepNext/>
            </w:pPr>
          </w:p>
        </w:tc>
      </w:tr>
      <w:tr w14:paraId="4B30112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8552D78" w14:textId="77777777">
            <w:pPr>
              <w:pStyle w:val="ColumnHeading"/>
              <w:keepNext/>
            </w:pPr>
            <w:r w:rsidRPr="00E50FCB">
              <w:t>Texte proposé par la Commission</w:t>
            </w:r>
          </w:p>
        </w:tc>
        <w:tc>
          <w:tcPr>
            <w:tcW w:w="4876" w:type="dxa"/>
            <w:hideMark/>
          </w:tcPr>
          <w:p w:rsidR="0008212E" w:rsidRPr="00E50FCB" w:rsidP="00704781" w14:paraId="06BE3CD3" w14:textId="77777777">
            <w:pPr>
              <w:pStyle w:val="ColumnHeading"/>
              <w:keepNext/>
            </w:pPr>
            <w:r w:rsidRPr="00E50FCB">
              <w:t>Amendement</w:t>
            </w:r>
          </w:p>
        </w:tc>
      </w:tr>
      <w:tr w14:paraId="0C48672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E0F6009" w14:textId="77777777">
            <w:pPr>
              <w:pStyle w:val="Normal6"/>
            </w:pPr>
            <w:r w:rsidRPr="00E50FCB">
              <w:t>x)</w:t>
            </w:r>
            <w:r w:rsidRPr="00E50FCB">
              <w:tab/>
              <w:t>les modalités d’application et de calcul des sanctions administratives par les États membres lorsque les opérateurs ne respectent pas les critères d’éligibilité, les engagements ou les autres obligations liés aux conditions d’intervention publique ou de stockage privé visées aux sections 2 et 3.»;</w:t>
            </w:r>
          </w:p>
        </w:tc>
        <w:tc>
          <w:tcPr>
            <w:tcW w:w="4876" w:type="dxa"/>
            <w:hideMark/>
          </w:tcPr>
          <w:p w:rsidR="0008212E" w:rsidRPr="00E50FCB" w:rsidP="00704781" w14:paraId="7EE402B2" w14:textId="77777777">
            <w:pPr>
              <w:pStyle w:val="Normal6"/>
              <w:rPr>
                <w:szCs w:val="24"/>
              </w:rPr>
            </w:pPr>
            <w:r w:rsidRPr="00E50FCB">
              <w:t>x)</w:t>
            </w:r>
            <w:r w:rsidRPr="00E50FCB">
              <w:tab/>
              <w:t>les modalités d’application et de calcul des sanctions administratives</w:t>
            </w:r>
            <w:r w:rsidRPr="00E50FCB">
              <w:rPr>
                <w:b/>
                <w:bCs/>
                <w:i/>
                <w:iCs/>
              </w:rPr>
              <w:t>, sur la base de critères clairs, transparents et prévisibles,</w:t>
            </w:r>
            <w:r w:rsidRPr="00E50FCB">
              <w:t xml:space="preserve"> par les États membres lorsque les opérateurs ne respectent pas les critères d’éligibilité, les engagements ou les autres obligations liés aux conditions d’intervention publique ou de stockage privé visées aux sections 2 et 3.»;</w:t>
            </w:r>
          </w:p>
        </w:tc>
      </w:tr>
    </w:tbl>
    <w:p w:rsidR="0008212E" w:rsidRPr="00E50FCB" w:rsidP="0008212E" w14:paraId="50AAA3E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D5DBE9D" w14:textId="77777777">
      <w:r w:rsidRPr="00E50FCB">
        <w:rPr>
          <w:rStyle w:val="HideTWBExt"/>
        </w:rPr>
        <w:t>&lt;/AmendB&gt;</w:t>
      </w:r>
    </w:p>
    <w:p w:rsidR="0008212E" w:rsidRPr="00E50FCB" w:rsidP="0008212E" w14:paraId="3D72B4F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462</w:t>
      </w:r>
      <w:r w:rsidRPr="00E50FCB">
        <w:rPr>
          <w:rStyle w:val="HideTWBExt"/>
          <w:b w:val="0"/>
        </w:rPr>
        <w:t>&lt;/NumAmB&gt;</w:t>
      </w:r>
    </w:p>
    <w:p w:rsidR="0008212E" w:rsidRPr="00E50FCB" w:rsidP="0008212E" w14:paraId="749621C1"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3E99CCC5" w14:textId="77777777">
      <w:r w:rsidRPr="00E50FCB">
        <w:rPr>
          <w:rStyle w:val="HideTWBExt"/>
        </w:rPr>
        <w:t>&lt;/RepeatBlock-By&gt;</w:t>
      </w:r>
    </w:p>
    <w:p w:rsidR="0008212E" w:rsidRPr="00E50FCB" w:rsidP="0008212E" w14:paraId="2D516B8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796B1DF"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5B3288B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B379A5"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6C2C1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C4E8C60" w14:textId="77777777">
            <w:pPr>
              <w:keepNext/>
            </w:pPr>
          </w:p>
        </w:tc>
      </w:tr>
      <w:tr w14:paraId="00A5B39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CE574A8" w14:textId="77777777">
            <w:pPr>
              <w:pStyle w:val="ColumnHeading"/>
              <w:keepNext/>
            </w:pPr>
            <w:r w:rsidRPr="00E50FCB">
              <w:t>Texte proposé par la Commission</w:t>
            </w:r>
          </w:p>
        </w:tc>
        <w:tc>
          <w:tcPr>
            <w:tcW w:w="4876" w:type="dxa"/>
            <w:hideMark/>
          </w:tcPr>
          <w:p w:rsidR="0008212E" w:rsidRPr="00E50FCB" w:rsidP="00704781" w14:paraId="69B93150" w14:textId="77777777">
            <w:pPr>
              <w:pStyle w:val="ColumnHeading"/>
              <w:keepNext/>
            </w:pPr>
            <w:r w:rsidRPr="00E50FCB">
              <w:t>Amendement</w:t>
            </w:r>
          </w:p>
        </w:tc>
      </w:tr>
      <w:tr w14:paraId="5E286D0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FE66B8F" w14:textId="77777777">
            <w:pPr>
              <w:pStyle w:val="Normal6"/>
            </w:pPr>
            <w:r w:rsidRPr="00E50FCB">
              <w:rPr>
                <w:b/>
                <w:i/>
              </w:rPr>
              <w:t>1 bis.</w:t>
            </w:r>
            <w:r w:rsidRPr="00E50FCB">
              <w:rPr>
                <w:b/>
                <w:i/>
              </w:rPr>
              <w:tab/>
              <w:t>Pour l’année scolaire 2027/2028, l’aide octroyée au titre du programme à destination des écoles pour la distribution de produits, les mesures éducatives d’accompagnement et les coûts connexes visés à l’article 23, paragraphe 1, ne dépasse pas 90 001 722,9 EUR.»;</w:t>
            </w:r>
          </w:p>
        </w:tc>
        <w:tc>
          <w:tcPr>
            <w:tcW w:w="4876" w:type="dxa"/>
            <w:hideMark/>
          </w:tcPr>
          <w:p w:rsidR="0008212E" w:rsidRPr="00E50FCB" w:rsidP="00704781" w14:paraId="75B93B64" w14:textId="77777777">
            <w:pPr>
              <w:pStyle w:val="Normal6"/>
              <w:rPr>
                <w:szCs w:val="24"/>
              </w:rPr>
            </w:pPr>
            <w:r w:rsidRPr="00E50FCB">
              <w:rPr>
                <w:b/>
                <w:i/>
              </w:rPr>
              <w:t>supprimé</w:t>
            </w:r>
          </w:p>
        </w:tc>
      </w:tr>
    </w:tbl>
    <w:p w:rsidR="0008212E" w:rsidRPr="00E50FCB" w:rsidP="0008212E" w14:paraId="4FEB8F9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AEF8857" w14:textId="77777777">
      <w:r w:rsidRPr="00E50FCB">
        <w:rPr>
          <w:rStyle w:val="HideTWBExt"/>
        </w:rPr>
        <w:t>&lt;/AmendB&gt;</w:t>
      </w:r>
    </w:p>
    <w:p w:rsidR="0008212E" w:rsidRPr="00E50FCB" w:rsidP="0008212E" w14:paraId="5CA626C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463</w:t>
      </w:r>
      <w:r w:rsidRPr="00E50FCB">
        <w:rPr>
          <w:rStyle w:val="HideTWBExt"/>
          <w:b w:val="0"/>
        </w:rPr>
        <w:t>&lt;/NumAmB&gt;</w:t>
      </w:r>
    </w:p>
    <w:p w:rsidR="0008212E" w:rsidRPr="00E50FCB" w:rsidP="0008212E" w14:paraId="6D2B3DC4" w14:textId="77777777">
      <w:pPr>
        <w:pStyle w:val="NormalBold"/>
      </w:pPr>
      <w:r w:rsidRPr="00E50FCB">
        <w:rPr>
          <w:rStyle w:val="HideTWBExt"/>
          <w:b w:val="0"/>
        </w:rPr>
        <w:t>&lt;RepeatBlock-By&gt;&lt;Members&gt;</w:t>
      </w:r>
      <w:r w:rsidRPr="00E50FCB">
        <w:t>Daniel Buda, Dan-Ştefan Motreanu, Paulo do Nascimento Cabral, Emmanouil Kefalogiannis</w:t>
      </w:r>
      <w:r w:rsidRPr="00E50FCB">
        <w:rPr>
          <w:rStyle w:val="HideTWBExt"/>
          <w:b w:val="0"/>
        </w:rPr>
        <w:t>&lt;/Members&gt;</w:t>
      </w:r>
    </w:p>
    <w:p w:rsidR="0008212E" w:rsidRPr="00E50FCB" w:rsidP="0008212E" w14:paraId="2EED8A5B" w14:textId="77777777">
      <w:r w:rsidRPr="00E50FCB">
        <w:rPr>
          <w:rStyle w:val="HideTWBExt"/>
        </w:rPr>
        <w:t>&lt;/RepeatBlock-By&gt;</w:t>
      </w:r>
    </w:p>
    <w:p w:rsidR="0008212E" w:rsidRPr="00E50FCB" w:rsidP="0008212E" w14:paraId="69E18C2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CCB0F90"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6520B4C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2C4B367"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63A15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F234039" w14:textId="77777777">
            <w:pPr>
              <w:keepNext/>
            </w:pPr>
          </w:p>
        </w:tc>
      </w:tr>
      <w:tr w14:paraId="303F59C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730C617" w14:textId="77777777">
            <w:pPr>
              <w:pStyle w:val="ColumnHeading"/>
              <w:keepNext/>
            </w:pPr>
            <w:r w:rsidRPr="00E50FCB">
              <w:t>Texte proposé par la Commission</w:t>
            </w:r>
          </w:p>
        </w:tc>
        <w:tc>
          <w:tcPr>
            <w:tcW w:w="4876" w:type="dxa"/>
            <w:hideMark/>
          </w:tcPr>
          <w:p w:rsidR="0008212E" w:rsidRPr="00E50FCB" w:rsidP="00704781" w14:paraId="252C5180" w14:textId="77777777">
            <w:pPr>
              <w:pStyle w:val="ColumnHeading"/>
              <w:keepNext/>
            </w:pPr>
            <w:r w:rsidRPr="00E50FCB">
              <w:t>Amendement</w:t>
            </w:r>
          </w:p>
        </w:tc>
      </w:tr>
      <w:tr w14:paraId="681833A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9638BDF" w14:textId="77777777">
            <w:pPr>
              <w:pStyle w:val="Normal6"/>
            </w:pPr>
            <w:r w:rsidRPr="00E50FCB">
              <w:t>1 bis.</w:t>
            </w:r>
            <w:r w:rsidRPr="00E50FCB">
              <w:tab/>
              <w:t>Pour l’année scolaire 2027/2028, l’aide octroyée au titre du programme à destination des écoles pour la distribution de produits, les mesures éducatives d’accompagnement et les coûts connexes visés à l’article 23, paragraphe 1, ne dépasse pas 90 001 722,9 EUR.»;</w:t>
            </w:r>
          </w:p>
        </w:tc>
        <w:tc>
          <w:tcPr>
            <w:tcW w:w="4876" w:type="dxa"/>
            <w:hideMark/>
          </w:tcPr>
          <w:p w:rsidR="0008212E" w:rsidRPr="00E50FCB" w:rsidP="00704781" w14:paraId="4AF9B16B" w14:textId="77777777">
            <w:pPr>
              <w:pStyle w:val="Normal6"/>
              <w:rPr>
                <w:szCs w:val="24"/>
              </w:rPr>
            </w:pPr>
            <w:r w:rsidRPr="00E50FCB">
              <w:t>1 bis.</w:t>
            </w:r>
            <w:r w:rsidRPr="00E50FCB">
              <w:tab/>
              <w:t>Pour l’année scolaire 2027/2028, l’aide octroyée au titre du programme à destination des écoles pour la distribution de produits, les mesures éducatives d’accompagnement et les coûts connexes visés à l’article 23, paragraphe 1, ne dépasse pas 90 001 722,9 EUR.</w:t>
            </w:r>
            <w:r w:rsidRPr="00E50FCB">
              <w:rPr>
                <w:b/>
                <w:i/>
              </w:rPr>
              <w:t xml:space="preserve"> Toutefois, des ressources financières supplémentaires, notamment en dehors de l’enveloppe financière de la PAC, doivent être mobilisées afin de renforcer les mesures éducatives et d’assurer la mise en place effective du programme dans toutes les régions de l’Union, contribuant ainsi </w:t>
            </w:r>
            <w:r w:rsidRPr="00E50FCB">
              <w:rPr>
                <w:b/>
                <w:i/>
              </w:rPr>
              <w:t>aux objectifs de cohésion économique, sociale et territoriale. À cet égard, les États membres peuvent apporter une contribution financière au programme et soutenir son extension.</w:t>
            </w:r>
            <w:r w:rsidRPr="00E50FCB">
              <w:t>»;</w:t>
            </w:r>
          </w:p>
        </w:tc>
      </w:tr>
    </w:tbl>
    <w:p w:rsidR="0008212E" w:rsidRPr="00E50FCB" w:rsidP="0008212E" w14:paraId="038383F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7694CFA" w14:textId="77777777">
      <w:r w:rsidRPr="00E50FCB">
        <w:rPr>
          <w:rStyle w:val="HideTWBExt"/>
        </w:rPr>
        <w:t>&lt;/AmendB&gt;</w:t>
      </w:r>
    </w:p>
    <w:p w:rsidR="0008212E" w:rsidRPr="00E50FCB" w:rsidP="0008212E" w14:paraId="55EC4FA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464</w:t>
      </w:r>
      <w:r w:rsidRPr="00E50FCB">
        <w:rPr>
          <w:rStyle w:val="HideTWBExt"/>
          <w:b w:val="0"/>
        </w:rPr>
        <w:t>&lt;/NumAmB&gt;</w:t>
      </w:r>
    </w:p>
    <w:p w:rsidR="0008212E" w:rsidRPr="00E50FCB" w:rsidP="0008212E" w14:paraId="65B79978" w14:textId="77777777">
      <w:pPr>
        <w:pStyle w:val="NormalBold"/>
      </w:pPr>
      <w:r w:rsidRPr="00E50FCB">
        <w:rPr>
          <w:rStyle w:val="HideTWBExt"/>
          <w:b w:val="0"/>
        </w:rPr>
        <w:t>&lt;RepeatBlock-By&gt;&lt;Members&gt;</w:t>
      </w:r>
      <w:r w:rsidRPr="00E50FCB">
        <w:t>Sakis Arnaoutoglou</w:t>
      </w:r>
      <w:r w:rsidRPr="00E50FCB">
        <w:rPr>
          <w:rStyle w:val="HideTWBExt"/>
          <w:b w:val="0"/>
        </w:rPr>
        <w:t>&lt;/Members&gt;</w:t>
      </w:r>
    </w:p>
    <w:p w:rsidR="0008212E" w:rsidRPr="00E50FCB" w:rsidP="0008212E" w14:paraId="4F878375" w14:textId="77777777">
      <w:r w:rsidRPr="00E50FCB">
        <w:rPr>
          <w:rStyle w:val="HideTWBExt"/>
        </w:rPr>
        <w:t>&lt;/RepeatBlock-By&gt;</w:t>
      </w:r>
    </w:p>
    <w:p w:rsidR="0008212E" w:rsidRPr="00E50FCB" w:rsidP="0008212E" w14:paraId="1CCB0AC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46A3882"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6A06AB7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CEDD991"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4450A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BC04C84" w14:textId="77777777">
            <w:pPr>
              <w:keepNext/>
            </w:pPr>
          </w:p>
        </w:tc>
      </w:tr>
      <w:tr w14:paraId="3E7F658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6D7C5E8" w14:textId="77777777">
            <w:pPr>
              <w:pStyle w:val="ColumnHeading"/>
              <w:keepNext/>
            </w:pPr>
            <w:r w:rsidRPr="00E50FCB">
              <w:t>Texte proposé par la Commission</w:t>
            </w:r>
          </w:p>
        </w:tc>
        <w:tc>
          <w:tcPr>
            <w:tcW w:w="4876" w:type="dxa"/>
            <w:hideMark/>
          </w:tcPr>
          <w:p w:rsidR="0008212E" w:rsidRPr="00E50FCB" w:rsidP="00704781" w14:paraId="6ED00C93" w14:textId="77777777">
            <w:pPr>
              <w:pStyle w:val="ColumnHeading"/>
              <w:keepNext/>
            </w:pPr>
            <w:r w:rsidRPr="00E50FCB">
              <w:t>Amendement</w:t>
            </w:r>
          </w:p>
        </w:tc>
      </w:tr>
      <w:tr w14:paraId="3542D4C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67BFB2" w14:textId="77777777">
            <w:pPr>
              <w:pStyle w:val="Normal6"/>
            </w:pPr>
            <w:r w:rsidRPr="00E50FCB">
              <w:t>1 bis.</w:t>
            </w:r>
            <w:r w:rsidRPr="00E50FCB">
              <w:tab/>
              <w:t>Pour l’année scolaire 2027/2028, l’aide octroyée au titre du programme à destination des écoles pour la distribution de produits, les mesures éducatives d’accompagnement et les coûts connexes visés à l’article 23, paragraphe 1, ne dépasse pas 90 001 722,9 EUR.</w:t>
            </w:r>
          </w:p>
        </w:tc>
        <w:tc>
          <w:tcPr>
            <w:tcW w:w="4876" w:type="dxa"/>
            <w:hideMark/>
          </w:tcPr>
          <w:p w:rsidR="0008212E" w:rsidRPr="00E50FCB" w:rsidP="00704781" w14:paraId="7F31D199" w14:textId="77777777">
            <w:pPr>
              <w:pStyle w:val="Normal6"/>
              <w:rPr>
                <w:szCs w:val="24"/>
              </w:rPr>
            </w:pPr>
            <w:r w:rsidRPr="00E50FCB">
              <w:t>1 bis.</w:t>
            </w:r>
            <w:r w:rsidRPr="00E50FCB">
              <w:tab/>
              <w:t xml:space="preserve">Pour l’année scolaire 2027/2028, l’aide octroyée au titre du programme à destination des écoles pour la distribution de produits, les mesures éducatives d’accompagnement et les coûts connexes visés à l’article 23, paragraphe 1, ne dépasse pas 90 001 722,9 EUR. </w:t>
            </w:r>
            <w:r w:rsidRPr="00E50FCB">
              <w:rPr>
                <w:b/>
                <w:i/>
              </w:rPr>
              <w:t>Ce montant peut être adapté afin de tenir compte de l’inflation et de l’augmentation des coûts d’approvisionnement, de transport et de distribution.</w:t>
            </w:r>
          </w:p>
        </w:tc>
      </w:tr>
    </w:tbl>
    <w:p w:rsidR="0008212E" w:rsidRPr="00E50FCB" w:rsidP="0008212E" w14:paraId="5FEA2D1C" w14:textId="77777777">
      <w:pPr>
        <w:pStyle w:val="Olang"/>
      </w:pPr>
      <w:r w:rsidRPr="00E50FCB">
        <w:rPr>
          <w:noProof w:val="0"/>
        </w:rPr>
        <w:t xml:space="preserve">Or. </w:t>
      </w:r>
      <w:r w:rsidRPr="00E50FCB">
        <w:rPr>
          <w:rStyle w:val="HideTWBExt"/>
        </w:rPr>
        <w:t>&lt;Original&gt;</w:t>
      </w:r>
      <w:r w:rsidRPr="00E50FCB">
        <w:rPr>
          <w:rStyle w:val="HideTWBInt"/>
        </w:rPr>
        <w:t>{EL}</w:t>
      </w:r>
      <w:r w:rsidRPr="00E50FCB">
        <w:rPr>
          <w:noProof w:val="0"/>
        </w:rPr>
        <w:t>el</w:t>
      </w:r>
      <w:r w:rsidRPr="00E50FCB">
        <w:rPr>
          <w:rStyle w:val="HideTWBExt"/>
        </w:rPr>
        <w:t>&lt;/Original&gt;</w:t>
      </w:r>
    </w:p>
    <w:p w:rsidR="0008212E" w:rsidRPr="00E50FCB" w:rsidP="0008212E" w14:paraId="35D1824F" w14:textId="77777777">
      <w:r w:rsidRPr="00E50FCB">
        <w:rPr>
          <w:rStyle w:val="HideTWBExt"/>
        </w:rPr>
        <w:t>&lt;/AmendB&gt;</w:t>
      </w:r>
    </w:p>
    <w:p w:rsidR="0008212E" w:rsidRPr="00E50FCB" w:rsidP="0008212E" w14:paraId="6DD9EC6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465</w:t>
      </w:r>
      <w:r w:rsidRPr="00E50FCB">
        <w:rPr>
          <w:rStyle w:val="HideTWBExt"/>
          <w:b w:val="0"/>
        </w:rPr>
        <w:t>&lt;/NumAmB&gt;</w:t>
      </w:r>
    </w:p>
    <w:p w:rsidR="0008212E" w:rsidRPr="00E50FCB" w:rsidP="0008212E" w14:paraId="5C4FA6F3"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76C4AFA3" w14:textId="77777777">
      <w:r w:rsidRPr="00E50FCB">
        <w:rPr>
          <w:rStyle w:val="HideTWBExt"/>
        </w:rPr>
        <w:t>&lt;/RepeatBlock-By&gt;</w:t>
      </w:r>
    </w:p>
    <w:p w:rsidR="0008212E" w:rsidRPr="00E50FCB" w:rsidP="0008212E" w14:paraId="7292E79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8CC655A"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2458F62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3E80273"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8FBA3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6B2A5CE" w14:textId="77777777">
            <w:pPr>
              <w:keepNext/>
            </w:pPr>
          </w:p>
        </w:tc>
      </w:tr>
      <w:tr w14:paraId="1A02F0C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AE866F1" w14:textId="77777777">
            <w:pPr>
              <w:pStyle w:val="ColumnHeading"/>
              <w:keepNext/>
            </w:pPr>
            <w:r w:rsidRPr="00E50FCB">
              <w:t>Texte proposé par la Commission</w:t>
            </w:r>
          </w:p>
        </w:tc>
        <w:tc>
          <w:tcPr>
            <w:tcW w:w="4876" w:type="dxa"/>
            <w:hideMark/>
          </w:tcPr>
          <w:p w:rsidR="0008212E" w:rsidRPr="00E50FCB" w:rsidP="00704781" w14:paraId="30C1E88B" w14:textId="77777777">
            <w:pPr>
              <w:pStyle w:val="ColumnHeading"/>
              <w:keepNext/>
            </w:pPr>
            <w:r w:rsidRPr="00E50FCB">
              <w:t>Amendement</w:t>
            </w:r>
          </w:p>
        </w:tc>
      </w:tr>
      <w:tr w14:paraId="45820C5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DC5C7B" w14:textId="77777777">
            <w:pPr>
              <w:pStyle w:val="Normal6"/>
            </w:pPr>
            <w:r w:rsidRPr="00E50FCB">
              <w:t>1 bis.</w:t>
            </w:r>
            <w:r w:rsidRPr="00E50FCB">
              <w:tab/>
              <w:t xml:space="preserve">Pour l’année scolaire 2027/2028, l’aide octroyée au titre du programme à destination des écoles pour la distribution </w:t>
            </w:r>
            <w:r w:rsidRPr="00E50FCB">
              <w:t xml:space="preserve">de produits, les mesures éducatives d’accompagnement et les coûts connexes visés à l’article 23, paragraphe 1, ne dépasse pas </w:t>
            </w:r>
            <w:r w:rsidRPr="00E50FCB">
              <w:rPr>
                <w:b/>
                <w:i/>
              </w:rPr>
              <w:t>90 001 722,9 EUR</w:t>
            </w:r>
            <w:r w:rsidRPr="00E50FCB">
              <w:t>.;</w:t>
            </w:r>
          </w:p>
        </w:tc>
        <w:tc>
          <w:tcPr>
            <w:tcW w:w="4876" w:type="dxa"/>
            <w:hideMark/>
          </w:tcPr>
          <w:p w:rsidR="0008212E" w:rsidRPr="00E50FCB" w:rsidP="00704781" w14:paraId="09D4D87E" w14:textId="77777777">
            <w:pPr>
              <w:pStyle w:val="Normal6"/>
              <w:rPr>
                <w:szCs w:val="24"/>
              </w:rPr>
            </w:pPr>
            <w:r w:rsidRPr="00E50FCB">
              <w:t>1 bis.</w:t>
            </w:r>
            <w:r w:rsidRPr="00E50FCB">
              <w:tab/>
            </w:r>
            <w:r w:rsidRPr="00E50FCB">
              <w:rPr>
                <w:b/>
                <w:i/>
              </w:rPr>
              <w:t>(11) à l’article 23 bis, le paragraphe suivant est inséré: «1 bis.</w:t>
            </w:r>
            <w:r w:rsidRPr="00E50FCB">
              <w:t xml:space="preserve"> Pour l’année scolaire 2027/2028, l’aide </w:t>
            </w:r>
            <w:r w:rsidRPr="00E50FCB">
              <w:t xml:space="preserve">octroyée au titre du programme à destination des écoles pour la distribution de produits, les mesures éducatives d’accompagnement et les coûts connexes visés à l’article 23, paragraphe 1, ne dépasse pas </w:t>
            </w:r>
            <w:r w:rsidRPr="00E50FCB">
              <w:rPr>
                <w:b/>
                <w:i/>
              </w:rPr>
              <w:t>220 804 135 EUR à imputer sur les ressources visées à l’article 10, sous-point a) i) et point c)</w:t>
            </w:r>
            <w:r w:rsidRPr="00E50FCB">
              <w:t>.</w:t>
            </w:r>
            <w:r w:rsidRPr="00E50FCB">
              <w:rPr>
                <w:b/>
                <w:i/>
              </w:rPr>
              <w:t>»</w:t>
            </w:r>
            <w:r w:rsidRPr="00E50FCB">
              <w:t>;</w:t>
            </w:r>
          </w:p>
        </w:tc>
      </w:tr>
    </w:tbl>
    <w:p w:rsidR="0008212E" w:rsidRPr="00E50FCB" w:rsidP="0008212E" w14:paraId="2920A37A"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642C3D6F"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03DBB6C" w14:textId="77777777">
      <w:pPr>
        <w:pStyle w:val="Normal12Italic"/>
        <w:rPr>
          <w:noProof w:val="0"/>
        </w:rPr>
      </w:pPr>
      <w:r w:rsidRPr="00E50FCB">
        <w:t>Le niveau de la contribution financière devrait être maintenu au moins au niveau des années précédentes, compte tenu de l’ampleur des défis que ce programme vise à relever, à savoir le budget alloué aux programmes de distribution de fruits, de légumes et de lait dans les écoles.</w:t>
      </w:r>
    </w:p>
    <w:p w:rsidR="0008212E" w:rsidRPr="00E50FCB" w:rsidP="0008212E" w14:paraId="2B4BC785" w14:textId="77777777">
      <w:r w:rsidRPr="00E50FCB">
        <w:rPr>
          <w:rStyle w:val="HideTWBExt"/>
        </w:rPr>
        <w:t>&lt;/AmendB&gt;</w:t>
      </w:r>
    </w:p>
    <w:p w:rsidR="0008212E" w:rsidRPr="00E50FCB" w:rsidP="0008212E" w14:paraId="11830FB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466</w:t>
      </w:r>
      <w:r w:rsidRPr="00E50FCB">
        <w:rPr>
          <w:rStyle w:val="HideTWBExt"/>
          <w:b w:val="0"/>
        </w:rPr>
        <w:t>&lt;/NumAmB&gt;</w:t>
      </w:r>
    </w:p>
    <w:p w:rsidR="0008212E" w:rsidRPr="00E50FCB" w:rsidP="0008212E" w14:paraId="6BFE9CC5"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21D121BC" w14:textId="77777777">
      <w:r w:rsidRPr="00E50FCB">
        <w:rPr>
          <w:rStyle w:val="HideTWBExt"/>
        </w:rPr>
        <w:t>&lt;/RepeatBlock-By&gt;</w:t>
      </w:r>
    </w:p>
    <w:p w:rsidR="0008212E" w:rsidRPr="00E50FCB" w:rsidP="0008212E" w14:paraId="6F07FFF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0F46CD2"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5BFF7AF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31C7AC4"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17966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69E9DC7" w14:textId="77777777">
            <w:pPr>
              <w:keepNext/>
            </w:pPr>
          </w:p>
        </w:tc>
      </w:tr>
      <w:tr w14:paraId="5CF3E22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F2200C" w14:textId="77777777">
            <w:pPr>
              <w:pStyle w:val="ColumnHeading"/>
              <w:keepNext/>
            </w:pPr>
            <w:r w:rsidRPr="00E50FCB">
              <w:t>Texte proposé par la Commission</w:t>
            </w:r>
          </w:p>
        </w:tc>
        <w:tc>
          <w:tcPr>
            <w:tcW w:w="4876" w:type="dxa"/>
            <w:hideMark/>
          </w:tcPr>
          <w:p w:rsidR="0008212E" w:rsidRPr="00E50FCB" w:rsidP="00704781" w14:paraId="38C44766" w14:textId="77777777">
            <w:pPr>
              <w:pStyle w:val="ColumnHeading"/>
              <w:keepNext/>
            </w:pPr>
            <w:r w:rsidRPr="00E50FCB">
              <w:t>Amendement</w:t>
            </w:r>
          </w:p>
        </w:tc>
      </w:tr>
      <w:tr w14:paraId="02BD993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336F02C" w14:textId="77777777">
            <w:pPr>
              <w:pStyle w:val="Normal6"/>
            </w:pPr>
            <w:r w:rsidRPr="00E50FCB">
              <w:t>1 bis.</w:t>
            </w:r>
            <w:r w:rsidRPr="00E50FCB">
              <w:tab/>
              <w:t xml:space="preserve">Pour l’année scolaire 2027/2028, l’aide </w:t>
            </w:r>
            <w:r w:rsidRPr="00E50FCB">
              <w:rPr>
                <w:b/>
                <w:bCs/>
                <w:i/>
                <w:iCs/>
              </w:rPr>
              <w:t>octroyée au titre du programme à destination des écoles pour</w:t>
            </w:r>
            <w:r w:rsidRPr="00E50FCB">
              <w:t xml:space="preserve"> la distribution de produits, </w:t>
            </w:r>
            <w:r w:rsidRPr="00E50FCB">
              <w:rPr>
                <w:b/>
                <w:bCs/>
                <w:i/>
                <w:iCs/>
              </w:rPr>
              <w:t>les</w:t>
            </w:r>
            <w:r w:rsidRPr="00E50FCB">
              <w:t xml:space="preserve"> mesures éducatives d’accompagnement et </w:t>
            </w:r>
            <w:r w:rsidRPr="00E50FCB">
              <w:rPr>
                <w:b/>
                <w:bCs/>
                <w:i/>
                <w:iCs/>
              </w:rPr>
              <w:t>les</w:t>
            </w:r>
            <w:r w:rsidRPr="00E50FCB">
              <w:t xml:space="preserve"> coûts connexes </w:t>
            </w:r>
            <w:r w:rsidRPr="00E50FCB">
              <w:rPr>
                <w:b/>
                <w:bCs/>
                <w:i/>
                <w:iCs/>
              </w:rPr>
              <w:t>visés à l’article 23, paragraphe 1,</w:t>
            </w:r>
            <w:r w:rsidRPr="00E50FCB">
              <w:t xml:space="preserve"> ne </w:t>
            </w:r>
            <w:r w:rsidRPr="00E50FCB">
              <w:rPr>
                <w:b/>
                <w:bCs/>
                <w:i/>
                <w:iCs/>
              </w:rPr>
              <w:t>dépasse</w:t>
            </w:r>
            <w:r w:rsidRPr="00E50FCB">
              <w:t xml:space="preserve"> pas </w:t>
            </w:r>
            <w:r w:rsidRPr="00E50FCB">
              <w:rPr>
                <w:b/>
                <w:bCs/>
                <w:i/>
                <w:iCs/>
              </w:rPr>
              <w:t>90 001 722,9 EUR</w:t>
            </w:r>
            <w:r w:rsidRPr="00E50FCB">
              <w:t>.</w:t>
            </w:r>
          </w:p>
        </w:tc>
        <w:tc>
          <w:tcPr>
            <w:tcW w:w="4876" w:type="dxa"/>
            <w:hideMark/>
          </w:tcPr>
          <w:p w:rsidR="0008212E" w:rsidRPr="00E50FCB" w:rsidP="00704781" w14:paraId="3DA875D7" w14:textId="77777777">
            <w:pPr>
              <w:pStyle w:val="Normal6"/>
              <w:rPr>
                <w:szCs w:val="24"/>
              </w:rPr>
            </w:pPr>
            <w:r w:rsidRPr="00E50FCB">
              <w:t>1 bis.</w:t>
            </w:r>
            <w:r w:rsidRPr="00E50FCB">
              <w:tab/>
              <w:t xml:space="preserve">Pour l’année scolaire 2027/2028, l’aide </w:t>
            </w:r>
            <w:r w:rsidRPr="00E50FCB">
              <w:rPr>
                <w:b/>
                <w:i/>
              </w:rPr>
              <w:t>de l’Union destinée à</w:t>
            </w:r>
            <w:r w:rsidRPr="00E50FCB">
              <w:t xml:space="preserve"> la distribution de produits, </w:t>
            </w:r>
            <w:r w:rsidRPr="00E50FCB">
              <w:rPr>
                <w:b/>
                <w:bCs/>
                <w:i/>
                <w:iCs/>
              </w:rPr>
              <w:t>aux</w:t>
            </w:r>
            <w:r w:rsidRPr="00E50FCB">
              <w:t xml:space="preserve"> mesures éducatives d’accompagnement et </w:t>
            </w:r>
            <w:r w:rsidRPr="00E50FCB">
              <w:rPr>
                <w:b/>
                <w:bCs/>
                <w:i/>
                <w:iCs/>
              </w:rPr>
              <w:t>aux</w:t>
            </w:r>
            <w:r w:rsidRPr="00E50FCB">
              <w:t xml:space="preserve"> coûts connexes ne </w:t>
            </w:r>
            <w:r w:rsidRPr="00E50FCB">
              <w:rPr>
                <w:b/>
                <w:i/>
              </w:rPr>
              <w:t>peut</w:t>
            </w:r>
            <w:r w:rsidRPr="00E50FCB">
              <w:t xml:space="preserve"> pas </w:t>
            </w:r>
            <w:r w:rsidRPr="00E50FCB">
              <w:rPr>
                <w:b/>
                <w:bCs/>
                <w:i/>
                <w:iCs/>
              </w:rPr>
              <w:t>être inférieure à 220 804 135 EUR</w:t>
            </w:r>
            <w:r w:rsidRPr="00E50FCB">
              <w:t>.</w:t>
            </w:r>
          </w:p>
        </w:tc>
      </w:tr>
    </w:tbl>
    <w:p w:rsidR="0008212E" w:rsidRPr="00E50FCB" w:rsidP="0008212E" w14:paraId="3EAC94B9"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7DD255B2" w14:textId="77777777">
      <w:r w:rsidRPr="00E50FCB">
        <w:rPr>
          <w:rStyle w:val="HideTWBExt"/>
        </w:rPr>
        <w:t>&lt;/AmendB&gt;</w:t>
      </w:r>
    </w:p>
    <w:p w:rsidR="0008212E" w:rsidRPr="00E50FCB" w:rsidP="0008212E" w14:paraId="613EBAB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467</w:t>
      </w:r>
      <w:r w:rsidRPr="00E50FCB">
        <w:rPr>
          <w:rStyle w:val="HideTWBExt"/>
          <w:b w:val="0"/>
        </w:rPr>
        <w:t>&lt;/NumAmB&gt;</w:t>
      </w:r>
    </w:p>
    <w:p w:rsidR="0008212E" w:rsidRPr="00E50FCB" w:rsidP="0008212E" w14:paraId="3E8DAD50" w14:textId="77777777">
      <w:pPr>
        <w:pStyle w:val="NormalBold"/>
      </w:pPr>
      <w:r w:rsidRPr="00E50FCB">
        <w:rPr>
          <w:rStyle w:val="HideTWBExt"/>
          <w:b w:val="0"/>
        </w:rPr>
        <w:t>&lt;RepeatBlock-By&gt;&lt;Members&gt;</w:t>
      </w:r>
      <w:r w:rsidRPr="00E50FCB">
        <w:t>Eric Sargiacomo</w:t>
      </w:r>
      <w:r w:rsidRPr="00E50FCB">
        <w:rPr>
          <w:rStyle w:val="HideTWBExt"/>
          <w:b w:val="0"/>
        </w:rPr>
        <w:t>&lt;/Members&gt;</w:t>
      </w:r>
    </w:p>
    <w:p w:rsidR="0008212E" w:rsidRPr="00E50FCB" w:rsidP="0008212E" w14:paraId="5C3E9DB1" w14:textId="77777777">
      <w:r w:rsidRPr="00E50FCB">
        <w:rPr>
          <w:rStyle w:val="HideTWBExt"/>
        </w:rPr>
        <w:t>&lt;/RepeatBlock-By&gt;</w:t>
      </w:r>
    </w:p>
    <w:p w:rsidR="0008212E" w:rsidRPr="00E50FCB" w:rsidP="0008212E" w14:paraId="6934820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E6CB0D1" w14:textId="77777777">
      <w:pPr>
        <w:pStyle w:val="NormalBold"/>
      </w:pPr>
      <w:r w:rsidRPr="00E50FCB">
        <w:rPr>
          <w:rStyle w:val="HideTWBExt"/>
          <w:b w:val="0"/>
        </w:rPr>
        <w:t>&lt;Article&gt;</w:t>
      </w:r>
      <w:r w:rsidRPr="00E50FCB">
        <w:t>Article 1 – alinéa 1 – point 11</w:t>
      </w:r>
      <w:r w:rsidRPr="00E50FCB">
        <w:rPr>
          <w:rStyle w:val="HideTWBExt"/>
          <w:b w:val="0"/>
        </w:rPr>
        <w:t>&lt;/Article&gt;</w:t>
      </w:r>
    </w:p>
    <w:p w:rsidR="0008212E" w:rsidRPr="00E50FCB" w:rsidP="0008212E" w14:paraId="4AC801D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5FB6C9E" w14:textId="77777777">
      <w:r w:rsidRPr="00E50FCB">
        <w:rPr>
          <w:rStyle w:val="HideTWBExt"/>
        </w:rPr>
        <w:t>&lt;Article2&gt;</w:t>
      </w:r>
      <w:r w:rsidRPr="00E50FCB">
        <w:t>Article 23 bis – paragraphe 1 bis</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2E805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982EF98" w14:textId="77777777">
            <w:pPr>
              <w:keepNext/>
            </w:pPr>
          </w:p>
        </w:tc>
      </w:tr>
      <w:tr w14:paraId="5601993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5FE9FE9" w14:textId="77777777">
            <w:pPr>
              <w:pStyle w:val="ColumnHeading"/>
              <w:keepNext/>
            </w:pPr>
            <w:r w:rsidRPr="00E50FCB">
              <w:t>Texte proposé par la Commission</w:t>
            </w:r>
          </w:p>
        </w:tc>
        <w:tc>
          <w:tcPr>
            <w:tcW w:w="4876" w:type="dxa"/>
            <w:hideMark/>
          </w:tcPr>
          <w:p w:rsidR="0008212E" w:rsidRPr="00E50FCB" w:rsidP="00704781" w14:paraId="444995B8" w14:textId="77777777">
            <w:pPr>
              <w:pStyle w:val="ColumnHeading"/>
              <w:keepNext/>
            </w:pPr>
            <w:r w:rsidRPr="00E50FCB">
              <w:t>Amendement</w:t>
            </w:r>
          </w:p>
        </w:tc>
      </w:tr>
      <w:tr w14:paraId="320AF73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65FF055" w14:textId="77777777">
            <w:pPr>
              <w:pStyle w:val="Normal6"/>
            </w:pPr>
            <w:r w:rsidRPr="00E50FCB">
              <w:t>1 bis.</w:t>
            </w:r>
            <w:r w:rsidRPr="00E50FCB">
              <w:tab/>
              <w:t xml:space="preserve">Pour l’année scolaire 2027/2028, l’aide octroyée au titre du programme à destination des écoles pour la distribution de produits, les mesures éducatives d’accompagnement et les coûts connexes visés à l’article 23, paragraphe 1, ne dépasse pas </w:t>
            </w:r>
            <w:r w:rsidRPr="00E50FCB">
              <w:rPr>
                <w:b/>
                <w:i/>
              </w:rPr>
              <w:t>90 001 722,9</w:t>
            </w:r>
            <w:r w:rsidRPr="00E50FCB">
              <w:t xml:space="preserve"> EUR.;</w:t>
            </w:r>
          </w:p>
        </w:tc>
        <w:tc>
          <w:tcPr>
            <w:tcW w:w="4876" w:type="dxa"/>
            <w:hideMark/>
          </w:tcPr>
          <w:p w:rsidR="0008212E" w:rsidRPr="00E50FCB" w:rsidP="00704781" w14:paraId="7993B16F" w14:textId="77777777">
            <w:pPr>
              <w:pStyle w:val="Normal6"/>
              <w:rPr>
                <w:szCs w:val="24"/>
              </w:rPr>
            </w:pPr>
            <w:r w:rsidRPr="00E50FCB">
              <w:t>1 bis.</w:t>
            </w:r>
            <w:r w:rsidRPr="00E50FCB">
              <w:tab/>
              <w:t xml:space="preserve">Pour l’année scolaire 2027/2028, l’aide octroyée au titre du programme à destination des écoles pour la distribution de produits, les mesures éducatives d’accompagnement et les coûts connexes visés à l’article 23, paragraphe 1, ne dépasse pas </w:t>
            </w:r>
            <w:r w:rsidRPr="00E50FCB">
              <w:rPr>
                <w:b/>
                <w:i/>
              </w:rPr>
              <w:t>92 001 722,9.</w:t>
            </w:r>
            <w:r w:rsidRPr="00E50FCB">
              <w:t xml:space="preserve"> EUR.;</w:t>
            </w:r>
          </w:p>
        </w:tc>
      </w:tr>
    </w:tbl>
    <w:p w:rsidR="0008212E" w:rsidRPr="00E50FCB" w:rsidP="0008212E" w14:paraId="69BBF28B"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6A54A359" w14:textId="77777777">
      <w:r w:rsidRPr="00E50FCB">
        <w:rPr>
          <w:rStyle w:val="HideTWBExt"/>
        </w:rPr>
        <w:t>&lt;/AmendB&gt;</w:t>
      </w:r>
    </w:p>
    <w:p w:rsidR="0008212E" w:rsidRPr="00E50FCB" w:rsidP="0008212E" w14:paraId="26A444C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468</w:t>
      </w:r>
      <w:r w:rsidRPr="00E50FCB">
        <w:rPr>
          <w:rStyle w:val="HideTWBExt"/>
          <w:b w:val="0"/>
        </w:rPr>
        <w:t>&lt;/NumAmB&gt;</w:t>
      </w:r>
    </w:p>
    <w:p w:rsidR="0008212E" w:rsidRPr="00E50FCB" w:rsidP="0008212E" w14:paraId="06EEEADF"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16B5346C" w14:textId="77777777">
      <w:r w:rsidRPr="00E50FCB">
        <w:rPr>
          <w:rStyle w:val="HideTWBExt"/>
        </w:rPr>
        <w:t>&lt;/RepeatBlock-By&gt;</w:t>
      </w:r>
    </w:p>
    <w:p w:rsidR="0008212E" w:rsidRPr="00E50FCB" w:rsidP="0008212E" w14:paraId="40A8CAA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6745EF0" w14:textId="77777777">
      <w:pPr>
        <w:pStyle w:val="NormalBold"/>
      </w:pPr>
      <w:r w:rsidRPr="00E50FCB">
        <w:rPr>
          <w:rStyle w:val="HideTWBExt"/>
          <w:b w:val="0"/>
        </w:rPr>
        <w:t>&lt;Article&gt;</w:t>
      </w:r>
      <w:r w:rsidRPr="00E50FCB">
        <w:t>Article 1 – alinéa 1 – point 11 bis (nouveau)</w:t>
      </w:r>
      <w:r w:rsidRPr="00E50FCB">
        <w:rPr>
          <w:rStyle w:val="HideTWBExt"/>
          <w:b w:val="0"/>
        </w:rPr>
        <w:t>&lt;/Article&gt;</w:t>
      </w:r>
    </w:p>
    <w:p w:rsidR="0008212E" w:rsidRPr="00E50FCB" w:rsidP="0008212E" w14:paraId="596ADBF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385E7E6" w14:textId="77777777">
      <w:r w:rsidRPr="00E50FCB">
        <w:rPr>
          <w:rStyle w:val="HideTWBExt"/>
        </w:rPr>
        <w:t>&lt;Article2&gt;</w:t>
      </w:r>
      <w:r w:rsidRPr="00E50FCB">
        <w:t>Article 23 bis – paragraphe 1a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696D8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31E59D6" w14:textId="77777777">
            <w:pPr>
              <w:keepNext/>
            </w:pPr>
          </w:p>
        </w:tc>
      </w:tr>
      <w:tr w14:paraId="18A429E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D9C1847" w14:textId="77777777">
            <w:pPr>
              <w:pStyle w:val="ColumnHeading"/>
              <w:keepNext/>
            </w:pPr>
            <w:r w:rsidRPr="00E50FCB">
              <w:t>Texte proposé par la Commission</w:t>
            </w:r>
          </w:p>
        </w:tc>
        <w:tc>
          <w:tcPr>
            <w:tcW w:w="4876" w:type="dxa"/>
            <w:hideMark/>
          </w:tcPr>
          <w:p w:rsidR="0008212E" w:rsidRPr="00E50FCB" w:rsidP="00704781" w14:paraId="485C5135" w14:textId="77777777">
            <w:pPr>
              <w:pStyle w:val="ColumnHeading"/>
              <w:keepNext/>
            </w:pPr>
            <w:r w:rsidRPr="00E50FCB">
              <w:t>Amendement</w:t>
            </w:r>
          </w:p>
        </w:tc>
      </w:tr>
      <w:tr w14:paraId="09A5DDC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CE97AD5" w14:textId="77777777">
            <w:pPr>
              <w:pStyle w:val="Normal6"/>
            </w:pPr>
          </w:p>
        </w:tc>
        <w:tc>
          <w:tcPr>
            <w:tcW w:w="4876" w:type="dxa"/>
            <w:hideMark/>
          </w:tcPr>
          <w:p w:rsidR="0008212E" w:rsidRPr="00E50FCB" w:rsidP="00704781" w14:paraId="541A2262" w14:textId="77777777">
            <w:pPr>
              <w:pStyle w:val="Normal6"/>
              <w:rPr>
                <w:szCs w:val="24"/>
              </w:rPr>
            </w:pPr>
            <w:r w:rsidRPr="00E50FCB">
              <w:rPr>
                <w:b/>
                <w:i/>
              </w:rPr>
              <w:t>11 bis)</w:t>
            </w:r>
            <w:r w:rsidRPr="00E50FCB">
              <w:rPr>
                <w:b/>
                <w:i/>
              </w:rPr>
              <w:tab/>
              <w:t>L’aide de l’Union est financée intégralement par le budget de l’Union, à hauteur de 100 %.</w:t>
            </w:r>
          </w:p>
        </w:tc>
      </w:tr>
    </w:tbl>
    <w:p w:rsidR="0008212E" w:rsidRPr="00E50FCB" w:rsidP="0008212E" w14:paraId="3B38C18D"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0B661DE9" w14:textId="77777777">
      <w:r w:rsidRPr="00E50FCB">
        <w:rPr>
          <w:rStyle w:val="HideTWBExt"/>
        </w:rPr>
        <w:t>&lt;/AmendB&gt;</w:t>
      </w:r>
    </w:p>
    <w:p w:rsidR="0008212E" w:rsidRPr="00E50FCB" w:rsidP="0008212E" w14:paraId="08C1C14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469</w:t>
      </w:r>
      <w:r w:rsidRPr="00E50FCB">
        <w:rPr>
          <w:rStyle w:val="HideTWBExt"/>
          <w:b w:val="0"/>
        </w:rPr>
        <w:t>&lt;/NumAmB&gt;</w:t>
      </w:r>
    </w:p>
    <w:p w:rsidR="0008212E" w:rsidRPr="00E50FCB" w:rsidP="0008212E" w14:paraId="0C2068F5"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52674044" w14:textId="77777777">
      <w:r w:rsidRPr="00E50FCB">
        <w:rPr>
          <w:rStyle w:val="HideTWBExt"/>
        </w:rPr>
        <w:t>&lt;/RepeatBlock-By&gt;</w:t>
      </w:r>
    </w:p>
    <w:p w:rsidR="0008212E" w:rsidRPr="00E50FCB" w:rsidP="0008212E" w14:paraId="5E19528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C811A55" w14:textId="77777777">
      <w:pPr>
        <w:keepNext/>
      </w:pPr>
      <w:r w:rsidRPr="00E50FCB">
        <w:rPr>
          <w:rStyle w:val="HideTWBExt"/>
        </w:rPr>
        <w:t>&lt;Article&gt;</w:t>
      </w:r>
      <w:r w:rsidRPr="00E50FCB">
        <w:rPr>
          <w:b/>
        </w:rPr>
        <w:t>Article 11 bis (nouveau)</w:t>
      </w:r>
      <w:r w:rsidRPr="00E50FCB">
        <w:rPr>
          <w:rStyle w:val="HideTWBExt"/>
        </w:rPr>
        <w:t>&lt;/Article&gt;</w:t>
      </w:r>
    </w:p>
    <w:p w:rsidR="0008212E" w:rsidRPr="00E50FCB" w:rsidP="0008212E" w14:paraId="4FDBF55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45ECE03" w14:textId="77777777">
      <w:r w:rsidRPr="00E50FCB">
        <w:rPr>
          <w:rStyle w:val="HideTWBExt"/>
        </w:rPr>
        <w:t>&lt;Article2&gt;</w:t>
      </w:r>
      <w:r w:rsidRPr="00E50FCB">
        <w:t>Chapitre II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BC02AD"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04121BAA" w14:textId="77777777">
            <w:pPr>
              <w:keepNext/>
            </w:pPr>
          </w:p>
        </w:tc>
      </w:tr>
      <w:tr w14:paraId="60FEFA35"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58BF9058" w14:textId="77777777">
            <w:pPr>
              <w:pStyle w:val="ColumnHeading"/>
              <w:keepNext/>
            </w:pPr>
            <w:r w:rsidRPr="00E50FCB">
              <w:t>Texte proposé par la Commission</w:t>
            </w:r>
          </w:p>
        </w:tc>
        <w:tc>
          <w:tcPr>
            <w:tcW w:w="4876" w:type="dxa"/>
            <w:hideMark/>
          </w:tcPr>
          <w:p w:rsidR="0008212E" w:rsidRPr="00E50FCB" w:rsidP="00704781" w14:paraId="48117694" w14:textId="77777777">
            <w:pPr>
              <w:pStyle w:val="ColumnHeading"/>
              <w:keepNext/>
            </w:pPr>
            <w:r w:rsidRPr="00E50FCB">
              <w:t>Amendement</w:t>
            </w:r>
          </w:p>
        </w:tc>
      </w:tr>
      <w:tr w14:paraId="6C43F76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0D1B96B" w14:textId="77777777">
            <w:pPr>
              <w:pStyle w:val="Normal6"/>
            </w:pPr>
          </w:p>
        </w:tc>
        <w:tc>
          <w:tcPr>
            <w:tcW w:w="4876" w:type="dxa"/>
            <w:hideMark/>
          </w:tcPr>
          <w:p w:rsidR="0008212E" w:rsidRPr="00E50FCB" w:rsidP="00704781" w14:paraId="78C30281" w14:textId="77777777">
            <w:pPr>
              <w:pStyle w:val="Normal6"/>
              <w:rPr>
                <w:szCs w:val="24"/>
              </w:rPr>
            </w:pPr>
            <w:r w:rsidRPr="00E50FCB">
              <w:rPr>
                <w:b/>
                <w:i/>
              </w:rPr>
              <w:t>(7 quinquies)</w:t>
            </w:r>
            <w:r w:rsidRPr="00E50FCB">
              <w:rPr>
                <w:b/>
                <w:i/>
              </w:rPr>
              <w:tab/>
              <w:t>Dans la partie 2, un chapitre IIIbis est ajouté, comme suit:</w:t>
            </w:r>
          </w:p>
        </w:tc>
      </w:tr>
      <w:tr w14:paraId="3260189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67679CB" w14:textId="77777777">
            <w:pPr>
              <w:pStyle w:val="Normal6"/>
            </w:pPr>
          </w:p>
        </w:tc>
        <w:tc>
          <w:tcPr>
            <w:tcW w:w="4876" w:type="dxa"/>
            <w:hideMark/>
          </w:tcPr>
          <w:p w:rsidR="0008212E" w:rsidRPr="00E50FCB" w:rsidP="00704781" w14:paraId="0A2B18B9" w14:textId="77777777">
            <w:pPr>
              <w:pStyle w:val="Normal6"/>
              <w:rPr>
                <w:szCs w:val="24"/>
              </w:rPr>
            </w:pPr>
            <w:r w:rsidRPr="00E50FCB">
              <w:rPr>
                <w:b/>
                <w:i/>
              </w:rPr>
              <w:t xml:space="preserve">CHAPITRE III bis LE SECTEUR DU </w:t>
            </w:r>
            <w:r w:rsidRPr="00E50FCB">
              <w:rPr>
                <w:b/>
                <w:i/>
              </w:rPr>
              <w:t>VIN</w:t>
            </w:r>
          </w:p>
        </w:tc>
      </w:tr>
      <w:tr w14:paraId="4BF53A5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B9D5412" w14:textId="77777777">
            <w:pPr>
              <w:pStyle w:val="Normal6"/>
            </w:pPr>
          </w:p>
        </w:tc>
        <w:tc>
          <w:tcPr>
            <w:tcW w:w="4876" w:type="dxa"/>
            <w:hideMark/>
          </w:tcPr>
          <w:p w:rsidR="0008212E" w:rsidRPr="00E50FCB" w:rsidP="00704781" w14:paraId="4DAEF4E1" w14:textId="77777777">
            <w:pPr>
              <w:pStyle w:val="Normal6"/>
              <w:rPr>
                <w:szCs w:val="24"/>
              </w:rPr>
            </w:pPr>
            <w:r w:rsidRPr="00E50FCB">
              <w:rPr>
                <w:b/>
                <w:i/>
              </w:rPr>
              <w:t>Article 54 Champ d’application</w:t>
            </w:r>
          </w:p>
        </w:tc>
      </w:tr>
      <w:tr w14:paraId="4FE2F47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9CD382A" w14:textId="77777777">
            <w:pPr>
              <w:pStyle w:val="Normal6"/>
            </w:pPr>
          </w:p>
        </w:tc>
        <w:tc>
          <w:tcPr>
            <w:tcW w:w="4876" w:type="dxa"/>
            <w:hideMark/>
          </w:tcPr>
          <w:p w:rsidR="0008212E" w:rsidRPr="00E50FCB" w:rsidP="00704781" w14:paraId="70F05B14" w14:textId="77777777">
            <w:pPr>
              <w:pStyle w:val="Normal6"/>
              <w:rPr>
                <w:szCs w:val="24"/>
              </w:rPr>
            </w:pPr>
            <w:r w:rsidRPr="00E50FCB">
              <w:rPr>
                <w:b/>
                <w:i/>
              </w:rPr>
              <w:t>Le présent chapitre établit les règles concernant les types d’intervention dans le secteur du vin, visé à l’article 1</w:t>
            </w:r>
            <w:r w:rsidRPr="00E50FCB">
              <w:rPr>
                <w:b/>
                <w:i/>
                <w:vertAlign w:val="superscript"/>
              </w:rPr>
              <w:t>er</w:t>
            </w:r>
            <w:r w:rsidRPr="00E50FCB">
              <w:rPr>
                <w:b/>
                <w:i/>
              </w:rPr>
              <w:t>, paragraphe 2, point l).</w:t>
            </w:r>
          </w:p>
        </w:tc>
      </w:tr>
      <w:tr w14:paraId="5D618D9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0C97024" w14:textId="77777777">
            <w:pPr>
              <w:pStyle w:val="Normal6"/>
            </w:pPr>
          </w:p>
        </w:tc>
        <w:tc>
          <w:tcPr>
            <w:tcW w:w="4876" w:type="dxa"/>
            <w:hideMark/>
          </w:tcPr>
          <w:p w:rsidR="0008212E" w:rsidRPr="00E50FCB" w:rsidP="00704781" w14:paraId="5ADFF908" w14:textId="77777777">
            <w:pPr>
              <w:pStyle w:val="Normal6"/>
              <w:rPr>
                <w:szCs w:val="24"/>
              </w:rPr>
            </w:pPr>
            <w:r w:rsidRPr="00E50FCB">
              <w:rPr>
                <w:b/>
                <w:i/>
              </w:rPr>
              <w:t>Article 55 Types d’intervention obligatoires</w:t>
            </w:r>
          </w:p>
        </w:tc>
      </w:tr>
      <w:tr w14:paraId="43F87C5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28179A1" w14:textId="77777777">
            <w:pPr>
              <w:pStyle w:val="Normal6"/>
            </w:pPr>
          </w:p>
        </w:tc>
        <w:tc>
          <w:tcPr>
            <w:tcW w:w="4876" w:type="dxa"/>
            <w:hideMark/>
          </w:tcPr>
          <w:p w:rsidR="0008212E" w:rsidRPr="00E50FCB" w:rsidP="00704781" w14:paraId="3C23C990" w14:textId="77777777">
            <w:pPr>
              <w:pStyle w:val="Normal6"/>
              <w:rPr>
                <w:szCs w:val="24"/>
              </w:rPr>
            </w:pPr>
            <w:r w:rsidRPr="00E50FCB">
              <w:rPr>
                <w:b/>
                <w:i/>
              </w:rPr>
              <w:t>Les types d’intervention dans le secteur du vin visé à l’article 54 sont obligatoires pour les États membres énumérés à l’annexe xx1.</w:t>
            </w:r>
          </w:p>
        </w:tc>
      </w:tr>
      <w:tr w14:paraId="553E78B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EC817F0" w14:textId="77777777">
            <w:pPr>
              <w:pStyle w:val="Normal6"/>
            </w:pPr>
          </w:p>
        </w:tc>
        <w:tc>
          <w:tcPr>
            <w:tcW w:w="4876" w:type="dxa"/>
            <w:hideMark/>
          </w:tcPr>
          <w:p w:rsidR="0008212E" w:rsidRPr="00E50FCB" w:rsidP="00704781" w14:paraId="4D4B1A58" w14:textId="77777777">
            <w:pPr>
              <w:pStyle w:val="Normal6"/>
              <w:rPr>
                <w:szCs w:val="24"/>
              </w:rPr>
            </w:pPr>
            <w:r w:rsidRPr="00E50FCB">
              <w:rPr>
                <w:b/>
                <w:i/>
              </w:rPr>
              <w:t>Article 56 Dotations financières pour les interventions dans le secteur du vin</w:t>
            </w:r>
          </w:p>
        </w:tc>
      </w:tr>
      <w:tr w14:paraId="0983865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8AAAB2C" w14:textId="77777777">
            <w:pPr>
              <w:pStyle w:val="Normal6"/>
            </w:pPr>
          </w:p>
        </w:tc>
        <w:tc>
          <w:tcPr>
            <w:tcW w:w="4876" w:type="dxa"/>
            <w:hideMark/>
          </w:tcPr>
          <w:p w:rsidR="0008212E" w:rsidRPr="00E50FCB" w:rsidP="00704781" w14:paraId="26759FE3" w14:textId="77777777">
            <w:pPr>
              <w:pStyle w:val="Normal6"/>
              <w:rPr>
                <w:szCs w:val="24"/>
              </w:rPr>
            </w:pPr>
            <w:r w:rsidRPr="00E50FCB">
              <w:rPr>
                <w:b/>
                <w:i/>
              </w:rPr>
              <w:t>L’aide financière de l’Union en faveur des types d’intervention dans le secteur du vin est allouée aux États membres conformément à l’annexe xx1.</w:t>
            </w:r>
          </w:p>
        </w:tc>
      </w:tr>
      <w:tr w14:paraId="53BD892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5C52D91" w14:textId="77777777">
            <w:pPr>
              <w:pStyle w:val="Normal6"/>
            </w:pPr>
          </w:p>
        </w:tc>
        <w:tc>
          <w:tcPr>
            <w:tcW w:w="4876" w:type="dxa"/>
            <w:hideMark/>
          </w:tcPr>
          <w:p w:rsidR="0008212E" w:rsidRPr="00E50FCB" w:rsidP="00704781" w14:paraId="4871E07A" w14:textId="77777777">
            <w:pPr>
              <w:pStyle w:val="Normal6"/>
              <w:rPr>
                <w:szCs w:val="24"/>
              </w:rPr>
            </w:pPr>
            <w:r w:rsidRPr="00E50FCB">
              <w:rPr>
                <w:b/>
                <w:i/>
              </w:rPr>
              <w:t>Article 57 Objectifs dans le secteur du vin</w:t>
            </w:r>
          </w:p>
        </w:tc>
      </w:tr>
      <w:tr w14:paraId="6D14F14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942848A" w14:textId="77777777">
            <w:pPr>
              <w:pStyle w:val="Normal6"/>
            </w:pPr>
          </w:p>
        </w:tc>
        <w:tc>
          <w:tcPr>
            <w:tcW w:w="4876" w:type="dxa"/>
            <w:hideMark/>
          </w:tcPr>
          <w:p w:rsidR="0008212E" w:rsidRPr="00E50FCB" w:rsidP="00704781" w14:paraId="77E37BE5" w14:textId="77777777">
            <w:pPr>
              <w:pStyle w:val="Normal6"/>
              <w:rPr>
                <w:szCs w:val="24"/>
              </w:rPr>
            </w:pPr>
            <w:r w:rsidRPr="00E50FCB">
              <w:rPr>
                <w:b/>
                <w:i/>
              </w:rPr>
              <w:t>Les États membres visés à l’article 56 s’efforcent d’atteindre un ou plusieurs des objectifs suivants dans le secteur du vin:</w:t>
            </w:r>
          </w:p>
        </w:tc>
      </w:tr>
      <w:tr w14:paraId="4336266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7784E90" w14:textId="77777777">
            <w:pPr>
              <w:pStyle w:val="Normal6"/>
            </w:pPr>
          </w:p>
        </w:tc>
        <w:tc>
          <w:tcPr>
            <w:tcW w:w="4876" w:type="dxa"/>
            <w:hideMark/>
          </w:tcPr>
          <w:p w:rsidR="0008212E" w:rsidRPr="00E50FCB" w:rsidP="00704781" w14:paraId="3D6ABF35" w14:textId="77777777">
            <w:pPr>
              <w:pStyle w:val="Normal6"/>
              <w:rPr>
                <w:szCs w:val="24"/>
              </w:rPr>
            </w:pPr>
            <w:r w:rsidRPr="00E50FCB">
              <w:rPr>
                <w:b/>
                <w:i/>
              </w:rPr>
              <w:t>a) renforcer la durabilité économique et la compétitivité des producteurs de vin de l’Union; cet objectif correspond aux objectifs spécifiques énoncés à l’article 3, point d), du règlement (UE) 202X/XXXX [PNR];</w:t>
            </w:r>
          </w:p>
        </w:tc>
      </w:tr>
      <w:tr w14:paraId="44529D2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F6B0DB7" w14:textId="77777777">
            <w:pPr>
              <w:pStyle w:val="Normal6"/>
            </w:pPr>
          </w:p>
        </w:tc>
        <w:tc>
          <w:tcPr>
            <w:tcW w:w="4876" w:type="dxa"/>
            <w:hideMark/>
          </w:tcPr>
          <w:p w:rsidR="0008212E" w:rsidRPr="00E50FCB" w:rsidP="00704781" w14:paraId="18F9DAFB" w14:textId="77777777">
            <w:pPr>
              <w:pStyle w:val="Normal6"/>
              <w:rPr>
                <w:szCs w:val="24"/>
              </w:rPr>
            </w:pPr>
            <w:r w:rsidRPr="00E50FCB">
              <w:rPr>
                <w:b/>
                <w:i/>
              </w:rPr>
              <w:t>b) contribuer à l’atténuation du changement climatique et à l’adaptation à celui-ci ainsi qu’à l’amélioration de la durabilité des systèmes de production et à la réduction de l’incidence environnementale du secteur du vin de l’Union, notamment en aidant les viticulteurs à réduire l’utilisation des intrants et à appliquer des méthodes et pratiques culturales plus durables sur le plan environnemental; ces objectifs correspondent aux objectifs spécifiques énoncés à l’article 3, point d), du règlement (UE) 202X/XXXX [PNR];</w:t>
            </w:r>
          </w:p>
        </w:tc>
      </w:tr>
      <w:tr w14:paraId="4EAFB8A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064F149" w14:textId="77777777">
            <w:pPr>
              <w:pStyle w:val="Normal6"/>
            </w:pPr>
          </w:p>
        </w:tc>
        <w:tc>
          <w:tcPr>
            <w:tcW w:w="4876" w:type="dxa"/>
            <w:hideMark/>
          </w:tcPr>
          <w:p w:rsidR="0008212E" w:rsidRPr="00E50FCB" w:rsidP="00704781" w14:paraId="2B8955DD" w14:textId="77777777">
            <w:pPr>
              <w:pStyle w:val="Normal6"/>
              <w:rPr>
                <w:szCs w:val="24"/>
              </w:rPr>
            </w:pPr>
            <w:r w:rsidRPr="00E50FCB">
              <w:rPr>
                <w:b/>
                <w:i/>
              </w:rPr>
              <w:t xml:space="preserve">c) améliorer les conditions d’emploi et </w:t>
            </w:r>
            <w:r w:rsidRPr="00E50FCB">
              <w:rPr>
                <w:b/>
                <w:i/>
              </w:rPr>
              <w:t>faire respecter les obligations des employeurs ainsi que les exigences en matière de santé et de sécurité au travail conformément aux directives 89/391/CEE, 2009/104/CE et (UE) 2019/1152; t</w:t>
            </w:r>
          </w:p>
        </w:tc>
      </w:tr>
      <w:tr w14:paraId="2289D16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64CCA4B" w14:textId="77777777">
            <w:pPr>
              <w:pStyle w:val="Normal6"/>
            </w:pPr>
          </w:p>
        </w:tc>
        <w:tc>
          <w:tcPr>
            <w:tcW w:w="4876" w:type="dxa"/>
            <w:hideMark/>
          </w:tcPr>
          <w:p w:rsidR="0008212E" w:rsidRPr="00E50FCB" w:rsidP="00704781" w14:paraId="0AF98C58" w14:textId="77777777">
            <w:pPr>
              <w:pStyle w:val="Normal6"/>
              <w:rPr>
                <w:szCs w:val="24"/>
              </w:rPr>
            </w:pPr>
            <w:r w:rsidRPr="00E50FCB">
              <w:rPr>
                <w:b/>
                <w:i/>
              </w:rPr>
              <w:t>d) améliorer les performances des entreprises vitivinicoles de l’Union ainsi que leur adaptation aux exigences du marché et renforcer leur compétitivité à long terme dans la production et la commercialisation des produits de la vigne, notamment en matière d’économies d’énergie, d’efficacité énergétique globale et de procédés durables; ces objectifs correspondent aux objectifs spécifiques énoncés à l’article 3, point d), du règlement (UE) 202X/XXXX [PNR];</w:t>
            </w:r>
          </w:p>
        </w:tc>
      </w:tr>
      <w:tr w14:paraId="5AF0397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C342B0D" w14:textId="77777777">
            <w:pPr>
              <w:pStyle w:val="Normal6"/>
            </w:pPr>
          </w:p>
        </w:tc>
        <w:tc>
          <w:tcPr>
            <w:tcW w:w="4876" w:type="dxa"/>
            <w:hideMark/>
          </w:tcPr>
          <w:p w:rsidR="0008212E" w:rsidRPr="00E50FCB" w:rsidP="00704781" w14:paraId="18644D25" w14:textId="77777777">
            <w:pPr>
              <w:pStyle w:val="Normal6"/>
              <w:rPr>
                <w:szCs w:val="24"/>
              </w:rPr>
            </w:pPr>
            <w:r w:rsidRPr="00E50FCB">
              <w:rPr>
                <w:b/>
                <w:i/>
              </w:rPr>
              <w:t>e) contribuer à rétablir l’équilibre entre l’offre et la demande sur le marché vitivinicole de l’Union en vue de prévenir les crises sur le marché; cet objectif correspond à l’objectif spécifique énoncé à l’article 3, point d), du règlement (UE) 202X/XXXX [PNR];</w:t>
            </w:r>
          </w:p>
        </w:tc>
      </w:tr>
      <w:tr w14:paraId="28817F7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CDA6154" w14:textId="77777777">
            <w:pPr>
              <w:pStyle w:val="Normal6"/>
            </w:pPr>
          </w:p>
        </w:tc>
        <w:tc>
          <w:tcPr>
            <w:tcW w:w="4876" w:type="dxa"/>
            <w:hideMark/>
          </w:tcPr>
          <w:p w:rsidR="0008212E" w:rsidRPr="00E50FCB" w:rsidP="00704781" w14:paraId="70D4A316" w14:textId="77777777">
            <w:pPr>
              <w:pStyle w:val="Normal6"/>
              <w:rPr>
                <w:szCs w:val="24"/>
              </w:rPr>
            </w:pPr>
            <w:r w:rsidRPr="00E50FCB">
              <w:rPr>
                <w:b/>
                <w:i/>
              </w:rPr>
              <w:t>f) contribuer à préserver les revenus des producteurs de l’Union lorsque ceux-ci subissent des pertes imputables à des catastrophes naturelles, des phénomènes climatiques défavorables, des animaux, des maladies ou des infestations par des organismes nuisibles; cet objectif correspond à l’objectif spécifique énoncé à l’article 3, point d), du règlement (UE) 202X/XXXX [PNR];</w:t>
            </w:r>
          </w:p>
        </w:tc>
      </w:tr>
      <w:tr w14:paraId="12C89B5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B032D61" w14:textId="77777777">
            <w:pPr>
              <w:pStyle w:val="Normal6"/>
            </w:pPr>
          </w:p>
        </w:tc>
        <w:tc>
          <w:tcPr>
            <w:tcW w:w="4876" w:type="dxa"/>
            <w:hideMark/>
          </w:tcPr>
          <w:p w:rsidR="0008212E" w:rsidRPr="00E50FCB" w:rsidP="00704781" w14:paraId="13F0AA79" w14:textId="77777777">
            <w:pPr>
              <w:pStyle w:val="Normal6"/>
              <w:rPr>
                <w:szCs w:val="24"/>
              </w:rPr>
            </w:pPr>
            <w:r w:rsidRPr="00E50FCB">
              <w:rPr>
                <w:b/>
                <w:i/>
              </w:rPr>
              <w:t xml:space="preserve">g) améliorer les perspectives de commercialisation et renforcer la compétitivité des produits de la vigne de l’Union, notamment par la mise au point de produits, procédés et technologies innovants, et la création d’une valeur ajoutée à tous les stades de la chaîne d’approvisionnement; cet objectif peut comprendre un transfert de connaissances et correspond aux objectifs spécifiques énoncés à l’article 3, point d), </w:t>
            </w:r>
            <w:r w:rsidRPr="00E50FCB">
              <w:rPr>
                <w:b/>
                <w:i/>
              </w:rPr>
              <w:t>du règlement (UE) 202X/XXXX [PNR];</w:t>
            </w:r>
          </w:p>
        </w:tc>
      </w:tr>
      <w:tr w14:paraId="1A64335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4FBC846" w14:textId="77777777">
            <w:pPr>
              <w:pStyle w:val="Normal6"/>
            </w:pPr>
          </w:p>
        </w:tc>
        <w:tc>
          <w:tcPr>
            <w:tcW w:w="4876" w:type="dxa"/>
            <w:hideMark/>
          </w:tcPr>
          <w:p w:rsidR="0008212E" w:rsidRPr="00E50FCB" w:rsidP="00704781" w14:paraId="3A3EE857" w14:textId="77777777">
            <w:pPr>
              <w:pStyle w:val="Normal6"/>
              <w:rPr>
                <w:szCs w:val="24"/>
              </w:rPr>
            </w:pPr>
            <w:r w:rsidRPr="00E50FCB">
              <w:rPr>
                <w:b/>
                <w:i/>
              </w:rPr>
              <w:t>h) encourager l’utilisation des sous-produits de la vinification à des fins industrielles et énergétiques afin de garantir la qualité du vin de l’Union, tout en protégeant l’environnement; cet objectif correspond aux objectifs spécifiques énoncés à l’article 3, point d), du règlement (UE) 202X/XXXX [PNR];</w:t>
            </w:r>
          </w:p>
        </w:tc>
      </w:tr>
      <w:tr w14:paraId="1D560A1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1115883" w14:textId="77777777">
            <w:pPr>
              <w:pStyle w:val="Normal6"/>
            </w:pPr>
          </w:p>
        </w:tc>
        <w:tc>
          <w:tcPr>
            <w:tcW w:w="4876" w:type="dxa"/>
            <w:hideMark/>
          </w:tcPr>
          <w:p w:rsidR="0008212E" w:rsidRPr="00E50FCB" w:rsidP="00704781" w14:paraId="617D41E6" w14:textId="77777777">
            <w:pPr>
              <w:pStyle w:val="Normal6"/>
              <w:rPr>
                <w:szCs w:val="24"/>
              </w:rPr>
            </w:pPr>
            <w:r w:rsidRPr="00E50FCB">
              <w:rPr>
                <w:b/>
                <w:i/>
              </w:rPr>
              <w:t>i) contribuer à sensibiliser davantage les consommateurs à la consommation responsable de vin et aux systèmes de qualité de l’Union applicables au vin; cet objectif correspond aux objectifs spécifiques énoncés à l’article 3, point d), du règlement (UE) 202X/XXXX [PNR];</w:t>
            </w:r>
          </w:p>
        </w:tc>
      </w:tr>
      <w:tr w14:paraId="08A4B69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8CEFA84" w14:textId="77777777">
            <w:pPr>
              <w:pStyle w:val="Normal6"/>
            </w:pPr>
          </w:p>
        </w:tc>
        <w:tc>
          <w:tcPr>
            <w:tcW w:w="4876" w:type="dxa"/>
            <w:hideMark/>
          </w:tcPr>
          <w:p w:rsidR="0008212E" w:rsidRPr="00E50FCB" w:rsidP="00704781" w14:paraId="076D56B9" w14:textId="77777777">
            <w:pPr>
              <w:pStyle w:val="Normal6"/>
              <w:rPr>
                <w:szCs w:val="24"/>
              </w:rPr>
            </w:pPr>
            <w:r w:rsidRPr="00E50FCB">
              <w:rPr>
                <w:b/>
                <w:i/>
              </w:rPr>
              <w:t>j) renforcer la compétitivité des produits de la vigne de l’Union dans les pays tiers, y compris par l’ouverture et la diversification des marchés vitivinicoles; cet objectif correspond aux objectifs spécifiques énoncés à l’article 3, point d), du règlement (UE) 202X/XXXX [PNR]; k) contribuer à l’amélioration de la résilience des producteurs à l’égard des fluctuations du marché; cet objectif correspond à l’objectif spécifique énoncé à l’article 3, point d), du règlement (UE) 202X/XXXX [PNR].</w:t>
            </w:r>
          </w:p>
        </w:tc>
      </w:tr>
      <w:tr w14:paraId="1560194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1FDD8AF" w14:textId="77777777">
            <w:pPr>
              <w:pStyle w:val="Normal6"/>
            </w:pPr>
          </w:p>
        </w:tc>
        <w:tc>
          <w:tcPr>
            <w:tcW w:w="4876" w:type="dxa"/>
            <w:hideMark/>
          </w:tcPr>
          <w:p w:rsidR="0008212E" w:rsidRPr="00E50FCB" w:rsidP="00704781" w14:paraId="726E87E4" w14:textId="77777777">
            <w:pPr>
              <w:pStyle w:val="Normal6"/>
              <w:rPr>
                <w:szCs w:val="24"/>
              </w:rPr>
            </w:pPr>
            <w:r w:rsidRPr="00E50FCB">
              <w:rPr>
                <w:b/>
                <w:i/>
              </w:rPr>
              <w:t>Article 58 Types d’intervention dans le secteur du vin</w:t>
            </w:r>
          </w:p>
        </w:tc>
      </w:tr>
      <w:tr w14:paraId="4FAAA5C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2B5D451" w14:textId="77777777">
            <w:pPr>
              <w:pStyle w:val="Normal6"/>
            </w:pPr>
          </w:p>
        </w:tc>
        <w:tc>
          <w:tcPr>
            <w:tcW w:w="4876" w:type="dxa"/>
            <w:hideMark/>
          </w:tcPr>
          <w:p w:rsidR="0008212E" w:rsidRPr="00E50FCB" w:rsidP="00704781" w14:paraId="349EEB03" w14:textId="77777777">
            <w:pPr>
              <w:pStyle w:val="Normal6"/>
              <w:rPr>
                <w:szCs w:val="24"/>
              </w:rPr>
            </w:pPr>
            <w:r w:rsidRPr="00E50FCB">
              <w:rPr>
                <w:b/>
                <w:i/>
              </w:rPr>
              <w:t>1. Pour chaque objectif choisi parmi ceux énoncés à l’article 57, les États membres visés à l’article 56 choisissent, dans leurs Plans PNR, un ou plusieurs des types d’intervention suivants:</w:t>
            </w:r>
          </w:p>
        </w:tc>
      </w:tr>
      <w:tr w14:paraId="098CD6A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0A6E5BC" w14:textId="77777777">
            <w:pPr>
              <w:pStyle w:val="Normal6"/>
            </w:pPr>
          </w:p>
        </w:tc>
        <w:tc>
          <w:tcPr>
            <w:tcW w:w="4876" w:type="dxa"/>
            <w:hideMark/>
          </w:tcPr>
          <w:p w:rsidR="0008212E" w:rsidRPr="00E50FCB" w:rsidP="00704781" w14:paraId="7DC855B4" w14:textId="77777777">
            <w:pPr>
              <w:pStyle w:val="Normal6"/>
              <w:rPr>
                <w:szCs w:val="24"/>
              </w:rPr>
            </w:pPr>
            <w:r w:rsidRPr="00E50FCB">
              <w:rPr>
                <w:b/>
                <w:i/>
              </w:rPr>
              <w:t>a) la restructuration et la reconversion des vignobles, procédé consistant en un ou plusieurs des aspects suivants:</w:t>
            </w:r>
          </w:p>
        </w:tc>
      </w:tr>
      <w:tr w14:paraId="09BC79C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1271E4" w14:textId="77777777">
            <w:pPr>
              <w:pStyle w:val="Normal6"/>
            </w:pPr>
          </w:p>
        </w:tc>
        <w:tc>
          <w:tcPr>
            <w:tcW w:w="4876" w:type="dxa"/>
            <w:hideMark/>
          </w:tcPr>
          <w:p w:rsidR="0008212E" w:rsidRPr="00E50FCB" w:rsidP="00704781" w14:paraId="0DA839C2" w14:textId="77777777">
            <w:pPr>
              <w:pStyle w:val="Normal6"/>
              <w:rPr>
                <w:szCs w:val="24"/>
              </w:rPr>
            </w:pPr>
            <w:r w:rsidRPr="00E50FCB">
              <w:rPr>
                <w:b/>
                <w:i/>
              </w:rPr>
              <w:t xml:space="preserve">i) la reconversion variétale, y compris par surgreffage, notamment pour améliorer la qualité ou la durabilité environnementale, pour des raisons d’adaptation au changement climatique, en améliorant la résilience des vignes au changement </w:t>
            </w:r>
            <w:r w:rsidRPr="00E50FCB">
              <w:rPr>
                <w:b/>
                <w:i/>
              </w:rPr>
              <w:t>climatique, ou pour renforcer la diversité génétique;</w:t>
            </w:r>
          </w:p>
        </w:tc>
      </w:tr>
      <w:tr w14:paraId="59413F1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E97B662" w14:textId="77777777">
            <w:pPr>
              <w:pStyle w:val="Normal6"/>
            </w:pPr>
          </w:p>
        </w:tc>
        <w:tc>
          <w:tcPr>
            <w:tcW w:w="4876" w:type="dxa"/>
            <w:hideMark/>
          </w:tcPr>
          <w:p w:rsidR="0008212E" w:rsidRPr="00E50FCB" w:rsidP="00704781" w14:paraId="3D3C9C34" w14:textId="77777777">
            <w:pPr>
              <w:pStyle w:val="Normal6"/>
              <w:rPr>
                <w:szCs w:val="24"/>
              </w:rPr>
            </w:pPr>
            <w:r w:rsidRPr="00E50FCB">
              <w:rPr>
                <w:b/>
                <w:i/>
              </w:rPr>
              <w:t>ii) la réimplantation de vignobles;</w:t>
            </w:r>
          </w:p>
        </w:tc>
      </w:tr>
      <w:tr w14:paraId="6299479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71F65FF" w14:textId="77777777">
            <w:pPr>
              <w:pStyle w:val="Normal6"/>
            </w:pPr>
          </w:p>
        </w:tc>
        <w:tc>
          <w:tcPr>
            <w:tcW w:w="4876" w:type="dxa"/>
            <w:hideMark/>
          </w:tcPr>
          <w:p w:rsidR="0008212E" w:rsidRPr="00E50FCB" w:rsidP="00704781" w14:paraId="4A98CA64" w14:textId="77777777">
            <w:pPr>
              <w:pStyle w:val="Normal6"/>
              <w:rPr>
                <w:szCs w:val="24"/>
              </w:rPr>
            </w:pPr>
            <w:r w:rsidRPr="00E50FCB">
              <w:rPr>
                <w:b/>
                <w:i/>
              </w:rPr>
              <w:t>iii) la replantation de vignobles, si nécessaire, après l’arrachage obligatoire pour des raisons sanitaires ou phytosanitaires, sur l’ordre de l’autorité compétente de l’État membre;</w:t>
            </w:r>
          </w:p>
        </w:tc>
      </w:tr>
      <w:tr w14:paraId="6DE6763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D5CC0A7" w14:textId="77777777">
            <w:pPr>
              <w:pStyle w:val="Normal6"/>
            </w:pPr>
          </w:p>
        </w:tc>
        <w:tc>
          <w:tcPr>
            <w:tcW w:w="4876" w:type="dxa"/>
            <w:hideMark/>
          </w:tcPr>
          <w:p w:rsidR="0008212E" w:rsidRPr="00E50FCB" w:rsidP="00704781" w14:paraId="5A579B1C" w14:textId="77777777">
            <w:pPr>
              <w:pStyle w:val="Normal6"/>
              <w:rPr>
                <w:szCs w:val="24"/>
              </w:rPr>
            </w:pPr>
            <w:r w:rsidRPr="00E50FCB">
              <w:rPr>
                <w:b/>
                <w:i/>
              </w:rPr>
              <w:t>iv) l’amélioration des techniques de gestion des vignobles, en particulier l’introduction de systèmes avancés de production durable, y compris la réduction de l’utilisation de pesticides, mais à l’exclusion du remplacement normal des vignobles parvenus au terme de leur cycle de vie naturel consistant en la replantation de la même variété de raisins de cuve et selon le même mode de viticulture;</w:t>
            </w:r>
          </w:p>
        </w:tc>
      </w:tr>
      <w:tr w14:paraId="4778F42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D51C4D1" w14:textId="77777777">
            <w:pPr>
              <w:pStyle w:val="Normal6"/>
            </w:pPr>
          </w:p>
        </w:tc>
        <w:tc>
          <w:tcPr>
            <w:tcW w:w="4876" w:type="dxa"/>
            <w:hideMark/>
          </w:tcPr>
          <w:p w:rsidR="0008212E" w:rsidRPr="00E50FCB" w:rsidP="00704781" w14:paraId="04F85F9E" w14:textId="77777777">
            <w:pPr>
              <w:pStyle w:val="Normal6"/>
              <w:rPr>
                <w:szCs w:val="24"/>
              </w:rPr>
            </w:pPr>
            <w:r w:rsidRPr="00E50FCB">
              <w:rPr>
                <w:b/>
                <w:i/>
              </w:rPr>
              <w:t>b) les investissements dans des actifs corporels et des actifs incorporels dans des systèmes d’exploitation viticoles, à l’exclusion des opérations correspondant au type d’intervention prévu au point a), des installations de transformation, l’infrastructure de vinification ainsi que dans les structures et instruments de commercialisation, notamment la commercialisation dans le cadre de l’œnotourisme;</w:t>
            </w:r>
          </w:p>
        </w:tc>
      </w:tr>
      <w:tr w14:paraId="4AE0AAF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63A9DFD" w14:textId="77777777">
            <w:pPr>
              <w:pStyle w:val="Normal6"/>
            </w:pPr>
          </w:p>
        </w:tc>
        <w:tc>
          <w:tcPr>
            <w:tcW w:w="4876" w:type="dxa"/>
            <w:hideMark/>
          </w:tcPr>
          <w:p w:rsidR="0008212E" w:rsidRPr="00E50FCB" w:rsidP="00704781" w14:paraId="11CB9A07" w14:textId="77777777">
            <w:pPr>
              <w:pStyle w:val="Normal6"/>
              <w:rPr>
                <w:szCs w:val="24"/>
              </w:rPr>
            </w:pPr>
            <w:r w:rsidRPr="00E50FCB">
              <w:rPr>
                <w:b/>
                <w:i/>
              </w:rPr>
              <w:t>c) la «vendange en vert», c’est-à-dire la destruction totale ou la suppression des grappes de raisins encore immatures, de manière à réduire à zéro la production de la superficie concernée et à exclure la non-récolte consistant à laisser des raisins de qualité commerciale sur les plants au terme du cycle normal de production;</w:t>
            </w:r>
          </w:p>
        </w:tc>
      </w:tr>
      <w:tr w14:paraId="17BE2AA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80C07A6" w14:textId="77777777">
            <w:pPr>
              <w:pStyle w:val="Normal6"/>
            </w:pPr>
          </w:p>
        </w:tc>
        <w:tc>
          <w:tcPr>
            <w:tcW w:w="4876" w:type="dxa"/>
            <w:hideMark/>
          </w:tcPr>
          <w:p w:rsidR="0008212E" w:rsidRPr="00E50FCB" w:rsidP="00704781" w14:paraId="708E2213" w14:textId="77777777">
            <w:pPr>
              <w:pStyle w:val="Normal6"/>
              <w:rPr>
                <w:szCs w:val="24"/>
              </w:rPr>
            </w:pPr>
            <w:r w:rsidRPr="00E50FCB">
              <w:rPr>
                <w:b/>
                <w:i/>
              </w:rPr>
              <w:t xml:space="preserve">d) l’assurance-récolte contre les pertes de revenus imputables à des phénomènes climatiques défavorables assimilés à des catastrophes naturelles, des phénomènes climatiques défavorables, des dommages provoqués par des animaux, des maladies végétales ou des infestations par des </w:t>
            </w:r>
            <w:r w:rsidRPr="00E50FCB">
              <w:rPr>
                <w:b/>
                <w:i/>
              </w:rPr>
              <w:t>organismes nuisibles;</w:t>
            </w:r>
          </w:p>
        </w:tc>
      </w:tr>
      <w:tr w14:paraId="2FEFC02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576933E" w14:textId="77777777">
            <w:pPr>
              <w:pStyle w:val="Normal6"/>
            </w:pPr>
          </w:p>
        </w:tc>
        <w:tc>
          <w:tcPr>
            <w:tcW w:w="4876" w:type="dxa"/>
            <w:hideMark/>
          </w:tcPr>
          <w:p w:rsidR="0008212E" w:rsidRPr="00E50FCB" w:rsidP="00704781" w14:paraId="60FB9E2B" w14:textId="77777777">
            <w:pPr>
              <w:pStyle w:val="Normal6"/>
              <w:rPr>
                <w:szCs w:val="24"/>
              </w:rPr>
            </w:pPr>
            <w:r w:rsidRPr="00E50FCB">
              <w:rPr>
                <w:b/>
                <w:i/>
              </w:rPr>
              <w:t>e) les investissements matériels et immatériels en faveur de l’innovation consistant en la mise au point de produits innovants, y compris de produits et de sous-produits de la vinification, de procédés et technologies innovants pour la production de produits vitivinicoles et la transition numérique de ces procédés et technologies, ainsi que d’autres investissements apportant une valeur ajoutée à tous les stades de la chaîne d’approvisionnement, notamment pour l’échange de connaissances et la contribution à l’adaptation au changement climatique;</w:t>
            </w:r>
          </w:p>
        </w:tc>
      </w:tr>
      <w:tr w14:paraId="5B2F4AA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BAB3432" w14:textId="77777777">
            <w:pPr>
              <w:pStyle w:val="Normal6"/>
            </w:pPr>
          </w:p>
        </w:tc>
        <w:tc>
          <w:tcPr>
            <w:tcW w:w="4876" w:type="dxa"/>
            <w:hideMark/>
          </w:tcPr>
          <w:p w:rsidR="0008212E" w:rsidRPr="00E50FCB" w:rsidP="00704781" w14:paraId="11FE1318" w14:textId="77777777">
            <w:pPr>
              <w:pStyle w:val="Normal6"/>
              <w:rPr>
                <w:szCs w:val="24"/>
              </w:rPr>
            </w:pPr>
            <w:r w:rsidRPr="00E50FCB">
              <w:rPr>
                <w:b/>
                <w:i/>
              </w:rPr>
              <w:t>f) les services de conseil, en particulier en ce qui concerne les conditions d’emploi, les obligations des employeurs et la santé et la sécurité au travail, la vente directe, la durabilité environnementale et la diversification en dehors de la production de vin;</w:t>
            </w:r>
          </w:p>
        </w:tc>
      </w:tr>
      <w:tr w14:paraId="109C5B0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4F8E5B" w14:textId="77777777">
            <w:pPr>
              <w:pStyle w:val="Normal6"/>
            </w:pPr>
          </w:p>
        </w:tc>
        <w:tc>
          <w:tcPr>
            <w:tcW w:w="4876" w:type="dxa"/>
            <w:hideMark/>
          </w:tcPr>
          <w:p w:rsidR="0008212E" w:rsidRPr="00E50FCB" w:rsidP="00704781" w14:paraId="471520E9" w14:textId="77777777">
            <w:pPr>
              <w:pStyle w:val="Normal6"/>
              <w:rPr>
                <w:szCs w:val="24"/>
              </w:rPr>
            </w:pPr>
            <w:r w:rsidRPr="00E50FCB">
              <w:rPr>
                <w:b/>
                <w:i/>
              </w:rPr>
              <w:t>g) la distillation de sous-produits de la vinification effectuée conformément aux restrictions établies à l’annexe VIII, partie II, section D;</w:t>
            </w:r>
          </w:p>
        </w:tc>
      </w:tr>
      <w:tr w14:paraId="5A60987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95D8B03" w14:textId="77777777">
            <w:pPr>
              <w:pStyle w:val="Normal6"/>
            </w:pPr>
          </w:p>
        </w:tc>
        <w:tc>
          <w:tcPr>
            <w:tcW w:w="4876" w:type="dxa"/>
            <w:hideMark/>
          </w:tcPr>
          <w:p w:rsidR="0008212E" w:rsidRPr="00E50FCB" w:rsidP="00704781" w14:paraId="74AAE002" w14:textId="77777777">
            <w:pPr>
              <w:pStyle w:val="Normal6"/>
              <w:rPr>
                <w:szCs w:val="24"/>
              </w:rPr>
            </w:pPr>
            <w:r w:rsidRPr="00E50FCB">
              <w:rPr>
                <w:b/>
                <w:i/>
              </w:rPr>
              <w:t>h) les actions d’information concernant les vins de l’Union menées dans les États membres consistant en une ou plusieurs des actions et activités ci-après :</w:t>
            </w:r>
          </w:p>
        </w:tc>
      </w:tr>
      <w:tr w14:paraId="297FD8A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6C63B97" w14:textId="77777777">
            <w:pPr>
              <w:pStyle w:val="Normal6"/>
            </w:pPr>
          </w:p>
        </w:tc>
        <w:tc>
          <w:tcPr>
            <w:tcW w:w="4876" w:type="dxa"/>
            <w:hideMark/>
          </w:tcPr>
          <w:p w:rsidR="0008212E" w:rsidRPr="00E50FCB" w:rsidP="00704781" w14:paraId="3DE8DD55" w14:textId="77777777">
            <w:pPr>
              <w:pStyle w:val="Normal6"/>
              <w:rPr>
                <w:szCs w:val="24"/>
              </w:rPr>
            </w:pPr>
            <w:r w:rsidRPr="00E50FCB">
              <w:rPr>
                <w:b/>
                <w:i/>
              </w:rPr>
              <w:t>i) encourager une consommation responsable de vin ou promouvoir les systèmes de qualité de l’Union, et notamment les appellations d’origine et les indications géographiques ;</w:t>
            </w:r>
          </w:p>
        </w:tc>
      </w:tr>
      <w:tr w14:paraId="5B16E72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8A833AD" w14:textId="77777777">
            <w:pPr>
              <w:pStyle w:val="Normal6"/>
            </w:pPr>
          </w:p>
        </w:tc>
        <w:tc>
          <w:tcPr>
            <w:tcW w:w="4876" w:type="dxa"/>
            <w:hideMark/>
          </w:tcPr>
          <w:p w:rsidR="0008212E" w:rsidRPr="00E50FCB" w:rsidP="00704781" w14:paraId="57D32A9E" w14:textId="77777777">
            <w:pPr>
              <w:pStyle w:val="Normal6"/>
              <w:rPr>
                <w:szCs w:val="24"/>
              </w:rPr>
            </w:pPr>
            <w:r w:rsidRPr="00E50FCB">
              <w:rPr>
                <w:b/>
                <w:i/>
              </w:rPr>
              <w:t>ii) des actions de relations publiques, de promotion ou de publicité, visant en particulier à mettre en évidence le fait que les produits de l’Union répondent à des normes élevées, notamment en termes de qualité, de sécurité sanitaire des aliments ou d’environnement ;</w:t>
            </w:r>
          </w:p>
        </w:tc>
      </w:tr>
      <w:tr w14:paraId="480ED2B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8ADE73C" w14:textId="77777777">
            <w:pPr>
              <w:pStyle w:val="Normal6"/>
            </w:pPr>
          </w:p>
        </w:tc>
        <w:tc>
          <w:tcPr>
            <w:tcW w:w="4876" w:type="dxa"/>
            <w:hideMark/>
          </w:tcPr>
          <w:p w:rsidR="0008212E" w:rsidRPr="00E50FCB" w:rsidP="00704781" w14:paraId="628CA124" w14:textId="77777777">
            <w:pPr>
              <w:pStyle w:val="Normal6"/>
              <w:rPr>
                <w:szCs w:val="24"/>
              </w:rPr>
            </w:pPr>
            <w:r w:rsidRPr="00E50FCB">
              <w:rPr>
                <w:b/>
                <w:i/>
              </w:rPr>
              <w:t xml:space="preserve">iii) une participation à des manifestations, foires ou expositions d’envergure </w:t>
            </w:r>
            <w:r w:rsidRPr="00E50FCB">
              <w:rPr>
                <w:b/>
                <w:i/>
              </w:rPr>
              <w:t>internationale ;</w:t>
            </w:r>
          </w:p>
        </w:tc>
      </w:tr>
      <w:tr w14:paraId="1296BCE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B5D0B9" w14:textId="77777777">
            <w:pPr>
              <w:pStyle w:val="Normal6"/>
            </w:pPr>
          </w:p>
        </w:tc>
        <w:tc>
          <w:tcPr>
            <w:tcW w:w="4876" w:type="dxa"/>
            <w:hideMark/>
          </w:tcPr>
          <w:p w:rsidR="0008212E" w:rsidRPr="00E50FCB" w:rsidP="00704781" w14:paraId="09155627" w14:textId="77777777">
            <w:pPr>
              <w:pStyle w:val="Normal6"/>
              <w:rPr>
                <w:szCs w:val="24"/>
              </w:rPr>
            </w:pPr>
            <w:r w:rsidRPr="00E50FCB">
              <w:rPr>
                <w:b/>
                <w:i/>
              </w:rPr>
              <w:t>iv) promouvoir la profession de vigneron et les savoir-faire qui y sont associés; i) les actions visant à renforcer la réputation des vignobles de l’Union en promouvant l’œnotourisme dans les régions de production, entreprises par des organisations actives dans le secteur vitivinicole visées aux articles 152, 156 et 157 du règlement (UE) n</w:t>
            </w:r>
            <w:r w:rsidRPr="00E50FCB">
              <w:rPr>
                <w:b/>
                <w:i/>
                <w:vertAlign w:val="superscript"/>
              </w:rPr>
              <w:t>o</w:t>
            </w:r>
            <w:r w:rsidRPr="00E50FCB">
              <w:t xml:space="preserve"> </w:t>
            </w:r>
            <w:r w:rsidRPr="00E50FCB">
              <w:rPr>
                <w:b/>
                <w:i/>
              </w:rPr>
              <w:t>1308/2013 des entreprises vitivinicoles, des organisations interprofessionnelles reconnues par les États membres dans le secteur du vin, des groupements de producteurs qui gèrent des appellations d’origine protégées et des indications géographiques protégées conformément à aux articles 32 et 33 du règlement (UE) 2024/1143 du Parlement européen et du Conseil, ou par toute autre organisation professionnelle, organisation de producteurs de vin ou association d’organisations de producteurs de vin établie par les États membres dans leurs Plans PNR;</w:t>
            </w:r>
          </w:p>
        </w:tc>
      </w:tr>
      <w:tr w14:paraId="3EF9D15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BD9E699" w14:textId="77777777">
            <w:pPr>
              <w:pStyle w:val="Normal6"/>
            </w:pPr>
          </w:p>
        </w:tc>
        <w:tc>
          <w:tcPr>
            <w:tcW w:w="4876" w:type="dxa"/>
            <w:hideMark/>
          </w:tcPr>
          <w:p w:rsidR="0008212E" w:rsidRPr="00E50FCB" w:rsidP="00704781" w14:paraId="31705F03" w14:textId="77777777">
            <w:pPr>
              <w:pStyle w:val="Normal6"/>
              <w:rPr>
                <w:szCs w:val="24"/>
              </w:rPr>
            </w:pPr>
            <w:r w:rsidRPr="00E50FCB">
              <w:rPr>
                <w:b/>
                <w:i/>
              </w:rPr>
              <w:t>j) les actions entreprises par des organisations interprofessionnelles reconnues par les États membres dans le secteur du vin qui visent à améliorer la connaissance du marché;</w:t>
            </w:r>
          </w:p>
        </w:tc>
      </w:tr>
      <w:tr w14:paraId="03542F1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0E14CAE" w14:textId="77777777">
            <w:pPr>
              <w:pStyle w:val="Normal6"/>
            </w:pPr>
          </w:p>
        </w:tc>
        <w:tc>
          <w:tcPr>
            <w:tcW w:w="4876" w:type="dxa"/>
            <w:hideMark/>
          </w:tcPr>
          <w:p w:rsidR="0008212E" w:rsidRPr="00E50FCB" w:rsidP="00704781" w14:paraId="2E4760AA" w14:textId="77777777">
            <w:pPr>
              <w:pStyle w:val="Normal6"/>
              <w:rPr>
                <w:szCs w:val="24"/>
              </w:rPr>
            </w:pPr>
            <w:r w:rsidRPr="00E50FCB">
              <w:rPr>
                <w:b/>
                <w:i/>
              </w:rPr>
              <w:t>k) la promotion et la communication réalisées dans les pays tiers, consistant en une ou plusieurs des actions et activités ci-après visant à améliorer la compétitivité du secteur du vin ainsi qu’à ouvrir, diversifier ou consolider les marchés:</w:t>
            </w:r>
          </w:p>
        </w:tc>
      </w:tr>
      <w:tr w14:paraId="1C5A106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F9FCE03" w14:textId="77777777">
            <w:pPr>
              <w:pStyle w:val="Normal6"/>
            </w:pPr>
          </w:p>
        </w:tc>
        <w:tc>
          <w:tcPr>
            <w:tcW w:w="4876" w:type="dxa"/>
            <w:hideMark/>
          </w:tcPr>
          <w:p w:rsidR="0008212E" w:rsidRPr="00E50FCB" w:rsidP="00704781" w14:paraId="40AF3391" w14:textId="77777777">
            <w:pPr>
              <w:pStyle w:val="Normal6"/>
              <w:rPr>
                <w:szCs w:val="24"/>
              </w:rPr>
            </w:pPr>
            <w:r w:rsidRPr="00E50FCB">
              <w:rPr>
                <w:b/>
                <w:i/>
              </w:rPr>
              <w:t>i) des actions de relations publiques, de promotion ou de publicité, visant en particulier à mettre en évidence le fait que les produits de l’Union répondent à des normes élevées en termes notamment de qualité, de sécurité sanitaire des aliments ou d’environnement;</w:t>
            </w:r>
          </w:p>
        </w:tc>
      </w:tr>
      <w:tr w14:paraId="3F1C872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634FBC4" w14:textId="77777777">
            <w:pPr>
              <w:pStyle w:val="Normal6"/>
            </w:pPr>
          </w:p>
        </w:tc>
        <w:tc>
          <w:tcPr>
            <w:tcW w:w="4876" w:type="dxa"/>
            <w:hideMark/>
          </w:tcPr>
          <w:p w:rsidR="0008212E" w:rsidRPr="00E50FCB" w:rsidP="00704781" w14:paraId="79AB63B1" w14:textId="77777777">
            <w:pPr>
              <w:pStyle w:val="Normal6"/>
              <w:rPr>
                <w:szCs w:val="24"/>
              </w:rPr>
            </w:pPr>
            <w:r w:rsidRPr="00E50FCB">
              <w:rPr>
                <w:b/>
                <w:i/>
              </w:rPr>
              <w:t>ii) une participation à des manifestations, foires ou expositions d’envergure internationale;</w:t>
            </w:r>
          </w:p>
        </w:tc>
      </w:tr>
      <w:tr w14:paraId="7A8FE14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47A5EDA" w14:textId="77777777">
            <w:pPr>
              <w:pStyle w:val="Normal6"/>
            </w:pPr>
          </w:p>
        </w:tc>
        <w:tc>
          <w:tcPr>
            <w:tcW w:w="4876" w:type="dxa"/>
            <w:hideMark/>
          </w:tcPr>
          <w:p w:rsidR="0008212E" w:rsidRPr="00E50FCB" w:rsidP="00704781" w14:paraId="2595B00E" w14:textId="77777777">
            <w:pPr>
              <w:pStyle w:val="Normal6"/>
              <w:rPr>
                <w:szCs w:val="24"/>
              </w:rPr>
            </w:pPr>
            <w:r w:rsidRPr="00E50FCB">
              <w:rPr>
                <w:b/>
                <w:i/>
              </w:rPr>
              <w:t>iii) des campagnes d’information, notamment sur les systèmes de qualité de l’Union relatifs aux appellations d’origine, aux indications géographiques et à la production biologique;</w:t>
            </w:r>
          </w:p>
        </w:tc>
      </w:tr>
      <w:tr w14:paraId="010DEDD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CC2329C" w14:textId="77777777">
            <w:pPr>
              <w:pStyle w:val="Normal6"/>
            </w:pPr>
          </w:p>
        </w:tc>
        <w:tc>
          <w:tcPr>
            <w:tcW w:w="4876" w:type="dxa"/>
            <w:hideMark/>
          </w:tcPr>
          <w:p w:rsidR="0008212E" w:rsidRPr="00E50FCB" w:rsidP="00704781" w14:paraId="411C985D" w14:textId="77777777">
            <w:pPr>
              <w:pStyle w:val="Normal6"/>
              <w:rPr>
                <w:szCs w:val="24"/>
              </w:rPr>
            </w:pPr>
            <w:r w:rsidRPr="00E50FCB">
              <w:rPr>
                <w:b/>
                <w:i/>
              </w:rPr>
              <w:t>iv) des études de marchés nouveaux ou existants, nécessaires à l’élargissement et à la consolidation des débouchés;</w:t>
            </w:r>
          </w:p>
        </w:tc>
      </w:tr>
      <w:tr w14:paraId="3CE599B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E6A4AF1" w14:textId="77777777">
            <w:pPr>
              <w:pStyle w:val="Normal6"/>
            </w:pPr>
          </w:p>
        </w:tc>
        <w:tc>
          <w:tcPr>
            <w:tcW w:w="4876" w:type="dxa"/>
            <w:hideMark/>
          </w:tcPr>
          <w:p w:rsidR="0008212E" w:rsidRPr="00E50FCB" w:rsidP="00704781" w14:paraId="1EC9C05E" w14:textId="77777777">
            <w:pPr>
              <w:pStyle w:val="Normal6"/>
              <w:rPr>
                <w:szCs w:val="24"/>
              </w:rPr>
            </w:pPr>
            <w:r w:rsidRPr="00E50FCB">
              <w:rPr>
                <w:b/>
                <w:i/>
              </w:rPr>
              <w:t>v) des études d’évaluation des résultats des actions d’information et des opérations de promotion;</w:t>
            </w:r>
          </w:p>
        </w:tc>
      </w:tr>
      <w:tr w14:paraId="4C808F2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F46250E" w14:textId="77777777">
            <w:pPr>
              <w:pStyle w:val="Normal6"/>
            </w:pPr>
          </w:p>
        </w:tc>
        <w:tc>
          <w:tcPr>
            <w:tcW w:w="4876" w:type="dxa"/>
            <w:hideMark/>
          </w:tcPr>
          <w:p w:rsidR="0008212E" w:rsidRPr="00E50FCB" w:rsidP="00704781" w14:paraId="51087515" w14:textId="77777777">
            <w:pPr>
              <w:pStyle w:val="Normal6"/>
              <w:rPr>
                <w:szCs w:val="24"/>
              </w:rPr>
            </w:pPr>
            <w:r w:rsidRPr="00E50FCB">
              <w:rPr>
                <w:b/>
                <w:i/>
              </w:rPr>
              <w:t>vi) l’élaboration de dossiers techniques, comprenant des essais et des analyses de laboratoire, concernant les pratiques œnologiques, les règles phytosanitaires et d’hygiène, ainsi que les autres exigences des pays tiers pour les importations de produits du secteur du vin, afin d’éviter de limiter l’accès aux marchés des pays tiers ou de permettre cet accès;</w:t>
            </w:r>
          </w:p>
        </w:tc>
      </w:tr>
      <w:tr w14:paraId="4262E5C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00B3EA" w14:textId="77777777">
            <w:pPr>
              <w:pStyle w:val="Normal6"/>
            </w:pPr>
          </w:p>
        </w:tc>
        <w:tc>
          <w:tcPr>
            <w:tcW w:w="4876" w:type="dxa"/>
            <w:hideMark/>
          </w:tcPr>
          <w:p w:rsidR="0008212E" w:rsidRPr="00E50FCB" w:rsidP="00704781" w14:paraId="650315A9" w14:textId="77777777">
            <w:pPr>
              <w:pStyle w:val="Normal6"/>
              <w:rPr>
                <w:szCs w:val="24"/>
              </w:rPr>
            </w:pPr>
            <w:r w:rsidRPr="00E50FCB">
              <w:rPr>
                <w:b/>
                <w:i/>
              </w:rPr>
              <w:t>l) une aide temporaire et dégressive destinée à couvrir les coûts administratifs de la mise en place de fonds de mutualisation;</w:t>
            </w:r>
          </w:p>
        </w:tc>
      </w:tr>
      <w:tr w14:paraId="2A48827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7153CDC" w14:textId="77777777">
            <w:pPr>
              <w:pStyle w:val="Normal6"/>
            </w:pPr>
          </w:p>
        </w:tc>
        <w:tc>
          <w:tcPr>
            <w:tcW w:w="4876" w:type="dxa"/>
            <w:hideMark/>
          </w:tcPr>
          <w:p w:rsidR="0008212E" w:rsidRPr="00E50FCB" w:rsidP="00704781" w14:paraId="34CCA7A7" w14:textId="77777777">
            <w:pPr>
              <w:pStyle w:val="Normal6"/>
              <w:rPr>
                <w:szCs w:val="24"/>
              </w:rPr>
            </w:pPr>
            <w:r w:rsidRPr="00E50FCB">
              <w:rPr>
                <w:b/>
                <w:i/>
              </w:rPr>
              <w:t>m) les investissements dans des actifs corporels et incorporels visant à renforcer la durabilité de la production vitivinicole par:</w:t>
            </w:r>
          </w:p>
        </w:tc>
      </w:tr>
      <w:tr w14:paraId="5BA99C9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AC0FB8C" w14:textId="77777777">
            <w:pPr>
              <w:pStyle w:val="Normal6"/>
            </w:pPr>
          </w:p>
        </w:tc>
        <w:tc>
          <w:tcPr>
            <w:tcW w:w="4876" w:type="dxa"/>
            <w:hideMark/>
          </w:tcPr>
          <w:p w:rsidR="0008212E" w:rsidRPr="00E50FCB" w:rsidP="00704781" w14:paraId="187F032D" w14:textId="77777777">
            <w:pPr>
              <w:pStyle w:val="Normal6"/>
              <w:rPr>
                <w:szCs w:val="24"/>
              </w:rPr>
            </w:pPr>
            <w:r w:rsidRPr="00E50FCB">
              <w:rPr>
                <w:b/>
                <w:i/>
              </w:rPr>
              <w:t>i) l’amélioration de l’utilisation et de la gestion de l’eau;</w:t>
            </w:r>
          </w:p>
        </w:tc>
      </w:tr>
      <w:tr w14:paraId="23FD754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4E9B62F" w14:textId="77777777">
            <w:pPr>
              <w:pStyle w:val="Normal6"/>
            </w:pPr>
          </w:p>
        </w:tc>
        <w:tc>
          <w:tcPr>
            <w:tcW w:w="4876" w:type="dxa"/>
            <w:hideMark/>
          </w:tcPr>
          <w:p w:rsidR="0008212E" w:rsidRPr="00E50FCB" w:rsidP="00704781" w14:paraId="64FEF4AD" w14:textId="77777777">
            <w:pPr>
              <w:pStyle w:val="Normal6"/>
              <w:rPr>
                <w:szCs w:val="24"/>
              </w:rPr>
            </w:pPr>
            <w:r w:rsidRPr="00E50FCB">
              <w:rPr>
                <w:b/>
                <w:i/>
              </w:rPr>
              <w:t>ii) la conversion à la production biologique;</w:t>
            </w:r>
          </w:p>
        </w:tc>
      </w:tr>
      <w:tr w14:paraId="0591FDA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D880160" w14:textId="77777777">
            <w:pPr>
              <w:pStyle w:val="Normal6"/>
            </w:pPr>
          </w:p>
        </w:tc>
        <w:tc>
          <w:tcPr>
            <w:tcW w:w="4876" w:type="dxa"/>
            <w:hideMark/>
          </w:tcPr>
          <w:p w:rsidR="0008212E" w:rsidRPr="00E50FCB" w:rsidP="00704781" w14:paraId="75A993A4" w14:textId="77777777">
            <w:pPr>
              <w:pStyle w:val="Normal6"/>
              <w:rPr>
                <w:szCs w:val="24"/>
              </w:rPr>
            </w:pPr>
            <w:r w:rsidRPr="00E50FCB">
              <w:rPr>
                <w:b/>
                <w:i/>
              </w:rPr>
              <w:t>iii) l’introduction de techniques de production intégrée;</w:t>
            </w:r>
          </w:p>
        </w:tc>
      </w:tr>
      <w:tr w14:paraId="7C65B31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CBBD77D" w14:textId="77777777">
            <w:pPr>
              <w:pStyle w:val="Normal6"/>
            </w:pPr>
          </w:p>
        </w:tc>
        <w:tc>
          <w:tcPr>
            <w:tcW w:w="4876" w:type="dxa"/>
            <w:hideMark/>
          </w:tcPr>
          <w:p w:rsidR="0008212E" w:rsidRPr="00E50FCB" w:rsidP="00704781" w14:paraId="5D46B39F" w14:textId="77777777">
            <w:pPr>
              <w:pStyle w:val="Normal6"/>
              <w:rPr>
                <w:szCs w:val="24"/>
              </w:rPr>
            </w:pPr>
            <w:r w:rsidRPr="00E50FCB">
              <w:rPr>
                <w:b/>
                <w:i/>
              </w:rPr>
              <w:t>iv) l’acquisition d’équipements offrant des méthodes de production de précision ou numérisées;</w:t>
            </w:r>
          </w:p>
        </w:tc>
      </w:tr>
      <w:tr w14:paraId="0A3F8E4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494CC34" w14:textId="77777777">
            <w:pPr>
              <w:pStyle w:val="Normal6"/>
            </w:pPr>
          </w:p>
        </w:tc>
        <w:tc>
          <w:tcPr>
            <w:tcW w:w="4876" w:type="dxa"/>
            <w:hideMark/>
          </w:tcPr>
          <w:p w:rsidR="0008212E" w:rsidRPr="00E50FCB" w:rsidP="00704781" w14:paraId="3B6AC620" w14:textId="77777777">
            <w:pPr>
              <w:pStyle w:val="Normal6"/>
              <w:rPr>
                <w:szCs w:val="24"/>
              </w:rPr>
            </w:pPr>
            <w:r w:rsidRPr="00E50FCB">
              <w:rPr>
                <w:b/>
                <w:i/>
              </w:rPr>
              <w:t>v) la contribution à la conservation des sols et au renforcement de la séquestration du carbone dans les sols;</w:t>
            </w:r>
          </w:p>
        </w:tc>
      </w:tr>
      <w:tr w14:paraId="702376E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342B6D3" w14:textId="77777777">
            <w:pPr>
              <w:pStyle w:val="Normal6"/>
            </w:pPr>
          </w:p>
        </w:tc>
        <w:tc>
          <w:tcPr>
            <w:tcW w:w="4876" w:type="dxa"/>
            <w:hideMark/>
          </w:tcPr>
          <w:p w:rsidR="0008212E" w:rsidRPr="00E50FCB" w:rsidP="00704781" w14:paraId="716CA5D9" w14:textId="77777777">
            <w:pPr>
              <w:pStyle w:val="Normal6"/>
              <w:rPr>
                <w:szCs w:val="24"/>
              </w:rPr>
            </w:pPr>
            <w:r w:rsidRPr="00E50FCB">
              <w:rPr>
                <w:b/>
                <w:i/>
              </w:rPr>
              <w:t xml:space="preserve">vi) la création ou la préservation d’habitats favorables à la biodiversité ou l’entretien de l’espace naturel, y compris </w:t>
            </w:r>
            <w:r w:rsidRPr="00E50FCB">
              <w:rPr>
                <w:b/>
                <w:i/>
              </w:rPr>
              <w:t>la conservation des caractéristiques historiques; ou</w:t>
            </w:r>
          </w:p>
        </w:tc>
      </w:tr>
      <w:tr w14:paraId="065D9DF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B968778" w14:textId="77777777">
            <w:pPr>
              <w:pStyle w:val="Normal6"/>
            </w:pPr>
          </w:p>
        </w:tc>
        <w:tc>
          <w:tcPr>
            <w:tcW w:w="4876" w:type="dxa"/>
            <w:hideMark/>
          </w:tcPr>
          <w:p w:rsidR="0008212E" w:rsidRPr="00E50FCB" w:rsidP="00704781" w14:paraId="78D7B592" w14:textId="77777777">
            <w:pPr>
              <w:pStyle w:val="Normal6"/>
              <w:rPr>
                <w:szCs w:val="24"/>
              </w:rPr>
            </w:pPr>
            <w:r w:rsidRPr="00E50FCB">
              <w:rPr>
                <w:b/>
                <w:i/>
              </w:rPr>
              <w:t>vii) la réduction de la production de déchets et l’amélioration de la gestion des déchets;</w:t>
            </w:r>
          </w:p>
        </w:tc>
      </w:tr>
      <w:tr w14:paraId="5E6ACF0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0821DB7" w14:textId="77777777">
            <w:pPr>
              <w:pStyle w:val="Normal6"/>
            </w:pPr>
          </w:p>
        </w:tc>
        <w:tc>
          <w:tcPr>
            <w:tcW w:w="4876" w:type="dxa"/>
            <w:hideMark/>
          </w:tcPr>
          <w:p w:rsidR="0008212E" w:rsidRPr="00E50FCB" w:rsidP="00704781" w14:paraId="2ABAE187" w14:textId="77777777">
            <w:pPr>
              <w:pStyle w:val="Normal6"/>
              <w:rPr>
                <w:szCs w:val="24"/>
              </w:rPr>
            </w:pPr>
            <w:r w:rsidRPr="00E50FCB">
              <w:rPr>
                <w:b/>
                <w:i/>
              </w:rPr>
              <w:t>n) les activités de surveillance, de diagnostic, de formation, de communication et de recherche visant à prévenir la propagation des organismes nuisibles concernés visés à l’annexe II, partie B, et à l’annexe IV, partie C, du règlement d’exécution (UE) 2019/2072 de la Commission, entreprises par les organisations de producteurs reconnues au titre des articles 152 et 154 du règlement (UE) n</w:t>
            </w:r>
            <w:r w:rsidRPr="00E50FCB">
              <w:rPr>
                <w:b/>
                <w:i/>
                <w:vertAlign w:val="superscript"/>
              </w:rPr>
              <w:t>o</w:t>
            </w:r>
            <w:r w:rsidRPr="00E50FCB">
              <w:t xml:space="preserve"> </w:t>
            </w:r>
            <w:r w:rsidRPr="00E50FCB">
              <w:rPr>
                <w:b/>
                <w:i/>
              </w:rPr>
              <w:t>1308/2013, les organisations interprofessionnelles reconnues par les États membres au titre des articles 157 et 158 dudit règlement, ou les groupements de producteurs gérant des appellations d’origine protégées et des indications géographiques protégées conformément aux articles 32 et 33 du règlement (UE) 2024/1143; ou</w:t>
            </w:r>
          </w:p>
        </w:tc>
      </w:tr>
      <w:tr w14:paraId="3A2DFD4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29561B0" w14:textId="77777777">
            <w:pPr>
              <w:pStyle w:val="Normal6"/>
            </w:pPr>
          </w:p>
        </w:tc>
        <w:tc>
          <w:tcPr>
            <w:tcW w:w="4876" w:type="dxa"/>
            <w:hideMark/>
          </w:tcPr>
          <w:p w:rsidR="0008212E" w:rsidRPr="00E50FCB" w:rsidP="00704781" w14:paraId="77D17979" w14:textId="77777777">
            <w:pPr>
              <w:pStyle w:val="Normal6"/>
              <w:rPr>
                <w:szCs w:val="24"/>
              </w:rPr>
            </w:pPr>
            <w:r w:rsidRPr="00E50FCB">
              <w:rPr>
                <w:b/>
                <w:i/>
              </w:rPr>
              <w:t>o) l’arrachage définitif de vignobles productifs, c’est-à-dire l’élimination complète des souches dans une zone donnée. Aux fins du premier alinéa, point a), les États membres peuvent prévoir, dans leurs Plans PNR, des conditions agronomiques ou viticoles spécifiques ou tout autre type de conditions qui garantissent que la reconversion variétale, la réimplantation du vignoble, la replantation du vignoble ou l’amélioration des techniques de gestion du vignoble réalisées dans le cadre de ce type d’interventions ne se traduisent pas par une augmentation du rendement du vignoble à replanter.</w:t>
            </w:r>
          </w:p>
        </w:tc>
      </w:tr>
      <w:tr w14:paraId="68AB753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15B9E56" w14:textId="77777777">
            <w:pPr>
              <w:pStyle w:val="Normal6"/>
            </w:pPr>
          </w:p>
        </w:tc>
        <w:tc>
          <w:tcPr>
            <w:tcW w:w="4876" w:type="dxa"/>
            <w:hideMark/>
          </w:tcPr>
          <w:p w:rsidR="0008212E" w:rsidRPr="00E50FCB" w:rsidP="00704781" w14:paraId="02D60C88" w14:textId="77777777">
            <w:pPr>
              <w:pStyle w:val="Normal6"/>
              <w:rPr>
                <w:szCs w:val="24"/>
              </w:rPr>
            </w:pPr>
            <w:r w:rsidRPr="00E50FCB">
              <w:rPr>
                <w:b/>
                <w:i/>
              </w:rPr>
              <w:t xml:space="preserve">Le premier alinéa, point k), s’applique uniquement aux vins bénéficiant d’une appellation d’origine protégée ou d’une indication géographique protégée, ou aux vins dont le cépage est indiqué. Les opérations de promotion et de </w:t>
            </w:r>
            <w:r w:rsidRPr="00E50FCB">
              <w:rPr>
                <w:b/>
                <w:i/>
              </w:rPr>
              <w:t>communication visées au premier alinéa, point k), sont limitées à une durée de trois ans. Les États membres peuvent décider de prolonger deux fois la durée d’une opération, pour une durée maximale de trois ans pour chaque prolongation. Chaque bénéficiaire peut recevoir un soutien pour différentes opérations réalisées sur le même marché dans le cadre des types d’intervention visés au premier alinéa, point k), pour une durée maximale de neuf années consécutives.</w:t>
            </w:r>
          </w:p>
        </w:tc>
      </w:tr>
      <w:tr w14:paraId="36B9A41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4BD1847" w14:textId="77777777">
            <w:pPr>
              <w:pStyle w:val="Normal6"/>
            </w:pPr>
          </w:p>
        </w:tc>
        <w:tc>
          <w:tcPr>
            <w:tcW w:w="4876" w:type="dxa"/>
            <w:hideMark/>
          </w:tcPr>
          <w:p w:rsidR="0008212E" w:rsidRPr="00E50FCB" w:rsidP="00704781" w14:paraId="35591CFB" w14:textId="77777777">
            <w:pPr>
              <w:pStyle w:val="Normal6"/>
              <w:rPr>
                <w:szCs w:val="24"/>
              </w:rPr>
            </w:pPr>
            <w:r w:rsidRPr="00E50FCB">
              <w:rPr>
                <w:b/>
                <w:i/>
              </w:rPr>
              <w:t>Aux fins du premier alinéa, point k), un État membre peut considérer que les opérations de promotion et de communication menées dans un pays tiers sont celles qui couvrent l’ensemble du territoire dudit pays tiers, une partie administrative de ce territoire ou un type de marché, tel que défini par ledit État membre, dans ledit pays tiers.</w:t>
            </w:r>
          </w:p>
        </w:tc>
      </w:tr>
      <w:tr w14:paraId="43487D8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AD82D0B" w14:textId="77777777">
            <w:pPr>
              <w:pStyle w:val="Normal6"/>
            </w:pPr>
          </w:p>
        </w:tc>
        <w:tc>
          <w:tcPr>
            <w:tcW w:w="4876" w:type="dxa"/>
            <w:hideMark/>
          </w:tcPr>
          <w:p w:rsidR="0008212E" w:rsidRPr="00E50FCB" w:rsidP="00704781" w14:paraId="2244C50E" w14:textId="77777777">
            <w:pPr>
              <w:pStyle w:val="Normal6"/>
              <w:rPr>
                <w:szCs w:val="24"/>
              </w:rPr>
            </w:pPr>
            <w:r w:rsidRPr="00E50FCB">
              <w:rPr>
                <w:b/>
                <w:i/>
              </w:rPr>
              <w:t>Les États membres qui choisissent, dans leurs Plans PNR, les types d’intervention visés au premier alinéa, point k), veillent à ce que les petits producteurs aient accès au financement au titre de ces types d’intervention en appliquant des mesures pertinentes telles que la mise en place de procédures simplifiées ou la fixation de critères de priorité objectifs et non discriminatoires pour les nouveaux bénéficiaires, les nouveaux marchés et les nouveaux produits.</w:t>
            </w:r>
          </w:p>
        </w:tc>
      </w:tr>
      <w:tr w14:paraId="0DA955F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F0597C3" w14:textId="77777777">
            <w:pPr>
              <w:pStyle w:val="Normal6"/>
            </w:pPr>
          </w:p>
        </w:tc>
        <w:tc>
          <w:tcPr>
            <w:tcW w:w="4876" w:type="dxa"/>
            <w:hideMark/>
          </w:tcPr>
          <w:p w:rsidR="0008212E" w:rsidRPr="00E50FCB" w:rsidP="00704781" w14:paraId="249BF240" w14:textId="77777777">
            <w:pPr>
              <w:pStyle w:val="Normal6"/>
              <w:rPr>
                <w:szCs w:val="24"/>
              </w:rPr>
            </w:pPr>
            <w:r w:rsidRPr="00E50FCB">
              <w:rPr>
                <w:b/>
                <w:i/>
              </w:rPr>
              <w:t>Aux fins du premier alinéa, point o), les producteurs qui ont arraché des vignobles productifs au titre du présent article ne sont pas autorisés à demander d’autorisations de nouvelles plantations au titre de l’article 64 du règlement (UE) n</w:t>
            </w:r>
            <w:r w:rsidRPr="00E50FCB">
              <w:rPr>
                <w:b/>
                <w:i/>
                <w:vertAlign w:val="superscript"/>
              </w:rPr>
              <w:t>o</w:t>
            </w:r>
            <w:r w:rsidRPr="00E50FCB">
              <w:t xml:space="preserve"> </w:t>
            </w:r>
            <w:r w:rsidRPr="00E50FCB">
              <w:rPr>
                <w:b/>
                <w:i/>
              </w:rPr>
              <w:t xml:space="preserve">1308/2013 au cours des dix campagnes de commercialisation suivant celle au cours de laquelle l’arrachage a eu lieu. Lorsque lesdits producteurs sont titulaires d’une autorisation de nouvelles plantations en cours de validité, cette autorisation est révoquée par l’État </w:t>
            </w:r>
            <w:r w:rsidRPr="00E50FCB">
              <w:rPr>
                <w:b/>
                <w:i/>
              </w:rPr>
              <w:t>membre lorsque la demande de soutien à l’arrachage est approuvée.</w:t>
            </w:r>
          </w:p>
        </w:tc>
      </w:tr>
      <w:tr w14:paraId="3155AD4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454DBD3" w14:textId="77777777">
            <w:pPr>
              <w:pStyle w:val="Normal6"/>
            </w:pPr>
          </w:p>
        </w:tc>
        <w:tc>
          <w:tcPr>
            <w:tcW w:w="4876" w:type="dxa"/>
            <w:hideMark/>
          </w:tcPr>
          <w:p w:rsidR="0008212E" w:rsidRPr="00E50FCB" w:rsidP="00704781" w14:paraId="3681EC5E" w14:textId="77777777">
            <w:pPr>
              <w:pStyle w:val="Normal6"/>
              <w:rPr>
                <w:szCs w:val="24"/>
              </w:rPr>
            </w:pPr>
            <w:r w:rsidRPr="00E50FCB">
              <w:rPr>
                <w:b/>
                <w:i/>
              </w:rPr>
              <w:t>Les États membres peuvent exclure du champ d’application de ce type d’intervention les superficies où les vignobles jouent un rôle important sur le plan environnemental, de la préservation du paysage ou socio-économique.</w:t>
            </w:r>
          </w:p>
        </w:tc>
      </w:tr>
      <w:tr w14:paraId="10CF92F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EE4B862" w14:textId="77777777">
            <w:pPr>
              <w:pStyle w:val="Normal6"/>
            </w:pPr>
          </w:p>
        </w:tc>
        <w:tc>
          <w:tcPr>
            <w:tcW w:w="4876" w:type="dxa"/>
            <w:hideMark/>
          </w:tcPr>
          <w:p w:rsidR="0008212E" w:rsidRPr="00E50FCB" w:rsidP="00704781" w14:paraId="678267A8" w14:textId="77777777">
            <w:pPr>
              <w:pStyle w:val="Normal6"/>
              <w:rPr>
                <w:szCs w:val="24"/>
              </w:rPr>
            </w:pPr>
            <w:r w:rsidRPr="00E50FCB">
              <w:rPr>
                <w:b/>
                <w:i/>
              </w:rPr>
              <w:t>2. Les États membres visés à l’article 56, justifient, dans leurs Plans PNR, le choix des objectifs et les types d’intervention qu’ils ont retenus dans le secteur du vin.</w:t>
            </w:r>
          </w:p>
        </w:tc>
      </w:tr>
      <w:tr w14:paraId="3BC0269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646D086" w14:textId="77777777">
            <w:pPr>
              <w:pStyle w:val="Normal6"/>
            </w:pPr>
          </w:p>
        </w:tc>
        <w:tc>
          <w:tcPr>
            <w:tcW w:w="4876" w:type="dxa"/>
            <w:hideMark/>
          </w:tcPr>
          <w:p w:rsidR="0008212E" w:rsidRPr="00E50FCB" w:rsidP="00704781" w14:paraId="65BA6BA3" w14:textId="77777777">
            <w:pPr>
              <w:pStyle w:val="Normal6"/>
              <w:rPr>
                <w:szCs w:val="24"/>
              </w:rPr>
            </w:pPr>
            <w:r w:rsidRPr="00E50FCB">
              <w:rPr>
                <w:b/>
                <w:i/>
              </w:rPr>
              <w:t>Dans le cadre des types d’intervention choisis, ils spécifient les interventions. Les États membres qui ont choisi les types d’intervention prévus au paragraphe 1, premier alinéa, point k), du présent article fixent des dispositions spécifiques pour les actions et activités d’information et de promotion, en particulier en ce qui concerne leur durée maximale.</w:t>
            </w:r>
          </w:p>
        </w:tc>
      </w:tr>
      <w:tr w14:paraId="3B491B4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594D7DA" w14:textId="77777777">
            <w:pPr>
              <w:pStyle w:val="Normal6"/>
            </w:pPr>
          </w:p>
        </w:tc>
        <w:tc>
          <w:tcPr>
            <w:tcW w:w="4876" w:type="dxa"/>
            <w:hideMark/>
          </w:tcPr>
          <w:p w:rsidR="0008212E" w:rsidRPr="00E50FCB" w:rsidP="00704781" w14:paraId="4A29A91A" w14:textId="77777777">
            <w:pPr>
              <w:pStyle w:val="Normal6"/>
              <w:rPr>
                <w:szCs w:val="24"/>
              </w:rPr>
            </w:pPr>
            <w:r w:rsidRPr="00E50FCB">
              <w:rPr>
                <w:b/>
                <w:i/>
              </w:rPr>
              <w:t>3. Les États membres visés à l’article 56 établissent dans Plans PNR un calendrier de mise en œuvre des types d’intervention et interventions choisis ainsi qu’un tableau financier global indiquant les ressources à déployer et un projet de répartition de ces ressources entre les types d’intervention choisis et entre les interventions conformément aux dotations financières prévues à l’annexe xx1.</w:t>
            </w:r>
          </w:p>
        </w:tc>
      </w:tr>
      <w:tr w14:paraId="6B5960C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EA8E5B5" w14:textId="77777777">
            <w:pPr>
              <w:pStyle w:val="Normal6"/>
            </w:pPr>
          </w:p>
        </w:tc>
        <w:tc>
          <w:tcPr>
            <w:tcW w:w="4876" w:type="dxa"/>
            <w:hideMark/>
          </w:tcPr>
          <w:p w:rsidR="0008212E" w:rsidRPr="00E50FCB" w:rsidP="00704781" w14:paraId="30814C50" w14:textId="77777777">
            <w:pPr>
              <w:pStyle w:val="Normal6"/>
              <w:rPr>
                <w:szCs w:val="24"/>
              </w:rPr>
            </w:pPr>
            <w:r w:rsidRPr="00E50FCB">
              <w:rPr>
                <w:b/>
                <w:i/>
              </w:rPr>
              <w:t>Article 59 Aide financière de l’Union en faveur du secteur du vin</w:t>
            </w:r>
          </w:p>
        </w:tc>
      </w:tr>
      <w:tr w14:paraId="3AF2210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EE238E3" w14:textId="77777777">
            <w:pPr>
              <w:pStyle w:val="Normal6"/>
            </w:pPr>
          </w:p>
        </w:tc>
        <w:tc>
          <w:tcPr>
            <w:tcW w:w="4876" w:type="dxa"/>
            <w:hideMark/>
          </w:tcPr>
          <w:p w:rsidR="0008212E" w:rsidRPr="00E50FCB" w:rsidP="00704781" w14:paraId="27AD35B5" w14:textId="77777777">
            <w:pPr>
              <w:pStyle w:val="Normal6"/>
              <w:rPr>
                <w:szCs w:val="24"/>
              </w:rPr>
            </w:pPr>
            <w:r w:rsidRPr="00E50FCB">
              <w:rPr>
                <w:b/>
                <w:i/>
              </w:rPr>
              <w:t>1. Par dérogation à l’article 35, paragraphe 8 du règlement (UE) 202X/XXXX [PNR], l’aide financière de l’Union en faveur de la restructuration et de la reconversion des vignobles visées à l’article 58, paragraphe 1, premier alinéa, point a), ne dépasse pas 50 % des coûts réels de la restructuration et de la reconversion des vignobles, ou 75 % des coûts réels de la restructuration et de la reconversion des vignobles dans les régions moins développées.</w:t>
            </w:r>
          </w:p>
        </w:tc>
      </w:tr>
      <w:tr w14:paraId="41504B6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5EA76FD" w14:textId="77777777">
            <w:pPr>
              <w:pStyle w:val="Normal6"/>
            </w:pPr>
          </w:p>
        </w:tc>
        <w:tc>
          <w:tcPr>
            <w:tcW w:w="4876" w:type="dxa"/>
            <w:hideMark/>
          </w:tcPr>
          <w:p w:rsidR="0008212E" w:rsidRPr="00E50FCB" w:rsidP="00704781" w14:paraId="3EE3B980" w14:textId="77777777">
            <w:pPr>
              <w:pStyle w:val="Normal6"/>
              <w:rPr>
                <w:szCs w:val="24"/>
              </w:rPr>
            </w:pPr>
            <w:r w:rsidRPr="00E50FCB">
              <w:rPr>
                <w:b/>
                <w:i/>
              </w:rPr>
              <w:t>Cependant, cette aide financière peut, pour les pentes et terrasses escarpées situées dans des zones où l’inclinaison est supérieure à 40 %, aller jusqu’à 60 % des coûts réels de restructuration et de reconversion des vignobles ou jusqu’à 80 % des coûts réels de restructuration et reconversion des vignobles dans les régions moins développées. L’aide peut uniquement prendre la forme d’une indemnisation des producteurs pour les pertes de recettes consécutives à la mise en œuvre de l’intervention et d’une participation aux coûts de la restructuration et de la reconversion.</w:t>
            </w:r>
          </w:p>
        </w:tc>
      </w:tr>
      <w:tr w14:paraId="5B6A4C6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6A6BF7" w14:textId="77777777">
            <w:pPr>
              <w:pStyle w:val="Normal6"/>
            </w:pPr>
          </w:p>
        </w:tc>
        <w:tc>
          <w:tcPr>
            <w:tcW w:w="4876" w:type="dxa"/>
            <w:hideMark/>
          </w:tcPr>
          <w:p w:rsidR="0008212E" w:rsidRPr="00E50FCB" w:rsidP="00704781" w14:paraId="4DBCB4A0" w14:textId="77777777">
            <w:pPr>
              <w:pStyle w:val="Normal6"/>
              <w:rPr>
                <w:szCs w:val="24"/>
              </w:rPr>
            </w:pPr>
            <w:r w:rsidRPr="00E50FCB">
              <w:rPr>
                <w:b/>
                <w:i/>
              </w:rPr>
              <w:t>L’indemnisation des producteurs pour les pertes de recettes consécutives à la mise en œuvre de l’intervention peut couvrir jusqu’à 100 % des pertes concernées et prendre l’une des formes suivantes:</w:t>
            </w:r>
          </w:p>
        </w:tc>
      </w:tr>
      <w:tr w14:paraId="53EFD2C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8028D19" w14:textId="77777777">
            <w:pPr>
              <w:pStyle w:val="Normal6"/>
            </w:pPr>
          </w:p>
        </w:tc>
        <w:tc>
          <w:tcPr>
            <w:tcW w:w="4876" w:type="dxa"/>
            <w:hideMark/>
          </w:tcPr>
          <w:p w:rsidR="0008212E" w:rsidRPr="00E50FCB" w:rsidP="00704781" w14:paraId="34EBC4F6" w14:textId="77777777">
            <w:pPr>
              <w:pStyle w:val="Normal6"/>
              <w:rPr>
                <w:szCs w:val="24"/>
              </w:rPr>
            </w:pPr>
            <w:r w:rsidRPr="00E50FCB">
              <w:rPr>
                <w:b/>
                <w:i/>
              </w:rPr>
              <w:t>a) l’autorisation de faire coexister vignes anciennes et nouvelles pour une durée maximale ne dépassant pas trois ans;</w:t>
            </w:r>
          </w:p>
        </w:tc>
      </w:tr>
      <w:tr w14:paraId="0F1F198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2760C16" w14:textId="77777777">
            <w:pPr>
              <w:pStyle w:val="Normal6"/>
            </w:pPr>
          </w:p>
        </w:tc>
        <w:tc>
          <w:tcPr>
            <w:tcW w:w="4876" w:type="dxa"/>
            <w:hideMark/>
          </w:tcPr>
          <w:p w:rsidR="0008212E" w:rsidRPr="00E50FCB" w:rsidP="00704781" w14:paraId="75BA8221" w14:textId="77777777">
            <w:pPr>
              <w:pStyle w:val="Normal6"/>
              <w:rPr>
                <w:szCs w:val="24"/>
              </w:rPr>
            </w:pPr>
            <w:r w:rsidRPr="00E50FCB">
              <w:rPr>
                <w:b/>
                <w:i/>
              </w:rPr>
              <w:t>b) une compensation financière pour une durée maximale ne dépassant pas trois ans.</w:t>
            </w:r>
          </w:p>
        </w:tc>
      </w:tr>
      <w:tr w14:paraId="5C0531D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72365D3" w14:textId="77777777">
            <w:pPr>
              <w:pStyle w:val="Normal6"/>
            </w:pPr>
          </w:p>
        </w:tc>
        <w:tc>
          <w:tcPr>
            <w:tcW w:w="4876" w:type="dxa"/>
            <w:hideMark/>
          </w:tcPr>
          <w:p w:rsidR="0008212E" w:rsidRPr="00E50FCB" w:rsidP="00704781" w14:paraId="64062D50" w14:textId="77777777">
            <w:pPr>
              <w:pStyle w:val="Normal6"/>
              <w:rPr>
                <w:szCs w:val="24"/>
              </w:rPr>
            </w:pPr>
            <w:r w:rsidRPr="00E50FCB">
              <w:rPr>
                <w:b/>
                <w:i/>
              </w:rPr>
              <w:t>Par dérogation aux premier et deuxième alinéas du présent paragraphe, l’aide financière de l’Union peut couvrir au maximum 80 % des coûts réels de la restructuration et de la conversion des vignobles si l’intervention est liée à l’objectif consistant à contribuer à l’adaptation au changement climatique énoncé à l’article 57, point b).</w:t>
            </w:r>
          </w:p>
        </w:tc>
      </w:tr>
      <w:tr w14:paraId="54D8C86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E563F3A" w14:textId="77777777">
            <w:pPr>
              <w:pStyle w:val="Normal6"/>
            </w:pPr>
          </w:p>
        </w:tc>
        <w:tc>
          <w:tcPr>
            <w:tcW w:w="4876" w:type="dxa"/>
            <w:hideMark/>
          </w:tcPr>
          <w:p w:rsidR="0008212E" w:rsidRPr="00E50FCB" w:rsidP="00704781" w14:paraId="5DC47567" w14:textId="77777777">
            <w:pPr>
              <w:pStyle w:val="Normal6"/>
              <w:rPr>
                <w:szCs w:val="24"/>
              </w:rPr>
            </w:pPr>
            <w:r w:rsidRPr="00E50FCB">
              <w:rPr>
                <w:b/>
                <w:i/>
              </w:rPr>
              <w:t>2. Par dérogation à l’article 35, paragraphe 8 du règlement (UE) 202X/XXXX [PNR], l’aide financière de l’Union en faveur des investissements visés à l’article 58, paragraphe 1, premier alinéa, point b), ne dépasse pas:</w:t>
            </w:r>
          </w:p>
        </w:tc>
      </w:tr>
      <w:tr w14:paraId="565EE9D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B8C3AE2" w14:textId="77777777">
            <w:pPr>
              <w:pStyle w:val="Normal6"/>
            </w:pPr>
          </w:p>
        </w:tc>
        <w:tc>
          <w:tcPr>
            <w:tcW w:w="4876" w:type="dxa"/>
            <w:hideMark/>
          </w:tcPr>
          <w:p w:rsidR="0008212E" w:rsidRPr="00E50FCB" w:rsidP="00704781" w14:paraId="6DBBBD6D" w14:textId="77777777">
            <w:pPr>
              <w:pStyle w:val="Normal6"/>
              <w:rPr>
                <w:szCs w:val="24"/>
              </w:rPr>
            </w:pPr>
            <w:r w:rsidRPr="00E50FCB">
              <w:rPr>
                <w:b/>
                <w:i/>
              </w:rPr>
              <w:t>a) 50 % des coûts d’investissement éligibles dans les régions moins développées;</w:t>
            </w:r>
          </w:p>
        </w:tc>
      </w:tr>
      <w:tr w14:paraId="2EDE0EB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23CF46F" w14:textId="77777777">
            <w:pPr>
              <w:pStyle w:val="Normal6"/>
            </w:pPr>
          </w:p>
        </w:tc>
        <w:tc>
          <w:tcPr>
            <w:tcW w:w="4876" w:type="dxa"/>
            <w:hideMark/>
          </w:tcPr>
          <w:p w:rsidR="0008212E" w:rsidRPr="00E50FCB" w:rsidP="00704781" w14:paraId="477A0351" w14:textId="77777777">
            <w:pPr>
              <w:pStyle w:val="Normal6"/>
              <w:rPr>
                <w:szCs w:val="24"/>
              </w:rPr>
            </w:pPr>
            <w:r w:rsidRPr="00E50FCB">
              <w:rPr>
                <w:b/>
                <w:i/>
              </w:rPr>
              <w:t>b) 40 % des coûts d’investissement éligibles dans les régions autres que les régions moins développées;</w:t>
            </w:r>
          </w:p>
        </w:tc>
      </w:tr>
      <w:tr w14:paraId="305591E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7E78FF3" w14:textId="77777777">
            <w:pPr>
              <w:pStyle w:val="Normal6"/>
            </w:pPr>
          </w:p>
        </w:tc>
        <w:tc>
          <w:tcPr>
            <w:tcW w:w="4876" w:type="dxa"/>
            <w:hideMark/>
          </w:tcPr>
          <w:p w:rsidR="0008212E" w:rsidRPr="00E50FCB" w:rsidP="00704781" w14:paraId="298A0E5B" w14:textId="77777777">
            <w:pPr>
              <w:pStyle w:val="Normal6"/>
              <w:rPr>
                <w:szCs w:val="24"/>
              </w:rPr>
            </w:pPr>
            <w:r w:rsidRPr="00E50FCB">
              <w:rPr>
                <w:b/>
                <w:i/>
              </w:rPr>
              <w:t>c) 75 % des coûts d’investissement éligibles dans les régions ultrapériphériques;</w:t>
            </w:r>
          </w:p>
        </w:tc>
      </w:tr>
      <w:tr w14:paraId="534EB77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DCBF4E8" w14:textId="77777777">
            <w:pPr>
              <w:pStyle w:val="Normal6"/>
            </w:pPr>
          </w:p>
        </w:tc>
        <w:tc>
          <w:tcPr>
            <w:tcW w:w="4876" w:type="dxa"/>
            <w:hideMark/>
          </w:tcPr>
          <w:p w:rsidR="0008212E" w:rsidRPr="00E50FCB" w:rsidP="00704781" w14:paraId="747F50E1" w14:textId="77777777">
            <w:pPr>
              <w:pStyle w:val="Normal6"/>
              <w:rPr>
                <w:szCs w:val="24"/>
              </w:rPr>
            </w:pPr>
            <w:r w:rsidRPr="00E50FCB">
              <w:rPr>
                <w:b/>
                <w:i/>
              </w:rPr>
              <w:t>d) 65 % des coûts d’investissement éligibles dans les îles mineures de la mer Égée. L’aide financière de l’Union au taux maximal mentionnée au premier alinéa ne peut être accordée qu’aux micro, petites et moyennes entreprises au sens de la recommandation 2003/361/CE de la Commission et aux organisations de producteurs reconnues en vertu du règlement (UE) n</w:t>
            </w:r>
            <w:r w:rsidRPr="00E50FCB">
              <w:rPr>
                <w:b/>
                <w:i/>
                <w:vertAlign w:val="superscript"/>
              </w:rPr>
              <w:t>o</w:t>
            </w:r>
            <w:r w:rsidRPr="00E50FCB">
              <w:t xml:space="preserve"> </w:t>
            </w:r>
            <w:r w:rsidRPr="00E50FCB">
              <w:rPr>
                <w:b/>
                <w:i/>
              </w:rPr>
              <w:t>1308/2013.</w:t>
            </w:r>
          </w:p>
        </w:tc>
      </w:tr>
      <w:tr w14:paraId="333FE89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DE0D6C1" w14:textId="77777777">
            <w:pPr>
              <w:pStyle w:val="Normal6"/>
            </w:pPr>
          </w:p>
        </w:tc>
        <w:tc>
          <w:tcPr>
            <w:tcW w:w="4876" w:type="dxa"/>
            <w:hideMark/>
          </w:tcPr>
          <w:p w:rsidR="0008212E" w:rsidRPr="00E50FCB" w:rsidP="00704781" w14:paraId="059B5606" w14:textId="77777777">
            <w:pPr>
              <w:pStyle w:val="Normal6"/>
              <w:rPr>
                <w:szCs w:val="24"/>
              </w:rPr>
            </w:pPr>
            <w:r w:rsidRPr="00E50FCB">
              <w:rPr>
                <w:b/>
                <w:i/>
              </w:rPr>
              <w:t>Toutefois, elle peut être octroyée à toutes les entreprises situées dans les régions ultrapériphériques et les îles mineures de la mer Égée.</w:t>
            </w:r>
          </w:p>
        </w:tc>
      </w:tr>
      <w:tr w14:paraId="3FBE7FB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5CABC7A" w14:textId="77777777">
            <w:pPr>
              <w:pStyle w:val="Normal6"/>
            </w:pPr>
          </w:p>
        </w:tc>
        <w:tc>
          <w:tcPr>
            <w:tcW w:w="4876" w:type="dxa"/>
            <w:hideMark/>
          </w:tcPr>
          <w:p w:rsidR="0008212E" w:rsidRPr="00E50FCB" w:rsidP="00704781" w14:paraId="3DAD6312" w14:textId="77777777">
            <w:pPr>
              <w:pStyle w:val="Normal6"/>
              <w:rPr>
                <w:szCs w:val="24"/>
              </w:rPr>
            </w:pPr>
            <w:r w:rsidRPr="00E50FCB">
              <w:rPr>
                <w:b/>
                <w:i/>
              </w:rPr>
              <w:t>Pour les entreprises, autres que les organisations de producteurs reconnues en vertu du règlement (UE) n</w:t>
            </w:r>
            <w:r w:rsidRPr="00E50FCB">
              <w:rPr>
                <w:b/>
                <w:i/>
                <w:vertAlign w:val="superscript"/>
              </w:rPr>
              <w:t>o</w:t>
            </w:r>
            <w:r w:rsidRPr="00E50FCB">
              <w:t xml:space="preserve"> </w:t>
            </w:r>
            <w:r w:rsidRPr="00E50FCB">
              <w:rPr>
                <w:b/>
                <w:i/>
              </w:rPr>
              <w:t>1308/2013, qui ne relèvent pas de l’article 2, paragraphe 1, de l’annexe de la recommandation 2003/361/CE et qui comptent moins de 750 employés ou réalisent un chiffre d’affaires annuel inférieur à 200 millions d’euros, les niveaux maximaux de l’aide financière de l’Union mentionnés au premier alinéa du présent paragraphe sont réduits de moitié.</w:t>
            </w:r>
          </w:p>
        </w:tc>
      </w:tr>
      <w:tr w14:paraId="1EE13A9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A361840" w14:textId="77777777">
            <w:pPr>
              <w:pStyle w:val="Normal6"/>
            </w:pPr>
          </w:p>
        </w:tc>
        <w:tc>
          <w:tcPr>
            <w:tcW w:w="4876" w:type="dxa"/>
            <w:hideMark/>
          </w:tcPr>
          <w:p w:rsidR="0008212E" w:rsidRPr="00E50FCB" w:rsidP="00704781" w14:paraId="584D0C64" w14:textId="77777777">
            <w:pPr>
              <w:pStyle w:val="Normal6"/>
              <w:rPr>
                <w:szCs w:val="24"/>
              </w:rPr>
            </w:pPr>
            <w:r w:rsidRPr="00E50FCB">
              <w:rPr>
                <w:b/>
                <w:i/>
              </w:rPr>
              <w:t xml:space="preserve">Par dérogation au premier alinéa du présent paragraphe, l’aide financière de l’Union en faveur des investissements visés à l’article 58, paragraphe 1, premier alinéa, point b), peut être portée à 80 % maximum des coûts d’investissement éligibles pour les investissements liés à l’objectif consistant à contribuer à l’atténuation du changement climatique et à l’adaptation à celui-ci ainsi qu’à l’amélioration de la durabilité des systèmes de production et à la réduction de l’incidence environnementale du secteur vitivinicole de l’Union énoncés à </w:t>
            </w:r>
            <w:r w:rsidRPr="00E50FCB">
              <w:rPr>
                <w:b/>
                <w:i/>
              </w:rPr>
              <w:t>l’article 57, point b).</w:t>
            </w:r>
          </w:p>
        </w:tc>
      </w:tr>
      <w:tr w14:paraId="2E98E52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1905ECF" w14:textId="77777777">
            <w:pPr>
              <w:pStyle w:val="Normal6"/>
            </w:pPr>
          </w:p>
        </w:tc>
        <w:tc>
          <w:tcPr>
            <w:tcW w:w="4876" w:type="dxa"/>
            <w:hideMark/>
          </w:tcPr>
          <w:p w:rsidR="0008212E" w:rsidRPr="00E50FCB" w:rsidP="00704781" w14:paraId="5A920363" w14:textId="77777777">
            <w:pPr>
              <w:pStyle w:val="Normal6"/>
              <w:rPr>
                <w:szCs w:val="24"/>
              </w:rPr>
            </w:pPr>
            <w:r w:rsidRPr="00E50FCB">
              <w:rPr>
                <w:b/>
                <w:i/>
              </w:rPr>
              <w:t>Aucune aide financière de l’Union n’est accordée à des entreprises en difficulté au sens de la communication de la Commission intitulée «Lignes directrices concernant les aides d’État au sauvetage et à la restructuration d’entreprises en difficulté».</w:t>
            </w:r>
          </w:p>
        </w:tc>
      </w:tr>
      <w:tr w14:paraId="55FEEFBE"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A9BCA22" w14:textId="77777777">
            <w:pPr>
              <w:pStyle w:val="Normal6"/>
            </w:pPr>
          </w:p>
        </w:tc>
        <w:tc>
          <w:tcPr>
            <w:tcW w:w="4876" w:type="dxa"/>
            <w:hideMark/>
          </w:tcPr>
          <w:p w:rsidR="0008212E" w:rsidRPr="00E50FCB" w:rsidP="00704781" w14:paraId="05A64057" w14:textId="77777777">
            <w:pPr>
              <w:pStyle w:val="Normal6"/>
              <w:rPr>
                <w:szCs w:val="24"/>
              </w:rPr>
            </w:pPr>
            <w:r w:rsidRPr="00E50FCB">
              <w:rPr>
                <w:b/>
                <w:i/>
              </w:rPr>
              <w:t>3. Par dérogation à l’article 35, paragraphe 8 du règlement (UE) 202X/XXXX [PNR], l’aide financière de l’Union à la «vendange en vert» visée à l’article 58, paragraphe 1, premier alinéa, point c), ne dépasse pas 50 % de la somme des coûts directs de la destruction ou de la suppression des grappes de raisins et des pertes de recettes consécutives à ladite destruction ou suppression. L’aide financière de l’Union à l’arrachage définitif visée à l’article 58, paragraphe 1, premier alinéa, point o), ne dépasse pas 70 % de la somme des coûts directs liés à la réalisation de l’arrachage et de la perte de recettes estimée pour une année pour la superficie arrachée.</w:t>
            </w:r>
          </w:p>
        </w:tc>
      </w:tr>
      <w:tr w14:paraId="031FD0E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0403752" w14:textId="77777777">
            <w:pPr>
              <w:pStyle w:val="Normal6"/>
            </w:pPr>
          </w:p>
        </w:tc>
        <w:tc>
          <w:tcPr>
            <w:tcW w:w="4876" w:type="dxa"/>
            <w:hideMark/>
          </w:tcPr>
          <w:p w:rsidR="0008212E" w:rsidRPr="00E50FCB" w:rsidP="00704781" w14:paraId="2A9722D3" w14:textId="77777777">
            <w:pPr>
              <w:pStyle w:val="Normal6"/>
              <w:rPr>
                <w:szCs w:val="24"/>
              </w:rPr>
            </w:pPr>
            <w:r w:rsidRPr="00E50FCB">
              <w:rPr>
                <w:b/>
                <w:i/>
              </w:rPr>
              <w:t>En outre, les États membres peuvent prévoir une contribution nationale à l’intervention pouvant atteindre 30 % de la somme des coûts directs liés à la réalisation de l’arrachage et de la perte estimée de recettes d’une année pour la superficie arrachée.</w:t>
            </w:r>
          </w:p>
        </w:tc>
      </w:tr>
      <w:tr w14:paraId="62D64AE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69EA028" w14:textId="77777777">
            <w:pPr>
              <w:pStyle w:val="Normal6"/>
            </w:pPr>
          </w:p>
        </w:tc>
        <w:tc>
          <w:tcPr>
            <w:tcW w:w="4876" w:type="dxa"/>
            <w:hideMark/>
          </w:tcPr>
          <w:p w:rsidR="0008212E" w:rsidRPr="00E50FCB" w:rsidP="00704781" w14:paraId="3E73281A" w14:textId="77777777">
            <w:pPr>
              <w:pStyle w:val="Normal6"/>
              <w:rPr>
                <w:szCs w:val="24"/>
              </w:rPr>
            </w:pPr>
            <w:r w:rsidRPr="00E50FCB">
              <w:rPr>
                <w:b/>
                <w:i/>
              </w:rPr>
              <w:t xml:space="preserve">4. Par dérogation à l’article 35, paragraphe 8 du règlement (UE) 202X/XXXX [PNR], l’aide financière de l’Union en faveur des interventions visées à l’article 58, paragraphe 1, premier alinéa, points i), j) et m), ne dépasse pas 50 % des coûts directs ou éligibles. Cependant, l’aide financière de l’Union en faveur des investissements visés à l’article 58, paragraphe 1, premier alinéa, point m), peut être portée à 80 % maximum des coûts d’investissement éligibles pour les investissements liés à l’objectif consistant à contribuer à </w:t>
            </w:r>
            <w:r w:rsidRPr="00E50FCB">
              <w:rPr>
                <w:b/>
                <w:i/>
              </w:rPr>
              <w:t>l’atténuation du changement climatique et à l’adaptation à celui-ci ainsi qu’à l’amélioration de la durabilité des systèmes de production et à la réduction de l’incidence environnementale du secteur vitivinicole de l’Union énoncés à l’article 57, point b).</w:t>
            </w:r>
          </w:p>
        </w:tc>
      </w:tr>
      <w:tr w14:paraId="7787B1C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20386FC" w14:textId="77777777">
            <w:pPr>
              <w:pStyle w:val="Normal6"/>
            </w:pPr>
          </w:p>
        </w:tc>
        <w:tc>
          <w:tcPr>
            <w:tcW w:w="4876" w:type="dxa"/>
            <w:hideMark/>
          </w:tcPr>
          <w:p w:rsidR="0008212E" w:rsidRPr="00E50FCB" w:rsidP="00704781" w14:paraId="6C5E44F1" w14:textId="77777777">
            <w:pPr>
              <w:pStyle w:val="Normal6"/>
              <w:rPr>
                <w:szCs w:val="24"/>
              </w:rPr>
            </w:pPr>
            <w:r w:rsidRPr="00E50FCB">
              <w:rPr>
                <w:b/>
                <w:i/>
              </w:rPr>
              <w:t>5. Par dérogation à l’article 35, paragraphe 8 du règlement (UE) 202X/XXXX [PNR], l’aide financière de l’Union en faveur de l’assurance-récolte visée à l’article 58, paragraphe 1, premier alinéa, point d), ne dépasse pas: a) 80 % du coût des primes d’assurance payées par les producteurs pour des assurances contre les pertes imputables à des phénomènes climatiques défavorables assimilables à des catastrophes naturelles; b) 50 % du coût des primes payées par les producteurs pour des assurances contre:</w:t>
            </w:r>
          </w:p>
        </w:tc>
      </w:tr>
      <w:tr w14:paraId="357F35A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BBB4202" w14:textId="77777777">
            <w:pPr>
              <w:pStyle w:val="Normal6"/>
            </w:pPr>
          </w:p>
        </w:tc>
        <w:tc>
          <w:tcPr>
            <w:tcW w:w="4876" w:type="dxa"/>
            <w:hideMark/>
          </w:tcPr>
          <w:p w:rsidR="0008212E" w:rsidRPr="00E50FCB" w:rsidP="00704781" w14:paraId="49E01B2C" w14:textId="77777777">
            <w:pPr>
              <w:pStyle w:val="Normal6"/>
              <w:rPr>
                <w:szCs w:val="24"/>
              </w:rPr>
            </w:pPr>
            <w:r w:rsidRPr="00E50FCB">
              <w:rPr>
                <w:b/>
                <w:i/>
              </w:rPr>
              <w:t>i) les pertes visées au point a), ainsi que les pertes causées par d’autres phénomènes climatiques défavorables;</w:t>
            </w:r>
          </w:p>
        </w:tc>
      </w:tr>
      <w:tr w14:paraId="32CCA98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C3A6397" w14:textId="77777777">
            <w:pPr>
              <w:pStyle w:val="Normal6"/>
            </w:pPr>
          </w:p>
        </w:tc>
        <w:tc>
          <w:tcPr>
            <w:tcW w:w="4876" w:type="dxa"/>
            <w:hideMark/>
          </w:tcPr>
          <w:p w:rsidR="0008212E" w:rsidRPr="00E50FCB" w:rsidP="00704781" w14:paraId="170B97D6" w14:textId="77777777">
            <w:pPr>
              <w:pStyle w:val="Normal6"/>
              <w:rPr>
                <w:szCs w:val="24"/>
              </w:rPr>
            </w:pPr>
            <w:r w:rsidRPr="00E50FCB">
              <w:rPr>
                <w:b/>
                <w:i/>
              </w:rPr>
              <w:t>ii) les pertes imputables à des animaux, des maladies végétales ou des infestations par des organismes nuisibles.</w:t>
            </w:r>
          </w:p>
        </w:tc>
      </w:tr>
      <w:tr w14:paraId="7876F5E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08FC5FA" w14:textId="77777777">
            <w:pPr>
              <w:pStyle w:val="Normal6"/>
            </w:pPr>
          </w:p>
        </w:tc>
        <w:tc>
          <w:tcPr>
            <w:tcW w:w="4876" w:type="dxa"/>
            <w:hideMark/>
          </w:tcPr>
          <w:p w:rsidR="0008212E" w:rsidRPr="00E50FCB" w:rsidP="00704781" w14:paraId="56AAFB49" w14:textId="77777777">
            <w:pPr>
              <w:pStyle w:val="Normal6"/>
              <w:rPr>
                <w:szCs w:val="24"/>
              </w:rPr>
            </w:pPr>
            <w:r w:rsidRPr="00E50FCB">
              <w:rPr>
                <w:b/>
                <w:i/>
              </w:rPr>
              <w:t>L’aide financière de l’Union en faveur de l’assurance-récolte peut être octroyée si les indemnités d’assurance concernées n’aboutissent pas à indemniser les producteurs au-delà de 100 % de la perte de revenus subie, compte tenu des montants qu’ils ont pu recevoir au titre d’autres régimes d’aide en rapport avec le risque assuré.</w:t>
            </w:r>
          </w:p>
        </w:tc>
      </w:tr>
      <w:tr w14:paraId="626D911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6C4D60C" w14:textId="77777777">
            <w:pPr>
              <w:pStyle w:val="Normal6"/>
            </w:pPr>
          </w:p>
        </w:tc>
        <w:tc>
          <w:tcPr>
            <w:tcW w:w="4876" w:type="dxa"/>
            <w:hideMark/>
          </w:tcPr>
          <w:p w:rsidR="0008212E" w:rsidRPr="00E50FCB" w:rsidP="00704781" w14:paraId="48543B23" w14:textId="77777777">
            <w:pPr>
              <w:pStyle w:val="Normal6"/>
              <w:rPr>
                <w:szCs w:val="24"/>
              </w:rPr>
            </w:pPr>
            <w:r w:rsidRPr="00E50FCB">
              <w:rPr>
                <w:b/>
                <w:i/>
              </w:rPr>
              <w:t>Dans les contrats d’assurance, il est exigé que les bénéficiaires prennent les mesures nécessaires de prévention des risques.</w:t>
            </w:r>
          </w:p>
        </w:tc>
      </w:tr>
      <w:tr w14:paraId="591D9B2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06333D6" w14:textId="77777777">
            <w:pPr>
              <w:pStyle w:val="Normal6"/>
            </w:pPr>
          </w:p>
        </w:tc>
        <w:tc>
          <w:tcPr>
            <w:tcW w:w="4876" w:type="dxa"/>
            <w:hideMark/>
          </w:tcPr>
          <w:p w:rsidR="0008212E" w:rsidRPr="00E50FCB" w:rsidP="00704781" w14:paraId="18C8597C" w14:textId="77777777">
            <w:pPr>
              <w:pStyle w:val="Normal6"/>
              <w:rPr>
                <w:szCs w:val="24"/>
              </w:rPr>
            </w:pPr>
            <w:r w:rsidRPr="00E50FCB">
              <w:rPr>
                <w:b/>
                <w:i/>
              </w:rPr>
              <w:t>6. Par dérogation à l’article 35, paragraphe 8 du règlement (UE) 202X/XXXX [PNR], l’aide financière de l’Union en faveur de l’innovation visée à l’article 58, paragraphe 1, premier alinéa, point e), ne dépasse pas:</w:t>
            </w:r>
          </w:p>
        </w:tc>
      </w:tr>
      <w:tr w14:paraId="6AB9F8B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FD4F37D" w14:textId="77777777">
            <w:pPr>
              <w:pStyle w:val="Normal6"/>
            </w:pPr>
          </w:p>
        </w:tc>
        <w:tc>
          <w:tcPr>
            <w:tcW w:w="4876" w:type="dxa"/>
            <w:hideMark/>
          </w:tcPr>
          <w:p w:rsidR="0008212E" w:rsidRPr="00E50FCB" w:rsidP="00704781" w14:paraId="078DEC96" w14:textId="77777777">
            <w:pPr>
              <w:pStyle w:val="Normal6"/>
              <w:rPr>
                <w:szCs w:val="24"/>
              </w:rPr>
            </w:pPr>
            <w:r w:rsidRPr="00E50FCB">
              <w:rPr>
                <w:b/>
                <w:i/>
              </w:rPr>
              <w:t>a) 50 % des coûts d’investissement éligibles dans les régions moins développées;</w:t>
            </w:r>
          </w:p>
        </w:tc>
      </w:tr>
      <w:tr w14:paraId="2BBA458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87E749" w14:textId="77777777">
            <w:pPr>
              <w:pStyle w:val="Normal6"/>
            </w:pPr>
          </w:p>
        </w:tc>
        <w:tc>
          <w:tcPr>
            <w:tcW w:w="4876" w:type="dxa"/>
            <w:hideMark/>
          </w:tcPr>
          <w:p w:rsidR="0008212E" w:rsidRPr="00E50FCB" w:rsidP="00704781" w14:paraId="27C0D50E" w14:textId="77777777">
            <w:pPr>
              <w:pStyle w:val="Normal6"/>
              <w:rPr>
                <w:szCs w:val="24"/>
              </w:rPr>
            </w:pPr>
            <w:r w:rsidRPr="00E50FCB">
              <w:rPr>
                <w:b/>
                <w:i/>
              </w:rPr>
              <w:t>b) 40 % des coûts d’investissement éligibles dans les régions autres que les régions moins développées;</w:t>
            </w:r>
          </w:p>
        </w:tc>
      </w:tr>
      <w:tr w14:paraId="117CE04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40A959A" w14:textId="77777777">
            <w:pPr>
              <w:pStyle w:val="Normal6"/>
            </w:pPr>
          </w:p>
        </w:tc>
        <w:tc>
          <w:tcPr>
            <w:tcW w:w="4876" w:type="dxa"/>
            <w:hideMark/>
          </w:tcPr>
          <w:p w:rsidR="0008212E" w:rsidRPr="00E50FCB" w:rsidP="00704781" w14:paraId="4519FFF3" w14:textId="77777777">
            <w:pPr>
              <w:pStyle w:val="Normal6"/>
              <w:rPr>
                <w:szCs w:val="24"/>
              </w:rPr>
            </w:pPr>
            <w:r w:rsidRPr="00E50FCB">
              <w:rPr>
                <w:b/>
                <w:i/>
              </w:rPr>
              <w:t>c) 80 % des coûts d’investissement éligibles dans les régions ultrapériphériques;</w:t>
            </w:r>
          </w:p>
        </w:tc>
      </w:tr>
      <w:tr w14:paraId="7BC6ACE2"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EB5A756" w14:textId="77777777">
            <w:pPr>
              <w:pStyle w:val="Normal6"/>
            </w:pPr>
          </w:p>
        </w:tc>
        <w:tc>
          <w:tcPr>
            <w:tcW w:w="4876" w:type="dxa"/>
            <w:hideMark/>
          </w:tcPr>
          <w:p w:rsidR="0008212E" w:rsidRPr="00E50FCB" w:rsidP="00704781" w14:paraId="19E18561" w14:textId="77777777">
            <w:pPr>
              <w:pStyle w:val="Normal6"/>
              <w:rPr>
                <w:szCs w:val="24"/>
              </w:rPr>
            </w:pPr>
            <w:r w:rsidRPr="00E50FCB">
              <w:rPr>
                <w:b/>
                <w:i/>
              </w:rPr>
              <w:t>d) 65 % des coûts d’investissement éligibles dans les îles mineures de la mer Égée. L’aide financière de l’Union au taux maximal mentionnée au premier alinéa ne peut être accordée qu’aux micro, petites et moyennes entreprises au sens de la recommandation 2003/361/CE de la Commission et aux organisations de producteurs reconnues en vertu du règlement (UE) n</w:t>
            </w:r>
            <w:r w:rsidRPr="00E50FCB">
              <w:rPr>
                <w:b/>
                <w:i/>
                <w:vertAlign w:val="superscript"/>
              </w:rPr>
              <w:t>o</w:t>
            </w:r>
            <w:r w:rsidRPr="00E50FCB">
              <w:t xml:space="preserve"> </w:t>
            </w:r>
            <w:r w:rsidRPr="00E50FCB">
              <w:rPr>
                <w:b/>
                <w:i/>
              </w:rPr>
              <w:t>1308/2013.</w:t>
            </w:r>
          </w:p>
        </w:tc>
      </w:tr>
      <w:tr w14:paraId="1DA20C4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FE3415B" w14:textId="77777777">
            <w:pPr>
              <w:pStyle w:val="Normal6"/>
            </w:pPr>
          </w:p>
        </w:tc>
        <w:tc>
          <w:tcPr>
            <w:tcW w:w="4876" w:type="dxa"/>
            <w:hideMark/>
          </w:tcPr>
          <w:p w:rsidR="0008212E" w:rsidRPr="00E50FCB" w:rsidP="00704781" w14:paraId="1C4EFF3A" w14:textId="77777777">
            <w:pPr>
              <w:pStyle w:val="Normal6"/>
              <w:rPr>
                <w:szCs w:val="24"/>
              </w:rPr>
            </w:pPr>
            <w:r w:rsidRPr="00E50FCB">
              <w:rPr>
                <w:b/>
                <w:i/>
              </w:rPr>
              <w:t>Toutefois, elle peut être octroyée à toutes les entreprises situées dans les régions ultrapériphériques et les îles mineures de la mer Égée. Pour les entreprises, autres que les organisations de producteurs reconnues en vertu du règlement (UE) n</w:t>
            </w:r>
            <w:r w:rsidRPr="00E50FCB">
              <w:rPr>
                <w:b/>
                <w:i/>
                <w:vertAlign w:val="superscript"/>
              </w:rPr>
              <w:t>o</w:t>
            </w:r>
            <w:r w:rsidRPr="00E50FCB">
              <w:t xml:space="preserve"> </w:t>
            </w:r>
            <w:r w:rsidRPr="00E50FCB">
              <w:rPr>
                <w:b/>
                <w:i/>
              </w:rPr>
              <w:t>1308/2013, qui ne relèvent pas de l’article 2, paragraphe 1, de l’annexe de la recommandation 2003/361/CE et qui comptent moins de 750 employés ou réalisent un chiffre d’affaires annuel inférieur à 200 millions d’euros, les niveaux maximaux de l’aide financière de l’Union mentionnés premier alinéa du présent paragraphe sont réduits de moitié.</w:t>
            </w:r>
          </w:p>
        </w:tc>
      </w:tr>
      <w:tr w14:paraId="18687E1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CBD6F62" w14:textId="77777777">
            <w:pPr>
              <w:pStyle w:val="Normal6"/>
            </w:pPr>
          </w:p>
        </w:tc>
        <w:tc>
          <w:tcPr>
            <w:tcW w:w="4876" w:type="dxa"/>
            <w:hideMark/>
          </w:tcPr>
          <w:p w:rsidR="0008212E" w:rsidRPr="00E50FCB" w:rsidP="00704781" w14:paraId="3A66E4E8" w14:textId="77777777">
            <w:pPr>
              <w:pStyle w:val="Normal6"/>
              <w:rPr>
                <w:szCs w:val="24"/>
              </w:rPr>
            </w:pPr>
            <w:r w:rsidRPr="00E50FCB">
              <w:rPr>
                <w:b/>
                <w:i/>
              </w:rPr>
              <w:t xml:space="preserve">Par dérogation au premier alinéa du présent paragraphe, l’aide financière de l’Union en faveur des investissements visés à l’article 58, paragraphe 1, premier alinéa, point e), peut être portée à 80 % maximum des coûts d’investissement éligibles pour les investissements liés à l’objectif consistant à contribuer à l’atténuation du changement climatique et à l’adaptation à celui-ci ainsi qu’à l’amélioration de la durabilité des systèmes de production et à la réduction </w:t>
            </w:r>
            <w:r w:rsidRPr="00E50FCB">
              <w:rPr>
                <w:b/>
                <w:i/>
              </w:rPr>
              <w:t>de l’incidence environnementale du secteur vitivinicole de l’Union énoncés à l’article 57, point b).</w:t>
            </w:r>
          </w:p>
        </w:tc>
      </w:tr>
      <w:tr w14:paraId="7C9ECEB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BBACC3D" w14:textId="77777777">
            <w:pPr>
              <w:pStyle w:val="Normal6"/>
            </w:pPr>
          </w:p>
        </w:tc>
        <w:tc>
          <w:tcPr>
            <w:tcW w:w="4876" w:type="dxa"/>
            <w:hideMark/>
          </w:tcPr>
          <w:p w:rsidR="0008212E" w:rsidRPr="00E50FCB" w:rsidP="00704781" w14:paraId="483A38B8" w14:textId="77777777">
            <w:pPr>
              <w:pStyle w:val="Normal6"/>
              <w:rPr>
                <w:szCs w:val="24"/>
              </w:rPr>
            </w:pPr>
            <w:r w:rsidRPr="00E50FCB">
              <w:rPr>
                <w:b/>
                <w:i/>
              </w:rPr>
              <w:t>Aucune aide financière de l’Union n’est accordée à des entreprises en difficulté au sens de la communication de la Commission intitulée «Lignes directrices concernant les aides d’État au sauvetage et à la restructuration d’entreprises en difficulté».</w:t>
            </w:r>
          </w:p>
        </w:tc>
      </w:tr>
      <w:tr w14:paraId="591EC643"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36D6DEA" w14:textId="77777777">
            <w:pPr>
              <w:pStyle w:val="Normal6"/>
            </w:pPr>
          </w:p>
        </w:tc>
        <w:tc>
          <w:tcPr>
            <w:tcW w:w="4876" w:type="dxa"/>
            <w:hideMark/>
          </w:tcPr>
          <w:p w:rsidR="0008212E" w:rsidRPr="00E50FCB" w:rsidP="00704781" w14:paraId="481E9AA0" w14:textId="77777777">
            <w:pPr>
              <w:pStyle w:val="Normal6"/>
              <w:rPr>
                <w:szCs w:val="24"/>
              </w:rPr>
            </w:pPr>
            <w:r w:rsidRPr="00E50FCB">
              <w:rPr>
                <w:b/>
                <w:i/>
              </w:rPr>
              <w:t>6 bis. L’aide financière de l’Union en faveur des services de conseil visés à l’article 58, paragraphe 1, premier alinéa, point f), peut couvrir au maximum 50 % des dépenses éligibles.</w:t>
            </w:r>
          </w:p>
        </w:tc>
      </w:tr>
      <w:tr w14:paraId="6A36523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CA8E5E3" w14:textId="77777777">
            <w:pPr>
              <w:pStyle w:val="Normal6"/>
            </w:pPr>
          </w:p>
        </w:tc>
        <w:tc>
          <w:tcPr>
            <w:tcW w:w="4876" w:type="dxa"/>
            <w:hideMark/>
          </w:tcPr>
          <w:p w:rsidR="0008212E" w:rsidRPr="00E50FCB" w:rsidP="00704781" w14:paraId="4687FE5F" w14:textId="77777777">
            <w:pPr>
              <w:pStyle w:val="Normal6"/>
              <w:rPr>
                <w:szCs w:val="24"/>
              </w:rPr>
            </w:pPr>
            <w:r w:rsidRPr="00E50FCB">
              <w:rPr>
                <w:b/>
                <w:i/>
              </w:rPr>
              <w:t>7. Par dérogation à l’article 35, paragraphe 8 du règlement (UE) 202X/XXXX [PNR], l’aide financière de l’Union en faveur des actions d’information, de promotion et de communication visées à l’article 58, paragraphe 1, premier alinéa, points h) et k), ne dépasse pas 60 % des dépenses éligibles. En outre, les États membres visés à l’article 56, paragraphe 1, peuvent prévoir une contribution nationale aux types d’intervention visés au premier alinéa pouvant atteindre 20 % des dépenses éligibles.</w:t>
            </w:r>
          </w:p>
        </w:tc>
      </w:tr>
      <w:tr w14:paraId="7A530DF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FDABD4" w14:textId="77777777">
            <w:pPr>
              <w:pStyle w:val="Normal6"/>
            </w:pPr>
          </w:p>
        </w:tc>
        <w:tc>
          <w:tcPr>
            <w:tcW w:w="4876" w:type="dxa"/>
            <w:hideMark/>
          </w:tcPr>
          <w:p w:rsidR="0008212E" w:rsidRPr="00E50FCB" w:rsidP="00704781" w14:paraId="5EB5AA4C" w14:textId="77777777">
            <w:pPr>
              <w:pStyle w:val="Normal6"/>
              <w:rPr>
                <w:szCs w:val="24"/>
              </w:rPr>
            </w:pPr>
            <w:r w:rsidRPr="00E50FCB">
              <w:rPr>
                <w:b/>
                <w:i/>
              </w:rPr>
              <w:t>Pour les micro, petites et moyennes entreprises au sens de la recommandation 2003/361/CE de la Commission actives dans le secteur vitivinicole, les États membres peuvent prévoir une contribution nationale pouvant atteindre 30 % des dépenses éligibles.</w:t>
            </w:r>
          </w:p>
        </w:tc>
      </w:tr>
      <w:tr w14:paraId="00FBD83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F4C575C" w14:textId="77777777">
            <w:pPr>
              <w:pStyle w:val="Normal6"/>
            </w:pPr>
          </w:p>
        </w:tc>
        <w:tc>
          <w:tcPr>
            <w:tcW w:w="4876" w:type="dxa"/>
            <w:hideMark/>
          </w:tcPr>
          <w:p w:rsidR="0008212E" w:rsidRPr="00E50FCB" w:rsidP="00704781" w14:paraId="0EC043F5" w14:textId="77777777">
            <w:pPr>
              <w:pStyle w:val="Normal6"/>
              <w:rPr>
                <w:szCs w:val="24"/>
              </w:rPr>
            </w:pPr>
            <w:r w:rsidRPr="00E50FCB">
              <w:rPr>
                <w:b/>
                <w:i/>
              </w:rPr>
              <w:t xml:space="preserve">7 bis. Par dérogation à l’article 35, paragraphe 8 du règlement (UE) 202X/XXXX [PNR], l’aide financière de l’Union en faveur des actions visées à l’article 58, paragraphe 1, premier alinéa, point n), contre les organismes nuisibles visés à l’annexe II, partie B, et à l’annexe IV, partie C, du règlement d’exécution (UE) 2019/2072 de la Commission peut </w:t>
            </w:r>
            <w:r w:rsidRPr="00E50FCB">
              <w:rPr>
                <w:b/>
                <w:i/>
              </w:rPr>
              <w:t>couvrir jusqu’à 100 % des coûts éligibles.</w:t>
            </w:r>
          </w:p>
        </w:tc>
      </w:tr>
      <w:tr w14:paraId="2DF413E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8A1562B" w14:textId="77777777">
            <w:pPr>
              <w:pStyle w:val="Normal6"/>
            </w:pPr>
          </w:p>
        </w:tc>
        <w:tc>
          <w:tcPr>
            <w:tcW w:w="4876" w:type="dxa"/>
            <w:hideMark/>
          </w:tcPr>
          <w:p w:rsidR="0008212E" w:rsidRPr="00E50FCB" w:rsidP="00704781" w14:paraId="40739A52" w14:textId="77777777">
            <w:pPr>
              <w:pStyle w:val="Normal6"/>
              <w:rPr>
                <w:szCs w:val="24"/>
              </w:rPr>
            </w:pPr>
            <w:r w:rsidRPr="00E50FCB">
              <w:rPr>
                <w:b/>
                <w:i/>
              </w:rPr>
              <w:t>8. La Commission adopte des actes d’exécution fixant l’aide financière de l’Union en faveur de la distillation des sous-produits de la vinification visée à l’article 58, paragraphe 1, premier alinéa, point g), conformément aux règles spécifiques prévues à l’article 60, paragraphe 3. Ces actes d’exécution sont adoptés en conformité avec la procédure d’examen visée à l’article 153, paragraphe 2.</w:t>
            </w:r>
          </w:p>
        </w:tc>
      </w:tr>
      <w:tr w14:paraId="00AF3B1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7AC7623" w14:textId="77777777">
            <w:pPr>
              <w:pStyle w:val="Normal6"/>
            </w:pPr>
          </w:p>
        </w:tc>
        <w:tc>
          <w:tcPr>
            <w:tcW w:w="4876" w:type="dxa"/>
            <w:hideMark/>
          </w:tcPr>
          <w:p w:rsidR="0008212E" w:rsidRPr="00E50FCB" w:rsidP="00704781" w14:paraId="7E3CE1CC" w14:textId="77777777">
            <w:pPr>
              <w:pStyle w:val="Normal6"/>
              <w:rPr>
                <w:szCs w:val="24"/>
              </w:rPr>
            </w:pPr>
            <w:r w:rsidRPr="00E50FCB">
              <w:rPr>
                <w:b/>
                <w:i/>
              </w:rPr>
              <w:t>Article 60 Règles spécifiques relatives à l’aide financière de l’Union en faveur du secteur du vin</w:t>
            </w:r>
          </w:p>
        </w:tc>
      </w:tr>
      <w:tr w14:paraId="624A26C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D7A64BA" w14:textId="77777777">
            <w:pPr>
              <w:pStyle w:val="Normal6"/>
            </w:pPr>
          </w:p>
        </w:tc>
        <w:tc>
          <w:tcPr>
            <w:tcW w:w="4876" w:type="dxa"/>
            <w:hideMark/>
          </w:tcPr>
          <w:p w:rsidR="0008212E" w:rsidRPr="00E50FCB" w:rsidP="00704781" w14:paraId="3B771414" w14:textId="77777777">
            <w:pPr>
              <w:pStyle w:val="Normal6"/>
              <w:rPr>
                <w:szCs w:val="24"/>
              </w:rPr>
            </w:pPr>
            <w:r w:rsidRPr="00E50FCB">
              <w:rPr>
                <w:b/>
                <w:i/>
              </w:rPr>
              <w:t>1. Les États membres visés à l’article 56 veillent à ce que l’aide financière de l’Union en faveur de l’assurance-récolte ne fausse pas la concurrence sur le marché de l’assurance.</w:t>
            </w:r>
          </w:p>
        </w:tc>
      </w:tr>
      <w:tr w14:paraId="13124F4A"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1BE35CC" w14:textId="77777777">
            <w:pPr>
              <w:pStyle w:val="Normal6"/>
            </w:pPr>
          </w:p>
        </w:tc>
        <w:tc>
          <w:tcPr>
            <w:tcW w:w="4876" w:type="dxa"/>
            <w:hideMark/>
          </w:tcPr>
          <w:p w:rsidR="0008212E" w:rsidRPr="00E50FCB" w:rsidP="00704781" w14:paraId="0922B1F9" w14:textId="77777777">
            <w:pPr>
              <w:pStyle w:val="Normal6"/>
              <w:rPr>
                <w:szCs w:val="24"/>
              </w:rPr>
            </w:pPr>
            <w:r w:rsidRPr="00E50FCB">
              <w:rPr>
                <w:b/>
                <w:i/>
              </w:rPr>
              <w:t>2. Les États membres visés à l’article 56 mettent en place un système fondé sur des critères objectifs pour faire en sorte que la vendange en vert ne conduise pas à indemniser des producteurs individuels au-delà du plafond fixé à l’article 59, paragraphe 3.</w:t>
            </w:r>
          </w:p>
        </w:tc>
      </w:tr>
      <w:tr w14:paraId="2531A3C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787557" w14:textId="77777777">
            <w:pPr>
              <w:pStyle w:val="Normal6"/>
            </w:pPr>
          </w:p>
        </w:tc>
        <w:tc>
          <w:tcPr>
            <w:tcW w:w="4876" w:type="dxa"/>
            <w:hideMark/>
          </w:tcPr>
          <w:p w:rsidR="0008212E" w:rsidRPr="00E50FCB" w:rsidP="00704781" w14:paraId="683A71EE" w14:textId="77777777">
            <w:pPr>
              <w:pStyle w:val="Normal6"/>
              <w:rPr>
                <w:szCs w:val="24"/>
              </w:rPr>
            </w:pPr>
            <w:r w:rsidRPr="00E50FCB">
              <w:rPr>
                <w:b/>
                <w:i/>
              </w:rPr>
              <w:t>3. Le montant de l’aide de l’Union en faveur de la distillation des sous-produits de la vinification visée à l’article 58, paragraphe 1, premier alinéa, point g), est fixé par % vol et par hectolitre d’alcool produit.</w:t>
            </w:r>
          </w:p>
        </w:tc>
      </w:tr>
      <w:tr w14:paraId="56C19C3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7C6608B3" w14:textId="77777777">
            <w:pPr>
              <w:pStyle w:val="Normal6"/>
            </w:pPr>
          </w:p>
        </w:tc>
        <w:tc>
          <w:tcPr>
            <w:tcW w:w="4876" w:type="dxa"/>
            <w:hideMark/>
          </w:tcPr>
          <w:p w:rsidR="0008212E" w:rsidRPr="00E50FCB" w:rsidP="00704781" w14:paraId="7168A652" w14:textId="77777777">
            <w:pPr>
              <w:pStyle w:val="Normal6"/>
              <w:rPr>
                <w:szCs w:val="24"/>
              </w:rPr>
            </w:pPr>
            <w:r w:rsidRPr="00E50FCB">
              <w:rPr>
                <w:b/>
                <w:i/>
              </w:rPr>
              <w:t xml:space="preserve">Aucune aide financière de l’Union n’est versée pour le volume d’alcool contenu dans les sous-produits devant être distillés qui dépasse de 10 % le volume d’alcool contenu dans le vin produit. Les États membres visés à l’article 56 veillent à ce que l’aide financière de l’Union en faveur de la distillation des sous-produits de la vinification soit versée aux distillateurs effectuant la transformation des sous-produits de la vinification livrés aux fins de la distillation en alcool brut présentant </w:t>
            </w:r>
            <w:r w:rsidRPr="00E50FCB">
              <w:rPr>
                <w:b/>
                <w:i/>
              </w:rPr>
              <w:t>un titre alcoométrique minimal de 92 % vol.</w:t>
            </w:r>
          </w:p>
        </w:tc>
      </w:tr>
      <w:tr w14:paraId="1C0598C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C91B5C7" w14:textId="77777777">
            <w:pPr>
              <w:pStyle w:val="Normal6"/>
            </w:pPr>
          </w:p>
        </w:tc>
        <w:tc>
          <w:tcPr>
            <w:tcW w:w="4876" w:type="dxa"/>
            <w:hideMark/>
          </w:tcPr>
          <w:p w:rsidR="0008212E" w:rsidRPr="00E50FCB" w:rsidP="00704781" w14:paraId="5CF7730D" w14:textId="77777777">
            <w:pPr>
              <w:pStyle w:val="Normal6"/>
              <w:rPr>
                <w:szCs w:val="24"/>
              </w:rPr>
            </w:pPr>
            <w:r w:rsidRPr="00E50FCB">
              <w:rPr>
                <w:b/>
                <w:i/>
              </w:rPr>
              <w:t>L’aide financière de l’Union comprend un montant forfaitaire visant à compenser les coûts de la collecte des sous-produits de la vinification. Ce montant est transféré du distillateur au producteur dans les cas où ce dernier assume les coûts y afférents. Les États membres visés à l’article 56 veillent à ce que l’alcool résultant de la distillation des sous-produits de la vinification pour laquelle une aide financière de l’Union a été octroyée soit utilisé exclusivement à des fins industrielles ou énergétiques qui ne faussent pas la concurrence.</w:t>
            </w:r>
          </w:p>
        </w:tc>
      </w:tr>
      <w:tr w14:paraId="041F8B9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DC403EF" w14:textId="77777777">
            <w:pPr>
              <w:pStyle w:val="Normal6"/>
            </w:pPr>
          </w:p>
        </w:tc>
        <w:tc>
          <w:tcPr>
            <w:tcW w:w="4876" w:type="dxa"/>
            <w:hideMark/>
          </w:tcPr>
          <w:p w:rsidR="0008212E" w:rsidRPr="00E50FCB" w:rsidP="00704781" w14:paraId="03D7AD49" w14:textId="77777777">
            <w:pPr>
              <w:pStyle w:val="Normal6"/>
              <w:rPr>
                <w:szCs w:val="24"/>
              </w:rPr>
            </w:pPr>
            <w:r w:rsidRPr="00E50FCB">
              <w:rPr>
                <w:b/>
                <w:i/>
              </w:rPr>
              <w:t>4. Les États membres visés à l’article 56 veillent, dans leurs Plans PNR, à ce que 5 % au moins des dépenses soient affectés, et à ce qu’au moins une action soit adoptée, pour atteindre les objectifs en faveur de la protection de l’environnement, de l’adaptation au changement climatique, de l’amélioration de la durabilité des systèmes et procédés de production, de la réduction de l’incidence environnementale du secteur du vin de l’Union, des économies d’énergie et de l’amélioration de l’efficacité énergétique globale dans le secteur du vin, conformément aux objectifs fixés à l’article 57. » […]</w:t>
            </w:r>
          </w:p>
        </w:tc>
      </w:tr>
      <w:tr w14:paraId="01BFFC20"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93B9B17" w14:textId="77777777">
            <w:pPr>
              <w:pStyle w:val="Normal6"/>
            </w:pPr>
          </w:p>
        </w:tc>
        <w:tc>
          <w:tcPr>
            <w:tcW w:w="4876" w:type="dxa"/>
            <w:hideMark/>
          </w:tcPr>
          <w:p w:rsidR="0008212E" w:rsidRPr="00E50FCB" w:rsidP="00704781" w14:paraId="0EB99CC5" w14:textId="77777777">
            <w:pPr>
              <w:pStyle w:val="Normal6"/>
              <w:rPr>
                <w:szCs w:val="24"/>
              </w:rPr>
            </w:pPr>
            <w:r w:rsidRPr="00E50FCB">
              <w:rPr>
                <w:b/>
                <w:i/>
              </w:rPr>
              <w:t>L’annexe suivante est insérée : “ANNEXE xx1 DOTATIONS DES ÉTATS MEMBRES (PAR EXERCICE FINANCIER) POUR LES TYPES D’INTERVENTION DANS LE SECTEUR DU VIN VISÉES À L’ARTICLE 56 EUR (prix courants)</w:t>
            </w:r>
          </w:p>
        </w:tc>
      </w:tr>
      <w:tr w14:paraId="0DBEE246"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D3800D6" w14:textId="77777777">
            <w:pPr>
              <w:pStyle w:val="Normal6"/>
            </w:pPr>
          </w:p>
        </w:tc>
        <w:tc>
          <w:tcPr>
            <w:tcW w:w="4876" w:type="dxa"/>
            <w:hideMark/>
          </w:tcPr>
          <w:p w:rsidR="0008212E" w:rsidRPr="00E50FCB" w:rsidP="00704781" w14:paraId="2884E7D7" w14:textId="77777777">
            <w:pPr>
              <w:pStyle w:val="Normal6"/>
              <w:rPr>
                <w:szCs w:val="24"/>
              </w:rPr>
            </w:pPr>
            <w:r w:rsidRPr="00E50FCB">
              <w:rPr>
                <w:b/>
                <w:i/>
              </w:rPr>
              <w:t>Bulgarie 25 721 000</w:t>
            </w:r>
          </w:p>
        </w:tc>
      </w:tr>
      <w:tr w14:paraId="0DDBB43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EFB4FA0" w14:textId="77777777">
            <w:pPr>
              <w:pStyle w:val="Normal6"/>
            </w:pPr>
          </w:p>
        </w:tc>
        <w:tc>
          <w:tcPr>
            <w:tcW w:w="4876" w:type="dxa"/>
            <w:hideMark/>
          </w:tcPr>
          <w:p w:rsidR="0008212E" w:rsidRPr="00E50FCB" w:rsidP="00704781" w14:paraId="3A2A8FCE" w14:textId="77777777">
            <w:pPr>
              <w:pStyle w:val="Normal6"/>
              <w:rPr>
                <w:szCs w:val="24"/>
              </w:rPr>
            </w:pPr>
            <w:r w:rsidRPr="00E50FCB">
              <w:rPr>
                <w:b/>
                <w:i/>
              </w:rPr>
              <w:t>Tchéquie 4 954 000</w:t>
            </w:r>
          </w:p>
        </w:tc>
      </w:tr>
      <w:tr w14:paraId="4D29751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9D8EC7" w14:textId="77777777">
            <w:pPr>
              <w:pStyle w:val="Normal6"/>
            </w:pPr>
          </w:p>
        </w:tc>
        <w:tc>
          <w:tcPr>
            <w:tcW w:w="4876" w:type="dxa"/>
            <w:hideMark/>
          </w:tcPr>
          <w:p w:rsidR="0008212E" w:rsidRPr="00E50FCB" w:rsidP="00704781" w14:paraId="777B383D" w14:textId="77777777">
            <w:pPr>
              <w:pStyle w:val="Normal6"/>
              <w:rPr>
                <w:szCs w:val="24"/>
              </w:rPr>
            </w:pPr>
            <w:r w:rsidRPr="00E50FCB">
              <w:rPr>
                <w:b/>
                <w:i/>
              </w:rPr>
              <w:t>Allemagne 37 381 000</w:t>
            </w:r>
          </w:p>
        </w:tc>
      </w:tr>
      <w:tr w14:paraId="3A6EC18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A7DFA27" w14:textId="77777777">
            <w:pPr>
              <w:pStyle w:val="Normal6"/>
            </w:pPr>
          </w:p>
        </w:tc>
        <w:tc>
          <w:tcPr>
            <w:tcW w:w="4876" w:type="dxa"/>
            <w:hideMark/>
          </w:tcPr>
          <w:p w:rsidR="0008212E" w:rsidRPr="00E50FCB" w:rsidP="00704781" w14:paraId="5DF27B3D" w14:textId="77777777">
            <w:pPr>
              <w:pStyle w:val="Normal6"/>
              <w:rPr>
                <w:szCs w:val="24"/>
              </w:rPr>
            </w:pPr>
            <w:r w:rsidRPr="00E50FCB">
              <w:rPr>
                <w:b/>
                <w:i/>
              </w:rPr>
              <w:t>Grèce 23 030 000</w:t>
            </w:r>
          </w:p>
        </w:tc>
      </w:tr>
      <w:tr w14:paraId="102C742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603473D" w14:textId="77777777">
            <w:pPr>
              <w:pStyle w:val="Normal6"/>
            </w:pPr>
          </w:p>
        </w:tc>
        <w:tc>
          <w:tcPr>
            <w:tcW w:w="4876" w:type="dxa"/>
            <w:hideMark/>
          </w:tcPr>
          <w:p w:rsidR="0008212E" w:rsidRPr="00E50FCB" w:rsidP="00704781" w14:paraId="06D0B7EB" w14:textId="77777777">
            <w:pPr>
              <w:pStyle w:val="Normal6"/>
              <w:rPr>
                <w:szCs w:val="24"/>
              </w:rPr>
            </w:pPr>
            <w:r w:rsidRPr="00E50FCB">
              <w:rPr>
                <w:b/>
                <w:i/>
              </w:rPr>
              <w:t>Espagne 202 147 000</w:t>
            </w:r>
          </w:p>
        </w:tc>
      </w:tr>
      <w:tr w14:paraId="6A679791"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4710ECE" w14:textId="77777777">
            <w:pPr>
              <w:pStyle w:val="Normal6"/>
            </w:pPr>
          </w:p>
        </w:tc>
        <w:tc>
          <w:tcPr>
            <w:tcW w:w="4876" w:type="dxa"/>
            <w:hideMark/>
          </w:tcPr>
          <w:p w:rsidR="0008212E" w:rsidRPr="00E50FCB" w:rsidP="00704781" w14:paraId="5051BA5E" w14:textId="77777777">
            <w:pPr>
              <w:pStyle w:val="Normal6"/>
              <w:rPr>
                <w:szCs w:val="24"/>
              </w:rPr>
            </w:pPr>
            <w:r w:rsidRPr="00E50FCB">
              <w:rPr>
                <w:b/>
                <w:i/>
              </w:rPr>
              <w:t>France 269 628 000</w:t>
            </w:r>
          </w:p>
        </w:tc>
      </w:tr>
      <w:tr w14:paraId="7D21A7E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232E7357" w14:textId="77777777">
            <w:pPr>
              <w:pStyle w:val="Normal6"/>
            </w:pPr>
          </w:p>
        </w:tc>
        <w:tc>
          <w:tcPr>
            <w:tcW w:w="4876" w:type="dxa"/>
            <w:hideMark/>
          </w:tcPr>
          <w:p w:rsidR="0008212E" w:rsidRPr="00E50FCB" w:rsidP="00704781" w14:paraId="480B8607" w14:textId="77777777">
            <w:pPr>
              <w:pStyle w:val="Normal6"/>
              <w:rPr>
                <w:szCs w:val="24"/>
              </w:rPr>
            </w:pPr>
            <w:r w:rsidRPr="00E50FCB">
              <w:rPr>
                <w:b/>
                <w:i/>
              </w:rPr>
              <w:t>Croatie 10 410 000</w:t>
            </w:r>
          </w:p>
        </w:tc>
      </w:tr>
      <w:tr w14:paraId="4558564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F348386" w14:textId="77777777">
            <w:pPr>
              <w:pStyle w:val="Normal6"/>
            </w:pPr>
          </w:p>
        </w:tc>
        <w:tc>
          <w:tcPr>
            <w:tcW w:w="4876" w:type="dxa"/>
            <w:hideMark/>
          </w:tcPr>
          <w:p w:rsidR="0008212E" w:rsidRPr="00E50FCB" w:rsidP="00704781" w14:paraId="6CA65D5B" w14:textId="77777777">
            <w:pPr>
              <w:pStyle w:val="Normal6"/>
              <w:rPr>
                <w:szCs w:val="24"/>
              </w:rPr>
            </w:pPr>
            <w:r w:rsidRPr="00E50FCB">
              <w:rPr>
                <w:b/>
                <w:i/>
              </w:rPr>
              <w:t>Italie 323 883 000</w:t>
            </w:r>
          </w:p>
        </w:tc>
      </w:tr>
      <w:tr w14:paraId="3AE9B948"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8F3DE0D" w14:textId="77777777">
            <w:pPr>
              <w:pStyle w:val="Normal6"/>
            </w:pPr>
          </w:p>
        </w:tc>
        <w:tc>
          <w:tcPr>
            <w:tcW w:w="4876" w:type="dxa"/>
            <w:hideMark/>
          </w:tcPr>
          <w:p w:rsidR="0008212E" w:rsidRPr="00E50FCB" w:rsidP="00704781" w14:paraId="6E9A9241" w14:textId="77777777">
            <w:pPr>
              <w:pStyle w:val="Normal6"/>
              <w:rPr>
                <w:szCs w:val="24"/>
              </w:rPr>
            </w:pPr>
            <w:r w:rsidRPr="00E50FCB">
              <w:rPr>
                <w:b/>
                <w:i/>
              </w:rPr>
              <w:t>Chypre 4 465 000</w:t>
            </w:r>
          </w:p>
        </w:tc>
      </w:tr>
      <w:tr w14:paraId="0C8E0D3D"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375C7C3" w14:textId="77777777">
            <w:pPr>
              <w:pStyle w:val="Normal6"/>
            </w:pPr>
          </w:p>
        </w:tc>
        <w:tc>
          <w:tcPr>
            <w:tcW w:w="4876" w:type="dxa"/>
            <w:hideMark/>
          </w:tcPr>
          <w:p w:rsidR="0008212E" w:rsidRPr="00E50FCB" w:rsidP="00704781" w14:paraId="487D5E0E" w14:textId="77777777">
            <w:pPr>
              <w:pStyle w:val="Normal6"/>
              <w:rPr>
                <w:szCs w:val="24"/>
              </w:rPr>
            </w:pPr>
            <w:r w:rsidRPr="00E50FCB">
              <w:rPr>
                <w:b/>
                <w:i/>
              </w:rPr>
              <w:t>Lituanie 43 000</w:t>
            </w:r>
          </w:p>
        </w:tc>
      </w:tr>
      <w:tr w14:paraId="3D430099"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09EA1F2" w14:textId="77777777">
            <w:pPr>
              <w:pStyle w:val="Normal6"/>
            </w:pPr>
          </w:p>
        </w:tc>
        <w:tc>
          <w:tcPr>
            <w:tcW w:w="4876" w:type="dxa"/>
            <w:hideMark/>
          </w:tcPr>
          <w:p w:rsidR="0008212E" w:rsidRPr="00E50FCB" w:rsidP="00704781" w14:paraId="20B79104" w14:textId="77777777">
            <w:pPr>
              <w:pStyle w:val="Normal6"/>
              <w:rPr>
                <w:szCs w:val="24"/>
              </w:rPr>
            </w:pPr>
            <w:r w:rsidRPr="00E50FCB">
              <w:rPr>
                <w:b/>
                <w:i/>
              </w:rPr>
              <w:t>Hongrie 27 970 000</w:t>
            </w:r>
          </w:p>
        </w:tc>
      </w:tr>
      <w:tr w14:paraId="286FEF4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4E7AC59F" w14:textId="77777777">
            <w:pPr>
              <w:pStyle w:val="Normal6"/>
            </w:pPr>
          </w:p>
        </w:tc>
        <w:tc>
          <w:tcPr>
            <w:tcW w:w="4876" w:type="dxa"/>
            <w:hideMark/>
          </w:tcPr>
          <w:p w:rsidR="0008212E" w:rsidRPr="00E50FCB" w:rsidP="00704781" w14:paraId="56FC4F02" w14:textId="77777777">
            <w:pPr>
              <w:pStyle w:val="Normal6"/>
              <w:rPr>
                <w:szCs w:val="24"/>
              </w:rPr>
            </w:pPr>
            <w:r w:rsidRPr="00E50FCB">
              <w:rPr>
                <w:b/>
                <w:i/>
              </w:rPr>
              <w:t>Autriche 13 155 000</w:t>
            </w:r>
          </w:p>
        </w:tc>
      </w:tr>
      <w:tr w14:paraId="5D4B9E3C"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93BFBD7" w14:textId="77777777">
            <w:pPr>
              <w:pStyle w:val="Normal6"/>
            </w:pPr>
          </w:p>
        </w:tc>
        <w:tc>
          <w:tcPr>
            <w:tcW w:w="4876" w:type="dxa"/>
            <w:hideMark/>
          </w:tcPr>
          <w:p w:rsidR="0008212E" w:rsidRPr="00E50FCB" w:rsidP="00704781" w14:paraId="3D396104" w14:textId="77777777">
            <w:pPr>
              <w:pStyle w:val="Normal6"/>
              <w:rPr>
                <w:szCs w:val="24"/>
              </w:rPr>
            </w:pPr>
            <w:r w:rsidRPr="00E50FCB">
              <w:rPr>
                <w:b/>
                <w:i/>
              </w:rPr>
              <w:t>Portugal 62 670 000</w:t>
            </w:r>
          </w:p>
        </w:tc>
      </w:tr>
      <w:tr w14:paraId="015BC434"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9023E16" w14:textId="77777777">
            <w:pPr>
              <w:pStyle w:val="Normal6"/>
            </w:pPr>
          </w:p>
        </w:tc>
        <w:tc>
          <w:tcPr>
            <w:tcW w:w="4876" w:type="dxa"/>
            <w:hideMark/>
          </w:tcPr>
          <w:p w:rsidR="0008212E" w:rsidRPr="00E50FCB" w:rsidP="00704781" w14:paraId="2614A71D" w14:textId="77777777">
            <w:pPr>
              <w:pStyle w:val="Normal6"/>
              <w:rPr>
                <w:szCs w:val="24"/>
              </w:rPr>
            </w:pPr>
            <w:r w:rsidRPr="00E50FCB">
              <w:rPr>
                <w:b/>
                <w:i/>
              </w:rPr>
              <w:t>Roumanie 45 844 000</w:t>
            </w:r>
          </w:p>
        </w:tc>
      </w:tr>
      <w:tr w14:paraId="43E255C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3882A900" w14:textId="77777777">
            <w:pPr>
              <w:pStyle w:val="Normal6"/>
            </w:pPr>
          </w:p>
        </w:tc>
        <w:tc>
          <w:tcPr>
            <w:tcW w:w="4876" w:type="dxa"/>
            <w:hideMark/>
          </w:tcPr>
          <w:p w:rsidR="0008212E" w:rsidRPr="00E50FCB" w:rsidP="00704781" w14:paraId="079A41FE" w14:textId="77777777">
            <w:pPr>
              <w:pStyle w:val="Normal6"/>
              <w:rPr>
                <w:szCs w:val="24"/>
              </w:rPr>
            </w:pPr>
            <w:r w:rsidRPr="00E50FCB">
              <w:rPr>
                <w:b/>
                <w:i/>
              </w:rPr>
              <w:t>Slovénie 4 849 000</w:t>
            </w:r>
          </w:p>
        </w:tc>
      </w:tr>
      <w:tr w14:paraId="61E961BF"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5D02CA4D" w14:textId="77777777">
            <w:pPr>
              <w:pStyle w:val="Normal6"/>
            </w:pPr>
          </w:p>
        </w:tc>
        <w:tc>
          <w:tcPr>
            <w:tcW w:w="4876" w:type="dxa"/>
            <w:hideMark/>
          </w:tcPr>
          <w:p w:rsidR="0008212E" w:rsidRPr="00E50FCB" w:rsidP="00704781" w14:paraId="4F17DF96" w14:textId="77777777">
            <w:pPr>
              <w:pStyle w:val="Normal6"/>
              <w:rPr>
                <w:szCs w:val="24"/>
              </w:rPr>
            </w:pPr>
            <w:r w:rsidRPr="00E50FCB">
              <w:rPr>
                <w:b/>
                <w:i/>
              </w:rPr>
              <w:t>Slovaquie 4 887 000</w:t>
            </w:r>
          </w:p>
        </w:tc>
      </w:tr>
    </w:tbl>
    <w:p w:rsidR="0008212E" w:rsidRPr="00E50FCB" w:rsidP="0008212E" w14:paraId="5157B793"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D2A5E6A" w14:textId="77777777">
      <w:r w:rsidRPr="00E50FCB">
        <w:rPr>
          <w:rStyle w:val="HideTWBExt"/>
        </w:rPr>
        <w:t>&lt;/AmendB&gt;</w:t>
      </w:r>
    </w:p>
    <w:p w:rsidR="0008212E" w:rsidRPr="00E50FCB" w:rsidP="0008212E" w14:paraId="3D76B4D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470</w:t>
      </w:r>
      <w:r w:rsidRPr="00E50FCB">
        <w:rPr>
          <w:rStyle w:val="HideTWBExt"/>
          <w:b w:val="0"/>
        </w:rPr>
        <w:t>&lt;/NumAmB&gt;</w:t>
      </w:r>
    </w:p>
    <w:p w:rsidR="0008212E" w:rsidRPr="00E50FCB" w:rsidP="0008212E" w14:paraId="0E03AE0A"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3E386FA1" w14:textId="77777777">
      <w:r w:rsidRPr="00E50FCB">
        <w:rPr>
          <w:rStyle w:val="HideTWBExt"/>
        </w:rPr>
        <w:t>&lt;/RepeatBlock-By&gt;</w:t>
      </w:r>
    </w:p>
    <w:p w:rsidR="0008212E" w:rsidRPr="00E50FCB" w:rsidP="0008212E" w14:paraId="161F3D9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78ABC59" w14:textId="77777777">
      <w:pPr>
        <w:keepNext/>
      </w:pPr>
      <w:r w:rsidRPr="00E50FCB">
        <w:rPr>
          <w:rStyle w:val="HideTWBExt"/>
        </w:rPr>
        <w:t>&lt;Article&gt;</w:t>
      </w:r>
      <w:r w:rsidRPr="00E50FCB">
        <w:rPr>
          <w:b/>
        </w:rPr>
        <w:t>Article 11 bis (nouveau)</w:t>
      </w:r>
      <w:r w:rsidRPr="00E50FCB">
        <w:rPr>
          <w:rStyle w:val="HideTWBExt"/>
        </w:rPr>
        <w:t>&lt;/Article&gt;</w:t>
      </w:r>
    </w:p>
    <w:p w:rsidR="0008212E" w:rsidRPr="00E50FCB" w:rsidP="0008212E" w14:paraId="30686AC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0D593A9" w14:textId="77777777">
      <w:r w:rsidRPr="00E50FCB">
        <w:rPr>
          <w:rStyle w:val="HideTWBExt"/>
        </w:rPr>
        <w:t>&lt;Article2&gt;</w:t>
      </w:r>
      <w:r w:rsidRPr="00E50FCB">
        <w:t>Chapitre II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5596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C8E90CA" w14:textId="77777777">
            <w:pPr>
              <w:keepNext/>
            </w:pPr>
          </w:p>
        </w:tc>
      </w:tr>
      <w:tr w14:paraId="52F8C4B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9543503" w14:textId="77777777">
            <w:pPr>
              <w:pStyle w:val="ColumnHeading"/>
              <w:keepNext/>
            </w:pPr>
            <w:r w:rsidRPr="00E50FCB">
              <w:t>Texte proposé par la Commission</w:t>
            </w:r>
          </w:p>
        </w:tc>
        <w:tc>
          <w:tcPr>
            <w:tcW w:w="4876" w:type="dxa"/>
            <w:hideMark/>
          </w:tcPr>
          <w:p w:rsidR="0008212E" w:rsidRPr="00E50FCB" w:rsidP="00704781" w14:paraId="5E829771" w14:textId="77777777">
            <w:pPr>
              <w:pStyle w:val="ColumnHeading"/>
              <w:keepNext/>
            </w:pPr>
            <w:r w:rsidRPr="00E50FCB">
              <w:t>Amendement</w:t>
            </w:r>
          </w:p>
        </w:tc>
      </w:tr>
      <w:tr w14:paraId="1E8FC7D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C9F3ADB" w14:textId="77777777">
            <w:pPr>
              <w:pStyle w:val="Normal6"/>
            </w:pPr>
          </w:p>
        </w:tc>
        <w:tc>
          <w:tcPr>
            <w:tcW w:w="4876" w:type="dxa"/>
            <w:hideMark/>
          </w:tcPr>
          <w:p w:rsidR="0008212E" w:rsidRPr="00E50FCB" w:rsidP="00704781" w14:paraId="73A1BAFF" w14:textId="77777777">
            <w:pPr>
              <w:pStyle w:val="Normal6"/>
              <w:rPr>
                <w:szCs w:val="24"/>
              </w:rPr>
            </w:pPr>
            <w:r w:rsidRPr="00E50FCB">
              <w:rPr>
                <w:b/>
                <w:i/>
              </w:rPr>
              <w:t>(7 sexies)</w:t>
            </w:r>
            <w:r w:rsidRPr="00E50FCB">
              <w:rPr>
                <w:b/>
                <w:i/>
              </w:rPr>
              <w:tab/>
              <w:t>Dans la partie II, section III, les articles suivants sont insérés :</w:t>
            </w:r>
          </w:p>
        </w:tc>
      </w:tr>
      <w:tr w14:paraId="12C5E0F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CF3539D" w14:textId="77777777">
            <w:pPr>
              <w:pStyle w:val="Normal6"/>
            </w:pPr>
          </w:p>
        </w:tc>
        <w:tc>
          <w:tcPr>
            <w:tcW w:w="4876" w:type="dxa"/>
            <w:hideMark/>
          </w:tcPr>
          <w:p w:rsidR="0008212E" w:rsidRPr="00E50FCB" w:rsidP="00704781" w14:paraId="6DDB57D8" w14:textId="77777777">
            <w:pPr>
              <w:pStyle w:val="Normal6"/>
              <w:rPr>
                <w:szCs w:val="24"/>
              </w:rPr>
            </w:pPr>
            <w:r w:rsidRPr="00E50FCB">
              <w:rPr>
                <w:b/>
                <w:i/>
              </w:rPr>
              <w:t>« CHAPITRE III bis LE SECTEUR DU VIN</w:t>
            </w:r>
          </w:p>
        </w:tc>
      </w:tr>
      <w:tr w14:paraId="65C482E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C5377E9" w14:textId="77777777">
            <w:pPr>
              <w:pStyle w:val="Normal6"/>
            </w:pPr>
          </w:p>
        </w:tc>
        <w:tc>
          <w:tcPr>
            <w:tcW w:w="4876" w:type="dxa"/>
            <w:hideMark/>
          </w:tcPr>
          <w:p w:rsidR="0008212E" w:rsidRPr="00E50FCB" w:rsidP="00704781" w14:paraId="392BF0E0" w14:textId="77777777">
            <w:pPr>
              <w:pStyle w:val="Normal6"/>
              <w:rPr>
                <w:szCs w:val="24"/>
              </w:rPr>
            </w:pPr>
            <w:r w:rsidRPr="00E50FCB">
              <w:rPr>
                <w:b/>
                <w:i/>
              </w:rPr>
              <w:t>Article 56 Champ d’application</w:t>
            </w:r>
          </w:p>
        </w:tc>
      </w:tr>
      <w:tr w14:paraId="4206B9F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EE0088E" w14:textId="77777777">
            <w:pPr>
              <w:pStyle w:val="Normal6"/>
            </w:pPr>
          </w:p>
        </w:tc>
        <w:tc>
          <w:tcPr>
            <w:tcW w:w="4876" w:type="dxa"/>
            <w:hideMark/>
          </w:tcPr>
          <w:p w:rsidR="0008212E" w:rsidRPr="00E50FCB" w:rsidP="00704781" w14:paraId="33B5017C" w14:textId="77777777">
            <w:pPr>
              <w:pStyle w:val="Normal6"/>
              <w:rPr>
                <w:szCs w:val="24"/>
              </w:rPr>
            </w:pPr>
            <w:r w:rsidRPr="00E50FCB">
              <w:rPr>
                <w:b/>
                <w:i/>
              </w:rPr>
              <w:t>Le présent chapitre établit les règles concernant les types d’intervention dans le secteur du vin, visé à l’article 1</w:t>
            </w:r>
            <w:r w:rsidRPr="00E50FCB">
              <w:rPr>
                <w:b/>
                <w:i/>
                <w:vertAlign w:val="superscript"/>
              </w:rPr>
              <w:t>er</w:t>
            </w:r>
            <w:r w:rsidRPr="00E50FCB">
              <w:rPr>
                <w:b/>
                <w:i/>
              </w:rPr>
              <w:t>, paragraphe 2, point l).</w:t>
            </w:r>
          </w:p>
        </w:tc>
      </w:tr>
      <w:tr w14:paraId="0B72AE9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719940C" w14:textId="77777777">
            <w:pPr>
              <w:pStyle w:val="Normal6"/>
            </w:pPr>
          </w:p>
        </w:tc>
        <w:tc>
          <w:tcPr>
            <w:tcW w:w="4876" w:type="dxa"/>
            <w:hideMark/>
          </w:tcPr>
          <w:p w:rsidR="0008212E" w:rsidRPr="00E50FCB" w:rsidP="00704781" w14:paraId="4B515D3C" w14:textId="77777777">
            <w:pPr>
              <w:pStyle w:val="Normal6"/>
              <w:rPr>
                <w:szCs w:val="24"/>
              </w:rPr>
            </w:pPr>
            <w:r w:rsidRPr="00E50FCB">
              <w:rPr>
                <w:b/>
                <w:i/>
              </w:rPr>
              <w:t>Article 57 Types d’intervention obligatoires</w:t>
            </w:r>
          </w:p>
        </w:tc>
      </w:tr>
      <w:tr w14:paraId="0CB4FC8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9A006D5" w14:textId="77777777">
            <w:pPr>
              <w:pStyle w:val="Normal6"/>
            </w:pPr>
          </w:p>
        </w:tc>
        <w:tc>
          <w:tcPr>
            <w:tcW w:w="4876" w:type="dxa"/>
            <w:hideMark/>
          </w:tcPr>
          <w:p w:rsidR="0008212E" w:rsidRPr="00E50FCB" w:rsidP="00704781" w14:paraId="1B32F385" w14:textId="77777777">
            <w:pPr>
              <w:pStyle w:val="Normal6"/>
              <w:rPr>
                <w:szCs w:val="24"/>
              </w:rPr>
            </w:pPr>
            <w:r w:rsidRPr="00E50FCB">
              <w:rPr>
                <w:b/>
                <w:i/>
              </w:rPr>
              <w:t>Les types d’intervention dans le secteur du vin visé à l’article 56 sont obligatoires pour les États membres énumérés à l’annexe xx1.</w:t>
            </w:r>
          </w:p>
        </w:tc>
      </w:tr>
      <w:tr w14:paraId="324BC4E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6478368" w14:textId="77777777">
            <w:pPr>
              <w:pStyle w:val="Normal6"/>
            </w:pPr>
          </w:p>
        </w:tc>
        <w:tc>
          <w:tcPr>
            <w:tcW w:w="4876" w:type="dxa"/>
            <w:hideMark/>
          </w:tcPr>
          <w:p w:rsidR="0008212E" w:rsidRPr="00E50FCB" w:rsidP="00704781" w14:paraId="5088FC81" w14:textId="77777777">
            <w:pPr>
              <w:pStyle w:val="Normal6"/>
              <w:rPr>
                <w:szCs w:val="24"/>
              </w:rPr>
            </w:pPr>
            <w:r w:rsidRPr="00E50FCB">
              <w:rPr>
                <w:b/>
                <w:i/>
              </w:rPr>
              <w:t>Article 58 Objectifs dans le secteur du vin</w:t>
            </w:r>
          </w:p>
        </w:tc>
      </w:tr>
      <w:tr w14:paraId="0E6B1CB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FCD4B7A" w14:textId="77777777">
            <w:pPr>
              <w:pStyle w:val="Normal6"/>
            </w:pPr>
          </w:p>
        </w:tc>
        <w:tc>
          <w:tcPr>
            <w:tcW w:w="4876" w:type="dxa"/>
            <w:hideMark/>
          </w:tcPr>
          <w:p w:rsidR="0008212E" w:rsidRPr="00E50FCB" w:rsidP="00704781" w14:paraId="21D54956" w14:textId="77777777">
            <w:pPr>
              <w:pStyle w:val="Normal6"/>
              <w:rPr>
                <w:szCs w:val="24"/>
              </w:rPr>
            </w:pPr>
            <w:r w:rsidRPr="00E50FCB">
              <w:rPr>
                <w:b/>
                <w:i/>
              </w:rPr>
              <w:t>Les États membres visés à l’article 57 s’efforcent d’atteindre un ou plusieurs des objectifs suivants dans le secteur du vin:</w:t>
            </w:r>
          </w:p>
        </w:tc>
      </w:tr>
      <w:tr w14:paraId="6F7498D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E3891D6" w14:textId="77777777">
            <w:pPr>
              <w:pStyle w:val="Normal6"/>
            </w:pPr>
          </w:p>
        </w:tc>
        <w:tc>
          <w:tcPr>
            <w:tcW w:w="4876" w:type="dxa"/>
            <w:hideMark/>
          </w:tcPr>
          <w:p w:rsidR="0008212E" w:rsidRPr="00E50FCB" w:rsidP="00704781" w14:paraId="1B3F88EC" w14:textId="77777777">
            <w:pPr>
              <w:pStyle w:val="Normal6"/>
              <w:rPr>
                <w:szCs w:val="24"/>
              </w:rPr>
            </w:pPr>
            <w:r w:rsidRPr="00E50FCB">
              <w:rPr>
                <w:b/>
                <w:i/>
              </w:rPr>
              <w:t>a) renforcer la durabilité économique et la compétitivité des producteurs de vin de l’Union; cet objectif correspond aux objectifs spécifiques énoncés à l’article 3, point d), du règlement (UE) 202X/XXXX [PNR];</w:t>
            </w:r>
          </w:p>
        </w:tc>
      </w:tr>
      <w:tr w14:paraId="6173FF3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717E7B6" w14:textId="77777777">
            <w:pPr>
              <w:pStyle w:val="Normal6"/>
            </w:pPr>
          </w:p>
        </w:tc>
        <w:tc>
          <w:tcPr>
            <w:tcW w:w="4876" w:type="dxa"/>
            <w:hideMark/>
          </w:tcPr>
          <w:p w:rsidR="0008212E" w:rsidRPr="00E50FCB" w:rsidP="00704781" w14:paraId="1B212422" w14:textId="77777777">
            <w:pPr>
              <w:pStyle w:val="Normal6"/>
              <w:rPr>
                <w:szCs w:val="24"/>
              </w:rPr>
            </w:pPr>
            <w:r w:rsidRPr="00E50FCB">
              <w:rPr>
                <w:b/>
                <w:i/>
              </w:rPr>
              <w:t>b) contribuer à l’atténuation du changement climatique et à l’adaptation à celui-ci ainsi qu’à l’amélioration de la durabilité des systèmes de production et à la réduction de l’incidence environnementale du secteur du vin de l’Union, notamment en aidant les viticulteurs à réduire l’utilisation des intrants et à appliquer des méthodes et pratiques culturales plus durables sur le plan environnemental; ces objectifs correspondent aux objectifs spécifiques énoncés à l’article 3, point d), du règlement (UE) 202X/XXXX [PNR];</w:t>
            </w:r>
          </w:p>
        </w:tc>
      </w:tr>
      <w:tr w14:paraId="15F17FB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A130380" w14:textId="77777777">
            <w:pPr>
              <w:pStyle w:val="Normal6"/>
            </w:pPr>
          </w:p>
        </w:tc>
        <w:tc>
          <w:tcPr>
            <w:tcW w:w="4876" w:type="dxa"/>
            <w:hideMark/>
          </w:tcPr>
          <w:p w:rsidR="0008212E" w:rsidRPr="00E50FCB" w:rsidP="00704781" w14:paraId="067A1E85" w14:textId="77777777">
            <w:pPr>
              <w:pStyle w:val="Normal6"/>
              <w:rPr>
                <w:szCs w:val="24"/>
              </w:rPr>
            </w:pPr>
            <w:r w:rsidRPr="00E50FCB">
              <w:rPr>
                <w:b/>
                <w:i/>
              </w:rPr>
              <w:t>c) améliorer les conditions d’emploi et faire respecter les obligations des employeurs ainsi que les exigences en matière de santé et de sécurité au travail conformément aux directives 89/391/CEE, 2009/104/CE et (UE) 2019/1152;</w:t>
            </w:r>
          </w:p>
        </w:tc>
      </w:tr>
      <w:tr w14:paraId="021AA4B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CBCD662" w14:textId="77777777">
            <w:pPr>
              <w:pStyle w:val="Normal6"/>
            </w:pPr>
          </w:p>
        </w:tc>
        <w:tc>
          <w:tcPr>
            <w:tcW w:w="4876" w:type="dxa"/>
            <w:hideMark/>
          </w:tcPr>
          <w:p w:rsidR="0008212E" w:rsidRPr="00E50FCB" w:rsidP="00704781" w14:paraId="23795E12" w14:textId="77777777">
            <w:pPr>
              <w:pStyle w:val="Normal6"/>
              <w:rPr>
                <w:szCs w:val="24"/>
              </w:rPr>
            </w:pPr>
            <w:r w:rsidRPr="00E50FCB">
              <w:rPr>
                <w:b/>
                <w:i/>
              </w:rPr>
              <w:t>d) améliorer les performances des entreprises vitivinicoles de l’Union ainsi que leur adaptation aux exigences du marché et renforcer leur compétitivité à long terme dans la production et la commercialisation des produits de la vigne, notamment en matière d’économies d’énergie, d’efficacité énergétique globale et de procédés durables; ces objectifs correspondent aux objectifs spécifiques énoncés à l’article 3, point d), du règlement (UE) 202X/XXXX [PNR];</w:t>
            </w:r>
          </w:p>
        </w:tc>
      </w:tr>
      <w:tr w14:paraId="75C0919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32EDC72" w14:textId="77777777">
            <w:pPr>
              <w:pStyle w:val="Normal6"/>
            </w:pPr>
          </w:p>
        </w:tc>
        <w:tc>
          <w:tcPr>
            <w:tcW w:w="4876" w:type="dxa"/>
            <w:hideMark/>
          </w:tcPr>
          <w:p w:rsidR="0008212E" w:rsidRPr="00E50FCB" w:rsidP="00704781" w14:paraId="47CBEFEF" w14:textId="77777777">
            <w:pPr>
              <w:pStyle w:val="Normal6"/>
              <w:rPr>
                <w:szCs w:val="24"/>
              </w:rPr>
            </w:pPr>
            <w:r w:rsidRPr="00E50FCB">
              <w:rPr>
                <w:b/>
                <w:i/>
              </w:rPr>
              <w:t xml:space="preserve">e) contribuer à rétablir l’équilibre entre l’offre et la demande sur le marché </w:t>
            </w:r>
            <w:r w:rsidRPr="00E50FCB">
              <w:rPr>
                <w:b/>
                <w:i/>
              </w:rPr>
              <w:t>vitivinicole de l’Union en vue de prévenir les crises sur le marché; cet objectif correspond à l’objectif spécifique énoncé à l’article 3, point d), du règlement (UE) 202X/XXXX [PNR];</w:t>
            </w:r>
          </w:p>
        </w:tc>
      </w:tr>
      <w:tr w14:paraId="7D85D5E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79E5207" w14:textId="77777777">
            <w:pPr>
              <w:pStyle w:val="Normal6"/>
            </w:pPr>
          </w:p>
        </w:tc>
        <w:tc>
          <w:tcPr>
            <w:tcW w:w="4876" w:type="dxa"/>
            <w:hideMark/>
          </w:tcPr>
          <w:p w:rsidR="0008212E" w:rsidRPr="00E50FCB" w:rsidP="00704781" w14:paraId="0FBDC045" w14:textId="77777777">
            <w:pPr>
              <w:pStyle w:val="Normal6"/>
              <w:rPr>
                <w:szCs w:val="24"/>
              </w:rPr>
            </w:pPr>
            <w:r w:rsidRPr="00E50FCB">
              <w:rPr>
                <w:b/>
                <w:i/>
              </w:rPr>
              <w:t>f) contribuer à préserver les revenus des producteurs de l’Union lorsque ceux-ci subissent des pertes imputables à des catastrophes naturelles, des phénomènes climatiques défavorables, des animaux, des maladies ou des infestations par des organismes nuisibles; cet objectif correspond à l’objectif spécifique énoncé à l’article 3, point d), du règlement (UE) 202X/XXXX [PNR];</w:t>
            </w:r>
          </w:p>
        </w:tc>
      </w:tr>
      <w:tr w14:paraId="39ED26E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26CF483" w14:textId="77777777">
            <w:pPr>
              <w:pStyle w:val="Normal6"/>
            </w:pPr>
          </w:p>
        </w:tc>
        <w:tc>
          <w:tcPr>
            <w:tcW w:w="4876" w:type="dxa"/>
            <w:hideMark/>
          </w:tcPr>
          <w:p w:rsidR="0008212E" w:rsidRPr="00E50FCB" w:rsidP="00704781" w14:paraId="78ED128A" w14:textId="77777777">
            <w:pPr>
              <w:pStyle w:val="Normal6"/>
              <w:rPr>
                <w:szCs w:val="24"/>
              </w:rPr>
            </w:pPr>
            <w:r w:rsidRPr="00E50FCB">
              <w:rPr>
                <w:b/>
                <w:i/>
              </w:rPr>
              <w:t>g) améliorer les perspectives de commercialisation et renforcer la compétitivité des produits de la vigne de l’Union, notamment par la mise au point de produits, procédés et technologies innovants, et la création d’une valeur ajoutée à tous les stades de la chaîne d’approvisionnement; cet objectif peut comprendre un transfert de connaissances et correspond aux objectifs spécifiques énoncés à l’article 3, point d), du règlement (UE) 202X/XXXX [PNR];</w:t>
            </w:r>
          </w:p>
        </w:tc>
      </w:tr>
      <w:tr w14:paraId="1ECC59D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9F94B32" w14:textId="77777777">
            <w:pPr>
              <w:pStyle w:val="Normal6"/>
            </w:pPr>
          </w:p>
        </w:tc>
        <w:tc>
          <w:tcPr>
            <w:tcW w:w="4876" w:type="dxa"/>
            <w:hideMark/>
          </w:tcPr>
          <w:p w:rsidR="0008212E" w:rsidRPr="00E50FCB" w:rsidP="00704781" w14:paraId="4BC6A59D" w14:textId="77777777">
            <w:pPr>
              <w:pStyle w:val="Normal6"/>
              <w:rPr>
                <w:szCs w:val="24"/>
              </w:rPr>
            </w:pPr>
            <w:r w:rsidRPr="00E50FCB">
              <w:rPr>
                <w:b/>
                <w:i/>
              </w:rPr>
              <w:t>h) encourager l’utilisation des sous-produits de la vinification à des fins industrielles et énergétiques afin de garantir la qualité du vin de l’Union, tout en protégeant l’environnement; cet objectif correspond aux objectifs spécifiques énoncés à l’article 3, point d), du règlement (UE) 202X/XXXX [PNR];</w:t>
            </w:r>
          </w:p>
        </w:tc>
      </w:tr>
      <w:tr w14:paraId="695B0A7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09E8257" w14:textId="77777777">
            <w:pPr>
              <w:pStyle w:val="Normal6"/>
            </w:pPr>
          </w:p>
        </w:tc>
        <w:tc>
          <w:tcPr>
            <w:tcW w:w="4876" w:type="dxa"/>
            <w:hideMark/>
          </w:tcPr>
          <w:p w:rsidR="0008212E" w:rsidRPr="00E50FCB" w:rsidP="00704781" w14:paraId="7BFB0E28" w14:textId="77777777">
            <w:pPr>
              <w:pStyle w:val="Normal6"/>
              <w:rPr>
                <w:szCs w:val="24"/>
              </w:rPr>
            </w:pPr>
            <w:r w:rsidRPr="00E50FCB">
              <w:rPr>
                <w:b/>
                <w:i/>
              </w:rPr>
              <w:t>i) contribuer à sensibiliser davantage les consommateurs à la consommation responsable de vin et aux systèmes de qualité de l’Union applicables au vin; cet objectif correspond aux objectifs spécifiques énoncés à l’article 3, point d), du règlement (UE) 202X/XXXX [PNR];</w:t>
            </w:r>
          </w:p>
        </w:tc>
      </w:tr>
      <w:tr w14:paraId="0CD16B4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4AD73D6" w14:textId="77777777">
            <w:pPr>
              <w:pStyle w:val="Normal6"/>
            </w:pPr>
          </w:p>
        </w:tc>
        <w:tc>
          <w:tcPr>
            <w:tcW w:w="4876" w:type="dxa"/>
            <w:hideMark/>
          </w:tcPr>
          <w:p w:rsidR="0008212E" w:rsidRPr="00E50FCB" w:rsidP="00704781" w14:paraId="6D41B534" w14:textId="77777777">
            <w:pPr>
              <w:pStyle w:val="Normal6"/>
              <w:rPr>
                <w:szCs w:val="24"/>
              </w:rPr>
            </w:pPr>
            <w:r w:rsidRPr="00E50FCB">
              <w:rPr>
                <w:b/>
                <w:i/>
              </w:rPr>
              <w:t xml:space="preserve">j) renforcer la compétitivité des produits de la vigne de l’Union dans les pays tiers, y compris par l’ouverture et la diversification des marchés vitivinicoles; </w:t>
            </w:r>
            <w:r w:rsidRPr="00E50FCB">
              <w:rPr>
                <w:b/>
                <w:i/>
              </w:rPr>
              <w:t>cet objectif correspond aux objectifs spécifiques énoncés à l’article 3, point d), du règlement (UE) 202X/XXXX [PNR];</w:t>
            </w:r>
          </w:p>
        </w:tc>
      </w:tr>
      <w:tr w14:paraId="2D34E92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90D3F1C" w14:textId="77777777">
            <w:pPr>
              <w:pStyle w:val="Normal6"/>
            </w:pPr>
          </w:p>
        </w:tc>
        <w:tc>
          <w:tcPr>
            <w:tcW w:w="4876" w:type="dxa"/>
            <w:hideMark/>
          </w:tcPr>
          <w:p w:rsidR="0008212E" w:rsidRPr="00E50FCB" w:rsidP="00704781" w14:paraId="6C3AF77A" w14:textId="77777777">
            <w:pPr>
              <w:pStyle w:val="Normal6"/>
              <w:rPr>
                <w:szCs w:val="24"/>
              </w:rPr>
            </w:pPr>
            <w:r w:rsidRPr="00E50FCB">
              <w:rPr>
                <w:b/>
                <w:i/>
              </w:rPr>
              <w:t>k) contribuer à l’amélioration de la résilience des producteurs à l’égard des fluctuations du marché; cet objectif correspond à l’objectif spécifique énoncé à l’article 3, point d), du règlement (UE) 202X/XXXX [PNR].</w:t>
            </w:r>
          </w:p>
        </w:tc>
      </w:tr>
      <w:tr w14:paraId="37C11FB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1E12AF3" w14:textId="77777777">
            <w:pPr>
              <w:pStyle w:val="Normal6"/>
            </w:pPr>
          </w:p>
        </w:tc>
        <w:tc>
          <w:tcPr>
            <w:tcW w:w="4876" w:type="dxa"/>
            <w:hideMark/>
          </w:tcPr>
          <w:p w:rsidR="0008212E" w:rsidRPr="00E50FCB" w:rsidP="00704781" w14:paraId="16398572" w14:textId="77777777">
            <w:pPr>
              <w:pStyle w:val="Normal6"/>
              <w:rPr>
                <w:szCs w:val="24"/>
              </w:rPr>
            </w:pPr>
            <w:r w:rsidRPr="00E50FCB">
              <w:rPr>
                <w:b/>
                <w:i/>
              </w:rPr>
              <w:t>Article 59 Types d’intervention dans le secteur du vin</w:t>
            </w:r>
          </w:p>
        </w:tc>
      </w:tr>
      <w:tr w14:paraId="51594CD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6EB476B" w14:textId="77777777">
            <w:pPr>
              <w:pStyle w:val="Normal6"/>
            </w:pPr>
          </w:p>
        </w:tc>
        <w:tc>
          <w:tcPr>
            <w:tcW w:w="4876" w:type="dxa"/>
            <w:hideMark/>
          </w:tcPr>
          <w:p w:rsidR="0008212E" w:rsidRPr="00E50FCB" w:rsidP="00704781" w14:paraId="0B1F785D" w14:textId="77777777">
            <w:pPr>
              <w:pStyle w:val="Normal6"/>
              <w:rPr>
                <w:szCs w:val="24"/>
              </w:rPr>
            </w:pPr>
            <w:r w:rsidRPr="00E50FCB">
              <w:rPr>
                <w:b/>
                <w:i/>
              </w:rPr>
              <w:t>1. Pour chaque objectif choisi parmi ceux énoncés à l’article 58, les États membres visés à l’article 57 choisissent, dans leurs Plans PNR, un ou plusieurs des types d’intervention suivants:</w:t>
            </w:r>
          </w:p>
        </w:tc>
      </w:tr>
      <w:tr w14:paraId="267E5B9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9E6CC9E" w14:textId="77777777">
            <w:pPr>
              <w:pStyle w:val="Normal6"/>
            </w:pPr>
          </w:p>
        </w:tc>
        <w:tc>
          <w:tcPr>
            <w:tcW w:w="4876" w:type="dxa"/>
            <w:hideMark/>
          </w:tcPr>
          <w:p w:rsidR="0008212E" w:rsidRPr="00E50FCB" w:rsidP="00704781" w14:paraId="5644BFC9" w14:textId="77777777">
            <w:pPr>
              <w:pStyle w:val="Normal6"/>
              <w:rPr>
                <w:szCs w:val="24"/>
              </w:rPr>
            </w:pPr>
            <w:r w:rsidRPr="00E50FCB">
              <w:rPr>
                <w:b/>
                <w:i/>
              </w:rPr>
              <w:t>a) la restructuration et la reconversion des vignobles, procédé consistant en un ou plusieurs des aspects suivants:</w:t>
            </w:r>
          </w:p>
        </w:tc>
      </w:tr>
      <w:tr w14:paraId="478BA61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88B591C" w14:textId="77777777">
            <w:pPr>
              <w:pStyle w:val="Normal6"/>
            </w:pPr>
          </w:p>
        </w:tc>
        <w:tc>
          <w:tcPr>
            <w:tcW w:w="4876" w:type="dxa"/>
            <w:hideMark/>
          </w:tcPr>
          <w:p w:rsidR="0008212E" w:rsidRPr="00E50FCB" w:rsidP="00704781" w14:paraId="74E6710B" w14:textId="77777777">
            <w:pPr>
              <w:pStyle w:val="Normal6"/>
              <w:rPr>
                <w:szCs w:val="24"/>
              </w:rPr>
            </w:pPr>
            <w:r w:rsidRPr="00E50FCB">
              <w:rPr>
                <w:b/>
                <w:i/>
              </w:rPr>
              <w:t>i) la reconversion variétale, y compris par surgreffage, notamment pour améliorer la qualité ou la durabilité environnementale, pour des raisons d’adaptation au changement climatique, en améliorant la résilience des vignes au changement climatique, ou pour renforcer la diversité génétique;</w:t>
            </w:r>
          </w:p>
        </w:tc>
      </w:tr>
      <w:tr w14:paraId="35C5C01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36F73D5" w14:textId="77777777">
            <w:pPr>
              <w:pStyle w:val="Normal6"/>
            </w:pPr>
          </w:p>
        </w:tc>
        <w:tc>
          <w:tcPr>
            <w:tcW w:w="4876" w:type="dxa"/>
            <w:hideMark/>
          </w:tcPr>
          <w:p w:rsidR="0008212E" w:rsidRPr="00E50FCB" w:rsidP="00704781" w14:paraId="75BB840C" w14:textId="77777777">
            <w:pPr>
              <w:pStyle w:val="Normal6"/>
              <w:rPr>
                <w:szCs w:val="24"/>
              </w:rPr>
            </w:pPr>
            <w:r w:rsidRPr="00E50FCB">
              <w:rPr>
                <w:b/>
                <w:i/>
              </w:rPr>
              <w:t>ii) la réimplantation de vignobles;</w:t>
            </w:r>
          </w:p>
        </w:tc>
      </w:tr>
      <w:tr w14:paraId="32A7071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E67E6D5" w14:textId="77777777">
            <w:pPr>
              <w:pStyle w:val="Normal6"/>
            </w:pPr>
          </w:p>
        </w:tc>
        <w:tc>
          <w:tcPr>
            <w:tcW w:w="4876" w:type="dxa"/>
            <w:hideMark/>
          </w:tcPr>
          <w:p w:rsidR="0008212E" w:rsidRPr="00E50FCB" w:rsidP="00704781" w14:paraId="730F7276" w14:textId="77777777">
            <w:pPr>
              <w:pStyle w:val="Normal6"/>
              <w:rPr>
                <w:szCs w:val="24"/>
              </w:rPr>
            </w:pPr>
            <w:r w:rsidRPr="00E50FCB">
              <w:rPr>
                <w:b/>
                <w:i/>
              </w:rPr>
              <w:t>iii) la replantation de vignobles, si nécessaire, après l’arrachage obligatoire pour des raisons sanitaires ou phytosanitaires, sur l’ordre de l’autorité compétente de l’État membre;</w:t>
            </w:r>
          </w:p>
        </w:tc>
      </w:tr>
      <w:tr w14:paraId="3798022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CC7B853" w14:textId="77777777">
            <w:pPr>
              <w:pStyle w:val="Normal6"/>
            </w:pPr>
          </w:p>
        </w:tc>
        <w:tc>
          <w:tcPr>
            <w:tcW w:w="4876" w:type="dxa"/>
            <w:hideMark/>
          </w:tcPr>
          <w:p w:rsidR="0008212E" w:rsidRPr="00E50FCB" w:rsidP="00704781" w14:paraId="24F7201F" w14:textId="77777777">
            <w:pPr>
              <w:pStyle w:val="Normal6"/>
              <w:rPr>
                <w:szCs w:val="24"/>
              </w:rPr>
            </w:pPr>
            <w:r w:rsidRPr="00E50FCB">
              <w:rPr>
                <w:b/>
                <w:i/>
              </w:rPr>
              <w:t>iv) l’amélioration des techniques de gestion des vignobles, en particulier l’introduction de systèmes avancés de production durable, y compris la réduction de l’utilisation de pesticides, mais à l’exclusion du remplacement normal des vignobles parvenus au terme de leur cycle de vie naturel consistant en la replantation de la même variété de raisins de cuve et selon le même mode de viticulture;</w:t>
            </w:r>
          </w:p>
        </w:tc>
      </w:tr>
      <w:tr w14:paraId="25CF38D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D986C09" w14:textId="77777777">
            <w:pPr>
              <w:pStyle w:val="Normal6"/>
            </w:pPr>
          </w:p>
        </w:tc>
        <w:tc>
          <w:tcPr>
            <w:tcW w:w="4876" w:type="dxa"/>
            <w:hideMark/>
          </w:tcPr>
          <w:p w:rsidR="0008212E" w:rsidRPr="00E50FCB" w:rsidP="00704781" w14:paraId="3B75807E" w14:textId="77777777">
            <w:pPr>
              <w:pStyle w:val="Normal6"/>
              <w:rPr>
                <w:szCs w:val="24"/>
              </w:rPr>
            </w:pPr>
            <w:r w:rsidRPr="00E50FCB">
              <w:rPr>
                <w:b/>
                <w:i/>
              </w:rPr>
              <w:t>b) les investissements dans des actifs corporels et des actifs incorporels dans des systèmes d’exploitation viticoles, à l’exclusion des opérations correspondant au type d’intervention prévu au point a), des installations de transformation, l’infrastructure de vinification ainsi que dans les structures et instruments de commercialisation, notamment la commercialisation dans le cadre de l’œnotourisme;</w:t>
            </w:r>
          </w:p>
        </w:tc>
      </w:tr>
      <w:tr w14:paraId="7E2B762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9C46C7F" w14:textId="77777777">
            <w:pPr>
              <w:pStyle w:val="Normal6"/>
            </w:pPr>
          </w:p>
        </w:tc>
        <w:tc>
          <w:tcPr>
            <w:tcW w:w="4876" w:type="dxa"/>
            <w:hideMark/>
          </w:tcPr>
          <w:p w:rsidR="0008212E" w:rsidRPr="00E50FCB" w:rsidP="00704781" w14:paraId="1F82F631" w14:textId="77777777">
            <w:pPr>
              <w:pStyle w:val="Normal6"/>
              <w:rPr>
                <w:szCs w:val="24"/>
              </w:rPr>
            </w:pPr>
            <w:r w:rsidRPr="00E50FCB">
              <w:rPr>
                <w:b/>
                <w:i/>
              </w:rPr>
              <w:t>c) la «vendange en vert», c’est-à-dire la destruction totale ou la suppression des grappes de raisins encore immatures, de manière à réduire à zéro la production de la superficie concernée et à exclure la non-récolte consistant à laisser des raisins de qualité commerciale sur les plants au terme du cycle normal de production;</w:t>
            </w:r>
          </w:p>
        </w:tc>
      </w:tr>
      <w:tr w14:paraId="0816649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4610438" w14:textId="77777777">
            <w:pPr>
              <w:pStyle w:val="Normal6"/>
            </w:pPr>
          </w:p>
        </w:tc>
        <w:tc>
          <w:tcPr>
            <w:tcW w:w="4876" w:type="dxa"/>
            <w:hideMark/>
          </w:tcPr>
          <w:p w:rsidR="0008212E" w:rsidRPr="00E50FCB" w:rsidP="00704781" w14:paraId="78EBC5F6" w14:textId="77777777">
            <w:pPr>
              <w:pStyle w:val="Normal6"/>
              <w:rPr>
                <w:szCs w:val="24"/>
              </w:rPr>
            </w:pPr>
            <w:r w:rsidRPr="00E50FCB">
              <w:rPr>
                <w:b/>
                <w:i/>
              </w:rPr>
              <w:t>d) l’assurance-récolte contre les pertes de revenus imputables à des phénomènes climatiques défavorables assimilés à des catastrophes naturelles, des phénomènes climatiques défavorables, des dommages provoqués par des animaux, des maladies végétales ou des infestations par des organismes nuisibles;</w:t>
            </w:r>
          </w:p>
        </w:tc>
      </w:tr>
      <w:tr w14:paraId="253C9D4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E1E5A0F" w14:textId="77777777">
            <w:pPr>
              <w:pStyle w:val="Normal6"/>
            </w:pPr>
          </w:p>
        </w:tc>
        <w:tc>
          <w:tcPr>
            <w:tcW w:w="4876" w:type="dxa"/>
            <w:hideMark/>
          </w:tcPr>
          <w:p w:rsidR="0008212E" w:rsidRPr="00E50FCB" w:rsidP="00704781" w14:paraId="4D71E3CA" w14:textId="77777777">
            <w:pPr>
              <w:pStyle w:val="Normal6"/>
              <w:rPr>
                <w:szCs w:val="24"/>
              </w:rPr>
            </w:pPr>
            <w:r w:rsidRPr="00E50FCB">
              <w:rPr>
                <w:b/>
                <w:i/>
              </w:rPr>
              <w:t>e) les investissements matériels et immatériels en faveur de l’innovation consistant en la mise au point de produits innovants, y compris de produits et de sous-produits de la vinification, de procédés et technologies innovants pour la production de produits vitivinicoles et la transition numérique de ces procédés et technologies, ainsi que d’autres investissements apportant une valeur ajoutée à tous les stades de la chaîne d’approvisionnement, notamment pour l’échange de connaissances et la contribution à l’adaptation au changement climatique;</w:t>
            </w:r>
          </w:p>
        </w:tc>
      </w:tr>
      <w:tr w14:paraId="18B925C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16A0E39" w14:textId="77777777">
            <w:pPr>
              <w:pStyle w:val="Normal6"/>
            </w:pPr>
          </w:p>
        </w:tc>
        <w:tc>
          <w:tcPr>
            <w:tcW w:w="4876" w:type="dxa"/>
            <w:hideMark/>
          </w:tcPr>
          <w:p w:rsidR="0008212E" w:rsidRPr="00E50FCB" w:rsidP="00704781" w14:paraId="7CB07659" w14:textId="77777777">
            <w:pPr>
              <w:pStyle w:val="Normal6"/>
              <w:rPr>
                <w:szCs w:val="24"/>
              </w:rPr>
            </w:pPr>
            <w:r w:rsidRPr="00E50FCB">
              <w:rPr>
                <w:b/>
                <w:i/>
              </w:rPr>
              <w:t xml:space="preserve">f) les services de conseil, en particulier en ce qui concerne les conditions d’emploi, les obligations des employeurs et la santé et la sécurité au travail, la vente directe, la </w:t>
            </w:r>
            <w:r w:rsidRPr="00E50FCB">
              <w:rPr>
                <w:b/>
                <w:i/>
              </w:rPr>
              <w:t>durabilité environnementale et la diversification en dehors de la production de vin;</w:t>
            </w:r>
          </w:p>
        </w:tc>
      </w:tr>
      <w:tr w14:paraId="0E94661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1EAF712" w14:textId="77777777">
            <w:pPr>
              <w:pStyle w:val="Normal6"/>
            </w:pPr>
          </w:p>
        </w:tc>
        <w:tc>
          <w:tcPr>
            <w:tcW w:w="4876" w:type="dxa"/>
            <w:hideMark/>
          </w:tcPr>
          <w:p w:rsidR="0008212E" w:rsidRPr="00E50FCB" w:rsidP="00704781" w14:paraId="7E1534B8" w14:textId="77777777">
            <w:pPr>
              <w:pStyle w:val="Normal6"/>
              <w:rPr>
                <w:szCs w:val="24"/>
              </w:rPr>
            </w:pPr>
            <w:r w:rsidRPr="00E50FCB">
              <w:rPr>
                <w:b/>
                <w:i/>
              </w:rPr>
              <w:t>g) la distillation de sous-produits de la vinification effectuée conformément aux restrictions établies à l’annexe VIII, partie II, section D;</w:t>
            </w:r>
          </w:p>
        </w:tc>
      </w:tr>
      <w:tr w14:paraId="4FE08AE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E1E3655" w14:textId="77777777">
            <w:pPr>
              <w:pStyle w:val="Normal6"/>
            </w:pPr>
          </w:p>
        </w:tc>
        <w:tc>
          <w:tcPr>
            <w:tcW w:w="4876" w:type="dxa"/>
            <w:hideMark/>
          </w:tcPr>
          <w:p w:rsidR="0008212E" w:rsidRPr="00E50FCB" w:rsidP="00704781" w14:paraId="181745E1" w14:textId="77777777">
            <w:pPr>
              <w:pStyle w:val="Normal6"/>
              <w:rPr>
                <w:szCs w:val="24"/>
              </w:rPr>
            </w:pPr>
            <w:r w:rsidRPr="00E50FCB">
              <w:rPr>
                <w:b/>
                <w:i/>
              </w:rPr>
              <w:t>h) les actions d’information concernant les vins de l’Union menées dans les États membres consistant en une ou plusieurs des actions et activités ci-après :</w:t>
            </w:r>
          </w:p>
        </w:tc>
      </w:tr>
      <w:tr w14:paraId="425D087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43D824D" w14:textId="77777777">
            <w:pPr>
              <w:pStyle w:val="Normal6"/>
            </w:pPr>
          </w:p>
        </w:tc>
        <w:tc>
          <w:tcPr>
            <w:tcW w:w="4876" w:type="dxa"/>
            <w:hideMark/>
          </w:tcPr>
          <w:p w:rsidR="0008212E" w:rsidRPr="00E50FCB" w:rsidP="00704781" w14:paraId="76BCC1A0" w14:textId="77777777">
            <w:pPr>
              <w:pStyle w:val="Normal6"/>
              <w:rPr>
                <w:szCs w:val="24"/>
              </w:rPr>
            </w:pPr>
            <w:r w:rsidRPr="00E50FCB">
              <w:rPr>
                <w:b/>
                <w:i/>
              </w:rPr>
              <w:t>i) encourager une consommation responsable de vin ou promouvoir les systèmes de qualité de l’Union, et notamment les appellations d’origine et les indications géographiques ;</w:t>
            </w:r>
          </w:p>
        </w:tc>
      </w:tr>
      <w:tr w14:paraId="67B4B1F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61B9CDF" w14:textId="77777777">
            <w:pPr>
              <w:pStyle w:val="Normal6"/>
            </w:pPr>
          </w:p>
        </w:tc>
        <w:tc>
          <w:tcPr>
            <w:tcW w:w="4876" w:type="dxa"/>
            <w:hideMark/>
          </w:tcPr>
          <w:p w:rsidR="0008212E" w:rsidRPr="00E50FCB" w:rsidP="00704781" w14:paraId="6C5DDB58" w14:textId="77777777">
            <w:pPr>
              <w:pStyle w:val="Normal6"/>
              <w:rPr>
                <w:szCs w:val="24"/>
              </w:rPr>
            </w:pPr>
            <w:r w:rsidRPr="00E50FCB">
              <w:rPr>
                <w:b/>
                <w:i/>
              </w:rPr>
              <w:t>ii) des actions de relations publiques, de promotion ou de publicité, visant en particulier à mettre en évidence le fait que les produits de l’Union répondent à des normes élevées, notamment en termes de qualité, de sécurité sanitaire des aliments ou d’environnement ;</w:t>
            </w:r>
          </w:p>
        </w:tc>
      </w:tr>
      <w:tr w14:paraId="5D229DA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A1CE37F" w14:textId="77777777">
            <w:pPr>
              <w:pStyle w:val="Normal6"/>
            </w:pPr>
          </w:p>
        </w:tc>
        <w:tc>
          <w:tcPr>
            <w:tcW w:w="4876" w:type="dxa"/>
            <w:hideMark/>
          </w:tcPr>
          <w:p w:rsidR="0008212E" w:rsidRPr="00E50FCB" w:rsidP="00704781" w14:paraId="61503588" w14:textId="77777777">
            <w:pPr>
              <w:pStyle w:val="Normal6"/>
              <w:rPr>
                <w:szCs w:val="24"/>
              </w:rPr>
            </w:pPr>
            <w:r w:rsidRPr="00E50FCB">
              <w:rPr>
                <w:b/>
                <w:i/>
              </w:rPr>
              <w:t>iii) une participation à des manifestations, foires ou expositions d’envergure internationale ;</w:t>
            </w:r>
          </w:p>
        </w:tc>
      </w:tr>
      <w:tr w14:paraId="33CB9B4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40754E2" w14:textId="77777777">
            <w:pPr>
              <w:pStyle w:val="Normal6"/>
            </w:pPr>
          </w:p>
        </w:tc>
        <w:tc>
          <w:tcPr>
            <w:tcW w:w="4876" w:type="dxa"/>
            <w:hideMark/>
          </w:tcPr>
          <w:p w:rsidR="0008212E" w:rsidRPr="00E50FCB" w:rsidP="00704781" w14:paraId="78501892" w14:textId="77777777">
            <w:pPr>
              <w:pStyle w:val="Normal6"/>
              <w:rPr>
                <w:szCs w:val="24"/>
              </w:rPr>
            </w:pPr>
            <w:r w:rsidRPr="00E50FCB">
              <w:rPr>
                <w:b/>
                <w:i/>
              </w:rPr>
              <w:t>iv) promouvoir la profession de vigneron et les savoir-faire qui y sont associés;</w:t>
            </w:r>
          </w:p>
        </w:tc>
      </w:tr>
      <w:tr w14:paraId="5492F31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104DDB" w14:textId="77777777">
            <w:pPr>
              <w:pStyle w:val="Normal6"/>
            </w:pPr>
          </w:p>
        </w:tc>
        <w:tc>
          <w:tcPr>
            <w:tcW w:w="4876" w:type="dxa"/>
            <w:hideMark/>
          </w:tcPr>
          <w:p w:rsidR="0008212E" w:rsidRPr="00E50FCB" w:rsidP="00704781" w14:paraId="7D878F57" w14:textId="77777777">
            <w:pPr>
              <w:pStyle w:val="Normal6"/>
              <w:rPr>
                <w:szCs w:val="24"/>
              </w:rPr>
            </w:pPr>
            <w:r w:rsidRPr="00E50FCB">
              <w:rPr>
                <w:b/>
                <w:i/>
              </w:rPr>
              <w:t>i) les actions visant à renforcer la réputation des vignobles de l’Union en promouvant l’œnotourisme dans les régions de production, entreprises par des organisations actives dans le secteur vitivinicole visées aux articles 152, 156 et 157 du règlement (UE) n</w:t>
            </w:r>
            <w:r w:rsidRPr="00E50FCB">
              <w:rPr>
                <w:b/>
                <w:i/>
                <w:vertAlign w:val="superscript"/>
              </w:rPr>
              <w:t>o</w:t>
            </w:r>
            <w:r w:rsidRPr="00E50FCB">
              <w:t xml:space="preserve"> </w:t>
            </w:r>
            <w:r w:rsidRPr="00E50FCB">
              <w:rPr>
                <w:b/>
                <w:i/>
              </w:rPr>
              <w:t xml:space="preserve">1308/2013 des entreprises vitivinicoles, des organisations interprofessionnelles reconnues par les États membres dans le secteur du vin, des groupements de producteurs qui gèrent des appellations d’origine protégées et des indications géographiques protégées conformément à aux articles 32 et 33 du règlement (UE) 2024/1143 du Parlement européen et du Conseil, ou par toute autre organisation professionnelle, organisation </w:t>
            </w:r>
            <w:r w:rsidRPr="00E50FCB">
              <w:rPr>
                <w:b/>
                <w:i/>
              </w:rPr>
              <w:t>de producteurs de vin ou association d’organisations de producteurs de vin établie par les États membres dans leurs Plans PNR;</w:t>
            </w:r>
          </w:p>
        </w:tc>
      </w:tr>
      <w:tr w14:paraId="26B0932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483B3C3" w14:textId="77777777">
            <w:pPr>
              <w:pStyle w:val="Normal6"/>
            </w:pPr>
          </w:p>
        </w:tc>
        <w:tc>
          <w:tcPr>
            <w:tcW w:w="4876" w:type="dxa"/>
            <w:hideMark/>
          </w:tcPr>
          <w:p w:rsidR="0008212E" w:rsidRPr="00E50FCB" w:rsidP="00704781" w14:paraId="6B93F87C" w14:textId="77777777">
            <w:pPr>
              <w:pStyle w:val="Normal6"/>
              <w:rPr>
                <w:szCs w:val="24"/>
              </w:rPr>
            </w:pPr>
            <w:r w:rsidRPr="00E50FCB">
              <w:rPr>
                <w:b/>
                <w:i/>
              </w:rPr>
              <w:t>j) les actions entreprises par des organisations interprofessionnelles reconnues par les États membres dans le secteur du vin qui visent à améliorer la connaissance du marché;</w:t>
            </w:r>
          </w:p>
        </w:tc>
      </w:tr>
      <w:tr w14:paraId="5D44012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F0AEF00" w14:textId="77777777">
            <w:pPr>
              <w:pStyle w:val="Normal6"/>
            </w:pPr>
          </w:p>
        </w:tc>
        <w:tc>
          <w:tcPr>
            <w:tcW w:w="4876" w:type="dxa"/>
            <w:hideMark/>
          </w:tcPr>
          <w:p w:rsidR="0008212E" w:rsidRPr="00E50FCB" w:rsidP="00704781" w14:paraId="417FC20B" w14:textId="77777777">
            <w:pPr>
              <w:pStyle w:val="Normal6"/>
              <w:rPr>
                <w:szCs w:val="24"/>
              </w:rPr>
            </w:pPr>
            <w:r w:rsidRPr="00E50FCB">
              <w:rPr>
                <w:b/>
                <w:i/>
              </w:rPr>
              <w:t>k) la promotion et la communication réalisées dans les pays tiers, consistant en une ou plusieurs des actions et activités ci-après visant à améliorer la compétitivité du secteur du vin ainsi qu’à ouvrir, diversifier ou consolider les marchés:</w:t>
            </w:r>
          </w:p>
        </w:tc>
      </w:tr>
      <w:tr w14:paraId="7A4900A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4EE0BBE" w14:textId="77777777">
            <w:pPr>
              <w:pStyle w:val="Normal6"/>
            </w:pPr>
          </w:p>
        </w:tc>
        <w:tc>
          <w:tcPr>
            <w:tcW w:w="4876" w:type="dxa"/>
            <w:hideMark/>
          </w:tcPr>
          <w:p w:rsidR="0008212E" w:rsidRPr="00E50FCB" w:rsidP="00704781" w14:paraId="0B453D30" w14:textId="77777777">
            <w:pPr>
              <w:pStyle w:val="Normal6"/>
              <w:rPr>
                <w:szCs w:val="24"/>
              </w:rPr>
            </w:pPr>
            <w:r w:rsidRPr="00E50FCB">
              <w:rPr>
                <w:b/>
                <w:i/>
              </w:rPr>
              <w:t>i) des actions de relations publiques, de promotion ou de publicité, visant en particulier à mettre en évidence le fait que les produits de l’Union répondent à des normes élevées en termes notamment de qualité, de sécurité sanitaire des aliments ou d’environnement;</w:t>
            </w:r>
          </w:p>
        </w:tc>
      </w:tr>
      <w:tr w14:paraId="7496BD2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DAAD292" w14:textId="77777777">
            <w:pPr>
              <w:pStyle w:val="Normal6"/>
            </w:pPr>
          </w:p>
        </w:tc>
        <w:tc>
          <w:tcPr>
            <w:tcW w:w="4876" w:type="dxa"/>
            <w:hideMark/>
          </w:tcPr>
          <w:p w:rsidR="0008212E" w:rsidRPr="00E50FCB" w:rsidP="00704781" w14:paraId="7D5D0506" w14:textId="77777777">
            <w:pPr>
              <w:pStyle w:val="Normal6"/>
              <w:rPr>
                <w:szCs w:val="24"/>
              </w:rPr>
            </w:pPr>
            <w:r w:rsidRPr="00E50FCB">
              <w:rPr>
                <w:b/>
                <w:i/>
              </w:rPr>
              <w:t>ii) une participation à des manifestations, foires ou expositions d’envergure internationale;</w:t>
            </w:r>
          </w:p>
        </w:tc>
      </w:tr>
      <w:tr w14:paraId="1820600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5E35250" w14:textId="77777777">
            <w:pPr>
              <w:pStyle w:val="Normal6"/>
            </w:pPr>
          </w:p>
        </w:tc>
        <w:tc>
          <w:tcPr>
            <w:tcW w:w="4876" w:type="dxa"/>
            <w:hideMark/>
          </w:tcPr>
          <w:p w:rsidR="0008212E" w:rsidRPr="00E50FCB" w:rsidP="00704781" w14:paraId="0CD9BC7B" w14:textId="77777777">
            <w:pPr>
              <w:pStyle w:val="Normal6"/>
              <w:rPr>
                <w:szCs w:val="24"/>
              </w:rPr>
            </w:pPr>
            <w:r w:rsidRPr="00E50FCB">
              <w:rPr>
                <w:b/>
                <w:i/>
              </w:rPr>
              <w:t>iii) des campagnes d’information, notamment sur les systèmes de qualité de l’Union relatifs aux appellations d’origine, aux indications géographiques et à la production biologique;</w:t>
            </w:r>
          </w:p>
        </w:tc>
      </w:tr>
      <w:tr w14:paraId="6D53341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D0FA503" w14:textId="77777777">
            <w:pPr>
              <w:pStyle w:val="Normal6"/>
            </w:pPr>
          </w:p>
        </w:tc>
        <w:tc>
          <w:tcPr>
            <w:tcW w:w="4876" w:type="dxa"/>
            <w:hideMark/>
          </w:tcPr>
          <w:p w:rsidR="0008212E" w:rsidRPr="00E50FCB" w:rsidP="00704781" w14:paraId="4C3A22BB" w14:textId="77777777">
            <w:pPr>
              <w:pStyle w:val="Normal6"/>
              <w:rPr>
                <w:szCs w:val="24"/>
              </w:rPr>
            </w:pPr>
            <w:r w:rsidRPr="00E50FCB">
              <w:rPr>
                <w:b/>
                <w:i/>
              </w:rPr>
              <w:t>iv) des études de marchés nouveaux ou existants, nécessaires à l’élargissement et à la consolidation des débouchés;</w:t>
            </w:r>
          </w:p>
        </w:tc>
      </w:tr>
      <w:tr w14:paraId="697FFCC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C01BC6F" w14:textId="77777777">
            <w:pPr>
              <w:pStyle w:val="Normal6"/>
            </w:pPr>
          </w:p>
        </w:tc>
        <w:tc>
          <w:tcPr>
            <w:tcW w:w="4876" w:type="dxa"/>
            <w:hideMark/>
          </w:tcPr>
          <w:p w:rsidR="0008212E" w:rsidRPr="00E50FCB" w:rsidP="00704781" w14:paraId="59A6A7CB" w14:textId="77777777">
            <w:pPr>
              <w:pStyle w:val="Normal6"/>
              <w:rPr>
                <w:szCs w:val="24"/>
              </w:rPr>
            </w:pPr>
            <w:r w:rsidRPr="00E50FCB">
              <w:rPr>
                <w:b/>
                <w:i/>
              </w:rPr>
              <w:t>v) des études d’évaluation des résultats des actions d’information et des opérations de promotion;</w:t>
            </w:r>
          </w:p>
        </w:tc>
      </w:tr>
      <w:tr w14:paraId="46DB2F9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E120715" w14:textId="77777777">
            <w:pPr>
              <w:pStyle w:val="Normal6"/>
            </w:pPr>
          </w:p>
        </w:tc>
        <w:tc>
          <w:tcPr>
            <w:tcW w:w="4876" w:type="dxa"/>
            <w:hideMark/>
          </w:tcPr>
          <w:p w:rsidR="0008212E" w:rsidRPr="00E50FCB" w:rsidP="00704781" w14:paraId="44A69CD3" w14:textId="77777777">
            <w:pPr>
              <w:pStyle w:val="Normal6"/>
              <w:rPr>
                <w:szCs w:val="24"/>
              </w:rPr>
            </w:pPr>
            <w:r w:rsidRPr="00E50FCB">
              <w:rPr>
                <w:b/>
                <w:i/>
              </w:rPr>
              <w:t xml:space="preserve">vi) l’élaboration de dossiers techniques, comprenant des essais et des analyses de laboratoire, concernant les pratiques œnologiques, les règles phytosanitaires et d’hygiène, ainsi que les autres exigences des pays tiers pour les importations de produits du secteur du vin, afin d’éviter de limiter l’accès aux marchés des pays tiers </w:t>
            </w:r>
            <w:r w:rsidRPr="00E50FCB">
              <w:rPr>
                <w:b/>
                <w:i/>
              </w:rPr>
              <w:t>ou de permettre cet accès;</w:t>
            </w:r>
          </w:p>
        </w:tc>
      </w:tr>
      <w:tr w14:paraId="50EFC01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1BD344E" w14:textId="77777777">
            <w:pPr>
              <w:pStyle w:val="Normal6"/>
            </w:pPr>
          </w:p>
        </w:tc>
        <w:tc>
          <w:tcPr>
            <w:tcW w:w="4876" w:type="dxa"/>
            <w:hideMark/>
          </w:tcPr>
          <w:p w:rsidR="0008212E" w:rsidRPr="00E50FCB" w:rsidP="00704781" w14:paraId="328C719F" w14:textId="77777777">
            <w:pPr>
              <w:pStyle w:val="Normal6"/>
              <w:rPr>
                <w:szCs w:val="24"/>
              </w:rPr>
            </w:pPr>
            <w:r w:rsidRPr="00E50FCB">
              <w:rPr>
                <w:b/>
                <w:i/>
              </w:rPr>
              <w:t>l) une aide temporaire et dégressive destinée à couvrir les coûts administratifs de la mise en place de fonds de mutualisation; m) les investissements dans des actifs corporels et incorporels visant à renforcer la durabilité de la production vitivinicole par:</w:t>
            </w:r>
          </w:p>
        </w:tc>
      </w:tr>
      <w:tr w14:paraId="2A550F6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8A84E2E" w14:textId="77777777">
            <w:pPr>
              <w:pStyle w:val="Normal6"/>
            </w:pPr>
          </w:p>
        </w:tc>
        <w:tc>
          <w:tcPr>
            <w:tcW w:w="4876" w:type="dxa"/>
            <w:hideMark/>
          </w:tcPr>
          <w:p w:rsidR="0008212E" w:rsidRPr="00E50FCB" w:rsidP="00704781" w14:paraId="0BCBF3CF" w14:textId="77777777">
            <w:pPr>
              <w:pStyle w:val="Normal6"/>
              <w:rPr>
                <w:szCs w:val="24"/>
              </w:rPr>
            </w:pPr>
            <w:r w:rsidRPr="00E50FCB">
              <w:rPr>
                <w:b/>
                <w:i/>
              </w:rPr>
              <w:t>i) l’amélioration de l’utilisation et de la gestion de l’eau;</w:t>
            </w:r>
          </w:p>
        </w:tc>
      </w:tr>
      <w:tr w14:paraId="1DC62C9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C3D065D" w14:textId="77777777">
            <w:pPr>
              <w:pStyle w:val="Normal6"/>
            </w:pPr>
          </w:p>
        </w:tc>
        <w:tc>
          <w:tcPr>
            <w:tcW w:w="4876" w:type="dxa"/>
            <w:hideMark/>
          </w:tcPr>
          <w:p w:rsidR="0008212E" w:rsidRPr="00E50FCB" w:rsidP="00704781" w14:paraId="6C29E1BE" w14:textId="77777777">
            <w:pPr>
              <w:pStyle w:val="Normal6"/>
              <w:rPr>
                <w:szCs w:val="24"/>
              </w:rPr>
            </w:pPr>
            <w:r w:rsidRPr="00E50FCB">
              <w:rPr>
                <w:b/>
                <w:i/>
              </w:rPr>
              <w:t>ii) la conversion à la production biologique;</w:t>
            </w:r>
          </w:p>
        </w:tc>
      </w:tr>
      <w:tr w14:paraId="6250045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6A85193" w14:textId="77777777">
            <w:pPr>
              <w:pStyle w:val="Normal6"/>
            </w:pPr>
          </w:p>
        </w:tc>
        <w:tc>
          <w:tcPr>
            <w:tcW w:w="4876" w:type="dxa"/>
            <w:hideMark/>
          </w:tcPr>
          <w:p w:rsidR="0008212E" w:rsidRPr="00E50FCB" w:rsidP="00704781" w14:paraId="124E5643" w14:textId="77777777">
            <w:pPr>
              <w:pStyle w:val="Normal6"/>
              <w:rPr>
                <w:szCs w:val="24"/>
              </w:rPr>
            </w:pPr>
            <w:r w:rsidRPr="00E50FCB">
              <w:rPr>
                <w:b/>
                <w:i/>
              </w:rPr>
              <w:t>iii) l’introduction de techniques de production intégrée;</w:t>
            </w:r>
          </w:p>
        </w:tc>
      </w:tr>
      <w:tr w14:paraId="0FB725C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2C403DB" w14:textId="77777777">
            <w:pPr>
              <w:pStyle w:val="Normal6"/>
            </w:pPr>
          </w:p>
        </w:tc>
        <w:tc>
          <w:tcPr>
            <w:tcW w:w="4876" w:type="dxa"/>
            <w:hideMark/>
          </w:tcPr>
          <w:p w:rsidR="0008212E" w:rsidRPr="00E50FCB" w:rsidP="00704781" w14:paraId="24D4B882" w14:textId="77777777">
            <w:pPr>
              <w:pStyle w:val="Normal6"/>
              <w:rPr>
                <w:szCs w:val="24"/>
              </w:rPr>
            </w:pPr>
            <w:r w:rsidRPr="00E50FCB">
              <w:rPr>
                <w:b/>
                <w:i/>
              </w:rPr>
              <w:t>iv) l’acquisition d’équipements offrant des méthodes de production de précision ou numérisées;</w:t>
            </w:r>
          </w:p>
        </w:tc>
      </w:tr>
      <w:tr w14:paraId="710F014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031E365" w14:textId="77777777">
            <w:pPr>
              <w:pStyle w:val="Normal6"/>
            </w:pPr>
          </w:p>
        </w:tc>
        <w:tc>
          <w:tcPr>
            <w:tcW w:w="4876" w:type="dxa"/>
            <w:hideMark/>
          </w:tcPr>
          <w:p w:rsidR="0008212E" w:rsidRPr="00E50FCB" w:rsidP="00704781" w14:paraId="14ED5CD5" w14:textId="77777777">
            <w:pPr>
              <w:pStyle w:val="Normal6"/>
              <w:rPr>
                <w:szCs w:val="24"/>
              </w:rPr>
            </w:pPr>
            <w:r w:rsidRPr="00E50FCB">
              <w:rPr>
                <w:b/>
                <w:i/>
              </w:rPr>
              <w:t>v) la contribution à la conservation des sols et au renforcement de la séquestration du carbone dans les sols;</w:t>
            </w:r>
          </w:p>
        </w:tc>
      </w:tr>
      <w:tr w14:paraId="758DD84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7B06426" w14:textId="77777777">
            <w:pPr>
              <w:pStyle w:val="Normal6"/>
            </w:pPr>
          </w:p>
        </w:tc>
        <w:tc>
          <w:tcPr>
            <w:tcW w:w="4876" w:type="dxa"/>
            <w:hideMark/>
          </w:tcPr>
          <w:p w:rsidR="0008212E" w:rsidRPr="00E50FCB" w:rsidP="00704781" w14:paraId="74FEFF1C" w14:textId="77777777">
            <w:pPr>
              <w:pStyle w:val="Normal6"/>
              <w:rPr>
                <w:szCs w:val="24"/>
              </w:rPr>
            </w:pPr>
            <w:r w:rsidRPr="00E50FCB">
              <w:rPr>
                <w:b/>
                <w:i/>
              </w:rPr>
              <w:t>vi) la création ou la préservation d’habitats favorables à la biodiversité ou l’entretien de l’espace naturel, y compris la conservation des caractéristiques historiques; ou</w:t>
            </w:r>
          </w:p>
        </w:tc>
      </w:tr>
      <w:tr w14:paraId="2BF5520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DAFB0A7" w14:textId="77777777">
            <w:pPr>
              <w:pStyle w:val="Normal6"/>
            </w:pPr>
          </w:p>
        </w:tc>
        <w:tc>
          <w:tcPr>
            <w:tcW w:w="4876" w:type="dxa"/>
            <w:hideMark/>
          </w:tcPr>
          <w:p w:rsidR="0008212E" w:rsidRPr="00E50FCB" w:rsidP="00704781" w14:paraId="3818D6CD" w14:textId="77777777">
            <w:pPr>
              <w:pStyle w:val="Normal6"/>
              <w:rPr>
                <w:szCs w:val="24"/>
              </w:rPr>
            </w:pPr>
            <w:r w:rsidRPr="00E50FCB">
              <w:rPr>
                <w:b/>
                <w:i/>
              </w:rPr>
              <w:t>vii) la réduction de la production de déchets et l’amélioration de la gestion des déchets;</w:t>
            </w:r>
          </w:p>
        </w:tc>
      </w:tr>
      <w:tr w14:paraId="168181D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D58FBC2" w14:textId="77777777">
            <w:pPr>
              <w:pStyle w:val="Normal6"/>
            </w:pPr>
          </w:p>
        </w:tc>
        <w:tc>
          <w:tcPr>
            <w:tcW w:w="4876" w:type="dxa"/>
            <w:hideMark/>
          </w:tcPr>
          <w:p w:rsidR="0008212E" w:rsidRPr="00E50FCB" w:rsidP="00704781" w14:paraId="59BF2F2C" w14:textId="77777777">
            <w:pPr>
              <w:pStyle w:val="Normal6"/>
              <w:rPr>
                <w:szCs w:val="24"/>
              </w:rPr>
            </w:pPr>
            <w:r w:rsidRPr="00E50FCB">
              <w:rPr>
                <w:b/>
                <w:i/>
              </w:rPr>
              <w:t>n) les activités de surveillance, de diagnostic, de formation, de communication et de recherche visant à prévenir la propagation des organismes nuisibles concernés visés à l’annexe II, partie B, et à l’annexe IV, partie C, du règlement d’exécution (UE) 2019/2072 de la Commission, entreprises par les organisations de producteurs reconnues au titre des articles 152 et 154 du règlement (UE) n</w:t>
            </w:r>
            <w:r w:rsidRPr="00E50FCB">
              <w:rPr>
                <w:b/>
                <w:i/>
                <w:vertAlign w:val="superscript"/>
              </w:rPr>
              <w:t>o</w:t>
            </w:r>
            <w:r w:rsidRPr="00E50FCB">
              <w:t xml:space="preserve"> </w:t>
            </w:r>
            <w:r w:rsidRPr="00E50FCB">
              <w:rPr>
                <w:b/>
                <w:i/>
              </w:rPr>
              <w:t xml:space="preserve">1308/2013, les organisations interprofessionnelles reconnues par les États membres au titre des articles 157 et 158 dudit règlement, ou les groupements de producteurs gérant des appellations d’origine protégées et des </w:t>
            </w:r>
            <w:r w:rsidRPr="00E50FCB">
              <w:rPr>
                <w:b/>
                <w:i/>
              </w:rPr>
              <w:t>indications géographiques protégées conformément aux articles 32 et 33 du règlement (UE) 2024/1143; ou</w:t>
            </w:r>
          </w:p>
        </w:tc>
      </w:tr>
      <w:tr w14:paraId="5076239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15E6980" w14:textId="77777777">
            <w:pPr>
              <w:pStyle w:val="Normal6"/>
            </w:pPr>
          </w:p>
        </w:tc>
        <w:tc>
          <w:tcPr>
            <w:tcW w:w="4876" w:type="dxa"/>
            <w:hideMark/>
          </w:tcPr>
          <w:p w:rsidR="0008212E" w:rsidRPr="00E50FCB" w:rsidP="00704781" w14:paraId="1E0211EB" w14:textId="77777777">
            <w:pPr>
              <w:pStyle w:val="Normal6"/>
              <w:rPr>
                <w:szCs w:val="24"/>
              </w:rPr>
            </w:pPr>
            <w:r w:rsidRPr="00E50FCB">
              <w:rPr>
                <w:b/>
                <w:i/>
              </w:rPr>
              <w:t>o) l’arrachage définitif de vignobles productifs, c’est-à-dire l’élimination complète des souches dans une zone donnée. Aux fins du premier alinéa, point a), les États membres peuvent prévoir, dans leurs Plans PNR, des conditions agronomiques ou viticoles spécifiques ou tout autre type de conditions qui garantissent que la reconversion variétale, la réimplantation du vignoble, la replantation du vignoble ou l’amélioration des techniques de gestion du vignoble réalisées dans le cadre de ce type d’interventions ne se traduisent pas par une augmentation du rendement du vignoble à replanter.</w:t>
            </w:r>
          </w:p>
        </w:tc>
      </w:tr>
      <w:tr w14:paraId="23FF58D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F4108B3" w14:textId="77777777">
            <w:pPr>
              <w:pStyle w:val="Normal6"/>
            </w:pPr>
          </w:p>
        </w:tc>
        <w:tc>
          <w:tcPr>
            <w:tcW w:w="4876" w:type="dxa"/>
            <w:hideMark/>
          </w:tcPr>
          <w:p w:rsidR="0008212E" w:rsidRPr="00E50FCB" w:rsidP="00704781" w14:paraId="5CF7A845" w14:textId="77777777">
            <w:pPr>
              <w:pStyle w:val="Normal6"/>
              <w:rPr>
                <w:szCs w:val="24"/>
              </w:rPr>
            </w:pPr>
            <w:r w:rsidRPr="00E50FCB">
              <w:rPr>
                <w:b/>
                <w:i/>
              </w:rPr>
              <w:t>Le premier alinéa, point k), s’applique uniquement aux vins bénéficiant d’une appellation d’origine protégée ou d’une indication géographique protégée, ou aux vins dont le cépage est indiqué.</w:t>
            </w:r>
          </w:p>
        </w:tc>
      </w:tr>
      <w:tr w14:paraId="32D40E8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5FF76DD" w14:textId="77777777">
            <w:pPr>
              <w:pStyle w:val="Normal6"/>
            </w:pPr>
          </w:p>
        </w:tc>
        <w:tc>
          <w:tcPr>
            <w:tcW w:w="4876" w:type="dxa"/>
            <w:hideMark/>
          </w:tcPr>
          <w:p w:rsidR="0008212E" w:rsidRPr="00E50FCB" w:rsidP="00704781" w14:paraId="047FB875" w14:textId="77777777">
            <w:pPr>
              <w:pStyle w:val="Normal6"/>
              <w:rPr>
                <w:szCs w:val="24"/>
              </w:rPr>
            </w:pPr>
            <w:r w:rsidRPr="00E50FCB">
              <w:rPr>
                <w:b/>
                <w:i/>
              </w:rPr>
              <w:t>Les opérations de promotion et de communication visées au premier alinéa, point k), sont limitées à une durée de trois ans.</w:t>
            </w:r>
          </w:p>
        </w:tc>
      </w:tr>
      <w:tr w14:paraId="4F0BD8B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C3D7F4D" w14:textId="77777777">
            <w:pPr>
              <w:pStyle w:val="Normal6"/>
            </w:pPr>
          </w:p>
        </w:tc>
        <w:tc>
          <w:tcPr>
            <w:tcW w:w="4876" w:type="dxa"/>
            <w:hideMark/>
          </w:tcPr>
          <w:p w:rsidR="0008212E" w:rsidRPr="00E50FCB" w:rsidP="00704781" w14:paraId="2E4959EE" w14:textId="77777777">
            <w:pPr>
              <w:pStyle w:val="Normal6"/>
              <w:rPr>
                <w:szCs w:val="24"/>
              </w:rPr>
            </w:pPr>
            <w:r w:rsidRPr="00E50FCB">
              <w:rPr>
                <w:b/>
                <w:i/>
              </w:rPr>
              <w:t>Les États membres peuvent décider de prolonger deux fois la durée d’une opération, pour une durée maximale de trois ans pour chaque prolongation. Chaque bénéficiaire peut recevoir un soutien pour différentes opérations réalisées sur le même marché dans le cadre des types d’intervention visés au premier alinéa, point k), pour une durée maximale de neuf années consécutives.</w:t>
            </w:r>
          </w:p>
        </w:tc>
      </w:tr>
      <w:tr w14:paraId="3F41207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48531AF" w14:textId="77777777">
            <w:pPr>
              <w:pStyle w:val="Normal6"/>
            </w:pPr>
          </w:p>
        </w:tc>
        <w:tc>
          <w:tcPr>
            <w:tcW w:w="4876" w:type="dxa"/>
            <w:hideMark/>
          </w:tcPr>
          <w:p w:rsidR="0008212E" w:rsidRPr="00E50FCB" w:rsidP="00704781" w14:paraId="54CFB434" w14:textId="77777777">
            <w:pPr>
              <w:pStyle w:val="Normal6"/>
              <w:rPr>
                <w:szCs w:val="24"/>
              </w:rPr>
            </w:pPr>
            <w:r w:rsidRPr="00E50FCB">
              <w:rPr>
                <w:b/>
                <w:i/>
              </w:rPr>
              <w:t xml:space="preserve">Aux fins du premier alinéa, point k), un État membre peut considérer que les opérations de promotion et de communication menées dans un pays tiers sont celles qui couvrent l’ensemble du territoire dudit pays tiers, une partie administrative de ce territoire ou un type de marché, tel que défini par ledit État </w:t>
            </w:r>
            <w:r w:rsidRPr="00E50FCB">
              <w:rPr>
                <w:b/>
                <w:i/>
              </w:rPr>
              <w:t>membre, dans ledit pays tiers.</w:t>
            </w:r>
          </w:p>
        </w:tc>
      </w:tr>
      <w:tr w14:paraId="6CE4CF8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087F69C" w14:textId="77777777">
            <w:pPr>
              <w:pStyle w:val="Normal6"/>
            </w:pPr>
          </w:p>
        </w:tc>
        <w:tc>
          <w:tcPr>
            <w:tcW w:w="4876" w:type="dxa"/>
            <w:hideMark/>
          </w:tcPr>
          <w:p w:rsidR="0008212E" w:rsidRPr="00E50FCB" w:rsidP="00704781" w14:paraId="3B0C960A" w14:textId="77777777">
            <w:pPr>
              <w:pStyle w:val="Normal6"/>
              <w:rPr>
                <w:szCs w:val="24"/>
              </w:rPr>
            </w:pPr>
            <w:r w:rsidRPr="00E50FCB">
              <w:rPr>
                <w:b/>
                <w:i/>
              </w:rPr>
              <w:t>Les États membres qui choisissent, dans leurs Plans PNR, les types d’intervention visés au premier alinéa, point k), veillent à ce que les petits producteurs aient accès au financement au titre de ces types d’intervention en appliquant des mesures pertinentes telles que la mise en place de procédures simplifiées ou la fixation de critères de priorité objectifs et non discriminatoires pour les nouveaux bénéficiaires, les nouveaux marchés et les nouveaux produits. Aux fins du premier alinéa, point o), les producteurs qui ont arraché des vignobles productifs au titre du présent article ne sont pas autorisés à demander d’autorisations de nouvelles plantations au titre de l’article 64 du règlement (UE) n</w:t>
            </w:r>
            <w:r w:rsidRPr="00E50FCB">
              <w:rPr>
                <w:b/>
                <w:i/>
                <w:vertAlign w:val="superscript"/>
              </w:rPr>
              <w:t>o</w:t>
            </w:r>
            <w:r w:rsidRPr="00E50FCB">
              <w:t xml:space="preserve"> </w:t>
            </w:r>
            <w:r w:rsidRPr="00E50FCB">
              <w:rPr>
                <w:b/>
                <w:i/>
              </w:rPr>
              <w:t>1308/2013 au cours des dix campagnes de commercialisation suivant celle au cours de laquelle l’arrachage a eu lieu.</w:t>
            </w:r>
          </w:p>
        </w:tc>
      </w:tr>
      <w:tr w14:paraId="261DC37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0FA5C57" w14:textId="77777777">
            <w:pPr>
              <w:pStyle w:val="Normal6"/>
            </w:pPr>
          </w:p>
        </w:tc>
        <w:tc>
          <w:tcPr>
            <w:tcW w:w="4876" w:type="dxa"/>
            <w:hideMark/>
          </w:tcPr>
          <w:p w:rsidR="0008212E" w:rsidRPr="00E50FCB" w:rsidP="00704781" w14:paraId="3FB53778" w14:textId="77777777">
            <w:pPr>
              <w:pStyle w:val="Normal6"/>
              <w:rPr>
                <w:szCs w:val="24"/>
              </w:rPr>
            </w:pPr>
            <w:r w:rsidRPr="00E50FCB">
              <w:rPr>
                <w:b/>
                <w:i/>
              </w:rPr>
              <w:t>Lorsque lesdits producteurs sont titulaires d’une autorisation de nouvelles plantations en cours de validité, cette autorisation est révoquée par l’État membre lorsque la demande de soutien à l’arrachage est approuvée.</w:t>
            </w:r>
          </w:p>
        </w:tc>
      </w:tr>
      <w:tr w14:paraId="2483D2B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EE0BA5E" w14:textId="77777777">
            <w:pPr>
              <w:pStyle w:val="Normal6"/>
            </w:pPr>
          </w:p>
        </w:tc>
        <w:tc>
          <w:tcPr>
            <w:tcW w:w="4876" w:type="dxa"/>
            <w:hideMark/>
          </w:tcPr>
          <w:p w:rsidR="0008212E" w:rsidRPr="00E50FCB" w:rsidP="00704781" w14:paraId="6E5A97F0" w14:textId="77777777">
            <w:pPr>
              <w:pStyle w:val="Normal6"/>
              <w:rPr>
                <w:szCs w:val="24"/>
              </w:rPr>
            </w:pPr>
            <w:r w:rsidRPr="00E50FCB">
              <w:rPr>
                <w:b/>
                <w:i/>
              </w:rPr>
              <w:t>Les États membres peuvent exclure du champ d’application de ce type d’intervention les superficies où les vignobles jouent un rôle important sur le plan environnemental, de la préservation du paysage ou socio-économique.</w:t>
            </w:r>
          </w:p>
        </w:tc>
      </w:tr>
      <w:tr w14:paraId="1D02226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036978E" w14:textId="77777777">
            <w:pPr>
              <w:pStyle w:val="Normal6"/>
            </w:pPr>
          </w:p>
        </w:tc>
        <w:tc>
          <w:tcPr>
            <w:tcW w:w="4876" w:type="dxa"/>
            <w:hideMark/>
          </w:tcPr>
          <w:p w:rsidR="0008212E" w:rsidRPr="00E50FCB" w:rsidP="00704781" w14:paraId="796118D2" w14:textId="77777777">
            <w:pPr>
              <w:pStyle w:val="Normal6"/>
              <w:rPr>
                <w:szCs w:val="24"/>
              </w:rPr>
            </w:pPr>
            <w:r w:rsidRPr="00E50FCB">
              <w:rPr>
                <w:b/>
                <w:i/>
              </w:rPr>
              <w:t xml:space="preserve">2. Les États membres visés à l’article 57, justifient, dans leurs Plans PNR, le choix des objectifs et les types d’intervention qu’ils ont retenus dans le secteur du vin. Dans le cadre des types d’intervention choisis, ils spécifient les interventions. Les États membres qui ont choisi les types d’intervention prévus au paragraphe 1, premier alinéa, point k), du présent article fixent des dispositions spécifiques pour les actions et activités d’information et de promotion, en particulier en ce qui </w:t>
            </w:r>
            <w:r w:rsidRPr="00E50FCB">
              <w:rPr>
                <w:b/>
                <w:i/>
              </w:rPr>
              <w:t>concerne leur durée maximale.</w:t>
            </w:r>
          </w:p>
        </w:tc>
      </w:tr>
      <w:tr w14:paraId="7F3021F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5EEBBD5" w14:textId="77777777">
            <w:pPr>
              <w:pStyle w:val="Normal6"/>
            </w:pPr>
          </w:p>
        </w:tc>
        <w:tc>
          <w:tcPr>
            <w:tcW w:w="4876" w:type="dxa"/>
            <w:hideMark/>
          </w:tcPr>
          <w:p w:rsidR="0008212E" w:rsidRPr="00E50FCB" w:rsidP="00704781" w14:paraId="62A8C23A" w14:textId="77777777">
            <w:pPr>
              <w:pStyle w:val="Normal6"/>
              <w:rPr>
                <w:szCs w:val="24"/>
              </w:rPr>
            </w:pPr>
            <w:r w:rsidRPr="00E50FCB">
              <w:rPr>
                <w:b/>
                <w:i/>
              </w:rPr>
              <w:t>3. Les États membres visés à l’article 57 établissent dans Plans PNR un calendrier de mise en œuvre des types d’intervention et interventions choisis ainsi qu’un tableau financier global indiquant les ressources à déployer et un projet de répartition de ces ressources entre les types d’intervention choisis et entre les interventions conformément aux dotations financières prévues à l’annexe xx1. Article 60 Règles spécifiques relatives à l’aide financière de l’Union en faveur du secteur du vin 1.</w:t>
            </w:r>
          </w:p>
        </w:tc>
      </w:tr>
      <w:tr w14:paraId="4DADAAA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4947E23" w14:textId="77777777">
            <w:pPr>
              <w:pStyle w:val="Normal6"/>
            </w:pPr>
          </w:p>
        </w:tc>
        <w:tc>
          <w:tcPr>
            <w:tcW w:w="4876" w:type="dxa"/>
            <w:hideMark/>
          </w:tcPr>
          <w:p w:rsidR="0008212E" w:rsidRPr="00E50FCB" w:rsidP="00704781" w14:paraId="7FB7EA8A" w14:textId="77777777">
            <w:pPr>
              <w:pStyle w:val="Normal6"/>
              <w:rPr>
                <w:szCs w:val="24"/>
              </w:rPr>
            </w:pPr>
            <w:r w:rsidRPr="00E50FCB">
              <w:rPr>
                <w:b/>
                <w:i/>
              </w:rPr>
              <w:t>Les États membres visés à l’article 57 veillent à ce que l’aide financière de l’Union en faveur de l’assurance-récolte ne fausse pas la concurrence sur le marché de l’assurance.</w:t>
            </w:r>
          </w:p>
        </w:tc>
      </w:tr>
      <w:tr w14:paraId="5ED577C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A782ED2" w14:textId="77777777">
            <w:pPr>
              <w:pStyle w:val="Normal6"/>
            </w:pPr>
          </w:p>
        </w:tc>
        <w:tc>
          <w:tcPr>
            <w:tcW w:w="4876" w:type="dxa"/>
            <w:hideMark/>
          </w:tcPr>
          <w:p w:rsidR="0008212E" w:rsidRPr="00E50FCB" w:rsidP="00704781" w14:paraId="0FA8EE95" w14:textId="77777777">
            <w:pPr>
              <w:pStyle w:val="Normal6"/>
              <w:rPr>
                <w:szCs w:val="24"/>
              </w:rPr>
            </w:pPr>
            <w:r w:rsidRPr="00E50FCB">
              <w:rPr>
                <w:b/>
                <w:i/>
              </w:rPr>
              <w:t>2. Les États membres visés à l’article 57 mettent en place un système fondé sur des critères objectifs pour faire en sorte que la vendange en vert ne conduise pas à indemniser des producteurs individuels au-delà du plafond fixé dans le Règlement (UE) […] [PNR];.</w:t>
            </w:r>
          </w:p>
        </w:tc>
      </w:tr>
      <w:tr w14:paraId="43FA57D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E603F11" w14:textId="77777777">
            <w:pPr>
              <w:pStyle w:val="Normal6"/>
            </w:pPr>
          </w:p>
        </w:tc>
        <w:tc>
          <w:tcPr>
            <w:tcW w:w="4876" w:type="dxa"/>
            <w:hideMark/>
          </w:tcPr>
          <w:p w:rsidR="0008212E" w:rsidRPr="00E50FCB" w:rsidP="00704781" w14:paraId="0D60571B" w14:textId="77777777">
            <w:pPr>
              <w:pStyle w:val="Normal6"/>
              <w:rPr>
                <w:szCs w:val="24"/>
              </w:rPr>
            </w:pPr>
            <w:r w:rsidRPr="00E50FCB">
              <w:rPr>
                <w:b/>
                <w:i/>
              </w:rPr>
              <w:t>3. Le montant de l’aide de l’Union en faveur de la distillation des sous-produits de la vinification visée à l’article 59, paragraphe 1, premier alinéa, point g), est fixé par % vol et par hectolitre d’alcool produit. Aucune aide financière de l’Union n’est versée pour le volume d’alcool contenu dans les sous-produits devant être distillés qui dépasse de 10 % le volume d’alcool contenu dans le vin produit. Les États membres visés à l’article 57 veillent à ce que l’aide financière de l’Union en faveur de la distillation des sous-produits de la vinification soit versée aux distillateurs effectuant la transformation des sous-produits de la vinification livrés aux fins de la distillation en alcool brut présentant un titre alcoométrique minimal de 92 % vol.</w:t>
            </w:r>
          </w:p>
        </w:tc>
      </w:tr>
      <w:tr w14:paraId="29EEB05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6079875" w14:textId="77777777">
            <w:pPr>
              <w:pStyle w:val="Normal6"/>
            </w:pPr>
          </w:p>
        </w:tc>
        <w:tc>
          <w:tcPr>
            <w:tcW w:w="4876" w:type="dxa"/>
            <w:hideMark/>
          </w:tcPr>
          <w:p w:rsidR="0008212E" w:rsidRPr="00E50FCB" w:rsidP="00704781" w14:paraId="1C70AECD" w14:textId="77777777">
            <w:pPr>
              <w:pStyle w:val="Normal6"/>
              <w:rPr>
                <w:szCs w:val="24"/>
              </w:rPr>
            </w:pPr>
            <w:r w:rsidRPr="00E50FCB">
              <w:rPr>
                <w:b/>
                <w:i/>
              </w:rPr>
              <w:t>L’aide financière de l’Union comprend un montant forfaitaire visant à compenser les coûts de la collecte des sous-produits de la vinification. Ce montant est transféré du distillateur au producteur dans les cas où ce dernier assume les coûts y afférents. Les États membres visés à l’article 57 veillent à ce que l’alcool résultant de la distillation des sous-produits de la vinification pour laquelle une aide financière de l’Union a été octroyée soit utilisé exclusivement à des fins industrielles ou énergétiques qui ne faussent pas la concurrence.</w:t>
            </w:r>
          </w:p>
        </w:tc>
      </w:tr>
      <w:tr w14:paraId="6EE1644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4EFA01E" w14:textId="77777777">
            <w:pPr>
              <w:pStyle w:val="Normal6"/>
            </w:pPr>
          </w:p>
        </w:tc>
        <w:tc>
          <w:tcPr>
            <w:tcW w:w="4876" w:type="dxa"/>
            <w:hideMark/>
          </w:tcPr>
          <w:p w:rsidR="0008212E" w:rsidRPr="00E50FCB" w:rsidP="00704781" w14:paraId="37DE86AD" w14:textId="77777777">
            <w:pPr>
              <w:pStyle w:val="Normal6"/>
              <w:rPr>
                <w:szCs w:val="24"/>
              </w:rPr>
            </w:pPr>
            <w:r w:rsidRPr="00E50FCB">
              <w:rPr>
                <w:b/>
                <w:i/>
              </w:rPr>
              <w:t>4. Les États membres visés à l’article 57 veillent, dans leurs Plans PNR, à ce que 5 % au moins des dépenses soient affectés, et à ce qu’au moins une action soit adoptée, pour atteindre les objectifs en faveur de la protection de l’environnement, de l’adaptation au changement climatique, de l’amélioration de la durabilité des systèmes et procédés de production, de la réduction de l’incidence environnementale du secteur du vin de l’Union, des économies d’énergie et de l’amélioration de l’efficacité énergétique globale dans le secteur du vin, conformément aux objectifs fixés à l’article 58.</w:t>
            </w:r>
          </w:p>
        </w:tc>
      </w:tr>
      <w:tr w14:paraId="3E88468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7D0D1EE" w14:textId="77777777">
            <w:pPr>
              <w:pStyle w:val="Normal6"/>
            </w:pPr>
          </w:p>
        </w:tc>
        <w:tc>
          <w:tcPr>
            <w:tcW w:w="4876" w:type="dxa"/>
            <w:hideMark/>
          </w:tcPr>
          <w:p w:rsidR="0008212E" w:rsidRPr="00E50FCB" w:rsidP="00704781" w14:paraId="01128516" w14:textId="77777777">
            <w:pPr>
              <w:pStyle w:val="Normal6"/>
              <w:rPr>
                <w:szCs w:val="24"/>
              </w:rPr>
            </w:pPr>
            <w:r w:rsidRPr="00E50FCB">
              <w:rPr>
                <w:b/>
                <w:i/>
              </w:rPr>
              <w:t>L’annexe suivante est insérée : “ANNEXE xx1 ÉTATS MEMBRES DANS LESQUELS LES INTERVENTIONS DANS LE SECTEUR DU VIN SONT OBLIGATOIRES COMME INDIQUÉ À L’ARTICLE 57 Bulgarie Tchéquie Allemagne</w:t>
            </w:r>
          </w:p>
        </w:tc>
      </w:tr>
      <w:tr w14:paraId="4BAEAF3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D058E78" w14:textId="77777777">
            <w:pPr>
              <w:pStyle w:val="Normal6"/>
            </w:pPr>
          </w:p>
        </w:tc>
        <w:tc>
          <w:tcPr>
            <w:tcW w:w="4876" w:type="dxa"/>
            <w:hideMark/>
          </w:tcPr>
          <w:p w:rsidR="0008212E" w:rsidRPr="00E50FCB" w:rsidP="00704781" w14:paraId="29375B1A" w14:textId="77777777">
            <w:pPr>
              <w:pStyle w:val="Normal6"/>
              <w:rPr>
                <w:szCs w:val="24"/>
              </w:rPr>
            </w:pPr>
            <w:r w:rsidRPr="00E50FCB">
              <w:rPr>
                <w:b/>
                <w:i/>
              </w:rPr>
              <w:t>Grèce</w:t>
            </w:r>
          </w:p>
        </w:tc>
      </w:tr>
      <w:tr w14:paraId="7B3546E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783ADDE" w14:textId="77777777">
            <w:pPr>
              <w:pStyle w:val="Normal6"/>
            </w:pPr>
          </w:p>
        </w:tc>
        <w:tc>
          <w:tcPr>
            <w:tcW w:w="4876" w:type="dxa"/>
            <w:hideMark/>
          </w:tcPr>
          <w:p w:rsidR="0008212E" w:rsidRPr="00E50FCB" w:rsidP="00704781" w14:paraId="61B1C090" w14:textId="77777777">
            <w:pPr>
              <w:pStyle w:val="Normal6"/>
              <w:rPr>
                <w:szCs w:val="24"/>
              </w:rPr>
            </w:pPr>
            <w:r w:rsidRPr="00E50FCB">
              <w:rPr>
                <w:b/>
                <w:i/>
              </w:rPr>
              <w:t>Espagne</w:t>
            </w:r>
          </w:p>
        </w:tc>
      </w:tr>
      <w:tr w14:paraId="68C9FD4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5ECF52A" w14:textId="77777777">
            <w:pPr>
              <w:pStyle w:val="Normal6"/>
            </w:pPr>
          </w:p>
        </w:tc>
        <w:tc>
          <w:tcPr>
            <w:tcW w:w="4876" w:type="dxa"/>
            <w:hideMark/>
          </w:tcPr>
          <w:p w:rsidR="0008212E" w:rsidRPr="00E50FCB" w:rsidP="00704781" w14:paraId="2E86146A" w14:textId="77777777">
            <w:pPr>
              <w:pStyle w:val="Normal6"/>
              <w:rPr>
                <w:szCs w:val="24"/>
              </w:rPr>
            </w:pPr>
            <w:r w:rsidRPr="00E50FCB">
              <w:rPr>
                <w:b/>
                <w:i/>
              </w:rPr>
              <w:t>France</w:t>
            </w:r>
          </w:p>
        </w:tc>
      </w:tr>
      <w:tr w14:paraId="2086ED0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8064D4F" w14:textId="77777777">
            <w:pPr>
              <w:pStyle w:val="Normal6"/>
            </w:pPr>
          </w:p>
        </w:tc>
        <w:tc>
          <w:tcPr>
            <w:tcW w:w="4876" w:type="dxa"/>
            <w:hideMark/>
          </w:tcPr>
          <w:p w:rsidR="0008212E" w:rsidRPr="00E50FCB" w:rsidP="00704781" w14:paraId="14D0923D" w14:textId="77777777">
            <w:pPr>
              <w:pStyle w:val="Normal6"/>
              <w:rPr>
                <w:szCs w:val="24"/>
              </w:rPr>
            </w:pPr>
            <w:r w:rsidRPr="00E50FCB">
              <w:rPr>
                <w:b/>
                <w:i/>
              </w:rPr>
              <w:t>Croatie</w:t>
            </w:r>
          </w:p>
        </w:tc>
      </w:tr>
      <w:tr w14:paraId="6BBF9AA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33FE83A" w14:textId="77777777">
            <w:pPr>
              <w:pStyle w:val="Normal6"/>
            </w:pPr>
          </w:p>
        </w:tc>
        <w:tc>
          <w:tcPr>
            <w:tcW w:w="4876" w:type="dxa"/>
            <w:hideMark/>
          </w:tcPr>
          <w:p w:rsidR="0008212E" w:rsidRPr="00E50FCB" w:rsidP="00704781" w14:paraId="75BCEC3B" w14:textId="77777777">
            <w:pPr>
              <w:pStyle w:val="Normal6"/>
              <w:rPr>
                <w:szCs w:val="24"/>
              </w:rPr>
            </w:pPr>
            <w:r w:rsidRPr="00E50FCB">
              <w:rPr>
                <w:b/>
                <w:i/>
              </w:rPr>
              <w:t>Italie</w:t>
            </w:r>
          </w:p>
        </w:tc>
      </w:tr>
      <w:tr w14:paraId="13EA329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09DD9CE" w14:textId="77777777">
            <w:pPr>
              <w:pStyle w:val="Normal6"/>
            </w:pPr>
          </w:p>
        </w:tc>
        <w:tc>
          <w:tcPr>
            <w:tcW w:w="4876" w:type="dxa"/>
            <w:hideMark/>
          </w:tcPr>
          <w:p w:rsidR="0008212E" w:rsidRPr="00E50FCB" w:rsidP="00704781" w14:paraId="32B99086" w14:textId="77777777">
            <w:pPr>
              <w:pStyle w:val="Normal6"/>
              <w:rPr>
                <w:szCs w:val="24"/>
              </w:rPr>
            </w:pPr>
            <w:r w:rsidRPr="00E50FCB">
              <w:rPr>
                <w:b/>
                <w:i/>
              </w:rPr>
              <w:t>Chypre</w:t>
            </w:r>
          </w:p>
        </w:tc>
      </w:tr>
      <w:tr w14:paraId="71D18BF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AA43A8E" w14:textId="77777777">
            <w:pPr>
              <w:pStyle w:val="Normal6"/>
            </w:pPr>
          </w:p>
        </w:tc>
        <w:tc>
          <w:tcPr>
            <w:tcW w:w="4876" w:type="dxa"/>
            <w:hideMark/>
          </w:tcPr>
          <w:p w:rsidR="0008212E" w:rsidRPr="00E50FCB" w:rsidP="00704781" w14:paraId="29670FB0" w14:textId="77777777">
            <w:pPr>
              <w:pStyle w:val="Normal6"/>
              <w:rPr>
                <w:szCs w:val="24"/>
              </w:rPr>
            </w:pPr>
            <w:r w:rsidRPr="00E50FCB">
              <w:rPr>
                <w:b/>
                <w:i/>
              </w:rPr>
              <w:t>Lituanie</w:t>
            </w:r>
          </w:p>
        </w:tc>
      </w:tr>
      <w:tr w14:paraId="75B4DAA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EF3189D" w14:textId="77777777">
            <w:pPr>
              <w:pStyle w:val="Normal6"/>
            </w:pPr>
          </w:p>
        </w:tc>
        <w:tc>
          <w:tcPr>
            <w:tcW w:w="4876" w:type="dxa"/>
            <w:hideMark/>
          </w:tcPr>
          <w:p w:rsidR="0008212E" w:rsidRPr="00E50FCB" w:rsidP="00704781" w14:paraId="1F03F403" w14:textId="77777777">
            <w:pPr>
              <w:pStyle w:val="Normal6"/>
              <w:rPr>
                <w:szCs w:val="24"/>
              </w:rPr>
            </w:pPr>
            <w:r w:rsidRPr="00E50FCB">
              <w:rPr>
                <w:b/>
                <w:i/>
              </w:rPr>
              <w:t>Hongrie</w:t>
            </w:r>
          </w:p>
        </w:tc>
      </w:tr>
      <w:tr w14:paraId="6793B3E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635F28B" w14:textId="77777777">
            <w:pPr>
              <w:pStyle w:val="Normal6"/>
            </w:pPr>
          </w:p>
        </w:tc>
        <w:tc>
          <w:tcPr>
            <w:tcW w:w="4876" w:type="dxa"/>
            <w:hideMark/>
          </w:tcPr>
          <w:p w:rsidR="0008212E" w:rsidRPr="00E50FCB" w:rsidP="00704781" w14:paraId="4EA6944A" w14:textId="77777777">
            <w:pPr>
              <w:pStyle w:val="Normal6"/>
              <w:rPr>
                <w:szCs w:val="24"/>
              </w:rPr>
            </w:pPr>
            <w:r w:rsidRPr="00E50FCB">
              <w:rPr>
                <w:b/>
                <w:i/>
              </w:rPr>
              <w:t>Autriche</w:t>
            </w:r>
          </w:p>
        </w:tc>
      </w:tr>
      <w:tr w14:paraId="3D73D8F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869504E" w14:textId="77777777">
            <w:pPr>
              <w:pStyle w:val="Normal6"/>
            </w:pPr>
          </w:p>
        </w:tc>
        <w:tc>
          <w:tcPr>
            <w:tcW w:w="4876" w:type="dxa"/>
            <w:hideMark/>
          </w:tcPr>
          <w:p w:rsidR="0008212E" w:rsidRPr="00E50FCB" w:rsidP="00704781" w14:paraId="6B3A7A54" w14:textId="77777777">
            <w:pPr>
              <w:pStyle w:val="Normal6"/>
              <w:rPr>
                <w:szCs w:val="24"/>
              </w:rPr>
            </w:pPr>
            <w:r w:rsidRPr="00E50FCB">
              <w:rPr>
                <w:b/>
                <w:i/>
              </w:rPr>
              <w:t>Portugal</w:t>
            </w:r>
          </w:p>
        </w:tc>
      </w:tr>
      <w:tr w14:paraId="4095268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05807C0" w14:textId="77777777">
            <w:pPr>
              <w:pStyle w:val="Normal6"/>
            </w:pPr>
          </w:p>
        </w:tc>
        <w:tc>
          <w:tcPr>
            <w:tcW w:w="4876" w:type="dxa"/>
            <w:hideMark/>
          </w:tcPr>
          <w:p w:rsidR="0008212E" w:rsidRPr="00E50FCB" w:rsidP="00704781" w14:paraId="6C2E202C" w14:textId="77777777">
            <w:pPr>
              <w:pStyle w:val="Normal6"/>
              <w:rPr>
                <w:szCs w:val="24"/>
              </w:rPr>
            </w:pPr>
            <w:r w:rsidRPr="00E50FCB">
              <w:rPr>
                <w:b/>
                <w:i/>
              </w:rPr>
              <w:t>Roumanie</w:t>
            </w:r>
          </w:p>
        </w:tc>
      </w:tr>
      <w:tr w14:paraId="20794E9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4F2F9B5" w14:textId="77777777">
            <w:pPr>
              <w:pStyle w:val="Normal6"/>
            </w:pPr>
          </w:p>
        </w:tc>
        <w:tc>
          <w:tcPr>
            <w:tcW w:w="4876" w:type="dxa"/>
            <w:hideMark/>
          </w:tcPr>
          <w:p w:rsidR="0008212E" w:rsidRPr="00E50FCB" w:rsidP="00704781" w14:paraId="68625C3C" w14:textId="77777777">
            <w:pPr>
              <w:pStyle w:val="Normal6"/>
              <w:rPr>
                <w:szCs w:val="24"/>
              </w:rPr>
            </w:pPr>
            <w:r w:rsidRPr="00E50FCB">
              <w:rPr>
                <w:b/>
                <w:i/>
              </w:rPr>
              <w:t>Slovénie</w:t>
            </w:r>
          </w:p>
        </w:tc>
      </w:tr>
      <w:tr w14:paraId="7A41A36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8C84301" w14:textId="77777777">
            <w:pPr>
              <w:pStyle w:val="Normal6"/>
            </w:pPr>
          </w:p>
        </w:tc>
        <w:tc>
          <w:tcPr>
            <w:tcW w:w="4876" w:type="dxa"/>
            <w:hideMark/>
          </w:tcPr>
          <w:p w:rsidR="0008212E" w:rsidRPr="00E50FCB" w:rsidP="00704781" w14:paraId="65BF62E4" w14:textId="77777777">
            <w:pPr>
              <w:pStyle w:val="Normal6"/>
              <w:rPr>
                <w:szCs w:val="24"/>
              </w:rPr>
            </w:pPr>
            <w:r w:rsidRPr="00E50FCB">
              <w:rPr>
                <w:b/>
                <w:i/>
              </w:rPr>
              <w:t>Slovaquie</w:t>
            </w:r>
          </w:p>
        </w:tc>
      </w:tr>
    </w:tbl>
    <w:p w:rsidR="0008212E" w:rsidRPr="00E50FCB" w:rsidP="0008212E" w14:paraId="4325EFA5"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1676F53" w14:textId="77777777">
      <w:r w:rsidRPr="00E50FCB">
        <w:rPr>
          <w:rStyle w:val="HideTWBExt"/>
        </w:rPr>
        <w:t>&lt;/AmendB&gt;</w:t>
      </w:r>
    </w:p>
    <w:p w:rsidR="0008212E" w:rsidRPr="00E50FCB" w:rsidP="0008212E" w14:paraId="236449E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471</w:t>
      </w:r>
      <w:r w:rsidRPr="00E50FCB">
        <w:rPr>
          <w:rStyle w:val="HideTWBExt"/>
          <w:b w:val="0"/>
        </w:rPr>
        <w:t>&lt;/NumAmB&gt;</w:t>
      </w:r>
    </w:p>
    <w:p w:rsidR="0008212E" w:rsidRPr="00E50FCB" w:rsidP="0008212E" w14:paraId="59752CE4"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7F480336" w14:textId="77777777">
      <w:r w:rsidRPr="00E50FCB">
        <w:rPr>
          <w:rStyle w:val="HideTWBExt"/>
        </w:rPr>
        <w:t>&lt;/RepeatBlock-By&gt;</w:t>
      </w:r>
    </w:p>
    <w:p w:rsidR="0008212E" w:rsidRPr="00E50FCB" w:rsidP="0008212E" w14:paraId="08B02D6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9CA626A" w14:textId="77777777">
      <w:pPr>
        <w:keepNext/>
      </w:pPr>
      <w:r w:rsidRPr="00E50FCB">
        <w:rPr>
          <w:rStyle w:val="HideTWBExt"/>
        </w:rPr>
        <w:t>&lt;Article&gt;</w:t>
      </w:r>
      <w:r w:rsidRPr="00E50FCB">
        <w:rPr>
          <w:b/>
        </w:rPr>
        <w:t>Article 11 bis (nouveau)</w:t>
      </w:r>
      <w:r w:rsidRPr="00E50FCB">
        <w:rPr>
          <w:rStyle w:val="HideTWBExt"/>
        </w:rPr>
        <w:t>&lt;/Article&gt;</w:t>
      </w:r>
    </w:p>
    <w:p w:rsidR="0008212E" w:rsidRPr="00E50FCB" w:rsidP="0008212E" w14:paraId="142E7DD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69E41D9" w14:textId="77777777">
      <w:r w:rsidRPr="00E50FCB">
        <w:rPr>
          <w:rStyle w:val="HideTWBExt"/>
        </w:rPr>
        <w:t>&lt;Article2&gt;</w:t>
      </w:r>
      <w:r w:rsidRPr="00E50FCB">
        <w:t>Chapitre II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E8E3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0510A23" w14:textId="77777777">
            <w:pPr>
              <w:keepNext/>
            </w:pPr>
          </w:p>
        </w:tc>
      </w:tr>
      <w:tr w14:paraId="7276585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3A1F7D2" w14:textId="77777777">
            <w:pPr>
              <w:pStyle w:val="ColumnHeading"/>
              <w:keepNext/>
            </w:pPr>
            <w:r w:rsidRPr="00E50FCB">
              <w:t>Texte proposé par la Commission</w:t>
            </w:r>
          </w:p>
        </w:tc>
        <w:tc>
          <w:tcPr>
            <w:tcW w:w="4876" w:type="dxa"/>
            <w:hideMark/>
          </w:tcPr>
          <w:p w:rsidR="0008212E" w:rsidRPr="00E50FCB" w:rsidP="00704781" w14:paraId="67ACFD17" w14:textId="77777777">
            <w:pPr>
              <w:pStyle w:val="ColumnHeading"/>
              <w:keepNext/>
            </w:pPr>
            <w:r w:rsidRPr="00E50FCB">
              <w:t>Amendement</w:t>
            </w:r>
          </w:p>
        </w:tc>
      </w:tr>
      <w:tr w14:paraId="2713248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127B42F" w14:textId="77777777">
            <w:pPr>
              <w:pStyle w:val="Normal6"/>
            </w:pPr>
          </w:p>
        </w:tc>
        <w:tc>
          <w:tcPr>
            <w:tcW w:w="4876" w:type="dxa"/>
            <w:hideMark/>
          </w:tcPr>
          <w:p w:rsidR="0008212E" w:rsidRPr="00E50FCB" w:rsidP="00704781" w14:paraId="2B3839EE" w14:textId="77777777">
            <w:pPr>
              <w:pStyle w:val="Normal6"/>
              <w:rPr>
                <w:szCs w:val="24"/>
              </w:rPr>
            </w:pPr>
            <w:r w:rsidRPr="00E50FCB">
              <w:rPr>
                <w:b/>
                <w:i/>
              </w:rPr>
              <w:t>(7 septies)</w:t>
            </w:r>
            <w:r w:rsidRPr="00E50FCB">
              <w:rPr>
                <w:b/>
                <w:i/>
              </w:rPr>
              <w:tab/>
              <w:t>Au titre II, les articles suivants sont insérés :</w:t>
            </w:r>
          </w:p>
        </w:tc>
      </w:tr>
      <w:tr w14:paraId="6335B9F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46DD478" w14:textId="77777777">
            <w:pPr>
              <w:pStyle w:val="Normal6"/>
            </w:pPr>
          </w:p>
        </w:tc>
        <w:tc>
          <w:tcPr>
            <w:tcW w:w="4876" w:type="dxa"/>
            <w:hideMark/>
          </w:tcPr>
          <w:p w:rsidR="0008212E" w:rsidRPr="00E50FCB" w:rsidP="00704781" w14:paraId="247CCF9F" w14:textId="77777777">
            <w:pPr>
              <w:pStyle w:val="Normal6"/>
              <w:rPr>
                <w:szCs w:val="24"/>
              </w:rPr>
            </w:pPr>
            <w:r w:rsidRPr="00E50FCB">
              <w:rPr>
                <w:b/>
                <w:i/>
              </w:rPr>
              <w:t>« CHAPITRE III bis DOTATIONS DES ÉTATS MEMBRES DANS LE SECTEUR DU VIN</w:t>
            </w:r>
          </w:p>
        </w:tc>
      </w:tr>
      <w:tr w14:paraId="0ECF45F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F2B085A" w14:textId="77777777">
            <w:pPr>
              <w:pStyle w:val="Normal6"/>
            </w:pPr>
          </w:p>
        </w:tc>
        <w:tc>
          <w:tcPr>
            <w:tcW w:w="4876" w:type="dxa"/>
            <w:hideMark/>
          </w:tcPr>
          <w:p w:rsidR="0008212E" w:rsidRPr="00E50FCB" w:rsidP="00704781" w14:paraId="50EC2834" w14:textId="77777777">
            <w:pPr>
              <w:pStyle w:val="Normal6"/>
              <w:rPr>
                <w:szCs w:val="24"/>
              </w:rPr>
            </w:pPr>
            <w:r w:rsidRPr="00E50FCB">
              <w:rPr>
                <w:b/>
                <w:i/>
              </w:rPr>
              <w:t>Article 58 Champ d’application</w:t>
            </w:r>
          </w:p>
        </w:tc>
      </w:tr>
      <w:tr w14:paraId="74C1C79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0BC8806" w14:textId="77777777">
            <w:pPr>
              <w:pStyle w:val="Normal6"/>
            </w:pPr>
          </w:p>
        </w:tc>
        <w:tc>
          <w:tcPr>
            <w:tcW w:w="4876" w:type="dxa"/>
            <w:hideMark/>
          </w:tcPr>
          <w:p w:rsidR="0008212E" w:rsidRPr="00E50FCB" w:rsidP="00704781" w14:paraId="1BBB1FDB" w14:textId="77777777">
            <w:pPr>
              <w:pStyle w:val="Normal6"/>
              <w:rPr>
                <w:szCs w:val="24"/>
              </w:rPr>
            </w:pPr>
            <w:r w:rsidRPr="00E50FCB">
              <w:rPr>
                <w:b/>
                <w:i/>
              </w:rPr>
              <w:t>e présent chapitre établit les règles concernant les dotations financières pour les intervention dans le secteur du vin, visé à l’article 1</w:t>
            </w:r>
            <w:r w:rsidRPr="00E50FCB">
              <w:rPr>
                <w:b/>
                <w:i/>
                <w:vertAlign w:val="superscript"/>
              </w:rPr>
              <w:t>er</w:t>
            </w:r>
            <w:r w:rsidRPr="00E50FCB">
              <w:rPr>
                <w:b/>
                <w:i/>
              </w:rPr>
              <w:t>, paragraphe 2, point l).</w:t>
            </w:r>
          </w:p>
        </w:tc>
      </w:tr>
      <w:tr w14:paraId="39DE4A8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91293B8" w14:textId="77777777">
            <w:pPr>
              <w:pStyle w:val="Normal6"/>
            </w:pPr>
          </w:p>
        </w:tc>
        <w:tc>
          <w:tcPr>
            <w:tcW w:w="4876" w:type="dxa"/>
            <w:hideMark/>
          </w:tcPr>
          <w:p w:rsidR="0008212E" w:rsidRPr="00E50FCB" w:rsidP="00704781" w14:paraId="68B9C598" w14:textId="77777777">
            <w:pPr>
              <w:pStyle w:val="Normal6"/>
              <w:rPr>
                <w:szCs w:val="24"/>
              </w:rPr>
            </w:pPr>
            <w:r w:rsidRPr="00E50FCB">
              <w:rPr>
                <w:b/>
                <w:i/>
              </w:rPr>
              <w:t>Article 59 Types d’intervention obligatoires</w:t>
            </w:r>
          </w:p>
        </w:tc>
      </w:tr>
      <w:tr w14:paraId="3B77603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FDF30D5" w14:textId="77777777">
            <w:pPr>
              <w:pStyle w:val="Normal6"/>
            </w:pPr>
          </w:p>
        </w:tc>
        <w:tc>
          <w:tcPr>
            <w:tcW w:w="4876" w:type="dxa"/>
            <w:hideMark/>
          </w:tcPr>
          <w:p w:rsidR="0008212E" w:rsidRPr="00E50FCB" w:rsidP="00704781" w14:paraId="50612FE6" w14:textId="77777777">
            <w:pPr>
              <w:pStyle w:val="Normal6"/>
              <w:rPr>
                <w:szCs w:val="24"/>
              </w:rPr>
            </w:pPr>
            <w:r w:rsidRPr="00E50FCB">
              <w:rPr>
                <w:b/>
                <w:i/>
              </w:rPr>
              <w:t>Les types d’intervention visé à l’article 31 sont obligatoires dans le secteur du vin pour les États membres énumérés à l’annexe xx1.</w:t>
            </w:r>
          </w:p>
        </w:tc>
      </w:tr>
      <w:tr w14:paraId="087E8E4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DB24F9A" w14:textId="77777777">
            <w:pPr>
              <w:pStyle w:val="Normal6"/>
            </w:pPr>
          </w:p>
        </w:tc>
        <w:tc>
          <w:tcPr>
            <w:tcW w:w="4876" w:type="dxa"/>
            <w:hideMark/>
          </w:tcPr>
          <w:p w:rsidR="0008212E" w:rsidRPr="00E50FCB" w:rsidP="00704781" w14:paraId="6CA4C74C" w14:textId="77777777">
            <w:pPr>
              <w:pStyle w:val="Normal6"/>
              <w:rPr>
                <w:szCs w:val="24"/>
              </w:rPr>
            </w:pPr>
            <w:r w:rsidRPr="00E50FCB">
              <w:rPr>
                <w:b/>
                <w:i/>
              </w:rPr>
              <w:t xml:space="preserve">Article 60 Dotations financières pour les interventions dans le secteur du vin L’aide financière de l’Union en faveur des interventions dans le secteur du vin est allouée aux États membres </w:t>
            </w:r>
            <w:r w:rsidRPr="00E50FCB">
              <w:rPr>
                <w:b/>
                <w:i/>
              </w:rPr>
              <w:t>conformément à l’annexe xx1.</w:t>
            </w:r>
          </w:p>
        </w:tc>
      </w:tr>
      <w:tr w14:paraId="258F978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A25AB6F" w14:textId="77777777">
            <w:pPr>
              <w:pStyle w:val="Normal6"/>
            </w:pPr>
          </w:p>
        </w:tc>
        <w:tc>
          <w:tcPr>
            <w:tcW w:w="4876" w:type="dxa"/>
            <w:hideMark/>
          </w:tcPr>
          <w:p w:rsidR="0008212E" w:rsidRPr="00E50FCB" w:rsidP="00704781" w14:paraId="122EB983" w14:textId="77777777">
            <w:pPr>
              <w:pStyle w:val="Normal6"/>
              <w:rPr>
                <w:szCs w:val="24"/>
              </w:rPr>
            </w:pPr>
            <w:r w:rsidRPr="00E50FCB">
              <w:rPr>
                <w:b/>
                <w:i/>
              </w:rPr>
              <w:t>L’annexe suivante est insérée : “ANNEXE xx1 DOTATIONS DES ÉTATS MEMBRES (PAR EXERCICE FINANCIER) POUR LES TYPES D’INTERVENTION DANS LE SECTEUR DU VIN VISÉES À L’ARTICLE 60 EUR (prix courants)</w:t>
            </w:r>
          </w:p>
        </w:tc>
      </w:tr>
      <w:tr w14:paraId="1F839A6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0B5E892" w14:textId="77777777">
            <w:pPr>
              <w:pStyle w:val="Normal6"/>
            </w:pPr>
          </w:p>
        </w:tc>
        <w:tc>
          <w:tcPr>
            <w:tcW w:w="4876" w:type="dxa"/>
            <w:hideMark/>
          </w:tcPr>
          <w:p w:rsidR="0008212E" w:rsidRPr="00E50FCB" w:rsidP="00704781" w14:paraId="2DA7F58B" w14:textId="77777777">
            <w:pPr>
              <w:pStyle w:val="Normal6"/>
              <w:rPr>
                <w:szCs w:val="24"/>
              </w:rPr>
            </w:pPr>
            <w:r w:rsidRPr="00E50FCB">
              <w:rPr>
                <w:b/>
                <w:i/>
              </w:rPr>
              <w:t>Bulgarie 25 721 000</w:t>
            </w:r>
          </w:p>
        </w:tc>
      </w:tr>
      <w:tr w14:paraId="48716FB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6C84C00" w14:textId="77777777">
            <w:pPr>
              <w:pStyle w:val="Normal6"/>
            </w:pPr>
          </w:p>
        </w:tc>
        <w:tc>
          <w:tcPr>
            <w:tcW w:w="4876" w:type="dxa"/>
            <w:hideMark/>
          </w:tcPr>
          <w:p w:rsidR="0008212E" w:rsidRPr="00E50FCB" w:rsidP="00704781" w14:paraId="1D184DE8" w14:textId="77777777">
            <w:pPr>
              <w:pStyle w:val="Normal6"/>
              <w:rPr>
                <w:szCs w:val="24"/>
              </w:rPr>
            </w:pPr>
            <w:r w:rsidRPr="00E50FCB">
              <w:rPr>
                <w:b/>
                <w:i/>
              </w:rPr>
              <w:t>Tchéquie 4 954 000</w:t>
            </w:r>
          </w:p>
        </w:tc>
      </w:tr>
      <w:tr w14:paraId="3A359C8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2D755F6" w14:textId="77777777">
            <w:pPr>
              <w:pStyle w:val="Normal6"/>
            </w:pPr>
          </w:p>
        </w:tc>
        <w:tc>
          <w:tcPr>
            <w:tcW w:w="4876" w:type="dxa"/>
            <w:hideMark/>
          </w:tcPr>
          <w:p w:rsidR="0008212E" w:rsidRPr="00E50FCB" w:rsidP="00704781" w14:paraId="5A0984B9" w14:textId="77777777">
            <w:pPr>
              <w:pStyle w:val="Normal6"/>
              <w:rPr>
                <w:szCs w:val="24"/>
              </w:rPr>
            </w:pPr>
            <w:r w:rsidRPr="00E50FCB">
              <w:rPr>
                <w:b/>
                <w:i/>
              </w:rPr>
              <w:t>Allemagne 37 381 000</w:t>
            </w:r>
          </w:p>
        </w:tc>
      </w:tr>
      <w:tr w14:paraId="5C2C290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5C3A3EA" w14:textId="77777777">
            <w:pPr>
              <w:pStyle w:val="Normal6"/>
            </w:pPr>
          </w:p>
        </w:tc>
        <w:tc>
          <w:tcPr>
            <w:tcW w:w="4876" w:type="dxa"/>
            <w:hideMark/>
          </w:tcPr>
          <w:p w:rsidR="0008212E" w:rsidRPr="00E50FCB" w:rsidP="00704781" w14:paraId="2D7427EB" w14:textId="77777777">
            <w:pPr>
              <w:pStyle w:val="Normal6"/>
              <w:rPr>
                <w:szCs w:val="24"/>
              </w:rPr>
            </w:pPr>
            <w:r w:rsidRPr="00E50FCB">
              <w:rPr>
                <w:b/>
                <w:i/>
              </w:rPr>
              <w:t>Grèce 23 030 000</w:t>
            </w:r>
          </w:p>
        </w:tc>
      </w:tr>
      <w:tr w14:paraId="0E4664C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2ED666" w14:textId="77777777">
            <w:pPr>
              <w:pStyle w:val="Normal6"/>
            </w:pPr>
          </w:p>
        </w:tc>
        <w:tc>
          <w:tcPr>
            <w:tcW w:w="4876" w:type="dxa"/>
            <w:hideMark/>
          </w:tcPr>
          <w:p w:rsidR="0008212E" w:rsidRPr="00E50FCB" w:rsidP="00704781" w14:paraId="10E3CD44" w14:textId="77777777">
            <w:pPr>
              <w:pStyle w:val="Normal6"/>
              <w:rPr>
                <w:szCs w:val="24"/>
              </w:rPr>
            </w:pPr>
            <w:r w:rsidRPr="00E50FCB">
              <w:rPr>
                <w:b/>
                <w:i/>
              </w:rPr>
              <w:t>Espagne 202 147 000</w:t>
            </w:r>
          </w:p>
        </w:tc>
      </w:tr>
      <w:tr w14:paraId="585EA1F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D93D252" w14:textId="77777777">
            <w:pPr>
              <w:pStyle w:val="Normal6"/>
            </w:pPr>
          </w:p>
        </w:tc>
        <w:tc>
          <w:tcPr>
            <w:tcW w:w="4876" w:type="dxa"/>
            <w:hideMark/>
          </w:tcPr>
          <w:p w:rsidR="0008212E" w:rsidRPr="00E50FCB" w:rsidP="00704781" w14:paraId="6AF872F2" w14:textId="77777777">
            <w:pPr>
              <w:pStyle w:val="Normal6"/>
              <w:rPr>
                <w:szCs w:val="24"/>
              </w:rPr>
            </w:pPr>
            <w:r w:rsidRPr="00E50FCB">
              <w:rPr>
                <w:b/>
                <w:i/>
              </w:rPr>
              <w:t>France 269 628 000</w:t>
            </w:r>
          </w:p>
        </w:tc>
      </w:tr>
      <w:tr w14:paraId="4AC3BB3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178DB99" w14:textId="77777777">
            <w:pPr>
              <w:pStyle w:val="Normal6"/>
            </w:pPr>
          </w:p>
        </w:tc>
        <w:tc>
          <w:tcPr>
            <w:tcW w:w="4876" w:type="dxa"/>
            <w:hideMark/>
          </w:tcPr>
          <w:p w:rsidR="0008212E" w:rsidRPr="00E50FCB" w:rsidP="00704781" w14:paraId="548D4603" w14:textId="77777777">
            <w:pPr>
              <w:pStyle w:val="Normal6"/>
              <w:rPr>
                <w:szCs w:val="24"/>
              </w:rPr>
            </w:pPr>
            <w:r w:rsidRPr="00E50FCB">
              <w:rPr>
                <w:b/>
                <w:i/>
              </w:rPr>
              <w:t>Croatie 10 410 000</w:t>
            </w:r>
          </w:p>
        </w:tc>
      </w:tr>
      <w:tr w14:paraId="7D65130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1F28D9D" w14:textId="77777777">
            <w:pPr>
              <w:pStyle w:val="Normal6"/>
            </w:pPr>
          </w:p>
        </w:tc>
        <w:tc>
          <w:tcPr>
            <w:tcW w:w="4876" w:type="dxa"/>
            <w:hideMark/>
          </w:tcPr>
          <w:p w:rsidR="0008212E" w:rsidRPr="00E50FCB" w:rsidP="00704781" w14:paraId="612FAF4D" w14:textId="77777777">
            <w:pPr>
              <w:pStyle w:val="Normal6"/>
              <w:rPr>
                <w:szCs w:val="24"/>
              </w:rPr>
            </w:pPr>
            <w:r w:rsidRPr="00E50FCB">
              <w:rPr>
                <w:b/>
                <w:i/>
              </w:rPr>
              <w:t>Italie 323 883 000</w:t>
            </w:r>
          </w:p>
        </w:tc>
      </w:tr>
      <w:tr w14:paraId="32CD89F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9990A7B" w14:textId="77777777">
            <w:pPr>
              <w:pStyle w:val="Normal6"/>
            </w:pPr>
          </w:p>
        </w:tc>
        <w:tc>
          <w:tcPr>
            <w:tcW w:w="4876" w:type="dxa"/>
            <w:hideMark/>
          </w:tcPr>
          <w:p w:rsidR="0008212E" w:rsidRPr="00E50FCB" w:rsidP="00704781" w14:paraId="6F33D70A" w14:textId="77777777">
            <w:pPr>
              <w:pStyle w:val="Normal6"/>
              <w:rPr>
                <w:szCs w:val="24"/>
              </w:rPr>
            </w:pPr>
            <w:r w:rsidRPr="00E50FCB">
              <w:rPr>
                <w:b/>
                <w:i/>
              </w:rPr>
              <w:t>Chypre 4 465 000</w:t>
            </w:r>
          </w:p>
        </w:tc>
      </w:tr>
      <w:tr w14:paraId="1204C7F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23312AA" w14:textId="77777777">
            <w:pPr>
              <w:pStyle w:val="Normal6"/>
            </w:pPr>
          </w:p>
        </w:tc>
        <w:tc>
          <w:tcPr>
            <w:tcW w:w="4876" w:type="dxa"/>
            <w:hideMark/>
          </w:tcPr>
          <w:p w:rsidR="0008212E" w:rsidRPr="00E50FCB" w:rsidP="00704781" w14:paraId="4C5FCB3D" w14:textId="77777777">
            <w:pPr>
              <w:pStyle w:val="Normal6"/>
              <w:rPr>
                <w:szCs w:val="24"/>
              </w:rPr>
            </w:pPr>
            <w:r w:rsidRPr="00E50FCB">
              <w:rPr>
                <w:b/>
                <w:i/>
              </w:rPr>
              <w:t>Lituanie 43 000</w:t>
            </w:r>
          </w:p>
        </w:tc>
      </w:tr>
      <w:tr w14:paraId="0C72AA3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C7727CA" w14:textId="77777777">
            <w:pPr>
              <w:pStyle w:val="Normal6"/>
            </w:pPr>
          </w:p>
        </w:tc>
        <w:tc>
          <w:tcPr>
            <w:tcW w:w="4876" w:type="dxa"/>
            <w:hideMark/>
          </w:tcPr>
          <w:p w:rsidR="0008212E" w:rsidRPr="00E50FCB" w:rsidP="00704781" w14:paraId="623E55E9" w14:textId="77777777">
            <w:pPr>
              <w:pStyle w:val="Normal6"/>
              <w:rPr>
                <w:szCs w:val="24"/>
              </w:rPr>
            </w:pPr>
            <w:r w:rsidRPr="00E50FCB">
              <w:rPr>
                <w:b/>
                <w:i/>
              </w:rPr>
              <w:t>Hongrie 27 970 000</w:t>
            </w:r>
          </w:p>
        </w:tc>
      </w:tr>
      <w:tr w14:paraId="2AAF13C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F86F93" w14:textId="77777777">
            <w:pPr>
              <w:pStyle w:val="Normal6"/>
            </w:pPr>
          </w:p>
        </w:tc>
        <w:tc>
          <w:tcPr>
            <w:tcW w:w="4876" w:type="dxa"/>
            <w:hideMark/>
          </w:tcPr>
          <w:p w:rsidR="0008212E" w:rsidRPr="00E50FCB" w:rsidP="00704781" w14:paraId="46DD1658" w14:textId="77777777">
            <w:pPr>
              <w:pStyle w:val="Normal6"/>
              <w:rPr>
                <w:szCs w:val="24"/>
              </w:rPr>
            </w:pPr>
            <w:r w:rsidRPr="00E50FCB">
              <w:rPr>
                <w:b/>
                <w:i/>
              </w:rPr>
              <w:t>Autriche 13 155 000 Portugal 62 670 000</w:t>
            </w:r>
          </w:p>
        </w:tc>
      </w:tr>
      <w:tr w14:paraId="1D013B1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9974D2E" w14:textId="77777777">
            <w:pPr>
              <w:pStyle w:val="Normal6"/>
            </w:pPr>
          </w:p>
        </w:tc>
        <w:tc>
          <w:tcPr>
            <w:tcW w:w="4876" w:type="dxa"/>
            <w:hideMark/>
          </w:tcPr>
          <w:p w:rsidR="0008212E" w:rsidRPr="00E50FCB" w:rsidP="00704781" w14:paraId="5C78AFE8" w14:textId="77777777">
            <w:pPr>
              <w:pStyle w:val="Normal6"/>
              <w:rPr>
                <w:szCs w:val="24"/>
              </w:rPr>
            </w:pPr>
            <w:r w:rsidRPr="00E50FCB">
              <w:rPr>
                <w:b/>
                <w:i/>
              </w:rPr>
              <w:t>Roumanie 45 844 000</w:t>
            </w:r>
          </w:p>
        </w:tc>
      </w:tr>
      <w:tr w14:paraId="7CC6142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34492BB" w14:textId="77777777">
            <w:pPr>
              <w:pStyle w:val="Normal6"/>
            </w:pPr>
          </w:p>
        </w:tc>
        <w:tc>
          <w:tcPr>
            <w:tcW w:w="4876" w:type="dxa"/>
            <w:hideMark/>
          </w:tcPr>
          <w:p w:rsidR="0008212E" w:rsidRPr="00E50FCB" w:rsidP="00704781" w14:paraId="08BE04AD" w14:textId="77777777">
            <w:pPr>
              <w:pStyle w:val="Normal6"/>
              <w:rPr>
                <w:szCs w:val="24"/>
              </w:rPr>
            </w:pPr>
            <w:r w:rsidRPr="00E50FCB">
              <w:rPr>
                <w:b/>
                <w:i/>
              </w:rPr>
              <w:t>Slovénie 4 849 000</w:t>
            </w:r>
          </w:p>
        </w:tc>
      </w:tr>
      <w:tr w14:paraId="23BCD8D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600C615" w14:textId="77777777">
            <w:pPr>
              <w:pStyle w:val="Normal6"/>
            </w:pPr>
          </w:p>
        </w:tc>
        <w:tc>
          <w:tcPr>
            <w:tcW w:w="4876" w:type="dxa"/>
            <w:hideMark/>
          </w:tcPr>
          <w:p w:rsidR="0008212E" w:rsidRPr="00E50FCB" w:rsidP="00704781" w14:paraId="76BBF542" w14:textId="77777777">
            <w:pPr>
              <w:pStyle w:val="Normal6"/>
              <w:rPr>
                <w:szCs w:val="24"/>
              </w:rPr>
            </w:pPr>
            <w:r w:rsidRPr="00E50FCB">
              <w:rPr>
                <w:b/>
                <w:i/>
              </w:rPr>
              <w:t>Slovaquie 4 887 000</w:t>
            </w:r>
          </w:p>
        </w:tc>
      </w:tr>
    </w:tbl>
    <w:p w:rsidR="0008212E" w:rsidRPr="00E50FCB" w:rsidP="0008212E" w14:paraId="1ED69CE0"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A4CF3C6" w14:textId="77777777">
      <w:r w:rsidRPr="00E50FCB">
        <w:rPr>
          <w:rStyle w:val="HideTWBExt"/>
        </w:rPr>
        <w:t>&lt;/AmendB&gt;</w:t>
      </w:r>
    </w:p>
    <w:p w:rsidR="0008212E" w:rsidRPr="00E50FCB" w:rsidP="0008212E" w14:paraId="444C5E3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472</w:t>
      </w:r>
      <w:r w:rsidRPr="00E50FCB">
        <w:rPr>
          <w:rStyle w:val="HideTWBExt"/>
          <w:b w:val="0"/>
        </w:rPr>
        <w:t>&lt;/NumAmB&gt;</w:t>
      </w:r>
    </w:p>
    <w:p w:rsidR="0008212E" w:rsidRPr="00E50FCB" w:rsidP="0008212E" w14:paraId="40C73A99"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361FD886" w14:textId="77777777">
      <w:r w:rsidRPr="00E50FCB">
        <w:rPr>
          <w:rStyle w:val="HideTWBExt"/>
        </w:rPr>
        <w:t>&lt;/RepeatBlock-By&gt;</w:t>
      </w:r>
    </w:p>
    <w:p w:rsidR="0008212E" w:rsidRPr="00E50FCB" w:rsidP="0008212E" w14:paraId="7EC2577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0A207FD" w14:textId="77777777">
      <w:pPr>
        <w:keepNext/>
      </w:pPr>
      <w:r w:rsidRPr="00E50FCB">
        <w:rPr>
          <w:rStyle w:val="HideTWBExt"/>
        </w:rPr>
        <w:t>&lt;Article&gt;</w:t>
      </w:r>
      <w:r w:rsidRPr="00E50FCB">
        <w:rPr>
          <w:b/>
        </w:rPr>
        <w:t>Article 11 bis (nouveau)</w:t>
      </w:r>
      <w:r w:rsidRPr="00E50FCB">
        <w:rPr>
          <w:rStyle w:val="HideTWBExt"/>
        </w:rPr>
        <w:t>&lt;/Article&gt;</w:t>
      </w:r>
    </w:p>
    <w:p w:rsidR="0008212E" w:rsidRPr="00E50FCB" w:rsidP="0008212E" w14:paraId="6319185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4C80B50" w14:textId="77777777">
      <w:r w:rsidRPr="00E50FCB">
        <w:rPr>
          <w:rStyle w:val="HideTWBExt"/>
        </w:rPr>
        <w:t>&lt;Article2&gt;</w:t>
      </w:r>
      <w:r w:rsidRPr="00E50FCB">
        <w:t>Chapitre II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E1E5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966E078" w14:textId="77777777">
            <w:pPr>
              <w:keepNext/>
            </w:pPr>
          </w:p>
        </w:tc>
      </w:tr>
      <w:tr w14:paraId="3C4F805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A9F5CD5" w14:textId="77777777">
            <w:pPr>
              <w:pStyle w:val="ColumnHeading"/>
              <w:keepNext/>
            </w:pPr>
            <w:r w:rsidRPr="00E50FCB">
              <w:t>Texte proposé par la Commission</w:t>
            </w:r>
          </w:p>
        </w:tc>
        <w:tc>
          <w:tcPr>
            <w:tcW w:w="4876" w:type="dxa"/>
            <w:hideMark/>
          </w:tcPr>
          <w:p w:rsidR="0008212E" w:rsidRPr="00E50FCB" w:rsidP="00704781" w14:paraId="1EB90DB4" w14:textId="77777777">
            <w:pPr>
              <w:pStyle w:val="ColumnHeading"/>
              <w:keepNext/>
            </w:pPr>
            <w:r w:rsidRPr="00E50FCB">
              <w:t>Amendement</w:t>
            </w:r>
          </w:p>
        </w:tc>
      </w:tr>
      <w:tr w14:paraId="7584408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0FA79AB" w14:textId="77777777">
            <w:pPr>
              <w:pStyle w:val="Normal6"/>
            </w:pPr>
          </w:p>
        </w:tc>
        <w:tc>
          <w:tcPr>
            <w:tcW w:w="4876" w:type="dxa"/>
            <w:hideMark/>
          </w:tcPr>
          <w:p w:rsidR="0008212E" w:rsidRPr="00E50FCB" w:rsidP="00704781" w14:paraId="341A7195" w14:textId="77777777">
            <w:pPr>
              <w:pStyle w:val="Normal6"/>
              <w:rPr>
                <w:szCs w:val="24"/>
              </w:rPr>
            </w:pPr>
            <w:r w:rsidRPr="00E50FCB">
              <w:rPr>
                <w:b/>
                <w:i/>
              </w:rPr>
              <w:t>(7 octies)</w:t>
            </w:r>
            <w:r w:rsidRPr="00E50FCB">
              <w:rPr>
                <w:b/>
                <w:i/>
              </w:rPr>
              <w:tab/>
              <w:t>Dans la partie 2, un chapitre IIIbis est inséré comme suit:</w:t>
            </w:r>
          </w:p>
        </w:tc>
      </w:tr>
      <w:tr w14:paraId="1E4B518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DABC431" w14:textId="77777777">
            <w:pPr>
              <w:pStyle w:val="Normal6"/>
            </w:pPr>
          </w:p>
        </w:tc>
        <w:tc>
          <w:tcPr>
            <w:tcW w:w="4876" w:type="dxa"/>
            <w:hideMark/>
          </w:tcPr>
          <w:p w:rsidR="0008212E" w:rsidRPr="00E50FCB" w:rsidP="00704781" w14:paraId="71928D80" w14:textId="77777777">
            <w:pPr>
              <w:pStyle w:val="Normal6"/>
              <w:rPr>
                <w:szCs w:val="24"/>
              </w:rPr>
            </w:pPr>
            <w:r w:rsidRPr="00E50FCB">
              <w:rPr>
                <w:b/>
                <w:i/>
              </w:rPr>
              <w:t>« CHAPITRE III bis AIDE DE L’UNION EN FAVEUR DU SECTEUR DU VIN Article 59 Aide financière de l’Union en faveur du secteur du vin</w:t>
            </w:r>
          </w:p>
        </w:tc>
      </w:tr>
      <w:tr w14:paraId="5E108FF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A835C6B" w14:textId="77777777">
            <w:pPr>
              <w:pStyle w:val="Normal6"/>
            </w:pPr>
          </w:p>
        </w:tc>
        <w:tc>
          <w:tcPr>
            <w:tcW w:w="4876" w:type="dxa"/>
            <w:hideMark/>
          </w:tcPr>
          <w:p w:rsidR="0008212E" w:rsidRPr="00E50FCB" w:rsidP="00704781" w14:paraId="2C7D4D70" w14:textId="77777777">
            <w:pPr>
              <w:pStyle w:val="Normal6"/>
              <w:rPr>
                <w:szCs w:val="24"/>
              </w:rPr>
            </w:pPr>
            <w:r w:rsidRPr="00E50FCB">
              <w:rPr>
                <w:b/>
                <w:i/>
              </w:rPr>
              <w:t>1. Par dérogation à l’article 35, paragraphe 8 du règlement (UE) 202X/XXXX [PNR], l’aide financière de l’Union en faveur de la restructuration et de la reconversion des vignobles visées à l’article 31, paragraphe 1, premier alinéa, point n), ne dépasse pas 50 % des coûts réels de la restructuration et de la reconversion des vignobles, ou 75 % des coûts réels de la restructuration et de la reconversion des vignobles dans les régions moins développées. Cependant, cette aide financière peut, pour les pentes et terrasses escarpées situées dans des zones où l’inclinaison est supérieure à 40 %, aller jusqu’à 60 % des coûts réels de restructuration et de reconversion des vignobles ou jusqu’à 80 % des coûts réels de restructuration et reconversion des vignobles dans les régions moins développées. L’aide peut uniquement prendre la forme d’une indemnisation des producteurs pour les pertes de recettes consécutives à la mise en œuvre de l’intervention et d’une participation aux coûts de la restructuration et de la reconversion.</w:t>
            </w:r>
          </w:p>
        </w:tc>
      </w:tr>
      <w:tr w14:paraId="2E5E7E0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C70AFA2" w14:textId="77777777">
            <w:pPr>
              <w:pStyle w:val="Normal6"/>
            </w:pPr>
          </w:p>
        </w:tc>
        <w:tc>
          <w:tcPr>
            <w:tcW w:w="4876" w:type="dxa"/>
            <w:hideMark/>
          </w:tcPr>
          <w:p w:rsidR="0008212E" w:rsidRPr="00E50FCB" w:rsidP="00704781" w14:paraId="4A0EA1B5" w14:textId="77777777">
            <w:pPr>
              <w:pStyle w:val="Normal6"/>
              <w:rPr>
                <w:szCs w:val="24"/>
              </w:rPr>
            </w:pPr>
            <w:r w:rsidRPr="00E50FCB">
              <w:rPr>
                <w:b/>
                <w:i/>
              </w:rPr>
              <w:t>L’indemnisation des producteurs pour les pertes de recettes consécutives à la mise en œuvre de l’intervention peut couvrir jusqu’à 100 % des pertes concernées et prendre l’une des formes suivantes:</w:t>
            </w:r>
          </w:p>
        </w:tc>
      </w:tr>
      <w:tr w14:paraId="307750A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A150A16" w14:textId="77777777">
            <w:pPr>
              <w:pStyle w:val="Normal6"/>
            </w:pPr>
          </w:p>
        </w:tc>
        <w:tc>
          <w:tcPr>
            <w:tcW w:w="4876" w:type="dxa"/>
            <w:hideMark/>
          </w:tcPr>
          <w:p w:rsidR="0008212E" w:rsidRPr="00E50FCB" w:rsidP="00704781" w14:paraId="1430D565" w14:textId="77777777">
            <w:pPr>
              <w:pStyle w:val="Normal6"/>
              <w:rPr>
                <w:szCs w:val="24"/>
              </w:rPr>
            </w:pPr>
            <w:r w:rsidRPr="00E50FCB">
              <w:rPr>
                <w:b/>
                <w:i/>
              </w:rPr>
              <w:t>a) l’autorisation de faire coexister vignes anciennes et nouvelles pour une durée maximale ne dépassant pas trois ans;</w:t>
            </w:r>
          </w:p>
        </w:tc>
      </w:tr>
      <w:tr w14:paraId="49666C7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C5D9252" w14:textId="77777777">
            <w:pPr>
              <w:pStyle w:val="Normal6"/>
            </w:pPr>
          </w:p>
        </w:tc>
        <w:tc>
          <w:tcPr>
            <w:tcW w:w="4876" w:type="dxa"/>
            <w:hideMark/>
          </w:tcPr>
          <w:p w:rsidR="0008212E" w:rsidRPr="00E50FCB" w:rsidP="00704781" w14:paraId="5CC33F76" w14:textId="77777777">
            <w:pPr>
              <w:pStyle w:val="Normal6"/>
              <w:rPr>
                <w:szCs w:val="24"/>
              </w:rPr>
            </w:pPr>
            <w:r w:rsidRPr="00E50FCB">
              <w:rPr>
                <w:b/>
                <w:i/>
              </w:rPr>
              <w:t xml:space="preserve">b) une compensation financière pour une durée maximale ne dépassant pas trois ans. Par dérogation aux premier et deuxième alinéas du présent paragraphe, l’aide financière de l’Union peut couvrir au maximum 80 % des coûts réels de la restructuration et de la conversion des </w:t>
            </w:r>
            <w:r w:rsidRPr="00E50FCB">
              <w:rPr>
                <w:b/>
                <w:i/>
              </w:rPr>
              <w:t>vignobles si l’intervention est liée à l’objectif consistant à contribuer à l’adaptation au changement climatique énoncé à l’article 3, point d), du règlement (UE) 202X/XXXX [PNR].</w:t>
            </w:r>
          </w:p>
        </w:tc>
      </w:tr>
      <w:tr w14:paraId="2C7CE03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95B8F21" w14:textId="77777777">
            <w:pPr>
              <w:pStyle w:val="Normal6"/>
            </w:pPr>
          </w:p>
        </w:tc>
        <w:tc>
          <w:tcPr>
            <w:tcW w:w="4876" w:type="dxa"/>
            <w:hideMark/>
          </w:tcPr>
          <w:p w:rsidR="0008212E" w:rsidRPr="00E50FCB" w:rsidP="00704781" w14:paraId="488EE1E5" w14:textId="77777777">
            <w:pPr>
              <w:pStyle w:val="Normal6"/>
              <w:rPr>
                <w:szCs w:val="24"/>
              </w:rPr>
            </w:pPr>
            <w:r w:rsidRPr="00E50FCB">
              <w:rPr>
                <w:b/>
                <w:i/>
              </w:rPr>
              <w:t>2. Par dérogation à l’article 35, paragraphe 8 du règlement (UE) 202X/XXXX [PNR], l’aide financière de l’Union en faveur des investissements visés à l’article 31, paragraphe 1, premier alinéa, point a) et à l’article 13 [Investissements en faveur des agriculteurs] du règlement (UE) 202X/XXXX [PAC] ne dépasse pas:</w:t>
            </w:r>
          </w:p>
        </w:tc>
      </w:tr>
      <w:tr w14:paraId="117B6EA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DB35A07" w14:textId="77777777">
            <w:pPr>
              <w:pStyle w:val="Normal6"/>
            </w:pPr>
          </w:p>
        </w:tc>
        <w:tc>
          <w:tcPr>
            <w:tcW w:w="4876" w:type="dxa"/>
            <w:hideMark/>
          </w:tcPr>
          <w:p w:rsidR="0008212E" w:rsidRPr="00E50FCB" w:rsidP="00704781" w14:paraId="74919E86" w14:textId="77777777">
            <w:pPr>
              <w:pStyle w:val="Normal6"/>
              <w:rPr>
                <w:szCs w:val="24"/>
              </w:rPr>
            </w:pPr>
            <w:r w:rsidRPr="00E50FCB">
              <w:rPr>
                <w:b/>
                <w:i/>
              </w:rPr>
              <w:t>a) 50 % des coûts d’investissement éligibles dans les régions moins développées;</w:t>
            </w:r>
          </w:p>
        </w:tc>
      </w:tr>
      <w:tr w14:paraId="6C4620F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75176DA" w14:textId="77777777">
            <w:pPr>
              <w:pStyle w:val="Normal6"/>
            </w:pPr>
          </w:p>
        </w:tc>
        <w:tc>
          <w:tcPr>
            <w:tcW w:w="4876" w:type="dxa"/>
            <w:hideMark/>
          </w:tcPr>
          <w:p w:rsidR="0008212E" w:rsidRPr="00E50FCB" w:rsidP="00704781" w14:paraId="1B497625" w14:textId="77777777">
            <w:pPr>
              <w:pStyle w:val="Normal6"/>
              <w:rPr>
                <w:szCs w:val="24"/>
              </w:rPr>
            </w:pPr>
            <w:r w:rsidRPr="00E50FCB">
              <w:rPr>
                <w:b/>
                <w:i/>
              </w:rPr>
              <w:t>b) 40 % des coûts d’investissement éligibles dans les régions autres que les régions moins développées;</w:t>
            </w:r>
          </w:p>
        </w:tc>
      </w:tr>
      <w:tr w14:paraId="45ED4F2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96B6E0F" w14:textId="77777777">
            <w:pPr>
              <w:pStyle w:val="Normal6"/>
            </w:pPr>
          </w:p>
        </w:tc>
        <w:tc>
          <w:tcPr>
            <w:tcW w:w="4876" w:type="dxa"/>
            <w:hideMark/>
          </w:tcPr>
          <w:p w:rsidR="0008212E" w:rsidRPr="00E50FCB" w:rsidP="00704781" w14:paraId="096A167C" w14:textId="77777777">
            <w:pPr>
              <w:pStyle w:val="Normal6"/>
              <w:rPr>
                <w:szCs w:val="24"/>
              </w:rPr>
            </w:pPr>
            <w:r w:rsidRPr="00E50FCB">
              <w:rPr>
                <w:b/>
                <w:i/>
              </w:rPr>
              <w:t>c) 75 % des coûts d’investissement éligibles dans les régions ultrapériphériques;</w:t>
            </w:r>
          </w:p>
        </w:tc>
      </w:tr>
      <w:tr w14:paraId="76A2538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C01E57B" w14:textId="77777777">
            <w:pPr>
              <w:pStyle w:val="Normal6"/>
            </w:pPr>
          </w:p>
        </w:tc>
        <w:tc>
          <w:tcPr>
            <w:tcW w:w="4876" w:type="dxa"/>
            <w:hideMark/>
          </w:tcPr>
          <w:p w:rsidR="0008212E" w:rsidRPr="00E50FCB" w:rsidP="00704781" w14:paraId="2FCD6B83" w14:textId="77777777">
            <w:pPr>
              <w:pStyle w:val="Normal6"/>
              <w:rPr>
                <w:szCs w:val="24"/>
              </w:rPr>
            </w:pPr>
            <w:r w:rsidRPr="00E50FCB">
              <w:rPr>
                <w:b/>
                <w:i/>
              </w:rPr>
              <w:t>d) 65 % des coûts d’investissement éligibles dans les îles mineures de la mer Égée.</w:t>
            </w:r>
          </w:p>
        </w:tc>
      </w:tr>
      <w:tr w14:paraId="7F41DCD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C6B8B88" w14:textId="77777777">
            <w:pPr>
              <w:pStyle w:val="Normal6"/>
            </w:pPr>
          </w:p>
        </w:tc>
        <w:tc>
          <w:tcPr>
            <w:tcW w:w="4876" w:type="dxa"/>
            <w:hideMark/>
          </w:tcPr>
          <w:p w:rsidR="0008212E" w:rsidRPr="00E50FCB" w:rsidP="00704781" w14:paraId="54D4B573" w14:textId="77777777">
            <w:pPr>
              <w:pStyle w:val="Normal6"/>
              <w:rPr>
                <w:szCs w:val="24"/>
              </w:rPr>
            </w:pPr>
            <w:r w:rsidRPr="00E50FCB">
              <w:rPr>
                <w:b/>
                <w:i/>
              </w:rPr>
              <w:t>L’aide financière de l’Union au taux maximal mentionnée au premier alinéa ne peut être accordée qu’aux micro, petites et moyennes entreprises au sens de la recommandation 2003/361/CE de la Commission et aux organisations de producteurs reconnues en vertu du règlement (UE) n</w:t>
            </w:r>
            <w:r w:rsidRPr="00E50FCB">
              <w:rPr>
                <w:b/>
                <w:i/>
                <w:vertAlign w:val="superscript"/>
              </w:rPr>
              <w:t>o</w:t>
            </w:r>
            <w:r w:rsidRPr="00E50FCB">
              <w:t xml:space="preserve"> </w:t>
            </w:r>
            <w:r w:rsidRPr="00E50FCB">
              <w:rPr>
                <w:b/>
                <w:i/>
              </w:rPr>
              <w:t>1308/2013. Toutefois, elle peut être octroyée à toutes les entreprises situées dans les régions ultrapériphériques et les îles mineures de la mer Égée. Pour les entreprises, autres que les organisations de producteurs reconnues en vertu du règlement (UE) n</w:t>
            </w:r>
            <w:r w:rsidRPr="00E50FCB">
              <w:rPr>
                <w:b/>
                <w:i/>
                <w:vertAlign w:val="superscript"/>
              </w:rPr>
              <w:t>o</w:t>
            </w:r>
            <w:r w:rsidRPr="00E50FCB">
              <w:t xml:space="preserve"> </w:t>
            </w:r>
            <w:r w:rsidRPr="00E50FCB">
              <w:rPr>
                <w:b/>
                <w:i/>
              </w:rPr>
              <w:t xml:space="preserve">1308/2013, qui ne relèvent pas de l’article 2, paragraphe 1, de l’annexe de la recommandation 2003/361/CE et qui comptent moins de 750 employés ou réalisent un chiffre d’affaires annuel </w:t>
            </w:r>
            <w:r w:rsidRPr="00E50FCB">
              <w:rPr>
                <w:b/>
                <w:i/>
              </w:rPr>
              <w:t>inférieur à 200 millions d’euros, les niveaux maximaux de l’aide financière de l’Union mentionnés au premier alinéa du présent paragraphe sont réduits de moitié.</w:t>
            </w:r>
          </w:p>
        </w:tc>
      </w:tr>
      <w:tr w14:paraId="201CBD6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CC1D257" w14:textId="77777777">
            <w:pPr>
              <w:pStyle w:val="Normal6"/>
            </w:pPr>
          </w:p>
        </w:tc>
        <w:tc>
          <w:tcPr>
            <w:tcW w:w="4876" w:type="dxa"/>
            <w:hideMark/>
          </w:tcPr>
          <w:p w:rsidR="0008212E" w:rsidRPr="00E50FCB" w:rsidP="00704781" w14:paraId="52AF09ED" w14:textId="77777777">
            <w:pPr>
              <w:pStyle w:val="Normal6"/>
              <w:rPr>
                <w:szCs w:val="24"/>
              </w:rPr>
            </w:pPr>
            <w:r w:rsidRPr="00E50FCB">
              <w:rPr>
                <w:b/>
                <w:i/>
              </w:rPr>
              <w:t>Par dérogation au premier alinéa du présent paragraphe, l’aide financière de l’Union en faveur des investissements visés à l’article 31, paragraphe 1, premier alinéa, point a) et à l’article 13 [Investissements en faveur des agriculteurs] du règlement (UE) 202X/XXXX [PAC], peut être portée à 80 % maximum des coûts d’investissement éligibles pour les investissements liés à l’objectif consistant à contribuer à l’atténuation du changement climatique et à l’adaptation à celui-ci ainsi qu’à l’amélioration de la durabilité des systèmes de production et à la réduction de l’incidence environnementale du secteur vitivinicole de l’Union énoncés à l’article 3, point d), du règlement (UE) 202X/XXXX [PNR]. Aucune aide financière de l’Union n’est accordée à des entreprises en difficulté au sens de la communication de la Commission intitulée «Lignes directrices concernant les aides d’État au sauvetage et à la restructuration d’entreprises en difficulté».</w:t>
            </w:r>
          </w:p>
        </w:tc>
      </w:tr>
      <w:tr w14:paraId="6E1281D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99A5536" w14:textId="77777777">
            <w:pPr>
              <w:pStyle w:val="Normal6"/>
            </w:pPr>
          </w:p>
        </w:tc>
        <w:tc>
          <w:tcPr>
            <w:tcW w:w="4876" w:type="dxa"/>
            <w:hideMark/>
          </w:tcPr>
          <w:p w:rsidR="0008212E" w:rsidRPr="00E50FCB" w:rsidP="00704781" w14:paraId="00C3AEB8" w14:textId="77777777">
            <w:pPr>
              <w:pStyle w:val="Normal6"/>
              <w:rPr>
                <w:szCs w:val="24"/>
              </w:rPr>
            </w:pPr>
            <w:r w:rsidRPr="00E50FCB">
              <w:rPr>
                <w:b/>
                <w:i/>
              </w:rPr>
              <w:t>3. Par dérogation à l’article 35, paragraphe 8 du règlement (UE) 202X/XXXX [PNR], l’aide financière de l’Union à la «vendange en vert» visée à l’article 31, paragraphe 1, premier alinéa, point k), ne dépasse pas 50 % de la somme des coûts directs de la destruction ou de la suppression des grappes de raisins et des pertes de recettes consécutives à ladite destruction ou suppression.</w:t>
            </w:r>
          </w:p>
        </w:tc>
      </w:tr>
      <w:tr w14:paraId="3309944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70CDDE4" w14:textId="77777777">
            <w:pPr>
              <w:pStyle w:val="Normal6"/>
            </w:pPr>
          </w:p>
        </w:tc>
        <w:tc>
          <w:tcPr>
            <w:tcW w:w="4876" w:type="dxa"/>
            <w:hideMark/>
          </w:tcPr>
          <w:p w:rsidR="0008212E" w:rsidRPr="00E50FCB" w:rsidP="00704781" w14:paraId="23A95AB5" w14:textId="77777777">
            <w:pPr>
              <w:pStyle w:val="Normal6"/>
              <w:rPr>
                <w:szCs w:val="24"/>
              </w:rPr>
            </w:pPr>
            <w:r w:rsidRPr="00E50FCB">
              <w:rPr>
                <w:b/>
                <w:i/>
              </w:rPr>
              <w:t xml:space="preserve">4. Par dérogation à l’article 35, paragraphe 8 du règlement (UE) 202X/XXXX [PNR], l’aide financière de l’Union en faveur des services de conseil visés à l’article 31, paragraphe 1, premier alinéa, point c), peut couvrir au maximum </w:t>
            </w:r>
            <w:r w:rsidRPr="00E50FCB">
              <w:rPr>
                <w:b/>
                <w:i/>
              </w:rPr>
              <w:t>50 % des dépenses éligibles.</w:t>
            </w:r>
          </w:p>
        </w:tc>
      </w:tr>
      <w:tr w14:paraId="6FFEE68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18AC01D" w14:textId="77777777">
            <w:pPr>
              <w:pStyle w:val="Normal6"/>
            </w:pPr>
          </w:p>
        </w:tc>
        <w:tc>
          <w:tcPr>
            <w:tcW w:w="4876" w:type="dxa"/>
            <w:hideMark/>
          </w:tcPr>
          <w:p w:rsidR="0008212E" w:rsidRPr="00E50FCB" w:rsidP="00704781" w14:paraId="12F8DB39" w14:textId="77777777">
            <w:pPr>
              <w:pStyle w:val="Normal6"/>
              <w:rPr>
                <w:szCs w:val="24"/>
              </w:rPr>
            </w:pPr>
            <w:r w:rsidRPr="00E50FCB">
              <w:rPr>
                <w:b/>
                <w:i/>
              </w:rPr>
              <w:t>5. Par dérogation à l’article 35, paragraphe 8 du règlement (UE) 202X/XXXX [PNR], l’aide financière de l’Union en faveur des actions d’information, de promotion et de communication visées à l’article 31, paragraphe 1, premier alinéa, points d), ne dépasse pas 60 % des dépenses éligibles.</w:t>
            </w:r>
          </w:p>
        </w:tc>
      </w:tr>
      <w:tr w14:paraId="42F2DA0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0DDEA09" w14:textId="77777777">
            <w:pPr>
              <w:pStyle w:val="Normal6"/>
            </w:pPr>
          </w:p>
        </w:tc>
        <w:tc>
          <w:tcPr>
            <w:tcW w:w="4876" w:type="dxa"/>
            <w:hideMark/>
          </w:tcPr>
          <w:p w:rsidR="0008212E" w:rsidRPr="00E50FCB" w:rsidP="00704781" w14:paraId="7C6828D1" w14:textId="77777777">
            <w:pPr>
              <w:pStyle w:val="Normal6"/>
              <w:rPr>
                <w:szCs w:val="24"/>
              </w:rPr>
            </w:pPr>
            <w:r w:rsidRPr="00E50FCB">
              <w:rPr>
                <w:b/>
                <w:i/>
              </w:rPr>
              <w:t>En outre, les États membres visés à l’article 56, paragraphe 1, peuvent prévoir une contribution nationale aux types d’intervention visés au premier alinéa pouvant atteindre 20 % des dépenses éligibles. Pour les micro, petites et moyennes entreprises au sens de la recommandation 2003/361/CE de la Commission actives dans le secteur vitivinicole, les États membres peuvent prévoir une contribution nationale pouvant atteindre 30 % des dépenses éligibles.</w:t>
            </w:r>
          </w:p>
        </w:tc>
      </w:tr>
      <w:tr w14:paraId="0DC8C9F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9A415F0" w14:textId="77777777">
            <w:pPr>
              <w:pStyle w:val="Normal6"/>
            </w:pPr>
          </w:p>
        </w:tc>
        <w:tc>
          <w:tcPr>
            <w:tcW w:w="4876" w:type="dxa"/>
            <w:hideMark/>
          </w:tcPr>
          <w:p w:rsidR="0008212E" w:rsidRPr="00E50FCB" w:rsidP="00704781" w14:paraId="26EA83A3" w14:textId="77777777">
            <w:pPr>
              <w:pStyle w:val="Normal6"/>
              <w:rPr>
                <w:szCs w:val="24"/>
              </w:rPr>
            </w:pPr>
            <w:r w:rsidRPr="00E50FCB">
              <w:rPr>
                <w:b/>
                <w:i/>
              </w:rPr>
              <w:t>6. Par dérogation à l’article 35, paragraphe 8 du règlement (UE) 202X/XXXX [PNR], l’aide financière de l’Union en faveur des actions contre les organismes nuisibles visés à l’annexe II, partie B, et à l’annexe IV, partie C, du règlement d’exécution (UE) 2019/2072 de la Commission peut couvrir jusqu’à 100 % des coûts éligibles.</w:t>
            </w:r>
          </w:p>
        </w:tc>
      </w:tr>
      <w:tr w14:paraId="423A8B9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AF9336A" w14:textId="77777777">
            <w:pPr>
              <w:pStyle w:val="Normal6"/>
            </w:pPr>
          </w:p>
        </w:tc>
        <w:tc>
          <w:tcPr>
            <w:tcW w:w="4876" w:type="dxa"/>
            <w:hideMark/>
          </w:tcPr>
          <w:p w:rsidR="0008212E" w:rsidRPr="00E50FCB" w:rsidP="00704781" w14:paraId="7536612A" w14:textId="77777777">
            <w:pPr>
              <w:pStyle w:val="Normal6"/>
              <w:rPr>
                <w:szCs w:val="24"/>
              </w:rPr>
            </w:pPr>
            <w:r w:rsidRPr="00E50FCB">
              <w:rPr>
                <w:b/>
                <w:i/>
              </w:rPr>
              <w:t>7. La Commission adopte des actes d’exécution fixant l’aide financière de l’Union en faveur de la distillation des sous-produits de la vinification visée à l’article 31, paragraphe 1, premier alinéa, point o), conformément aux règles spécifiques prévues à l’article 60, paragraphe 3.</w:t>
            </w:r>
          </w:p>
        </w:tc>
      </w:tr>
      <w:tr w14:paraId="55FBA85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B0AA32E" w14:textId="77777777">
            <w:pPr>
              <w:pStyle w:val="Normal6"/>
            </w:pPr>
          </w:p>
        </w:tc>
        <w:tc>
          <w:tcPr>
            <w:tcW w:w="4876" w:type="dxa"/>
            <w:hideMark/>
          </w:tcPr>
          <w:p w:rsidR="0008212E" w:rsidRPr="00E50FCB" w:rsidP="00704781" w14:paraId="42230ECD" w14:textId="77777777">
            <w:pPr>
              <w:pStyle w:val="Normal6"/>
              <w:rPr>
                <w:szCs w:val="24"/>
              </w:rPr>
            </w:pPr>
            <w:r w:rsidRPr="00E50FCB">
              <w:rPr>
                <w:b/>
                <w:i/>
              </w:rPr>
              <w:t xml:space="preserve">Ces actes d’exécution sont adoptés en conformité avec la procédure d’examen visée à l’article 24 du règlement (UE) 202X/XXXX [PAC]. Article 60 Règles spécifiques relatives à l’aide financière de l’Union en faveur du secteur du vin 1. Les </w:t>
            </w:r>
            <w:r w:rsidRPr="00E50FCB">
              <w:rPr>
                <w:b/>
                <w:i/>
              </w:rPr>
              <w:t>États membres visés à l’article 56 mettent en place un système fondé sur des critères objectifs pour faire en sorte que la vendange en vert ne conduise pas à indemniser des producteurs individuels au-delà du plafond fixé à l’article 59, paragraphe 3.</w:t>
            </w:r>
          </w:p>
        </w:tc>
      </w:tr>
      <w:tr w14:paraId="1986052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274D6BC" w14:textId="77777777">
            <w:pPr>
              <w:pStyle w:val="Normal6"/>
            </w:pPr>
          </w:p>
        </w:tc>
        <w:tc>
          <w:tcPr>
            <w:tcW w:w="4876" w:type="dxa"/>
            <w:hideMark/>
          </w:tcPr>
          <w:p w:rsidR="0008212E" w:rsidRPr="00E50FCB" w:rsidP="00704781" w14:paraId="475EC3B0" w14:textId="77777777">
            <w:pPr>
              <w:pStyle w:val="Normal6"/>
              <w:rPr>
                <w:szCs w:val="24"/>
              </w:rPr>
            </w:pPr>
            <w:r w:rsidRPr="00E50FCB">
              <w:rPr>
                <w:b/>
                <w:i/>
              </w:rPr>
              <w:t>2. Le montant de l’aide de l’Union en faveur de la distillation des sous-produits de la vinification visée à l’article 31, paragraphe 1, premier alinéa, point o), est fixé par % vol et par hectolitre d’alcool produit. Aucune aide financière de l’Union n’est versée pour le volume d’alcool contenu dans les sous-produits devant être distillés qui dépasse de 10 % le volume d’alcool contenu dans le vin produit.</w:t>
            </w:r>
          </w:p>
        </w:tc>
      </w:tr>
      <w:tr w14:paraId="3BB7780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580E803" w14:textId="77777777">
            <w:pPr>
              <w:pStyle w:val="Normal6"/>
            </w:pPr>
          </w:p>
        </w:tc>
        <w:tc>
          <w:tcPr>
            <w:tcW w:w="4876" w:type="dxa"/>
            <w:hideMark/>
          </w:tcPr>
          <w:p w:rsidR="0008212E" w:rsidRPr="00E50FCB" w:rsidP="00704781" w14:paraId="7D518710" w14:textId="77777777">
            <w:pPr>
              <w:pStyle w:val="Normal6"/>
              <w:rPr>
                <w:szCs w:val="24"/>
              </w:rPr>
            </w:pPr>
            <w:r w:rsidRPr="00E50FCB">
              <w:rPr>
                <w:b/>
                <w:i/>
              </w:rPr>
              <w:t>Les États membres veillent à ce que l’aide financière de l’Union en faveur de la distillation des sous-produits de la vinification soit versée aux distillateurs effectuant la transformation des sous-produits de la vinification livrés aux fins de la distillation en alcool brut présentant un titre alcoométrique minimal de 92 % vol. L’aide financière de l’Union comprend un montant forfaitaire visant à compenser les coûts de la collecte des sous-produits de la vinification.</w:t>
            </w:r>
          </w:p>
        </w:tc>
      </w:tr>
      <w:tr w14:paraId="4BA56DA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885AC0C" w14:textId="77777777">
            <w:pPr>
              <w:pStyle w:val="Normal6"/>
            </w:pPr>
          </w:p>
        </w:tc>
        <w:tc>
          <w:tcPr>
            <w:tcW w:w="4876" w:type="dxa"/>
            <w:hideMark/>
          </w:tcPr>
          <w:p w:rsidR="0008212E" w:rsidRPr="00E50FCB" w:rsidP="00704781" w14:paraId="0B25FE9C" w14:textId="77777777">
            <w:pPr>
              <w:pStyle w:val="Normal6"/>
              <w:rPr>
                <w:szCs w:val="24"/>
              </w:rPr>
            </w:pPr>
            <w:r w:rsidRPr="00E50FCB">
              <w:rPr>
                <w:b/>
                <w:i/>
              </w:rPr>
              <w:t>Ce montant est transféré du distillateur au producteur dans les cas où ce dernier assume les coûts y afférents. Les États membres veillent à ce que l’alcool résultant de la distillation des sous-produits de la vinification pour laquelle une aide financière de l’Union a été octroyée soit utilisé exclusivement à des fins industrielles ou énergétiques qui ne faussent pas la concurrence.</w:t>
            </w:r>
          </w:p>
        </w:tc>
      </w:tr>
      <w:tr w14:paraId="6DA9230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46B93DB" w14:textId="77777777">
            <w:pPr>
              <w:pStyle w:val="Normal6"/>
            </w:pPr>
          </w:p>
        </w:tc>
        <w:tc>
          <w:tcPr>
            <w:tcW w:w="4876" w:type="dxa"/>
            <w:hideMark/>
          </w:tcPr>
          <w:p w:rsidR="0008212E" w:rsidRPr="00E50FCB" w:rsidP="00704781" w14:paraId="4E13EE48" w14:textId="77777777">
            <w:pPr>
              <w:pStyle w:val="Normal6"/>
              <w:rPr>
                <w:szCs w:val="24"/>
              </w:rPr>
            </w:pPr>
            <w:r w:rsidRPr="00E50FCB">
              <w:rPr>
                <w:b/>
                <w:i/>
              </w:rPr>
              <w:t xml:space="preserve">3. Les États membres veillent, dans leurs Plans PNR, à ce que 5 % au moins des dépenses soient affectés, et à ce qu’au moins une action soit adoptée, pour atteindre les objectifs en faveur de la protection de l’environnement, de </w:t>
            </w:r>
            <w:r w:rsidRPr="00E50FCB">
              <w:rPr>
                <w:b/>
                <w:i/>
              </w:rPr>
              <w:t>l’adaptation au changement climatique, de l’amélioration de la durabilité des systèmes et procédés de production, de la réduction de l’incidence environnementale du secteur du vin de l’Union, des économies d’énergie et de l’amélioration de l’efficacité énergétique globale dans le secteur du vin, conformément aux objectifs fixés à l’article 57. »</w:t>
            </w:r>
          </w:p>
        </w:tc>
      </w:tr>
    </w:tbl>
    <w:p w:rsidR="0008212E" w:rsidRPr="00E50FCB" w:rsidP="0008212E" w14:paraId="0CB2EDAA"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75445EF" w14:textId="77777777">
      <w:r w:rsidRPr="00E50FCB">
        <w:rPr>
          <w:rStyle w:val="HideTWBExt"/>
        </w:rPr>
        <w:t>&lt;/AmendB&gt;</w:t>
      </w:r>
    </w:p>
    <w:p w:rsidR="0008212E" w:rsidRPr="00E50FCB" w:rsidP="0008212E" w14:paraId="6C7B7BD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473</w:t>
      </w:r>
      <w:r w:rsidRPr="00E50FCB">
        <w:rPr>
          <w:rStyle w:val="HideTWBExt"/>
          <w:b w:val="0"/>
        </w:rPr>
        <w:t>&lt;/NumAmB&gt;</w:t>
      </w:r>
    </w:p>
    <w:p w:rsidR="0008212E" w:rsidRPr="00E50FCB" w:rsidP="0008212E" w14:paraId="5849C4CF"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211028EB" w14:textId="77777777">
      <w:r w:rsidRPr="00E50FCB">
        <w:rPr>
          <w:rStyle w:val="HideTWBExt"/>
        </w:rPr>
        <w:t>&lt;/RepeatBlock-By&gt;</w:t>
      </w:r>
    </w:p>
    <w:p w:rsidR="0008212E" w:rsidRPr="00E50FCB" w:rsidP="0008212E" w14:paraId="03FE928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848A9C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6A6E60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BD2879B" w14:textId="77777777">
      <w:r w:rsidRPr="00E50FCB">
        <w:rPr>
          <w:rStyle w:val="HideTWBExt"/>
        </w:rPr>
        <w:t>&lt;Article2&gt;</w:t>
      </w:r>
      <w:r w:rsidRPr="00E50FCB">
        <w:t>Chapitre II bis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BD114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6A93E04" w14:textId="77777777">
            <w:pPr>
              <w:keepNext/>
            </w:pPr>
          </w:p>
        </w:tc>
      </w:tr>
      <w:tr w14:paraId="21D5F2F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14C5A89" w14:textId="77777777">
            <w:pPr>
              <w:pStyle w:val="ColumnHeading"/>
              <w:keepNext/>
            </w:pPr>
            <w:r w:rsidRPr="00E50FCB">
              <w:t>Texte proposé par la Commission</w:t>
            </w:r>
          </w:p>
        </w:tc>
        <w:tc>
          <w:tcPr>
            <w:tcW w:w="4876" w:type="dxa"/>
            <w:hideMark/>
          </w:tcPr>
          <w:p w:rsidR="0008212E" w:rsidRPr="00E50FCB" w:rsidP="00704781" w14:paraId="593A04C6" w14:textId="77777777">
            <w:pPr>
              <w:pStyle w:val="ColumnHeading"/>
              <w:keepNext/>
            </w:pPr>
            <w:r w:rsidRPr="00E50FCB">
              <w:t>Amendement</w:t>
            </w:r>
          </w:p>
        </w:tc>
      </w:tr>
      <w:tr w14:paraId="17BB820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7D63802" w14:textId="77777777">
            <w:pPr>
              <w:pStyle w:val="Normal6"/>
            </w:pPr>
            <w:r w:rsidRPr="00E50FCB">
              <w:rPr>
                <w:b/>
                <w:i/>
              </w:rPr>
              <w:t>Types d’interventions visés dans le règlement (UE) .../... [règlement FPNR]</w:t>
            </w:r>
          </w:p>
        </w:tc>
        <w:tc>
          <w:tcPr>
            <w:tcW w:w="4876" w:type="dxa"/>
            <w:hideMark/>
          </w:tcPr>
          <w:p w:rsidR="0008212E" w:rsidRPr="00E50FCB" w:rsidP="00704781" w14:paraId="602F757F" w14:textId="77777777">
            <w:pPr>
              <w:pStyle w:val="Normal6"/>
              <w:rPr>
                <w:szCs w:val="24"/>
              </w:rPr>
            </w:pPr>
            <w:r w:rsidRPr="00E50FCB">
              <w:rPr>
                <w:b/>
                <w:i/>
              </w:rPr>
              <w:t>Aide à la fourniture de fruits et légumes ainsi que de lait et de produits laitiers aux établissements scolaires</w:t>
            </w:r>
          </w:p>
        </w:tc>
      </w:tr>
    </w:tbl>
    <w:p w:rsidR="0008212E" w:rsidRPr="00E50FCB" w:rsidP="0008212E" w14:paraId="0F76ECF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06D13E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3A12E6D" w14:textId="77777777">
      <w:pPr>
        <w:pStyle w:val="Normal12Italic"/>
        <w:rPr>
          <w:noProof w:val="0"/>
        </w:rPr>
      </w:pPr>
      <w:r w:rsidRPr="00E50FCB">
        <w:t>Les programmes européens de distribution de fruits, de légumes et de lait dans les écoles relèvent intrinsèquement des politiques agricoles. Mis en place et développés dans le cadre de l’organisation commune des marchés (OCM), ces programmes jouent un rôle structurel essentiel pour mettre en relation les futurs consommateurs et les producteurs agricoles européens, stabiliser les marchés intérieurs et favoriser des habitudes alimentaires durables. Pour des raisons tant de cohérence réglementaire que d’efficacité opérationnelle, il est impératif que cette politique reste ancrée dans l’OCM.</w:t>
      </w:r>
    </w:p>
    <w:p w:rsidR="0008212E" w:rsidRPr="00E50FCB" w:rsidP="0008212E" w14:paraId="697EFD90" w14:textId="77777777">
      <w:r w:rsidRPr="00E50FCB">
        <w:rPr>
          <w:rStyle w:val="HideTWBExt"/>
        </w:rPr>
        <w:t>&lt;/AmendB&gt;</w:t>
      </w:r>
    </w:p>
    <w:p w:rsidR="0008212E" w:rsidRPr="00E50FCB" w:rsidP="0008212E" w14:paraId="32A7AD2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474</w:t>
      </w:r>
      <w:r w:rsidRPr="00E50FCB">
        <w:rPr>
          <w:rStyle w:val="HideTWBExt"/>
          <w:b w:val="0"/>
        </w:rPr>
        <w:t>&lt;/NumAmB&gt;</w:t>
      </w:r>
    </w:p>
    <w:p w:rsidR="0008212E" w:rsidRPr="00E50FCB" w:rsidP="0008212E" w14:paraId="65AA1B5D"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49E89E18" w14:textId="77777777">
      <w:r w:rsidRPr="00E50FCB">
        <w:rPr>
          <w:rStyle w:val="HideTWBExt"/>
        </w:rPr>
        <w:t>&lt;/RepeatBlock-By&gt;</w:t>
      </w:r>
    </w:p>
    <w:p w:rsidR="0008212E" w:rsidRPr="00E50FCB" w:rsidP="0008212E" w14:paraId="7C05DA5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796B48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B9815A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4847300" w14:textId="77777777">
      <w:r w:rsidRPr="00E50FCB">
        <w:rPr>
          <w:rStyle w:val="HideTWBExt"/>
        </w:rPr>
        <w:t>&lt;Article2&gt;</w:t>
      </w:r>
      <w:r w:rsidRPr="00E50FCB">
        <w:t>Chapitre II bis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2F5B8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83CA914" w14:textId="77777777">
            <w:pPr>
              <w:keepNext/>
            </w:pPr>
          </w:p>
        </w:tc>
      </w:tr>
      <w:tr w14:paraId="3606A9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5D810A9" w14:textId="77777777">
            <w:pPr>
              <w:pStyle w:val="ColumnHeading"/>
              <w:keepNext/>
            </w:pPr>
            <w:r w:rsidRPr="00E50FCB">
              <w:t>Texte proposé par la Commission</w:t>
            </w:r>
          </w:p>
        </w:tc>
        <w:tc>
          <w:tcPr>
            <w:tcW w:w="4876" w:type="dxa"/>
            <w:hideMark/>
          </w:tcPr>
          <w:p w:rsidR="0008212E" w:rsidRPr="00E50FCB" w:rsidP="00704781" w14:paraId="1D03CE1B" w14:textId="77777777">
            <w:pPr>
              <w:pStyle w:val="ColumnHeading"/>
              <w:keepNext/>
            </w:pPr>
            <w:r w:rsidRPr="00E50FCB">
              <w:t>Amendement</w:t>
            </w:r>
          </w:p>
        </w:tc>
      </w:tr>
      <w:tr w14:paraId="07C8059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AD7FC2" w14:textId="77777777">
            <w:pPr>
              <w:pStyle w:val="Normal6"/>
            </w:pPr>
            <w:r w:rsidRPr="00E50FCB">
              <w:rPr>
                <w:b/>
                <w:i/>
              </w:rPr>
              <w:t>Types d’interventions visés dans le règlement (UE) .../... [règlement FPNR]</w:t>
            </w:r>
          </w:p>
        </w:tc>
        <w:tc>
          <w:tcPr>
            <w:tcW w:w="4876" w:type="dxa"/>
            <w:hideMark/>
          </w:tcPr>
          <w:p w:rsidR="0008212E" w:rsidRPr="00E50FCB" w:rsidP="00704781" w14:paraId="730AFE3B" w14:textId="77777777">
            <w:pPr>
              <w:pStyle w:val="Normal6"/>
              <w:rPr>
                <w:szCs w:val="24"/>
              </w:rPr>
            </w:pPr>
            <w:r w:rsidRPr="00E50FCB">
              <w:rPr>
                <w:b/>
                <w:i/>
              </w:rPr>
              <w:t>Aide à la fourniture de fruits et légumes ainsi que de lait et de produits laitiers aux établissements scolaires</w:t>
            </w:r>
          </w:p>
        </w:tc>
      </w:tr>
    </w:tbl>
    <w:p w:rsidR="0008212E" w:rsidRPr="00E50FCB" w:rsidP="0008212E" w14:paraId="1F8B118D"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52D21B2" w14:textId="77777777">
      <w:r w:rsidRPr="00E50FCB">
        <w:rPr>
          <w:rStyle w:val="HideTWBExt"/>
        </w:rPr>
        <w:t>&lt;/AmendB&gt;</w:t>
      </w:r>
    </w:p>
    <w:p w:rsidR="0008212E" w:rsidRPr="00E50FCB" w:rsidP="0008212E" w14:paraId="6DC96D2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475</w:t>
      </w:r>
      <w:r w:rsidRPr="00E50FCB">
        <w:rPr>
          <w:rStyle w:val="HideTWBExt"/>
          <w:b w:val="0"/>
        </w:rPr>
        <w:t>&lt;/NumAmB&gt;</w:t>
      </w:r>
    </w:p>
    <w:p w:rsidR="0008212E" w:rsidRPr="00E50FCB" w:rsidP="0008212E" w14:paraId="636E8ACD"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22CFB583" w14:textId="77777777">
      <w:r w:rsidRPr="00E50FCB">
        <w:rPr>
          <w:rStyle w:val="HideTWBExt"/>
        </w:rPr>
        <w:t>&lt;/RepeatBlock-By&gt;</w:t>
      </w:r>
    </w:p>
    <w:p w:rsidR="0008212E" w:rsidRPr="00E50FCB" w:rsidP="0008212E" w14:paraId="157330A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F1ECDE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BCF446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98029EA" w14:textId="77777777">
      <w:r w:rsidRPr="00E50FCB">
        <w:rPr>
          <w:rStyle w:val="HideTWBExt"/>
        </w:rPr>
        <w:t>&lt;Article2&gt;</w:t>
      </w:r>
      <w:r w:rsidRPr="00E50FCB">
        <w:t>Chapitre II bis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8A68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4D4D193" w14:textId="77777777">
            <w:pPr>
              <w:keepNext/>
            </w:pPr>
          </w:p>
        </w:tc>
      </w:tr>
      <w:tr w14:paraId="09C5A76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69976BC" w14:textId="77777777">
            <w:pPr>
              <w:pStyle w:val="ColumnHeading"/>
              <w:keepNext/>
            </w:pPr>
            <w:r w:rsidRPr="00E50FCB">
              <w:t>Texte proposé par la Commission</w:t>
            </w:r>
          </w:p>
        </w:tc>
        <w:tc>
          <w:tcPr>
            <w:tcW w:w="4876" w:type="dxa"/>
            <w:hideMark/>
          </w:tcPr>
          <w:p w:rsidR="0008212E" w:rsidRPr="00E50FCB" w:rsidP="00704781" w14:paraId="786D0780" w14:textId="77777777">
            <w:pPr>
              <w:pStyle w:val="ColumnHeading"/>
              <w:keepNext/>
            </w:pPr>
            <w:r w:rsidRPr="00E50FCB">
              <w:t>Amendement</w:t>
            </w:r>
          </w:p>
        </w:tc>
      </w:tr>
      <w:tr w14:paraId="490474A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B49FB0" w14:textId="77777777">
            <w:pPr>
              <w:pStyle w:val="Normal6"/>
            </w:pPr>
            <w:r w:rsidRPr="00E50FCB">
              <w:rPr>
                <w:b/>
                <w:bCs/>
                <w:i/>
                <w:iCs/>
              </w:rPr>
              <w:t>Types d’interventions visés dans le règlement (UE).../...</w:t>
            </w:r>
            <w:r w:rsidRPr="00E50FCB">
              <w:rPr>
                <w:b/>
                <w:i/>
              </w:rPr>
              <w:t xml:space="preserve"> [règlement FPNR]</w:t>
            </w:r>
          </w:p>
        </w:tc>
        <w:tc>
          <w:tcPr>
            <w:tcW w:w="4876" w:type="dxa"/>
            <w:hideMark/>
          </w:tcPr>
          <w:p w:rsidR="0008212E" w:rsidRPr="00E50FCB" w:rsidP="00704781" w14:paraId="725F31C0" w14:textId="77777777">
            <w:pPr>
              <w:pStyle w:val="Normal6"/>
              <w:rPr>
                <w:szCs w:val="24"/>
              </w:rPr>
            </w:pPr>
            <w:r w:rsidRPr="00E50FCB">
              <w:rPr>
                <w:b/>
                <w:bCs/>
                <w:i/>
                <w:iCs/>
              </w:rPr>
              <w:t>Interventions sectorielles et le programme de l’UE à destination des écoles</w:t>
            </w:r>
          </w:p>
        </w:tc>
      </w:tr>
    </w:tbl>
    <w:p w:rsidR="0008212E" w:rsidRPr="00E50FCB" w:rsidP="0008212E" w14:paraId="4AFD20A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BD9D67E"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F069257" w14:textId="77777777">
      <w:pPr>
        <w:pStyle w:val="Normal12Italic"/>
        <w:rPr>
          <w:noProof w:val="0"/>
        </w:rPr>
      </w:pPr>
      <w:r w:rsidRPr="00E50FCB">
        <w:t>Intégré dans le règlement OCM</w:t>
      </w:r>
    </w:p>
    <w:p w:rsidR="0008212E" w:rsidRPr="00E50FCB" w:rsidP="0008212E" w14:paraId="5A28E31A" w14:textId="77777777">
      <w:r w:rsidRPr="00E50FCB">
        <w:rPr>
          <w:rStyle w:val="HideTWBExt"/>
        </w:rPr>
        <w:t>&lt;/AmendB&gt;</w:t>
      </w:r>
    </w:p>
    <w:p w:rsidR="0008212E" w:rsidRPr="00E50FCB" w:rsidP="0008212E" w14:paraId="5590FB5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476</w:t>
      </w:r>
      <w:r w:rsidRPr="00E50FCB">
        <w:rPr>
          <w:rStyle w:val="HideTWBExt"/>
          <w:b w:val="0"/>
        </w:rPr>
        <w:t>&lt;/NumAmB&gt;</w:t>
      </w:r>
    </w:p>
    <w:p w:rsidR="0008212E" w:rsidRPr="00E50FCB" w:rsidP="0008212E" w14:paraId="36083312"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739BFEEB" w14:textId="77777777">
      <w:r w:rsidRPr="00E50FCB">
        <w:rPr>
          <w:rStyle w:val="HideTWBExt"/>
        </w:rPr>
        <w:t>&lt;/RepeatBlock-By&gt;</w:t>
      </w:r>
    </w:p>
    <w:p w:rsidR="0008212E" w:rsidRPr="00E50FCB" w:rsidP="0008212E" w14:paraId="428F853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F674F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7F1BD0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FECE60B" w14:textId="77777777">
      <w:r w:rsidRPr="00E50FCB">
        <w:rPr>
          <w:rStyle w:val="HideTWBExt"/>
        </w:rPr>
        <w:t>&lt;Article2&gt;</w:t>
      </w:r>
      <w:r w:rsidRPr="00E50FCB">
        <w:t>Chapitre II bis – section 1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4A9E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E42188D" w14:textId="77777777">
            <w:pPr>
              <w:keepNext/>
            </w:pPr>
          </w:p>
        </w:tc>
      </w:tr>
      <w:tr w14:paraId="516B024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5E78E42" w14:textId="77777777">
            <w:pPr>
              <w:pStyle w:val="ColumnHeading"/>
              <w:keepNext/>
            </w:pPr>
            <w:r w:rsidRPr="00E50FCB">
              <w:t>Texte proposé par la Commission</w:t>
            </w:r>
          </w:p>
        </w:tc>
        <w:tc>
          <w:tcPr>
            <w:tcW w:w="4876" w:type="dxa"/>
            <w:hideMark/>
          </w:tcPr>
          <w:p w:rsidR="0008212E" w:rsidRPr="00E50FCB" w:rsidP="00704781" w14:paraId="4F497DC6" w14:textId="77777777">
            <w:pPr>
              <w:pStyle w:val="ColumnHeading"/>
              <w:keepNext/>
            </w:pPr>
            <w:r w:rsidRPr="00E50FCB">
              <w:t>Amendement</w:t>
            </w:r>
          </w:p>
        </w:tc>
      </w:tr>
      <w:tr w14:paraId="59AE422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1422B9E" w14:textId="77777777">
            <w:pPr>
              <w:pStyle w:val="Normal6"/>
            </w:pPr>
            <w:r w:rsidRPr="00E50FCB">
              <w:rPr>
                <w:b/>
                <w:i/>
              </w:rPr>
              <w:t>Dispositions générales</w:t>
            </w:r>
          </w:p>
        </w:tc>
        <w:tc>
          <w:tcPr>
            <w:tcW w:w="4876" w:type="dxa"/>
            <w:hideMark/>
          </w:tcPr>
          <w:p w:rsidR="0008212E" w:rsidRPr="00E50FCB" w:rsidP="00704781" w14:paraId="32900220" w14:textId="77777777">
            <w:pPr>
              <w:pStyle w:val="Normal6"/>
              <w:rPr>
                <w:szCs w:val="24"/>
              </w:rPr>
            </w:pPr>
            <w:r w:rsidRPr="00E50FCB">
              <w:rPr>
                <w:b/>
                <w:i/>
              </w:rPr>
              <w:t>supprimé</w:t>
            </w:r>
          </w:p>
        </w:tc>
      </w:tr>
    </w:tbl>
    <w:p w:rsidR="0008212E" w:rsidRPr="00E50FCB" w:rsidP="0008212E" w14:paraId="0D2D3C7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B75A110" w14:textId="77777777">
      <w:r w:rsidRPr="00E50FCB">
        <w:rPr>
          <w:rStyle w:val="HideTWBExt"/>
        </w:rPr>
        <w:t>&lt;/AmendB&gt;</w:t>
      </w:r>
    </w:p>
    <w:p w:rsidR="0008212E" w:rsidRPr="00E50FCB" w:rsidP="0008212E" w14:paraId="2368F06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477</w:t>
      </w:r>
      <w:r w:rsidRPr="00E50FCB">
        <w:rPr>
          <w:rStyle w:val="HideTWBExt"/>
          <w:b w:val="0"/>
        </w:rPr>
        <w:t>&lt;/NumAmB&gt;</w:t>
      </w:r>
    </w:p>
    <w:p w:rsidR="0008212E" w:rsidRPr="00E50FCB" w:rsidP="0008212E" w14:paraId="0BDC95EA" w14:textId="77777777">
      <w:pPr>
        <w:pStyle w:val="NormalBold"/>
      </w:pPr>
      <w:r w:rsidRPr="00E50FCB">
        <w:rPr>
          <w:rStyle w:val="HideTWBExt"/>
          <w:b w:val="0"/>
        </w:rPr>
        <w:t>&lt;RepeatBlock-By&gt;&lt;Members&gt;</w:t>
      </w:r>
      <w:r w:rsidRPr="00E50FCB">
        <w:t>Claudiu-Richard Târziu, Waldemar Buda, Georgiana Teodorescu</w:t>
      </w:r>
      <w:r w:rsidRPr="00E50FCB">
        <w:rPr>
          <w:rStyle w:val="HideTWBExt"/>
          <w:b w:val="0"/>
        </w:rPr>
        <w:t>&lt;/Members&gt;</w:t>
      </w:r>
    </w:p>
    <w:p w:rsidR="0008212E" w:rsidRPr="00E50FCB" w:rsidP="0008212E" w14:paraId="286FDF57" w14:textId="77777777">
      <w:r w:rsidRPr="00E50FCB">
        <w:rPr>
          <w:rStyle w:val="HideTWBExt"/>
        </w:rPr>
        <w:t>&lt;/RepeatBlock-By&gt;</w:t>
      </w:r>
    </w:p>
    <w:p w:rsidR="0008212E" w:rsidRPr="00E50FCB" w:rsidP="0008212E" w14:paraId="66D7E25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3125C3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267E66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6FE90AE" w14:textId="77777777">
      <w:r w:rsidRPr="00E50FCB">
        <w:rPr>
          <w:rStyle w:val="HideTWBExt"/>
        </w:rPr>
        <w:t>&lt;Article2&gt;</w:t>
      </w:r>
      <w:r w:rsidRPr="00E50FCB">
        <w:t>Chapitre II bis – section 1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6E1CF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F01217A" w14:textId="77777777">
            <w:pPr>
              <w:keepNext/>
            </w:pPr>
          </w:p>
        </w:tc>
      </w:tr>
      <w:tr w14:paraId="68D1C98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05ADD52" w14:textId="77777777">
            <w:pPr>
              <w:pStyle w:val="ColumnHeading"/>
              <w:keepNext/>
            </w:pPr>
            <w:r w:rsidRPr="00E50FCB">
              <w:t>Texte proposé par la Commission</w:t>
            </w:r>
          </w:p>
        </w:tc>
        <w:tc>
          <w:tcPr>
            <w:tcW w:w="4876" w:type="dxa"/>
            <w:hideMark/>
          </w:tcPr>
          <w:p w:rsidR="0008212E" w:rsidRPr="00E50FCB" w:rsidP="00704781" w14:paraId="38E94A3D" w14:textId="77777777">
            <w:pPr>
              <w:pStyle w:val="ColumnHeading"/>
              <w:keepNext/>
            </w:pPr>
            <w:r w:rsidRPr="00E50FCB">
              <w:t>Amendement</w:t>
            </w:r>
          </w:p>
        </w:tc>
      </w:tr>
      <w:tr w14:paraId="50A809C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2CE6DB" w14:textId="77777777">
            <w:pPr>
              <w:pStyle w:val="Normal6"/>
            </w:pPr>
            <w:r w:rsidRPr="00E50FCB">
              <w:rPr>
                <w:b/>
                <w:i/>
              </w:rPr>
              <w:t>Dispositions générales</w:t>
            </w:r>
          </w:p>
        </w:tc>
        <w:tc>
          <w:tcPr>
            <w:tcW w:w="4876" w:type="dxa"/>
            <w:hideMark/>
          </w:tcPr>
          <w:p w:rsidR="0008212E" w:rsidRPr="00E50FCB" w:rsidP="00704781" w14:paraId="7CA13CD7" w14:textId="77777777">
            <w:pPr>
              <w:pStyle w:val="Normal6"/>
              <w:rPr>
                <w:szCs w:val="24"/>
              </w:rPr>
            </w:pPr>
            <w:r w:rsidRPr="00E50FCB">
              <w:rPr>
                <w:b/>
                <w:i/>
              </w:rPr>
              <w:t>supprimé</w:t>
            </w:r>
          </w:p>
        </w:tc>
      </w:tr>
    </w:tbl>
    <w:p w:rsidR="0008212E" w:rsidRPr="00E50FCB" w:rsidP="0008212E" w14:paraId="598BF2E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8F373EB" w14:textId="77777777">
      <w:r w:rsidRPr="00E50FCB">
        <w:rPr>
          <w:rStyle w:val="HideTWBExt"/>
        </w:rPr>
        <w:t>&lt;/AmendB&gt;</w:t>
      </w:r>
    </w:p>
    <w:p w:rsidR="0008212E" w:rsidRPr="00E50FCB" w:rsidP="0008212E" w14:paraId="6C09950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478</w:t>
      </w:r>
      <w:r w:rsidRPr="00E50FCB">
        <w:rPr>
          <w:rStyle w:val="HideTWBExt"/>
          <w:b w:val="0"/>
        </w:rPr>
        <w:t>&lt;/NumAmB&gt;</w:t>
      </w:r>
    </w:p>
    <w:p w:rsidR="0008212E" w:rsidRPr="00E50FCB" w:rsidP="0008212E" w14:paraId="46A7C540"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2D4704A3" w14:textId="77777777">
      <w:r w:rsidRPr="00E50FCB">
        <w:rPr>
          <w:rStyle w:val="HideTWBExt"/>
        </w:rPr>
        <w:t>&lt;/RepeatBlock-By&gt;</w:t>
      </w:r>
    </w:p>
    <w:p w:rsidR="0008212E" w:rsidRPr="00E50FCB" w:rsidP="0008212E" w14:paraId="1889B9A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6A33C3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F49E4F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0E0DF2D" w14:textId="77777777">
      <w:r w:rsidRPr="00E50FCB">
        <w:rPr>
          <w:rStyle w:val="HideTWBExt"/>
        </w:rPr>
        <w:t>&lt;Article2&gt;</w:t>
      </w:r>
      <w:r w:rsidRPr="00E50FCB">
        <w:t>Article 26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9256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DDE6AEF" w14:textId="77777777">
            <w:pPr>
              <w:keepNext/>
            </w:pPr>
          </w:p>
        </w:tc>
      </w:tr>
      <w:tr w14:paraId="7CF8D08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DC7F71" w14:textId="77777777">
            <w:pPr>
              <w:pStyle w:val="ColumnHeading"/>
              <w:keepNext/>
            </w:pPr>
            <w:r w:rsidRPr="00E50FCB">
              <w:t>Texte proposé par la Commission</w:t>
            </w:r>
          </w:p>
        </w:tc>
        <w:tc>
          <w:tcPr>
            <w:tcW w:w="4876" w:type="dxa"/>
            <w:hideMark/>
          </w:tcPr>
          <w:p w:rsidR="0008212E" w:rsidRPr="00E50FCB" w:rsidP="00704781" w14:paraId="2311CD2C" w14:textId="77777777">
            <w:pPr>
              <w:pStyle w:val="ColumnHeading"/>
              <w:keepNext/>
            </w:pPr>
            <w:r w:rsidRPr="00E50FCB">
              <w:t>Amendement</w:t>
            </w:r>
          </w:p>
        </w:tc>
      </w:tr>
      <w:tr w14:paraId="28C8927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647FB7" w14:textId="77777777">
            <w:pPr>
              <w:pStyle w:val="Normal6"/>
            </w:pPr>
            <w:r w:rsidRPr="00E50FCB">
              <w:rPr>
                <w:b/>
                <w:i/>
              </w:rPr>
              <w:t>Article 26</w:t>
            </w:r>
          </w:p>
        </w:tc>
        <w:tc>
          <w:tcPr>
            <w:tcW w:w="4876" w:type="dxa"/>
            <w:hideMark/>
          </w:tcPr>
          <w:p w:rsidR="0008212E" w:rsidRPr="00E50FCB" w:rsidP="00704781" w14:paraId="5A8483FE" w14:textId="77777777">
            <w:pPr>
              <w:pStyle w:val="Normal6"/>
              <w:rPr>
                <w:szCs w:val="24"/>
              </w:rPr>
            </w:pPr>
            <w:r w:rsidRPr="00E50FCB">
              <w:rPr>
                <w:b/>
                <w:i/>
              </w:rPr>
              <w:t>supprimé</w:t>
            </w:r>
          </w:p>
        </w:tc>
      </w:tr>
    </w:tbl>
    <w:p w:rsidR="0008212E" w:rsidRPr="00E50FCB" w:rsidP="0008212E" w14:paraId="31A8E93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8074C47" w14:textId="77777777">
      <w:r w:rsidRPr="00E50FCB">
        <w:rPr>
          <w:rStyle w:val="HideTWBExt"/>
        </w:rPr>
        <w:t>&lt;/AmendB&gt;</w:t>
      </w:r>
    </w:p>
    <w:p w:rsidR="0008212E" w:rsidRPr="00E50FCB" w:rsidP="0008212E" w14:paraId="01CFE87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479</w:t>
      </w:r>
      <w:r w:rsidRPr="00E50FCB">
        <w:rPr>
          <w:rStyle w:val="HideTWBExt"/>
          <w:b w:val="0"/>
        </w:rPr>
        <w:t>&lt;/NumAmB&gt;</w:t>
      </w:r>
    </w:p>
    <w:p w:rsidR="0008212E" w:rsidRPr="00E50FCB" w:rsidP="0008212E" w14:paraId="2015D3B5" w14:textId="77777777">
      <w:pPr>
        <w:pStyle w:val="NormalBold"/>
      </w:pPr>
      <w:r w:rsidRPr="00E50FCB">
        <w:rPr>
          <w:rStyle w:val="HideTWBExt"/>
          <w:b w:val="0"/>
        </w:rPr>
        <w:t>&lt;RepeatBlock-By&gt;&lt;Members&gt;</w:t>
      </w:r>
      <w:r w:rsidRPr="00E50FCB">
        <w:t>Claudiu-Richard Târziu, Waldemar Buda, Georgiana Teodorescu</w:t>
      </w:r>
      <w:r w:rsidRPr="00E50FCB">
        <w:rPr>
          <w:rStyle w:val="HideTWBExt"/>
          <w:b w:val="0"/>
        </w:rPr>
        <w:t>&lt;/Members&gt;</w:t>
      </w:r>
    </w:p>
    <w:p w:rsidR="0008212E" w:rsidRPr="00E50FCB" w:rsidP="0008212E" w14:paraId="00677C42" w14:textId="77777777">
      <w:r w:rsidRPr="00E50FCB">
        <w:rPr>
          <w:rStyle w:val="HideTWBExt"/>
        </w:rPr>
        <w:t>&lt;/RepeatBlock-By&gt;</w:t>
      </w:r>
    </w:p>
    <w:p w:rsidR="0008212E" w:rsidRPr="00E50FCB" w:rsidP="0008212E" w14:paraId="1D16AE9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A35B78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9CF370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D7FA240" w14:textId="77777777">
      <w:r w:rsidRPr="00E50FCB">
        <w:rPr>
          <w:rStyle w:val="HideTWBExt"/>
        </w:rPr>
        <w:t>&lt;Article2&gt;</w:t>
      </w:r>
      <w:r w:rsidRPr="00E50FCB">
        <w:t>Article 26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38F6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4803164" w14:textId="77777777">
            <w:pPr>
              <w:keepNext/>
            </w:pPr>
          </w:p>
        </w:tc>
      </w:tr>
      <w:tr w14:paraId="30274DE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ED09C6F" w14:textId="77777777">
            <w:pPr>
              <w:pStyle w:val="ColumnHeading"/>
              <w:keepNext/>
            </w:pPr>
            <w:r w:rsidRPr="00E50FCB">
              <w:t>Texte proposé par la Commission</w:t>
            </w:r>
          </w:p>
        </w:tc>
        <w:tc>
          <w:tcPr>
            <w:tcW w:w="4876" w:type="dxa"/>
            <w:hideMark/>
          </w:tcPr>
          <w:p w:rsidR="0008212E" w:rsidRPr="00E50FCB" w:rsidP="00704781" w14:paraId="040E3581" w14:textId="77777777">
            <w:pPr>
              <w:pStyle w:val="ColumnHeading"/>
              <w:keepNext/>
            </w:pPr>
            <w:r w:rsidRPr="00E50FCB">
              <w:t>Amendement</w:t>
            </w:r>
          </w:p>
        </w:tc>
      </w:tr>
      <w:tr w14:paraId="4821BE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E4B863" w14:textId="77777777">
            <w:pPr>
              <w:pStyle w:val="Normal6"/>
            </w:pPr>
            <w:r w:rsidRPr="00E50FCB">
              <w:rPr>
                <w:b/>
                <w:i/>
              </w:rPr>
              <w:t>Article 26</w:t>
            </w:r>
          </w:p>
        </w:tc>
        <w:tc>
          <w:tcPr>
            <w:tcW w:w="4876" w:type="dxa"/>
            <w:hideMark/>
          </w:tcPr>
          <w:p w:rsidR="0008212E" w:rsidRPr="00E50FCB" w:rsidP="00704781" w14:paraId="57829883" w14:textId="77777777">
            <w:pPr>
              <w:pStyle w:val="Normal6"/>
              <w:rPr>
                <w:szCs w:val="24"/>
              </w:rPr>
            </w:pPr>
            <w:r w:rsidRPr="00E50FCB">
              <w:rPr>
                <w:b/>
                <w:i/>
              </w:rPr>
              <w:t>supprimé</w:t>
            </w:r>
          </w:p>
        </w:tc>
      </w:tr>
    </w:tbl>
    <w:p w:rsidR="0008212E" w:rsidRPr="00E50FCB" w:rsidP="0008212E" w14:paraId="51A240F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8A3839F" w14:textId="77777777">
      <w:r w:rsidRPr="00E50FCB">
        <w:rPr>
          <w:rStyle w:val="HideTWBExt"/>
        </w:rPr>
        <w:t>&lt;/AmendB&gt;</w:t>
      </w:r>
    </w:p>
    <w:p w:rsidR="0008212E" w:rsidRPr="00E50FCB" w:rsidP="0008212E" w14:paraId="795CAED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480</w:t>
      </w:r>
      <w:r w:rsidRPr="00E50FCB">
        <w:rPr>
          <w:rStyle w:val="HideTWBExt"/>
          <w:b w:val="0"/>
        </w:rPr>
        <w:t>&lt;/NumAmB&gt;</w:t>
      </w:r>
    </w:p>
    <w:p w:rsidR="0008212E" w:rsidRPr="00E50FCB" w:rsidP="0008212E" w14:paraId="73AB61E9"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10D82DB2" w14:textId="77777777">
      <w:r w:rsidRPr="00E50FCB">
        <w:rPr>
          <w:rStyle w:val="HideTWBExt"/>
        </w:rPr>
        <w:t>&lt;/RepeatBlock-By&gt;</w:t>
      </w:r>
    </w:p>
    <w:p w:rsidR="0008212E" w:rsidRPr="00E50FCB" w:rsidP="0008212E" w14:paraId="505DB77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6552E9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CE9648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0C314D8" w14:textId="77777777">
      <w:r w:rsidRPr="00E50FCB">
        <w:rPr>
          <w:rStyle w:val="HideTWBExt"/>
        </w:rPr>
        <w:t>&lt;Article2&gt;</w:t>
      </w:r>
      <w:r w:rsidRPr="00E50FCB">
        <w:t>Article 26 – titre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CACB2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7036F1E" w14:textId="77777777">
            <w:pPr>
              <w:keepNext/>
            </w:pPr>
          </w:p>
        </w:tc>
      </w:tr>
      <w:tr w14:paraId="1889570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DFAD4B" w14:textId="77777777">
            <w:pPr>
              <w:pStyle w:val="ColumnHeading"/>
              <w:keepNext/>
            </w:pPr>
            <w:r w:rsidRPr="00E50FCB">
              <w:t>Texte proposé par la Commission</w:t>
            </w:r>
          </w:p>
        </w:tc>
        <w:tc>
          <w:tcPr>
            <w:tcW w:w="4876" w:type="dxa"/>
            <w:hideMark/>
          </w:tcPr>
          <w:p w:rsidR="0008212E" w:rsidRPr="00E50FCB" w:rsidP="00704781" w14:paraId="4707FD33" w14:textId="77777777">
            <w:pPr>
              <w:pStyle w:val="ColumnHeading"/>
              <w:keepNext/>
            </w:pPr>
            <w:r w:rsidRPr="00E50FCB">
              <w:t>Amendement</w:t>
            </w:r>
          </w:p>
        </w:tc>
      </w:tr>
      <w:tr w14:paraId="751B643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DCAF03" w14:textId="77777777">
            <w:pPr>
              <w:pStyle w:val="Normal6"/>
            </w:pPr>
            <w:r w:rsidRPr="00E50FCB">
              <w:rPr>
                <w:b/>
                <w:i/>
              </w:rPr>
              <w:t>Champ d’application</w:t>
            </w:r>
          </w:p>
        </w:tc>
        <w:tc>
          <w:tcPr>
            <w:tcW w:w="4876" w:type="dxa"/>
            <w:hideMark/>
          </w:tcPr>
          <w:p w:rsidR="0008212E" w:rsidRPr="00E50FCB" w:rsidP="00704781" w14:paraId="1832EF84" w14:textId="77777777">
            <w:pPr>
              <w:pStyle w:val="Normal6"/>
              <w:rPr>
                <w:szCs w:val="24"/>
              </w:rPr>
            </w:pPr>
            <w:r w:rsidRPr="00E50FCB">
              <w:rPr>
                <w:b/>
                <w:i/>
              </w:rPr>
              <w:t>supprimé</w:t>
            </w:r>
          </w:p>
        </w:tc>
      </w:tr>
    </w:tbl>
    <w:p w:rsidR="0008212E" w:rsidRPr="00E50FCB" w:rsidP="0008212E" w14:paraId="36E11E0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548B57F" w14:textId="77777777">
      <w:r w:rsidRPr="00E50FCB">
        <w:rPr>
          <w:rStyle w:val="HideTWBExt"/>
        </w:rPr>
        <w:t>&lt;/AmendB&gt;</w:t>
      </w:r>
    </w:p>
    <w:p w:rsidR="0008212E" w:rsidRPr="00E50FCB" w:rsidP="0008212E" w14:paraId="19C5092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481</w:t>
      </w:r>
      <w:r w:rsidRPr="00E50FCB">
        <w:rPr>
          <w:rStyle w:val="HideTWBExt"/>
          <w:b w:val="0"/>
        </w:rPr>
        <w:t>&lt;/NumAmB&gt;</w:t>
      </w:r>
    </w:p>
    <w:p w:rsidR="0008212E" w:rsidRPr="00E50FCB" w:rsidP="0008212E" w14:paraId="36FDB95F"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3EBD49ED" w14:textId="77777777">
      <w:r w:rsidRPr="00E50FCB">
        <w:rPr>
          <w:rStyle w:val="HideTWBExt"/>
        </w:rPr>
        <w:t>&lt;/RepeatBlock-By&gt;</w:t>
      </w:r>
    </w:p>
    <w:p w:rsidR="0008212E" w:rsidRPr="00E50FCB" w:rsidP="0008212E" w14:paraId="7EC9EFD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4024C9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74210A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C85CCE9" w14:textId="78CED6D6">
      <w:r w:rsidRPr="00E50FCB">
        <w:rPr>
          <w:rStyle w:val="HideTWBExt"/>
        </w:rPr>
        <w:t>&lt;Article2&gt;</w:t>
      </w:r>
      <w:r w:rsidRPr="00E50FCB">
        <w:t xml:space="preserve">Article 26 – </w:t>
      </w:r>
      <w:r w:rsidR="00532A8C">
        <w:t>alinéa</w:t>
      </w:r>
      <w:r w:rsidRPr="00E50FCB">
        <w:t>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8E18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412ABE3" w14:textId="77777777">
            <w:pPr>
              <w:keepNext/>
            </w:pPr>
          </w:p>
        </w:tc>
      </w:tr>
      <w:tr w14:paraId="4C80E30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BCFFAFC" w14:textId="77777777">
            <w:pPr>
              <w:pStyle w:val="ColumnHeading"/>
              <w:keepNext/>
            </w:pPr>
            <w:r w:rsidRPr="00E50FCB">
              <w:t>Texte proposé par la Commission</w:t>
            </w:r>
          </w:p>
        </w:tc>
        <w:tc>
          <w:tcPr>
            <w:tcW w:w="4876" w:type="dxa"/>
            <w:hideMark/>
          </w:tcPr>
          <w:p w:rsidR="0008212E" w:rsidRPr="00E50FCB" w:rsidP="00704781" w14:paraId="74DC8FAD" w14:textId="77777777">
            <w:pPr>
              <w:pStyle w:val="ColumnHeading"/>
              <w:keepNext/>
            </w:pPr>
            <w:r w:rsidRPr="00E50FCB">
              <w:t>Amendement</w:t>
            </w:r>
          </w:p>
        </w:tc>
      </w:tr>
      <w:tr w14:paraId="3CA5B5D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7931F4D" w14:textId="77777777">
            <w:pPr>
              <w:pStyle w:val="Normal6"/>
            </w:pPr>
            <w:r w:rsidRPr="00E50FCB">
              <w:rPr>
                <w:b/>
                <w:i/>
              </w:rPr>
              <w:t>Le présent chapitre fixe les règles relatives aux types d’interventions prévus par le règlement (UE) .../... [règlement FPNR] liés au programme de l’UE à destination des écoles et à certains secteurs visés à l’article 1er du présent règlement.</w:t>
            </w:r>
          </w:p>
        </w:tc>
        <w:tc>
          <w:tcPr>
            <w:tcW w:w="4876" w:type="dxa"/>
            <w:hideMark/>
          </w:tcPr>
          <w:p w:rsidR="0008212E" w:rsidRPr="00E50FCB" w:rsidP="00704781" w14:paraId="32247B94" w14:textId="77777777">
            <w:pPr>
              <w:pStyle w:val="Normal6"/>
              <w:rPr>
                <w:szCs w:val="24"/>
              </w:rPr>
            </w:pPr>
            <w:r w:rsidRPr="00E50FCB">
              <w:rPr>
                <w:b/>
                <w:i/>
              </w:rPr>
              <w:t>supprimé</w:t>
            </w:r>
          </w:p>
        </w:tc>
      </w:tr>
    </w:tbl>
    <w:p w:rsidR="0008212E" w:rsidRPr="00E50FCB" w:rsidP="0008212E" w14:paraId="3C3E6B4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1A638AB" w14:textId="77777777">
      <w:r w:rsidRPr="00E50FCB">
        <w:rPr>
          <w:rStyle w:val="HideTWBExt"/>
        </w:rPr>
        <w:t>&lt;/AmendB&gt;</w:t>
      </w:r>
    </w:p>
    <w:p w:rsidR="0008212E" w:rsidRPr="00E50FCB" w:rsidP="0008212E" w14:paraId="1A3E789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482</w:t>
      </w:r>
      <w:r w:rsidRPr="00E50FCB">
        <w:rPr>
          <w:rStyle w:val="HideTWBExt"/>
          <w:b w:val="0"/>
        </w:rPr>
        <w:t>&lt;/NumAmB&gt;</w:t>
      </w:r>
    </w:p>
    <w:p w:rsidR="0008212E" w:rsidRPr="00E50FCB" w:rsidP="0008212E" w14:paraId="69A3DAB1"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4E09A2D9" w14:textId="77777777">
      <w:r w:rsidRPr="00E50FCB">
        <w:rPr>
          <w:rStyle w:val="HideTWBExt"/>
        </w:rPr>
        <w:t>&lt;/RepeatBlock-By&gt;</w:t>
      </w:r>
    </w:p>
    <w:p w:rsidR="0008212E" w:rsidRPr="00E50FCB" w:rsidP="0008212E" w14:paraId="62B943E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86F1CC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9AF138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C8CB573" w14:textId="408DE1E0">
      <w:r w:rsidRPr="00E50FCB">
        <w:rPr>
          <w:rStyle w:val="HideTWBExt"/>
        </w:rPr>
        <w:t>&lt;Article2&gt;</w:t>
      </w:r>
      <w:r w:rsidRPr="00E50FCB">
        <w:t xml:space="preserve">Article 26 – </w:t>
      </w:r>
      <w:r w:rsidR="00532A8C">
        <w:t>alinéa</w:t>
      </w:r>
      <w:r w:rsidRPr="00E50FCB">
        <w:t>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8D5A1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D19D857" w14:textId="77777777">
            <w:pPr>
              <w:keepNext/>
            </w:pPr>
          </w:p>
        </w:tc>
      </w:tr>
      <w:tr w14:paraId="62F9714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C63869" w14:textId="77777777">
            <w:pPr>
              <w:pStyle w:val="ColumnHeading"/>
              <w:keepNext/>
            </w:pPr>
            <w:r w:rsidRPr="00E50FCB">
              <w:t>Texte proposé par la Commission</w:t>
            </w:r>
          </w:p>
        </w:tc>
        <w:tc>
          <w:tcPr>
            <w:tcW w:w="4876" w:type="dxa"/>
            <w:hideMark/>
          </w:tcPr>
          <w:p w:rsidR="0008212E" w:rsidRPr="00E50FCB" w:rsidP="00704781" w14:paraId="7F6F1159" w14:textId="77777777">
            <w:pPr>
              <w:pStyle w:val="ColumnHeading"/>
              <w:keepNext/>
            </w:pPr>
            <w:r w:rsidRPr="00E50FCB">
              <w:t>Amendement</w:t>
            </w:r>
          </w:p>
        </w:tc>
      </w:tr>
      <w:tr w14:paraId="5344CDB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67A9013" w14:textId="77777777">
            <w:pPr>
              <w:pStyle w:val="Normal6"/>
            </w:pPr>
            <w:r w:rsidRPr="00E50FCB">
              <w:rPr>
                <w:b/>
                <w:i/>
              </w:rPr>
              <w:t>Le présent chapitre s’applique au soutien de l’Union financé par le Fonds pour les partenariats nationaux et régionaux (ci-après le «Fonds») pour les interventions spécifiées dans les plans de partenariat national et régional (ci-après les «plans PNR») établis par un État membre et approuvés par la Commission, couvrant la période allant du 1er janvier 2028 au 31 décembre 2034.</w:t>
            </w:r>
          </w:p>
        </w:tc>
        <w:tc>
          <w:tcPr>
            <w:tcW w:w="4876" w:type="dxa"/>
            <w:hideMark/>
          </w:tcPr>
          <w:p w:rsidR="0008212E" w:rsidRPr="00E50FCB" w:rsidP="00704781" w14:paraId="76F5EAFC" w14:textId="77777777">
            <w:pPr>
              <w:pStyle w:val="Normal6"/>
              <w:rPr>
                <w:szCs w:val="24"/>
              </w:rPr>
            </w:pPr>
            <w:r w:rsidRPr="00E50FCB">
              <w:rPr>
                <w:b/>
                <w:i/>
              </w:rPr>
              <w:t>supprimé</w:t>
            </w:r>
          </w:p>
        </w:tc>
      </w:tr>
    </w:tbl>
    <w:p w:rsidR="0008212E" w:rsidRPr="00E50FCB" w:rsidP="0008212E" w14:paraId="1193DAC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03D48E7" w14:textId="77777777">
      <w:r w:rsidRPr="00E50FCB">
        <w:rPr>
          <w:rStyle w:val="HideTWBExt"/>
        </w:rPr>
        <w:t>&lt;/AmendB&gt;</w:t>
      </w:r>
    </w:p>
    <w:p w:rsidR="0008212E" w:rsidRPr="00E50FCB" w:rsidP="0008212E" w14:paraId="1D9117D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483</w:t>
      </w:r>
      <w:r w:rsidRPr="00E50FCB">
        <w:rPr>
          <w:rStyle w:val="HideTWBExt"/>
          <w:b w:val="0"/>
        </w:rPr>
        <w:t>&lt;/NumAmB&gt;</w:t>
      </w:r>
    </w:p>
    <w:p w:rsidR="0008212E" w:rsidRPr="00E50FCB" w:rsidP="0008212E" w14:paraId="624D5BE4"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4CCB152A" w14:textId="77777777">
      <w:r w:rsidRPr="00E50FCB">
        <w:rPr>
          <w:rStyle w:val="HideTWBExt"/>
        </w:rPr>
        <w:t>&lt;/RepeatBlock-By&gt;</w:t>
      </w:r>
    </w:p>
    <w:p w:rsidR="0008212E" w:rsidRPr="00E50FCB" w:rsidP="0008212E" w14:paraId="25F7D63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FE182F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96979F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E79FDAF" w14:textId="77777777">
      <w:r w:rsidRPr="00E50FCB">
        <w:rPr>
          <w:rStyle w:val="HideTWBExt"/>
        </w:rPr>
        <w:t>&lt;Article2&gt;</w:t>
      </w:r>
      <w:r w:rsidRPr="00E50FCB">
        <w:t>Article 26 – alinéa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1BC6E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905F885" w14:textId="77777777">
            <w:pPr>
              <w:keepNext/>
            </w:pPr>
          </w:p>
        </w:tc>
      </w:tr>
      <w:tr w14:paraId="405A480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5AA7BC9" w14:textId="77777777">
            <w:pPr>
              <w:pStyle w:val="ColumnHeading"/>
              <w:keepNext/>
            </w:pPr>
            <w:r w:rsidRPr="00E50FCB">
              <w:t>Texte proposé par la Commission</w:t>
            </w:r>
          </w:p>
        </w:tc>
        <w:tc>
          <w:tcPr>
            <w:tcW w:w="4876" w:type="dxa"/>
            <w:hideMark/>
          </w:tcPr>
          <w:p w:rsidR="0008212E" w:rsidRPr="00E50FCB" w:rsidP="00704781" w14:paraId="085BAF21" w14:textId="77777777">
            <w:pPr>
              <w:pStyle w:val="ColumnHeading"/>
              <w:keepNext/>
            </w:pPr>
            <w:r w:rsidRPr="00E50FCB">
              <w:t>Amendement</w:t>
            </w:r>
          </w:p>
        </w:tc>
      </w:tr>
      <w:tr w14:paraId="6023781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28AE400" w14:textId="77777777">
            <w:pPr>
              <w:pStyle w:val="Normal6"/>
            </w:pPr>
            <w:r w:rsidRPr="00E50FCB">
              <w:rPr>
                <w:b/>
                <w:i/>
              </w:rPr>
              <w:t>Sauf disposition contraire dans le présent chapitre, les règlements (UE) .../... [règlement FPNR] et (UE) …/… [règlement sur les performances], ainsi que les dispositions adoptées en vertu de ceux-ci, s’appliquent aux types d’interventions visés au présent chapitre.</w:t>
            </w:r>
          </w:p>
        </w:tc>
        <w:tc>
          <w:tcPr>
            <w:tcW w:w="4876" w:type="dxa"/>
            <w:hideMark/>
          </w:tcPr>
          <w:p w:rsidR="0008212E" w:rsidRPr="00E50FCB" w:rsidP="00704781" w14:paraId="0559C692" w14:textId="77777777">
            <w:pPr>
              <w:pStyle w:val="Normal6"/>
              <w:rPr>
                <w:szCs w:val="24"/>
              </w:rPr>
            </w:pPr>
            <w:r w:rsidRPr="00E50FCB">
              <w:rPr>
                <w:b/>
                <w:i/>
              </w:rPr>
              <w:t>supprimé</w:t>
            </w:r>
          </w:p>
        </w:tc>
      </w:tr>
    </w:tbl>
    <w:p w:rsidR="0008212E" w:rsidRPr="00E50FCB" w:rsidP="0008212E" w14:paraId="4BC3459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D51FBB7" w14:textId="77777777">
      <w:r w:rsidRPr="00E50FCB">
        <w:rPr>
          <w:rStyle w:val="HideTWBExt"/>
        </w:rPr>
        <w:t>&lt;/AmendB&gt;</w:t>
      </w:r>
    </w:p>
    <w:p w:rsidR="0008212E" w:rsidRPr="00E50FCB" w:rsidP="0008212E" w14:paraId="087C253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484</w:t>
      </w:r>
      <w:r w:rsidRPr="00E50FCB">
        <w:rPr>
          <w:rStyle w:val="HideTWBExt"/>
          <w:b w:val="0"/>
        </w:rPr>
        <w:t>&lt;/NumAmB&gt;</w:t>
      </w:r>
    </w:p>
    <w:p w:rsidR="0008212E" w:rsidRPr="00E50FCB" w:rsidP="0008212E" w14:paraId="1DAB85CB"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5838910A" w14:textId="77777777">
      <w:r w:rsidRPr="00E50FCB">
        <w:rPr>
          <w:rStyle w:val="HideTWBExt"/>
        </w:rPr>
        <w:t>&lt;/RepeatBlock-By&gt;</w:t>
      </w:r>
    </w:p>
    <w:p w:rsidR="0008212E" w:rsidRPr="00E50FCB" w:rsidP="0008212E" w14:paraId="0D2113B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8FEEAB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6802D8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E5F57DB"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A4F15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ABA2EDF" w14:textId="77777777">
            <w:pPr>
              <w:keepNext/>
            </w:pPr>
          </w:p>
        </w:tc>
      </w:tr>
      <w:tr w14:paraId="533587F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9CB3F4B" w14:textId="77777777">
            <w:pPr>
              <w:pStyle w:val="ColumnHeading"/>
              <w:keepNext/>
            </w:pPr>
            <w:r w:rsidRPr="00E50FCB">
              <w:t>Texte proposé par la Commission</w:t>
            </w:r>
          </w:p>
        </w:tc>
        <w:tc>
          <w:tcPr>
            <w:tcW w:w="4876" w:type="dxa"/>
            <w:hideMark/>
          </w:tcPr>
          <w:p w:rsidR="0008212E" w:rsidRPr="00E50FCB" w:rsidP="00704781" w14:paraId="2547EC00" w14:textId="77777777">
            <w:pPr>
              <w:pStyle w:val="ColumnHeading"/>
              <w:keepNext/>
            </w:pPr>
            <w:r w:rsidRPr="00E50FCB">
              <w:t>Amendement</w:t>
            </w:r>
          </w:p>
        </w:tc>
      </w:tr>
      <w:tr w14:paraId="05582B4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7AE62B4" w14:textId="77777777">
            <w:pPr>
              <w:pStyle w:val="Normal6"/>
            </w:pPr>
            <w:r w:rsidRPr="00E50FCB">
              <w:t>1.</w:t>
            </w:r>
            <w:r w:rsidRPr="00E50FCB">
              <w:tab/>
              <w:t xml:space="preserve">La présente section établit </w:t>
            </w:r>
            <w:r w:rsidRPr="00E50FCB">
              <w:rPr>
                <w:b/>
                <w:bCs/>
                <w:i/>
                <w:iCs/>
              </w:rPr>
              <w:t>des</w:t>
            </w:r>
            <w:r w:rsidRPr="00E50FCB">
              <w:t xml:space="preserve"> règles </w:t>
            </w:r>
            <w:r w:rsidRPr="00E50FCB">
              <w:rPr>
                <w:b/>
                <w:bCs/>
                <w:i/>
                <w:iCs/>
              </w:rPr>
              <w:t>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w:t>
            </w:r>
            <w:r w:rsidRPr="00E50FCB">
              <w:t>programme de l’UE à destination des écoles</w:t>
            </w:r>
            <w:r w:rsidRPr="00E50FCB">
              <w:rPr>
                <w:b/>
                <w:bCs/>
                <w:i/>
                <w:iCs/>
              </w:rPr>
              <w:t>»)</w:t>
            </w:r>
            <w:r w:rsidRPr="00E50FCB">
              <w:t>.</w:t>
            </w:r>
          </w:p>
        </w:tc>
        <w:tc>
          <w:tcPr>
            <w:tcW w:w="4876" w:type="dxa"/>
            <w:hideMark/>
          </w:tcPr>
          <w:p w:rsidR="0008212E" w:rsidRPr="00E50FCB" w:rsidP="00704781" w14:paraId="080D67EA" w14:textId="77777777">
            <w:pPr>
              <w:pStyle w:val="Normal6"/>
              <w:rPr>
                <w:szCs w:val="24"/>
              </w:rPr>
            </w:pPr>
            <w:r w:rsidRPr="00E50FCB">
              <w:t>1.</w:t>
            </w:r>
            <w:r w:rsidRPr="00E50FCB">
              <w:tab/>
              <w:t xml:space="preserve">La présente section établit </w:t>
            </w:r>
            <w:r w:rsidRPr="00E50FCB">
              <w:rPr>
                <w:b/>
                <w:i/>
              </w:rPr>
              <w:t>les</w:t>
            </w:r>
            <w:r w:rsidRPr="00E50FCB">
              <w:t xml:space="preserve"> règles </w:t>
            </w:r>
            <w:r w:rsidRPr="00E50FCB">
              <w:rPr>
                <w:b/>
                <w:i/>
              </w:rPr>
              <w:t>relatives à l’aide de l’Union destinée au</w:t>
            </w:r>
            <w:r w:rsidRPr="00E50FCB">
              <w:t xml:space="preserve"> programme de l’UE à destination des écoles.</w:t>
            </w:r>
          </w:p>
        </w:tc>
      </w:tr>
      <w:tr w14:paraId="10817DA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28180F7" w14:textId="77777777">
            <w:pPr>
              <w:pStyle w:val="Normal6"/>
            </w:pPr>
          </w:p>
        </w:tc>
        <w:tc>
          <w:tcPr>
            <w:tcW w:w="4876" w:type="dxa"/>
            <w:hideMark/>
          </w:tcPr>
          <w:p w:rsidR="0008212E" w:rsidRPr="00E50FCB" w:rsidP="00704781" w14:paraId="5D3D375B" w14:textId="77777777">
            <w:pPr>
              <w:pStyle w:val="Normal6"/>
              <w:rPr>
                <w:szCs w:val="24"/>
              </w:rPr>
            </w:pPr>
            <w:r w:rsidRPr="00E50FCB">
              <w:rPr>
                <w:b/>
                <w:i/>
              </w:rPr>
              <w:t>Pour la période comprise entre le 1</w:t>
            </w:r>
            <w:r w:rsidRPr="00E50FCB">
              <w:rPr>
                <w:b/>
                <w:i/>
                <w:vertAlign w:val="superscript"/>
              </w:rPr>
              <w:t>er</w:t>
            </w:r>
            <w:r w:rsidRPr="00E50FCB">
              <w:rPr>
                <w:b/>
                <w:i/>
              </w:rPr>
              <w:t> janvier 2028 et le 31 décembre 2034, une enveloppe spécifique d’au moins 1 757 000 000 EUR aux prix courants est réservée.</w:t>
            </w:r>
          </w:p>
        </w:tc>
      </w:tr>
      <w:tr w14:paraId="66E662B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2BEDA45" w14:textId="77777777">
            <w:pPr>
              <w:pStyle w:val="Normal6"/>
            </w:pPr>
          </w:p>
        </w:tc>
        <w:tc>
          <w:tcPr>
            <w:tcW w:w="4876" w:type="dxa"/>
            <w:hideMark/>
          </w:tcPr>
          <w:p w:rsidR="0008212E" w:rsidRPr="00E50FCB" w:rsidP="00704781" w14:paraId="7EC8580A" w14:textId="77777777">
            <w:pPr>
              <w:pStyle w:val="Normal6"/>
              <w:rPr>
                <w:szCs w:val="24"/>
              </w:rPr>
            </w:pPr>
            <w:r w:rsidRPr="00E50FCB">
              <w:rPr>
                <w:b/>
                <w:i/>
              </w:rPr>
              <w:t>Cette enveloppe est clairement identifiée, s’ajoute aux dotations destinées aux autres interventions de la PAC et ne peut pas être transférée à d’autres objectifs.</w:t>
            </w:r>
          </w:p>
        </w:tc>
      </w:tr>
    </w:tbl>
    <w:p w:rsidR="0008212E" w:rsidRPr="00E50FCB" w:rsidP="0008212E" w14:paraId="2F6582F6"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645DDC99" w14:textId="77777777">
      <w:r w:rsidRPr="00E50FCB">
        <w:rPr>
          <w:rStyle w:val="HideTWBExt"/>
        </w:rPr>
        <w:t>&lt;/AmendB&gt;</w:t>
      </w:r>
    </w:p>
    <w:p w:rsidR="0008212E" w:rsidRPr="00E50FCB" w:rsidP="0008212E" w14:paraId="7D3F9A4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485</w:t>
      </w:r>
      <w:r w:rsidRPr="00E50FCB">
        <w:rPr>
          <w:rStyle w:val="HideTWBExt"/>
          <w:b w:val="0"/>
        </w:rPr>
        <w:t>&lt;/NumAmB&gt;</w:t>
      </w:r>
    </w:p>
    <w:p w:rsidR="0008212E" w:rsidRPr="00E50FCB" w:rsidP="0008212E" w14:paraId="0C0E339E"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17DEF344" w14:textId="77777777">
      <w:r w:rsidRPr="00E50FCB">
        <w:rPr>
          <w:rStyle w:val="HideTWBExt"/>
        </w:rPr>
        <w:t>&lt;/RepeatBlock-By&gt;</w:t>
      </w:r>
    </w:p>
    <w:p w:rsidR="0008212E" w:rsidRPr="00E50FCB" w:rsidP="0008212E" w14:paraId="5F273A6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EF7DB2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59E61C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81A9CA9"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AFC49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FF8D929" w14:textId="77777777">
            <w:pPr>
              <w:keepNext/>
            </w:pPr>
          </w:p>
        </w:tc>
      </w:tr>
      <w:tr w14:paraId="38C3F56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A15FF17" w14:textId="77777777">
            <w:pPr>
              <w:pStyle w:val="ColumnHeading"/>
              <w:keepNext/>
            </w:pPr>
            <w:r w:rsidRPr="00E50FCB">
              <w:t>Texte proposé par la Commission</w:t>
            </w:r>
          </w:p>
        </w:tc>
        <w:tc>
          <w:tcPr>
            <w:tcW w:w="4876" w:type="dxa"/>
            <w:hideMark/>
          </w:tcPr>
          <w:p w:rsidR="0008212E" w:rsidRPr="00E50FCB" w:rsidP="00704781" w14:paraId="38E80992" w14:textId="77777777">
            <w:pPr>
              <w:pStyle w:val="ColumnHeading"/>
              <w:keepNext/>
            </w:pPr>
            <w:r w:rsidRPr="00E50FCB">
              <w:t>Amendement</w:t>
            </w:r>
          </w:p>
        </w:tc>
      </w:tr>
      <w:tr w14:paraId="36A0269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0A9BE84" w14:textId="77777777">
            <w:pPr>
              <w:pStyle w:val="Normal6"/>
            </w:pPr>
            <w:r w:rsidRPr="00E50FCB">
              <w:t>1.</w:t>
            </w:r>
            <w:r w:rsidRPr="00E50FCB">
              <w:tab/>
              <w:t xml:space="preserve">La présente section établit des règles concernant </w:t>
            </w:r>
            <w:r w:rsidRPr="00E50FCB">
              <w:rPr>
                <w:b/>
                <w:bCs/>
                <w:i/>
                <w:iCs/>
              </w:rPr>
              <w:t>les types d’interventions dans les plans PNR</w:t>
            </w:r>
            <w:r w:rsidRPr="00E50FCB">
              <w:t xml:space="preserve">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1AFEA8D8" w14:textId="77777777">
            <w:pPr>
              <w:pStyle w:val="Normal6"/>
              <w:rPr>
                <w:szCs w:val="24"/>
              </w:rPr>
            </w:pPr>
            <w:r w:rsidRPr="00E50FCB">
              <w:t>1.</w:t>
            </w:r>
            <w:r w:rsidRPr="00E50FCB">
              <w:tab/>
              <w:t xml:space="preserve">La présente section établit des règles concernant </w:t>
            </w:r>
            <w:r w:rsidRPr="00E50FCB">
              <w:rPr>
                <w:b/>
                <w:bCs/>
                <w:i/>
                <w:iCs/>
              </w:rPr>
              <w:t>l’aide de l’Union octroyée</w:t>
            </w:r>
            <w:r w:rsidRPr="00E50FCB">
              <w:t xml:space="preserve"> pour soutenir la distribution de produits agricoles aux enfants dans les établissements d’enseignement</w:t>
            </w:r>
            <w:r w:rsidRPr="00E50FCB">
              <w:rPr>
                <w:b/>
                <w:bCs/>
                <w:i/>
                <w:iCs/>
              </w:rPr>
              <w:t xml:space="preserve"> et soutenir les mesures éducatives d’accompagnement</w:t>
            </w:r>
            <w:r w:rsidRPr="00E50FCB">
              <w:t xml:space="preserve"> afin de promouvoir la consommation de certains produits agricoles et d’améliorer les habitudes alimentaires des enfants («programme de </w:t>
            </w:r>
            <w:r w:rsidRPr="00E50FCB">
              <w:t xml:space="preserve">l’UE à destination des écoles»). </w:t>
            </w:r>
            <w:r w:rsidRPr="00E50FCB">
              <w:rPr>
                <w:b/>
                <w:i/>
              </w:rPr>
              <w:t>La présente aide est financée par une ligne budgétaire exclusive et réservée au sein du Fonds, entièrement consacrée au programme à destination des écoles, d’un montant de 1 757 millions d’euros.</w:t>
            </w:r>
          </w:p>
        </w:tc>
      </w:tr>
    </w:tbl>
    <w:p w:rsidR="0008212E" w:rsidRPr="00E50FCB" w:rsidP="0008212E" w14:paraId="38F5F4B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EBA7D67" w14:textId="77777777">
      <w:r w:rsidRPr="00E50FCB">
        <w:rPr>
          <w:rStyle w:val="HideTWBExt"/>
        </w:rPr>
        <w:t>&lt;/AmendB&gt;</w:t>
      </w:r>
    </w:p>
    <w:p w:rsidR="0008212E" w:rsidRPr="00E50FCB" w:rsidP="0008212E" w14:paraId="5DADEA1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486</w:t>
      </w:r>
      <w:r w:rsidRPr="00E50FCB">
        <w:rPr>
          <w:rStyle w:val="HideTWBExt"/>
          <w:b w:val="0"/>
        </w:rPr>
        <w:t>&lt;/NumAmB&gt;</w:t>
      </w:r>
    </w:p>
    <w:p w:rsidR="0008212E" w:rsidRPr="00E50FCB" w:rsidP="0008212E" w14:paraId="73FB2DDA" w14:textId="77777777">
      <w:pPr>
        <w:pStyle w:val="NormalBold"/>
      </w:pPr>
      <w:r w:rsidRPr="00E50FCB">
        <w:rPr>
          <w:rStyle w:val="HideTWBExt"/>
          <w:b w:val="0"/>
        </w:rPr>
        <w:t>&lt;RepeatBlock-By&gt;&lt;Members&gt;</w:t>
      </w:r>
      <w:r w:rsidRPr="00E50FCB">
        <w:t>Elsi Katainen, Asger Christensen, Ciaran Mullooly</w:t>
      </w:r>
      <w:r w:rsidRPr="00E50FCB">
        <w:rPr>
          <w:rStyle w:val="HideTWBExt"/>
          <w:b w:val="0"/>
        </w:rPr>
        <w:t>&lt;/Members&gt;</w:t>
      </w:r>
    </w:p>
    <w:p w:rsidR="0008212E" w:rsidRPr="00E50FCB" w:rsidP="0008212E" w14:paraId="061B03CD" w14:textId="77777777">
      <w:r w:rsidRPr="00E50FCB">
        <w:rPr>
          <w:rStyle w:val="HideTWBExt"/>
        </w:rPr>
        <w:t>&lt;/RepeatBlock-By&gt;</w:t>
      </w:r>
    </w:p>
    <w:p w:rsidR="0008212E" w:rsidRPr="00E50FCB" w:rsidP="0008212E" w14:paraId="556D8FD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733DFB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C19E9D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92D853A"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797E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25CAF8E" w14:textId="77777777">
            <w:pPr>
              <w:keepNext/>
            </w:pPr>
          </w:p>
        </w:tc>
      </w:tr>
      <w:tr w14:paraId="63BF04C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C1A5C8B" w14:textId="77777777">
            <w:pPr>
              <w:pStyle w:val="ColumnHeading"/>
              <w:keepNext/>
            </w:pPr>
            <w:r w:rsidRPr="00E50FCB">
              <w:t>Texte proposé par la Commission</w:t>
            </w:r>
          </w:p>
        </w:tc>
        <w:tc>
          <w:tcPr>
            <w:tcW w:w="4876" w:type="dxa"/>
            <w:hideMark/>
          </w:tcPr>
          <w:p w:rsidR="0008212E" w:rsidRPr="00E50FCB" w:rsidP="00704781" w14:paraId="7A5D2E1D" w14:textId="77777777">
            <w:pPr>
              <w:pStyle w:val="ColumnHeading"/>
              <w:keepNext/>
            </w:pPr>
            <w:r w:rsidRPr="00E50FCB">
              <w:t>Amendement</w:t>
            </w:r>
          </w:p>
        </w:tc>
      </w:tr>
      <w:tr w14:paraId="341A561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226EBAF" w14:textId="77777777">
            <w:pPr>
              <w:pStyle w:val="Normal6"/>
            </w:pPr>
            <w:r w:rsidRPr="00E50FCB">
              <w:t>1.</w:t>
            </w:r>
            <w:r w:rsidRPr="00E50FCB">
              <w:tab/>
              <w:t>La présente section établit des règles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1A2C648E" w14:textId="77777777">
            <w:pPr>
              <w:pStyle w:val="Normal6"/>
              <w:rPr>
                <w:szCs w:val="24"/>
              </w:rPr>
            </w:pPr>
            <w:r w:rsidRPr="00E50FCB">
              <w:t>1.</w:t>
            </w:r>
            <w:r w:rsidRPr="00E50FCB">
              <w:tab/>
              <w:t>La présente section établit des règles</w:t>
            </w:r>
            <w:r w:rsidRPr="00E50FCB">
              <w:rPr>
                <w:b/>
                <w:bCs/>
                <w:i/>
                <w:iCs/>
              </w:rPr>
              <w:t>, pour les États membres souhaitant les inclure dans leurs plans PNR,</w:t>
            </w:r>
            <w:r w:rsidRPr="00E50FCB">
              <w:t xml:space="preserve">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w:t>
            </w:r>
            <w:r w:rsidRPr="00E50FCB">
              <w:rPr>
                <w:b/>
                <w:bCs/>
                <w:i/>
                <w:iCs/>
              </w:rPr>
              <w:t>, pour les États membres qui le souhaitent, en vue de sensibiliser aux habitudes alimentaires saines et durables et de promouvoir la connaissance des produits locaux et de saison</w:t>
            </w:r>
            <w:r w:rsidRPr="00E50FCB">
              <w:t xml:space="preserve"> («programme de l’UE à destination des écoles»).</w:t>
            </w:r>
          </w:p>
        </w:tc>
      </w:tr>
    </w:tbl>
    <w:p w:rsidR="0008212E" w:rsidRPr="00E50FCB" w:rsidP="0008212E" w14:paraId="71661E5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5A65228"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8AABA0D" w14:textId="77777777">
      <w:pPr>
        <w:pStyle w:val="Normal12Italic"/>
        <w:rPr>
          <w:noProof w:val="0"/>
        </w:rPr>
      </w:pPr>
      <w:r w:rsidRPr="00E50FCB">
        <w:t>Le programme de l’UE à destination des écoles devrait rester facultatif pour les États membres, comme c’est le cas actuellement, et les tâches administratives du programme devraient être réduites. La situation spécifique des États membres qui fournissent déjà des repas scolaires gratuits devrait être prise en compte.</w:t>
      </w:r>
    </w:p>
    <w:p w:rsidR="0008212E" w:rsidRPr="00E50FCB" w:rsidP="0008212E" w14:paraId="18B03F65" w14:textId="77777777">
      <w:r w:rsidRPr="00E50FCB">
        <w:rPr>
          <w:rStyle w:val="HideTWBExt"/>
        </w:rPr>
        <w:t>&lt;/AmendB&gt;</w:t>
      </w:r>
    </w:p>
    <w:p w:rsidR="0008212E" w:rsidRPr="00E50FCB" w:rsidP="0008212E" w14:paraId="11E8CA1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487</w:t>
      </w:r>
      <w:r w:rsidRPr="00E50FCB">
        <w:rPr>
          <w:rStyle w:val="HideTWBExt"/>
          <w:b w:val="0"/>
        </w:rPr>
        <w:t>&lt;/NumAmB&gt;</w:t>
      </w:r>
    </w:p>
    <w:p w:rsidR="0008212E" w:rsidRPr="00E50FCB" w:rsidP="0008212E" w14:paraId="2A9E1333"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0D535782" w14:textId="77777777">
      <w:r w:rsidRPr="00E50FCB">
        <w:rPr>
          <w:rStyle w:val="HideTWBExt"/>
        </w:rPr>
        <w:t>&lt;/RepeatBlock-By&gt;</w:t>
      </w:r>
    </w:p>
    <w:p w:rsidR="0008212E" w:rsidRPr="00E50FCB" w:rsidP="0008212E" w14:paraId="5150D0B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46503E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253B0E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FB73F2C"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B71E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3FF7B56" w14:textId="77777777">
            <w:pPr>
              <w:keepNext/>
            </w:pPr>
          </w:p>
        </w:tc>
      </w:tr>
      <w:tr w14:paraId="1D062FD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CBE6937" w14:textId="77777777">
            <w:pPr>
              <w:pStyle w:val="ColumnHeading"/>
              <w:keepNext/>
            </w:pPr>
            <w:r w:rsidRPr="00E50FCB">
              <w:t>Texte proposé par la Commission</w:t>
            </w:r>
          </w:p>
        </w:tc>
        <w:tc>
          <w:tcPr>
            <w:tcW w:w="4876" w:type="dxa"/>
            <w:hideMark/>
          </w:tcPr>
          <w:p w:rsidR="0008212E" w:rsidRPr="00E50FCB" w:rsidP="00704781" w14:paraId="1FD72DD6" w14:textId="77777777">
            <w:pPr>
              <w:pStyle w:val="ColumnHeading"/>
              <w:keepNext/>
            </w:pPr>
            <w:r w:rsidRPr="00E50FCB">
              <w:t>Amendement</w:t>
            </w:r>
          </w:p>
        </w:tc>
      </w:tr>
      <w:tr w14:paraId="3E1D325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1659DA1" w14:textId="77777777">
            <w:pPr>
              <w:pStyle w:val="Normal6"/>
            </w:pPr>
            <w:r w:rsidRPr="00E50FCB">
              <w:t>1.</w:t>
            </w:r>
            <w:r w:rsidRPr="00E50FCB">
              <w:tab/>
              <w:t xml:space="preserve">La présente section établit des règles concernant les types d’interventions </w:t>
            </w:r>
            <w:r w:rsidRPr="00E50FCB">
              <w:rPr>
                <w:b/>
                <w:bCs/>
                <w:i/>
                <w:iCs/>
              </w:rPr>
              <w:t>dans les plans PNR visant à</w:t>
            </w:r>
            <w:r w:rsidRPr="00E50FCB">
              <w:t xml:space="preserve">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025CD327" w14:textId="77777777">
            <w:pPr>
              <w:pStyle w:val="Normal6"/>
              <w:rPr>
                <w:szCs w:val="24"/>
              </w:rPr>
            </w:pPr>
            <w:r w:rsidRPr="00E50FCB">
              <w:t>1.</w:t>
            </w:r>
            <w:r w:rsidRPr="00E50FCB">
              <w:tab/>
              <w:t xml:space="preserve">La présente section établit des règles concernant les types d’interventions </w:t>
            </w:r>
            <w:r w:rsidRPr="00E50FCB">
              <w:rPr>
                <w:b/>
                <w:bCs/>
                <w:i/>
                <w:iCs/>
              </w:rPr>
              <w:t>pour lesquels l’aide de l’Union financée par une enveloppe financière d’au moins 1,757 milliard d’euros consacrée aux programmes scolaires est octroyée pour</w:t>
            </w:r>
            <w:r w:rsidRPr="00E50FCB">
              <w:t xml:space="preserve"> soutenir la distribution de produits agricoles aux enfants dans les établissements d’enseignement afin de promouvoir la consommation de certains produits agricoles et d’améliorer les habitudes alimentaires des enfants («programme de l’UE à destination des écoles»).</w:t>
            </w:r>
          </w:p>
        </w:tc>
      </w:tr>
    </w:tbl>
    <w:p w:rsidR="0008212E" w:rsidRPr="00E50FCB" w:rsidP="0008212E" w14:paraId="0121362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22690D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4C90584F" w14:textId="77777777">
      <w:pPr>
        <w:pStyle w:val="Normal12Italic"/>
        <w:rPr>
          <w:noProof w:val="0"/>
        </w:rPr>
      </w:pPr>
      <w:r w:rsidRPr="00E50FCB">
        <w:t>Les programmes de l’UE à destination des écoles devraient continuer à être financés par une ligne budgétaire spécifique de l’Union afin de garantir des conditions équitables pour tous les États membres et la mise en place efficace du programme.</w:t>
      </w:r>
    </w:p>
    <w:p w:rsidR="0008212E" w:rsidRPr="00E50FCB" w:rsidP="0008212E" w14:paraId="5898B4FA" w14:textId="77777777">
      <w:r w:rsidRPr="00E50FCB">
        <w:rPr>
          <w:rStyle w:val="HideTWBExt"/>
        </w:rPr>
        <w:t>&lt;/AmendB&gt;</w:t>
      </w:r>
    </w:p>
    <w:p w:rsidR="0008212E" w:rsidRPr="00E50FCB" w:rsidP="0008212E" w14:paraId="13FBCF9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488</w:t>
      </w:r>
      <w:r w:rsidRPr="00E50FCB">
        <w:rPr>
          <w:rStyle w:val="HideTWBExt"/>
          <w:b w:val="0"/>
        </w:rPr>
        <w:t>&lt;/NumAmB&gt;</w:t>
      </w:r>
    </w:p>
    <w:p w:rsidR="0008212E" w:rsidRPr="00E50FCB" w:rsidP="0008212E" w14:paraId="3E56DDD8" w14:textId="77777777">
      <w:pPr>
        <w:pStyle w:val="NormalBold"/>
      </w:pPr>
      <w:r w:rsidRPr="00E50FCB">
        <w:rPr>
          <w:rStyle w:val="HideTWBExt"/>
          <w:b w:val="0"/>
        </w:rPr>
        <w:t>&lt;RepeatBlock-By&gt;&lt;Members&gt;</w:t>
      </w:r>
      <w:r w:rsidRPr="00E50FCB">
        <w:t>Claudiu-Richard Târziu, Waldemar Buda, Georgiana Teodorescu, Jessika van Leeuwen</w:t>
      </w:r>
      <w:r w:rsidRPr="00E50FCB">
        <w:rPr>
          <w:rStyle w:val="HideTWBExt"/>
          <w:b w:val="0"/>
        </w:rPr>
        <w:t>&lt;/Members&gt;</w:t>
      </w:r>
    </w:p>
    <w:p w:rsidR="0008212E" w:rsidRPr="00E50FCB" w:rsidP="0008212E" w14:paraId="25897E16" w14:textId="77777777">
      <w:r w:rsidRPr="00E50FCB">
        <w:rPr>
          <w:rStyle w:val="HideTWBExt"/>
        </w:rPr>
        <w:t>&lt;/RepeatBlock-By&gt;</w:t>
      </w:r>
    </w:p>
    <w:p w:rsidR="0008212E" w:rsidRPr="00E50FCB" w:rsidP="0008212E" w14:paraId="26B6EAE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25F9D9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92E016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4F97C54"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DF925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223722A" w14:textId="77777777">
            <w:pPr>
              <w:keepNext/>
            </w:pPr>
          </w:p>
        </w:tc>
      </w:tr>
      <w:tr w14:paraId="41C307C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FFD1E32" w14:textId="77777777">
            <w:pPr>
              <w:pStyle w:val="ColumnHeading"/>
              <w:keepNext/>
            </w:pPr>
            <w:r w:rsidRPr="00E50FCB">
              <w:t>Texte proposé par la Commission</w:t>
            </w:r>
          </w:p>
        </w:tc>
        <w:tc>
          <w:tcPr>
            <w:tcW w:w="4876" w:type="dxa"/>
            <w:hideMark/>
          </w:tcPr>
          <w:p w:rsidR="0008212E" w:rsidRPr="00E50FCB" w:rsidP="00704781" w14:paraId="7C7C25CC" w14:textId="77777777">
            <w:pPr>
              <w:pStyle w:val="ColumnHeading"/>
              <w:keepNext/>
            </w:pPr>
            <w:r w:rsidRPr="00E50FCB">
              <w:t>Amendement</w:t>
            </w:r>
          </w:p>
        </w:tc>
      </w:tr>
      <w:tr w14:paraId="28AC025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20F5E0C" w14:textId="77777777">
            <w:pPr>
              <w:pStyle w:val="Normal6"/>
            </w:pPr>
            <w:r w:rsidRPr="00E50FCB">
              <w:t>1.</w:t>
            </w:r>
            <w:r w:rsidRPr="00E50FCB">
              <w:tab/>
              <w:t>La présente section établit des règles concernant les types d’interventions</w:t>
            </w:r>
            <w:r w:rsidRPr="00E50FCB">
              <w:rPr>
                <w:b/>
                <w:bCs/>
                <w:i/>
                <w:iCs/>
              </w:rPr>
              <w:t xml:space="preserve"> dans les plans PNR</w:t>
            </w:r>
            <w:r w:rsidRPr="00E50FCB">
              <w:t xml:space="preserve">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5297E7FF" w14:textId="77777777">
            <w:pPr>
              <w:pStyle w:val="Normal6"/>
              <w:rPr>
                <w:szCs w:val="24"/>
              </w:rPr>
            </w:pPr>
            <w:r w:rsidRPr="00E50FCB">
              <w:t>1.</w:t>
            </w:r>
            <w:r w:rsidRPr="00E50FCB">
              <w:tab/>
              <w:t>La présente section établit des règles concernant les types d’interventions visant à soutenir la distribution de produits agricoles aux enfants dans les établissements d’enseignement afin de promouvoir la consommation de certains produits agricoles et d’améliorer les habitudes alimentaires des enfants («programme de l’UE à destination des écoles»)</w:t>
            </w:r>
            <w:r w:rsidRPr="00E50FCB">
              <w:rPr>
                <w:b/>
                <w:bCs/>
                <w:i/>
                <w:iCs/>
              </w:rPr>
              <w:t>, financées au moyen d’une enveloppe spécifique au sein du Fonds, distincte de l’allocation agricole cantonnée</w:t>
            </w:r>
            <w:r w:rsidRPr="00E50FCB">
              <w:t>.</w:t>
            </w:r>
          </w:p>
        </w:tc>
      </w:tr>
    </w:tbl>
    <w:p w:rsidR="0008212E" w:rsidRPr="00E50FCB" w:rsidP="0008212E" w14:paraId="69E3BD1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0DA1F9A" w14:textId="77777777">
      <w:r w:rsidRPr="00E50FCB">
        <w:rPr>
          <w:rStyle w:val="HideTWBExt"/>
        </w:rPr>
        <w:t>&lt;/AmendB&gt;</w:t>
      </w:r>
    </w:p>
    <w:p w:rsidR="0008212E" w:rsidRPr="00E50FCB" w:rsidP="0008212E" w14:paraId="03E8A5E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489</w:t>
      </w:r>
      <w:r w:rsidRPr="00E50FCB">
        <w:rPr>
          <w:rStyle w:val="HideTWBExt"/>
          <w:b w:val="0"/>
        </w:rPr>
        <w:t>&lt;/NumAmB&gt;</w:t>
      </w:r>
    </w:p>
    <w:p w:rsidR="0008212E" w:rsidRPr="00E50FCB" w:rsidP="0008212E" w14:paraId="0F30F2D3" w14:textId="77777777">
      <w:pPr>
        <w:pStyle w:val="NormalBold"/>
      </w:pPr>
      <w:r w:rsidRPr="00E50FCB">
        <w:rPr>
          <w:rStyle w:val="HideTWBExt"/>
          <w:b w:val="0"/>
        </w:rPr>
        <w:t>&lt;RepeatBlock-By&gt;&lt;Members&gt;</w:t>
      </w:r>
      <w:r w:rsidRPr="00E50FCB">
        <w:t>Anja Hazekamp, Sebastian Everding, Luke Ming Flanagan, Arash Saeidi</w:t>
      </w:r>
      <w:r w:rsidRPr="00E50FCB">
        <w:rPr>
          <w:rStyle w:val="HideTWBExt"/>
          <w:b w:val="0"/>
        </w:rPr>
        <w:t>&lt;/Members&gt;</w:t>
      </w:r>
    </w:p>
    <w:p w:rsidR="0008212E" w:rsidRPr="00E50FCB" w:rsidP="0008212E" w14:paraId="63E037B5" w14:textId="77777777">
      <w:r w:rsidRPr="00E50FCB">
        <w:rPr>
          <w:rStyle w:val="HideTWBExt"/>
        </w:rPr>
        <w:t>&lt;/RepeatBlock-By&gt;</w:t>
      </w:r>
    </w:p>
    <w:p w:rsidR="0008212E" w:rsidRPr="00E50FCB" w:rsidP="0008212E" w14:paraId="2BC5F74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4ACB83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124B44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82509DF"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06E5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FF87014" w14:textId="77777777">
            <w:pPr>
              <w:keepNext/>
            </w:pPr>
          </w:p>
        </w:tc>
      </w:tr>
      <w:tr w14:paraId="59D228B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AC670A6" w14:textId="77777777">
            <w:pPr>
              <w:pStyle w:val="ColumnHeading"/>
              <w:keepNext/>
            </w:pPr>
            <w:r w:rsidRPr="00E50FCB">
              <w:t>Texte proposé par la Commission</w:t>
            </w:r>
          </w:p>
        </w:tc>
        <w:tc>
          <w:tcPr>
            <w:tcW w:w="4876" w:type="dxa"/>
            <w:hideMark/>
          </w:tcPr>
          <w:p w:rsidR="0008212E" w:rsidRPr="00E50FCB" w:rsidP="00704781" w14:paraId="39DC771B" w14:textId="77777777">
            <w:pPr>
              <w:pStyle w:val="ColumnHeading"/>
              <w:keepNext/>
            </w:pPr>
            <w:r w:rsidRPr="00E50FCB">
              <w:t>Amendement</w:t>
            </w:r>
          </w:p>
        </w:tc>
      </w:tr>
      <w:tr w14:paraId="55CD64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71C402" w14:textId="77777777">
            <w:pPr>
              <w:pStyle w:val="Normal6"/>
            </w:pPr>
            <w:r w:rsidRPr="00E50FCB">
              <w:t>1.</w:t>
            </w:r>
            <w:r w:rsidRPr="00E50FCB">
              <w:tab/>
              <w:t>La présente section établit des règles concernant les types d’interventions dans les plans PNR visant à soutenir la distribution de produits agricoles aux enfants dans les établissements d’enseignement afin de promouvoir la consommation de</w:t>
            </w:r>
            <w:r w:rsidRPr="00E50FCB">
              <w:rPr>
                <w:b/>
                <w:bCs/>
                <w:i/>
                <w:iCs/>
              </w:rPr>
              <w:t xml:space="preserve"> certains</w:t>
            </w:r>
            <w:r w:rsidRPr="00E50FCB">
              <w:t xml:space="preserve"> produits agricoles et d’améliorer les habitudes alimentaires des enfants («programme de l’UE à destination des écoles»).</w:t>
            </w:r>
          </w:p>
        </w:tc>
        <w:tc>
          <w:tcPr>
            <w:tcW w:w="4876" w:type="dxa"/>
            <w:hideMark/>
          </w:tcPr>
          <w:p w:rsidR="0008212E" w:rsidRPr="00E50FCB" w:rsidP="00704781" w14:paraId="1D796967" w14:textId="77777777">
            <w:pPr>
              <w:pStyle w:val="Normal6"/>
              <w:rPr>
                <w:szCs w:val="24"/>
              </w:rPr>
            </w:pPr>
            <w:r w:rsidRPr="00E50FCB">
              <w:t>1.</w:t>
            </w:r>
            <w:r w:rsidRPr="00E50FCB">
              <w:tab/>
              <w:t xml:space="preserve">La présente section établit des règles concernant les types d’interventions dans les plans PNR visant à soutenir la distribution de produits agricoles aux enfants dans les établissements d’enseignement afin de promouvoir la consommation de produits agricoles </w:t>
            </w:r>
            <w:r w:rsidRPr="00E50FCB">
              <w:rPr>
                <w:b/>
                <w:bCs/>
                <w:i/>
                <w:iCs/>
              </w:rPr>
              <w:t xml:space="preserve">sains, nutritifs et d’origine végétale, </w:t>
            </w:r>
            <w:r w:rsidRPr="00E50FCB">
              <w:t>et d’améliorer les habitudes alimentaires des enfants («programme de l’UE à destination des écoles»).</w:t>
            </w:r>
          </w:p>
        </w:tc>
      </w:tr>
    </w:tbl>
    <w:p w:rsidR="0008212E" w:rsidRPr="00E50FCB" w:rsidP="0008212E" w14:paraId="43A17BF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51CBA79" w14:textId="77777777">
      <w:r w:rsidRPr="00E50FCB">
        <w:rPr>
          <w:rStyle w:val="HideTWBExt"/>
        </w:rPr>
        <w:t>&lt;/AmendB&gt;</w:t>
      </w:r>
    </w:p>
    <w:p w:rsidR="0008212E" w:rsidRPr="00E50FCB" w:rsidP="0008212E" w14:paraId="7DA01FC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490</w:t>
      </w:r>
      <w:r w:rsidRPr="00E50FCB">
        <w:rPr>
          <w:rStyle w:val="HideTWBExt"/>
          <w:b w:val="0"/>
        </w:rPr>
        <w:t>&lt;/NumAmB&gt;</w:t>
      </w:r>
    </w:p>
    <w:p w:rsidR="0008212E" w:rsidRPr="00E50FCB" w:rsidP="0008212E" w14:paraId="02EF7D18" w14:textId="77777777">
      <w:pPr>
        <w:pStyle w:val="NormalBold"/>
      </w:pPr>
      <w:r w:rsidRPr="00E50FCB">
        <w:rPr>
          <w:rStyle w:val="HideTWBExt"/>
          <w:b w:val="0"/>
        </w:rPr>
        <w:t>&lt;RepeatBlock-By&gt;&lt;Members&gt;</w:t>
      </w:r>
      <w:r w:rsidRPr="00E50FCB">
        <w:t>Pekka Toveri</w:t>
      </w:r>
      <w:r w:rsidRPr="00E50FCB">
        <w:rPr>
          <w:rStyle w:val="HideTWBExt"/>
          <w:b w:val="0"/>
        </w:rPr>
        <w:t>&lt;/Members&gt;</w:t>
      </w:r>
    </w:p>
    <w:p w:rsidR="0008212E" w:rsidRPr="00E50FCB" w:rsidP="0008212E" w14:paraId="389EC1EF" w14:textId="77777777">
      <w:r w:rsidRPr="00E50FCB">
        <w:rPr>
          <w:rStyle w:val="HideTWBExt"/>
        </w:rPr>
        <w:t>&lt;/RepeatBlock-By&gt;</w:t>
      </w:r>
    </w:p>
    <w:p w:rsidR="0008212E" w:rsidRPr="00E50FCB" w:rsidP="0008212E" w14:paraId="3D82BAD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B47238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32B905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4D5BAE"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2F3AA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7C308A4" w14:textId="77777777">
            <w:pPr>
              <w:keepNext/>
            </w:pPr>
          </w:p>
        </w:tc>
      </w:tr>
      <w:tr w14:paraId="339AA64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EEA89B6" w14:textId="77777777">
            <w:pPr>
              <w:pStyle w:val="ColumnHeading"/>
              <w:keepNext/>
            </w:pPr>
            <w:r w:rsidRPr="00E50FCB">
              <w:t>Texte proposé par la Commission</w:t>
            </w:r>
          </w:p>
        </w:tc>
        <w:tc>
          <w:tcPr>
            <w:tcW w:w="4876" w:type="dxa"/>
            <w:hideMark/>
          </w:tcPr>
          <w:p w:rsidR="0008212E" w:rsidRPr="00E50FCB" w:rsidP="00704781" w14:paraId="46B1F1EB" w14:textId="77777777">
            <w:pPr>
              <w:pStyle w:val="ColumnHeading"/>
              <w:keepNext/>
            </w:pPr>
            <w:r w:rsidRPr="00E50FCB">
              <w:t>Amendement</w:t>
            </w:r>
          </w:p>
        </w:tc>
      </w:tr>
      <w:tr w14:paraId="7680588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EEAC152" w14:textId="77777777">
            <w:pPr>
              <w:pStyle w:val="Normal6"/>
            </w:pPr>
            <w:r w:rsidRPr="00E50FCB">
              <w:t>1.</w:t>
            </w:r>
            <w:r w:rsidRPr="00E50FCB">
              <w:tab/>
              <w:t xml:space="preserve">La présente section établit des règles </w:t>
            </w:r>
            <w:r w:rsidRPr="00E50FCB">
              <w:rPr>
                <w:b/>
                <w:bCs/>
                <w:i/>
                <w:iCs/>
              </w:rPr>
              <w:t>concernant les types d’interventions dans les</w:t>
            </w:r>
            <w:r w:rsidRPr="00E50FCB">
              <w:t xml:space="preserve">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1F074F77" w14:textId="77777777">
            <w:pPr>
              <w:pStyle w:val="Normal6"/>
              <w:rPr>
                <w:szCs w:val="24"/>
              </w:rPr>
            </w:pPr>
            <w:r w:rsidRPr="00E50FCB">
              <w:t>1.</w:t>
            </w:r>
            <w:r w:rsidRPr="00E50FCB">
              <w:tab/>
              <w:t xml:space="preserve">La présente section établit des règles </w:t>
            </w:r>
            <w:r w:rsidRPr="00E50FCB">
              <w:rPr>
                <w:b/>
                <w:bCs/>
                <w:i/>
                <w:iCs/>
              </w:rPr>
              <w:t>pour les États membres qui veulent les inclure dans leurs</w:t>
            </w:r>
            <w:r w:rsidRPr="00E50FCB">
              <w:t xml:space="preserve">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r>
    </w:tbl>
    <w:p w:rsidR="0008212E" w:rsidRPr="00E50FCB" w:rsidP="0008212E" w14:paraId="34D20EA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9884EF7" w14:textId="77777777">
      <w:r w:rsidRPr="00E50FCB">
        <w:rPr>
          <w:rStyle w:val="HideTWBExt"/>
        </w:rPr>
        <w:t>&lt;/AmendB&gt;</w:t>
      </w:r>
    </w:p>
    <w:p w:rsidR="0008212E" w:rsidRPr="00E50FCB" w:rsidP="0008212E" w14:paraId="36CFD02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491</w:t>
      </w:r>
      <w:r w:rsidRPr="00E50FCB">
        <w:rPr>
          <w:rStyle w:val="HideTWBExt"/>
          <w:b w:val="0"/>
        </w:rPr>
        <w:t>&lt;/NumAmB&gt;</w:t>
      </w:r>
    </w:p>
    <w:p w:rsidR="0008212E" w:rsidRPr="00E50FCB" w:rsidP="0008212E" w14:paraId="5D70B5D1" w14:textId="77777777">
      <w:pPr>
        <w:pStyle w:val="NormalBold"/>
      </w:pPr>
      <w:r w:rsidRPr="00E50FCB">
        <w:rPr>
          <w:rStyle w:val="HideTWBExt"/>
          <w:b w:val="0"/>
        </w:rPr>
        <w:t>&lt;RepeatBlock-By&gt;&lt;Members&gt;</w:t>
      </w:r>
      <w:r w:rsidRPr="00E50FCB">
        <w:t>Willemien Koning</w:t>
      </w:r>
      <w:r w:rsidRPr="00E50FCB">
        <w:rPr>
          <w:rStyle w:val="HideTWBExt"/>
          <w:b w:val="0"/>
        </w:rPr>
        <w:t>&lt;/Members&gt;</w:t>
      </w:r>
    </w:p>
    <w:p w:rsidR="0008212E" w:rsidRPr="00E50FCB" w:rsidP="0008212E" w14:paraId="47FBEA5E" w14:textId="77777777">
      <w:r w:rsidRPr="00E50FCB">
        <w:rPr>
          <w:rStyle w:val="HideTWBExt"/>
        </w:rPr>
        <w:t>&lt;/RepeatBlock-By&gt;</w:t>
      </w:r>
    </w:p>
    <w:p w:rsidR="0008212E" w:rsidRPr="00E50FCB" w:rsidP="0008212E" w14:paraId="265AF10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9DCEA4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13F4F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7A88AE8"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0B425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7E5B987" w14:textId="77777777">
            <w:pPr>
              <w:keepNext/>
            </w:pPr>
          </w:p>
        </w:tc>
      </w:tr>
      <w:tr w14:paraId="5748988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1FBE1D6" w14:textId="77777777">
            <w:pPr>
              <w:pStyle w:val="ColumnHeading"/>
              <w:keepNext/>
            </w:pPr>
            <w:r w:rsidRPr="00E50FCB">
              <w:t>Texte proposé par la Commission</w:t>
            </w:r>
          </w:p>
        </w:tc>
        <w:tc>
          <w:tcPr>
            <w:tcW w:w="4876" w:type="dxa"/>
            <w:hideMark/>
          </w:tcPr>
          <w:p w:rsidR="0008212E" w:rsidRPr="00E50FCB" w:rsidP="00704781" w14:paraId="4713A25D" w14:textId="77777777">
            <w:pPr>
              <w:pStyle w:val="ColumnHeading"/>
              <w:keepNext/>
            </w:pPr>
            <w:r w:rsidRPr="00E50FCB">
              <w:t>Amendement</w:t>
            </w:r>
          </w:p>
        </w:tc>
      </w:tr>
      <w:tr w14:paraId="3F2F0FB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71095F1" w14:textId="77777777">
            <w:pPr>
              <w:pStyle w:val="Normal6"/>
            </w:pPr>
            <w:r w:rsidRPr="00E50FCB">
              <w:t>1.</w:t>
            </w:r>
            <w:r w:rsidRPr="00E50FCB">
              <w:tab/>
              <w:t>La présente section établit des règles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7254EDAE" w14:textId="77777777">
            <w:pPr>
              <w:pStyle w:val="Normal6"/>
              <w:rPr>
                <w:szCs w:val="24"/>
              </w:rPr>
            </w:pPr>
            <w:r w:rsidRPr="00E50FCB">
              <w:t>1.</w:t>
            </w:r>
            <w:r w:rsidRPr="00E50FCB">
              <w:tab/>
              <w:t>La présente section établit des règles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r w:rsidRPr="00E50FCB">
              <w:rPr>
                <w:b/>
                <w:bCs/>
                <w:i/>
                <w:iCs/>
              </w:rPr>
              <w:t>;</w:t>
            </w:r>
            <w:r w:rsidRPr="00E50FCB">
              <w:rPr>
                <w:b/>
                <w:i/>
              </w:rPr>
              <w:t xml:space="preserve"> L’aide financière de l’Union destinée à ces interventions est octroyée à partir d’une </w:t>
            </w:r>
            <w:r w:rsidRPr="00E50FCB">
              <w:rPr>
                <w:b/>
                <w:i/>
              </w:rPr>
              <w:t>enveloppe financière spécifique de l’Union qui n’est pas subdivisée en enveloppes nationales et qui n’est pas soumise aux règles relatives à la contribution nationale prévues par le règlement (UE)</w:t>
            </w:r>
            <w:r w:rsidRPr="00E50FCB">
              <w:t xml:space="preserve"> .</w:t>
            </w:r>
            <w:r w:rsidRPr="00E50FCB">
              <w:rPr>
                <w:b/>
                <w:i/>
              </w:rPr>
              <w:t>../… [Article 20, paragraphe 4, du règlement PNR].</w:t>
            </w:r>
          </w:p>
        </w:tc>
      </w:tr>
    </w:tbl>
    <w:p w:rsidR="0008212E" w:rsidRPr="00E50FCB" w:rsidP="0008212E" w14:paraId="0B7AC1B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F6641F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0FDEC04" w14:textId="77777777">
      <w:pPr>
        <w:pStyle w:val="Normal12Italic"/>
        <w:rPr>
          <w:noProof w:val="0"/>
        </w:rPr>
      </w:pPr>
      <w:r w:rsidRPr="00E50FCB">
        <w:t>Le programme à destination des écoles repose sur une enveloppe budgétaire stable et spécifique de l’Union afin de garantir des modalités de mise en place pluriannuelles pour les établissements d’enseignement. L’intégration de ce budget dans des enveloppes nationales non affectées, associée à une contribution nationale obligatoire, engendre une incertitude budgétaire et oblige le programme à entrer en concurrence avec d’autres interventions. Afin de garantir la continuité et l’uniformité du fonctionnement au sein du marché intérieur, le financement doit rester distinct.</w:t>
      </w:r>
    </w:p>
    <w:p w:rsidR="0008212E" w:rsidRPr="00E50FCB" w:rsidP="0008212E" w14:paraId="785400FC" w14:textId="77777777">
      <w:r w:rsidRPr="00E50FCB">
        <w:rPr>
          <w:rStyle w:val="HideTWBExt"/>
        </w:rPr>
        <w:t>&lt;/AmendB&gt;</w:t>
      </w:r>
    </w:p>
    <w:p w:rsidR="0008212E" w:rsidRPr="00E50FCB" w:rsidP="0008212E" w14:paraId="13FBBEE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492</w:t>
      </w:r>
      <w:r w:rsidRPr="00E50FCB">
        <w:rPr>
          <w:rStyle w:val="HideTWBExt"/>
          <w:b w:val="0"/>
        </w:rPr>
        <w:t>&lt;/NumAmB&gt;</w:t>
      </w:r>
    </w:p>
    <w:p w:rsidR="0008212E" w:rsidRPr="00E50FCB" w:rsidP="0008212E" w14:paraId="3BD71FCC" w14:textId="77777777">
      <w:pPr>
        <w:pStyle w:val="NormalBold"/>
      </w:pPr>
      <w:r w:rsidRPr="00E50FCB">
        <w:rPr>
          <w:rStyle w:val="HideTWBExt"/>
          <w:b w:val="0"/>
        </w:rPr>
        <w:t>&lt;RepeatBlock-By&gt;&lt;Members&gt;</w:t>
      </w:r>
      <w:r w:rsidRPr="00E50FCB">
        <w:t>Eric Sargiacomo</w:t>
      </w:r>
      <w:r w:rsidRPr="00E50FCB">
        <w:rPr>
          <w:rStyle w:val="HideTWBExt"/>
          <w:b w:val="0"/>
        </w:rPr>
        <w:t>&lt;/Members&gt;</w:t>
      </w:r>
    </w:p>
    <w:p w:rsidR="0008212E" w:rsidRPr="00E50FCB" w:rsidP="0008212E" w14:paraId="46EBAF53" w14:textId="77777777">
      <w:r w:rsidRPr="00E50FCB">
        <w:rPr>
          <w:rStyle w:val="HideTWBExt"/>
        </w:rPr>
        <w:t>&lt;/RepeatBlock-By&gt;</w:t>
      </w:r>
    </w:p>
    <w:p w:rsidR="0008212E" w:rsidRPr="00E50FCB" w:rsidP="0008212E" w14:paraId="5AB1D14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2B7621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03C0F5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B261D02" w14:textId="77777777">
      <w:r w:rsidRPr="00E50FCB">
        <w:rPr>
          <w:rStyle w:val="HideTWBExt"/>
        </w:rPr>
        <w:t>&lt;Article2&gt;</w:t>
      </w:r>
      <w:r w:rsidRPr="00E50FCB">
        <w:t>Article 27 – paragraphe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E9C70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0338E60" w14:textId="77777777">
            <w:pPr>
              <w:keepNext/>
            </w:pPr>
          </w:p>
        </w:tc>
      </w:tr>
      <w:tr w14:paraId="09B7314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7851C54" w14:textId="77777777">
            <w:pPr>
              <w:pStyle w:val="ColumnHeading"/>
              <w:keepNext/>
            </w:pPr>
            <w:r w:rsidRPr="00E50FCB">
              <w:t>Texte proposé par la Commission</w:t>
            </w:r>
          </w:p>
        </w:tc>
        <w:tc>
          <w:tcPr>
            <w:tcW w:w="4876" w:type="dxa"/>
            <w:hideMark/>
          </w:tcPr>
          <w:p w:rsidR="0008212E" w:rsidRPr="00E50FCB" w:rsidP="00704781" w14:paraId="589C92C3" w14:textId="77777777">
            <w:pPr>
              <w:pStyle w:val="ColumnHeading"/>
              <w:keepNext/>
            </w:pPr>
            <w:r w:rsidRPr="00E50FCB">
              <w:t>Amendement</w:t>
            </w:r>
          </w:p>
        </w:tc>
      </w:tr>
      <w:tr w14:paraId="6B8CE2C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EA8D51" w14:textId="77777777">
            <w:pPr>
              <w:pStyle w:val="Normal6"/>
            </w:pPr>
            <w:r w:rsidRPr="00E50FCB">
              <w:t>1.</w:t>
            </w:r>
            <w:r w:rsidRPr="00E50FCB">
              <w:tab/>
              <w:t>La présente section établit des règles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w:t>
            </w:r>
          </w:p>
        </w:tc>
        <w:tc>
          <w:tcPr>
            <w:tcW w:w="4876" w:type="dxa"/>
            <w:hideMark/>
          </w:tcPr>
          <w:p w:rsidR="0008212E" w:rsidRPr="00E50FCB" w:rsidP="00704781" w14:paraId="683C476C" w14:textId="3B20FDBE">
            <w:pPr>
              <w:pStyle w:val="Normal6"/>
              <w:rPr>
                <w:szCs w:val="24"/>
              </w:rPr>
            </w:pPr>
            <w:r w:rsidRPr="00E50FCB">
              <w:t>1.</w:t>
            </w:r>
            <w:r w:rsidRPr="00E50FCB">
              <w:tab/>
              <w:t xml:space="preserve">La présente section établit des règles concernant les types d’interventions dans les plans PNR visant à soutenir la distribution de produits agricoles aux enfants dans les établissements d’enseignement afin de promouvoir la consommation de certains produits agricoles et d’améliorer les habitudes alimentaires des enfants («programme de l’UE à destination des écoles»). </w:t>
            </w:r>
            <w:r w:rsidRPr="00E50FCB">
              <w:rPr>
                <w:b/>
                <w:i/>
              </w:rPr>
              <w:t xml:space="preserve">La mise en </w:t>
            </w:r>
            <w:r w:rsidRPr="00E50FCB" w:rsidR="00DF2984">
              <w:rPr>
                <w:b/>
                <w:i/>
              </w:rPr>
              <w:t>œuvre</w:t>
            </w:r>
            <w:r w:rsidRPr="00E50FCB">
              <w:rPr>
                <w:b/>
                <w:i/>
              </w:rPr>
              <w:t xml:space="preserve"> de ce programme est obligatoire, à l'exception des </w:t>
            </w:r>
            <w:r w:rsidRPr="00E50FCB" w:rsidR="00DF2984">
              <w:rPr>
                <w:b/>
                <w:i/>
              </w:rPr>
              <w:t>États</w:t>
            </w:r>
            <w:r w:rsidRPr="00E50FCB">
              <w:rPr>
                <w:b/>
                <w:i/>
              </w:rPr>
              <w:t xml:space="preserve"> membres qui disposent d'un programme national de distribution de repas scolaires gratuits couvrant la totalité de la population. Ces derniers participent néanmoins au </w:t>
            </w:r>
            <w:r w:rsidRPr="00E50FCB">
              <w:rPr>
                <w:b/>
                <w:i/>
              </w:rPr>
              <w:t>partage d'information établi au paragraphe 6.</w:t>
            </w:r>
          </w:p>
        </w:tc>
      </w:tr>
    </w:tbl>
    <w:p w:rsidR="0008212E" w:rsidRPr="00E50FCB" w:rsidP="0008212E" w14:paraId="16E4153B"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70F2983" w14:textId="77777777">
      <w:r w:rsidRPr="00E50FCB">
        <w:rPr>
          <w:rStyle w:val="HideTWBExt"/>
        </w:rPr>
        <w:t>&lt;/AmendB&gt;</w:t>
      </w:r>
    </w:p>
    <w:p w:rsidR="0008212E" w:rsidRPr="00E50FCB" w:rsidP="0008212E" w14:paraId="47B5944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493</w:t>
      </w:r>
      <w:r w:rsidRPr="00E50FCB">
        <w:rPr>
          <w:rStyle w:val="HideTWBExt"/>
          <w:b w:val="0"/>
        </w:rPr>
        <w:t>&lt;/NumAmB&gt;</w:t>
      </w:r>
    </w:p>
    <w:p w:rsidR="0008212E" w:rsidRPr="00E50FCB" w:rsidP="0008212E" w14:paraId="1C053611" w14:textId="77777777">
      <w:pPr>
        <w:pStyle w:val="NormalBold"/>
      </w:pPr>
      <w:r w:rsidRPr="00E50FCB">
        <w:rPr>
          <w:rStyle w:val="HideTWBExt"/>
          <w:b w:val="0"/>
        </w:rPr>
        <w:t>&lt;RepeatBlock-By&gt;&lt;Members&gt;</w:t>
      </w:r>
      <w:r w:rsidRPr="00E50FCB">
        <w:t>Claudiu-Richard Târziu, Waldemar Buda, Jessika van Leeuwen</w:t>
      </w:r>
      <w:r w:rsidRPr="00E50FCB">
        <w:rPr>
          <w:rStyle w:val="HideTWBExt"/>
          <w:b w:val="0"/>
        </w:rPr>
        <w:t>&lt;/Members&gt;</w:t>
      </w:r>
    </w:p>
    <w:p w:rsidR="0008212E" w:rsidRPr="00E50FCB" w:rsidP="0008212E" w14:paraId="0EF7E359" w14:textId="77777777">
      <w:r w:rsidRPr="00E50FCB">
        <w:rPr>
          <w:rStyle w:val="HideTWBExt"/>
        </w:rPr>
        <w:t>&lt;/RepeatBlock-By&gt;</w:t>
      </w:r>
    </w:p>
    <w:p w:rsidR="0008212E" w:rsidRPr="00E50FCB" w:rsidP="0008212E" w14:paraId="56D9978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4964FA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57BD74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AFE6515" w14:textId="77777777">
      <w:r w:rsidRPr="00E50FCB">
        <w:rPr>
          <w:rStyle w:val="HideTWBExt"/>
        </w:rPr>
        <w:t>&lt;Article2&gt;</w:t>
      </w:r>
      <w:r w:rsidRPr="00E50FCB">
        <w:t>Article 27 – paragraphe 2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B694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C78A980" w14:textId="77777777">
            <w:pPr>
              <w:keepNext/>
            </w:pPr>
          </w:p>
        </w:tc>
      </w:tr>
      <w:tr w14:paraId="406E6B6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D33B42" w14:textId="77777777">
            <w:pPr>
              <w:pStyle w:val="ColumnHeading"/>
              <w:keepNext/>
            </w:pPr>
            <w:r w:rsidRPr="00E50FCB">
              <w:t>Texte proposé par la Commission</w:t>
            </w:r>
          </w:p>
        </w:tc>
        <w:tc>
          <w:tcPr>
            <w:tcW w:w="4876" w:type="dxa"/>
            <w:hideMark/>
          </w:tcPr>
          <w:p w:rsidR="0008212E" w:rsidRPr="00E50FCB" w:rsidP="00704781" w14:paraId="7E954B15" w14:textId="77777777">
            <w:pPr>
              <w:pStyle w:val="ColumnHeading"/>
              <w:keepNext/>
            </w:pPr>
            <w:r w:rsidRPr="00E50FCB">
              <w:t>Amendement</w:t>
            </w:r>
          </w:p>
        </w:tc>
      </w:tr>
      <w:tr w14:paraId="7F2C977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1C05BE" w14:textId="77777777">
            <w:pPr>
              <w:pStyle w:val="Normal6"/>
            </w:pPr>
            <w:r w:rsidRPr="00E50FCB">
              <w:t>Les participants au programme de l’UE à destination des écoles sont des enfants qui fréquentent des établissements d’enseignement gérés ou reconnus par les autorités compétentes des États membres. </w:t>
            </w:r>
          </w:p>
        </w:tc>
        <w:tc>
          <w:tcPr>
            <w:tcW w:w="4876" w:type="dxa"/>
            <w:hideMark/>
          </w:tcPr>
          <w:p w:rsidR="0008212E" w:rsidRPr="00E50FCB" w:rsidP="00704781" w14:paraId="39153F5D" w14:textId="77777777">
            <w:pPr>
              <w:pStyle w:val="Normal6"/>
              <w:rPr>
                <w:szCs w:val="24"/>
              </w:rPr>
            </w:pPr>
            <w:r w:rsidRPr="00E50FCB">
              <w:t>Les participants au programme de l’UE à destination des écoles sont des enfants qui fréquentent des établissements d’enseignement gérés ou reconnus par les autorités compétentes des États membres. </w:t>
            </w:r>
            <w:r w:rsidRPr="00E50FCB">
              <w:rPr>
                <w:b/>
                <w:i/>
              </w:rPr>
              <w:t>Les États membres peuvent adopter ces critères en fonction de la structure de leurs systèmes éducatifs, tout en garantissant un accès équitable au programme et en évitant l’exclusion injustifiée de certains groupes d’enfants.</w:t>
            </w:r>
          </w:p>
        </w:tc>
      </w:tr>
    </w:tbl>
    <w:p w:rsidR="0008212E" w:rsidRPr="00E50FCB" w:rsidP="0008212E" w14:paraId="6CBCAC4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D299156"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EB9419E" w14:textId="77777777">
      <w:pPr>
        <w:pStyle w:val="Normal12Italic"/>
        <w:rPr>
          <w:noProof w:val="0"/>
        </w:rPr>
      </w:pPr>
      <w:r w:rsidRPr="00E50FCB">
        <w:t>Ces modifications ont été introduites afin de préciser l’étendue de la marge de manœuvre dont disposent les États membres et d’éviter une interprétation trop rigide des critères socio-économiques. Elles instaurent également des garanties minimales en matière de gouvernance et d’intégrité pour la mise en place du programme.</w:t>
      </w:r>
    </w:p>
    <w:p w:rsidR="0008212E" w:rsidRPr="00E50FCB" w:rsidP="0008212E" w14:paraId="04173F24" w14:textId="77777777">
      <w:r w:rsidRPr="00E50FCB">
        <w:rPr>
          <w:rStyle w:val="HideTWBExt"/>
        </w:rPr>
        <w:t>&lt;/AmendB&gt;</w:t>
      </w:r>
    </w:p>
    <w:p w:rsidR="0008212E" w:rsidRPr="00E50FCB" w:rsidP="0008212E" w14:paraId="1BFA66F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494</w:t>
      </w:r>
      <w:r w:rsidRPr="00E50FCB">
        <w:rPr>
          <w:rStyle w:val="HideTWBExt"/>
          <w:b w:val="0"/>
        </w:rPr>
        <w:t>&lt;/NumAmB&gt;</w:t>
      </w:r>
    </w:p>
    <w:p w:rsidR="0008212E" w:rsidRPr="00E50FCB" w:rsidP="0008212E" w14:paraId="704CDF94" w14:textId="77777777">
      <w:pPr>
        <w:pStyle w:val="NormalBold"/>
      </w:pPr>
      <w:r w:rsidRPr="00E50FCB">
        <w:rPr>
          <w:rStyle w:val="HideTWBExt"/>
          <w:b w:val="0"/>
        </w:rPr>
        <w:t>&lt;RepeatBlock-By&gt;&lt;Members&gt;</w:t>
      </w:r>
      <w:r w:rsidRPr="00E50FCB">
        <w:t>Eric Sargiacomo</w:t>
      </w:r>
      <w:r w:rsidRPr="00E50FCB">
        <w:rPr>
          <w:rStyle w:val="HideTWBExt"/>
          <w:b w:val="0"/>
        </w:rPr>
        <w:t>&lt;/Members&gt;</w:t>
      </w:r>
    </w:p>
    <w:p w:rsidR="0008212E" w:rsidRPr="00E50FCB" w:rsidP="0008212E" w14:paraId="502A2667" w14:textId="77777777">
      <w:r w:rsidRPr="00E50FCB">
        <w:rPr>
          <w:rStyle w:val="HideTWBExt"/>
        </w:rPr>
        <w:t>&lt;/RepeatBlock-By&gt;</w:t>
      </w:r>
    </w:p>
    <w:p w:rsidR="0008212E" w:rsidRPr="00E50FCB" w:rsidP="0008212E" w14:paraId="7C101E2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16184C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52E97C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781D249" w14:textId="77777777">
      <w:r w:rsidRPr="00E50FCB">
        <w:rPr>
          <w:rStyle w:val="HideTWBExt"/>
        </w:rPr>
        <w:t>&lt;Article2&gt;</w:t>
      </w:r>
      <w:r w:rsidRPr="00E50FCB">
        <w:t>Article 27 – paragraphe 2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8AA0E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A6D134F" w14:textId="77777777">
            <w:pPr>
              <w:keepNext/>
            </w:pPr>
          </w:p>
        </w:tc>
      </w:tr>
      <w:tr w14:paraId="53472AA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24BAAA3" w14:textId="77777777">
            <w:pPr>
              <w:pStyle w:val="ColumnHeading"/>
              <w:keepNext/>
            </w:pPr>
            <w:r w:rsidRPr="00E50FCB">
              <w:t>Texte proposé par la Commission</w:t>
            </w:r>
          </w:p>
        </w:tc>
        <w:tc>
          <w:tcPr>
            <w:tcW w:w="4876" w:type="dxa"/>
            <w:hideMark/>
          </w:tcPr>
          <w:p w:rsidR="0008212E" w:rsidRPr="00E50FCB" w:rsidP="00704781" w14:paraId="3BDE1E8F" w14:textId="77777777">
            <w:pPr>
              <w:pStyle w:val="ColumnHeading"/>
              <w:keepNext/>
            </w:pPr>
            <w:r w:rsidRPr="00E50FCB">
              <w:t>Amendement</w:t>
            </w:r>
          </w:p>
        </w:tc>
      </w:tr>
      <w:tr w14:paraId="3D4FC81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3BB57C" w14:textId="77777777">
            <w:pPr>
              <w:pStyle w:val="Normal6"/>
            </w:pPr>
            <w:r w:rsidRPr="00E50FCB">
              <w:t>Les participants au programme de l’UE à destination des écoles sont des enfants qui fréquentent des établissements d’enseignement gérés ou reconnus par les autorités compétentes des États membres. </w:t>
            </w:r>
          </w:p>
        </w:tc>
        <w:tc>
          <w:tcPr>
            <w:tcW w:w="4876" w:type="dxa"/>
            <w:hideMark/>
          </w:tcPr>
          <w:p w:rsidR="0008212E" w:rsidRPr="00E50FCB" w:rsidP="00704781" w14:paraId="49AE4311" w14:textId="77777777">
            <w:pPr>
              <w:pStyle w:val="Normal6"/>
              <w:rPr>
                <w:szCs w:val="24"/>
              </w:rPr>
            </w:pPr>
            <w:r w:rsidRPr="00E50FCB">
              <w:t>Les participants au programme de l’UE à destination des écoles sont des enfants qui fréquentent des établissements d’enseignement gérés ou reconnus par les autorités compétentes des États membres. </w:t>
            </w:r>
            <w:r w:rsidRPr="00E50FCB">
              <w:rPr>
                <w:b/>
                <w:i/>
              </w:rPr>
              <w:t>Les distributions peuvent également concernées ces mêmes enfants pendant les vacances scolaires.</w:t>
            </w:r>
          </w:p>
        </w:tc>
      </w:tr>
    </w:tbl>
    <w:p w:rsidR="0008212E" w:rsidRPr="00E50FCB" w:rsidP="0008212E" w14:paraId="38BC80FC"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32AD20D5" w14:textId="77777777">
      <w:r w:rsidRPr="00E50FCB">
        <w:rPr>
          <w:rStyle w:val="HideTWBExt"/>
        </w:rPr>
        <w:t>&lt;/AmendB&gt;</w:t>
      </w:r>
    </w:p>
    <w:p w:rsidR="0008212E" w:rsidRPr="00E50FCB" w:rsidP="0008212E" w14:paraId="6E63F4F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495</w:t>
      </w:r>
      <w:r w:rsidRPr="00E50FCB">
        <w:rPr>
          <w:rStyle w:val="HideTWBExt"/>
          <w:b w:val="0"/>
        </w:rPr>
        <w:t>&lt;/NumAmB&gt;</w:t>
      </w:r>
    </w:p>
    <w:p w:rsidR="0008212E" w:rsidRPr="00E50FCB" w:rsidP="0008212E" w14:paraId="0BBA1DA6"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7E102279" w14:textId="77777777">
      <w:r w:rsidRPr="00E50FCB">
        <w:rPr>
          <w:rStyle w:val="HideTWBExt"/>
        </w:rPr>
        <w:t>&lt;/RepeatBlock-By&gt;</w:t>
      </w:r>
    </w:p>
    <w:p w:rsidR="0008212E" w:rsidRPr="00E50FCB" w:rsidP="0008212E" w14:paraId="4C076C8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3DA3DB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67F9AA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85D09CF" w14:textId="77777777">
      <w:r w:rsidRPr="00E50FCB">
        <w:rPr>
          <w:rStyle w:val="HideTWBExt"/>
        </w:rPr>
        <w:t>&lt;Article2&gt;</w:t>
      </w:r>
      <w:r w:rsidRPr="00E50FCB">
        <w:t>Article 27 – paragraphe 2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1DF21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44DF788" w14:textId="77777777">
            <w:pPr>
              <w:keepNext/>
            </w:pPr>
          </w:p>
        </w:tc>
      </w:tr>
      <w:tr w14:paraId="69AEE78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DDE87AC" w14:textId="77777777">
            <w:pPr>
              <w:pStyle w:val="ColumnHeading"/>
              <w:keepNext/>
            </w:pPr>
            <w:r w:rsidRPr="00E50FCB">
              <w:t>Texte proposé par la Commission</w:t>
            </w:r>
          </w:p>
        </w:tc>
        <w:tc>
          <w:tcPr>
            <w:tcW w:w="4876" w:type="dxa"/>
            <w:hideMark/>
          </w:tcPr>
          <w:p w:rsidR="0008212E" w:rsidRPr="00E50FCB" w:rsidP="00704781" w14:paraId="3D07A76D" w14:textId="77777777">
            <w:pPr>
              <w:pStyle w:val="ColumnHeading"/>
              <w:keepNext/>
            </w:pPr>
            <w:r w:rsidRPr="00E50FCB">
              <w:t>Amendement</w:t>
            </w:r>
          </w:p>
        </w:tc>
      </w:tr>
      <w:tr w14:paraId="0CB9D34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5F5D5B9" w14:textId="77777777">
            <w:pPr>
              <w:pStyle w:val="Normal6"/>
            </w:pPr>
            <w:r w:rsidRPr="00E50FCB">
              <w:t xml:space="preserve">Les participants au programme de l’UE à destination des écoles </w:t>
            </w:r>
            <w:r w:rsidRPr="00E50FCB">
              <w:rPr>
                <w:b/>
                <w:bCs/>
                <w:i/>
                <w:iCs/>
              </w:rPr>
              <w:t>sont</w:t>
            </w:r>
            <w:r w:rsidRPr="00E50FCB">
              <w:t xml:space="preserve"> des enfants qui fréquentent des établissements d’enseignement gérés ou reconnus par les autorités compétentes des États membres. </w:t>
            </w:r>
          </w:p>
        </w:tc>
        <w:tc>
          <w:tcPr>
            <w:tcW w:w="4876" w:type="dxa"/>
            <w:hideMark/>
          </w:tcPr>
          <w:p w:rsidR="0008212E" w:rsidRPr="00E50FCB" w:rsidP="00704781" w14:paraId="731521AD" w14:textId="77777777">
            <w:pPr>
              <w:pStyle w:val="Normal6"/>
              <w:rPr>
                <w:szCs w:val="24"/>
              </w:rPr>
            </w:pPr>
            <w:r w:rsidRPr="00E50FCB">
              <w:t xml:space="preserve">Les participants au programme de l’UE à destination des écoles </w:t>
            </w:r>
            <w:r w:rsidRPr="00E50FCB">
              <w:rPr>
                <w:b/>
                <w:bCs/>
                <w:i/>
                <w:iCs/>
              </w:rPr>
              <w:t>peuvent inclure</w:t>
            </w:r>
            <w:r w:rsidRPr="00E50FCB">
              <w:t xml:space="preserve"> des enfants qui fréquentent des établissements d’enseignement</w:t>
            </w:r>
            <w:r w:rsidRPr="00E50FCB">
              <w:rPr>
                <w:b/>
                <w:bCs/>
                <w:i/>
                <w:iCs/>
              </w:rPr>
              <w:t>, dont les crèches, les établissements préscolaires et les établissements scolaires de niveau primaire ou secondaire</w:t>
            </w:r>
            <w:r w:rsidRPr="00E50FCB">
              <w:t xml:space="preserve"> gérés ou reconnus par les autorités compétentes des États membres. </w:t>
            </w:r>
          </w:p>
        </w:tc>
      </w:tr>
    </w:tbl>
    <w:p w:rsidR="0008212E" w:rsidRPr="00E50FCB" w:rsidP="0008212E" w14:paraId="4FEAEDC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2B10B32" w14:textId="77777777">
      <w:r w:rsidRPr="00E50FCB">
        <w:rPr>
          <w:rStyle w:val="HideTWBExt"/>
        </w:rPr>
        <w:t>&lt;/AmendB&gt;</w:t>
      </w:r>
    </w:p>
    <w:p w:rsidR="0008212E" w:rsidRPr="00E50FCB" w:rsidP="0008212E" w14:paraId="5D48B40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496</w:t>
      </w:r>
      <w:r w:rsidRPr="00E50FCB">
        <w:rPr>
          <w:rStyle w:val="HideTWBExt"/>
          <w:b w:val="0"/>
        </w:rPr>
        <w:t>&lt;/NumAmB&gt;</w:t>
      </w:r>
    </w:p>
    <w:p w:rsidR="0008212E" w:rsidRPr="00E50FCB" w:rsidP="0008212E" w14:paraId="492F7B16" w14:textId="77777777">
      <w:pPr>
        <w:pStyle w:val="NormalBold"/>
      </w:pPr>
      <w:r w:rsidRPr="00E50FCB">
        <w:rPr>
          <w:rStyle w:val="HideTWBExt"/>
          <w:b w:val="0"/>
        </w:rPr>
        <w:t>&lt;RepeatBlock-By&gt;&lt;Members&gt;</w:t>
      </w:r>
      <w:r w:rsidRPr="00E50FCB">
        <w:t>Elsi Katainen, Jérémy Decerle, Asger Christensen, Ciaran Mullooly</w:t>
      </w:r>
      <w:r w:rsidRPr="00E50FCB">
        <w:rPr>
          <w:rStyle w:val="HideTWBExt"/>
          <w:b w:val="0"/>
        </w:rPr>
        <w:t>&lt;/Members&gt;</w:t>
      </w:r>
    </w:p>
    <w:p w:rsidR="0008212E" w:rsidRPr="00E50FCB" w:rsidP="0008212E" w14:paraId="3D91CF36" w14:textId="77777777">
      <w:r w:rsidRPr="00E50FCB">
        <w:rPr>
          <w:rStyle w:val="HideTWBExt"/>
        </w:rPr>
        <w:t>&lt;/RepeatBlock-By&gt;</w:t>
      </w:r>
    </w:p>
    <w:p w:rsidR="0008212E" w:rsidRPr="00E50FCB" w:rsidP="0008212E" w14:paraId="1DC72AC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CBFE34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8804C8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D05AAFF" w14:textId="77777777">
      <w:r w:rsidRPr="00E50FCB">
        <w:rPr>
          <w:rStyle w:val="HideTWBExt"/>
        </w:rPr>
        <w:t>&lt;Article2&gt;</w:t>
      </w:r>
      <w:r w:rsidRPr="00E50FCB">
        <w:t>Article 27 – paragraphe 2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8FF5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D7DB015" w14:textId="77777777">
            <w:pPr>
              <w:keepNext/>
            </w:pPr>
          </w:p>
        </w:tc>
      </w:tr>
      <w:tr w14:paraId="3BE07DF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4C904EC" w14:textId="77777777">
            <w:pPr>
              <w:pStyle w:val="ColumnHeading"/>
              <w:keepNext/>
            </w:pPr>
            <w:r w:rsidRPr="00E50FCB">
              <w:t>Texte proposé par la Commission</w:t>
            </w:r>
          </w:p>
        </w:tc>
        <w:tc>
          <w:tcPr>
            <w:tcW w:w="4876" w:type="dxa"/>
            <w:hideMark/>
          </w:tcPr>
          <w:p w:rsidR="0008212E" w:rsidRPr="00E50FCB" w:rsidP="00704781" w14:paraId="5ECEBAC8" w14:textId="77777777">
            <w:pPr>
              <w:pStyle w:val="ColumnHeading"/>
              <w:keepNext/>
            </w:pPr>
            <w:r w:rsidRPr="00E50FCB">
              <w:t>Amendement</w:t>
            </w:r>
          </w:p>
        </w:tc>
      </w:tr>
      <w:tr w14:paraId="7A19EF0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E4D81D7" w14:textId="77777777">
            <w:pPr>
              <w:pStyle w:val="Normal6"/>
            </w:pPr>
            <w:r w:rsidRPr="00E50FCB">
              <w:t>Les participants au programme de l’UE à destination des écoles sont des enfants qui fréquentent des établissements d’enseignement gérés ou reconnus par les autorités compétentes des États membres. </w:t>
            </w:r>
          </w:p>
        </w:tc>
        <w:tc>
          <w:tcPr>
            <w:tcW w:w="4876" w:type="dxa"/>
            <w:hideMark/>
          </w:tcPr>
          <w:p w:rsidR="0008212E" w:rsidRPr="00E50FCB" w:rsidP="00704781" w14:paraId="6E7ADA69" w14:textId="77777777">
            <w:pPr>
              <w:pStyle w:val="Normal6"/>
              <w:rPr>
                <w:szCs w:val="24"/>
              </w:rPr>
            </w:pPr>
            <w:r w:rsidRPr="00E50FCB">
              <w:t>Les participants au programme de l’UE à destination des écoles sont des enfants qui fréquentent des établissements d’enseignement</w:t>
            </w:r>
            <w:r w:rsidRPr="00E50FCB">
              <w:rPr>
                <w:b/>
                <w:bCs/>
                <w:i/>
                <w:iCs/>
              </w:rPr>
              <w:t>, y compris d’éducation de la petite enfance,</w:t>
            </w:r>
            <w:r w:rsidRPr="00E50FCB">
              <w:t xml:space="preserve"> gérés ou reconnus par les autorités compétentes des États membres. </w:t>
            </w:r>
          </w:p>
        </w:tc>
      </w:tr>
    </w:tbl>
    <w:p w:rsidR="0008212E" w:rsidRPr="00E50FCB" w:rsidP="0008212E" w14:paraId="4FF37CD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B091ED8" w14:textId="77777777">
      <w:r w:rsidRPr="00E50FCB">
        <w:rPr>
          <w:rStyle w:val="HideTWBExt"/>
        </w:rPr>
        <w:t>&lt;/AmendB&gt;</w:t>
      </w:r>
    </w:p>
    <w:p w:rsidR="0008212E" w:rsidRPr="00E50FCB" w:rsidP="0008212E" w14:paraId="5EEE997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497</w:t>
      </w:r>
      <w:r w:rsidRPr="00E50FCB">
        <w:rPr>
          <w:rStyle w:val="HideTWBExt"/>
          <w:b w:val="0"/>
        </w:rPr>
        <w:t>&lt;/NumAmB&gt;</w:t>
      </w:r>
    </w:p>
    <w:p w:rsidR="0008212E" w:rsidRPr="00E50FCB" w:rsidP="0008212E" w14:paraId="02833BB6"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7F966CC9" w14:textId="77777777">
      <w:r w:rsidRPr="00E50FCB">
        <w:rPr>
          <w:rStyle w:val="HideTWBExt"/>
        </w:rPr>
        <w:t>&lt;/RepeatBlock-By&gt;</w:t>
      </w:r>
    </w:p>
    <w:p w:rsidR="0008212E" w:rsidRPr="00E50FCB" w:rsidP="0008212E" w14:paraId="48D859A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EF4252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742EA1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D1B5DC8"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83E56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DE98AEF" w14:textId="77777777">
            <w:pPr>
              <w:keepNext/>
            </w:pPr>
          </w:p>
        </w:tc>
      </w:tr>
      <w:tr w14:paraId="2668D7B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603FCD3" w14:textId="77777777">
            <w:pPr>
              <w:pStyle w:val="ColumnHeading"/>
              <w:keepNext/>
            </w:pPr>
            <w:r w:rsidRPr="00E50FCB">
              <w:t>Texte proposé par la Commission</w:t>
            </w:r>
          </w:p>
        </w:tc>
        <w:tc>
          <w:tcPr>
            <w:tcW w:w="4876" w:type="dxa"/>
            <w:hideMark/>
          </w:tcPr>
          <w:p w:rsidR="0008212E" w:rsidRPr="00E50FCB" w:rsidP="00704781" w14:paraId="42072024" w14:textId="77777777">
            <w:pPr>
              <w:pStyle w:val="ColumnHeading"/>
              <w:keepNext/>
            </w:pPr>
            <w:r w:rsidRPr="00E50FCB">
              <w:t>Amendement</w:t>
            </w:r>
          </w:p>
        </w:tc>
      </w:tr>
      <w:tr w14:paraId="07741AB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F28BB76" w14:textId="77777777">
            <w:pPr>
              <w:pStyle w:val="Normal6"/>
            </w:pPr>
            <w:r w:rsidRPr="00E50FCB">
              <w:t>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78AC5CE1" w14:textId="77777777">
            <w:pPr>
              <w:pStyle w:val="Normal6"/>
              <w:rPr>
                <w:szCs w:val="24"/>
              </w:rPr>
            </w:pPr>
            <w:r w:rsidRPr="00E50FCB">
              <w:t xml:space="preserve">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w:t>
            </w:r>
            <w:r w:rsidRPr="00E50FCB">
              <w:rPr>
                <w:b/>
                <w:i/>
              </w:rPr>
              <w:t>les interventions liées à la fourniture et à la distribution de produits agricoles</w:t>
            </w:r>
            <w:r w:rsidRPr="00E50FCB">
              <w:t xml:space="preserve"> sur certains groupes d’âge ou accorder la priorité à certains groupes d’enfants en fonction de considérations socio-économiques. </w:t>
            </w:r>
            <w:r w:rsidRPr="00E50FCB">
              <w:rPr>
                <w:b/>
                <w:i/>
              </w:rPr>
              <w:t>Toutefois, les États membres veillent à ce que tous les enfants fréquentant des établissements d'enseignement bénéficient des interventions liées aux mesures de sensibilisation visées au paragraphe 4.</w:t>
            </w:r>
          </w:p>
        </w:tc>
      </w:tr>
    </w:tbl>
    <w:p w:rsidR="0008212E" w:rsidRPr="00E50FCB" w:rsidP="0008212E" w14:paraId="0C321622"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7887D18B" w14:textId="77777777">
      <w:r w:rsidRPr="00E50FCB">
        <w:rPr>
          <w:rStyle w:val="HideTWBExt"/>
        </w:rPr>
        <w:t>&lt;/AmendB&gt;</w:t>
      </w:r>
    </w:p>
    <w:p w:rsidR="0008212E" w:rsidRPr="00E50FCB" w:rsidP="0008212E" w14:paraId="4DE0D71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498</w:t>
      </w:r>
      <w:r w:rsidRPr="00E50FCB">
        <w:rPr>
          <w:rStyle w:val="HideTWBExt"/>
          <w:b w:val="0"/>
        </w:rPr>
        <w:t>&lt;/NumAmB&gt;</w:t>
      </w:r>
    </w:p>
    <w:p w:rsidR="0008212E" w:rsidRPr="00E50FCB" w:rsidP="0008212E" w14:paraId="45A7D875"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5327D133" w14:textId="77777777">
      <w:r w:rsidRPr="00E50FCB">
        <w:rPr>
          <w:rStyle w:val="HideTWBExt"/>
        </w:rPr>
        <w:t>&lt;/RepeatBlock-By&gt;</w:t>
      </w:r>
    </w:p>
    <w:p w:rsidR="0008212E" w:rsidRPr="00E50FCB" w:rsidP="0008212E" w14:paraId="3991836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E6B7D4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CB3069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B105587"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F3480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CADD5E3" w14:textId="77777777">
            <w:pPr>
              <w:keepNext/>
            </w:pPr>
          </w:p>
        </w:tc>
      </w:tr>
      <w:tr w14:paraId="1740BFB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71DD601" w14:textId="77777777">
            <w:pPr>
              <w:pStyle w:val="ColumnHeading"/>
              <w:keepNext/>
            </w:pPr>
            <w:r w:rsidRPr="00E50FCB">
              <w:t>Texte proposé par la Commission</w:t>
            </w:r>
          </w:p>
        </w:tc>
        <w:tc>
          <w:tcPr>
            <w:tcW w:w="4876" w:type="dxa"/>
            <w:hideMark/>
          </w:tcPr>
          <w:p w:rsidR="0008212E" w:rsidRPr="00E50FCB" w:rsidP="00704781" w14:paraId="4EA7D26F" w14:textId="77777777">
            <w:pPr>
              <w:pStyle w:val="ColumnHeading"/>
              <w:keepNext/>
            </w:pPr>
            <w:r w:rsidRPr="00E50FCB">
              <w:t>Amendement</w:t>
            </w:r>
          </w:p>
        </w:tc>
      </w:tr>
      <w:tr w14:paraId="163CF8F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A07D60E" w14:textId="77777777">
            <w:pPr>
              <w:pStyle w:val="Normal6"/>
            </w:pPr>
            <w:r w:rsidRPr="00E50FCB">
              <w:t xml:space="preserve">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w:t>
            </w:r>
            <w:r w:rsidRPr="00E50FCB">
              <w:rPr>
                <w:b/>
                <w:i/>
              </w:rPr>
              <w:t xml:space="preserve">se </w:t>
            </w:r>
            <w:r w:rsidRPr="00E50FCB">
              <w:t>concentrer sur certains groupes d’âge ou accorder la priorité à certains groupes d’enfants en fonction de considérations socio-économiques.</w:t>
            </w:r>
          </w:p>
        </w:tc>
        <w:tc>
          <w:tcPr>
            <w:tcW w:w="4876" w:type="dxa"/>
            <w:hideMark/>
          </w:tcPr>
          <w:p w:rsidR="0008212E" w:rsidRPr="00E50FCB" w:rsidP="00704781" w14:paraId="09AB9342" w14:textId="77777777">
            <w:pPr>
              <w:pStyle w:val="Normal6"/>
              <w:rPr>
                <w:szCs w:val="24"/>
              </w:rPr>
            </w:pPr>
            <w:r w:rsidRPr="00E50FCB">
              <w:t xml:space="preserve">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concentrer </w:t>
            </w:r>
            <w:r w:rsidRPr="00E50FCB">
              <w:rPr>
                <w:b/>
                <w:i/>
              </w:rPr>
              <w:t>les interventions relatives à la fourniture et à la distribution de produits agricoles</w:t>
            </w:r>
            <w:r w:rsidRPr="00E50FCB">
              <w:t xml:space="preserve"> sur certains groupes d’âge ou accorder la priorité à certains groupes d’enfants en fonction de considérations socio-économiques. </w:t>
            </w:r>
            <w:r w:rsidRPr="00E50FCB">
              <w:rPr>
                <w:b/>
                <w:i/>
              </w:rPr>
              <w:t>Toutefois, les États membres veillent à ce que tous les enfants scolarisés bénéficient des interventions relatives aux actions de sensibilisation visées au paragraphe 4.</w:t>
            </w:r>
          </w:p>
        </w:tc>
      </w:tr>
    </w:tbl>
    <w:p w:rsidR="0008212E" w:rsidRPr="00E50FCB" w:rsidP="0008212E" w14:paraId="3C28A341"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7E0BC7EE"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501F511" w14:textId="77777777">
      <w:pPr>
        <w:pStyle w:val="Normal12Italic"/>
        <w:rPr>
          <w:noProof w:val="0"/>
        </w:rPr>
      </w:pPr>
      <w:r w:rsidRPr="00E50FCB">
        <w:t>L’ampleur du défi auquel l’Union européenne est confrontée en matière d’habitudes alimentaires des enfants et l’augmentation des maladies non transmissibles qui en découle exigent une intervention immédiate en faveur de tous les enfants de l’Union. L’éducation est le principal levier, et le plus efficace, à mettre en œuvre pour parvenir à une amélioration à long terme de la situation en matière de maladies non transmissibles dans l’Union.</w:t>
      </w:r>
    </w:p>
    <w:p w:rsidR="0008212E" w:rsidRPr="00E50FCB" w:rsidP="0008212E" w14:paraId="57234D8A" w14:textId="77777777">
      <w:r w:rsidRPr="00E50FCB">
        <w:rPr>
          <w:rStyle w:val="HideTWBExt"/>
        </w:rPr>
        <w:t>&lt;/AmendB&gt;</w:t>
      </w:r>
    </w:p>
    <w:p w:rsidR="0008212E" w:rsidRPr="00E50FCB" w:rsidP="0008212E" w14:paraId="6CC360A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499</w:t>
      </w:r>
      <w:r w:rsidRPr="00E50FCB">
        <w:rPr>
          <w:rStyle w:val="HideTWBExt"/>
          <w:b w:val="0"/>
        </w:rPr>
        <w:t>&lt;/NumAmB&gt;</w:t>
      </w:r>
    </w:p>
    <w:p w:rsidR="0008212E" w:rsidRPr="00E50FCB" w:rsidP="0008212E" w14:paraId="1E5F9AAC"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54BD6E5B"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023F89E8" w14:textId="77777777">
      <w:r w:rsidRPr="00E50FCB">
        <w:rPr>
          <w:rStyle w:val="HideTWBExt"/>
        </w:rPr>
        <w:t>&lt;/RepeatBlock-By&gt;</w:t>
      </w:r>
    </w:p>
    <w:p w:rsidR="0008212E" w:rsidRPr="00E50FCB" w:rsidP="0008212E" w14:paraId="5A9A2B8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7848DE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3446F5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370650D"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44BE5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9E174A6" w14:textId="77777777">
            <w:pPr>
              <w:keepNext/>
            </w:pPr>
          </w:p>
        </w:tc>
      </w:tr>
      <w:tr w14:paraId="6032641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D4839F2" w14:textId="77777777">
            <w:pPr>
              <w:pStyle w:val="ColumnHeading"/>
              <w:keepNext/>
            </w:pPr>
            <w:r w:rsidRPr="00E50FCB">
              <w:t>Texte proposé par la Commission</w:t>
            </w:r>
          </w:p>
        </w:tc>
        <w:tc>
          <w:tcPr>
            <w:tcW w:w="4876" w:type="dxa"/>
            <w:hideMark/>
          </w:tcPr>
          <w:p w:rsidR="0008212E" w:rsidRPr="00E50FCB" w:rsidP="00704781" w14:paraId="36E3E76F" w14:textId="77777777">
            <w:pPr>
              <w:pStyle w:val="ColumnHeading"/>
              <w:keepNext/>
            </w:pPr>
            <w:r w:rsidRPr="00E50FCB">
              <w:t>Amendement</w:t>
            </w:r>
          </w:p>
        </w:tc>
      </w:tr>
      <w:tr w14:paraId="1027371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836AD3C" w14:textId="77777777">
            <w:pPr>
              <w:pStyle w:val="Normal6"/>
            </w:pPr>
            <w:r w:rsidRPr="00E50FCB">
              <w:t>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34A09956" w14:textId="77777777">
            <w:pPr>
              <w:pStyle w:val="Normal6"/>
              <w:rPr>
                <w:szCs w:val="24"/>
              </w:rPr>
            </w:pPr>
            <w:r w:rsidRPr="00E50FCB">
              <w:t xml:space="preserve">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 </w:t>
            </w:r>
            <w:r w:rsidRPr="00E50FCB">
              <w:rPr>
                <w:b/>
                <w:i/>
              </w:rPr>
              <w:t>Les États membres garantissent un accès égal au programme de l’UE à destination des écoles pour tous les enfants, dans toutes les régions et tous les territoires, en accordant une attention particulière aux régions moins développées ou économiquement défavorisées.</w:t>
            </w:r>
          </w:p>
        </w:tc>
      </w:tr>
    </w:tbl>
    <w:p w:rsidR="0008212E" w:rsidRPr="00E50FCB" w:rsidP="0008212E" w14:paraId="4B79EFD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FF397BA" w14:textId="77777777">
      <w:r w:rsidRPr="00E50FCB">
        <w:rPr>
          <w:rStyle w:val="HideTWBExt"/>
        </w:rPr>
        <w:t>&lt;/AmendB&gt;</w:t>
      </w:r>
    </w:p>
    <w:p w:rsidR="0008212E" w:rsidRPr="00E50FCB" w:rsidP="0008212E" w14:paraId="3D235D2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500</w:t>
      </w:r>
      <w:r w:rsidRPr="00E50FCB">
        <w:rPr>
          <w:rStyle w:val="HideTWBExt"/>
          <w:b w:val="0"/>
        </w:rPr>
        <w:t>&lt;/NumAmB&gt;</w:t>
      </w:r>
    </w:p>
    <w:p w:rsidR="0008212E" w:rsidRPr="00E50FCB" w:rsidP="0008212E" w14:paraId="10B99263"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3A31A50D" w14:textId="77777777">
      <w:r w:rsidRPr="00E50FCB">
        <w:rPr>
          <w:rStyle w:val="HideTWBExt"/>
        </w:rPr>
        <w:t>&lt;/RepeatBlock-By&gt;</w:t>
      </w:r>
    </w:p>
    <w:p w:rsidR="0008212E" w:rsidRPr="00E50FCB" w:rsidP="0008212E" w14:paraId="1D95A95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18DF1E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D86047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965D8AA"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37A29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335DBA3" w14:textId="77777777">
            <w:pPr>
              <w:keepNext/>
            </w:pPr>
          </w:p>
        </w:tc>
      </w:tr>
      <w:tr w14:paraId="09B096E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564E19C" w14:textId="77777777">
            <w:pPr>
              <w:pStyle w:val="ColumnHeading"/>
              <w:keepNext/>
            </w:pPr>
            <w:r w:rsidRPr="00E50FCB">
              <w:t>Texte proposé par la Commission</w:t>
            </w:r>
          </w:p>
        </w:tc>
        <w:tc>
          <w:tcPr>
            <w:tcW w:w="4876" w:type="dxa"/>
            <w:hideMark/>
          </w:tcPr>
          <w:p w:rsidR="0008212E" w:rsidRPr="00E50FCB" w:rsidP="00704781" w14:paraId="2A2FDFFC" w14:textId="77777777">
            <w:pPr>
              <w:pStyle w:val="ColumnHeading"/>
              <w:keepNext/>
            </w:pPr>
            <w:r w:rsidRPr="00E50FCB">
              <w:t>Amendement</w:t>
            </w:r>
          </w:p>
        </w:tc>
      </w:tr>
      <w:tr w14:paraId="36AAEBC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698B80F" w14:textId="77777777">
            <w:pPr>
              <w:pStyle w:val="Normal6"/>
            </w:pPr>
            <w:r w:rsidRPr="00E50FCB">
              <w:t>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3BDA097E" w14:textId="77777777">
            <w:pPr>
              <w:pStyle w:val="Normal6"/>
              <w:rPr>
                <w:szCs w:val="24"/>
              </w:rPr>
            </w:pPr>
            <w:r w:rsidRPr="00E50FCB">
              <w:t xml:space="preserve">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 </w:t>
            </w:r>
            <w:r w:rsidRPr="00E50FCB">
              <w:rPr>
                <w:b/>
                <w:i/>
              </w:rPr>
              <w:t xml:space="preserve">Les États membres ne restreignent pas l’accès lorsque cette </w:t>
            </w:r>
            <w:r w:rsidRPr="00E50FCB">
              <w:rPr>
                <w:b/>
                <w:i/>
              </w:rPr>
              <w:t>restriction compromettrait l’objectif d’accès universel à une alimentation saine.</w:t>
            </w:r>
          </w:p>
        </w:tc>
      </w:tr>
    </w:tbl>
    <w:p w:rsidR="0008212E" w:rsidRPr="00E50FCB" w:rsidP="0008212E" w14:paraId="56243CA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737F38A" w14:textId="77777777">
      <w:r w:rsidRPr="00E50FCB">
        <w:rPr>
          <w:rStyle w:val="HideTWBExt"/>
        </w:rPr>
        <w:t>&lt;/AmendB&gt;</w:t>
      </w:r>
    </w:p>
    <w:p w:rsidR="0008212E" w:rsidRPr="00E50FCB" w:rsidP="0008212E" w14:paraId="027CAF2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501</w:t>
      </w:r>
      <w:r w:rsidRPr="00E50FCB">
        <w:rPr>
          <w:rStyle w:val="HideTWBExt"/>
          <w:b w:val="0"/>
        </w:rPr>
        <w:t>&lt;/NumAmB&gt;</w:t>
      </w:r>
    </w:p>
    <w:p w:rsidR="0008212E" w:rsidRPr="00E50FCB" w:rsidP="0008212E" w14:paraId="0458763D" w14:textId="77777777">
      <w:pPr>
        <w:pStyle w:val="NormalBold"/>
      </w:pPr>
      <w:r w:rsidRPr="00E50FCB">
        <w:rPr>
          <w:rStyle w:val="HideTWBExt"/>
          <w:b w:val="0"/>
        </w:rPr>
        <w:t>&lt;RepeatBlock-By&gt;&lt;Members&gt;</w:t>
      </w:r>
      <w:r w:rsidRPr="00E50FCB">
        <w:t>Stefano Bonaccini, Camilla Laureti</w:t>
      </w:r>
      <w:r w:rsidRPr="00E50FCB">
        <w:rPr>
          <w:rStyle w:val="HideTWBExt"/>
          <w:b w:val="0"/>
        </w:rPr>
        <w:t>&lt;/Members&gt;</w:t>
      </w:r>
    </w:p>
    <w:p w:rsidR="0008212E" w:rsidRPr="00E50FCB" w:rsidP="0008212E" w14:paraId="50BCBA6F" w14:textId="77777777">
      <w:r w:rsidRPr="00E50FCB">
        <w:rPr>
          <w:rStyle w:val="HideTWBExt"/>
        </w:rPr>
        <w:t>&lt;/RepeatBlock-By&gt;</w:t>
      </w:r>
    </w:p>
    <w:p w:rsidR="0008212E" w:rsidRPr="00E50FCB" w:rsidP="0008212E" w14:paraId="73490E9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4C2162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4D8480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84F41E7"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CD623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3A01834" w14:textId="77777777">
            <w:pPr>
              <w:keepNext/>
            </w:pPr>
          </w:p>
        </w:tc>
      </w:tr>
      <w:tr w14:paraId="1888E1E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53D1A2A" w14:textId="77777777">
            <w:pPr>
              <w:pStyle w:val="ColumnHeading"/>
              <w:keepNext/>
            </w:pPr>
            <w:r w:rsidRPr="00E50FCB">
              <w:t>Texte proposé par la Commission</w:t>
            </w:r>
          </w:p>
        </w:tc>
        <w:tc>
          <w:tcPr>
            <w:tcW w:w="4876" w:type="dxa"/>
            <w:hideMark/>
          </w:tcPr>
          <w:p w:rsidR="0008212E" w:rsidRPr="00E50FCB" w:rsidP="00704781" w14:paraId="04219CCC" w14:textId="77777777">
            <w:pPr>
              <w:pStyle w:val="ColumnHeading"/>
              <w:keepNext/>
            </w:pPr>
            <w:r w:rsidRPr="00E50FCB">
              <w:t>Amendement</w:t>
            </w:r>
          </w:p>
        </w:tc>
      </w:tr>
      <w:tr w14:paraId="42EBA92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6501431" w14:textId="77777777">
            <w:pPr>
              <w:pStyle w:val="Normal6"/>
            </w:pPr>
            <w:r w:rsidRPr="00E50FCB">
              <w:t>Les États membres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5923867F" w14:textId="77777777">
            <w:pPr>
              <w:pStyle w:val="Normal6"/>
              <w:rPr>
                <w:szCs w:val="24"/>
              </w:rPr>
            </w:pPr>
            <w:r w:rsidRPr="00E50FCB">
              <w:t>Les États membres</w:t>
            </w:r>
            <w:r w:rsidRPr="00E50FCB">
              <w:rPr>
                <w:b/>
                <w:bCs/>
                <w:i/>
                <w:iCs/>
              </w:rPr>
              <w:t>, avec la participation des autorités régionales compétentes,</w:t>
            </w:r>
            <w:r w:rsidRPr="00E50FCB">
              <w:t xml:space="preserve"> établissent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r>
    </w:tbl>
    <w:p w:rsidR="0008212E" w:rsidRPr="00E50FCB" w:rsidP="0008212E" w14:paraId="65C5100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405256D" w14:textId="77777777">
      <w:r w:rsidRPr="00E50FCB">
        <w:rPr>
          <w:rStyle w:val="HideTWBExt"/>
        </w:rPr>
        <w:t>&lt;/AmendB&gt;</w:t>
      </w:r>
    </w:p>
    <w:p w:rsidR="0008212E" w:rsidRPr="00E50FCB" w:rsidP="0008212E" w14:paraId="51DED62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502</w:t>
      </w:r>
      <w:r w:rsidRPr="00E50FCB">
        <w:rPr>
          <w:rStyle w:val="HideTWBExt"/>
          <w:b w:val="0"/>
        </w:rPr>
        <w:t>&lt;/NumAmB&gt;</w:t>
      </w:r>
    </w:p>
    <w:p w:rsidR="0008212E" w:rsidRPr="00E50FCB" w:rsidP="0008212E" w14:paraId="6CCB35F7" w14:textId="77777777">
      <w:pPr>
        <w:pStyle w:val="NormalBold"/>
      </w:pPr>
      <w:r w:rsidRPr="00E50FCB">
        <w:rPr>
          <w:rStyle w:val="HideTWBExt"/>
          <w:b w:val="0"/>
        </w:rPr>
        <w:t>&lt;RepeatBlock-By&gt;&lt;Members&gt;</w:t>
      </w:r>
      <w:r w:rsidRPr="00E50FCB">
        <w:t>Elsi Katainen, Asger Christensen</w:t>
      </w:r>
      <w:r w:rsidRPr="00E50FCB">
        <w:rPr>
          <w:rStyle w:val="HideTWBExt"/>
          <w:b w:val="0"/>
        </w:rPr>
        <w:t>&lt;/Members&gt;</w:t>
      </w:r>
    </w:p>
    <w:p w:rsidR="0008212E" w:rsidRPr="00E50FCB" w:rsidP="0008212E" w14:paraId="4AE238B8" w14:textId="77777777">
      <w:r w:rsidRPr="00E50FCB">
        <w:rPr>
          <w:rStyle w:val="HideTWBExt"/>
        </w:rPr>
        <w:t>&lt;/RepeatBlock-By&gt;</w:t>
      </w:r>
    </w:p>
    <w:p w:rsidR="0008212E" w:rsidRPr="00E50FCB" w:rsidP="0008212E" w14:paraId="63A6CB9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0DCB35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DD93B3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1C19DAD"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E29A6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BCAB084" w14:textId="77777777">
            <w:pPr>
              <w:keepNext/>
            </w:pPr>
          </w:p>
        </w:tc>
      </w:tr>
      <w:tr w14:paraId="2319B3E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4A7B8C" w14:textId="77777777">
            <w:pPr>
              <w:pStyle w:val="ColumnHeading"/>
              <w:keepNext/>
            </w:pPr>
            <w:r w:rsidRPr="00E50FCB">
              <w:t>Texte proposé par la Commission</w:t>
            </w:r>
          </w:p>
        </w:tc>
        <w:tc>
          <w:tcPr>
            <w:tcW w:w="4876" w:type="dxa"/>
            <w:hideMark/>
          </w:tcPr>
          <w:p w:rsidR="0008212E" w:rsidRPr="00E50FCB" w:rsidP="00704781" w14:paraId="557275B0" w14:textId="77777777">
            <w:pPr>
              <w:pStyle w:val="ColumnHeading"/>
              <w:keepNext/>
            </w:pPr>
            <w:r w:rsidRPr="00E50FCB">
              <w:t>Amendement</w:t>
            </w:r>
          </w:p>
        </w:tc>
      </w:tr>
      <w:tr w14:paraId="363186D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C16C1DD" w14:textId="77777777">
            <w:pPr>
              <w:pStyle w:val="Normal6"/>
            </w:pPr>
            <w:r w:rsidRPr="00E50FCB">
              <w:t xml:space="preserve">Les États membres </w:t>
            </w:r>
            <w:r w:rsidRPr="00E50FCB">
              <w:rPr>
                <w:b/>
                <w:bCs/>
                <w:i/>
                <w:iCs/>
              </w:rPr>
              <w:t>établissent</w:t>
            </w:r>
            <w:r w:rsidRPr="00E50FCB">
              <w:t xml:space="preserve"> dans leurs plans PNR les critères d’admissibilité des participants au programme de l’UE à </w:t>
            </w:r>
            <w:r w:rsidRPr="00E50FCB">
              <w:t>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0018102F" w14:textId="77777777">
            <w:pPr>
              <w:pStyle w:val="Normal6"/>
              <w:rPr>
                <w:szCs w:val="24"/>
              </w:rPr>
            </w:pPr>
            <w:r w:rsidRPr="00E50FCB">
              <w:t xml:space="preserve">Les États membres </w:t>
            </w:r>
            <w:r w:rsidRPr="00E50FCB">
              <w:rPr>
                <w:b/>
                <w:bCs/>
                <w:i/>
                <w:iCs/>
              </w:rPr>
              <w:t>peuvent établir</w:t>
            </w:r>
            <w:r w:rsidRPr="00E50FCB">
              <w:t xml:space="preserve"> dans leurs plans PNR les critères d’admissibilité des participants au programme de l’UE à </w:t>
            </w:r>
            <w:r w:rsidRPr="00E50FCB">
              <w:t>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r>
    </w:tbl>
    <w:p w:rsidR="0008212E" w:rsidRPr="00E50FCB" w:rsidP="0008212E" w14:paraId="250E763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6DA057B"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5110FEE" w14:textId="77777777">
      <w:pPr>
        <w:pStyle w:val="Normal12Italic"/>
        <w:rPr>
          <w:noProof w:val="0"/>
        </w:rPr>
      </w:pPr>
      <w:r w:rsidRPr="00E50FCB">
        <w:t>Aux fins du programme à destination des écoles de l’Union, la contribution nationale peut prendre la forme de repas scolaires gratuits offerts aux enfants dans les établissements d’enseignement couverts par le programme à destination des écoles.</w:t>
      </w:r>
    </w:p>
    <w:p w:rsidR="0008212E" w:rsidRPr="00E50FCB" w:rsidP="0008212E" w14:paraId="5A9D0BE7" w14:textId="77777777">
      <w:r w:rsidRPr="00E50FCB">
        <w:rPr>
          <w:rStyle w:val="HideTWBExt"/>
        </w:rPr>
        <w:t>&lt;/AmendB&gt;</w:t>
      </w:r>
    </w:p>
    <w:p w:rsidR="0008212E" w:rsidRPr="00E50FCB" w:rsidP="0008212E" w14:paraId="2615708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503</w:t>
      </w:r>
      <w:r w:rsidRPr="00E50FCB">
        <w:rPr>
          <w:rStyle w:val="HideTWBExt"/>
          <w:b w:val="0"/>
        </w:rPr>
        <w:t>&lt;/NumAmB&gt;</w:t>
      </w:r>
    </w:p>
    <w:p w:rsidR="0008212E" w:rsidRPr="00E50FCB" w:rsidP="0008212E" w14:paraId="1F8AF596" w14:textId="77777777">
      <w:pPr>
        <w:pStyle w:val="NormalBold"/>
      </w:pPr>
      <w:r w:rsidRPr="00E50FCB">
        <w:rPr>
          <w:rStyle w:val="HideTWBExt"/>
          <w:b w:val="0"/>
        </w:rPr>
        <w:t>&lt;RepeatBlock-By&gt;&lt;Members&gt;</w:t>
      </w:r>
      <w:r w:rsidRPr="00E50FCB">
        <w:t>Pekka Toveri</w:t>
      </w:r>
      <w:r w:rsidRPr="00E50FCB">
        <w:rPr>
          <w:rStyle w:val="HideTWBExt"/>
          <w:b w:val="0"/>
        </w:rPr>
        <w:t>&lt;/Members&gt;</w:t>
      </w:r>
    </w:p>
    <w:p w:rsidR="0008212E" w:rsidRPr="00E50FCB" w:rsidP="0008212E" w14:paraId="30FC4FB6" w14:textId="77777777">
      <w:r w:rsidRPr="00E50FCB">
        <w:rPr>
          <w:rStyle w:val="HideTWBExt"/>
        </w:rPr>
        <w:t>&lt;/RepeatBlock-By&gt;</w:t>
      </w:r>
    </w:p>
    <w:p w:rsidR="0008212E" w:rsidRPr="00E50FCB" w:rsidP="0008212E" w14:paraId="5A8AD94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BBD47D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778CF0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0AC136C" w14:textId="77777777">
      <w:r w:rsidRPr="00E50FCB">
        <w:rPr>
          <w:rStyle w:val="HideTWBExt"/>
        </w:rPr>
        <w:t>&lt;Article2&gt;</w:t>
      </w:r>
      <w:r w:rsidRPr="00E50FCB">
        <w:t>Article 27 – paragraphe 2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E121F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471C6B6" w14:textId="77777777">
            <w:pPr>
              <w:keepNext/>
            </w:pPr>
          </w:p>
        </w:tc>
      </w:tr>
      <w:tr w14:paraId="6A1B988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6E0CA9D" w14:textId="77777777">
            <w:pPr>
              <w:pStyle w:val="ColumnHeading"/>
              <w:keepNext/>
            </w:pPr>
            <w:r w:rsidRPr="00E50FCB">
              <w:t>Texte proposé par la Commission</w:t>
            </w:r>
          </w:p>
        </w:tc>
        <w:tc>
          <w:tcPr>
            <w:tcW w:w="4876" w:type="dxa"/>
            <w:hideMark/>
          </w:tcPr>
          <w:p w:rsidR="0008212E" w:rsidRPr="00E50FCB" w:rsidP="00704781" w14:paraId="78C9A067" w14:textId="77777777">
            <w:pPr>
              <w:pStyle w:val="ColumnHeading"/>
              <w:keepNext/>
            </w:pPr>
            <w:r w:rsidRPr="00E50FCB">
              <w:t>Amendement</w:t>
            </w:r>
          </w:p>
        </w:tc>
      </w:tr>
      <w:tr w14:paraId="29FE5D9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FB7A932" w14:textId="77777777">
            <w:pPr>
              <w:pStyle w:val="Normal6"/>
            </w:pPr>
            <w:r w:rsidRPr="00E50FCB">
              <w:t xml:space="preserve">Les États membres </w:t>
            </w:r>
            <w:r w:rsidRPr="00E50FCB">
              <w:rPr>
                <w:b/>
                <w:bCs/>
                <w:i/>
                <w:iCs/>
              </w:rPr>
              <w:t>établissent</w:t>
            </w:r>
            <w:r w:rsidRPr="00E50FCB">
              <w:t xml:space="preserve">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c>
          <w:tcPr>
            <w:tcW w:w="4876" w:type="dxa"/>
            <w:hideMark/>
          </w:tcPr>
          <w:p w:rsidR="0008212E" w:rsidRPr="00E50FCB" w:rsidP="00704781" w14:paraId="03E2AC73" w14:textId="77777777">
            <w:pPr>
              <w:pStyle w:val="Normal6"/>
              <w:rPr>
                <w:szCs w:val="24"/>
              </w:rPr>
            </w:pPr>
            <w:r w:rsidRPr="00E50FCB">
              <w:t xml:space="preserve">Les États membres </w:t>
            </w:r>
            <w:r w:rsidRPr="00E50FCB">
              <w:rPr>
                <w:b/>
                <w:bCs/>
                <w:i/>
                <w:iCs/>
              </w:rPr>
              <w:t>peuvent établir</w:t>
            </w:r>
            <w:r w:rsidRPr="00E50FCB">
              <w:t xml:space="preserve"> dans leurs plans PNR les critères d’admissibilité des participants au programme de l’UE à destination des écoles. Dans les cas où les États membres le jugent nécessaire pour atteindre les objectifs du programme à destination des écoles, ils peuvent se concentrer sur certains groupes d’âge ou accorder la priorité à certains groupes d’enfants en fonction de considérations socio-économiques.</w:t>
            </w:r>
          </w:p>
        </w:tc>
      </w:tr>
    </w:tbl>
    <w:p w:rsidR="0008212E" w:rsidRPr="00E50FCB" w:rsidP="0008212E" w14:paraId="1E5A45D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83577D0" w14:textId="77777777">
      <w:r w:rsidRPr="00E50FCB">
        <w:rPr>
          <w:rStyle w:val="HideTWBExt"/>
        </w:rPr>
        <w:t>&lt;/AmendB&gt;</w:t>
      </w:r>
    </w:p>
    <w:p w:rsidR="0008212E" w:rsidRPr="00E50FCB" w:rsidP="0008212E" w14:paraId="78429AA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504</w:t>
      </w:r>
      <w:r w:rsidRPr="00E50FCB">
        <w:rPr>
          <w:rStyle w:val="HideTWBExt"/>
          <w:b w:val="0"/>
        </w:rPr>
        <w:t>&lt;/NumAmB&gt;</w:t>
      </w:r>
    </w:p>
    <w:p w:rsidR="0008212E" w:rsidRPr="00E50FCB" w:rsidP="0008212E" w14:paraId="2E32E330" w14:textId="77777777">
      <w:pPr>
        <w:pStyle w:val="NormalBold"/>
      </w:pPr>
      <w:r w:rsidRPr="00E50FCB">
        <w:rPr>
          <w:rStyle w:val="HideTWBExt"/>
          <w:b w:val="0"/>
        </w:rPr>
        <w:t>&lt;RepeatBlock-By&gt;&lt;Members&gt;</w:t>
      </w:r>
      <w:r w:rsidRPr="00E50FCB">
        <w:t>Elsi Katainen, Asger Christensen</w:t>
      </w:r>
      <w:r w:rsidRPr="00E50FCB">
        <w:rPr>
          <w:rStyle w:val="HideTWBExt"/>
          <w:b w:val="0"/>
        </w:rPr>
        <w:t>&lt;/Members&gt;</w:t>
      </w:r>
    </w:p>
    <w:p w:rsidR="0008212E" w:rsidRPr="00E50FCB" w:rsidP="0008212E" w14:paraId="7142740A" w14:textId="77777777">
      <w:r w:rsidRPr="00E50FCB">
        <w:rPr>
          <w:rStyle w:val="HideTWBExt"/>
        </w:rPr>
        <w:t>&lt;/RepeatBlock-By&gt;</w:t>
      </w:r>
    </w:p>
    <w:p w:rsidR="0008212E" w:rsidRPr="00E50FCB" w:rsidP="0008212E" w14:paraId="1D6A880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AF1AA6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422B87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30B638F" w14:textId="77777777">
      <w:r w:rsidRPr="00E50FCB">
        <w:rPr>
          <w:rStyle w:val="HideTWBExt"/>
        </w:rPr>
        <w:t>&lt;Article2&gt;</w:t>
      </w:r>
      <w:r w:rsidRPr="00E50FCB">
        <w:t>Article 27 – paragraphe 2 – alinéa 2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7D3D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F70C82" w14:textId="77777777">
            <w:pPr>
              <w:keepNext/>
            </w:pPr>
          </w:p>
        </w:tc>
      </w:tr>
      <w:tr w14:paraId="378E537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77685D7" w14:textId="77777777">
            <w:pPr>
              <w:pStyle w:val="ColumnHeading"/>
              <w:keepNext/>
            </w:pPr>
            <w:r w:rsidRPr="00E50FCB">
              <w:t>Texte proposé par la Commission</w:t>
            </w:r>
          </w:p>
        </w:tc>
        <w:tc>
          <w:tcPr>
            <w:tcW w:w="4876" w:type="dxa"/>
            <w:hideMark/>
          </w:tcPr>
          <w:p w:rsidR="0008212E" w:rsidRPr="00E50FCB" w:rsidP="00704781" w14:paraId="18F985CA" w14:textId="77777777">
            <w:pPr>
              <w:pStyle w:val="ColumnHeading"/>
              <w:keepNext/>
            </w:pPr>
            <w:r w:rsidRPr="00E50FCB">
              <w:t>Amendement</w:t>
            </w:r>
          </w:p>
        </w:tc>
      </w:tr>
      <w:tr w14:paraId="6C24A6D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A243E0A" w14:textId="77777777">
            <w:pPr>
              <w:pStyle w:val="Normal6"/>
            </w:pPr>
          </w:p>
        </w:tc>
        <w:tc>
          <w:tcPr>
            <w:tcW w:w="4876" w:type="dxa"/>
            <w:hideMark/>
          </w:tcPr>
          <w:p w:rsidR="0008212E" w:rsidRPr="00E50FCB" w:rsidP="00704781" w14:paraId="0B6CE89E" w14:textId="77777777">
            <w:pPr>
              <w:pStyle w:val="Normal6"/>
              <w:rPr>
                <w:szCs w:val="24"/>
              </w:rPr>
            </w:pPr>
            <w:r w:rsidRPr="00E50FCB">
              <w:rPr>
                <w:b/>
                <w:i/>
              </w:rPr>
              <w:t>Aux fins du programme à destination des écoles de l’Union, la contribution nationale peut prendre la forme de repas scolaires gratuits offerts aux enfants dans les établissements d’enseignement couverts par le programme à destination des écoles.</w:t>
            </w:r>
          </w:p>
        </w:tc>
      </w:tr>
    </w:tbl>
    <w:p w:rsidR="0008212E" w:rsidRPr="00E50FCB" w:rsidP="0008212E" w14:paraId="5521CE8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CFD59C7"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E69F25E" w14:textId="77777777">
      <w:pPr>
        <w:pStyle w:val="Normal12Italic"/>
        <w:rPr>
          <w:noProof w:val="0"/>
        </w:rPr>
      </w:pPr>
      <w:r w:rsidRPr="00E50FCB">
        <w:t>La situation spécifique des États membres qui fournissent déjà des repas scolaires gratuits devrait être prise en compte du point de vue de la charge administrative. La mise en place d’un programme de cantine scolaire gratuite permet d’atténuer les effets négatifs des inégalités alimentaires et d’améliorer la santé des enfants en leur garantissant au moins un repas chaud et équilibré par jour d’école.</w:t>
      </w:r>
    </w:p>
    <w:p w:rsidR="0008212E" w:rsidRPr="00E50FCB" w:rsidP="0008212E" w14:paraId="7184007F" w14:textId="77777777">
      <w:r w:rsidRPr="00E50FCB">
        <w:rPr>
          <w:rStyle w:val="HideTWBExt"/>
        </w:rPr>
        <w:t>&lt;/AmendB&gt;</w:t>
      </w:r>
    </w:p>
    <w:p w:rsidR="0008212E" w:rsidRPr="00E50FCB" w:rsidP="0008212E" w14:paraId="73D01C0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505</w:t>
      </w:r>
      <w:r w:rsidRPr="00E50FCB">
        <w:rPr>
          <w:rStyle w:val="HideTWBExt"/>
          <w:b w:val="0"/>
        </w:rPr>
        <w:t>&lt;/NumAmB&gt;</w:t>
      </w:r>
    </w:p>
    <w:p w:rsidR="0008212E" w:rsidRPr="00E50FCB" w:rsidP="0008212E" w14:paraId="11D090F0"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095510D8" w14:textId="77777777">
      <w:r w:rsidRPr="00E50FCB">
        <w:rPr>
          <w:rStyle w:val="HideTWBExt"/>
        </w:rPr>
        <w:t>&lt;/RepeatBlock-By&gt;</w:t>
      </w:r>
    </w:p>
    <w:p w:rsidR="0008212E" w:rsidRPr="00E50FCB" w:rsidP="0008212E" w14:paraId="1F73F72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EDD4DF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B05ACF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3C85EB6" w14:textId="77777777">
      <w:r w:rsidRPr="00E50FCB">
        <w:rPr>
          <w:rStyle w:val="HideTWBExt"/>
        </w:rPr>
        <w:t>&lt;Article2&gt;</w:t>
      </w:r>
      <w:r w:rsidRPr="00E50FCB">
        <w:t>Article 27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9D09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8E638B2" w14:textId="77777777">
            <w:pPr>
              <w:keepNext/>
            </w:pPr>
          </w:p>
        </w:tc>
      </w:tr>
      <w:tr w14:paraId="4664166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0632497" w14:textId="77777777">
            <w:pPr>
              <w:pStyle w:val="ColumnHeading"/>
              <w:keepNext/>
            </w:pPr>
            <w:r w:rsidRPr="00E50FCB">
              <w:t>Texte proposé par la Commission</w:t>
            </w:r>
          </w:p>
        </w:tc>
        <w:tc>
          <w:tcPr>
            <w:tcW w:w="4876" w:type="dxa"/>
            <w:hideMark/>
          </w:tcPr>
          <w:p w:rsidR="0008212E" w:rsidRPr="00E50FCB" w:rsidP="00704781" w14:paraId="667F8D7E" w14:textId="77777777">
            <w:pPr>
              <w:pStyle w:val="ColumnHeading"/>
              <w:keepNext/>
            </w:pPr>
            <w:r w:rsidRPr="00E50FCB">
              <w:t>Amendement</w:t>
            </w:r>
          </w:p>
        </w:tc>
      </w:tr>
      <w:tr w14:paraId="1613F61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8BC6262" w14:textId="77777777">
            <w:pPr>
              <w:pStyle w:val="Normal6"/>
            </w:pPr>
            <w:r w:rsidRPr="00E50FCB">
              <w:t>3.</w:t>
            </w:r>
            <w:r w:rsidRPr="00E50FCB">
              <w:tab/>
              <w:t>Dans leurs plans PNR, les États membres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c>
          <w:tcPr>
            <w:tcW w:w="4876" w:type="dxa"/>
            <w:hideMark/>
          </w:tcPr>
          <w:p w:rsidR="0008212E" w:rsidRPr="00E50FCB" w:rsidP="00704781" w14:paraId="3E1711D5" w14:textId="77777777">
            <w:pPr>
              <w:pStyle w:val="Normal6"/>
              <w:rPr>
                <w:szCs w:val="24"/>
              </w:rPr>
            </w:pPr>
            <w:r w:rsidRPr="00E50FCB">
              <w:t>3.</w:t>
            </w:r>
            <w:r w:rsidRPr="00E50FCB">
              <w:tab/>
              <w:t>Dans leurs plans PNR, les États membres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r>
      <w:tr w14:paraId="4975013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6D5994B" w14:textId="77777777">
            <w:pPr>
              <w:pStyle w:val="Normal6"/>
            </w:pPr>
          </w:p>
        </w:tc>
        <w:tc>
          <w:tcPr>
            <w:tcW w:w="4876" w:type="dxa"/>
            <w:hideMark/>
          </w:tcPr>
          <w:p w:rsidR="0008212E" w:rsidRPr="00E50FCB" w:rsidP="00704781" w14:paraId="1B669529" w14:textId="77777777">
            <w:pPr>
              <w:pStyle w:val="Normal6"/>
              <w:rPr>
                <w:szCs w:val="24"/>
              </w:rPr>
            </w:pPr>
            <w:r w:rsidRPr="00E50FCB">
              <w:rPr>
                <w:b/>
                <w:i/>
              </w:rPr>
              <w:t>Les États membres veillent à ce que les bénéficiaires mettant en place le programme de l’UE à destination des écoles respectent le droit du travail de l’Union et national applicable, les conventions collectives et les normes sociales.</w:t>
            </w:r>
          </w:p>
        </w:tc>
      </w:tr>
      <w:tr w14:paraId="7FE237B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8BD559B" w14:textId="77777777">
            <w:pPr>
              <w:pStyle w:val="Normal6"/>
            </w:pPr>
          </w:p>
        </w:tc>
        <w:tc>
          <w:tcPr>
            <w:tcW w:w="4876" w:type="dxa"/>
            <w:hideMark/>
          </w:tcPr>
          <w:p w:rsidR="0008212E" w:rsidRPr="00E50FCB" w:rsidP="00704781" w14:paraId="0289E9FD" w14:textId="77777777">
            <w:pPr>
              <w:pStyle w:val="Normal6"/>
              <w:rPr>
                <w:szCs w:val="24"/>
              </w:rPr>
            </w:pPr>
            <w:r w:rsidRPr="00E50FCB">
              <w:rPr>
                <w:b/>
                <w:i/>
              </w:rPr>
              <w:t>La priorité est accordée aux fournisseurs représentant les producteurs locaux et régionaux, ainsi qu’aux circuits courts.</w:t>
            </w:r>
          </w:p>
        </w:tc>
      </w:tr>
    </w:tbl>
    <w:p w:rsidR="0008212E" w:rsidRPr="00E50FCB" w:rsidP="0008212E" w14:paraId="2481740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54C1E36" w14:textId="77777777">
      <w:r w:rsidRPr="00E50FCB">
        <w:rPr>
          <w:rStyle w:val="HideTWBExt"/>
        </w:rPr>
        <w:t>&lt;/AmendB&gt;</w:t>
      </w:r>
    </w:p>
    <w:p w:rsidR="0008212E" w:rsidRPr="00E50FCB" w:rsidP="0008212E" w14:paraId="3192114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506</w:t>
      </w:r>
      <w:r w:rsidRPr="00E50FCB">
        <w:rPr>
          <w:rStyle w:val="HideTWBExt"/>
          <w:b w:val="0"/>
        </w:rPr>
        <w:t>&lt;/NumAmB&gt;</w:t>
      </w:r>
    </w:p>
    <w:p w:rsidR="0008212E" w:rsidRPr="00E50FCB" w:rsidP="0008212E" w14:paraId="4BAD4E8B" w14:textId="77777777">
      <w:pPr>
        <w:pStyle w:val="NormalBold"/>
      </w:pPr>
      <w:r w:rsidRPr="00E50FCB">
        <w:rPr>
          <w:rStyle w:val="HideTWBExt"/>
          <w:b w:val="0"/>
        </w:rPr>
        <w:t>&lt;RepeatBlock-By&gt;&lt;Members&gt;</w:t>
      </w:r>
      <w:r w:rsidRPr="00E50FCB">
        <w:t>Claudiu-Richard Târziu, Waldemar Buda, Jessika van Leeuwen, Veronika Vrecionová</w:t>
      </w:r>
      <w:r w:rsidRPr="00E50FCB">
        <w:rPr>
          <w:rStyle w:val="HideTWBExt"/>
          <w:b w:val="0"/>
        </w:rPr>
        <w:t>&lt;/Members&gt;</w:t>
      </w:r>
    </w:p>
    <w:p w:rsidR="0008212E" w:rsidRPr="00E50FCB" w:rsidP="0008212E" w14:paraId="52AB1977" w14:textId="77777777">
      <w:r w:rsidRPr="00E50FCB">
        <w:rPr>
          <w:rStyle w:val="HideTWBExt"/>
        </w:rPr>
        <w:t>&lt;/RepeatBlock-By&gt;</w:t>
      </w:r>
    </w:p>
    <w:p w:rsidR="0008212E" w:rsidRPr="00E50FCB" w:rsidP="0008212E" w14:paraId="08FCC47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409179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BD9DA7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F9EB0F6" w14:textId="77777777">
      <w:r w:rsidRPr="00E50FCB">
        <w:rPr>
          <w:rStyle w:val="HideTWBExt"/>
        </w:rPr>
        <w:t>&lt;Article2&gt;</w:t>
      </w:r>
      <w:r w:rsidRPr="00E50FCB">
        <w:t>Article 27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96003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5F7D43E" w14:textId="77777777">
            <w:pPr>
              <w:keepNext/>
            </w:pPr>
          </w:p>
        </w:tc>
      </w:tr>
      <w:tr w14:paraId="2C83C0B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8928EC8" w14:textId="77777777">
            <w:pPr>
              <w:pStyle w:val="ColumnHeading"/>
              <w:keepNext/>
            </w:pPr>
            <w:r w:rsidRPr="00E50FCB">
              <w:t>Texte proposé par la Commission</w:t>
            </w:r>
          </w:p>
        </w:tc>
        <w:tc>
          <w:tcPr>
            <w:tcW w:w="4876" w:type="dxa"/>
            <w:hideMark/>
          </w:tcPr>
          <w:p w:rsidR="0008212E" w:rsidRPr="00E50FCB" w:rsidP="00704781" w14:paraId="797C317F" w14:textId="77777777">
            <w:pPr>
              <w:pStyle w:val="ColumnHeading"/>
              <w:keepNext/>
            </w:pPr>
            <w:r w:rsidRPr="00E50FCB">
              <w:t>Amendement</w:t>
            </w:r>
          </w:p>
        </w:tc>
      </w:tr>
      <w:tr w14:paraId="1327368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585BFD7" w14:textId="77777777">
            <w:pPr>
              <w:pStyle w:val="Normal6"/>
            </w:pPr>
            <w:r w:rsidRPr="00E50FCB">
              <w:t>3.</w:t>
            </w:r>
            <w:r w:rsidRPr="00E50FCB">
              <w:tab/>
              <w:t>Dans leurs plans PNR, les États membres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c>
          <w:tcPr>
            <w:tcW w:w="4876" w:type="dxa"/>
            <w:hideMark/>
          </w:tcPr>
          <w:p w:rsidR="0008212E" w:rsidRPr="00E50FCB" w:rsidP="00704781" w14:paraId="071D8941" w14:textId="77777777">
            <w:pPr>
              <w:pStyle w:val="Normal6"/>
              <w:rPr>
                <w:szCs w:val="24"/>
              </w:rPr>
            </w:pPr>
            <w:r w:rsidRPr="00E50FCB">
              <w:t>3.</w:t>
            </w:r>
            <w:r w:rsidRPr="00E50FCB">
              <w:tab/>
              <w:t>Dans leurs plans PNR, les États membres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r w:rsidRPr="00E50FCB">
              <w:rPr>
                <w:b/>
                <w:bCs/>
                <w:i/>
                <w:iCs/>
              </w:rPr>
              <w:t>, sous réserve que la transparence soit garantie et que les conflits d’intérêts soient évités</w:t>
            </w:r>
            <w:r w:rsidRPr="00E50FCB">
              <w:t>.</w:t>
            </w:r>
          </w:p>
        </w:tc>
      </w:tr>
    </w:tbl>
    <w:p w:rsidR="0008212E" w:rsidRPr="00E50FCB" w:rsidP="0008212E" w14:paraId="6264214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65C7B47" w14:textId="77777777">
      <w:r w:rsidRPr="00E50FCB">
        <w:rPr>
          <w:rStyle w:val="HideTWBExt"/>
        </w:rPr>
        <w:t>&lt;/AmendB&gt;</w:t>
      </w:r>
    </w:p>
    <w:p w:rsidR="0008212E" w:rsidRPr="00E50FCB" w:rsidP="0008212E" w14:paraId="2F2905E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507</w:t>
      </w:r>
      <w:r w:rsidRPr="00E50FCB">
        <w:rPr>
          <w:rStyle w:val="HideTWBExt"/>
          <w:b w:val="0"/>
        </w:rPr>
        <w:t>&lt;/NumAmB&gt;</w:t>
      </w:r>
    </w:p>
    <w:p w:rsidR="0008212E" w:rsidRPr="00E50FCB" w:rsidP="0008212E" w14:paraId="53D51D1A" w14:textId="77777777">
      <w:pPr>
        <w:pStyle w:val="NormalBold"/>
      </w:pPr>
      <w:r w:rsidRPr="00E50FCB">
        <w:rPr>
          <w:rStyle w:val="HideTWBExt"/>
          <w:b w:val="0"/>
        </w:rPr>
        <w:t>&lt;RepeatBlock-By&gt;&lt;Members&gt;</w:t>
      </w:r>
      <w:r w:rsidRPr="00E50FCB">
        <w:t>Stefano Bonaccini, Camilla Laureti</w:t>
      </w:r>
      <w:r w:rsidRPr="00E50FCB">
        <w:rPr>
          <w:rStyle w:val="HideTWBExt"/>
          <w:b w:val="0"/>
        </w:rPr>
        <w:t>&lt;/Members&gt;</w:t>
      </w:r>
    </w:p>
    <w:p w:rsidR="0008212E" w:rsidRPr="00E50FCB" w:rsidP="0008212E" w14:paraId="31CA5DA4" w14:textId="77777777">
      <w:r w:rsidRPr="00E50FCB">
        <w:rPr>
          <w:rStyle w:val="HideTWBExt"/>
        </w:rPr>
        <w:t>&lt;/RepeatBlock-By&gt;</w:t>
      </w:r>
    </w:p>
    <w:p w:rsidR="0008212E" w:rsidRPr="00E50FCB" w:rsidP="0008212E" w14:paraId="3B77255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4E0160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3B9F6D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03E7576" w14:textId="77777777">
      <w:r w:rsidRPr="00E50FCB">
        <w:rPr>
          <w:rStyle w:val="HideTWBExt"/>
        </w:rPr>
        <w:t>&lt;Article2&gt;</w:t>
      </w:r>
      <w:r w:rsidRPr="00E50FCB">
        <w:t>Article 27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56536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72CF8EC" w14:textId="77777777">
            <w:pPr>
              <w:keepNext/>
            </w:pPr>
          </w:p>
        </w:tc>
      </w:tr>
      <w:tr w14:paraId="17649B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1CA257B" w14:textId="77777777">
            <w:pPr>
              <w:pStyle w:val="ColumnHeading"/>
              <w:keepNext/>
            </w:pPr>
            <w:r w:rsidRPr="00E50FCB">
              <w:t>Texte proposé par la Commission</w:t>
            </w:r>
          </w:p>
        </w:tc>
        <w:tc>
          <w:tcPr>
            <w:tcW w:w="4876" w:type="dxa"/>
            <w:hideMark/>
          </w:tcPr>
          <w:p w:rsidR="0008212E" w:rsidRPr="00E50FCB" w:rsidP="00704781" w14:paraId="030CA6B8" w14:textId="77777777">
            <w:pPr>
              <w:pStyle w:val="ColumnHeading"/>
              <w:keepNext/>
            </w:pPr>
            <w:r w:rsidRPr="00E50FCB">
              <w:t>Amendement</w:t>
            </w:r>
          </w:p>
        </w:tc>
      </w:tr>
      <w:tr w14:paraId="43DBFDC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9BA5289" w14:textId="77777777">
            <w:pPr>
              <w:pStyle w:val="Normal6"/>
            </w:pPr>
            <w:r w:rsidRPr="00E50FCB">
              <w:t>3.</w:t>
            </w:r>
            <w:r w:rsidRPr="00E50FCB">
              <w:tab/>
              <w:t>Dans leurs plans PNR, les États membres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c>
          <w:tcPr>
            <w:tcW w:w="4876" w:type="dxa"/>
            <w:hideMark/>
          </w:tcPr>
          <w:p w:rsidR="0008212E" w:rsidRPr="00E50FCB" w:rsidP="00704781" w14:paraId="4BFCFF53" w14:textId="77777777">
            <w:pPr>
              <w:pStyle w:val="Normal6"/>
              <w:rPr>
                <w:szCs w:val="24"/>
              </w:rPr>
            </w:pPr>
            <w:r w:rsidRPr="00E50FCB">
              <w:t>3.</w:t>
            </w:r>
            <w:r w:rsidRPr="00E50FCB">
              <w:tab/>
              <w:t>Dans leurs plans PNR, les États membres</w:t>
            </w:r>
            <w:r w:rsidRPr="00E50FCB">
              <w:rPr>
                <w:b/>
                <w:bCs/>
                <w:i/>
                <w:iCs/>
              </w:rPr>
              <w:t>, avec la participation des autorités régionales compétentes,</w:t>
            </w:r>
            <w:r w:rsidRPr="00E50FCB">
              <w:t xml:space="preserve"> déterminent les catégories de bénéficiaires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r>
    </w:tbl>
    <w:p w:rsidR="0008212E" w:rsidRPr="00E50FCB" w:rsidP="0008212E" w14:paraId="69A380F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097CDD0" w14:textId="77777777">
      <w:r w:rsidRPr="00E50FCB">
        <w:rPr>
          <w:rStyle w:val="HideTWBExt"/>
        </w:rPr>
        <w:t>&lt;/AmendB&gt;</w:t>
      </w:r>
    </w:p>
    <w:p w:rsidR="0008212E" w:rsidRPr="00E50FCB" w:rsidP="0008212E" w14:paraId="2B2F382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508</w:t>
      </w:r>
      <w:r w:rsidRPr="00E50FCB">
        <w:rPr>
          <w:rStyle w:val="HideTWBExt"/>
          <w:b w:val="0"/>
        </w:rPr>
        <w:t>&lt;/NumAmB&gt;</w:t>
      </w:r>
    </w:p>
    <w:p w:rsidR="0008212E" w:rsidRPr="00E50FCB" w:rsidP="0008212E" w14:paraId="4D88E723"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1817F672" w14:textId="77777777">
      <w:r w:rsidRPr="00E50FCB">
        <w:rPr>
          <w:rStyle w:val="HideTWBExt"/>
        </w:rPr>
        <w:t>&lt;/RepeatBlock-By&gt;</w:t>
      </w:r>
    </w:p>
    <w:p w:rsidR="0008212E" w:rsidRPr="00E50FCB" w:rsidP="0008212E" w14:paraId="6A5626E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61ECA8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64B69E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62A1E0D" w14:textId="77777777">
      <w:r w:rsidRPr="00E50FCB">
        <w:rPr>
          <w:rStyle w:val="HideTWBExt"/>
        </w:rPr>
        <w:t>&lt;Article2&gt;</w:t>
      </w:r>
      <w:r w:rsidRPr="00E50FCB">
        <w:t>Article 27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5662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8CFCAD7" w14:textId="77777777">
            <w:pPr>
              <w:keepNext/>
            </w:pPr>
          </w:p>
        </w:tc>
      </w:tr>
      <w:tr w14:paraId="2399EA1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24CF461" w14:textId="77777777">
            <w:pPr>
              <w:pStyle w:val="ColumnHeading"/>
              <w:keepNext/>
            </w:pPr>
            <w:r w:rsidRPr="00E50FCB">
              <w:t>Texte proposé par la Commission</w:t>
            </w:r>
          </w:p>
        </w:tc>
        <w:tc>
          <w:tcPr>
            <w:tcW w:w="4876" w:type="dxa"/>
            <w:hideMark/>
          </w:tcPr>
          <w:p w:rsidR="0008212E" w:rsidRPr="00E50FCB" w:rsidP="00704781" w14:paraId="0D482401" w14:textId="77777777">
            <w:pPr>
              <w:pStyle w:val="ColumnHeading"/>
              <w:keepNext/>
            </w:pPr>
            <w:r w:rsidRPr="00E50FCB">
              <w:t>Amendement</w:t>
            </w:r>
          </w:p>
        </w:tc>
      </w:tr>
      <w:tr w14:paraId="414C2EA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2B6693E" w14:textId="77777777">
            <w:pPr>
              <w:pStyle w:val="Normal6"/>
            </w:pPr>
            <w:r w:rsidRPr="00E50FCB">
              <w:t>3.</w:t>
            </w:r>
            <w:r w:rsidRPr="00E50FCB">
              <w:tab/>
              <w:t xml:space="preserve">Dans leurs plans PNR, les États membres déterminent les catégories de </w:t>
            </w:r>
            <w:r w:rsidRPr="00E50FCB">
              <w:rPr>
                <w:b/>
                <w:bCs/>
                <w:i/>
                <w:iCs/>
              </w:rPr>
              <w:t>bénéficiaires</w:t>
            </w:r>
            <w:r w:rsidRPr="00E50FCB">
              <w:t xml:space="preserve">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c>
          <w:tcPr>
            <w:tcW w:w="4876" w:type="dxa"/>
            <w:hideMark/>
          </w:tcPr>
          <w:p w:rsidR="0008212E" w:rsidRPr="00E50FCB" w:rsidP="00704781" w14:paraId="0AF05727" w14:textId="77777777">
            <w:pPr>
              <w:pStyle w:val="Normal6"/>
              <w:rPr>
                <w:szCs w:val="24"/>
              </w:rPr>
            </w:pPr>
            <w:r w:rsidRPr="00E50FCB">
              <w:t>3.</w:t>
            </w:r>
            <w:r w:rsidRPr="00E50FCB">
              <w:tab/>
              <w:t xml:space="preserve">Dans leurs plans PNR, les États membres déterminent les catégories de </w:t>
            </w:r>
            <w:r w:rsidRPr="00E50FCB">
              <w:rPr>
                <w:b/>
                <w:bCs/>
                <w:i/>
                <w:iCs/>
              </w:rPr>
              <w:t>demandeurs d’aide</w:t>
            </w:r>
            <w:r w:rsidRPr="00E50FCB">
              <w:t xml:space="preserve">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r>
    </w:tbl>
    <w:p w:rsidR="0008212E" w:rsidRPr="00E50FCB" w:rsidP="0008212E" w14:paraId="22A6EBC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8AFF7B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1BF6A86" w14:textId="77777777">
      <w:pPr>
        <w:pStyle w:val="Normal12Italic"/>
        <w:rPr>
          <w:noProof w:val="0"/>
        </w:rPr>
      </w:pPr>
      <w:r w:rsidRPr="00E50FCB">
        <w:t>Le présent paragraphe reprend presque intégralement les dispositions de l’article 5, paragraphe 2, du règlement délégué (UE) 2017/40 de la Commission. La seule différence réside dans le fait que, dans le règlement (UE) 2017/40, ces entités sont désignées sous le nom de «demandeurs d’aide», tandis que dans la présente proposition, elles sont désignées sous le nom de «bénéficiaires des interventions dans le cadre du programme de l’UE à destination des écoles».</w:t>
      </w:r>
    </w:p>
    <w:p w:rsidR="0008212E" w:rsidRPr="00E50FCB" w:rsidP="0008212E" w14:paraId="776642F6" w14:textId="77777777">
      <w:r w:rsidRPr="00E50FCB">
        <w:rPr>
          <w:rStyle w:val="HideTWBExt"/>
        </w:rPr>
        <w:t>&lt;/AmendB&gt;</w:t>
      </w:r>
    </w:p>
    <w:p w:rsidR="0008212E" w:rsidRPr="00E50FCB" w:rsidP="0008212E" w14:paraId="3A8C0DE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509</w:t>
      </w:r>
      <w:r w:rsidRPr="00E50FCB">
        <w:rPr>
          <w:rStyle w:val="HideTWBExt"/>
          <w:b w:val="0"/>
        </w:rPr>
        <w:t>&lt;/NumAmB&gt;</w:t>
      </w:r>
    </w:p>
    <w:p w:rsidR="0008212E" w:rsidRPr="00E50FCB" w:rsidP="0008212E" w14:paraId="29FD3899"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72710079" w14:textId="77777777">
      <w:r w:rsidRPr="00E50FCB">
        <w:rPr>
          <w:rStyle w:val="HideTWBExt"/>
        </w:rPr>
        <w:t>&lt;/RepeatBlock-By&gt;</w:t>
      </w:r>
    </w:p>
    <w:p w:rsidR="0008212E" w:rsidRPr="00E50FCB" w:rsidP="0008212E" w14:paraId="742C195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AD41FE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6D8B4E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2A1403D" w14:textId="77777777">
      <w:r w:rsidRPr="00E50FCB">
        <w:rPr>
          <w:rStyle w:val="HideTWBExt"/>
        </w:rPr>
        <w:t>&lt;Article2&gt;</w:t>
      </w:r>
      <w:r w:rsidRPr="00E50FCB">
        <w:t>Article 27 – paragraphe 3</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6019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F2A25B9" w14:textId="77777777">
            <w:pPr>
              <w:keepNext/>
            </w:pPr>
          </w:p>
        </w:tc>
      </w:tr>
      <w:tr w14:paraId="1D32592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EA7364C" w14:textId="77777777">
            <w:pPr>
              <w:pStyle w:val="ColumnHeading"/>
              <w:keepNext/>
            </w:pPr>
            <w:r w:rsidRPr="00E50FCB">
              <w:t>Texte proposé par la Commission</w:t>
            </w:r>
          </w:p>
        </w:tc>
        <w:tc>
          <w:tcPr>
            <w:tcW w:w="4876" w:type="dxa"/>
            <w:hideMark/>
          </w:tcPr>
          <w:p w:rsidR="0008212E" w:rsidRPr="00E50FCB" w:rsidP="00704781" w14:paraId="4FDAEFE7" w14:textId="77777777">
            <w:pPr>
              <w:pStyle w:val="ColumnHeading"/>
              <w:keepNext/>
            </w:pPr>
            <w:r w:rsidRPr="00E50FCB">
              <w:t>Amendement</w:t>
            </w:r>
          </w:p>
        </w:tc>
      </w:tr>
      <w:tr w14:paraId="61B2685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F92AD52" w14:textId="77777777">
            <w:pPr>
              <w:pStyle w:val="Normal6"/>
            </w:pPr>
            <w:r w:rsidRPr="00E50FCB">
              <w:t>3.</w:t>
            </w:r>
            <w:r w:rsidRPr="00E50FCB">
              <w:tab/>
              <w:t xml:space="preserve">Dans leurs plans PNR, les États membres déterminent les catégories de </w:t>
            </w:r>
            <w:r w:rsidRPr="00E50FCB">
              <w:rPr>
                <w:b/>
                <w:bCs/>
                <w:i/>
                <w:iCs/>
              </w:rPr>
              <w:t>bénéficiaires</w:t>
            </w:r>
            <w:r w:rsidRPr="00E50FCB">
              <w:t xml:space="preserve">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c>
          <w:tcPr>
            <w:tcW w:w="4876" w:type="dxa"/>
            <w:hideMark/>
          </w:tcPr>
          <w:p w:rsidR="0008212E" w:rsidRPr="00E50FCB" w:rsidP="00704781" w14:paraId="290FE434" w14:textId="77777777">
            <w:pPr>
              <w:pStyle w:val="Normal6"/>
              <w:rPr>
                <w:szCs w:val="24"/>
              </w:rPr>
            </w:pPr>
            <w:r w:rsidRPr="00E50FCB">
              <w:t>3.</w:t>
            </w:r>
            <w:r w:rsidRPr="00E50FCB">
              <w:tab/>
              <w:t xml:space="preserve">Dans leurs plans PNR, les États membres déterminent les catégories de </w:t>
            </w:r>
            <w:r w:rsidRPr="00E50FCB">
              <w:rPr>
                <w:b/>
                <w:bCs/>
                <w:i/>
                <w:iCs/>
              </w:rPr>
              <w:t>demandeurs d’aide</w:t>
            </w:r>
            <w:r w:rsidRPr="00E50FCB">
              <w:t xml:space="preserve"> des interventions dans le cadre du programme de l’UE à destination des écoles, parmi les établissements d’enseignement ou les autorités, les organisations agissant en leur nom, les fournisseurs ou tout autre organisme public ou privé participant à la gestion ou à la fourniture de l’un des types d’interventions visés au paragraphe 4.</w:t>
            </w:r>
          </w:p>
        </w:tc>
      </w:tr>
    </w:tbl>
    <w:p w:rsidR="0008212E" w:rsidRPr="00E50FCB" w:rsidP="0008212E" w14:paraId="1458EBE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25FD0A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0D412D9" w14:textId="77777777">
      <w:pPr>
        <w:pStyle w:val="Normal12Italic"/>
        <w:rPr>
          <w:noProof w:val="0"/>
        </w:rPr>
      </w:pPr>
      <w:r w:rsidRPr="00E50FCB">
        <w:t xml:space="preserve">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w:t>
      </w:r>
      <w:r w:rsidRPr="00E50FCB">
        <w:t>that intermediate entities function as administrative facilitators while the children remain the primary beneficiaries.</w:t>
      </w:r>
    </w:p>
    <w:p w:rsidR="0008212E" w:rsidRPr="00E50FCB" w:rsidP="0008212E" w14:paraId="02E3DE8F" w14:textId="77777777">
      <w:r w:rsidRPr="00E50FCB">
        <w:rPr>
          <w:rStyle w:val="HideTWBExt"/>
        </w:rPr>
        <w:t>&lt;/AmendB&gt;</w:t>
      </w:r>
    </w:p>
    <w:p w:rsidR="0008212E" w:rsidRPr="00E50FCB" w:rsidP="0008212E" w14:paraId="5C73DD0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510</w:t>
      </w:r>
      <w:r w:rsidRPr="00E50FCB">
        <w:rPr>
          <w:rStyle w:val="HideTWBExt"/>
          <w:b w:val="0"/>
        </w:rPr>
        <w:t>&lt;/NumAmB&gt;</w:t>
      </w:r>
    </w:p>
    <w:p w:rsidR="0008212E" w:rsidRPr="00E50FCB" w:rsidP="0008212E" w14:paraId="63F400F4"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22D58A8D" w14:textId="77777777">
      <w:r w:rsidRPr="00E50FCB">
        <w:rPr>
          <w:rStyle w:val="HideTWBExt"/>
        </w:rPr>
        <w:t>&lt;/RepeatBlock-By&gt;</w:t>
      </w:r>
    </w:p>
    <w:p w:rsidR="0008212E" w:rsidRPr="00E50FCB" w:rsidP="0008212E" w14:paraId="75310B0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57FFFA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A7F7ED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832ABFF" w14:textId="77777777">
      <w:r w:rsidRPr="00E50FCB">
        <w:rPr>
          <w:rStyle w:val="HideTWBExt"/>
        </w:rPr>
        <w:t>&lt;Article2&gt;</w:t>
      </w:r>
      <w:r w:rsidRPr="00E50FCB">
        <w:t>Article 27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595A7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AFD0297" w14:textId="77777777">
            <w:pPr>
              <w:keepNext/>
            </w:pPr>
          </w:p>
        </w:tc>
      </w:tr>
      <w:tr w14:paraId="5F50A32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9F0213C" w14:textId="77777777">
            <w:pPr>
              <w:pStyle w:val="ColumnHeading"/>
              <w:keepNext/>
            </w:pPr>
            <w:r w:rsidRPr="00E50FCB">
              <w:t>Texte proposé par la Commission</w:t>
            </w:r>
          </w:p>
        </w:tc>
        <w:tc>
          <w:tcPr>
            <w:tcW w:w="4876" w:type="dxa"/>
            <w:hideMark/>
          </w:tcPr>
          <w:p w:rsidR="0008212E" w:rsidRPr="00E50FCB" w:rsidP="00704781" w14:paraId="5C37AF65" w14:textId="77777777">
            <w:pPr>
              <w:pStyle w:val="ColumnHeading"/>
              <w:keepNext/>
            </w:pPr>
            <w:r w:rsidRPr="00E50FCB">
              <w:t>Amendement</w:t>
            </w:r>
          </w:p>
        </w:tc>
      </w:tr>
      <w:tr w14:paraId="30145E6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3904432" w14:textId="77777777">
            <w:pPr>
              <w:pStyle w:val="Normal6"/>
            </w:pPr>
          </w:p>
        </w:tc>
        <w:tc>
          <w:tcPr>
            <w:tcW w:w="4876" w:type="dxa"/>
            <w:hideMark/>
          </w:tcPr>
          <w:p w:rsidR="0008212E" w:rsidRPr="00E50FCB" w:rsidP="00704781" w14:paraId="40950602" w14:textId="77777777">
            <w:pPr>
              <w:pStyle w:val="Normal6"/>
              <w:rPr>
                <w:szCs w:val="24"/>
              </w:rPr>
            </w:pPr>
            <w:r w:rsidRPr="00E50FCB">
              <w:rPr>
                <w:b/>
                <w:i/>
              </w:rPr>
              <w:t>3 bis.</w:t>
            </w:r>
            <w:r w:rsidRPr="00E50FCB">
              <w:rPr>
                <w:b/>
                <w:i/>
              </w:rPr>
              <w:tab/>
              <w:t xml:space="preserve">3 bis La contribution nationale minimale aux dépenses publiques totales pouvant bénéficier des interventions du programme de l’Union à destination des écoles visées au titre I, partie II, chapitre II bis, du règlement (UE) nº 1308/2013 est égale à 30 % des dépenses publiques totales pour chaque intervention. Les États membres peuvent, en plus de l’aide financière de l’Union et de la contribution nationale aux coûts des interventions visées au premier alinéa, accorder un financement national supplémentaire. Le montant de l’aide financière de l’Union fixé dans le plan PNR pour les actions de sensibilisation visées à l’article 29 du règlement (UE) n° 1308/2013 ne dépasse pas 15 % du montant total de l’aide financière de l’Union et de la contribution nationale fixée dans le plan PNR pour les interventions du programme 8 de l’Union destiné aux écoles visées au premier alinéa. Le programme à destination des écoles de l’Union n’a pas d’incidence sur les éventuels programmes nationaux distincts à destination des écoles qui sont conformes à la législation de l’Union. Le financement de l’Union peut être utilisé en vue d’étendre la portée ou d’améliorer l’efficacité de programmes nationaux existants à destination des écoles ou de programmes nationaux de distribution de fruits, de légumes et de lait dans les </w:t>
            </w:r>
            <w:r w:rsidRPr="00E50FCB">
              <w:rPr>
                <w:b/>
                <w:i/>
              </w:rPr>
              <w:t>établissements d’enseignement, mais il ne remplace pas le financement de ces programmes nationaux existants, sauf en ce qui concerne la distribution gratuite de repas aux enfants dans les établissements scolaires.</w:t>
            </w:r>
          </w:p>
        </w:tc>
      </w:tr>
    </w:tbl>
    <w:p w:rsidR="0008212E" w:rsidRPr="00E50FCB" w:rsidP="0008212E" w14:paraId="18759F69"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73712F6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83434FE" w14:textId="77777777">
      <w:pPr>
        <w:pStyle w:val="Normal12Italic"/>
        <w:rPr>
          <w:noProof w:val="0"/>
        </w:rPr>
      </w:pPr>
      <w:r w:rsidRPr="00E50FCB">
        <w:t>Afin de garantir une meilleure mise en œuvre de la PAC dans son ensemble et, plus particulièrement, de l’OCM, y compris en ce qui concerne le processus décisionnel, il est nécessaire de transférer du règlement PNR vers le règlement OCM les références à cette politique. Ces modifications permettent une plus grande autonomie de la PAC et de l’OCM, notamment dans la perspective d’éventuelles modifications du plan, garantissant ainsi une plus grande rapidité du processus.</w:t>
      </w:r>
    </w:p>
    <w:p w:rsidR="0008212E" w:rsidRPr="00E50FCB" w:rsidP="0008212E" w14:paraId="65E1E57D" w14:textId="77777777">
      <w:r w:rsidRPr="00E50FCB">
        <w:rPr>
          <w:rStyle w:val="HideTWBExt"/>
        </w:rPr>
        <w:t>&lt;/AmendB&gt;</w:t>
      </w:r>
    </w:p>
    <w:p w:rsidR="0008212E" w:rsidRPr="00E50FCB" w:rsidP="0008212E" w14:paraId="374F879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511</w:t>
      </w:r>
      <w:r w:rsidRPr="00E50FCB">
        <w:rPr>
          <w:rStyle w:val="HideTWBExt"/>
          <w:b w:val="0"/>
        </w:rPr>
        <w:t>&lt;/NumAmB&gt;</w:t>
      </w:r>
    </w:p>
    <w:p w:rsidR="0008212E" w:rsidRPr="00E50FCB" w:rsidP="0008212E" w14:paraId="0111C2EA"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216F45AE" w14:textId="77777777">
      <w:r w:rsidRPr="00E50FCB">
        <w:rPr>
          <w:rStyle w:val="HideTWBExt"/>
        </w:rPr>
        <w:t>&lt;/RepeatBlock-By&gt;</w:t>
      </w:r>
    </w:p>
    <w:p w:rsidR="0008212E" w:rsidRPr="00E50FCB" w:rsidP="0008212E" w14:paraId="44D0E04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C39E93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4B5A3A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754E781" w14:textId="77777777">
      <w:r w:rsidRPr="00E50FCB">
        <w:rPr>
          <w:rStyle w:val="HideTWBExt"/>
        </w:rPr>
        <w:t>&lt;Article2&gt;</w:t>
      </w:r>
      <w:r w:rsidRPr="00E50FCB">
        <w:t>Article 27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31C5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F4240F8" w14:textId="77777777">
            <w:pPr>
              <w:keepNext/>
            </w:pPr>
          </w:p>
        </w:tc>
      </w:tr>
      <w:tr w14:paraId="32AD9BF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7243DC9" w14:textId="77777777">
            <w:pPr>
              <w:pStyle w:val="ColumnHeading"/>
              <w:keepNext/>
            </w:pPr>
            <w:r w:rsidRPr="00E50FCB">
              <w:t>Texte proposé par la Commission</w:t>
            </w:r>
          </w:p>
        </w:tc>
        <w:tc>
          <w:tcPr>
            <w:tcW w:w="4876" w:type="dxa"/>
            <w:hideMark/>
          </w:tcPr>
          <w:p w:rsidR="0008212E" w:rsidRPr="00E50FCB" w:rsidP="00704781" w14:paraId="1462F069" w14:textId="77777777">
            <w:pPr>
              <w:pStyle w:val="ColumnHeading"/>
              <w:keepNext/>
            </w:pPr>
            <w:r w:rsidRPr="00E50FCB">
              <w:t>Amendement</w:t>
            </w:r>
          </w:p>
        </w:tc>
      </w:tr>
      <w:tr w14:paraId="5AB737C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9448EC5" w14:textId="77777777">
            <w:pPr>
              <w:pStyle w:val="Normal6"/>
            </w:pPr>
          </w:p>
        </w:tc>
        <w:tc>
          <w:tcPr>
            <w:tcW w:w="4876" w:type="dxa"/>
            <w:hideMark/>
          </w:tcPr>
          <w:p w:rsidR="0008212E" w:rsidRPr="00E50FCB" w:rsidP="00704781" w14:paraId="6625FF12" w14:textId="77777777">
            <w:pPr>
              <w:pStyle w:val="Normal6"/>
              <w:rPr>
                <w:szCs w:val="24"/>
              </w:rPr>
            </w:pPr>
            <w:r w:rsidRPr="00E50FCB">
              <w:rPr>
                <w:b/>
                <w:i/>
              </w:rPr>
              <w:t>3 bis.</w:t>
            </w:r>
            <w:r w:rsidRPr="00E50FCB">
              <w:rPr>
                <w:b/>
                <w:i/>
              </w:rPr>
              <w:tab/>
              <w:t>Lorsqu’ils mettent en places des interventions dans le cadre du programme de l’UE à destination des écoles, les États membres veillent à ce que les procédures de passation des marchés publics permettent aux pouvoirs adjudicateurs de prendre en compte des critères autres que le prix, notamment des critères environnementaux, sociaux et nutritionnels.</w:t>
            </w:r>
          </w:p>
        </w:tc>
      </w:tr>
      <w:tr w14:paraId="431B073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1E35F6D" w14:textId="77777777">
            <w:pPr>
              <w:pStyle w:val="Normal6"/>
            </w:pPr>
          </w:p>
        </w:tc>
        <w:tc>
          <w:tcPr>
            <w:tcW w:w="4876" w:type="dxa"/>
            <w:hideMark/>
          </w:tcPr>
          <w:p w:rsidR="0008212E" w:rsidRPr="00E50FCB" w:rsidP="00704781" w14:paraId="4AD0B0CA" w14:textId="77777777">
            <w:pPr>
              <w:pStyle w:val="Normal6"/>
              <w:rPr>
                <w:szCs w:val="24"/>
              </w:rPr>
            </w:pPr>
            <w:r w:rsidRPr="00E50FCB">
              <w:rPr>
                <w:b/>
                <w:i/>
              </w:rPr>
              <w:t>Ces critères peuvent notamment porter sur l’empreinte carbone des produits, les méthodes de production, la saisonnalité, la distance de transport, les incidences sur la biodiversité, les normes en matière de bien-être animal, le respect des normes sociales et la contribution aux systèmes alimentaires locaux et régionaux.</w:t>
            </w:r>
          </w:p>
        </w:tc>
      </w:tr>
    </w:tbl>
    <w:p w:rsidR="0008212E" w:rsidRPr="00E50FCB" w:rsidP="0008212E" w14:paraId="7EF03D3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1695353" w14:textId="77777777">
      <w:r w:rsidRPr="00E50FCB">
        <w:rPr>
          <w:rStyle w:val="HideTWBExt"/>
        </w:rPr>
        <w:t>&lt;/AmendB&gt;</w:t>
      </w:r>
    </w:p>
    <w:p w:rsidR="0008212E" w:rsidRPr="00E50FCB" w:rsidP="0008212E" w14:paraId="2B77054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512</w:t>
      </w:r>
      <w:r w:rsidRPr="00E50FCB">
        <w:rPr>
          <w:rStyle w:val="HideTWBExt"/>
          <w:b w:val="0"/>
        </w:rPr>
        <w:t>&lt;/NumAmB&gt;</w:t>
      </w:r>
    </w:p>
    <w:p w:rsidR="0008212E" w:rsidRPr="00E50FCB" w:rsidP="0008212E" w14:paraId="101231DD"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250FA030"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63810E0D" w14:textId="77777777">
      <w:r w:rsidRPr="00E50FCB">
        <w:rPr>
          <w:rStyle w:val="HideTWBExt"/>
        </w:rPr>
        <w:t>&lt;/RepeatBlock-By&gt;</w:t>
      </w:r>
    </w:p>
    <w:p w:rsidR="0008212E" w:rsidRPr="00E50FCB" w:rsidP="0008212E" w14:paraId="690506E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0E6A14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AC55CE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08A1AC1" w14:textId="77777777">
      <w:r w:rsidRPr="00E50FCB">
        <w:rPr>
          <w:rStyle w:val="HideTWBExt"/>
        </w:rPr>
        <w:t>&lt;Article2&gt;</w:t>
      </w:r>
      <w:r w:rsidRPr="00E50FCB">
        <w:t>Article 27 – paragraphe 3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99722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D3147B9" w14:textId="77777777">
            <w:pPr>
              <w:keepNext/>
            </w:pPr>
          </w:p>
        </w:tc>
      </w:tr>
      <w:tr w14:paraId="1EB3D21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7BC2173" w14:textId="77777777">
            <w:pPr>
              <w:pStyle w:val="ColumnHeading"/>
              <w:keepNext/>
            </w:pPr>
            <w:r w:rsidRPr="00E50FCB">
              <w:t>Texte proposé par la Commission</w:t>
            </w:r>
          </w:p>
        </w:tc>
        <w:tc>
          <w:tcPr>
            <w:tcW w:w="4876" w:type="dxa"/>
            <w:hideMark/>
          </w:tcPr>
          <w:p w:rsidR="0008212E" w:rsidRPr="00E50FCB" w:rsidP="00704781" w14:paraId="775BFADC" w14:textId="77777777">
            <w:pPr>
              <w:pStyle w:val="ColumnHeading"/>
              <w:keepNext/>
            </w:pPr>
            <w:r w:rsidRPr="00E50FCB">
              <w:t>Amendement</w:t>
            </w:r>
          </w:p>
        </w:tc>
      </w:tr>
      <w:tr w14:paraId="49D8CD9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38EB1A9" w14:textId="77777777">
            <w:pPr>
              <w:pStyle w:val="Normal6"/>
            </w:pPr>
          </w:p>
        </w:tc>
        <w:tc>
          <w:tcPr>
            <w:tcW w:w="4876" w:type="dxa"/>
            <w:hideMark/>
          </w:tcPr>
          <w:p w:rsidR="0008212E" w:rsidRPr="00E50FCB" w:rsidP="00704781" w14:paraId="44429848" w14:textId="77777777">
            <w:pPr>
              <w:pStyle w:val="Normal6"/>
              <w:rPr>
                <w:szCs w:val="24"/>
              </w:rPr>
            </w:pPr>
            <w:r w:rsidRPr="00E50FCB">
              <w:rPr>
                <w:b/>
                <w:i/>
              </w:rPr>
              <w:t>3 bis.</w:t>
            </w:r>
            <w:r w:rsidRPr="00E50FCB">
              <w:rPr>
                <w:b/>
                <w:i/>
              </w:rPr>
              <w:tab/>
              <w:t>Le cas échéant, les États membres peuvent prévoir que le programme de l’UE à destination des écoles soit appliqué, en tout ou en partie, au moyen de programmes mis en place au niveau régional ou local, afin d’assurer la cohérence avec les stratégies alimentaires régionales ou locales et les politiques de marchés publics.</w:t>
            </w:r>
          </w:p>
        </w:tc>
      </w:tr>
    </w:tbl>
    <w:p w:rsidR="0008212E" w:rsidRPr="00E50FCB" w:rsidP="0008212E" w14:paraId="1D54B02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4F62015" w14:textId="77777777">
      <w:r w:rsidRPr="00E50FCB">
        <w:rPr>
          <w:rStyle w:val="HideTWBExt"/>
        </w:rPr>
        <w:t>&lt;/AmendB&gt;</w:t>
      </w:r>
    </w:p>
    <w:p w:rsidR="0008212E" w:rsidRPr="00E50FCB" w:rsidP="0008212E" w14:paraId="56A72B6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513</w:t>
      </w:r>
      <w:r w:rsidRPr="00E50FCB">
        <w:rPr>
          <w:rStyle w:val="HideTWBExt"/>
          <w:b w:val="0"/>
        </w:rPr>
        <w:t>&lt;/NumAmB&gt;</w:t>
      </w:r>
    </w:p>
    <w:p w:rsidR="0008212E" w:rsidRPr="00E50FCB" w:rsidP="0008212E" w14:paraId="66385C97" w14:textId="77777777">
      <w:pPr>
        <w:pStyle w:val="NormalBold"/>
      </w:pPr>
      <w:r w:rsidRPr="00E50FCB">
        <w:rPr>
          <w:rStyle w:val="HideTWBExt"/>
          <w:b w:val="0"/>
        </w:rPr>
        <w:t>&lt;RepeatBlock-By&gt;&lt;Members&gt;</w:t>
      </w:r>
      <w:r w:rsidRPr="00E50FCB">
        <w:t>Claudiu-Richard Târziu, Waldemar Buda, Georgiana Teodorescu</w:t>
      </w:r>
      <w:r w:rsidRPr="00E50FCB">
        <w:rPr>
          <w:rStyle w:val="HideTWBExt"/>
          <w:b w:val="0"/>
        </w:rPr>
        <w:t>&lt;/Members&gt;</w:t>
      </w:r>
    </w:p>
    <w:p w:rsidR="0008212E" w:rsidRPr="00E50FCB" w:rsidP="0008212E" w14:paraId="1B44EEB7" w14:textId="77777777">
      <w:r w:rsidRPr="00E50FCB">
        <w:rPr>
          <w:rStyle w:val="HideTWBExt"/>
        </w:rPr>
        <w:t>&lt;/RepeatBlock-By&gt;</w:t>
      </w:r>
    </w:p>
    <w:p w:rsidR="0008212E" w:rsidRPr="00E50FCB" w:rsidP="0008212E" w14:paraId="3E869E8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D7B5AE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05C52C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0E04880" w14:textId="77777777">
      <w:r w:rsidRPr="00E50FCB">
        <w:rPr>
          <w:rStyle w:val="HideTWBExt"/>
        </w:rPr>
        <w:t>&lt;Article2&gt;</w:t>
      </w:r>
      <w:r w:rsidRPr="00E50FCB">
        <w:t>Article 27 – paragraphe 4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24802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74A36C8" w14:textId="77777777">
            <w:pPr>
              <w:keepNext/>
            </w:pPr>
          </w:p>
        </w:tc>
      </w:tr>
      <w:tr w14:paraId="75C4005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4554EC8" w14:textId="77777777">
            <w:pPr>
              <w:pStyle w:val="ColumnHeading"/>
              <w:keepNext/>
            </w:pPr>
            <w:r w:rsidRPr="00E50FCB">
              <w:t>Texte proposé par la Commission</w:t>
            </w:r>
          </w:p>
        </w:tc>
        <w:tc>
          <w:tcPr>
            <w:tcW w:w="4876" w:type="dxa"/>
            <w:hideMark/>
          </w:tcPr>
          <w:p w:rsidR="0008212E" w:rsidRPr="00E50FCB" w:rsidP="00704781" w14:paraId="27BC16D0" w14:textId="77777777">
            <w:pPr>
              <w:pStyle w:val="ColumnHeading"/>
              <w:keepNext/>
            </w:pPr>
            <w:r w:rsidRPr="00E50FCB">
              <w:t>Amendement</w:t>
            </w:r>
          </w:p>
        </w:tc>
      </w:tr>
      <w:tr w14:paraId="6058CC3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B4D7D64" w14:textId="77777777">
            <w:pPr>
              <w:pStyle w:val="Normal6"/>
            </w:pPr>
            <w:r w:rsidRPr="00E50FCB">
              <w:t>4.</w:t>
            </w:r>
            <w:r w:rsidRPr="00E50FCB">
              <w:rPr>
                <w:b/>
                <w:bCs/>
                <w:i/>
                <w:iCs/>
              </w:rPr>
              <w:tab/>
              <w:t>Les États membres mettent en place et apportent un soutien aux</w:t>
            </w:r>
            <w:r w:rsidRPr="00E50FCB">
              <w:t xml:space="preserve"> interventions fondées sur les types d’interventions suivants, dans les conditions énoncées dans la présente section</w:t>
            </w:r>
            <w:r w:rsidRPr="00E50FCB">
              <w:rPr>
                <w:b/>
                <w:bCs/>
                <w:i/>
                <w:iCs/>
              </w:rPr>
              <w:t xml:space="preserve"> et comme précisé dans leurs plans PNR</w:t>
            </w:r>
            <w:r w:rsidRPr="00E50FCB">
              <w:t>:</w:t>
            </w:r>
          </w:p>
        </w:tc>
        <w:tc>
          <w:tcPr>
            <w:tcW w:w="4876" w:type="dxa"/>
            <w:hideMark/>
          </w:tcPr>
          <w:p w:rsidR="0008212E" w:rsidRPr="00E50FCB" w:rsidP="00704781" w14:paraId="66D04E4D" w14:textId="77777777">
            <w:pPr>
              <w:pStyle w:val="Normal6"/>
              <w:rPr>
                <w:szCs w:val="24"/>
              </w:rPr>
            </w:pPr>
            <w:r w:rsidRPr="00E50FCB">
              <w:t>4.</w:t>
            </w:r>
            <w:r w:rsidRPr="00E50FCB">
              <w:tab/>
            </w:r>
            <w:r w:rsidRPr="00E50FCB">
              <w:rPr>
                <w:b/>
                <w:bCs/>
                <w:i/>
                <w:iCs/>
              </w:rPr>
              <w:t>L’aide de l’Union devrait être accordée pour des</w:t>
            </w:r>
            <w:r w:rsidRPr="00E50FCB">
              <w:t xml:space="preserve"> interventions fondées sur les types d’interventions suivants, dans les conditions énoncées dans la présente section:</w:t>
            </w:r>
          </w:p>
        </w:tc>
      </w:tr>
    </w:tbl>
    <w:p w:rsidR="0008212E" w:rsidRPr="00E50FCB" w:rsidP="0008212E" w14:paraId="49A0526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686C24B" w14:textId="77777777">
      <w:r w:rsidRPr="00E50FCB">
        <w:rPr>
          <w:rStyle w:val="HideTWBExt"/>
        </w:rPr>
        <w:t>&lt;/AmendB&gt;</w:t>
      </w:r>
    </w:p>
    <w:p w:rsidR="0008212E" w:rsidRPr="00E50FCB" w:rsidP="0008212E" w14:paraId="74DC447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514</w:t>
      </w:r>
      <w:r w:rsidRPr="00E50FCB">
        <w:rPr>
          <w:rStyle w:val="HideTWBExt"/>
          <w:b w:val="0"/>
        </w:rPr>
        <w:t>&lt;/NumAmB&gt;</w:t>
      </w:r>
    </w:p>
    <w:p w:rsidR="0008212E" w:rsidRPr="00E50FCB" w:rsidP="0008212E" w14:paraId="413B7CFF"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22370E8B" w14:textId="77777777">
      <w:r w:rsidRPr="00E50FCB">
        <w:rPr>
          <w:rStyle w:val="HideTWBExt"/>
        </w:rPr>
        <w:t>&lt;/RepeatBlock-By&gt;</w:t>
      </w:r>
    </w:p>
    <w:p w:rsidR="0008212E" w:rsidRPr="00E50FCB" w:rsidP="0008212E" w14:paraId="35359E0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4FD0AF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A9BD44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72B29AB" w14:textId="77777777">
      <w:r w:rsidRPr="00E50FCB">
        <w:rPr>
          <w:rStyle w:val="HideTWBExt"/>
        </w:rPr>
        <w:t>&lt;Article2&gt;</w:t>
      </w:r>
      <w:r w:rsidRPr="00E50FCB">
        <w:t>Article 27 – paragraphe 4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A6536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DEA4D5A" w14:textId="77777777">
            <w:pPr>
              <w:keepNext/>
            </w:pPr>
          </w:p>
        </w:tc>
      </w:tr>
      <w:tr w14:paraId="4CFB1BD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DB85B7" w14:textId="77777777">
            <w:pPr>
              <w:pStyle w:val="ColumnHeading"/>
              <w:keepNext/>
            </w:pPr>
            <w:r w:rsidRPr="00E50FCB">
              <w:t>Texte proposé par la Commission</w:t>
            </w:r>
          </w:p>
        </w:tc>
        <w:tc>
          <w:tcPr>
            <w:tcW w:w="4876" w:type="dxa"/>
            <w:hideMark/>
          </w:tcPr>
          <w:p w:rsidR="0008212E" w:rsidRPr="00E50FCB" w:rsidP="00704781" w14:paraId="6BA5A6C1" w14:textId="77777777">
            <w:pPr>
              <w:pStyle w:val="ColumnHeading"/>
              <w:keepNext/>
            </w:pPr>
            <w:r w:rsidRPr="00E50FCB">
              <w:t>Amendement</w:t>
            </w:r>
          </w:p>
        </w:tc>
      </w:tr>
      <w:tr w14:paraId="3B1424A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8671BBB" w14:textId="77777777">
            <w:pPr>
              <w:pStyle w:val="Normal6"/>
            </w:pPr>
            <w:r w:rsidRPr="00E50FCB">
              <w:t>4.</w:t>
            </w:r>
            <w:r w:rsidRPr="00E50FCB">
              <w:tab/>
            </w:r>
            <w:r w:rsidRPr="00E50FCB">
              <w:rPr>
                <w:b/>
                <w:bCs/>
                <w:i/>
                <w:iCs/>
              </w:rPr>
              <w:t>Les États membres mettent en place et apportent un soutien aux interventions fondées sur</w:t>
            </w:r>
            <w:r w:rsidRPr="00E50FCB">
              <w:t xml:space="preserve"> les types d’interventions suivants, dans les conditions énoncées dans la présente section</w:t>
            </w:r>
            <w:r w:rsidRPr="00E50FCB">
              <w:rPr>
                <w:b/>
                <w:bCs/>
                <w:i/>
                <w:iCs/>
              </w:rPr>
              <w:t xml:space="preserve"> et comme précisé dans leurs plans PNR</w:t>
            </w:r>
            <w:r w:rsidRPr="00E50FCB">
              <w:t>:</w:t>
            </w:r>
          </w:p>
        </w:tc>
        <w:tc>
          <w:tcPr>
            <w:tcW w:w="4876" w:type="dxa"/>
            <w:hideMark/>
          </w:tcPr>
          <w:p w:rsidR="0008212E" w:rsidRPr="00E50FCB" w:rsidP="00704781" w14:paraId="069FC9FA" w14:textId="77777777">
            <w:pPr>
              <w:pStyle w:val="Normal6"/>
              <w:rPr>
                <w:szCs w:val="24"/>
              </w:rPr>
            </w:pPr>
            <w:r w:rsidRPr="00E50FCB">
              <w:t>4.</w:t>
            </w:r>
            <w:r w:rsidRPr="00E50FCB">
              <w:tab/>
            </w:r>
            <w:r w:rsidRPr="00E50FCB">
              <w:rPr>
                <w:b/>
                <w:i/>
              </w:rPr>
              <w:t>L’aide de l’Union au titre du programme de l’UE à destination des écoles</w:t>
            </w:r>
            <w:r w:rsidRPr="00E50FCB">
              <w:t xml:space="preserve"> </w:t>
            </w:r>
            <w:r w:rsidRPr="00E50FCB">
              <w:rPr>
                <w:b/>
                <w:i/>
              </w:rPr>
              <w:t>est octroyée pour</w:t>
            </w:r>
            <w:r w:rsidRPr="00E50FCB">
              <w:t xml:space="preserve"> les types d’interventions suivants, dans les conditions énoncées dans la présente section:</w:t>
            </w:r>
          </w:p>
        </w:tc>
      </w:tr>
    </w:tbl>
    <w:p w:rsidR="0008212E" w:rsidRPr="00E50FCB" w:rsidP="0008212E" w14:paraId="0ECF1AA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A3E0F12"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9D50B4A" w14:textId="77777777">
      <w:pPr>
        <w:pStyle w:val="Normal12Italic"/>
        <w:rPr>
          <w:noProof w:val="0"/>
        </w:rPr>
      </w:pPr>
      <w:r w:rsidRPr="00E50FCB">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08212E" w:rsidRPr="00E50FCB" w:rsidP="0008212E" w14:paraId="7D1F0958" w14:textId="77777777">
      <w:r w:rsidRPr="00E50FCB">
        <w:rPr>
          <w:rStyle w:val="HideTWBExt"/>
        </w:rPr>
        <w:t>&lt;/AmendB&gt;</w:t>
      </w:r>
    </w:p>
    <w:p w:rsidR="0008212E" w:rsidRPr="00E50FCB" w:rsidP="0008212E" w14:paraId="4BC567A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515</w:t>
      </w:r>
      <w:r w:rsidRPr="00E50FCB">
        <w:rPr>
          <w:rStyle w:val="HideTWBExt"/>
          <w:b w:val="0"/>
        </w:rPr>
        <w:t>&lt;/NumAmB&gt;</w:t>
      </w:r>
    </w:p>
    <w:p w:rsidR="0008212E" w:rsidRPr="00E50FCB" w:rsidP="0008212E" w14:paraId="6F26540C" w14:textId="77777777">
      <w:pPr>
        <w:pStyle w:val="NormalBold"/>
      </w:pPr>
      <w:r w:rsidRPr="00E50FCB">
        <w:rPr>
          <w:rStyle w:val="HideTWBExt"/>
          <w:b w:val="0"/>
        </w:rPr>
        <w:t>&lt;RepeatBlock-By&gt;&lt;Members&gt;</w:t>
      </w:r>
      <w:r w:rsidRPr="00E50FCB">
        <w:t>Jérémy Decerle, Asger Christensen, Charles Goerens, Christine Singer</w:t>
      </w:r>
      <w:r w:rsidRPr="00E50FCB">
        <w:rPr>
          <w:rStyle w:val="HideTWBExt"/>
          <w:b w:val="0"/>
        </w:rPr>
        <w:t>&lt;/Members&gt;</w:t>
      </w:r>
    </w:p>
    <w:p w:rsidR="0008212E" w:rsidRPr="00E50FCB" w:rsidP="0008212E" w14:paraId="2C733D28" w14:textId="77777777">
      <w:r w:rsidRPr="00E50FCB">
        <w:rPr>
          <w:rStyle w:val="HideTWBExt"/>
        </w:rPr>
        <w:t>&lt;/RepeatBlock-By&gt;</w:t>
      </w:r>
    </w:p>
    <w:p w:rsidR="0008212E" w:rsidRPr="00E50FCB" w:rsidP="0008212E" w14:paraId="5BFDF77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90BFC4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BD929E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5291FB0" w14:textId="77777777">
      <w:r w:rsidRPr="00E50FCB">
        <w:rPr>
          <w:rStyle w:val="HideTWBExt"/>
        </w:rPr>
        <w:t>&lt;Article2&gt;</w:t>
      </w:r>
      <w:r w:rsidRPr="00E50FCB">
        <w:t>Article 27 – paragraphe 4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C7E6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5B1998D" w14:textId="77777777">
            <w:pPr>
              <w:keepNext/>
            </w:pPr>
          </w:p>
        </w:tc>
      </w:tr>
      <w:tr w14:paraId="085E9C2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C692600" w14:textId="77777777">
            <w:pPr>
              <w:pStyle w:val="ColumnHeading"/>
              <w:keepNext/>
            </w:pPr>
            <w:r w:rsidRPr="00E50FCB">
              <w:t>Texte proposé par la Commission</w:t>
            </w:r>
          </w:p>
        </w:tc>
        <w:tc>
          <w:tcPr>
            <w:tcW w:w="4876" w:type="dxa"/>
            <w:hideMark/>
          </w:tcPr>
          <w:p w:rsidR="0008212E" w:rsidRPr="00E50FCB" w:rsidP="00704781" w14:paraId="68E3DB3D" w14:textId="77777777">
            <w:pPr>
              <w:pStyle w:val="ColumnHeading"/>
              <w:keepNext/>
            </w:pPr>
            <w:r w:rsidRPr="00E50FCB">
              <w:t>Amendement</w:t>
            </w:r>
          </w:p>
        </w:tc>
      </w:tr>
      <w:tr w14:paraId="2F65458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098B08D" w14:textId="77777777">
            <w:pPr>
              <w:pStyle w:val="Normal6"/>
            </w:pPr>
            <w:r w:rsidRPr="00E50FCB">
              <w:t>4.</w:t>
            </w:r>
            <w:r w:rsidRPr="00E50FCB">
              <w:tab/>
              <w:t>Les États membres mettent en place</w:t>
            </w:r>
            <w:r w:rsidRPr="00E50FCB">
              <w:rPr>
                <w:b/>
                <w:bCs/>
                <w:i/>
                <w:iCs/>
              </w:rPr>
              <w:t xml:space="preserve"> et apportent</w:t>
            </w:r>
            <w:r w:rsidRPr="00E50FCB">
              <w:t xml:space="preserve"> un soutien aux interventions fondées sur les types d’interventions suivants, dans les conditions énoncées dans la présente section et comme précisé dans leurs plans PNR:</w:t>
            </w:r>
          </w:p>
        </w:tc>
        <w:tc>
          <w:tcPr>
            <w:tcW w:w="4876" w:type="dxa"/>
            <w:hideMark/>
          </w:tcPr>
          <w:p w:rsidR="0008212E" w:rsidRPr="00E50FCB" w:rsidP="00704781" w14:paraId="6CB9CFC9" w14:textId="77777777">
            <w:pPr>
              <w:pStyle w:val="Normal6"/>
              <w:rPr>
                <w:szCs w:val="24"/>
              </w:rPr>
            </w:pPr>
            <w:r w:rsidRPr="00E50FCB">
              <w:t>4.</w:t>
            </w:r>
            <w:r w:rsidRPr="00E50FCB">
              <w:tab/>
              <w:t>Les États membres mettent en place un soutien aux interventions fondées sur les types d’interventions suivants, dans les conditions énoncées dans la présente section et comme précisé dans leurs plans PNR:</w:t>
            </w:r>
          </w:p>
        </w:tc>
      </w:tr>
    </w:tbl>
    <w:p w:rsidR="0008212E" w:rsidRPr="00E50FCB" w:rsidP="0008212E" w14:paraId="5B2A5C6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32708D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B8B403B" w14:textId="77777777">
      <w:pPr>
        <w:pStyle w:val="Normal12Italic"/>
        <w:rPr>
          <w:noProof w:val="0"/>
        </w:rPr>
      </w:pPr>
      <w:r w:rsidRPr="00E50FCB">
        <w:t>Le programme de l’UE à destination des écoles devrait être financé par l’Union.</w:t>
      </w:r>
    </w:p>
    <w:p w:rsidR="0008212E" w:rsidRPr="00E50FCB" w:rsidP="0008212E" w14:paraId="782BD147" w14:textId="77777777">
      <w:r w:rsidRPr="00E50FCB">
        <w:rPr>
          <w:rStyle w:val="HideTWBExt"/>
        </w:rPr>
        <w:t>&lt;/AmendB&gt;</w:t>
      </w:r>
    </w:p>
    <w:p w:rsidR="0008212E" w:rsidRPr="00E50FCB" w:rsidP="0008212E" w14:paraId="3D94066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516</w:t>
      </w:r>
      <w:r w:rsidRPr="00E50FCB">
        <w:rPr>
          <w:rStyle w:val="HideTWBExt"/>
          <w:b w:val="0"/>
        </w:rPr>
        <w:t>&lt;/NumAmB&gt;</w:t>
      </w:r>
    </w:p>
    <w:p w:rsidR="0008212E" w:rsidRPr="00E50FCB" w:rsidP="0008212E" w14:paraId="72C755CB" w14:textId="77777777">
      <w:pPr>
        <w:pStyle w:val="NormalBold"/>
      </w:pPr>
      <w:r w:rsidRPr="00E50FCB">
        <w:rPr>
          <w:rStyle w:val="HideTWBExt"/>
          <w:b w:val="0"/>
        </w:rPr>
        <w:t>&lt;RepeatBlock-By&gt;&lt;Members&gt;</w:t>
      </w:r>
      <w:r w:rsidRPr="00E50FCB">
        <w:t>Stefano Bonaccini, Camilla Laureti</w:t>
      </w:r>
      <w:r w:rsidRPr="00E50FCB">
        <w:rPr>
          <w:rStyle w:val="HideTWBExt"/>
          <w:b w:val="0"/>
        </w:rPr>
        <w:t>&lt;/Members&gt;</w:t>
      </w:r>
    </w:p>
    <w:p w:rsidR="0008212E" w:rsidRPr="00E50FCB" w:rsidP="0008212E" w14:paraId="6433308C" w14:textId="77777777">
      <w:r w:rsidRPr="00E50FCB">
        <w:rPr>
          <w:rStyle w:val="HideTWBExt"/>
        </w:rPr>
        <w:t>&lt;/RepeatBlock-By&gt;</w:t>
      </w:r>
    </w:p>
    <w:p w:rsidR="0008212E" w:rsidRPr="00E50FCB" w:rsidP="0008212E" w14:paraId="1ADA68F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7F99A1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D99D77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1ED0D3D" w14:textId="77777777">
      <w:r w:rsidRPr="00E50FCB">
        <w:rPr>
          <w:rStyle w:val="HideTWBExt"/>
        </w:rPr>
        <w:t>&lt;Article2&gt;</w:t>
      </w:r>
      <w:r w:rsidRPr="00E50FCB">
        <w:t>Article 27 – paragraphe 4 – alinéa 1</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E1817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E21986E" w14:textId="77777777">
            <w:pPr>
              <w:keepNext/>
            </w:pPr>
          </w:p>
        </w:tc>
      </w:tr>
      <w:tr w14:paraId="1A24772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B2F787C" w14:textId="77777777">
            <w:pPr>
              <w:pStyle w:val="ColumnHeading"/>
              <w:keepNext/>
            </w:pPr>
            <w:r w:rsidRPr="00E50FCB">
              <w:t>Texte proposé par la Commission</w:t>
            </w:r>
          </w:p>
        </w:tc>
        <w:tc>
          <w:tcPr>
            <w:tcW w:w="4876" w:type="dxa"/>
            <w:hideMark/>
          </w:tcPr>
          <w:p w:rsidR="0008212E" w:rsidRPr="00E50FCB" w:rsidP="00704781" w14:paraId="572DFBDF" w14:textId="77777777">
            <w:pPr>
              <w:pStyle w:val="ColumnHeading"/>
              <w:keepNext/>
            </w:pPr>
            <w:r w:rsidRPr="00E50FCB">
              <w:t>Amendement</w:t>
            </w:r>
          </w:p>
        </w:tc>
      </w:tr>
      <w:tr w14:paraId="193197C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3FBBE2E" w14:textId="77777777">
            <w:pPr>
              <w:pStyle w:val="Normal6"/>
            </w:pPr>
            <w:r w:rsidRPr="00E50FCB">
              <w:t>4.</w:t>
            </w:r>
            <w:r w:rsidRPr="00E50FCB">
              <w:tab/>
              <w:t>Les États membres mettent en place et apportent un soutien aux interventions fondées sur les types d’interventions suivants, dans les conditions énoncées dans la présente section et comme précisé dans leurs plans PNR:</w:t>
            </w:r>
          </w:p>
        </w:tc>
        <w:tc>
          <w:tcPr>
            <w:tcW w:w="4876" w:type="dxa"/>
            <w:hideMark/>
          </w:tcPr>
          <w:p w:rsidR="0008212E" w:rsidRPr="00E50FCB" w:rsidP="00704781" w14:paraId="6BBBA83A" w14:textId="77777777">
            <w:pPr>
              <w:pStyle w:val="Normal6"/>
              <w:rPr>
                <w:szCs w:val="24"/>
              </w:rPr>
            </w:pPr>
            <w:r w:rsidRPr="00E50FCB">
              <w:t>4.</w:t>
            </w:r>
            <w:r w:rsidRPr="00E50FCB">
              <w:tab/>
              <w:t>Les États membres</w:t>
            </w:r>
            <w:r w:rsidRPr="00E50FCB">
              <w:rPr>
                <w:b/>
                <w:bCs/>
                <w:i/>
                <w:iCs/>
              </w:rPr>
              <w:t>, avec la participation des autorités régionales compétentes,</w:t>
            </w:r>
            <w:r w:rsidRPr="00E50FCB">
              <w:t xml:space="preserve"> mettent en place et apportent un soutien aux interventions fondées sur les types d’interventions suivants, dans les conditions énoncées dans la présente section et comme précisé dans leurs plans PNR:</w:t>
            </w:r>
          </w:p>
        </w:tc>
      </w:tr>
    </w:tbl>
    <w:p w:rsidR="0008212E" w:rsidRPr="00E50FCB" w:rsidP="0008212E" w14:paraId="1E989DE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FEECDB5" w14:textId="77777777">
      <w:r w:rsidRPr="00E50FCB">
        <w:rPr>
          <w:rStyle w:val="HideTWBExt"/>
        </w:rPr>
        <w:t>&lt;/AmendB&gt;</w:t>
      </w:r>
    </w:p>
    <w:p w:rsidR="0008212E" w:rsidRPr="00E50FCB" w:rsidP="0008212E" w14:paraId="0C9304E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517</w:t>
      </w:r>
      <w:r w:rsidRPr="00E50FCB">
        <w:rPr>
          <w:rStyle w:val="HideTWBExt"/>
          <w:b w:val="0"/>
        </w:rPr>
        <w:t>&lt;/NumAmB&gt;</w:t>
      </w:r>
    </w:p>
    <w:p w:rsidR="0008212E" w:rsidRPr="00E50FCB" w:rsidP="0008212E" w14:paraId="7F2FAADE" w14:textId="77777777">
      <w:pPr>
        <w:pStyle w:val="NormalBold"/>
      </w:pPr>
      <w:r w:rsidRPr="00E50FCB">
        <w:rPr>
          <w:rStyle w:val="HideTWBExt"/>
          <w:b w:val="0"/>
        </w:rPr>
        <w:t>&lt;RepeatBlock-By&gt;&lt;Members&gt;</w:t>
      </w:r>
      <w:r w:rsidRPr="00E50FCB">
        <w:t>Marta Wcisło, Andrzej Buła</w:t>
      </w:r>
      <w:r w:rsidRPr="00E50FCB">
        <w:rPr>
          <w:rStyle w:val="HideTWBExt"/>
          <w:b w:val="0"/>
        </w:rPr>
        <w:t>&lt;/Members&gt;</w:t>
      </w:r>
    </w:p>
    <w:p w:rsidR="0008212E" w:rsidRPr="00E50FCB" w:rsidP="0008212E" w14:paraId="62BAF325" w14:textId="77777777">
      <w:r w:rsidRPr="00E50FCB">
        <w:rPr>
          <w:rStyle w:val="HideTWBExt"/>
        </w:rPr>
        <w:t>&lt;/RepeatBlock-By&gt;</w:t>
      </w:r>
    </w:p>
    <w:p w:rsidR="0008212E" w:rsidRPr="00E50FCB" w:rsidP="0008212E" w14:paraId="390EACE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30B16C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B76488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C95AA1" w14:textId="77777777">
      <w:r w:rsidRPr="00E50FCB">
        <w:rPr>
          <w:rStyle w:val="HideTWBExt"/>
        </w:rPr>
        <w:t>&lt;Article2&gt;</w:t>
      </w:r>
      <w:r w:rsidRPr="00E50FCB">
        <w:t>Article 27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0AE33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EA6BF6F" w14:textId="77777777">
            <w:pPr>
              <w:keepNext/>
            </w:pPr>
          </w:p>
        </w:tc>
      </w:tr>
      <w:tr w14:paraId="0473526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2BB58F3" w14:textId="77777777">
            <w:pPr>
              <w:pStyle w:val="ColumnHeading"/>
              <w:keepNext/>
            </w:pPr>
            <w:r w:rsidRPr="00E50FCB">
              <w:t>Texte proposé par la Commission</w:t>
            </w:r>
          </w:p>
        </w:tc>
        <w:tc>
          <w:tcPr>
            <w:tcW w:w="4876" w:type="dxa"/>
            <w:hideMark/>
          </w:tcPr>
          <w:p w:rsidR="0008212E" w:rsidRPr="00E50FCB" w:rsidP="00704781" w14:paraId="08501CF3" w14:textId="77777777">
            <w:pPr>
              <w:pStyle w:val="ColumnHeading"/>
              <w:keepNext/>
            </w:pPr>
            <w:r w:rsidRPr="00E50FCB">
              <w:t>Amendement</w:t>
            </w:r>
          </w:p>
        </w:tc>
      </w:tr>
      <w:tr w14:paraId="4F677BB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72BD3E9" w14:textId="77777777">
            <w:pPr>
              <w:pStyle w:val="Normal6"/>
            </w:pPr>
            <w:r w:rsidRPr="00E50FCB">
              <w:t>(b)</w:t>
            </w:r>
            <w:r w:rsidRPr="00E50FCB">
              <w:tab/>
              <w:t>mesures de sensibilisation.</w:t>
            </w:r>
          </w:p>
        </w:tc>
        <w:tc>
          <w:tcPr>
            <w:tcW w:w="4876" w:type="dxa"/>
            <w:hideMark/>
          </w:tcPr>
          <w:p w:rsidR="0008212E" w:rsidRPr="00E50FCB" w:rsidP="00704781" w14:paraId="476D83D6" w14:textId="77777777">
            <w:pPr>
              <w:pStyle w:val="Normal6"/>
              <w:rPr>
                <w:szCs w:val="24"/>
              </w:rPr>
            </w:pPr>
            <w:r w:rsidRPr="00E50FCB">
              <w:t>(b)</w:t>
            </w:r>
            <w:r w:rsidRPr="00E50FCB">
              <w:tab/>
              <w:t>mesures de sensibilisation</w:t>
            </w:r>
            <w:r w:rsidRPr="00E50FCB">
              <w:rPr>
                <w:b/>
                <w:bCs/>
                <w:i/>
                <w:iCs/>
              </w:rPr>
              <w:t xml:space="preserve"> et activités de promotion</w:t>
            </w:r>
            <w:r w:rsidRPr="00E50FCB">
              <w:t>.</w:t>
            </w:r>
          </w:p>
        </w:tc>
      </w:tr>
    </w:tbl>
    <w:p w:rsidR="0008212E" w:rsidRPr="00E50FCB" w:rsidP="0008212E" w14:paraId="5000EBB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E5F06EC"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E995DDB" w14:textId="77777777">
      <w:pPr>
        <w:pStyle w:val="Normal12Italic"/>
        <w:rPr>
          <w:noProof w:val="0"/>
        </w:rPr>
      </w:pPr>
      <w:r w:rsidRPr="00E50FCB">
        <w:t>L’utilisation d’outils de promotion et d’information dans le cadre du programme nécessite des ressources financières adéquates. Le projet actuel ne précise pas clairement la source de financement de telles activités. Compte tenu de l’importance et de l’efficacité avérée des mesures de promotion et de communication, il convient de permettre au budget du programme de couvrir ces actions, comme c’est déjà le cas dans le cadre de l’actuel programme de l’UE à destination des écoles établi par le règlement (UE) nº 1308/2013.</w:t>
      </w:r>
    </w:p>
    <w:p w:rsidR="0008212E" w:rsidRPr="00E50FCB" w:rsidP="0008212E" w14:paraId="4CB27765" w14:textId="77777777">
      <w:r w:rsidRPr="00E50FCB">
        <w:rPr>
          <w:rStyle w:val="HideTWBExt"/>
        </w:rPr>
        <w:t>&lt;/AmendB&gt;</w:t>
      </w:r>
    </w:p>
    <w:p w:rsidR="0008212E" w:rsidRPr="00E50FCB" w:rsidP="0008212E" w14:paraId="523F62A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518</w:t>
      </w:r>
      <w:r w:rsidRPr="00E50FCB">
        <w:rPr>
          <w:rStyle w:val="HideTWBExt"/>
          <w:b w:val="0"/>
        </w:rPr>
        <w:t>&lt;/NumAmB&gt;</w:t>
      </w:r>
    </w:p>
    <w:p w:rsidR="0008212E" w:rsidRPr="00E50FCB" w:rsidP="0008212E" w14:paraId="64B7783A"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6D8C3CAF" w14:textId="77777777">
      <w:r w:rsidRPr="00E50FCB">
        <w:rPr>
          <w:rStyle w:val="HideTWBExt"/>
        </w:rPr>
        <w:t>&lt;/RepeatBlock-By&gt;</w:t>
      </w:r>
    </w:p>
    <w:p w:rsidR="0008212E" w:rsidRPr="00E50FCB" w:rsidP="0008212E" w14:paraId="3800E9D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17455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5CC77A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016C8A2" w14:textId="77777777">
      <w:r w:rsidRPr="00E50FCB">
        <w:rPr>
          <w:rStyle w:val="HideTWBExt"/>
        </w:rPr>
        <w:t>&lt;Article2&gt;</w:t>
      </w:r>
      <w:r w:rsidRPr="00E50FCB">
        <w:t>Article 27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10A4D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51BEAEE" w14:textId="77777777">
            <w:pPr>
              <w:keepNext/>
            </w:pPr>
          </w:p>
        </w:tc>
      </w:tr>
      <w:tr w14:paraId="3588959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891D4E1" w14:textId="77777777">
            <w:pPr>
              <w:pStyle w:val="ColumnHeading"/>
              <w:keepNext/>
            </w:pPr>
            <w:r w:rsidRPr="00E50FCB">
              <w:t>Texte proposé par la Commission</w:t>
            </w:r>
          </w:p>
        </w:tc>
        <w:tc>
          <w:tcPr>
            <w:tcW w:w="4876" w:type="dxa"/>
            <w:hideMark/>
          </w:tcPr>
          <w:p w:rsidR="0008212E" w:rsidRPr="00E50FCB" w:rsidP="00704781" w14:paraId="1DA09BE0" w14:textId="77777777">
            <w:pPr>
              <w:pStyle w:val="ColumnHeading"/>
              <w:keepNext/>
            </w:pPr>
            <w:r w:rsidRPr="00E50FCB">
              <w:t>Amendement</w:t>
            </w:r>
          </w:p>
        </w:tc>
      </w:tr>
      <w:tr w14:paraId="75E3A38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DF00E4" w14:textId="77777777">
            <w:pPr>
              <w:pStyle w:val="Normal6"/>
            </w:pPr>
            <w:r w:rsidRPr="00E50FCB">
              <w:t>(b)</w:t>
            </w:r>
            <w:r w:rsidRPr="00E50FCB">
              <w:tab/>
              <w:t>mesures de sensibilisation.</w:t>
            </w:r>
          </w:p>
        </w:tc>
        <w:tc>
          <w:tcPr>
            <w:tcW w:w="4876" w:type="dxa"/>
            <w:hideMark/>
          </w:tcPr>
          <w:p w:rsidR="0008212E" w:rsidRPr="00E50FCB" w:rsidP="00704781" w14:paraId="2D321886" w14:textId="77777777">
            <w:pPr>
              <w:pStyle w:val="Normal6"/>
              <w:rPr>
                <w:szCs w:val="24"/>
              </w:rPr>
            </w:pPr>
            <w:r w:rsidRPr="00E50FCB">
              <w:t>(b)</w:t>
            </w:r>
            <w:r w:rsidRPr="00E50FCB">
              <w:tab/>
              <w:t>mesures</w:t>
            </w:r>
            <w:r w:rsidRPr="00E50FCB">
              <w:rPr>
                <w:b/>
                <w:bCs/>
                <w:i/>
                <w:iCs/>
              </w:rPr>
              <w:t xml:space="preserve"> éducatives</w:t>
            </w:r>
            <w:r w:rsidRPr="00E50FCB">
              <w:t xml:space="preserve"> de sensibilisation.</w:t>
            </w:r>
          </w:p>
        </w:tc>
      </w:tr>
    </w:tbl>
    <w:p w:rsidR="0008212E" w:rsidRPr="00E50FCB" w:rsidP="0008212E" w14:paraId="3905132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2BCF0D3"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56F9BD3" w14:textId="77777777">
      <w:pPr>
        <w:pStyle w:val="Normal12Italic"/>
        <w:rPr>
          <w:noProof w:val="0"/>
        </w:rPr>
      </w:pPr>
      <w:r w:rsidRPr="00E50FCB">
        <w:t>Ces mesures doivent continuer à revêtir un caractère éducatif fort auprès du groupe cible. La raison d’être de ces mesures réside dans le concept même du programme, qui comporte également une composante éducative cohérente.</w:t>
      </w:r>
    </w:p>
    <w:p w:rsidR="0008212E" w:rsidRPr="00E50FCB" w:rsidP="0008212E" w14:paraId="55B9F14D" w14:textId="77777777">
      <w:r w:rsidRPr="00E50FCB">
        <w:rPr>
          <w:rStyle w:val="HideTWBExt"/>
        </w:rPr>
        <w:t>&lt;/AmendB&gt;</w:t>
      </w:r>
    </w:p>
    <w:p w:rsidR="0008212E" w:rsidRPr="00E50FCB" w:rsidP="0008212E" w14:paraId="36F9C9F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519</w:t>
      </w:r>
      <w:r w:rsidRPr="00E50FCB">
        <w:rPr>
          <w:rStyle w:val="HideTWBExt"/>
          <w:b w:val="0"/>
        </w:rPr>
        <w:t>&lt;/NumAmB&gt;</w:t>
      </w:r>
    </w:p>
    <w:p w:rsidR="0008212E" w:rsidRPr="00E50FCB" w:rsidP="0008212E" w14:paraId="27C56FDB" w14:textId="77777777">
      <w:pPr>
        <w:pStyle w:val="NormalBold"/>
      </w:pPr>
      <w:r w:rsidRPr="00E50FCB">
        <w:rPr>
          <w:rStyle w:val="HideTWBExt"/>
          <w:b w:val="0"/>
        </w:rPr>
        <w:t>&lt;RepeatBlock-By&gt;&lt;Members&gt;</w:t>
      </w:r>
      <w:r w:rsidRPr="00E50FCB">
        <w:t>André Franqueira Rodrigues</w:t>
      </w:r>
      <w:r w:rsidRPr="00E50FCB">
        <w:rPr>
          <w:rStyle w:val="HideTWBExt"/>
          <w:b w:val="0"/>
        </w:rPr>
        <w:t>&lt;/Members&gt;</w:t>
      </w:r>
    </w:p>
    <w:p w:rsidR="0008212E" w:rsidRPr="00E50FCB" w:rsidP="0008212E" w14:paraId="5C60F2B5" w14:textId="77777777">
      <w:r w:rsidRPr="00E50FCB">
        <w:rPr>
          <w:rStyle w:val="HideTWBExt"/>
        </w:rPr>
        <w:t>&lt;/RepeatBlock-By&gt;</w:t>
      </w:r>
    </w:p>
    <w:p w:rsidR="0008212E" w:rsidRPr="00E50FCB" w:rsidP="0008212E" w14:paraId="0E4BF4E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2FF120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E6303F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79BCC69" w14:textId="77777777">
      <w:r w:rsidRPr="00E50FCB">
        <w:rPr>
          <w:rStyle w:val="HideTWBExt"/>
        </w:rPr>
        <w:t>&lt;Article2&gt;</w:t>
      </w:r>
      <w:r w:rsidRPr="00E50FCB">
        <w:t>Article 27 – paragraphe 4 – point b bis (nouveau)</w:t>
      </w:r>
      <w:r w:rsidRPr="00E50FC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257A81C" w14:textId="77777777" w:rsidTr="00704781">
        <w:tblPrEx>
          <w:tblW w:w="9750" w:type="dxa"/>
          <w:jc w:val="center"/>
          <w:tblLayout w:type="fixed"/>
          <w:tblCellMar>
            <w:left w:w="340" w:type="dxa"/>
            <w:right w:w="340" w:type="dxa"/>
          </w:tblCellMar>
          <w:tblLook w:val="04A0"/>
        </w:tblPrEx>
        <w:trPr>
          <w:jc w:val="center"/>
        </w:trPr>
        <w:tc>
          <w:tcPr>
            <w:tcW w:w="9752" w:type="dxa"/>
            <w:gridSpan w:val="2"/>
          </w:tcPr>
          <w:p w:rsidR="0008212E" w:rsidRPr="00E50FCB" w:rsidP="00704781" w14:paraId="4EFD9C07" w14:textId="77777777">
            <w:pPr>
              <w:keepNext/>
            </w:pPr>
          </w:p>
        </w:tc>
      </w:tr>
      <w:tr w14:paraId="77788250" w14:textId="77777777" w:rsidTr="00704781">
        <w:tblPrEx>
          <w:tblW w:w="9750" w:type="dxa"/>
          <w:jc w:val="center"/>
          <w:tblLayout w:type="fixed"/>
          <w:tblCellMar>
            <w:left w:w="340" w:type="dxa"/>
            <w:right w:w="340" w:type="dxa"/>
          </w:tblCellMar>
          <w:tblLook w:val="04A0"/>
        </w:tblPrEx>
        <w:trPr>
          <w:jc w:val="center"/>
        </w:trPr>
        <w:tc>
          <w:tcPr>
            <w:tcW w:w="4876" w:type="dxa"/>
            <w:hideMark/>
          </w:tcPr>
          <w:p w:rsidR="0008212E" w:rsidRPr="00E50FCB" w:rsidP="00704781" w14:paraId="27D925C5" w14:textId="77777777">
            <w:pPr>
              <w:pStyle w:val="ColumnHeading"/>
              <w:keepNext/>
            </w:pPr>
            <w:r w:rsidRPr="00E50FCB">
              <w:t>Texte proposé par la Commission</w:t>
            </w:r>
          </w:p>
        </w:tc>
        <w:tc>
          <w:tcPr>
            <w:tcW w:w="4876" w:type="dxa"/>
            <w:hideMark/>
          </w:tcPr>
          <w:p w:rsidR="0008212E" w:rsidRPr="00E50FCB" w:rsidP="00704781" w14:paraId="508ACA1C" w14:textId="77777777">
            <w:pPr>
              <w:pStyle w:val="ColumnHeading"/>
              <w:keepNext/>
            </w:pPr>
            <w:r w:rsidRPr="00E50FCB">
              <w:t>Amendement</w:t>
            </w:r>
          </w:p>
        </w:tc>
      </w:tr>
      <w:tr w14:paraId="0FBE807B"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652C37B6" w14:textId="77777777">
            <w:pPr>
              <w:pStyle w:val="Normal6"/>
            </w:pPr>
          </w:p>
        </w:tc>
        <w:tc>
          <w:tcPr>
            <w:tcW w:w="4876" w:type="dxa"/>
            <w:hideMark/>
          </w:tcPr>
          <w:p w:rsidR="0008212E" w:rsidRPr="00E50FCB" w:rsidP="00704781" w14:paraId="6C623CAC" w14:textId="77777777">
            <w:pPr>
              <w:pStyle w:val="Normal6"/>
              <w:rPr>
                <w:szCs w:val="24"/>
              </w:rPr>
            </w:pPr>
            <w:r w:rsidRPr="00E50FCB">
              <w:rPr>
                <w:b/>
                <w:i/>
              </w:rPr>
              <w:t>a) fourniture et distribution de produits agricoles;</w:t>
            </w:r>
          </w:p>
        </w:tc>
      </w:tr>
      <w:tr w14:paraId="0D1F77C5"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1A53BB0A" w14:textId="77777777">
            <w:pPr>
              <w:pStyle w:val="Normal6"/>
            </w:pPr>
          </w:p>
        </w:tc>
        <w:tc>
          <w:tcPr>
            <w:tcW w:w="4876" w:type="dxa"/>
            <w:hideMark/>
          </w:tcPr>
          <w:p w:rsidR="0008212E" w:rsidRPr="00E50FCB" w:rsidP="00704781" w14:paraId="193B25A2" w14:textId="77777777">
            <w:pPr>
              <w:pStyle w:val="Normal6"/>
              <w:rPr>
                <w:szCs w:val="24"/>
              </w:rPr>
            </w:pPr>
            <w:r w:rsidRPr="00E50FCB">
              <w:rPr>
                <w:b/>
                <w:i/>
              </w:rPr>
              <w:t>b) mesures de sensibilisation;</w:t>
            </w:r>
          </w:p>
        </w:tc>
      </w:tr>
      <w:tr w14:paraId="2D5BF5E7" w14:textId="77777777" w:rsidTr="00704781">
        <w:tblPrEx>
          <w:tblW w:w="9750" w:type="dxa"/>
          <w:jc w:val="center"/>
          <w:tblLayout w:type="fixed"/>
          <w:tblCellMar>
            <w:left w:w="340" w:type="dxa"/>
            <w:right w:w="340" w:type="dxa"/>
          </w:tblCellMar>
          <w:tblLook w:val="04A0"/>
        </w:tblPrEx>
        <w:trPr>
          <w:jc w:val="center"/>
        </w:trPr>
        <w:tc>
          <w:tcPr>
            <w:tcW w:w="4876" w:type="dxa"/>
          </w:tcPr>
          <w:p w:rsidR="0008212E" w:rsidRPr="00E50FCB" w:rsidP="00704781" w14:paraId="0B4271B9" w14:textId="77777777">
            <w:pPr>
              <w:pStyle w:val="Normal6"/>
            </w:pPr>
          </w:p>
        </w:tc>
        <w:tc>
          <w:tcPr>
            <w:tcW w:w="4876" w:type="dxa"/>
            <w:hideMark/>
          </w:tcPr>
          <w:p w:rsidR="0008212E" w:rsidRPr="00E50FCB" w:rsidP="00704781" w14:paraId="0F117FAE" w14:textId="77777777">
            <w:pPr>
              <w:pStyle w:val="Normal6"/>
              <w:rPr>
                <w:szCs w:val="24"/>
              </w:rPr>
            </w:pPr>
            <w:r w:rsidRPr="00E50FCB">
              <w:rPr>
                <w:b/>
                <w:i/>
              </w:rPr>
              <w:t>c) certains coûts liés à la logistique et à la distribution, à l’équipement, à la publicité, au suivi et à l’évaluation.</w:t>
            </w:r>
          </w:p>
        </w:tc>
      </w:tr>
    </w:tbl>
    <w:p w:rsidR="0008212E" w:rsidRPr="00E50FCB" w:rsidP="0008212E" w14:paraId="3BF56188"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4FAB643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D315D16" w14:textId="77777777">
      <w:pPr>
        <w:pStyle w:val="Normal12Italic"/>
        <w:rPr>
          <w:noProof w:val="0"/>
        </w:rPr>
      </w:pPr>
      <w:r w:rsidRPr="00E50FCB">
        <w:t>La pérennité et l’efficacité du programme de l’UE à destination des école exigent que soient éligibles les coûts indispensables à sa mise en œuvre, notamment ceux liés à la logistique, à la distribution, à l’équipement, à la publicité, au suivi et à l’évaluation. Le présent amendement comble les lacunes concernant les catégories de coûts actuellement éligibles et complète les dispositions relatives au financement du programme.</w:t>
      </w:r>
    </w:p>
    <w:p w:rsidR="0008212E" w:rsidRPr="00E50FCB" w:rsidP="0008212E" w14:paraId="69CD0888" w14:textId="77777777">
      <w:r w:rsidRPr="00E50FCB">
        <w:rPr>
          <w:rStyle w:val="HideTWBExt"/>
        </w:rPr>
        <w:t>&lt;/AmendB&gt;</w:t>
      </w:r>
    </w:p>
    <w:p w:rsidR="0008212E" w:rsidRPr="00E50FCB" w:rsidP="0008212E" w14:paraId="4411464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520</w:t>
      </w:r>
      <w:r w:rsidRPr="00E50FCB">
        <w:rPr>
          <w:rStyle w:val="HideTWBExt"/>
          <w:b w:val="0"/>
        </w:rPr>
        <w:t>&lt;/NumAmB&gt;</w:t>
      </w:r>
    </w:p>
    <w:p w:rsidR="0008212E" w:rsidRPr="00E50FCB" w:rsidP="0008212E" w14:paraId="65C30BE1" w14:textId="77777777">
      <w:pPr>
        <w:pStyle w:val="NormalBold"/>
      </w:pPr>
      <w:r w:rsidRPr="00E50FCB">
        <w:rPr>
          <w:rStyle w:val="HideTWBExt"/>
          <w:b w:val="0"/>
        </w:rPr>
        <w:t>&lt;RepeatBlock-By&gt;&lt;Members&gt;</w:t>
      </w:r>
      <w:r w:rsidRPr="00E50FCB">
        <w:t>Claire Fita</w:t>
      </w:r>
      <w:r w:rsidRPr="00E50FCB">
        <w:rPr>
          <w:rStyle w:val="HideTWBExt"/>
          <w:b w:val="0"/>
        </w:rPr>
        <w:t>&lt;/Members&gt;</w:t>
      </w:r>
    </w:p>
    <w:p w:rsidR="0008212E" w:rsidRPr="00E50FCB" w:rsidP="0008212E" w14:paraId="06ABA603" w14:textId="77777777">
      <w:r w:rsidRPr="00E50FCB">
        <w:rPr>
          <w:rStyle w:val="HideTWBExt"/>
        </w:rPr>
        <w:t>&lt;/RepeatBlock-By&gt;</w:t>
      </w:r>
    </w:p>
    <w:p w:rsidR="0008212E" w:rsidRPr="00E50FCB" w:rsidP="0008212E" w14:paraId="020C6A7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15CA1C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9B8487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DC19610" w14:textId="77777777">
      <w:r w:rsidRPr="00E50FCB">
        <w:rPr>
          <w:rStyle w:val="HideTWBExt"/>
        </w:rPr>
        <w:t>&lt;Article2&gt;</w:t>
      </w:r>
      <w:r w:rsidRPr="00E50FCB">
        <w:t>Article 27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900F5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6A6B58F" w14:textId="77777777">
            <w:pPr>
              <w:keepNext/>
            </w:pPr>
          </w:p>
        </w:tc>
      </w:tr>
      <w:tr w14:paraId="4948793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5A813CE" w14:textId="77777777">
            <w:pPr>
              <w:pStyle w:val="ColumnHeading"/>
              <w:keepNext/>
            </w:pPr>
            <w:r w:rsidRPr="00E50FCB">
              <w:t>Texte proposé par la Commission</w:t>
            </w:r>
          </w:p>
        </w:tc>
        <w:tc>
          <w:tcPr>
            <w:tcW w:w="4876" w:type="dxa"/>
            <w:hideMark/>
          </w:tcPr>
          <w:p w:rsidR="0008212E" w:rsidRPr="00E50FCB" w:rsidP="00704781" w14:paraId="3C0C91F7" w14:textId="77777777">
            <w:pPr>
              <w:pStyle w:val="ColumnHeading"/>
              <w:keepNext/>
            </w:pPr>
            <w:r w:rsidRPr="00E50FCB">
              <w:t>Amendement</w:t>
            </w:r>
          </w:p>
        </w:tc>
      </w:tr>
      <w:tr w14:paraId="0207517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C5DF2B6" w14:textId="77777777">
            <w:pPr>
              <w:pStyle w:val="Normal6"/>
            </w:pPr>
          </w:p>
        </w:tc>
        <w:tc>
          <w:tcPr>
            <w:tcW w:w="4876" w:type="dxa"/>
            <w:hideMark/>
          </w:tcPr>
          <w:p w:rsidR="0008212E" w:rsidRPr="00E50FCB" w:rsidP="00704781" w14:paraId="3B352CE0" w14:textId="77777777">
            <w:pPr>
              <w:pStyle w:val="Normal6"/>
              <w:rPr>
                <w:szCs w:val="24"/>
              </w:rPr>
            </w:pPr>
            <w:r w:rsidRPr="00E50FCB">
              <w:rPr>
                <w:b/>
                <w:i/>
              </w:rPr>
              <w:t>b bis)</w:t>
            </w:r>
            <w:r w:rsidRPr="00E50FCB">
              <w:rPr>
                <w:b/>
                <w:i/>
              </w:rPr>
              <w:tab/>
              <w:t>c) le soutien à des projets territoriaux réunissant établissements scolaires, organisations de producteurs et producteurs biologiques, destinés à structurer des filières d'approvisionnement territoriales et biologiques pour les besoins du régime scolaire de l'Union</w:t>
            </w:r>
          </w:p>
        </w:tc>
      </w:tr>
    </w:tbl>
    <w:p w:rsidR="0008212E" w:rsidRPr="00E50FCB" w:rsidP="0008212E" w14:paraId="6DCDE028"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0E1D3DC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2D773E1" w14:textId="77777777">
      <w:pPr>
        <w:pStyle w:val="Normal12Italic"/>
        <w:rPr>
          <w:noProof w:val="0"/>
        </w:rPr>
      </w:pPr>
      <w:r w:rsidRPr="00E50FCB">
        <w:t xml:space="preserve">Le régime scolaire de l'Union dispose d'un potentiel structurant pour les filières agricoles </w:t>
      </w:r>
      <w:r w:rsidRPr="00E50FCB">
        <w:t>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08212E" w:rsidRPr="00E50FCB" w:rsidP="0008212E" w14:paraId="6E8532E3" w14:textId="77777777">
      <w:r w:rsidRPr="00E50FCB">
        <w:rPr>
          <w:rStyle w:val="HideTWBExt"/>
        </w:rPr>
        <w:t>&lt;/AmendB&gt;</w:t>
      </w:r>
    </w:p>
    <w:p w:rsidR="0008212E" w:rsidRPr="00E50FCB" w:rsidP="0008212E" w14:paraId="441BCE3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521</w:t>
      </w:r>
      <w:r w:rsidRPr="00E50FCB">
        <w:rPr>
          <w:rStyle w:val="HideTWBExt"/>
          <w:b w:val="0"/>
        </w:rPr>
        <w:t>&lt;/NumAmB&gt;</w:t>
      </w:r>
    </w:p>
    <w:p w:rsidR="0008212E" w:rsidRPr="00E50FCB" w:rsidP="0008212E" w14:paraId="79C34A0E"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53FCE3C3" w14:textId="77777777">
      <w:r w:rsidRPr="00E50FCB">
        <w:rPr>
          <w:rStyle w:val="HideTWBExt"/>
        </w:rPr>
        <w:t>&lt;/RepeatBlock-By&gt;</w:t>
      </w:r>
    </w:p>
    <w:p w:rsidR="0008212E" w:rsidRPr="00E50FCB" w:rsidP="0008212E" w14:paraId="27BA803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8D67A2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719FE4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B3C6273" w14:textId="77777777">
      <w:r w:rsidRPr="00E50FCB">
        <w:rPr>
          <w:rStyle w:val="HideTWBExt"/>
        </w:rPr>
        <w:t>&lt;Article2&gt;</w:t>
      </w:r>
      <w:r w:rsidRPr="00E50FCB">
        <w:t>Article 27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1844E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699B743" w14:textId="77777777">
            <w:pPr>
              <w:keepNext/>
            </w:pPr>
          </w:p>
        </w:tc>
      </w:tr>
      <w:tr w14:paraId="404B105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1746C7" w14:textId="77777777">
            <w:pPr>
              <w:pStyle w:val="ColumnHeading"/>
              <w:keepNext/>
            </w:pPr>
            <w:r w:rsidRPr="00E50FCB">
              <w:t>Texte proposé par la Commission</w:t>
            </w:r>
          </w:p>
        </w:tc>
        <w:tc>
          <w:tcPr>
            <w:tcW w:w="4876" w:type="dxa"/>
            <w:hideMark/>
          </w:tcPr>
          <w:p w:rsidR="0008212E" w:rsidRPr="00E50FCB" w:rsidP="00704781" w14:paraId="70030E5E" w14:textId="77777777">
            <w:pPr>
              <w:pStyle w:val="ColumnHeading"/>
              <w:keepNext/>
            </w:pPr>
            <w:r w:rsidRPr="00E50FCB">
              <w:t>Amendement</w:t>
            </w:r>
          </w:p>
        </w:tc>
      </w:tr>
      <w:tr w14:paraId="3542A76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ABE3AD0" w14:textId="77777777">
            <w:pPr>
              <w:pStyle w:val="Normal6"/>
            </w:pPr>
          </w:p>
        </w:tc>
        <w:tc>
          <w:tcPr>
            <w:tcW w:w="4876" w:type="dxa"/>
            <w:hideMark/>
          </w:tcPr>
          <w:p w:rsidR="0008212E" w:rsidRPr="00E50FCB" w:rsidP="00704781" w14:paraId="0EE2FE4E" w14:textId="77777777">
            <w:pPr>
              <w:pStyle w:val="Normal6"/>
              <w:rPr>
                <w:szCs w:val="24"/>
              </w:rPr>
            </w:pPr>
            <w:r w:rsidRPr="00E50FCB">
              <w:rPr>
                <w:b/>
                <w:i/>
              </w:rPr>
              <w:t>b bis)</w:t>
            </w:r>
            <w:r w:rsidRPr="00E50FCB">
              <w:rPr>
                <w:b/>
                <w:i/>
              </w:rPr>
              <w:tab/>
              <w:t>c) certains coûts connexes liés à la logistique et à la distribution, à l’équipement, à la publicité, au suivi et à l’évaluation.</w:t>
            </w:r>
          </w:p>
        </w:tc>
      </w:tr>
    </w:tbl>
    <w:p w:rsidR="0008212E" w:rsidRPr="00E50FCB" w:rsidP="0008212E" w14:paraId="591D665F"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57ED34AF" w14:textId="77777777">
      <w:r w:rsidRPr="00E50FCB">
        <w:rPr>
          <w:rStyle w:val="HideTWBExt"/>
        </w:rPr>
        <w:t>&lt;/AmendB&gt;</w:t>
      </w:r>
    </w:p>
    <w:p w:rsidR="0008212E" w:rsidRPr="00E50FCB" w:rsidP="0008212E" w14:paraId="1156AED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522</w:t>
      </w:r>
      <w:r w:rsidRPr="00E50FCB">
        <w:rPr>
          <w:rStyle w:val="HideTWBExt"/>
          <w:b w:val="0"/>
        </w:rPr>
        <w:t>&lt;/NumAmB&gt;</w:t>
      </w:r>
    </w:p>
    <w:p w:rsidR="0008212E" w:rsidRPr="00E50FCB" w:rsidP="0008212E" w14:paraId="457D370E" w14:textId="77777777">
      <w:pPr>
        <w:pStyle w:val="NormalBold"/>
      </w:pPr>
      <w:r w:rsidRPr="00E50FCB">
        <w:rPr>
          <w:rStyle w:val="HideTWBExt"/>
          <w:b w:val="0"/>
        </w:rPr>
        <w:t>&lt;RepeatBlock-By&gt;&lt;Members&gt;</w:t>
      </w:r>
      <w:r w:rsidRPr="00E50FCB">
        <w:t>Salvatore De Meo</w:t>
      </w:r>
      <w:r w:rsidRPr="00E50FCB">
        <w:rPr>
          <w:rStyle w:val="HideTWBExt"/>
          <w:b w:val="0"/>
        </w:rPr>
        <w:t>&lt;/Members&gt;</w:t>
      </w:r>
    </w:p>
    <w:p w:rsidR="0008212E" w:rsidRPr="00E50FCB" w:rsidP="0008212E" w14:paraId="6FB5F797" w14:textId="77777777">
      <w:r w:rsidRPr="00E50FCB">
        <w:rPr>
          <w:rStyle w:val="HideTWBExt"/>
        </w:rPr>
        <w:t>&lt;/RepeatBlock-By&gt;</w:t>
      </w:r>
    </w:p>
    <w:p w:rsidR="0008212E" w:rsidRPr="00E50FCB" w:rsidP="0008212E" w14:paraId="32E83E1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2A2B0E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66A534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808D8AE" w14:textId="77777777">
      <w:r w:rsidRPr="00E50FCB">
        <w:rPr>
          <w:rStyle w:val="HideTWBExt"/>
        </w:rPr>
        <w:t>&lt;Article2&gt;</w:t>
      </w:r>
      <w:r w:rsidRPr="00E50FCB">
        <w:t>Article 27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1E7FA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66D4C8C" w14:textId="77777777">
            <w:pPr>
              <w:keepNext/>
            </w:pPr>
          </w:p>
        </w:tc>
      </w:tr>
      <w:tr w14:paraId="0BF8EFA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F153AD6" w14:textId="77777777">
            <w:pPr>
              <w:pStyle w:val="ColumnHeading"/>
              <w:keepNext/>
            </w:pPr>
            <w:r w:rsidRPr="00E50FCB">
              <w:t>Texte proposé par la Commission</w:t>
            </w:r>
          </w:p>
        </w:tc>
        <w:tc>
          <w:tcPr>
            <w:tcW w:w="4876" w:type="dxa"/>
            <w:hideMark/>
          </w:tcPr>
          <w:p w:rsidR="0008212E" w:rsidRPr="00E50FCB" w:rsidP="00704781" w14:paraId="5C7EEA8C" w14:textId="77777777">
            <w:pPr>
              <w:pStyle w:val="ColumnHeading"/>
              <w:keepNext/>
            </w:pPr>
            <w:r w:rsidRPr="00E50FCB">
              <w:t>Amendement</w:t>
            </w:r>
          </w:p>
        </w:tc>
      </w:tr>
      <w:tr w14:paraId="1D92989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80E97A2" w14:textId="77777777">
            <w:pPr>
              <w:pStyle w:val="Normal6"/>
            </w:pPr>
          </w:p>
        </w:tc>
        <w:tc>
          <w:tcPr>
            <w:tcW w:w="4876" w:type="dxa"/>
            <w:hideMark/>
          </w:tcPr>
          <w:p w:rsidR="0008212E" w:rsidRPr="00E50FCB" w:rsidP="00704781" w14:paraId="12DC0403" w14:textId="77777777">
            <w:pPr>
              <w:pStyle w:val="Normal6"/>
              <w:rPr>
                <w:szCs w:val="24"/>
              </w:rPr>
            </w:pPr>
            <w:r w:rsidRPr="00E50FCB">
              <w:rPr>
                <w:b/>
                <w:i/>
              </w:rPr>
              <w:t>b bis)</w:t>
            </w:r>
            <w:r w:rsidRPr="00E50FCB">
              <w:rPr>
                <w:b/>
                <w:i/>
              </w:rPr>
              <w:tab/>
              <w:t>équipements, publicité, suivi et évaluation, logistique et distribution;</w:t>
            </w:r>
          </w:p>
        </w:tc>
      </w:tr>
    </w:tbl>
    <w:p w:rsidR="0008212E" w:rsidRPr="00E50FCB" w:rsidP="0008212E" w14:paraId="1BF5C1B6"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3E153491" w14:textId="77777777">
      <w:r w:rsidRPr="00E50FCB">
        <w:rPr>
          <w:rStyle w:val="HideTWBExt"/>
        </w:rPr>
        <w:t>&lt;/AmendB&gt;</w:t>
      </w:r>
    </w:p>
    <w:p w:rsidR="0008212E" w:rsidRPr="00E50FCB" w:rsidP="0008212E" w14:paraId="7AD2C82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523</w:t>
      </w:r>
      <w:r w:rsidRPr="00E50FCB">
        <w:rPr>
          <w:rStyle w:val="HideTWBExt"/>
          <w:b w:val="0"/>
        </w:rPr>
        <w:t>&lt;/NumAmB&gt;</w:t>
      </w:r>
    </w:p>
    <w:p w:rsidR="0008212E" w:rsidRPr="00E50FCB" w:rsidP="0008212E" w14:paraId="035638C6" w14:textId="77777777">
      <w:pPr>
        <w:pStyle w:val="NormalBold"/>
      </w:pPr>
      <w:r w:rsidRPr="00E50FCB">
        <w:rPr>
          <w:rStyle w:val="HideTWBExt"/>
          <w:b w:val="0"/>
        </w:rPr>
        <w:t>&lt;RepeatBlock-By&gt;&lt;Members&gt;</w:t>
      </w:r>
      <w:r w:rsidRPr="00E50FCB">
        <w:t>Marta Wcisło, Andrzej Buła</w:t>
      </w:r>
      <w:r w:rsidRPr="00E50FCB">
        <w:rPr>
          <w:rStyle w:val="HideTWBExt"/>
          <w:b w:val="0"/>
        </w:rPr>
        <w:t>&lt;/Members&gt;</w:t>
      </w:r>
    </w:p>
    <w:p w:rsidR="0008212E" w:rsidRPr="00E50FCB" w:rsidP="0008212E" w14:paraId="1DCCAFEA" w14:textId="77777777">
      <w:r w:rsidRPr="00E50FCB">
        <w:rPr>
          <w:rStyle w:val="HideTWBExt"/>
        </w:rPr>
        <w:t>&lt;/RepeatBlock-By&gt;</w:t>
      </w:r>
    </w:p>
    <w:p w:rsidR="0008212E" w:rsidRPr="00E50FCB" w:rsidP="0008212E" w14:paraId="50856F6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A0EF87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B5EBC5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C6CC1B5" w14:textId="77777777">
      <w:r w:rsidRPr="00E50FCB">
        <w:rPr>
          <w:rStyle w:val="HideTWBExt"/>
        </w:rPr>
        <w:t>&lt;Article2&gt;</w:t>
      </w:r>
      <w:r w:rsidRPr="00E50FCB">
        <w:t>Article 27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C261F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34FFDA5" w14:textId="77777777">
            <w:pPr>
              <w:keepNext/>
            </w:pPr>
          </w:p>
        </w:tc>
      </w:tr>
      <w:tr w14:paraId="5D95C2E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234C4A1" w14:textId="77777777">
            <w:pPr>
              <w:pStyle w:val="ColumnHeading"/>
              <w:keepNext/>
            </w:pPr>
            <w:r w:rsidRPr="00E50FCB">
              <w:t>Texte proposé par la Commission</w:t>
            </w:r>
          </w:p>
        </w:tc>
        <w:tc>
          <w:tcPr>
            <w:tcW w:w="4876" w:type="dxa"/>
            <w:hideMark/>
          </w:tcPr>
          <w:p w:rsidR="0008212E" w:rsidRPr="00E50FCB" w:rsidP="00704781" w14:paraId="3D68190C" w14:textId="77777777">
            <w:pPr>
              <w:pStyle w:val="ColumnHeading"/>
              <w:keepNext/>
            </w:pPr>
            <w:r w:rsidRPr="00E50FCB">
              <w:t>Amendement</w:t>
            </w:r>
          </w:p>
        </w:tc>
      </w:tr>
      <w:tr w14:paraId="6587FCE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5638EE1" w14:textId="77777777">
            <w:pPr>
              <w:pStyle w:val="Normal6"/>
            </w:pPr>
          </w:p>
        </w:tc>
        <w:tc>
          <w:tcPr>
            <w:tcW w:w="4876" w:type="dxa"/>
            <w:hideMark/>
          </w:tcPr>
          <w:p w:rsidR="0008212E" w:rsidRPr="00E50FCB" w:rsidP="00704781" w14:paraId="676D41F3" w14:textId="77777777">
            <w:pPr>
              <w:pStyle w:val="Normal6"/>
              <w:rPr>
                <w:szCs w:val="24"/>
              </w:rPr>
            </w:pPr>
            <w:r w:rsidRPr="00E50FCB">
              <w:rPr>
                <w:b/>
                <w:i/>
              </w:rPr>
              <w:t>(b bis)</w:t>
            </w:r>
            <w:r w:rsidRPr="00E50FCB">
              <w:rPr>
                <w:b/>
                <w:i/>
              </w:rPr>
              <w:tab/>
              <w:t>Activités de promotion</w:t>
            </w:r>
          </w:p>
        </w:tc>
      </w:tr>
    </w:tbl>
    <w:p w:rsidR="0008212E" w:rsidRPr="00E50FCB" w:rsidP="0008212E" w14:paraId="2CFE7D9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A24E8D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5064C6A" w14:textId="77777777">
      <w:pPr>
        <w:pStyle w:val="Normal12Italic"/>
        <w:rPr>
          <w:noProof w:val="0"/>
        </w:rPr>
      </w:pPr>
      <w:r w:rsidRPr="00E50FCB">
        <w:t>L’utilisation d’outils de promotion et d’information dans le cadre du programme nécessite des ressources financières adéquates. Le projet actuel ne précise pas clairement la source de financement de telles activités. Compte tenu de l’importance et de l’efficacité avérée des mesures de promotion et de communication, il convient de permettre au budget du programme de couvrir ces actions, comme c’est déjà le cas dans le cadre de l’actuel programme de l’UE à destination des écoles établi par le règlement (UE) nº 1308/2013.</w:t>
      </w:r>
    </w:p>
    <w:p w:rsidR="0008212E" w:rsidRPr="00E50FCB" w:rsidP="0008212E" w14:paraId="4DAE4816" w14:textId="77777777">
      <w:r w:rsidRPr="00E50FCB">
        <w:rPr>
          <w:rStyle w:val="HideTWBExt"/>
        </w:rPr>
        <w:t>&lt;/AmendB&gt;</w:t>
      </w:r>
    </w:p>
    <w:p w:rsidR="0008212E" w:rsidRPr="00E50FCB" w:rsidP="0008212E" w14:paraId="60181B4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524</w:t>
      </w:r>
      <w:r w:rsidRPr="00E50FCB">
        <w:rPr>
          <w:rStyle w:val="HideTWBExt"/>
          <w:b w:val="0"/>
        </w:rPr>
        <w:t>&lt;/NumAmB&gt;</w:t>
      </w:r>
    </w:p>
    <w:p w:rsidR="0008212E" w:rsidRPr="00E50FCB" w:rsidP="0008212E" w14:paraId="17DAAB50" w14:textId="77777777">
      <w:pPr>
        <w:pStyle w:val="NormalBold"/>
      </w:pPr>
      <w:r w:rsidRPr="00E50FCB">
        <w:rPr>
          <w:rStyle w:val="HideTWBExt"/>
          <w:b w:val="0"/>
        </w:rPr>
        <w:t>&lt;RepeatBlock-By&gt;&lt;Members&gt;</w:t>
      </w:r>
      <w:r w:rsidRPr="00E50FCB">
        <w:t>Krzysztof Hetman</w:t>
      </w:r>
      <w:r w:rsidRPr="00E50FCB">
        <w:rPr>
          <w:rStyle w:val="HideTWBExt"/>
          <w:b w:val="0"/>
        </w:rPr>
        <w:t>&lt;/Members&gt;</w:t>
      </w:r>
    </w:p>
    <w:p w:rsidR="0008212E" w:rsidRPr="00E50FCB" w:rsidP="0008212E" w14:paraId="3AEAEAF6" w14:textId="77777777">
      <w:r w:rsidRPr="00E50FCB">
        <w:rPr>
          <w:rStyle w:val="HideTWBExt"/>
        </w:rPr>
        <w:t>&lt;/RepeatBlock-By&gt;</w:t>
      </w:r>
    </w:p>
    <w:p w:rsidR="0008212E" w:rsidRPr="00E50FCB" w:rsidP="0008212E" w14:paraId="6144C37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60BC63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CBFC38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3BC2D6A" w14:textId="77777777">
      <w:r w:rsidRPr="00E50FCB">
        <w:rPr>
          <w:rStyle w:val="HideTWBExt"/>
        </w:rPr>
        <w:t>&lt;Article2&gt;</w:t>
      </w:r>
      <w:r w:rsidRPr="00E50FCB">
        <w:t>Article 27 – paragraphe 4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BE254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5271784" w14:textId="77777777">
            <w:pPr>
              <w:keepNext/>
            </w:pPr>
          </w:p>
        </w:tc>
      </w:tr>
      <w:tr w14:paraId="5CF53AD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4A803A8" w14:textId="77777777">
            <w:pPr>
              <w:pStyle w:val="ColumnHeading"/>
              <w:keepNext/>
            </w:pPr>
            <w:r w:rsidRPr="00E50FCB">
              <w:t>Texte proposé par la Commission</w:t>
            </w:r>
          </w:p>
        </w:tc>
        <w:tc>
          <w:tcPr>
            <w:tcW w:w="4876" w:type="dxa"/>
            <w:hideMark/>
          </w:tcPr>
          <w:p w:rsidR="0008212E" w:rsidRPr="00E50FCB" w:rsidP="00704781" w14:paraId="4CA1242A" w14:textId="77777777">
            <w:pPr>
              <w:pStyle w:val="ColumnHeading"/>
              <w:keepNext/>
            </w:pPr>
            <w:r w:rsidRPr="00E50FCB">
              <w:t>Amendement</w:t>
            </w:r>
          </w:p>
        </w:tc>
      </w:tr>
      <w:tr w14:paraId="430915C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6DE62C7" w14:textId="77777777">
            <w:pPr>
              <w:pStyle w:val="Normal6"/>
            </w:pPr>
          </w:p>
        </w:tc>
        <w:tc>
          <w:tcPr>
            <w:tcW w:w="4876" w:type="dxa"/>
            <w:hideMark/>
          </w:tcPr>
          <w:p w:rsidR="0008212E" w:rsidRPr="00E50FCB" w:rsidP="00704781" w14:paraId="5C8059FD" w14:textId="77777777">
            <w:pPr>
              <w:pStyle w:val="Normal6"/>
              <w:rPr>
                <w:szCs w:val="24"/>
              </w:rPr>
            </w:pPr>
            <w:r w:rsidRPr="00E50FCB">
              <w:rPr>
                <w:b/>
                <w:i/>
              </w:rPr>
              <w:t>4 bis.</w:t>
            </w:r>
            <w:r w:rsidRPr="00E50FCB">
              <w:rPr>
                <w:b/>
                <w:i/>
              </w:rPr>
              <w:tab/>
              <w:t>La contribution nationale minimale aux dépenses publiques totales éligibles des interventions du programme à destination des écoles de l’Union visées au titre I, partie II, chapitre II bis, est de 30 % des dépenses publiques totales éligibles de chaque intervention. Les États membres peuvent, en plus de l’aide financière de l’Union et de la contribution nationale aux coûts des interventions visées au premier alinéa, accorder un financement national supplémentaire.</w:t>
            </w:r>
          </w:p>
        </w:tc>
      </w:tr>
    </w:tbl>
    <w:p w:rsidR="0008212E" w:rsidRPr="00E50FCB" w:rsidP="0008212E" w14:paraId="4E94549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B7E3000"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3042F3E" w14:textId="77777777">
      <w:pPr>
        <w:pStyle w:val="Normal12Italic"/>
        <w:rPr>
          <w:noProof w:val="0"/>
        </w:rPr>
      </w:pPr>
      <w:r w:rsidRPr="00E50FCB">
        <w:t>La disposition de l’article 35, paragraphe 6, du projet de règlement relatif au PNR concernant le financement du programme destiné aux écoles devrait être transférée dans le règlement OCM. Une telle approche permet d’optimiser l’ordre des dispositions et de renforcer la transparence législative.</w:t>
      </w:r>
    </w:p>
    <w:p w:rsidR="0008212E" w:rsidRPr="00E50FCB" w:rsidP="0008212E" w14:paraId="72951CAF" w14:textId="77777777">
      <w:r w:rsidRPr="00E50FCB">
        <w:rPr>
          <w:rStyle w:val="HideTWBExt"/>
        </w:rPr>
        <w:t>&lt;/AmendB&gt;</w:t>
      </w:r>
    </w:p>
    <w:p w:rsidR="0008212E" w:rsidRPr="00E50FCB" w:rsidP="0008212E" w14:paraId="178910C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525</w:t>
      </w:r>
      <w:r w:rsidRPr="00E50FCB">
        <w:rPr>
          <w:rStyle w:val="HideTWBExt"/>
          <w:b w:val="0"/>
        </w:rPr>
        <w:t>&lt;/NumAmB&gt;</w:t>
      </w:r>
    </w:p>
    <w:p w:rsidR="0008212E" w:rsidRPr="00E50FCB" w:rsidP="0008212E" w14:paraId="00544DBA" w14:textId="77777777">
      <w:pPr>
        <w:pStyle w:val="NormalBold"/>
      </w:pPr>
      <w:r w:rsidRPr="00E50FCB">
        <w:rPr>
          <w:rStyle w:val="HideTWBExt"/>
          <w:b w:val="0"/>
        </w:rPr>
        <w:t>&lt;RepeatBlock-By&gt;&lt;Members&gt;</w:t>
      </w:r>
      <w:r w:rsidRPr="00E50FCB">
        <w:t>Waldemar Buda</w:t>
      </w:r>
      <w:r w:rsidRPr="00E50FCB">
        <w:rPr>
          <w:rStyle w:val="HideTWBExt"/>
          <w:b w:val="0"/>
        </w:rPr>
        <w:t>&lt;/Members&gt;</w:t>
      </w:r>
    </w:p>
    <w:p w:rsidR="0008212E" w:rsidRPr="00E50FCB" w:rsidP="0008212E" w14:paraId="3D367FFC" w14:textId="77777777">
      <w:r w:rsidRPr="00E50FCB">
        <w:rPr>
          <w:rStyle w:val="HideTWBExt"/>
        </w:rPr>
        <w:t>&lt;/RepeatBlock-By&gt;</w:t>
      </w:r>
    </w:p>
    <w:p w:rsidR="0008212E" w:rsidRPr="00E50FCB" w:rsidP="0008212E" w14:paraId="6ED8AED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9B8D44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2B4CE5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D5D7118" w14:textId="77777777">
      <w:r w:rsidRPr="00E50FCB">
        <w:rPr>
          <w:rStyle w:val="HideTWBExt"/>
        </w:rPr>
        <w:t>&lt;Article2&gt;</w:t>
      </w:r>
      <w:r w:rsidRPr="00E50FCB">
        <w:t>Article 27 – paragraphe 4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C1236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4C87F1C" w14:textId="77777777">
            <w:pPr>
              <w:keepNext/>
            </w:pPr>
          </w:p>
        </w:tc>
      </w:tr>
      <w:tr w14:paraId="6CF1EF3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E77CBCF" w14:textId="77777777">
            <w:pPr>
              <w:pStyle w:val="ColumnHeading"/>
              <w:keepNext/>
            </w:pPr>
            <w:r w:rsidRPr="00E50FCB">
              <w:t>Texte proposé par la Commission</w:t>
            </w:r>
          </w:p>
        </w:tc>
        <w:tc>
          <w:tcPr>
            <w:tcW w:w="4876" w:type="dxa"/>
            <w:hideMark/>
          </w:tcPr>
          <w:p w:rsidR="0008212E" w:rsidRPr="00E50FCB" w:rsidP="00704781" w14:paraId="14D2902E" w14:textId="77777777">
            <w:pPr>
              <w:pStyle w:val="ColumnHeading"/>
              <w:keepNext/>
            </w:pPr>
            <w:r w:rsidRPr="00E50FCB">
              <w:t>Amendement</w:t>
            </w:r>
          </w:p>
        </w:tc>
      </w:tr>
      <w:tr w14:paraId="49E1B79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8737EF5" w14:textId="77777777">
            <w:pPr>
              <w:pStyle w:val="Normal6"/>
            </w:pPr>
          </w:p>
        </w:tc>
        <w:tc>
          <w:tcPr>
            <w:tcW w:w="4876" w:type="dxa"/>
            <w:hideMark/>
          </w:tcPr>
          <w:p w:rsidR="0008212E" w:rsidRPr="00E50FCB" w:rsidP="00704781" w14:paraId="21DA2C49" w14:textId="77777777">
            <w:pPr>
              <w:pStyle w:val="Normal6"/>
              <w:rPr>
                <w:szCs w:val="24"/>
              </w:rPr>
            </w:pPr>
            <w:r w:rsidRPr="00E50FCB">
              <w:rPr>
                <w:b/>
                <w:i/>
              </w:rPr>
              <w:t>4 bis.</w:t>
            </w:r>
            <w:r w:rsidRPr="00E50FCB">
              <w:rPr>
                <w:b/>
                <w:i/>
              </w:rPr>
              <w:tab/>
              <w:t>La contribution nationale minimale aux dépenses publiques totales éligibles des interventions du programme à destination des écoles de l’Union visées au titre I, partie II, chapitre II bis, est de 30 % des dépenses publiques totales éligibles de chaque intervention. Les États membres peuvent, en plus de l’aide financière de l’Union et de la contribution nationale aux coûts des interventions visées au premier alinéa, accorder un financement national supplémentaire.</w:t>
            </w:r>
          </w:p>
        </w:tc>
      </w:tr>
    </w:tbl>
    <w:p w:rsidR="0008212E" w:rsidRPr="00E50FCB" w:rsidP="0008212E" w14:paraId="734D429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5FFBAA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EA84373" w14:textId="77777777">
      <w:pPr>
        <w:pStyle w:val="Normal12Italic"/>
        <w:rPr>
          <w:noProof w:val="0"/>
        </w:rPr>
      </w:pPr>
      <w:r w:rsidRPr="00E50FCB">
        <w:t>La disposition de l’article 35, paragraphe 6, du projet de règlement relatif au PNR concernant le financement du programme destiné aux écoles devrait être transférée dans le règlement OCM.</w:t>
      </w:r>
    </w:p>
    <w:p w:rsidR="0008212E" w:rsidRPr="00E50FCB" w:rsidP="0008212E" w14:paraId="48308831" w14:textId="77777777">
      <w:r w:rsidRPr="00E50FCB">
        <w:rPr>
          <w:rStyle w:val="HideTWBExt"/>
        </w:rPr>
        <w:t>&lt;/AmendB&gt;</w:t>
      </w:r>
    </w:p>
    <w:p w:rsidR="0008212E" w:rsidRPr="00E50FCB" w:rsidP="0008212E" w14:paraId="6B2BB69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526</w:t>
      </w:r>
      <w:r w:rsidRPr="00E50FCB">
        <w:rPr>
          <w:rStyle w:val="HideTWBExt"/>
          <w:b w:val="0"/>
        </w:rPr>
        <w:t>&lt;/NumAmB&gt;</w:t>
      </w:r>
    </w:p>
    <w:p w:rsidR="0008212E" w:rsidRPr="00E50FCB" w:rsidP="0008212E" w14:paraId="07086167"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678D55DA" w14:textId="77777777">
      <w:r w:rsidRPr="00E50FCB">
        <w:rPr>
          <w:rStyle w:val="HideTWBExt"/>
        </w:rPr>
        <w:t>&lt;/RepeatBlock-By&gt;</w:t>
      </w:r>
    </w:p>
    <w:p w:rsidR="0008212E" w:rsidRPr="00E50FCB" w:rsidP="0008212E" w14:paraId="3423773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FA07B5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AA807E7" w14:textId="77777777">
      <w:pPr>
        <w:keepNext/>
      </w:pPr>
      <w:r w:rsidRPr="00E50FCB">
        <w:rPr>
          <w:rStyle w:val="HideTWBExt"/>
        </w:rPr>
        <w:t>&lt;DocAmend2&gt;</w:t>
      </w:r>
      <w:r w:rsidRPr="00E50FCB">
        <w:t>Règlement 1308/2013</w:t>
      </w:r>
      <w:r w:rsidRPr="00E50FCB">
        <w:rPr>
          <w:rStyle w:val="HideTWBExt"/>
        </w:rPr>
        <w:t>&lt;/DocAmend2&gt;</w:t>
      </w:r>
    </w:p>
    <w:p w:rsidR="0008212E" w:rsidRPr="00E50FCB" w:rsidP="0008212E" w14:paraId="7B440035" w14:textId="77777777">
      <w:r w:rsidRPr="00E50FCB">
        <w:rPr>
          <w:rStyle w:val="HideTWBExt"/>
        </w:rPr>
        <w:t>&lt;Article2&gt;</w:t>
      </w:r>
      <w:r w:rsidRPr="00E50FCB">
        <w:t>Article 27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A7E0E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AC8E28B" w14:textId="77777777">
            <w:pPr>
              <w:keepNext/>
            </w:pPr>
          </w:p>
        </w:tc>
      </w:tr>
      <w:tr w14:paraId="5FE681A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E6C3292" w14:textId="77777777">
            <w:pPr>
              <w:pStyle w:val="ColumnHeading"/>
              <w:keepNext/>
            </w:pPr>
            <w:r w:rsidRPr="00E50FCB">
              <w:t>Texte proposé par la Commission</w:t>
            </w:r>
          </w:p>
        </w:tc>
        <w:tc>
          <w:tcPr>
            <w:tcW w:w="4876" w:type="dxa"/>
            <w:hideMark/>
          </w:tcPr>
          <w:p w:rsidR="0008212E" w:rsidRPr="00E50FCB" w:rsidP="00704781" w14:paraId="27DCE268" w14:textId="77777777">
            <w:pPr>
              <w:pStyle w:val="ColumnHeading"/>
              <w:keepNext/>
            </w:pPr>
            <w:r w:rsidRPr="00E50FCB">
              <w:t>Amendement</w:t>
            </w:r>
          </w:p>
        </w:tc>
      </w:tr>
      <w:tr w14:paraId="55A5EE3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909B825" w14:textId="77777777">
            <w:pPr>
              <w:pStyle w:val="Normal6"/>
            </w:pPr>
            <w:r w:rsidRPr="00E50FCB">
              <w:rPr>
                <w:b/>
                <w:i/>
              </w:rPr>
              <w:t>5.</w:t>
            </w:r>
            <w:r w:rsidRPr="00E50FCB">
              <w:rPr>
                <w:b/>
                <w:i/>
              </w:rPr>
              <w:tab/>
              <w:t>Les États membres veillent à ce que les établissements d’enseignement participant au programme de l’UE à destination des écoles portent à la connaissance du public, dans les locaux scolaires ou en d’autres lieux pertinents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c>
          <w:tcPr>
            <w:tcW w:w="4876" w:type="dxa"/>
            <w:hideMark/>
          </w:tcPr>
          <w:p w:rsidR="0008212E" w:rsidRPr="00E50FCB" w:rsidP="00704781" w14:paraId="74EA254D" w14:textId="77777777">
            <w:pPr>
              <w:pStyle w:val="Normal6"/>
              <w:rPr>
                <w:szCs w:val="24"/>
              </w:rPr>
            </w:pPr>
            <w:r w:rsidRPr="00E50FCB">
              <w:rPr>
                <w:b/>
                <w:i/>
              </w:rPr>
              <w:t>supprimé</w:t>
            </w:r>
          </w:p>
        </w:tc>
      </w:tr>
    </w:tbl>
    <w:p w:rsidR="0008212E" w:rsidRPr="00E50FCB" w:rsidP="0008212E" w14:paraId="59B0758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19A2CDC" w14:textId="77777777">
      <w:r w:rsidRPr="00E50FCB">
        <w:rPr>
          <w:rStyle w:val="HideTWBExt"/>
        </w:rPr>
        <w:t>&lt;/AmendB&gt;</w:t>
      </w:r>
    </w:p>
    <w:p w:rsidR="0008212E" w:rsidRPr="00E50FCB" w:rsidP="0008212E" w14:paraId="1D0613A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527</w:t>
      </w:r>
      <w:r w:rsidRPr="00E50FCB">
        <w:rPr>
          <w:rStyle w:val="HideTWBExt"/>
          <w:b w:val="0"/>
        </w:rPr>
        <w:t>&lt;/NumAmB&gt;</w:t>
      </w:r>
    </w:p>
    <w:p w:rsidR="0008212E" w:rsidRPr="00E50FCB" w:rsidP="0008212E" w14:paraId="0D2C9349" w14:textId="77777777">
      <w:pPr>
        <w:pStyle w:val="NormalBold"/>
      </w:pPr>
      <w:r w:rsidRPr="00E50FCB">
        <w:rPr>
          <w:rStyle w:val="HideTWBExt"/>
          <w:b w:val="0"/>
        </w:rPr>
        <w:t>&lt;RepeatBlock-By&gt;&lt;Members&gt;</w:t>
      </w:r>
      <w:r w:rsidRPr="00E50FCB">
        <w:t>Krzysztof Hetman</w:t>
      </w:r>
      <w:r w:rsidRPr="00E50FCB">
        <w:rPr>
          <w:rStyle w:val="HideTWBExt"/>
          <w:b w:val="0"/>
        </w:rPr>
        <w:t>&lt;/Members&gt;</w:t>
      </w:r>
    </w:p>
    <w:p w:rsidR="0008212E" w:rsidRPr="00E50FCB" w:rsidP="0008212E" w14:paraId="021B120B" w14:textId="77777777">
      <w:r w:rsidRPr="00E50FCB">
        <w:rPr>
          <w:rStyle w:val="HideTWBExt"/>
        </w:rPr>
        <w:t>&lt;/RepeatBlock-By&gt;</w:t>
      </w:r>
    </w:p>
    <w:p w:rsidR="0008212E" w:rsidRPr="00E50FCB" w:rsidP="0008212E" w14:paraId="638FDE2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14A53D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B7E34A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3B66EDC" w14:textId="77777777">
      <w:r w:rsidRPr="00E50FCB">
        <w:rPr>
          <w:rStyle w:val="HideTWBExt"/>
        </w:rPr>
        <w:t>&lt;Article2&gt;</w:t>
      </w:r>
      <w:r w:rsidRPr="00E50FCB">
        <w:t>Article 27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407F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8C7F4B8" w14:textId="77777777">
            <w:pPr>
              <w:keepNext/>
            </w:pPr>
          </w:p>
        </w:tc>
      </w:tr>
      <w:tr w14:paraId="0AF2EF8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7B36A40" w14:textId="77777777">
            <w:pPr>
              <w:pStyle w:val="ColumnHeading"/>
              <w:keepNext/>
            </w:pPr>
            <w:r w:rsidRPr="00E50FCB">
              <w:t>Texte proposé par la Commission</w:t>
            </w:r>
          </w:p>
        </w:tc>
        <w:tc>
          <w:tcPr>
            <w:tcW w:w="4876" w:type="dxa"/>
            <w:hideMark/>
          </w:tcPr>
          <w:p w:rsidR="0008212E" w:rsidRPr="00E50FCB" w:rsidP="00704781" w14:paraId="78FFDDF5" w14:textId="77777777">
            <w:pPr>
              <w:pStyle w:val="ColumnHeading"/>
              <w:keepNext/>
            </w:pPr>
            <w:r w:rsidRPr="00E50FCB">
              <w:t>Amendement</w:t>
            </w:r>
          </w:p>
        </w:tc>
      </w:tr>
      <w:tr w14:paraId="2D4AC76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4DABFC4" w14:textId="77777777">
            <w:pPr>
              <w:pStyle w:val="Normal6"/>
            </w:pPr>
            <w:r w:rsidRPr="00E50FCB">
              <w:t>5.</w:t>
            </w:r>
            <w:r w:rsidRPr="00E50FCB">
              <w:tab/>
              <w:t>Les États membres veillent à ce que les établissements d’enseignement participant au programme de l’UE à destination des écoles portent à la connaissance du public</w:t>
            </w:r>
            <w:r w:rsidRPr="00E50FCB">
              <w:rPr>
                <w:b/>
                <w:bCs/>
                <w:i/>
                <w:iCs/>
              </w:rPr>
              <w:t>, dans les locaux scolaires ou en d’autres lieux pertinents</w:t>
            </w:r>
            <w:r w:rsidRPr="00E50FCB">
              <w:t xml:space="preserve"> leur participation au programme et le fait qu’il est subventionné par l’Union. Les États membres utilisent tout moyen de publicité adapté, comme des affiches, des </w:t>
            </w:r>
            <w:r w:rsidRPr="00E50FCB">
              <w:t>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c>
          <w:tcPr>
            <w:tcW w:w="4876" w:type="dxa"/>
            <w:hideMark/>
          </w:tcPr>
          <w:p w:rsidR="0008212E" w:rsidRPr="00E50FCB" w:rsidP="00704781" w14:paraId="76FB99DE" w14:textId="77777777">
            <w:pPr>
              <w:pStyle w:val="Normal6"/>
              <w:rPr>
                <w:szCs w:val="24"/>
              </w:rPr>
            </w:pPr>
            <w:r w:rsidRPr="00E50FCB">
              <w:t>5.</w:t>
            </w:r>
            <w:r w:rsidRPr="00E50FCB">
              <w:tab/>
              <w:t xml:space="preserve">Les États membres veillent à ce que les établissements d’enseignement participant au programme de l’UE à destination des écoles portent à la connaissance du public leur participation au programme et le fait qu’il est subventionné par l’Union. Les États membres utilisent tout moyen de publicité adapté, comme des affiches, des sites internet spécifiques, des supports </w:t>
            </w:r>
            <w:r w:rsidRPr="00E50FCB">
              <w:t>graphiques informatifs ainsi que des campagnes d’information et de sensibilisation. L’emblème de l’Union et la déclaration de financement sont utilisés conformément à l’annexe V du règlement (UE) .../... [règlement sur les performances].</w:t>
            </w:r>
          </w:p>
        </w:tc>
      </w:tr>
    </w:tbl>
    <w:p w:rsidR="0008212E" w:rsidRPr="00E50FCB" w:rsidP="0008212E" w14:paraId="28D131C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C6EA9C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C7524DE" w14:textId="77777777">
      <w:pPr>
        <w:pStyle w:val="Normal12Italic"/>
        <w:rPr>
          <w:noProof w:val="0"/>
        </w:rPr>
      </w:pPr>
      <w:r w:rsidRPr="00E50FCB">
        <w:t>Les établissements d’enseignement devraient être autorisés à porter à la connaissance du public leur participation au programme à destination des écoles autrement que par l’intermédiaire d’avis ou d’affiches physiques placés dans leurs locaux. D’autres canaux de communication devraient également être autorisés (par exemple, site web, réseaux sociaux). De plus, la formulation proposée pour cette disposition fait exclusivement référence aux locaux scolaires, alors que d’autres établissements d’enseignement peuvent également participer au programme à destination des écoles.</w:t>
      </w:r>
    </w:p>
    <w:p w:rsidR="0008212E" w:rsidRPr="00E50FCB" w:rsidP="0008212E" w14:paraId="75143B2D" w14:textId="77777777">
      <w:r w:rsidRPr="00E50FCB">
        <w:rPr>
          <w:rStyle w:val="HideTWBExt"/>
        </w:rPr>
        <w:t>&lt;/AmendB&gt;</w:t>
      </w:r>
    </w:p>
    <w:p w:rsidR="0008212E" w:rsidRPr="00E50FCB" w:rsidP="0008212E" w14:paraId="5459B7F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528</w:t>
      </w:r>
      <w:r w:rsidRPr="00E50FCB">
        <w:rPr>
          <w:rStyle w:val="HideTWBExt"/>
          <w:b w:val="0"/>
        </w:rPr>
        <w:t>&lt;/NumAmB&gt;</w:t>
      </w:r>
    </w:p>
    <w:p w:rsidR="0008212E" w:rsidRPr="00E50FCB" w:rsidP="0008212E" w14:paraId="10F4323D" w14:textId="77777777">
      <w:pPr>
        <w:pStyle w:val="NormalBold"/>
      </w:pPr>
      <w:r w:rsidRPr="00E50FCB">
        <w:rPr>
          <w:rStyle w:val="HideTWBExt"/>
          <w:b w:val="0"/>
        </w:rPr>
        <w:t>&lt;RepeatBlock-By&gt;&lt;Members&gt;</w:t>
      </w:r>
      <w:r w:rsidRPr="00E50FCB">
        <w:t>Waldemar Buda</w:t>
      </w:r>
      <w:r w:rsidRPr="00E50FCB">
        <w:rPr>
          <w:rStyle w:val="HideTWBExt"/>
          <w:b w:val="0"/>
        </w:rPr>
        <w:t>&lt;/Members&gt;</w:t>
      </w:r>
    </w:p>
    <w:p w:rsidR="0008212E" w:rsidRPr="00E50FCB" w:rsidP="0008212E" w14:paraId="03381306" w14:textId="77777777">
      <w:r w:rsidRPr="00E50FCB">
        <w:rPr>
          <w:rStyle w:val="HideTWBExt"/>
        </w:rPr>
        <w:t>&lt;/RepeatBlock-By&gt;</w:t>
      </w:r>
    </w:p>
    <w:p w:rsidR="0008212E" w:rsidRPr="00E50FCB" w:rsidP="0008212E" w14:paraId="193E7DE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D70237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20E61D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CCBDFAE" w14:textId="77777777">
      <w:r w:rsidRPr="00E50FCB">
        <w:rPr>
          <w:rStyle w:val="HideTWBExt"/>
        </w:rPr>
        <w:t>&lt;Article2&gt;</w:t>
      </w:r>
      <w:r w:rsidRPr="00E50FCB">
        <w:t>Article 27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A0F33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450CBA2" w14:textId="77777777">
            <w:pPr>
              <w:keepNext/>
            </w:pPr>
          </w:p>
        </w:tc>
      </w:tr>
      <w:tr w14:paraId="31C4A6F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BA09938" w14:textId="77777777">
            <w:pPr>
              <w:pStyle w:val="ColumnHeading"/>
              <w:keepNext/>
            </w:pPr>
            <w:r w:rsidRPr="00E50FCB">
              <w:t>Texte proposé par la Commission</w:t>
            </w:r>
          </w:p>
        </w:tc>
        <w:tc>
          <w:tcPr>
            <w:tcW w:w="4876" w:type="dxa"/>
            <w:hideMark/>
          </w:tcPr>
          <w:p w:rsidR="0008212E" w:rsidRPr="00E50FCB" w:rsidP="00704781" w14:paraId="6B22D14F" w14:textId="77777777">
            <w:pPr>
              <w:pStyle w:val="ColumnHeading"/>
              <w:keepNext/>
            </w:pPr>
            <w:r w:rsidRPr="00E50FCB">
              <w:t>Amendement</w:t>
            </w:r>
          </w:p>
        </w:tc>
      </w:tr>
      <w:tr w14:paraId="48AC02B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046B895" w14:textId="77777777">
            <w:pPr>
              <w:pStyle w:val="Normal6"/>
            </w:pPr>
            <w:r w:rsidRPr="00E50FCB">
              <w:t>5.</w:t>
            </w:r>
            <w:r w:rsidRPr="00E50FCB">
              <w:tab/>
              <w:t>Les États membres veillent à ce que les établissements d’enseignement participant au programme de l’UE à destination des écoles portent à la connaissance du public</w:t>
            </w:r>
            <w:r w:rsidRPr="00E50FCB">
              <w:rPr>
                <w:b/>
                <w:bCs/>
                <w:i/>
                <w:iCs/>
              </w:rPr>
              <w:t>, dans les locaux scolaires ou en d’autres lieux pertinents</w:t>
            </w:r>
            <w:r w:rsidRPr="00E50FCB">
              <w:t xml:space="preserve">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w:t>
            </w:r>
            <w:r w:rsidRPr="00E50FCB">
              <w:t>conformément à l’annexe V du règlement (UE) .../... [règlement sur les performances].</w:t>
            </w:r>
          </w:p>
        </w:tc>
        <w:tc>
          <w:tcPr>
            <w:tcW w:w="4876" w:type="dxa"/>
            <w:hideMark/>
          </w:tcPr>
          <w:p w:rsidR="0008212E" w:rsidRPr="00E50FCB" w:rsidP="00704781" w14:paraId="14241E53" w14:textId="77777777">
            <w:pPr>
              <w:pStyle w:val="Normal6"/>
              <w:rPr>
                <w:szCs w:val="24"/>
              </w:rPr>
            </w:pPr>
            <w:r w:rsidRPr="00E50FCB">
              <w:t>5.</w:t>
            </w:r>
            <w:r w:rsidRPr="00E50FCB">
              <w:tab/>
              <w:t xml:space="preserve">Les États membres veillent à ce que les établissements d’enseignement participant au programme de l’UE à destination des écoles portent à la connaissance du public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w:t>
            </w:r>
            <w:r w:rsidRPr="00E50FCB">
              <w:t>(UE) .../... [règlement sur les performances].</w:t>
            </w:r>
          </w:p>
        </w:tc>
      </w:tr>
    </w:tbl>
    <w:p w:rsidR="0008212E" w:rsidRPr="00E50FCB" w:rsidP="0008212E" w14:paraId="09F1C31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AD4EB58" w14:textId="77777777">
      <w:r w:rsidRPr="00E50FCB">
        <w:rPr>
          <w:rStyle w:val="HideTWBExt"/>
        </w:rPr>
        <w:t>&lt;/AmendB&gt;</w:t>
      </w:r>
    </w:p>
    <w:p w:rsidR="0008212E" w:rsidRPr="00E50FCB" w:rsidP="0008212E" w14:paraId="4A976D7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529</w:t>
      </w:r>
      <w:r w:rsidRPr="00E50FCB">
        <w:rPr>
          <w:rStyle w:val="HideTWBExt"/>
          <w:b w:val="0"/>
        </w:rPr>
        <w:t>&lt;/NumAmB&gt;</w:t>
      </w:r>
    </w:p>
    <w:p w:rsidR="0008212E" w:rsidRPr="00E50FCB" w:rsidP="0008212E" w14:paraId="2E4E43EB" w14:textId="77777777">
      <w:pPr>
        <w:pStyle w:val="NormalBold"/>
      </w:pPr>
      <w:r w:rsidRPr="00E50FCB">
        <w:rPr>
          <w:rStyle w:val="HideTWBExt"/>
          <w:b w:val="0"/>
        </w:rPr>
        <w:t>&lt;RepeatBlock-By&gt;&lt;Members&gt;</w:t>
      </w:r>
      <w:r w:rsidRPr="00E50FCB">
        <w:t>Cristina Maestre</w:t>
      </w:r>
      <w:r w:rsidRPr="00E50FCB">
        <w:rPr>
          <w:rStyle w:val="HideTWBExt"/>
          <w:b w:val="0"/>
        </w:rPr>
        <w:t>&lt;/Members&gt;</w:t>
      </w:r>
    </w:p>
    <w:p w:rsidR="0008212E" w:rsidRPr="00E50FCB" w:rsidP="0008212E" w14:paraId="0B906D3C" w14:textId="77777777">
      <w:r w:rsidRPr="00E50FCB">
        <w:rPr>
          <w:rStyle w:val="HideTWBExt"/>
        </w:rPr>
        <w:t>&lt;/RepeatBlock-By&gt;</w:t>
      </w:r>
    </w:p>
    <w:p w:rsidR="0008212E" w:rsidRPr="00E50FCB" w:rsidP="0008212E" w14:paraId="3EBB48A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1DDF3F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AE4723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8FF7A82" w14:textId="77777777">
      <w:r w:rsidRPr="00E50FCB">
        <w:rPr>
          <w:rStyle w:val="HideTWBExt"/>
        </w:rPr>
        <w:t>&lt;Article2&gt;</w:t>
      </w:r>
      <w:r w:rsidRPr="00E50FCB">
        <w:t>Article 27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155FD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C0B99BB" w14:textId="77777777">
            <w:pPr>
              <w:keepNext/>
            </w:pPr>
          </w:p>
        </w:tc>
      </w:tr>
      <w:tr w14:paraId="1CD9CAE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30BA5AF" w14:textId="77777777">
            <w:pPr>
              <w:pStyle w:val="ColumnHeading"/>
              <w:keepNext/>
            </w:pPr>
            <w:r w:rsidRPr="00E50FCB">
              <w:t>Texte proposé par la Commission</w:t>
            </w:r>
          </w:p>
        </w:tc>
        <w:tc>
          <w:tcPr>
            <w:tcW w:w="4876" w:type="dxa"/>
            <w:hideMark/>
          </w:tcPr>
          <w:p w:rsidR="0008212E" w:rsidRPr="00E50FCB" w:rsidP="00704781" w14:paraId="30E002D7" w14:textId="77777777">
            <w:pPr>
              <w:pStyle w:val="ColumnHeading"/>
              <w:keepNext/>
            </w:pPr>
            <w:r w:rsidRPr="00E50FCB">
              <w:t>Amendement</w:t>
            </w:r>
          </w:p>
        </w:tc>
      </w:tr>
      <w:tr w14:paraId="500CE47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A499665" w14:textId="77777777">
            <w:pPr>
              <w:pStyle w:val="Normal6"/>
            </w:pPr>
            <w:r w:rsidRPr="00E50FCB">
              <w:t>5.</w:t>
            </w:r>
            <w:r w:rsidRPr="00E50FCB">
              <w:tab/>
              <w:t>Les États membres veillent à ce que les établissements d’enseignement participant au programme de l’UE à destination des écoles portent à la connaissance du public, dans les locaux scolaires</w:t>
            </w:r>
            <w:r w:rsidRPr="00E50FCB">
              <w:rPr>
                <w:b/>
                <w:bCs/>
                <w:i/>
                <w:iCs/>
              </w:rPr>
              <w:t xml:space="preserve"> ou en d’autres lieux pertinents</w:t>
            </w:r>
            <w:r w:rsidRPr="00E50FCB">
              <w:t xml:space="preserve">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c>
          <w:tcPr>
            <w:tcW w:w="4876" w:type="dxa"/>
            <w:hideMark/>
          </w:tcPr>
          <w:p w:rsidR="0008212E" w:rsidRPr="00E50FCB" w:rsidP="00704781" w14:paraId="241B8D6A" w14:textId="77777777">
            <w:pPr>
              <w:pStyle w:val="Normal6"/>
              <w:rPr>
                <w:szCs w:val="24"/>
              </w:rPr>
            </w:pPr>
            <w:r w:rsidRPr="00E50FCB">
              <w:t>5.</w:t>
            </w:r>
            <w:r w:rsidRPr="00E50FCB">
              <w:tab/>
              <w:t>Les États membres veillent à ce que les établissements d’enseignement participant au programme de l’UE à destination des écoles portent à la connaissance du public,</w:t>
            </w:r>
            <w:r w:rsidRPr="00E50FCB">
              <w:rPr>
                <w:b/>
                <w:bCs/>
                <w:i/>
                <w:iCs/>
              </w:rPr>
              <w:t xml:space="preserve"> à minima</w:t>
            </w:r>
            <w:r w:rsidRPr="00E50FCB">
              <w:t xml:space="preserve"> dans les locaux scolaires</w:t>
            </w:r>
            <w:r w:rsidRPr="00E50FCB">
              <w:rPr>
                <w:b/>
                <w:bCs/>
                <w:i/>
                <w:iCs/>
              </w:rPr>
              <w:t>,</w:t>
            </w:r>
            <w:r w:rsidRPr="00E50FCB">
              <w:t xml:space="preserve">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r>
    </w:tbl>
    <w:p w:rsidR="0008212E" w:rsidRPr="00E50FCB" w:rsidP="0008212E" w14:paraId="19A6661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FA7D35B" w14:textId="77777777">
      <w:r w:rsidRPr="00E50FCB">
        <w:rPr>
          <w:rStyle w:val="HideTWBExt"/>
        </w:rPr>
        <w:t>&lt;/AmendB&gt;</w:t>
      </w:r>
    </w:p>
    <w:p w:rsidR="0008212E" w:rsidRPr="00E50FCB" w:rsidP="0008212E" w14:paraId="1FE491A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530</w:t>
      </w:r>
      <w:r w:rsidRPr="00E50FCB">
        <w:rPr>
          <w:rStyle w:val="HideTWBExt"/>
          <w:b w:val="0"/>
        </w:rPr>
        <w:t>&lt;/NumAmB&gt;</w:t>
      </w:r>
    </w:p>
    <w:p w:rsidR="0008212E" w:rsidRPr="00E50FCB" w:rsidP="0008212E" w14:paraId="1EB5690D" w14:textId="77777777">
      <w:pPr>
        <w:pStyle w:val="NormalBold"/>
      </w:pPr>
      <w:r w:rsidRPr="00E50FCB">
        <w:rPr>
          <w:rStyle w:val="HideTWBExt"/>
          <w:b w:val="0"/>
        </w:rPr>
        <w:t>&lt;RepeatBlock-By&gt;&lt;Members&gt;</w:t>
      </w:r>
      <w:r w:rsidRPr="00E50FCB">
        <w:t>Stefano Bonaccini, Camilla Laureti</w:t>
      </w:r>
      <w:r w:rsidRPr="00E50FCB">
        <w:rPr>
          <w:rStyle w:val="HideTWBExt"/>
          <w:b w:val="0"/>
        </w:rPr>
        <w:t>&lt;/Members&gt;</w:t>
      </w:r>
    </w:p>
    <w:p w:rsidR="0008212E" w:rsidRPr="00E50FCB" w:rsidP="0008212E" w14:paraId="308BCAFA" w14:textId="77777777">
      <w:r w:rsidRPr="00E50FCB">
        <w:rPr>
          <w:rStyle w:val="HideTWBExt"/>
        </w:rPr>
        <w:t>&lt;/RepeatBlock-By&gt;</w:t>
      </w:r>
    </w:p>
    <w:p w:rsidR="0008212E" w:rsidRPr="00E50FCB" w:rsidP="0008212E" w14:paraId="7DF6959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7D5813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4CC1B2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539F20B" w14:textId="77777777">
      <w:r w:rsidRPr="00E50FCB">
        <w:rPr>
          <w:rStyle w:val="HideTWBExt"/>
        </w:rPr>
        <w:t>&lt;Article2&gt;</w:t>
      </w:r>
      <w:r w:rsidRPr="00E50FCB">
        <w:t>Article 27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B31A0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B077228" w14:textId="77777777">
            <w:pPr>
              <w:keepNext/>
            </w:pPr>
          </w:p>
        </w:tc>
      </w:tr>
      <w:tr w14:paraId="3274327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FB8DC2" w14:textId="77777777">
            <w:pPr>
              <w:pStyle w:val="ColumnHeading"/>
              <w:keepNext/>
            </w:pPr>
            <w:r w:rsidRPr="00E50FCB">
              <w:t>Texte proposé par la Commission</w:t>
            </w:r>
          </w:p>
        </w:tc>
        <w:tc>
          <w:tcPr>
            <w:tcW w:w="4876" w:type="dxa"/>
            <w:hideMark/>
          </w:tcPr>
          <w:p w:rsidR="0008212E" w:rsidRPr="00E50FCB" w:rsidP="00704781" w14:paraId="097A434A" w14:textId="77777777">
            <w:pPr>
              <w:pStyle w:val="ColumnHeading"/>
              <w:keepNext/>
            </w:pPr>
            <w:r w:rsidRPr="00E50FCB">
              <w:t>Amendement</w:t>
            </w:r>
          </w:p>
        </w:tc>
      </w:tr>
      <w:tr w14:paraId="4B4D30A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EBFFA9C" w14:textId="77777777">
            <w:pPr>
              <w:pStyle w:val="Normal6"/>
            </w:pPr>
            <w:r w:rsidRPr="00E50FCB">
              <w:t>5.</w:t>
            </w:r>
            <w:r w:rsidRPr="00E50FCB">
              <w:tab/>
              <w:t>Les États membres veillent à ce que les établissements d’enseignement participant au programme de l’UE à destination des écoles portent à la connaissance du public, dans les locaux scolaires ou en d’autres lieux pertinents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c>
          <w:tcPr>
            <w:tcW w:w="4876" w:type="dxa"/>
            <w:hideMark/>
          </w:tcPr>
          <w:p w:rsidR="0008212E" w:rsidRPr="00E50FCB" w:rsidP="00704781" w14:paraId="15FDF92F" w14:textId="77777777">
            <w:pPr>
              <w:pStyle w:val="Normal6"/>
              <w:rPr>
                <w:szCs w:val="24"/>
              </w:rPr>
            </w:pPr>
            <w:r w:rsidRPr="00E50FCB">
              <w:t>5.</w:t>
            </w:r>
            <w:r w:rsidRPr="00E50FCB">
              <w:tab/>
              <w:t>Les États membres veillent</w:t>
            </w:r>
            <w:r w:rsidRPr="00E50FCB">
              <w:rPr>
                <w:b/>
                <w:bCs/>
                <w:i/>
                <w:iCs/>
              </w:rPr>
              <w:t>, avec la participation des autorités régionales compétentes,</w:t>
            </w:r>
            <w:r w:rsidRPr="00E50FCB">
              <w:t xml:space="preserve"> à ce que les établissements d’enseignement participant au programme de l’UE à destination des écoles portent à la connaissance du public, dans les locaux scolaires ou en d’autres lieux pertinents leur participation au programme et le fait qu’il est subventionné par l’Union. Les États membres utilisent tout moyen de publicité adapté, comme des affiches, des sites internet spécifiques, des supports graphiques informatifs ainsi que des campagnes d’information et de sensibilisation. L’emblème de l’Union et la déclaration de financement sont utilisés conformément à l’annexe V du règlement (UE) .../... [règlement sur les performances].</w:t>
            </w:r>
          </w:p>
        </w:tc>
      </w:tr>
    </w:tbl>
    <w:p w:rsidR="0008212E" w:rsidRPr="00E50FCB" w:rsidP="0008212E" w14:paraId="6B4F5EF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EF9FDD8" w14:textId="77777777">
      <w:r w:rsidRPr="00E50FCB">
        <w:rPr>
          <w:rStyle w:val="HideTWBExt"/>
        </w:rPr>
        <w:t>&lt;/AmendB&gt;</w:t>
      </w:r>
    </w:p>
    <w:p w:rsidR="0008212E" w:rsidRPr="00E50FCB" w:rsidP="0008212E" w14:paraId="185BB78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531</w:t>
      </w:r>
      <w:r w:rsidRPr="00E50FCB">
        <w:rPr>
          <w:rStyle w:val="HideTWBExt"/>
          <w:b w:val="0"/>
        </w:rPr>
        <w:t>&lt;/NumAmB&gt;</w:t>
      </w:r>
    </w:p>
    <w:p w:rsidR="0008212E" w:rsidRPr="00E50FCB" w:rsidP="0008212E" w14:paraId="119C5032" w14:textId="77777777">
      <w:pPr>
        <w:pStyle w:val="NormalBold"/>
      </w:pPr>
      <w:r w:rsidRPr="00E50FCB">
        <w:rPr>
          <w:rStyle w:val="HideTWBExt"/>
          <w:b w:val="0"/>
        </w:rPr>
        <w:t>&lt;RepeatBlock-By&gt;&lt;Members&gt;</w:t>
      </w:r>
      <w:r w:rsidRPr="00E50FCB">
        <w:t>Anja Hazekamp, Sebastian Everding, Luke Ming Flanagan, Arash Saeidi</w:t>
      </w:r>
      <w:r w:rsidRPr="00E50FCB">
        <w:rPr>
          <w:rStyle w:val="HideTWBExt"/>
          <w:b w:val="0"/>
        </w:rPr>
        <w:t>&lt;/Members&gt;</w:t>
      </w:r>
    </w:p>
    <w:p w:rsidR="0008212E" w:rsidRPr="00E50FCB" w:rsidP="0008212E" w14:paraId="34BD50B4" w14:textId="77777777">
      <w:r w:rsidRPr="00E50FCB">
        <w:rPr>
          <w:rStyle w:val="HideTWBExt"/>
        </w:rPr>
        <w:t>&lt;/RepeatBlock-By&gt;</w:t>
      </w:r>
    </w:p>
    <w:p w:rsidR="0008212E" w:rsidRPr="00E50FCB" w:rsidP="0008212E" w14:paraId="5DCDC84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A884EA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A3E9C9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F08FAC1" w14:textId="77777777">
      <w:r w:rsidRPr="00E50FCB">
        <w:rPr>
          <w:rStyle w:val="HideTWBExt"/>
        </w:rPr>
        <w:t>&lt;Article2&gt;</w:t>
      </w:r>
      <w:r w:rsidRPr="00E50FCB">
        <w:t>Article 27 – paragraphe 6</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22906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688B207" w14:textId="77777777">
            <w:pPr>
              <w:keepNext/>
            </w:pPr>
          </w:p>
        </w:tc>
      </w:tr>
      <w:tr w14:paraId="096C9D8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A09D147" w14:textId="77777777">
            <w:pPr>
              <w:pStyle w:val="ColumnHeading"/>
              <w:keepNext/>
            </w:pPr>
            <w:r w:rsidRPr="00E50FCB">
              <w:t>Texte proposé par la Commission</w:t>
            </w:r>
          </w:p>
        </w:tc>
        <w:tc>
          <w:tcPr>
            <w:tcW w:w="4876" w:type="dxa"/>
            <w:hideMark/>
          </w:tcPr>
          <w:p w:rsidR="0008212E" w:rsidRPr="00E50FCB" w:rsidP="00704781" w14:paraId="05AE43D3" w14:textId="77777777">
            <w:pPr>
              <w:pStyle w:val="ColumnHeading"/>
              <w:keepNext/>
            </w:pPr>
            <w:r w:rsidRPr="00E50FCB">
              <w:t>Amendement</w:t>
            </w:r>
          </w:p>
        </w:tc>
      </w:tr>
      <w:tr w14:paraId="5C6CC1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6E39CB5" w14:textId="77777777">
            <w:pPr>
              <w:pStyle w:val="Normal6"/>
            </w:pPr>
            <w:r w:rsidRPr="00E50FCB">
              <w:t>6.</w:t>
            </w:r>
            <w:r w:rsidRPr="00E50FCB">
              <w:tab/>
              <w:t xml:space="preserve">Les États membres communiquent, au titre de l’ensemble de données lié à l’opération visé à l’article 63, paragraphe 1 [Collecte et enregistrement des données], point e), du règlement (UE) .../... [FPNR], les fonds utilisés pour la fourniture et la distribution de chacun des groupes de produits énumérés à l’article 28, paragraphe 1, de ce règlement et, pour les interventions de sensibilisation visées à </w:t>
            </w:r>
            <w:r w:rsidRPr="00E50FCB">
              <w:t>l’article 29 de ce règlement, le nombre d’établissements d’enseignement et d’enfants participant au programme de l’UE à destination des écoles, ainsi que la taille moyenne des portions et le nombre de portions livrées, les quantités de produits fournies ventilées par groupes de produits et par produits biologiques et</w:t>
            </w:r>
            <w:r w:rsidRPr="00E50FCB">
              <w:rPr>
                <w:b/>
                <w:bCs/>
                <w:i/>
                <w:iCs/>
              </w:rPr>
              <w:t>, le cas échéant,</w:t>
            </w:r>
            <w:r w:rsidRPr="00E50FCB">
              <w:t xml:space="preserve"> les produits visés à l’article 29, paragraphe 2, du présent règlement, ainsi que les interventions de sensibilisation mises en œuvre.</w:t>
            </w:r>
          </w:p>
        </w:tc>
        <w:tc>
          <w:tcPr>
            <w:tcW w:w="4876" w:type="dxa"/>
            <w:hideMark/>
          </w:tcPr>
          <w:p w:rsidR="0008212E" w:rsidRPr="00E50FCB" w:rsidP="00704781" w14:paraId="04FF97BC" w14:textId="77777777">
            <w:pPr>
              <w:pStyle w:val="Normal6"/>
              <w:rPr>
                <w:szCs w:val="24"/>
              </w:rPr>
            </w:pPr>
            <w:r w:rsidRPr="00E50FCB">
              <w:t>6.</w:t>
            </w:r>
            <w:r w:rsidRPr="00E50FCB">
              <w:tab/>
            </w:r>
            <w:r w:rsidRPr="00E50FCB">
              <w:rPr>
                <w:b/>
                <w:bCs/>
                <w:i/>
                <w:iCs/>
              </w:rPr>
              <w:t xml:space="preserve">Dans un souci de transparence et d’information du public, </w:t>
            </w:r>
            <w:r w:rsidRPr="00E50FCB">
              <w:t>les États membres communiquent</w:t>
            </w:r>
            <w:r w:rsidRPr="00E50FCB">
              <w:rPr>
                <w:b/>
                <w:bCs/>
                <w:i/>
                <w:iCs/>
              </w:rPr>
              <w:t xml:space="preserve"> de manière détaillée</w:t>
            </w:r>
            <w:r w:rsidRPr="00E50FCB">
              <w:t xml:space="preserve">, au titre de l’ensemble de données lié à l’opération visé à l’article 63, paragraphe 1 [Collecte et enregistrement des données], point e), du règlement (UE) .../... [FPNR], les fonds utilisés pour la fourniture et la distribution de chacun des groupes de produits énumérés à </w:t>
            </w:r>
            <w:r w:rsidRPr="00E50FCB">
              <w:t>l’article 28, paragraphe 1, de ce règlement et, pour les interventions de sensibilisation visées à l’article 29 de ce règlement</w:t>
            </w:r>
            <w:r w:rsidRPr="00E50FCB">
              <w:rPr>
                <w:b/>
                <w:bCs/>
                <w:i/>
                <w:iCs/>
              </w:rPr>
              <w:t>, les raisons du choix d’un producteur spécifique</w:t>
            </w:r>
            <w:r w:rsidRPr="00E50FCB">
              <w:t xml:space="preserve">, le nombre d’établissements d’enseignement et d’enfants participant au programme de l’UE à destination des écoles, ainsi que la taille moyenne des portions et le nombre de portions livrées, les quantités de produits fournies ventilées par groupes de produits et par produits biologiques et les produits visés à l’article 29, paragraphe 2, du présent règlement, ainsi que </w:t>
            </w:r>
            <w:r w:rsidRPr="00E50FCB">
              <w:rPr>
                <w:b/>
                <w:bCs/>
                <w:i/>
                <w:iCs/>
              </w:rPr>
              <w:t xml:space="preserve">la manière dont </w:t>
            </w:r>
            <w:r w:rsidRPr="00E50FCB">
              <w:t xml:space="preserve">les interventions de sensibilisation </w:t>
            </w:r>
            <w:r w:rsidRPr="00E50FCB">
              <w:rPr>
                <w:b/>
                <w:bCs/>
                <w:i/>
                <w:iCs/>
              </w:rPr>
              <w:t xml:space="preserve">ont été </w:t>
            </w:r>
            <w:r w:rsidRPr="00E50FCB">
              <w:t>mises en œuvre.</w:t>
            </w:r>
          </w:p>
        </w:tc>
      </w:tr>
    </w:tbl>
    <w:p w:rsidR="0008212E" w:rsidRPr="00E50FCB" w:rsidP="0008212E" w14:paraId="5354437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2AC420E" w14:textId="77777777">
      <w:r w:rsidRPr="00E50FCB">
        <w:rPr>
          <w:rStyle w:val="HideTWBExt"/>
        </w:rPr>
        <w:t>&lt;/AmendB&gt;</w:t>
      </w:r>
    </w:p>
    <w:p w:rsidR="0008212E" w:rsidRPr="00E50FCB" w:rsidP="0008212E" w14:paraId="5E6E66F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532</w:t>
      </w:r>
      <w:r w:rsidRPr="00E50FCB">
        <w:rPr>
          <w:rStyle w:val="HideTWBExt"/>
          <w:b w:val="0"/>
        </w:rPr>
        <w:t>&lt;/NumAmB&gt;</w:t>
      </w:r>
    </w:p>
    <w:p w:rsidR="0008212E" w:rsidRPr="00E50FCB" w:rsidP="0008212E" w14:paraId="4C7098C6" w14:textId="77777777">
      <w:pPr>
        <w:pStyle w:val="NormalBold"/>
      </w:pPr>
      <w:r w:rsidRPr="00E50FCB">
        <w:rPr>
          <w:rStyle w:val="HideTWBExt"/>
          <w:b w:val="0"/>
        </w:rPr>
        <w:t>&lt;RepeatBlock-By&gt;&lt;Members&gt;</w:t>
      </w:r>
      <w:r w:rsidRPr="00E50FCB">
        <w:t>Jessica Polfjärd</w:t>
      </w:r>
      <w:r w:rsidRPr="00E50FCB">
        <w:rPr>
          <w:rStyle w:val="HideTWBExt"/>
          <w:b w:val="0"/>
        </w:rPr>
        <w:t>&lt;/Members&gt;</w:t>
      </w:r>
    </w:p>
    <w:p w:rsidR="0008212E" w:rsidRPr="00E50FCB" w:rsidP="0008212E" w14:paraId="16A1C09E" w14:textId="77777777">
      <w:r w:rsidRPr="00E50FCB">
        <w:rPr>
          <w:rStyle w:val="HideTWBExt"/>
        </w:rPr>
        <w:t>&lt;/RepeatBlock-By&gt;</w:t>
      </w:r>
    </w:p>
    <w:p w:rsidR="0008212E" w:rsidRPr="00E50FCB" w:rsidP="0008212E" w14:paraId="56673B5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15BB56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64AC02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BA778D" w14:textId="77777777">
      <w:r w:rsidRPr="00E50FCB">
        <w:rPr>
          <w:rStyle w:val="HideTWBExt"/>
        </w:rPr>
        <w:t>&lt;Article2&gt;</w:t>
      </w:r>
      <w:r w:rsidRPr="00E50FCB">
        <w:t>Article 27 – paragraphe 6</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3C265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8893ED4" w14:textId="77777777">
            <w:pPr>
              <w:keepNext/>
            </w:pPr>
          </w:p>
        </w:tc>
      </w:tr>
      <w:tr w14:paraId="6E9C4FE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29834A5" w14:textId="77777777">
            <w:pPr>
              <w:pStyle w:val="ColumnHeading"/>
              <w:keepNext/>
            </w:pPr>
            <w:r w:rsidRPr="00E50FCB">
              <w:t>Texte proposé par la Commission</w:t>
            </w:r>
          </w:p>
        </w:tc>
        <w:tc>
          <w:tcPr>
            <w:tcW w:w="4876" w:type="dxa"/>
            <w:hideMark/>
          </w:tcPr>
          <w:p w:rsidR="0008212E" w:rsidRPr="00E50FCB" w:rsidP="00704781" w14:paraId="142871A4" w14:textId="77777777">
            <w:pPr>
              <w:pStyle w:val="ColumnHeading"/>
              <w:keepNext/>
            </w:pPr>
            <w:r w:rsidRPr="00E50FCB">
              <w:t>Amendement</w:t>
            </w:r>
          </w:p>
        </w:tc>
      </w:tr>
      <w:tr w14:paraId="5B0D74A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B355DE" w14:textId="77777777">
            <w:pPr>
              <w:pStyle w:val="Normal6"/>
            </w:pPr>
            <w:r w:rsidRPr="00E50FCB">
              <w:t>6.</w:t>
            </w:r>
            <w:r w:rsidRPr="00E50FCB">
              <w:tab/>
              <w:t>Les États membres communiquent, au titre de l’ensemble de données lié à l’opération visé à l’article 63, paragraphe 1 [Collecte et enregistrement des données], point e), du règlement (UE) .../... [FPNR], les fonds utilisés pour la fourniture et la distribution de chacun des groupes de produits énumérés à l’article 28, paragraphe 1, de ce règlement et, pour les interventions de sensibilisation visées à l’article 29 de ce règlement, le nombre d’établissements d’enseignement et d’enfants participant au programme de l’UE à destination des écoles, ainsi que</w:t>
            </w:r>
            <w:r w:rsidRPr="00E50FCB">
              <w:rPr>
                <w:b/>
                <w:bCs/>
                <w:i/>
                <w:iCs/>
              </w:rPr>
              <w:t xml:space="preserve"> la taille moyenne des portions et le nombre de portions livrées,</w:t>
            </w:r>
            <w:r w:rsidRPr="00E50FCB">
              <w:t xml:space="preserve"> les quantités de produits fournies ventilées par groupes de </w:t>
            </w:r>
            <w:r w:rsidRPr="00E50FCB">
              <w:t>produits et par produits biologiques et, le cas échéant, les produits visés à l’article 29, paragraphe 2, du présent règlement, ainsi que les interventions de sensibilisation mises en œuvre.</w:t>
            </w:r>
          </w:p>
        </w:tc>
        <w:tc>
          <w:tcPr>
            <w:tcW w:w="4876" w:type="dxa"/>
            <w:hideMark/>
          </w:tcPr>
          <w:p w:rsidR="0008212E" w:rsidRPr="00E50FCB" w:rsidP="00704781" w14:paraId="63F221F4" w14:textId="77777777">
            <w:pPr>
              <w:pStyle w:val="Normal6"/>
              <w:rPr>
                <w:szCs w:val="24"/>
              </w:rPr>
            </w:pPr>
            <w:r w:rsidRPr="00E50FCB">
              <w:t>6.</w:t>
            </w:r>
            <w:r w:rsidRPr="00E50FCB">
              <w:tab/>
              <w:t xml:space="preserve">Les États membres communiquent, au titre de l’ensemble de données lié à l’opération visé à l’article 63, paragraphe 1 [Collecte et enregistrement des données], point e), du règlement (UE) .../... [FPNR], les fonds utilisés pour la fourniture et la distribution de chacun des groupes de produits énumérés à l’article 28, paragraphe 1, de ce règlement et, pour les interventions de sensibilisation visées à l’article 29 de ce règlement, le nombre d’établissements d’enseignement et d’enfants participant au programme de l’UE à destination des écoles, ainsi que les quantités de produits fournies ventilées par groupes de produits et par produits biologiques et, le cas échéant, les produits </w:t>
            </w:r>
            <w:r w:rsidRPr="00E50FCB">
              <w:t>visés à l’article 29, paragraphe 2, du présent règlement, ainsi que les interventions de sensibilisation mises en œuvre.</w:t>
            </w:r>
          </w:p>
        </w:tc>
      </w:tr>
    </w:tbl>
    <w:p w:rsidR="0008212E" w:rsidRPr="00E50FCB" w:rsidP="0008212E" w14:paraId="2E41949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4EE6835" w14:textId="77777777">
      <w:r w:rsidRPr="00E50FCB">
        <w:rPr>
          <w:rStyle w:val="HideTWBExt"/>
        </w:rPr>
        <w:t>&lt;/AmendB&gt;</w:t>
      </w:r>
    </w:p>
    <w:p w:rsidR="0008212E" w:rsidRPr="00E50FCB" w:rsidP="0008212E" w14:paraId="78FC9AD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533</w:t>
      </w:r>
      <w:r w:rsidRPr="00E50FCB">
        <w:rPr>
          <w:rStyle w:val="HideTWBExt"/>
          <w:b w:val="0"/>
        </w:rPr>
        <w:t>&lt;/NumAmB&gt;</w:t>
      </w:r>
    </w:p>
    <w:p w:rsidR="0008212E" w:rsidRPr="00E50FCB" w:rsidP="0008212E" w14:paraId="0DCE3AC0" w14:textId="77777777">
      <w:pPr>
        <w:pStyle w:val="NormalBold"/>
      </w:pPr>
      <w:r w:rsidRPr="00E50FCB">
        <w:rPr>
          <w:rStyle w:val="HideTWBExt"/>
          <w:b w:val="0"/>
        </w:rPr>
        <w:t>&lt;RepeatBlock-By&gt;&lt;Members&gt;</w:t>
      </w:r>
      <w:r w:rsidRPr="00E50FCB">
        <w:t>Sakis Arnaoutoglou</w:t>
      </w:r>
      <w:r w:rsidRPr="00E50FCB">
        <w:rPr>
          <w:rStyle w:val="HideTWBExt"/>
          <w:b w:val="0"/>
        </w:rPr>
        <w:t>&lt;/Members&gt;</w:t>
      </w:r>
    </w:p>
    <w:p w:rsidR="0008212E" w:rsidRPr="00E50FCB" w:rsidP="0008212E" w14:paraId="3BB09438" w14:textId="77777777">
      <w:r w:rsidRPr="00E50FCB">
        <w:rPr>
          <w:rStyle w:val="HideTWBExt"/>
        </w:rPr>
        <w:t>&lt;/RepeatBlock-By&gt;</w:t>
      </w:r>
    </w:p>
    <w:p w:rsidR="0008212E" w:rsidRPr="00E50FCB" w:rsidP="0008212E" w14:paraId="0032F23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D83524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1F8DC1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31F51B6" w14:textId="77777777">
      <w:r w:rsidRPr="00E50FCB">
        <w:rPr>
          <w:rStyle w:val="HideTWBExt"/>
        </w:rPr>
        <w:t>&lt;Article2&gt;</w:t>
      </w:r>
      <w:r w:rsidRPr="00E50FCB">
        <w:t>Article 27 – paragraphe 6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E1E6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38EB5B8" w14:textId="77777777">
            <w:pPr>
              <w:keepNext/>
            </w:pPr>
          </w:p>
        </w:tc>
      </w:tr>
      <w:tr w14:paraId="1CA1EEA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40FEA1" w14:textId="77777777">
            <w:pPr>
              <w:pStyle w:val="ColumnHeading"/>
              <w:keepNext/>
            </w:pPr>
            <w:r w:rsidRPr="00E50FCB">
              <w:t>Texte proposé par la Commission</w:t>
            </w:r>
          </w:p>
        </w:tc>
        <w:tc>
          <w:tcPr>
            <w:tcW w:w="4876" w:type="dxa"/>
            <w:hideMark/>
          </w:tcPr>
          <w:p w:rsidR="0008212E" w:rsidRPr="00E50FCB" w:rsidP="00704781" w14:paraId="30753C95" w14:textId="77777777">
            <w:pPr>
              <w:pStyle w:val="ColumnHeading"/>
              <w:keepNext/>
            </w:pPr>
            <w:r w:rsidRPr="00E50FCB">
              <w:t>Amendement</w:t>
            </w:r>
          </w:p>
        </w:tc>
      </w:tr>
      <w:tr w14:paraId="26058ED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B4D644C" w14:textId="77777777">
            <w:pPr>
              <w:pStyle w:val="Normal6"/>
            </w:pPr>
          </w:p>
        </w:tc>
        <w:tc>
          <w:tcPr>
            <w:tcW w:w="4876" w:type="dxa"/>
            <w:hideMark/>
          </w:tcPr>
          <w:p w:rsidR="0008212E" w:rsidRPr="00E50FCB" w:rsidP="00704781" w14:paraId="330D731B" w14:textId="77777777">
            <w:pPr>
              <w:pStyle w:val="Normal6"/>
              <w:rPr>
                <w:szCs w:val="24"/>
              </w:rPr>
            </w:pPr>
            <w:r w:rsidRPr="00E50FCB">
              <w:rPr>
                <w:b/>
                <w:i/>
              </w:rPr>
              <w:t>6 bis.</w:t>
            </w:r>
            <w:r w:rsidRPr="00E50FCB">
              <w:rPr>
                <w:b/>
                <w:i/>
              </w:rPr>
              <w:tab/>
              <w:t>Les États membres garantissent la pleine participation des établissements scolaires situés dans des zones insulaires, montagneuses, isolées et rurales. Les coûts supplémentaires de transport et de distribution dans ces régions sont éligibles à un soutien de l’Union et n’entraînent aucune diminution de la quantité ou de la qualité des produits distribués.</w:t>
            </w:r>
          </w:p>
        </w:tc>
      </w:tr>
    </w:tbl>
    <w:p w:rsidR="0008212E" w:rsidRPr="00E50FCB" w:rsidP="0008212E" w14:paraId="3E452173" w14:textId="77777777">
      <w:pPr>
        <w:pStyle w:val="Olang"/>
      </w:pPr>
      <w:r w:rsidRPr="00E50FCB">
        <w:rPr>
          <w:noProof w:val="0"/>
        </w:rPr>
        <w:t xml:space="preserve">Or. </w:t>
      </w:r>
      <w:r w:rsidRPr="00E50FCB">
        <w:rPr>
          <w:rStyle w:val="HideTWBExt"/>
        </w:rPr>
        <w:t>&lt;Original&gt;</w:t>
      </w:r>
      <w:r w:rsidRPr="00E50FCB">
        <w:rPr>
          <w:rStyle w:val="HideTWBInt"/>
        </w:rPr>
        <w:t>{EL}</w:t>
      </w:r>
      <w:r w:rsidRPr="00E50FCB">
        <w:rPr>
          <w:noProof w:val="0"/>
        </w:rPr>
        <w:t>el</w:t>
      </w:r>
      <w:r w:rsidRPr="00E50FCB">
        <w:rPr>
          <w:rStyle w:val="HideTWBExt"/>
        </w:rPr>
        <w:t>&lt;/Original&gt;</w:t>
      </w:r>
    </w:p>
    <w:p w:rsidR="0008212E" w:rsidRPr="00E50FCB" w:rsidP="0008212E" w14:paraId="7D2108B9" w14:textId="77777777">
      <w:r w:rsidRPr="00E50FCB">
        <w:rPr>
          <w:rStyle w:val="HideTWBExt"/>
        </w:rPr>
        <w:t>&lt;/AmendB&gt;</w:t>
      </w:r>
    </w:p>
    <w:p w:rsidR="0008212E" w:rsidRPr="00E50FCB" w:rsidP="0008212E" w14:paraId="51CE68B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534</w:t>
      </w:r>
      <w:r w:rsidRPr="00E50FCB">
        <w:rPr>
          <w:rStyle w:val="HideTWBExt"/>
          <w:b w:val="0"/>
        </w:rPr>
        <w:t>&lt;/NumAmB&gt;</w:t>
      </w:r>
    </w:p>
    <w:p w:rsidR="0008212E" w:rsidRPr="00E50FCB" w:rsidP="0008212E" w14:paraId="7693DF1D" w14:textId="77777777">
      <w:pPr>
        <w:pStyle w:val="NormalBold"/>
      </w:pPr>
      <w:r w:rsidRPr="00E50FCB">
        <w:rPr>
          <w:rStyle w:val="HideTWBExt"/>
          <w:b w:val="0"/>
        </w:rPr>
        <w:t>&lt;RepeatBlock-By&gt;&lt;Members&gt;</w:t>
      </w:r>
      <w:r w:rsidRPr="00E50FCB">
        <w:t>Christine Singer, Jérémy Decerle</w:t>
      </w:r>
      <w:r w:rsidRPr="00E50FCB">
        <w:rPr>
          <w:rStyle w:val="HideTWBExt"/>
          <w:b w:val="0"/>
        </w:rPr>
        <w:t>&lt;/Members&gt;</w:t>
      </w:r>
    </w:p>
    <w:p w:rsidR="0008212E" w:rsidRPr="00E50FCB" w:rsidP="0008212E" w14:paraId="21E342F0" w14:textId="77777777">
      <w:r w:rsidRPr="00E50FCB">
        <w:rPr>
          <w:rStyle w:val="HideTWBExt"/>
        </w:rPr>
        <w:t>&lt;/RepeatBlock-By&gt;</w:t>
      </w:r>
    </w:p>
    <w:p w:rsidR="0008212E" w:rsidRPr="00E50FCB" w:rsidP="0008212E" w14:paraId="268BBE2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A0A337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464FB2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104C7DC" w14:textId="77777777">
      <w:r w:rsidRPr="00E50FCB">
        <w:rPr>
          <w:rStyle w:val="HideTWBExt"/>
        </w:rPr>
        <w:t>&lt;Article2&gt;</w:t>
      </w:r>
      <w:r w:rsidRPr="00E50FCB">
        <w:t>Article 27 – paragraphe 6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ED1A9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F742CF1" w14:textId="77777777">
            <w:pPr>
              <w:keepNext/>
            </w:pPr>
          </w:p>
        </w:tc>
      </w:tr>
      <w:tr w14:paraId="0BD4CA6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1217183" w14:textId="77777777">
            <w:pPr>
              <w:pStyle w:val="ColumnHeading"/>
              <w:keepNext/>
            </w:pPr>
            <w:r w:rsidRPr="00E50FCB">
              <w:t>Texte proposé par la Commission</w:t>
            </w:r>
          </w:p>
        </w:tc>
        <w:tc>
          <w:tcPr>
            <w:tcW w:w="4876" w:type="dxa"/>
            <w:hideMark/>
          </w:tcPr>
          <w:p w:rsidR="0008212E" w:rsidRPr="00E50FCB" w:rsidP="00704781" w14:paraId="5B0C8EF2" w14:textId="77777777">
            <w:pPr>
              <w:pStyle w:val="ColumnHeading"/>
              <w:keepNext/>
            </w:pPr>
            <w:r w:rsidRPr="00E50FCB">
              <w:t>Amendement</w:t>
            </w:r>
          </w:p>
        </w:tc>
      </w:tr>
      <w:tr w14:paraId="55DD23AE"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D64DDBA" w14:textId="77777777">
            <w:pPr>
              <w:pStyle w:val="Normal6"/>
            </w:pPr>
          </w:p>
        </w:tc>
        <w:tc>
          <w:tcPr>
            <w:tcW w:w="4876" w:type="dxa"/>
            <w:hideMark/>
          </w:tcPr>
          <w:p w:rsidR="0008212E" w:rsidRPr="00E50FCB" w:rsidP="00704781" w14:paraId="219B1764" w14:textId="77777777">
            <w:pPr>
              <w:pStyle w:val="Normal6"/>
              <w:rPr>
                <w:szCs w:val="24"/>
              </w:rPr>
            </w:pPr>
            <w:r w:rsidRPr="00E50FCB">
              <w:rPr>
                <w:b/>
                <w:i/>
              </w:rPr>
              <w:t>Le taux de soutien maximal applicable à ces interventions s’élève à 100 % du total des coûts éligibles de chaque intervention.</w:t>
            </w:r>
          </w:p>
        </w:tc>
      </w:tr>
    </w:tbl>
    <w:p w:rsidR="0008212E" w:rsidRPr="00E50FCB" w:rsidP="0008212E" w14:paraId="1FAEA79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A5F7252"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AB164F2" w14:textId="77777777">
      <w:pPr>
        <w:pStyle w:val="Normal12Italic"/>
        <w:rPr>
          <w:noProof w:val="0"/>
        </w:rPr>
      </w:pPr>
      <w:r w:rsidRPr="00E50FCB">
        <w:t>Un taux de soutien de 100 % améliorerait l’accessibilité concrète du programme de l’UE à destination des écoles et contribuerait à garantir que les contraintes financières n’empêchent pas les enfants d’avoir accès au lait et aux produits laitiers dans les établissements d’enseignement. Cela revêt une importance particulière lorsque les établissements d’enseignement, les collectivités locales ou les États membres sont confrontés à des contraintes budgétaires. Un programme entièrement financé permettrait également d’assurer une mise en place plus homogène dans l’ensemble de l’Union.</w:t>
      </w:r>
    </w:p>
    <w:p w:rsidR="0008212E" w:rsidRPr="00E50FCB" w:rsidP="0008212E" w14:paraId="527A5162" w14:textId="77777777">
      <w:r w:rsidRPr="00E50FCB">
        <w:rPr>
          <w:rStyle w:val="HideTWBExt"/>
        </w:rPr>
        <w:t>&lt;/AmendB&gt;</w:t>
      </w:r>
    </w:p>
    <w:p w:rsidR="0008212E" w:rsidRPr="00E50FCB" w:rsidP="0008212E" w14:paraId="3BD499A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535</w:t>
      </w:r>
      <w:r w:rsidRPr="00E50FCB">
        <w:rPr>
          <w:rStyle w:val="HideTWBExt"/>
          <w:b w:val="0"/>
        </w:rPr>
        <w:t>&lt;/NumAmB&gt;</w:t>
      </w:r>
    </w:p>
    <w:p w:rsidR="0008212E" w:rsidRPr="00E50FCB" w:rsidP="0008212E" w14:paraId="66173152"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22CC0396" w14:textId="77777777">
      <w:r w:rsidRPr="00E50FCB">
        <w:rPr>
          <w:rStyle w:val="HideTWBExt"/>
        </w:rPr>
        <w:t>&lt;/RepeatBlock-By&gt;</w:t>
      </w:r>
    </w:p>
    <w:p w:rsidR="0008212E" w:rsidRPr="00E50FCB" w:rsidP="0008212E" w14:paraId="07B2617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150FE9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44FA0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039617F" w14:textId="77777777">
      <w:r w:rsidRPr="00E50FCB">
        <w:rPr>
          <w:rStyle w:val="HideTWBExt"/>
        </w:rPr>
        <w:t>&lt;Article2&gt;</w:t>
      </w:r>
      <w:r w:rsidRPr="00E50FCB">
        <w:t>Article 28 – paragraphe 1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73F0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45E1562" w14:textId="77777777">
            <w:pPr>
              <w:keepNext/>
            </w:pPr>
          </w:p>
        </w:tc>
      </w:tr>
      <w:tr w14:paraId="5B767F9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BEA7F28" w14:textId="77777777">
            <w:pPr>
              <w:pStyle w:val="ColumnHeading"/>
              <w:keepNext/>
            </w:pPr>
            <w:r w:rsidRPr="00E50FCB">
              <w:t>Texte proposé par la Commission</w:t>
            </w:r>
          </w:p>
        </w:tc>
        <w:tc>
          <w:tcPr>
            <w:tcW w:w="4876" w:type="dxa"/>
            <w:hideMark/>
          </w:tcPr>
          <w:p w:rsidR="0008212E" w:rsidRPr="00E50FCB" w:rsidP="00704781" w14:paraId="1E1D0C88" w14:textId="77777777">
            <w:pPr>
              <w:pStyle w:val="ColumnHeading"/>
              <w:keepNext/>
            </w:pPr>
            <w:r w:rsidRPr="00E50FCB">
              <w:t>Amendement</w:t>
            </w:r>
          </w:p>
        </w:tc>
      </w:tr>
      <w:tr w14:paraId="506167D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08C66C" w14:textId="77777777">
            <w:pPr>
              <w:pStyle w:val="Normal6"/>
            </w:pPr>
            <w:r w:rsidRPr="00E50FCB">
              <w:t>1.</w:t>
            </w:r>
            <w:r w:rsidRPr="00E50FCB">
              <w:tab/>
              <w:t>Seuls les produits suivants peuvent être fournis et distribués dans le cadre du programme de l’UE à destination des écoles</w:t>
            </w:r>
            <w:r w:rsidRPr="00E50FCB">
              <w:rPr>
                <w:b/>
                <w:bCs/>
                <w:i/>
                <w:iCs/>
              </w:rPr>
              <w:t>:</w:t>
            </w:r>
          </w:p>
        </w:tc>
        <w:tc>
          <w:tcPr>
            <w:tcW w:w="4876" w:type="dxa"/>
            <w:hideMark/>
          </w:tcPr>
          <w:p w:rsidR="0008212E" w:rsidRPr="00E50FCB" w:rsidP="00704781" w14:paraId="27B11AE4" w14:textId="77777777">
            <w:pPr>
              <w:pStyle w:val="Normal6"/>
              <w:rPr>
                <w:szCs w:val="24"/>
              </w:rPr>
            </w:pPr>
            <w:r w:rsidRPr="00E50FCB">
              <w:t>1.</w:t>
            </w:r>
            <w:r w:rsidRPr="00E50FCB">
              <w:tab/>
              <w:t>Seuls les produits suivants peuvent être fournis et distribués dans le cadre du programme de l’UE à destination des écoles</w:t>
            </w:r>
            <w:r w:rsidRPr="00E50FCB">
              <w:rPr>
                <w:b/>
                <w:i/>
              </w:rPr>
              <w:t>, la priorité étant accordée aux produits frais, peu transformés ou d’origine locale.</w:t>
            </w:r>
          </w:p>
        </w:tc>
      </w:tr>
    </w:tbl>
    <w:p w:rsidR="0008212E" w:rsidRPr="00E50FCB" w:rsidP="0008212E" w14:paraId="43D9296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D1611C8"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2B51CCB" w14:textId="77777777">
      <w:pPr>
        <w:pStyle w:val="Normal12Italic"/>
        <w:rPr>
          <w:noProof w:val="0"/>
        </w:rPr>
      </w:pPr>
      <w:r w:rsidRPr="00E50FCB">
        <w:t>L’amendement instaure le principe de priorité accordée aux produits frais et peu transformés. Il offre également aux États membres une plus grande souplesse pour adapter les critères nutritionnels aux traditions alimentaires nationales, garantissant ainsi une stratégie proportionnée tout en préservant l’attrait du programme et ses objectifs en matière de santé publique.</w:t>
      </w:r>
    </w:p>
    <w:p w:rsidR="0008212E" w:rsidRPr="00E50FCB" w:rsidP="0008212E" w14:paraId="091E6A65" w14:textId="77777777">
      <w:r w:rsidRPr="00E50FCB">
        <w:rPr>
          <w:rStyle w:val="HideTWBExt"/>
        </w:rPr>
        <w:t>&lt;/AmendB&gt;</w:t>
      </w:r>
    </w:p>
    <w:p w:rsidR="0008212E" w:rsidRPr="00E50FCB" w:rsidP="0008212E" w14:paraId="089B7A9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536</w:t>
      </w:r>
      <w:r w:rsidRPr="00E50FCB">
        <w:rPr>
          <w:rStyle w:val="HideTWBExt"/>
          <w:b w:val="0"/>
        </w:rPr>
        <w:t>&lt;/NumAmB&gt;</w:t>
      </w:r>
    </w:p>
    <w:p w:rsidR="0008212E" w:rsidRPr="00E50FCB" w:rsidP="0008212E" w14:paraId="4FBBE454"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763337B0" w14:textId="77777777">
      <w:r w:rsidRPr="00E50FCB">
        <w:rPr>
          <w:rStyle w:val="HideTWBExt"/>
        </w:rPr>
        <w:t>&lt;/RepeatBlock-By&gt;</w:t>
      </w:r>
    </w:p>
    <w:p w:rsidR="0008212E" w:rsidRPr="00E50FCB" w:rsidP="0008212E" w14:paraId="25EC5E9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7F57FD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03796F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FA7F686" w14:textId="77777777">
      <w:r w:rsidRPr="00E50FCB">
        <w:rPr>
          <w:rStyle w:val="HideTWBExt"/>
        </w:rPr>
        <w:t>&lt;Article2&gt;</w:t>
      </w:r>
      <w:r w:rsidRPr="00E50FCB">
        <w:t>Article 28 – paragraphe 1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93A26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9A93644" w14:textId="77777777">
            <w:pPr>
              <w:keepNext/>
            </w:pPr>
          </w:p>
        </w:tc>
      </w:tr>
      <w:tr w14:paraId="6BDB6DB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C9F8C5" w14:textId="77777777">
            <w:pPr>
              <w:pStyle w:val="ColumnHeading"/>
              <w:keepNext/>
            </w:pPr>
            <w:r w:rsidRPr="00E50FCB">
              <w:t>Texte proposé par la Commission</w:t>
            </w:r>
          </w:p>
        </w:tc>
        <w:tc>
          <w:tcPr>
            <w:tcW w:w="4876" w:type="dxa"/>
            <w:hideMark/>
          </w:tcPr>
          <w:p w:rsidR="0008212E" w:rsidRPr="00E50FCB" w:rsidP="00704781" w14:paraId="345995FA" w14:textId="77777777">
            <w:pPr>
              <w:pStyle w:val="ColumnHeading"/>
              <w:keepNext/>
            </w:pPr>
            <w:r w:rsidRPr="00E50FCB">
              <w:t>Amendement</w:t>
            </w:r>
          </w:p>
        </w:tc>
      </w:tr>
      <w:tr w14:paraId="4DC3C10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C0BD8EB" w14:textId="77777777">
            <w:pPr>
              <w:pStyle w:val="Normal6"/>
            </w:pPr>
            <w:r w:rsidRPr="00E50FCB">
              <w:t>1.</w:t>
            </w:r>
            <w:r w:rsidRPr="00E50FCB">
              <w:tab/>
              <w:t>Seuls les produits suivants peuvent être fournis et distribués dans le cadre du programme de l’UE à destination des écoles:</w:t>
            </w:r>
          </w:p>
        </w:tc>
        <w:tc>
          <w:tcPr>
            <w:tcW w:w="4876" w:type="dxa"/>
            <w:hideMark/>
          </w:tcPr>
          <w:p w:rsidR="0008212E" w:rsidRPr="00E50FCB" w:rsidP="00704781" w14:paraId="4D8DA36F" w14:textId="77777777">
            <w:pPr>
              <w:pStyle w:val="Normal6"/>
              <w:rPr>
                <w:szCs w:val="24"/>
              </w:rPr>
            </w:pPr>
            <w:r w:rsidRPr="00E50FCB">
              <w:t>1.</w:t>
            </w:r>
            <w:r w:rsidRPr="00E50FCB">
              <w:tab/>
              <w:t xml:space="preserve">Seuls les produits suivants peuvent être fournis et distribués dans le cadre </w:t>
            </w:r>
            <w:r w:rsidRPr="00E50FCB">
              <w:rPr>
                <w:b/>
                <w:bCs/>
                <w:i/>
                <w:iCs/>
              </w:rPr>
              <w:t xml:space="preserve">du budget spécifique de 1 757 000 000 EUR </w:t>
            </w:r>
            <w:r w:rsidRPr="00E50FCB">
              <w:t>du programme de l’UE à destination des écoles:</w:t>
            </w:r>
          </w:p>
        </w:tc>
      </w:tr>
    </w:tbl>
    <w:p w:rsidR="0008212E" w:rsidRPr="00E50FCB" w:rsidP="0008212E" w14:paraId="69D0EC0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EFAC0A0" w14:textId="77777777">
      <w:r w:rsidRPr="00E50FCB">
        <w:rPr>
          <w:rStyle w:val="HideTWBExt"/>
        </w:rPr>
        <w:t>&lt;/AmendB&gt;</w:t>
      </w:r>
    </w:p>
    <w:p w:rsidR="0008212E" w:rsidRPr="00E50FCB" w:rsidP="0008212E" w14:paraId="732CA4B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537</w:t>
      </w:r>
      <w:r w:rsidRPr="00E50FCB">
        <w:rPr>
          <w:rStyle w:val="HideTWBExt"/>
          <w:b w:val="0"/>
        </w:rPr>
        <w:t>&lt;/NumAmB&gt;</w:t>
      </w:r>
    </w:p>
    <w:p w:rsidR="0008212E" w:rsidRPr="00E50FCB" w:rsidP="0008212E" w14:paraId="12B782E2" w14:textId="77777777">
      <w:pPr>
        <w:pStyle w:val="NormalBold"/>
      </w:pPr>
      <w:r w:rsidRPr="00E50FCB">
        <w:rPr>
          <w:rStyle w:val="HideTWBExt"/>
          <w:b w:val="0"/>
        </w:rPr>
        <w:t>&lt;RepeatBlock-By&gt;&lt;Members&gt;</w:t>
      </w:r>
      <w:r w:rsidRPr="00E50FCB">
        <w:t>Daniel Buda, Dan-Ştefan Motreanu, Paulo do Nascimento Cabral, Emmanouil Kefalogiannis</w:t>
      </w:r>
      <w:r w:rsidRPr="00E50FCB">
        <w:rPr>
          <w:rStyle w:val="HideTWBExt"/>
          <w:b w:val="0"/>
        </w:rPr>
        <w:t>&lt;/Members&gt;</w:t>
      </w:r>
    </w:p>
    <w:p w:rsidR="0008212E" w:rsidRPr="00E50FCB" w:rsidP="0008212E" w14:paraId="2524C463" w14:textId="77777777">
      <w:r w:rsidRPr="00E50FCB">
        <w:rPr>
          <w:rStyle w:val="HideTWBExt"/>
        </w:rPr>
        <w:t>&lt;/RepeatBlock-By&gt;</w:t>
      </w:r>
    </w:p>
    <w:p w:rsidR="0008212E" w:rsidRPr="00E50FCB" w:rsidP="0008212E" w14:paraId="0E8ECAD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708F29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D4EC20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1764B1A" w14:textId="77777777">
      <w:r w:rsidRPr="00E50FCB">
        <w:rPr>
          <w:rStyle w:val="HideTWBExt"/>
        </w:rPr>
        <w:t>&lt;Article2&gt;</w:t>
      </w:r>
      <w:r w:rsidRPr="00E50FCB">
        <w:t>Article 28 – paragraphe 1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EF1AD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22C0601" w14:textId="77777777">
            <w:pPr>
              <w:keepNext/>
            </w:pPr>
          </w:p>
        </w:tc>
      </w:tr>
      <w:tr w14:paraId="19E4EE4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8E6B3EE" w14:textId="77777777">
            <w:pPr>
              <w:pStyle w:val="ColumnHeading"/>
              <w:keepNext/>
            </w:pPr>
            <w:r w:rsidRPr="00E50FCB">
              <w:t>Texte proposé par la Commission</w:t>
            </w:r>
          </w:p>
        </w:tc>
        <w:tc>
          <w:tcPr>
            <w:tcW w:w="4876" w:type="dxa"/>
            <w:hideMark/>
          </w:tcPr>
          <w:p w:rsidR="0008212E" w:rsidRPr="00E50FCB" w:rsidP="00704781" w14:paraId="65917FE9" w14:textId="77777777">
            <w:pPr>
              <w:pStyle w:val="ColumnHeading"/>
              <w:keepNext/>
            </w:pPr>
            <w:r w:rsidRPr="00E50FCB">
              <w:t>Amendement</w:t>
            </w:r>
          </w:p>
        </w:tc>
      </w:tr>
      <w:tr w14:paraId="73D3237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96E5F2" w14:textId="77777777">
            <w:pPr>
              <w:pStyle w:val="Normal6"/>
            </w:pPr>
            <w:r w:rsidRPr="00E50FCB">
              <w:t>1.</w:t>
            </w:r>
            <w:r w:rsidRPr="00E50FCB">
              <w:tab/>
              <w:t>Seuls les produits suivants peuvent être fournis et distribués dans le cadre du programme de l’UE à destination des écoles:</w:t>
            </w:r>
          </w:p>
        </w:tc>
        <w:tc>
          <w:tcPr>
            <w:tcW w:w="4876" w:type="dxa"/>
            <w:hideMark/>
          </w:tcPr>
          <w:p w:rsidR="0008212E" w:rsidRPr="00E50FCB" w:rsidP="00704781" w14:paraId="7E007D48" w14:textId="77777777">
            <w:pPr>
              <w:pStyle w:val="Normal6"/>
              <w:rPr>
                <w:szCs w:val="24"/>
              </w:rPr>
            </w:pPr>
            <w:r w:rsidRPr="00E50FCB">
              <w:t>1.</w:t>
            </w:r>
            <w:r w:rsidRPr="00E50FCB">
              <w:tab/>
              <w:t xml:space="preserve">Seuls les produits suivants peuvent être fournis et distribués dans le cadre </w:t>
            </w:r>
            <w:r w:rsidRPr="00E50FCB">
              <w:rPr>
                <w:b/>
                <w:bCs/>
                <w:i/>
                <w:iCs/>
              </w:rPr>
              <w:t xml:space="preserve">du budget de 1 757 000 000 EUR </w:t>
            </w:r>
            <w:r w:rsidRPr="00E50FCB">
              <w:t>du programme de l’UE à destination des écoles:</w:t>
            </w:r>
          </w:p>
        </w:tc>
      </w:tr>
    </w:tbl>
    <w:p w:rsidR="0008212E" w:rsidRPr="00E50FCB" w:rsidP="0008212E" w14:paraId="0604BD9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EE9FB3B" w14:textId="77777777">
      <w:r w:rsidRPr="00E50FCB">
        <w:rPr>
          <w:rStyle w:val="HideTWBExt"/>
        </w:rPr>
        <w:t>&lt;/AmendB&gt;</w:t>
      </w:r>
    </w:p>
    <w:p w:rsidR="0008212E" w:rsidRPr="00E50FCB" w:rsidP="0008212E" w14:paraId="7E475F2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538</w:t>
      </w:r>
      <w:r w:rsidRPr="00E50FCB">
        <w:rPr>
          <w:rStyle w:val="HideTWBExt"/>
          <w:b w:val="0"/>
        </w:rPr>
        <w:t>&lt;/NumAmB&gt;</w:t>
      </w:r>
    </w:p>
    <w:p w:rsidR="0008212E" w:rsidRPr="00E50FCB" w:rsidP="0008212E" w14:paraId="1319F9AB"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668BC5E6"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1B33EBEA" w14:textId="77777777">
      <w:r w:rsidRPr="00E50FCB">
        <w:rPr>
          <w:rStyle w:val="HideTWBExt"/>
        </w:rPr>
        <w:t>&lt;/RepeatBlock-By&gt;</w:t>
      </w:r>
    </w:p>
    <w:p w:rsidR="0008212E" w:rsidRPr="00E50FCB" w:rsidP="0008212E" w14:paraId="31EE1DF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FF674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F2A595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6B19E04" w14:textId="77777777">
      <w:r w:rsidRPr="00E50FCB">
        <w:rPr>
          <w:rStyle w:val="HideTWBExt"/>
        </w:rPr>
        <w:t>&lt;Article2&gt;</w:t>
      </w:r>
      <w:r w:rsidRPr="00E50FCB">
        <w:t>Article 28 – paragraphe 1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9A87C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707E9A1" w14:textId="77777777">
            <w:pPr>
              <w:keepNext/>
            </w:pPr>
          </w:p>
        </w:tc>
      </w:tr>
      <w:tr w14:paraId="154D989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45893CC" w14:textId="77777777">
            <w:pPr>
              <w:pStyle w:val="ColumnHeading"/>
              <w:keepNext/>
            </w:pPr>
            <w:r w:rsidRPr="00E50FCB">
              <w:t>Texte proposé par la Commission</w:t>
            </w:r>
          </w:p>
        </w:tc>
        <w:tc>
          <w:tcPr>
            <w:tcW w:w="4876" w:type="dxa"/>
            <w:hideMark/>
          </w:tcPr>
          <w:p w:rsidR="0008212E" w:rsidRPr="00E50FCB" w:rsidP="00704781" w14:paraId="452AC829" w14:textId="77777777">
            <w:pPr>
              <w:pStyle w:val="ColumnHeading"/>
              <w:keepNext/>
            </w:pPr>
            <w:r w:rsidRPr="00E50FCB">
              <w:t>Amendement</w:t>
            </w:r>
          </w:p>
        </w:tc>
      </w:tr>
      <w:tr w14:paraId="389126F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CE30469" w14:textId="77777777">
            <w:pPr>
              <w:pStyle w:val="Normal6"/>
            </w:pPr>
            <w:r w:rsidRPr="00E50FCB">
              <w:t>1.</w:t>
            </w:r>
            <w:r w:rsidRPr="00E50FCB">
              <w:tab/>
              <w:t xml:space="preserve">Seuls les produits suivants peuvent être fournis et distribués dans le cadre du </w:t>
            </w:r>
            <w:r w:rsidRPr="00E50FCB">
              <w:t>programme de l’UE à destination des écoles:</w:t>
            </w:r>
          </w:p>
        </w:tc>
        <w:tc>
          <w:tcPr>
            <w:tcW w:w="4876" w:type="dxa"/>
            <w:hideMark/>
          </w:tcPr>
          <w:p w:rsidR="0008212E" w:rsidRPr="00E50FCB" w:rsidP="00704781" w14:paraId="0C2D1527" w14:textId="77777777">
            <w:pPr>
              <w:pStyle w:val="Normal6"/>
              <w:rPr>
                <w:szCs w:val="24"/>
              </w:rPr>
            </w:pPr>
            <w:r w:rsidRPr="00E50FCB">
              <w:t>1.</w:t>
            </w:r>
            <w:r w:rsidRPr="00E50FCB">
              <w:tab/>
              <w:t xml:space="preserve">Seuls les produits </w:t>
            </w:r>
            <w:r w:rsidRPr="00E50FCB">
              <w:rPr>
                <w:b/>
                <w:bCs/>
                <w:i/>
                <w:iCs/>
              </w:rPr>
              <w:t xml:space="preserve">originaires de l’Union </w:t>
            </w:r>
            <w:r w:rsidRPr="00E50FCB">
              <w:t xml:space="preserve">suivants peuvent être fournis et </w:t>
            </w:r>
            <w:r w:rsidRPr="00E50FCB">
              <w:t>distribués dans le cadre du programme de l’UE à destination des écoles:</w:t>
            </w:r>
          </w:p>
        </w:tc>
      </w:tr>
    </w:tbl>
    <w:p w:rsidR="0008212E" w:rsidRPr="00E50FCB" w:rsidP="0008212E" w14:paraId="3390117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8F9FBBC" w14:textId="77777777">
      <w:r w:rsidRPr="00E50FCB">
        <w:rPr>
          <w:rStyle w:val="HideTWBExt"/>
        </w:rPr>
        <w:t>&lt;/AmendB&gt;</w:t>
      </w:r>
    </w:p>
    <w:p w:rsidR="0008212E" w:rsidRPr="00E50FCB" w:rsidP="0008212E" w14:paraId="46846A0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539</w:t>
      </w:r>
      <w:r w:rsidRPr="00E50FCB">
        <w:rPr>
          <w:rStyle w:val="HideTWBExt"/>
          <w:b w:val="0"/>
        </w:rPr>
        <w:t>&lt;/NumAmB&gt;</w:t>
      </w:r>
    </w:p>
    <w:p w:rsidR="0008212E" w:rsidRPr="00E50FCB" w:rsidP="0008212E" w14:paraId="60E47A70" w14:textId="77777777">
      <w:pPr>
        <w:pStyle w:val="NormalBold"/>
      </w:pPr>
      <w:r w:rsidRPr="00E50FCB">
        <w:rPr>
          <w:rStyle w:val="HideTWBExt"/>
          <w:b w:val="0"/>
        </w:rPr>
        <w:t>&lt;RepeatBlock-By&gt;&lt;Members&gt;</w:t>
      </w:r>
      <w:r w:rsidRPr="00E50FCB">
        <w:t>Cristina Maestre</w:t>
      </w:r>
      <w:r w:rsidRPr="00E50FCB">
        <w:rPr>
          <w:rStyle w:val="HideTWBExt"/>
          <w:b w:val="0"/>
        </w:rPr>
        <w:t>&lt;/Members&gt;</w:t>
      </w:r>
    </w:p>
    <w:p w:rsidR="0008212E" w:rsidRPr="00E50FCB" w:rsidP="0008212E" w14:paraId="383A0A1B" w14:textId="77777777">
      <w:r w:rsidRPr="00E50FCB">
        <w:rPr>
          <w:rStyle w:val="HideTWBExt"/>
        </w:rPr>
        <w:t>&lt;/RepeatBlock-By&gt;</w:t>
      </w:r>
    </w:p>
    <w:p w:rsidR="0008212E" w:rsidRPr="00E50FCB" w:rsidP="0008212E" w14:paraId="25A28B7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7CD566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B77B4A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A598C2F" w14:textId="77777777">
      <w:r w:rsidRPr="00E50FCB">
        <w:rPr>
          <w:rStyle w:val="HideTWBExt"/>
        </w:rPr>
        <w:t>&lt;Article2&gt;</w:t>
      </w:r>
      <w:r w:rsidRPr="00E50FCB">
        <w:t>Article 28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A4C5E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863BF0A" w14:textId="77777777">
            <w:pPr>
              <w:keepNext/>
            </w:pPr>
          </w:p>
        </w:tc>
      </w:tr>
      <w:tr w14:paraId="58EDEB8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D496F56" w14:textId="77777777">
            <w:pPr>
              <w:pStyle w:val="ColumnHeading"/>
              <w:keepNext/>
            </w:pPr>
            <w:r w:rsidRPr="00E50FCB">
              <w:t>Texte proposé par la Commission</w:t>
            </w:r>
          </w:p>
        </w:tc>
        <w:tc>
          <w:tcPr>
            <w:tcW w:w="4876" w:type="dxa"/>
            <w:hideMark/>
          </w:tcPr>
          <w:p w:rsidR="0008212E" w:rsidRPr="00E50FCB" w:rsidP="00704781" w14:paraId="7540FB19" w14:textId="77777777">
            <w:pPr>
              <w:pStyle w:val="ColumnHeading"/>
              <w:keepNext/>
            </w:pPr>
            <w:r w:rsidRPr="00E50FCB">
              <w:t>Amendement</w:t>
            </w:r>
          </w:p>
        </w:tc>
      </w:tr>
      <w:tr w14:paraId="29AC274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A70DD20" w14:textId="77777777">
            <w:pPr>
              <w:pStyle w:val="Normal6"/>
            </w:pPr>
            <w:r w:rsidRPr="00E50FCB">
              <w:t>(a)</w:t>
            </w:r>
            <w:r w:rsidRPr="00E50FCB">
              <w:tab/>
              <w:t>les fruits et légumes énumérés à l’annexe I, partie IX;</w:t>
            </w:r>
          </w:p>
        </w:tc>
        <w:tc>
          <w:tcPr>
            <w:tcW w:w="4876" w:type="dxa"/>
            <w:hideMark/>
          </w:tcPr>
          <w:p w:rsidR="0008212E" w:rsidRPr="00E50FCB" w:rsidP="00704781" w14:paraId="16DFFAFB" w14:textId="77777777">
            <w:pPr>
              <w:pStyle w:val="Normal6"/>
              <w:rPr>
                <w:szCs w:val="24"/>
              </w:rPr>
            </w:pPr>
            <w:r w:rsidRPr="00E50FCB">
              <w:t>(a)</w:t>
            </w:r>
            <w:r w:rsidRPr="00E50FCB">
              <w:tab/>
              <w:t>les fruits et légumes énumérés à l’annexe I, partie IX</w:t>
            </w:r>
            <w:r w:rsidRPr="00E50FCB">
              <w:rPr>
                <w:b/>
                <w:i/>
              </w:rPr>
              <w:t>, ainsi que les bananes fraîches, à l’exception des bananes plantains, relevant du code NC 0803 90</w:t>
            </w:r>
            <w:r w:rsidRPr="00E50FCB">
              <w:t xml:space="preserve">; </w:t>
            </w:r>
            <w:r w:rsidRPr="00E50FCB">
              <w:rPr>
                <w:b/>
                <w:i/>
              </w:rPr>
              <w:t>;</w:t>
            </w:r>
          </w:p>
        </w:tc>
      </w:tr>
    </w:tbl>
    <w:p w:rsidR="0008212E" w:rsidRPr="00E50FCB" w:rsidP="0008212E" w14:paraId="4C6CB70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1B72DC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B645D78" w14:textId="77777777">
      <w:pPr>
        <w:pStyle w:val="Normal12Italic"/>
        <w:rPr>
          <w:noProof w:val="0"/>
        </w:rPr>
      </w:pPr>
      <w:r w:rsidRPr="00E50FCB">
        <w:t>Le fait de distinguer les fruits et légumes des bananes fraîches dans des points distincts impliquerait que, pour se conformer à l’article 27, paragraphe 6, les informations relatives aux fonds utilisés pour l’approvisionnement en «fruits et légumes frais» devraient être séparées de celles concernant les fonds utilisés pour l’approvisionnement en «bananes fraîches». Étant donné que la plupart des fournisseurs de fruits et légumes proposent également des bananes fraîches, cette distinction ne ferait qu’alourdir la charge administrative.</w:t>
      </w:r>
    </w:p>
    <w:p w:rsidR="0008212E" w:rsidRPr="00E50FCB" w:rsidP="0008212E" w14:paraId="0462C28E" w14:textId="77777777">
      <w:r w:rsidRPr="00E50FCB">
        <w:rPr>
          <w:rStyle w:val="HideTWBExt"/>
        </w:rPr>
        <w:t>&lt;/AmendB&gt;</w:t>
      </w:r>
    </w:p>
    <w:p w:rsidR="0008212E" w:rsidRPr="00E50FCB" w:rsidP="0008212E" w14:paraId="4C5B261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540</w:t>
      </w:r>
      <w:r w:rsidRPr="00E50FCB">
        <w:rPr>
          <w:rStyle w:val="HideTWBExt"/>
          <w:b w:val="0"/>
        </w:rPr>
        <w:t>&lt;/NumAmB&gt;</w:t>
      </w:r>
    </w:p>
    <w:p w:rsidR="0008212E" w:rsidRPr="00E50FCB" w:rsidP="0008212E" w14:paraId="5FD06877"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59447498" w14:textId="77777777">
      <w:r w:rsidRPr="00E50FCB">
        <w:rPr>
          <w:rStyle w:val="HideTWBExt"/>
        </w:rPr>
        <w:t>&lt;/RepeatBlock-By&gt;</w:t>
      </w:r>
    </w:p>
    <w:p w:rsidR="0008212E" w:rsidRPr="00E50FCB" w:rsidP="0008212E" w14:paraId="3239E37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1D8AD9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089484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DA5FF4A" w14:textId="77777777">
      <w:r w:rsidRPr="00E50FCB">
        <w:rPr>
          <w:rStyle w:val="HideTWBExt"/>
        </w:rPr>
        <w:t>&lt;Article2&gt;</w:t>
      </w:r>
      <w:r w:rsidRPr="00E50FCB">
        <w:t>Article 28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34EDC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43FA8A0" w14:textId="77777777">
            <w:pPr>
              <w:keepNext/>
            </w:pPr>
          </w:p>
        </w:tc>
      </w:tr>
      <w:tr w14:paraId="6FDC799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E9385B3" w14:textId="77777777">
            <w:pPr>
              <w:pStyle w:val="ColumnHeading"/>
              <w:keepNext/>
            </w:pPr>
            <w:r w:rsidRPr="00E50FCB">
              <w:t>Texte proposé par la Commission</w:t>
            </w:r>
          </w:p>
        </w:tc>
        <w:tc>
          <w:tcPr>
            <w:tcW w:w="4876" w:type="dxa"/>
            <w:hideMark/>
          </w:tcPr>
          <w:p w:rsidR="0008212E" w:rsidRPr="00E50FCB" w:rsidP="00704781" w14:paraId="4C7CEEA8" w14:textId="77777777">
            <w:pPr>
              <w:pStyle w:val="ColumnHeading"/>
              <w:keepNext/>
            </w:pPr>
            <w:r w:rsidRPr="00E50FCB">
              <w:t>Amendement</w:t>
            </w:r>
          </w:p>
        </w:tc>
      </w:tr>
      <w:tr w14:paraId="15BEDAD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830CE5F" w14:textId="77777777">
            <w:pPr>
              <w:pStyle w:val="Normal6"/>
            </w:pPr>
            <w:r w:rsidRPr="00E50FCB">
              <w:t>(a)</w:t>
            </w:r>
            <w:r w:rsidRPr="00E50FCB">
              <w:tab/>
              <w:t>les fruits et légumes énumérés à l’annexe I, partie IX;</w:t>
            </w:r>
          </w:p>
        </w:tc>
        <w:tc>
          <w:tcPr>
            <w:tcW w:w="4876" w:type="dxa"/>
            <w:hideMark/>
          </w:tcPr>
          <w:p w:rsidR="0008212E" w:rsidRPr="00E50FCB" w:rsidP="00704781" w14:paraId="036A07EE" w14:textId="77777777">
            <w:pPr>
              <w:pStyle w:val="Normal6"/>
              <w:rPr>
                <w:szCs w:val="24"/>
              </w:rPr>
            </w:pPr>
            <w:r w:rsidRPr="00E50FCB">
              <w:t>(a)</w:t>
            </w:r>
            <w:r w:rsidRPr="00E50FCB">
              <w:tab/>
              <w:t>les fruits et légumes énumérés à l’annexe I, partie IX</w:t>
            </w:r>
            <w:r w:rsidRPr="00E50FCB">
              <w:rPr>
                <w:b/>
                <w:bCs/>
                <w:i/>
                <w:iCs/>
              </w:rPr>
              <w:t xml:space="preserve"> et originaires de </w:t>
            </w:r>
            <w:r w:rsidRPr="00E50FCB">
              <w:rPr>
                <w:b/>
                <w:bCs/>
                <w:i/>
                <w:iCs/>
              </w:rPr>
              <w:t>l’Union</w:t>
            </w:r>
            <w:r w:rsidRPr="00E50FCB">
              <w:t>;</w:t>
            </w:r>
          </w:p>
        </w:tc>
      </w:tr>
    </w:tbl>
    <w:p w:rsidR="0008212E" w:rsidRPr="00E50FCB" w:rsidP="0008212E" w14:paraId="55DEA92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A0CDDDE" w14:textId="77777777">
      <w:r w:rsidRPr="00E50FCB">
        <w:rPr>
          <w:rStyle w:val="HideTWBExt"/>
        </w:rPr>
        <w:t>&lt;/AmendB&gt;</w:t>
      </w:r>
    </w:p>
    <w:p w:rsidR="0008212E" w:rsidRPr="00E50FCB" w:rsidP="0008212E" w14:paraId="766519B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541</w:t>
      </w:r>
      <w:r w:rsidRPr="00E50FCB">
        <w:rPr>
          <w:rStyle w:val="HideTWBExt"/>
          <w:b w:val="0"/>
        </w:rPr>
        <w:t>&lt;/NumAmB&gt;</w:t>
      </w:r>
    </w:p>
    <w:p w:rsidR="0008212E" w:rsidRPr="00E50FCB" w:rsidP="0008212E" w14:paraId="1F978687" w14:textId="77777777">
      <w:pPr>
        <w:pStyle w:val="NormalBold"/>
      </w:pPr>
      <w:r w:rsidRPr="00E50FCB">
        <w:rPr>
          <w:rStyle w:val="HideTWBExt"/>
          <w:b w:val="0"/>
        </w:rPr>
        <w:t>&lt;RepeatBlock-By&gt;&lt;Members&gt;</w:t>
      </w:r>
      <w:r w:rsidRPr="00E50FCB">
        <w:t>Dario Nardella, Stefano Bonaccini, Camilla Laureti</w:t>
      </w:r>
      <w:r w:rsidRPr="00E50FCB">
        <w:rPr>
          <w:rStyle w:val="HideTWBExt"/>
          <w:b w:val="0"/>
        </w:rPr>
        <w:t>&lt;/Members&gt;</w:t>
      </w:r>
    </w:p>
    <w:p w:rsidR="0008212E" w:rsidRPr="00E50FCB" w:rsidP="0008212E" w14:paraId="131099D3" w14:textId="77777777">
      <w:r w:rsidRPr="00E50FCB">
        <w:rPr>
          <w:rStyle w:val="HideTWBExt"/>
        </w:rPr>
        <w:t>&lt;/RepeatBlock-By&gt;</w:t>
      </w:r>
    </w:p>
    <w:p w:rsidR="0008212E" w:rsidRPr="00E50FCB" w:rsidP="0008212E" w14:paraId="7EE9F0A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FC1BE3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6ABEAF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6230F1" w14:textId="77777777">
      <w:r w:rsidRPr="00E50FCB">
        <w:rPr>
          <w:rStyle w:val="HideTWBExt"/>
        </w:rPr>
        <w:t>&lt;Article2&gt;</w:t>
      </w:r>
      <w:r w:rsidRPr="00E50FCB">
        <w:t>Article 28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61F5A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DFC6957" w14:textId="77777777">
            <w:pPr>
              <w:keepNext/>
            </w:pPr>
          </w:p>
        </w:tc>
      </w:tr>
      <w:tr w14:paraId="53D6B2C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4194F8D" w14:textId="77777777">
            <w:pPr>
              <w:pStyle w:val="ColumnHeading"/>
              <w:keepNext/>
            </w:pPr>
            <w:r w:rsidRPr="00E50FCB">
              <w:t>Texte proposé par la Commission</w:t>
            </w:r>
          </w:p>
        </w:tc>
        <w:tc>
          <w:tcPr>
            <w:tcW w:w="4876" w:type="dxa"/>
            <w:hideMark/>
          </w:tcPr>
          <w:p w:rsidR="0008212E" w:rsidRPr="00E50FCB" w:rsidP="00704781" w14:paraId="5A0D85E6" w14:textId="77777777">
            <w:pPr>
              <w:pStyle w:val="ColumnHeading"/>
              <w:keepNext/>
            </w:pPr>
            <w:r w:rsidRPr="00E50FCB">
              <w:t>Amendement</w:t>
            </w:r>
          </w:p>
        </w:tc>
      </w:tr>
      <w:tr w14:paraId="0FC4EBF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96520A" w14:textId="77777777">
            <w:pPr>
              <w:pStyle w:val="Normal6"/>
            </w:pPr>
            <w:r w:rsidRPr="00E50FCB">
              <w:t>(a)</w:t>
            </w:r>
            <w:r w:rsidRPr="00E50FCB">
              <w:tab/>
              <w:t>les fruits et légumes énumérés à l’annexe I, partie IX;</w:t>
            </w:r>
          </w:p>
        </w:tc>
        <w:tc>
          <w:tcPr>
            <w:tcW w:w="4876" w:type="dxa"/>
            <w:hideMark/>
          </w:tcPr>
          <w:p w:rsidR="0008212E" w:rsidRPr="00E50FCB" w:rsidP="00704781" w14:paraId="17D6353C" w14:textId="77777777">
            <w:pPr>
              <w:pStyle w:val="Normal6"/>
              <w:rPr>
                <w:szCs w:val="24"/>
              </w:rPr>
            </w:pPr>
            <w:r w:rsidRPr="00E50FCB">
              <w:t>(a)</w:t>
            </w:r>
            <w:r w:rsidRPr="00E50FCB">
              <w:tab/>
              <w:t>les fruits et légumes énumérés à l’annexe I, partie IX</w:t>
            </w:r>
            <w:r w:rsidRPr="00E50FCB">
              <w:rPr>
                <w:b/>
                <w:bCs/>
                <w:i/>
                <w:iCs/>
              </w:rPr>
              <w:t xml:space="preserve"> et originaires de l’Union</w:t>
            </w:r>
            <w:r w:rsidRPr="00E50FCB">
              <w:t>;</w:t>
            </w:r>
          </w:p>
        </w:tc>
      </w:tr>
    </w:tbl>
    <w:p w:rsidR="0008212E" w:rsidRPr="00E50FCB" w:rsidP="0008212E" w14:paraId="109DC3F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F73B506" w14:textId="77777777">
      <w:r w:rsidRPr="00E50FCB">
        <w:rPr>
          <w:rStyle w:val="HideTWBExt"/>
        </w:rPr>
        <w:t>&lt;/AmendB&gt;</w:t>
      </w:r>
    </w:p>
    <w:p w:rsidR="0008212E" w:rsidRPr="00E50FCB" w:rsidP="0008212E" w14:paraId="2A3F6CC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542</w:t>
      </w:r>
      <w:r w:rsidRPr="00E50FCB">
        <w:rPr>
          <w:rStyle w:val="HideTWBExt"/>
          <w:b w:val="0"/>
        </w:rPr>
        <w:t>&lt;/NumAmB&gt;</w:t>
      </w:r>
    </w:p>
    <w:p w:rsidR="0008212E" w:rsidRPr="00E50FCB" w:rsidP="0008212E" w14:paraId="5E3DABB1" w14:textId="77777777">
      <w:pPr>
        <w:pStyle w:val="NormalBold"/>
      </w:pPr>
      <w:r w:rsidRPr="00E50FCB">
        <w:rPr>
          <w:rStyle w:val="HideTWBExt"/>
          <w:b w:val="0"/>
        </w:rPr>
        <w:t>&lt;RepeatBlock-By&gt;&lt;Members&gt;</w:t>
      </w:r>
      <w:r w:rsidRPr="00E50FCB">
        <w:t>Salvatore De Meo</w:t>
      </w:r>
      <w:r w:rsidRPr="00E50FCB">
        <w:rPr>
          <w:rStyle w:val="HideTWBExt"/>
          <w:b w:val="0"/>
        </w:rPr>
        <w:t>&lt;/Members&gt;</w:t>
      </w:r>
    </w:p>
    <w:p w:rsidR="0008212E" w:rsidRPr="00E50FCB" w:rsidP="0008212E" w14:paraId="7EF0A07B" w14:textId="77777777">
      <w:r w:rsidRPr="00E50FCB">
        <w:rPr>
          <w:rStyle w:val="HideTWBExt"/>
        </w:rPr>
        <w:t>&lt;/RepeatBlock-By&gt;</w:t>
      </w:r>
    </w:p>
    <w:p w:rsidR="0008212E" w:rsidRPr="00E50FCB" w:rsidP="0008212E" w14:paraId="7049803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EC8058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A8A217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033400D" w14:textId="77777777">
      <w:r w:rsidRPr="00E50FCB">
        <w:rPr>
          <w:rStyle w:val="HideTWBExt"/>
        </w:rPr>
        <w:t>&lt;Article2&gt;</w:t>
      </w:r>
      <w:r w:rsidRPr="00E50FCB">
        <w:t>Article 28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4FDF1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92D20CB" w14:textId="77777777">
            <w:pPr>
              <w:keepNext/>
            </w:pPr>
          </w:p>
        </w:tc>
      </w:tr>
      <w:tr w14:paraId="65CCA5E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A2D686B" w14:textId="77777777">
            <w:pPr>
              <w:pStyle w:val="ColumnHeading"/>
              <w:keepNext/>
            </w:pPr>
            <w:r w:rsidRPr="00E50FCB">
              <w:t>Texte proposé par la Commission</w:t>
            </w:r>
          </w:p>
        </w:tc>
        <w:tc>
          <w:tcPr>
            <w:tcW w:w="4876" w:type="dxa"/>
            <w:hideMark/>
          </w:tcPr>
          <w:p w:rsidR="0008212E" w:rsidRPr="00E50FCB" w:rsidP="00704781" w14:paraId="5B0B9129" w14:textId="77777777">
            <w:pPr>
              <w:pStyle w:val="ColumnHeading"/>
              <w:keepNext/>
            </w:pPr>
            <w:r w:rsidRPr="00E50FCB">
              <w:t>Amendement</w:t>
            </w:r>
          </w:p>
        </w:tc>
      </w:tr>
      <w:tr w14:paraId="140B068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704E70E" w14:textId="77777777">
            <w:pPr>
              <w:pStyle w:val="Normal6"/>
            </w:pPr>
            <w:r w:rsidRPr="00E50FCB">
              <w:t>(a)</w:t>
            </w:r>
            <w:r w:rsidRPr="00E50FCB">
              <w:tab/>
              <w:t>les fruits et légumes énumérés à l’annexe I, partie IX;</w:t>
            </w:r>
          </w:p>
        </w:tc>
        <w:tc>
          <w:tcPr>
            <w:tcW w:w="4876" w:type="dxa"/>
            <w:hideMark/>
          </w:tcPr>
          <w:p w:rsidR="0008212E" w:rsidRPr="00E50FCB" w:rsidP="00704781" w14:paraId="1220EC04" w14:textId="77777777">
            <w:pPr>
              <w:pStyle w:val="Normal6"/>
              <w:rPr>
                <w:szCs w:val="24"/>
              </w:rPr>
            </w:pPr>
            <w:r w:rsidRPr="00E50FCB">
              <w:t>(a)</w:t>
            </w:r>
            <w:r w:rsidRPr="00E50FCB">
              <w:tab/>
              <w:t>les fruits et légumes énumérés à l’annexe I, partie IX</w:t>
            </w:r>
            <w:r w:rsidRPr="00E50FCB">
              <w:rPr>
                <w:b/>
                <w:i/>
              </w:rPr>
              <w:t>, originaires de l’Union européenne</w:t>
            </w:r>
            <w:r w:rsidRPr="00E50FCB">
              <w:t>;</w:t>
            </w:r>
          </w:p>
        </w:tc>
      </w:tr>
    </w:tbl>
    <w:p w:rsidR="0008212E" w:rsidRPr="00E50FCB" w:rsidP="0008212E" w14:paraId="06066846"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3EDB093D" w14:textId="77777777">
      <w:r w:rsidRPr="00E50FCB">
        <w:rPr>
          <w:rStyle w:val="HideTWBExt"/>
        </w:rPr>
        <w:t>&lt;/AmendB&gt;</w:t>
      </w:r>
    </w:p>
    <w:p w:rsidR="0008212E" w:rsidRPr="00E50FCB" w:rsidP="0008212E" w14:paraId="519E7A0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543</w:t>
      </w:r>
      <w:r w:rsidRPr="00E50FCB">
        <w:rPr>
          <w:rStyle w:val="HideTWBExt"/>
          <w:b w:val="0"/>
        </w:rPr>
        <w:t>&lt;/NumAmB&gt;</w:t>
      </w:r>
    </w:p>
    <w:p w:rsidR="0008212E" w:rsidRPr="00E50FCB" w:rsidP="0008212E" w14:paraId="47BCEA1D" w14:textId="77777777">
      <w:pPr>
        <w:pStyle w:val="NormalBold"/>
      </w:pPr>
      <w:r w:rsidRPr="00E50FCB">
        <w:rPr>
          <w:rStyle w:val="HideTWBExt"/>
          <w:b w:val="0"/>
        </w:rPr>
        <w:t>&lt;RepeatBlock-By&gt;&lt;Members&gt;</w:t>
      </w:r>
      <w:r w:rsidRPr="00E50FCB">
        <w:t>Anja Hazekamp, Sebastian Everding</w:t>
      </w:r>
      <w:r w:rsidRPr="00E50FCB">
        <w:rPr>
          <w:rStyle w:val="HideTWBExt"/>
          <w:b w:val="0"/>
        </w:rPr>
        <w:t>&lt;/Members&gt;</w:t>
      </w:r>
    </w:p>
    <w:p w:rsidR="0008212E" w:rsidRPr="00E50FCB" w:rsidP="0008212E" w14:paraId="356E2683" w14:textId="77777777">
      <w:r w:rsidRPr="00E50FCB">
        <w:rPr>
          <w:rStyle w:val="HideTWBExt"/>
        </w:rPr>
        <w:t>&lt;/RepeatBlock-By&gt;</w:t>
      </w:r>
    </w:p>
    <w:p w:rsidR="0008212E" w:rsidRPr="00E50FCB" w:rsidP="0008212E" w14:paraId="5DC8507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8C4067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3394BF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8240DD0" w14:textId="77777777">
      <w:r w:rsidRPr="00E50FCB">
        <w:rPr>
          <w:rStyle w:val="HideTWBExt"/>
        </w:rPr>
        <w:t>&lt;Article2&gt;</w:t>
      </w:r>
      <w:r w:rsidRPr="00E50FCB">
        <w:t>Article 28 – paragraphe 1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05490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A329830" w14:textId="77777777">
            <w:pPr>
              <w:keepNext/>
            </w:pPr>
          </w:p>
        </w:tc>
      </w:tr>
      <w:tr w14:paraId="3250239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FD02283" w14:textId="77777777">
            <w:pPr>
              <w:pStyle w:val="ColumnHeading"/>
              <w:keepNext/>
            </w:pPr>
            <w:r w:rsidRPr="00E50FCB">
              <w:t>Texte proposé par la Commission</w:t>
            </w:r>
          </w:p>
        </w:tc>
        <w:tc>
          <w:tcPr>
            <w:tcW w:w="4876" w:type="dxa"/>
            <w:hideMark/>
          </w:tcPr>
          <w:p w:rsidR="0008212E" w:rsidRPr="00E50FCB" w:rsidP="00704781" w14:paraId="3EC8A434" w14:textId="77777777">
            <w:pPr>
              <w:pStyle w:val="ColumnHeading"/>
              <w:keepNext/>
            </w:pPr>
            <w:r w:rsidRPr="00E50FCB">
              <w:t>Amendement</w:t>
            </w:r>
          </w:p>
        </w:tc>
      </w:tr>
      <w:tr w14:paraId="6221161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7729413" w14:textId="77777777">
            <w:pPr>
              <w:pStyle w:val="Normal6"/>
            </w:pPr>
            <w:r w:rsidRPr="00E50FCB">
              <w:t>(a)</w:t>
            </w:r>
            <w:r w:rsidRPr="00E50FCB">
              <w:tab/>
              <w:t>les fruits et légumes énumérés à l’annexe I, partie IX;</w:t>
            </w:r>
          </w:p>
        </w:tc>
        <w:tc>
          <w:tcPr>
            <w:tcW w:w="4876" w:type="dxa"/>
            <w:hideMark/>
          </w:tcPr>
          <w:p w:rsidR="0008212E" w:rsidRPr="00E50FCB" w:rsidP="00704781" w14:paraId="11A78189" w14:textId="77777777">
            <w:pPr>
              <w:pStyle w:val="Normal6"/>
              <w:rPr>
                <w:szCs w:val="24"/>
              </w:rPr>
            </w:pPr>
            <w:r w:rsidRPr="00E50FCB">
              <w:t>(a)</w:t>
            </w:r>
            <w:r w:rsidRPr="00E50FCB">
              <w:tab/>
              <w:t xml:space="preserve">les fruits et légumes </w:t>
            </w:r>
            <w:r w:rsidRPr="00E50FCB">
              <w:rPr>
                <w:b/>
                <w:bCs/>
                <w:i/>
                <w:iCs/>
              </w:rPr>
              <w:t xml:space="preserve">biologiques </w:t>
            </w:r>
            <w:r w:rsidRPr="00E50FCB">
              <w:t>énumérés à l’annexe I, partie IX;</w:t>
            </w:r>
          </w:p>
        </w:tc>
      </w:tr>
    </w:tbl>
    <w:p w:rsidR="0008212E" w:rsidRPr="00E50FCB" w:rsidP="0008212E" w14:paraId="2A589E5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4BE1A83" w14:textId="77777777">
      <w:r w:rsidRPr="00E50FCB">
        <w:rPr>
          <w:rStyle w:val="HideTWBExt"/>
        </w:rPr>
        <w:t>&lt;/AmendB&gt;</w:t>
      </w:r>
    </w:p>
    <w:p w:rsidR="0008212E" w:rsidRPr="00E50FCB" w:rsidP="0008212E" w14:paraId="1506EB3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544</w:t>
      </w:r>
      <w:r w:rsidRPr="00E50FCB">
        <w:rPr>
          <w:rStyle w:val="HideTWBExt"/>
          <w:b w:val="0"/>
        </w:rPr>
        <w:t>&lt;/NumAmB&gt;</w:t>
      </w:r>
    </w:p>
    <w:p w:rsidR="0008212E" w:rsidRPr="00E50FCB" w:rsidP="0008212E" w14:paraId="457B737A" w14:textId="77777777">
      <w:pPr>
        <w:pStyle w:val="NormalBold"/>
      </w:pPr>
      <w:r w:rsidRPr="00E50FCB">
        <w:rPr>
          <w:rStyle w:val="HideTWBExt"/>
          <w:b w:val="0"/>
        </w:rPr>
        <w:t>&lt;RepeatBlock-By&gt;&lt;Members&gt;</w:t>
      </w:r>
      <w:r w:rsidRPr="00E50FCB">
        <w:t>Dario Nardella, Stefano Bonaccini, Camilla Laureti</w:t>
      </w:r>
      <w:r w:rsidRPr="00E50FCB">
        <w:rPr>
          <w:rStyle w:val="HideTWBExt"/>
          <w:b w:val="0"/>
        </w:rPr>
        <w:t>&lt;/Members&gt;</w:t>
      </w:r>
    </w:p>
    <w:p w:rsidR="0008212E" w:rsidRPr="00E50FCB" w:rsidP="0008212E" w14:paraId="2C09F3E0" w14:textId="77777777">
      <w:r w:rsidRPr="00E50FCB">
        <w:rPr>
          <w:rStyle w:val="HideTWBExt"/>
        </w:rPr>
        <w:t>&lt;/RepeatBlock-By&gt;</w:t>
      </w:r>
    </w:p>
    <w:p w:rsidR="0008212E" w:rsidRPr="00E50FCB" w:rsidP="0008212E" w14:paraId="14DDA91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AC096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0F29E6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6B375F0" w14:textId="77777777">
      <w:r w:rsidRPr="00E50FCB">
        <w:rPr>
          <w:rStyle w:val="HideTWBExt"/>
        </w:rPr>
        <w:t>&lt;Article2&gt;</w:t>
      </w:r>
      <w:r w:rsidRPr="00E50FCB">
        <w:t>Article 28 – paragraphe 1–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20735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DC04B95" w14:textId="77777777">
            <w:pPr>
              <w:keepNext/>
            </w:pPr>
          </w:p>
        </w:tc>
      </w:tr>
      <w:tr w14:paraId="1DAFBDA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8F58CC7" w14:textId="77777777">
            <w:pPr>
              <w:pStyle w:val="ColumnHeading"/>
              <w:keepNext/>
            </w:pPr>
            <w:r w:rsidRPr="00E50FCB">
              <w:t>Texte proposé par la Commission</w:t>
            </w:r>
          </w:p>
        </w:tc>
        <w:tc>
          <w:tcPr>
            <w:tcW w:w="4876" w:type="dxa"/>
            <w:hideMark/>
          </w:tcPr>
          <w:p w:rsidR="0008212E" w:rsidRPr="00E50FCB" w:rsidP="00704781" w14:paraId="1F265C4D" w14:textId="77777777">
            <w:pPr>
              <w:pStyle w:val="ColumnHeading"/>
              <w:keepNext/>
            </w:pPr>
            <w:r w:rsidRPr="00E50FCB">
              <w:t>Amendement</w:t>
            </w:r>
          </w:p>
        </w:tc>
      </w:tr>
      <w:tr w14:paraId="2F42F9A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A0C8F87" w14:textId="77777777">
            <w:pPr>
              <w:pStyle w:val="Normal6"/>
            </w:pPr>
            <w:r w:rsidRPr="00E50FCB">
              <w:t>(b)</w:t>
            </w:r>
            <w:r w:rsidRPr="00E50FCB">
              <w:tab/>
              <w:t>les produits transformés à base de fruits et légumes énumérés à la partie X;</w:t>
            </w:r>
          </w:p>
        </w:tc>
        <w:tc>
          <w:tcPr>
            <w:tcW w:w="4876" w:type="dxa"/>
            <w:hideMark/>
          </w:tcPr>
          <w:p w:rsidR="0008212E" w:rsidRPr="00E50FCB" w:rsidP="00704781" w14:paraId="4EEB2DA5" w14:textId="77777777">
            <w:pPr>
              <w:pStyle w:val="Normal6"/>
              <w:rPr>
                <w:szCs w:val="24"/>
              </w:rPr>
            </w:pPr>
            <w:r w:rsidRPr="00E50FCB">
              <w:t>(b)</w:t>
            </w:r>
            <w:r w:rsidRPr="00E50FCB">
              <w:tab/>
              <w:t>les produits transformés à base de fruits et légumes énumérés à la partie X</w:t>
            </w:r>
            <w:r w:rsidRPr="00E50FCB">
              <w:rPr>
                <w:b/>
                <w:bCs/>
                <w:i/>
                <w:iCs/>
              </w:rPr>
              <w:t xml:space="preserve"> et originaires de l’Union</w:t>
            </w:r>
            <w:r w:rsidRPr="00E50FCB">
              <w:t>;</w:t>
            </w:r>
          </w:p>
        </w:tc>
      </w:tr>
    </w:tbl>
    <w:p w:rsidR="0008212E" w:rsidRPr="00E50FCB" w:rsidP="0008212E" w14:paraId="3770F01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2B7431A" w14:textId="77777777">
      <w:r w:rsidRPr="00E50FCB">
        <w:rPr>
          <w:rStyle w:val="HideTWBExt"/>
        </w:rPr>
        <w:t>&lt;/AmendB&gt;</w:t>
      </w:r>
    </w:p>
    <w:p w:rsidR="0008212E" w:rsidRPr="00E50FCB" w:rsidP="0008212E" w14:paraId="4949F92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545</w:t>
      </w:r>
      <w:r w:rsidRPr="00E50FCB">
        <w:rPr>
          <w:rStyle w:val="HideTWBExt"/>
          <w:b w:val="0"/>
        </w:rPr>
        <w:t>&lt;/NumAmB&gt;</w:t>
      </w:r>
    </w:p>
    <w:p w:rsidR="0008212E" w:rsidRPr="00E50FCB" w:rsidP="0008212E" w14:paraId="35E88E09"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359DB794" w14:textId="77777777">
      <w:r w:rsidRPr="00E50FCB">
        <w:rPr>
          <w:rStyle w:val="HideTWBExt"/>
        </w:rPr>
        <w:t>&lt;/RepeatBlock-By&gt;</w:t>
      </w:r>
    </w:p>
    <w:p w:rsidR="0008212E" w:rsidRPr="00E50FCB" w:rsidP="0008212E" w14:paraId="7E98671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7B8557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5B2B9C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48DC616" w14:textId="77777777">
      <w:r w:rsidRPr="00E50FCB">
        <w:rPr>
          <w:rStyle w:val="HideTWBExt"/>
        </w:rPr>
        <w:t>&lt;Article2&gt;</w:t>
      </w:r>
      <w:r w:rsidRPr="00E50FCB">
        <w:t>Article 28 – paragraphe 1–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83180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DF4F5B5" w14:textId="77777777">
            <w:pPr>
              <w:keepNext/>
            </w:pPr>
          </w:p>
        </w:tc>
      </w:tr>
      <w:tr w14:paraId="74F2004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53E1810" w14:textId="77777777">
            <w:pPr>
              <w:pStyle w:val="ColumnHeading"/>
              <w:keepNext/>
            </w:pPr>
            <w:r w:rsidRPr="00E50FCB">
              <w:t>Texte proposé par la Commission</w:t>
            </w:r>
          </w:p>
        </w:tc>
        <w:tc>
          <w:tcPr>
            <w:tcW w:w="4876" w:type="dxa"/>
            <w:hideMark/>
          </w:tcPr>
          <w:p w:rsidR="0008212E" w:rsidRPr="00E50FCB" w:rsidP="00704781" w14:paraId="1A2E1540" w14:textId="77777777">
            <w:pPr>
              <w:pStyle w:val="ColumnHeading"/>
              <w:keepNext/>
            </w:pPr>
            <w:r w:rsidRPr="00E50FCB">
              <w:t>Amendement</w:t>
            </w:r>
          </w:p>
        </w:tc>
      </w:tr>
      <w:tr w14:paraId="290BFDC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300ACD0" w14:textId="77777777">
            <w:pPr>
              <w:pStyle w:val="Normal6"/>
            </w:pPr>
            <w:r w:rsidRPr="00E50FCB">
              <w:t>(b)</w:t>
            </w:r>
            <w:r w:rsidRPr="00E50FCB">
              <w:tab/>
              <w:t>les produits transformés à base de fruits et légumes énumérés à la partie X;</w:t>
            </w:r>
          </w:p>
        </w:tc>
        <w:tc>
          <w:tcPr>
            <w:tcW w:w="4876" w:type="dxa"/>
            <w:hideMark/>
          </w:tcPr>
          <w:p w:rsidR="0008212E" w:rsidRPr="00E50FCB" w:rsidP="00704781" w14:paraId="4BF249F4" w14:textId="77777777">
            <w:pPr>
              <w:pStyle w:val="Normal6"/>
              <w:rPr>
                <w:szCs w:val="24"/>
              </w:rPr>
            </w:pPr>
            <w:r w:rsidRPr="00E50FCB">
              <w:t>(b)</w:t>
            </w:r>
            <w:r w:rsidRPr="00E50FCB">
              <w:tab/>
              <w:t>les produits transformés à base de fruits et légumes énumérés à la partie X</w:t>
            </w:r>
            <w:r w:rsidRPr="00E50FCB">
              <w:rPr>
                <w:b/>
                <w:bCs/>
                <w:i/>
                <w:iCs/>
              </w:rPr>
              <w:t xml:space="preserve"> et originaires de l’Union</w:t>
            </w:r>
            <w:r w:rsidRPr="00E50FCB">
              <w:t>;</w:t>
            </w:r>
          </w:p>
        </w:tc>
      </w:tr>
    </w:tbl>
    <w:p w:rsidR="0008212E" w:rsidRPr="00E50FCB" w:rsidP="0008212E" w14:paraId="4C1431A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DC1DCDD" w14:textId="77777777">
      <w:r w:rsidRPr="00E50FCB">
        <w:rPr>
          <w:rStyle w:val="HideTWBExt"/>
        </w:rPr>
        <w:t>&lt;/AmendB&gt;</w:t>
      </w:r>
    </w:p>
    <w:p w:rsidR="0008212E" w:rsidRPr="00E50FCB" w:rsidP="0008212E" w14:paraId="7545FF3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546</w:t>
      </w:r>
      <w:r w:rsidRPr="00E50FCB">
        <w:rPr>
          <w:rStyle w:val="HideTWBExt"/>
          <w:b w:val="0"/>
        </w:rPr>
        <w:t>&lt;/NumAmB&gt;</w:t>
      </w:r>
    </w:p>
    <w:p w:rsidR="0008212E" w:rsidRPr="00E50FCB" w:rsidP="0008212E" w14:paraId="195BF995" w14:textId="77777777">
      <w:pPr>
        <w:pStyle w:val="NormalBold"/>
      </w:pPr>
      <w:r w:rsidRPr="00E50FCB">
        <w:rPr>
          <w:rStyle w:val="HideTWBExt"/>
          <w:b w:val="0"/>
        </w:rPr>
        <w:t>&lt;RepeatBlock-By&gt;&lt;Members&gt;</w:t>
      </w:r>
      <w:r w:rsidRPr="00E50FCB">
        <w:t>Salvatore De Meo</w:t>
      </w:r>
      <w:r w:rsidRPr="00E50FCB">
        <w:rPr>
          <w:rStyle w:val="HideTWBExt"/>
          <w:b w:val="0"/>
        </w:rPr>
        <w:t>&lt;/Members&gt;</w:t>
      </w:r>
    </w:p>
    <w:p w:rsidR="0008212E" w:rsidRPr="00E50FCB" w:rsidP="0008212E" w14:paraId="7882897D" w14:textId="77777777">
      <w:r w:rsidRPr="00E50FCB">
        <w:rPr>
          <w:rStyle w:val="HideTWBExt"/>
        </w:rPr>
        <w:t>&lt;/RepeatBlock-By&gt;</w:t>
      </w:r>
    </w:p>
    <w:p w:rsidR="0008212E" w:rsidRPr="00E50FCB" w:rsidP="0008212E" w14:paraId="42E181B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03AF6E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11F653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7BED7D" w14:textId="77777777">
      <w:r w:rsidRPr="00E50FCB">
        <w:rPr>
          <w:rStyle w:val="HideTWBExt"/>
        </w:rPr>
        <w:t>&lt;Article2&gt;</w:t>
      </w:r>
      <w:r w:rsidRPr="00E50FCB">
        <w:t>Article 28 – paragraphe 1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8ECA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952B8D0" w14:textId="77777777">
            <w:pPr>
              <w:keepNext/>
            </w:pPr>
          </w:p>
        </w:tc>
      </w:tr>
      <w:tr w14:paraId="6DD039B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ECEFC9" w14:textId="77777777">
            <w:pPr>
              <w:pStyle w:val="ColumnHeading"/>
              <w:keepNext/>
            </w:pPr>
            <w:r w:rsidRPr="00E50FCB">
              <w:t>Texte proposé par la Commission</w:t>
            </w:r>
          </w:p>
        </w:tc>
        <w:tc>
          <w:tcPr>
            <w:tcW w:w="4876" w:type="dxa"/>
            <w:hideMark/>
          </w:tcPr>
          <w:p w:rsidR="0008212E" w:rsidRPr="00E50FCB" w:rsidP="00704781" w14:paraId="3CB7AF63" w14:textId="77777777">
            <w:pPr>
              <w:pStyle w:val="ColumnHeading"/>
              <w:keepNext/>
            </w:pPr>
            <w:r w:rsidRPr="00E50FCB">
              <w:t>Amendement</w:t>
            </w:r>
          </w:p>
        </w:tc>
      </w:tr>
      <w:tr w14:paraId="582A70F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843DA27" w14:textId="77777777">
            <w:pPr>
              <w:pStyle w:val="Normal6"/>
            </w:pPr>
            <w:r w:rsidRPr="00E50FCB">
              <w:t>(b)</w:t>
            </w:r>
            <w:r w:rsidRPr="00E50FCB">
              <w:tab/>
              <w:t>les produits transformés à base de fruits et légumes énumérés à la partie X;</w:t>
            </w:r>
          </w:p>
        </w:tc>
        <w:tc>
          <w:tcPr>
            <w:tcW w:w="4876" w:type="dxa"/>
            <w:hideMark/>
          </w:tcPr>
          <w:p w:rsidR="0008212E" w:rsidRPr="00E50FCB" w:rsidP="00704781" w14:paraId="0E1509ED" w14:textId="77777777">
            <w:pPr>
              <w:pStyle w:val="Normal6"/>
              <w:rPr>
                <w:szCs w:val="24"/>
              </w:rPr>
            </w:pPr>
            <w:r w:rsidRPr="00E50FCB">
              <w:t>(b)</w:t>
            </w:r>
            <w:r w:rsidRPr="00E50FCB">
              <w:tab/>
              <w:t xml:space="preserve">les produits transformés à base de fruits et légumes énumérés à la partie X </w:t>
            </w:r>
            <w:r w:rsidRPr="00E50FCB">
              <w:rPr>
                <w:b/>
                <w:i/>
              </w:rPr>
              <w:t>et originaires de l’Union européenne</w:t>
            </w:r>
            <w:r w:rsidRPr="00E50FCB">
              <w:t>;</w:t>
            </w:r>
          </w:p>
        </w:tc>
      </w:tr>
    </w:tbl>
    <w:p w:rsidR="0008212E" w:rsidRPr="00E50FCB" w:rsidP="0008212E" w14:paraId="6F3C591E"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7933C63C" w14:textId="77777777">
      <w:r w:rsidRPr="00E50FCB">
        <w:rPr>
          <w:rStyle w:val="HideTWBExt"/>
        </w:rPr>
        <w:t>&lt;/AmendB&gt;</w:t>
      </w:r>
    </w:p>
    <w:p w:rsidR="0008212E" w:rsidRPr="00E50FCB" w:rsidP="0008212E" w14:paraId="7E1A96E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547</w:t>
      </w:r>
      <w:r w:rsidRPr="00E50FCB">
        <w:rPr>
          <w:rStyle w:val="HideTWBExt"/>
          <w:b w:val="0"/>
        </w:rPr>
        <w:t>&lt;/NumAmB&gt;</w:t>
      </w:r>
    </w:p>
    <w:p w:rsidR="0008212E" w:rsidRPr="00E50FCB" w:rsidP="0008212E" w14:paraId="5D1BEEB6" w14:textId="77777777">
      <w:pPr>
        <w:pStyle w:val="NormalBold"/>
      </w:pPr>
      <w:r w:rsidRPr="00E50FCB">
        <w:rPr>
          <w:rStyle w:val="HideTWBExt"/>
          <w:b w:val="0"/>
        </w:rPr>
        <w:t>&lt;RepeatBlock-By&gt;&lt;Members&gt;</w:t>
      </w:r>
      <w:r w:rsidRPr="00E50FCB">
        <w:t>Anja Hazekamp, Sebastian Everding</w:t>
      </w:r>
      <w:r w:rsidRPr="00E50FCB">
        <w:rPr>
          <w:rStyle w:val="HideTWBExt"/>
          <w:b w:val="0"/>
        </w:rPr>
        <w:t>&lt;/Members&gt;</w:t>
      </w:r>
    </w:p>
    <w:p w:rsidR="0008212E" w:rsidRPr="00E50FCB" w:rsidP="0008212E" w14:paraId="13A1B162" w14:textId="77777777">
      <w:r w:rsidRPr="00E50FCB">
        <w:rPr>
          <w:rStyle w:val="HideTWBExt"/>
        </w:rPr>
        <w:t>&lt;/RepeatBlock-By&gt;</w:t>
      </w:r>
    </w:p>
    <w:p w:rsidR="0008212E" w:rsidRPr="00E50FCB" w:rsidP="0008212E" w14:paraId="3D1EBA5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EDF8F3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1863B9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5A937C5" w14:textId="77777777">
      <w:r w:rsidRPr="00E50FCB">
        <w:rPr>
          <w:rStyle w:val="HideTWBExt"/>
        </w:rPr>
        <w:t>&lt;Article2&gt;</w:t>
      </w:r>
      <w:r w:rsidRPr="00E50FCB">
        <w:t>Article 28 – paragraphe 1–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6575B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7CD5C94" w14:textId="77777777">
            <w:pPr>
              <w:keepNext/>
            </w:pPr>
          </w:p>
        </w:tc>
      </w:tr>
      <w:tr w14:paraId="6F991B0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B614F5C" w14:textId="77777777">
            <w:pPr>
              <w:pStyle w:val="ColumnHeading"/>
              <w:keepNext/>
            </w:pPr>
            <w:r w:rsidRPr="00E50FCB">
              <w:t>Texte proposé par la Commission</w:t>
            </w:r>
          </w:p>
        </w:tc>
        <w:tc>
          <w:tcPr>
            <w:tcW w:w="4876" w:type="dxa"/>
            <w:hideMark/>
          </w:tcPr>
          <w:p w:rsidR="0008212E" w:rsidRPr="00E50FCB" w:rsidP="00704781" w14:paraId="3F2E55A9" w14:textId="77777777">
            <w:pPr>
              <w:pStyle w:val="ColumnHeading"/>
              <w:keepNext/>
            </w:pPr>
            <w:r w:rsidRPr="00E50FCB">
              <w:t>Amendement</w:t>
            </w:r>
          </w:p>
        </w:tc>
      </w:tr>
      <w:tr w14:paraId="56B9D55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FAF6F5A" w14:textId="77777777">
            <w:pPr>
              <w:pStyle w:val="Normal6"/>
            </w:pPr>
            <w:r w:rsidRPr="00E50FCB">
              <w:t>(b)</w:t>
            </w:r>
            <w:r w:rsidRPr="00E50FCB">
              <w:tab/>
              <w:t>les produits transformés à base de fruits et légumes énumérés à la partie X;</w:t>
            </w:r>
          </w:p>
        </w:tc>
        <w:tc>
          <w:tcPr>
            <w:tcW w:w="4876" w:type="dxa"/>
            <w:hideMark/>
          </w:tcPr>
          <w:p w:rsidR="0008212E" w:rsidRPr="00E50FCB" w:rsidP="00704781" w14:paraId="684FC15C" w14:textId="77777777">
            <w:pPr>
              <w:pStyle w:val="Normal6"/>
              <w:rPr>
                <w:szCs w:val="24"/>
              </w:rPr>
            </w:pPr>
            <w:r w:rsidRPr="00E50FCB">
              <w:t>(b)</w:t>
            </w:r>
            <w:r w:rsidRPr="00E50FCB">
              <w:tab/>
              <w:t xml:space="preserve">les produits </w:t>
            </w:r>
            <w:r w:rsidRPr="00E50FCB">
              <w:rPr>
                <w:b/>
                <w:bCs/>
                <w:i/>
                <w:iCs/>
              </w:rPr>
              <w:t xml:space="preserve">biologiques </w:t>
            </w:r>
            <w:r w:rsidRPr="00E50FCB">
              <w:t>transformés à base de fruits et légumes énumérés à la partie X;</w:t>
            </w:r>
          </w:p>
        </w:tc>
      </w:tr>
    </w:tbl>
    <w:p w:rsidR="0008212E" w:rsidRPr="00E50FCB" w:rsidP="0008212E" w14:paraId="323957A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CE533C1" w14:textId="77777777">
      <w:r w:rsidRPr="00E50FCB">
        <w:rPr>
          <w:rStyle w:val="HideTWBExt"/>
        </w:rPr>
        <w:t>&lt;/AmendB&gt;</w:t>
      </w:r>
    </w:p>
    <w:p w:rsidR="0008212E" w:rsidRPr="00E50FCB" w:rsidP="0008212E" w14:paraId="6D974EF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548</w:t>
      </w:r>
      <w:r w:rsidRPr="00E50FCB">
        <w:rPr>
          <w:rStyle w:val="HideTWBExt"/>
          <w:b w:val="0"/>
        </w:rPr>
        <w:t>&lt;/NumAmB&gt;</w:t>
      </w:r>
    </w:p>
    <w:p w:rsidR="0008212E" w:rsidRPr="00E50FCB" w:rsidP="0008212E" w14:paraId="60BE62E1" w14:textId="77777777">
      <w:pPr>
        <w:pStyle w:val="NormalBold"/>
      </w:pPr>
      <w:r w:rsidRPr="00E50FCB">
        <w:rPr>
          <w:rStyle w:val="HideTWBExt"/>
          <w:b w:val="0"/>
        </w:rPr>
        <w:t>&lt;RepeatBlock-By&gt;&lt;Members&gt;</w:t>
      </w:r>
      <w:r w:rsidRPr="00E50FCB">
        <w:t>Cristina Maestre</w:t>
      </w:r>
      <w:r w:rsidRPr="00E50FCB">
        <w:rPr>
          <w:rStyle w:val="HideTWBExt"/>
          <w:b w:val="0"/>
        </w:rPr>
        <w:t>&lt;/Members&gt;</w:t>
      </w:r>
    </w:p>
    <w:p w:rsidR="0008212E" w:rsidRPr="00E50FCB" w:rsidP="0008212E" w14:paraId="02E42E47" w14:textId="77777777">
      <w:r w:rsidRPr="00E50FCB">
        <w:rPr>
          <w:rStyle w:val="HideTWBExt"/>
        </w:rPr>
        <w:t>&lt;/RepeatBlock-By&gt;</w:t>
      </w:r>
    </w:p>
    <w:p w:rsidR="0008212E" w:rsidRPr="00E50FCB" w:rsidP="0008212E" w14:paraId="06D019C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879EC2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86513C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8B4D42B" w14:textId="77777777">
      <w:r w:rsidRPr="00E50FCB">
        <w:rPr>
          <w:rStyle w:val="HideTWBExt"/>
        </w:rPr>
        <w:t>&lt;Article2&gt;</w:t>
      </w:r>
      <w:r w:rsidRPr="00E50FCB">
        <w:t>Article 28 – paragraphe 1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5C158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C3C60D8" w14:textId="77777777">
            <w:pPr>
              <w:keepNext/>
            </w:pPr>
          </w:p>
        </w:tc>
      </w:tr>
      <w:tr w14:paraId="3D0CD5A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EB30529" w14:textId="77777777">
            <w:pPr>
              <w:pStyle w:val="ColumnHeading"/>
              <w:keepNext/>
            </w:pPr>
            <w:r w:rsidRPr="00E50FCB">
              <w:t>Texte proposé par la Commission</w:t>
            </w:r>
          </w:p>
        </w:tc>
        <w:tc>
          <w:tcPr>
            <w:tcW w:w="4876" w:type="dxa"/>
            <w:hideMark/>
          </w:tcPr>
          <w:p w:rsidR="0008212E" w:rsidRPr="00E50FCB" w:rsidP="00704781" w14:paraId="54D9A7F2" w14:textId="77777777">
            <w:pPr>
              <w:pStyle w:val="ColumnHeading"/>
              <w:keepNext/>
            </w:pPr>
            <w:r w:rsidRPr="00E50FCB">
              <w:t>Amendement</w:t>
            </w:r>
          </w:p>
        </w:tc>
      </w:tr>
      <w:tr w14:paraId="3E9CD23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06CCF8B" w14:textId="77777777">
            <w:pPr>
              <w:pStyle w:val="Normal6"/>
            </w:pPr>
            <w:r w:rsidRPr="00E50FCB">
              <w:rPr>
                <w:b/>
                <w:i/>
              </w:rPr>
              <w:t>(c)</w:t>
            </w:r>
            <w:r w:rsidRPr="00E50FCB">
              <w:rPr>
                <w:b/>
                <w:i/>
              </w:rPr>
              <w:tab/>
              <w:t xml:space="preserve">les bananes fraîches, à l’exclusion des bananes plantains, relevant du code </w:t>
            </w:r>
            <w:r w:rsidRPr="00E50FCB">
              <w:rPr>
                <w:b/>
                <w:i/>
              </w:rPr>
              <w:t>NC 0803 90;</w:t>
            </w:r>
          </w:p>
        </w:tc>
        <w:tc>
          <w:tcPr>
            <w:tcW w:w="4876" w:type="dxa"/>
            <w:hideMark/>
          </w:tcPr>
          <w:p w:rsidR="0008212E" w:rsidRPr="00E50FCB" w:rsidP="00704781" w14:paraId="5962CE9A" w14:textId="77777777">
            <w:pPr>
              <w:pStyle w:val="Normal6"/>
              <w:rPr>
                <w:szCs w:val="24"/>
              </w:rPr>
            </w:pPr>
            <w:r w:rsidRPr="00E50FCB">
              <w:rPr>
                <w:b/>
                <w:i/>
              </w:rPr>
              <w:t>supprimé</w:t>
            </w:r>
          </w:p>
        </w:tc>
      </w:tr>
    </w:tbl>
    <w:p w:rsidR="0008212E" w:rsidRPr="00E50FCB" w:rsidP="0008212E" w14:paraId="213A8EB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E827F96"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4F658DA9" w14:textId="77777777">
      <w:pPr>
        <w:pStyle w:val="Normal12Italic"/>
        <w:rPr>
          <w:noProof w:val="0"/>
        </w:rPr>
      </w:pPr>
      <w:r w:rsidRPr="00E50FCB">
        <w:t>Le point c) est compris dans le point a). La plupart des fournisseurs de fruits et légumes proposent également des bananes fraîches.</w:t>
      </w:r>
    </w:p>
    <w:p w:rsidR="0008212E" w:rsidRPr="00E50FCB" w:rsidP="0008212E" w14:paraId="05F86304" w14:textId="77777777">
      <w:r w:rsidRPr="00E50FCB">
        <w:rPr>
          <w:rStyle w:val="HideTWBExt"/>
        </w:rPr>
        <w:t>&lt;/AmendB&gt;</w:t>
      </w:r>
    </w:p>
    <w:p w:rsidR="0008212E" w:rsidRPr="00E50FCB" w:rsidP="0008212E" w14:paraId="249833F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549</w:t>
      </w:r>
      <w:r w:rsidRPr="00E50FCB">
        <w:rPr>
          <w:rStyle w:val="HideTWBExt"/>
          <w:b w:val="0"/>
        </w:rPr>
        <w:t>&lt;/NumAmB&gt;</w:t>
      </w:r>
    </w:p>
    <w:p w:rsidR="0008212E" w:rsidRPr="00E50FCB" w:rsidP="0008212E" w14:paraId="7E0F2AE7" w14:textId="77777777">
      <w:pPr>
        <w:pStyle w:val="NormalBold"/>
      </w:pPr>
      <w:r w:rsidRPr="00E50FCB">
        <w:rPr>
          <w:rStyle w:val="HideTWBExt"/>
          <w:b w:val="0"/>
        </w:rPr>
        <w:t>&lt;RepeatBlock-By&gt;&lt;Members&gt;</w:t>
      </w:r>
      <w:r w:rsidRPr="00E50FCB">
        <w:t>Dario Nardella, Stefano Bonaccini, Camilla Laureti</w:t>
      </w:r>
      <w:r w:rsidRPr="00E50FCB">
        <w:rPr>
          <w:rStyle w:val="HideTWBExt"/>
          <w:b w:val="0"/>
        </w:rPr>
        <w:t>&lt;/Members&gt;</w:t>
      </w:r>
    </w:p>
    <w:p w:rsidR="0008212E" w:rsidRPr="00E50FCB" w:rsidP="0008212E" w14:paraId="26EDD063" w14:textId="77777777">
      <w:r w:rsidRPr="00E50FCB">
        <w:rPr>
          <w:rStyle w:val="HideTWBExt"/>
        </w:rPr>
        <w:t>&lt;/RepeatBlock-By&gt;</w:t>
      </w:r>
    </w:p>
    <w:p w:rsidR="0008212E" w:rsidRPr="00E50FCB" w:rsidP="0008212E" w14:paraId="0C60322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1716B0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724738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C7065B9" w14:textId="77777777">
      <w:r w:rsidRPr="00E50FCB">
        <w:rPr>
          <w:rStyle w:val="HideTWBExt"/>
        </w:rPr>
        <w:t>&lt;Article2&gt;</w:t>
      </w:r>
      <w:r w:rsidRPr="00E50FCB">
        <w:t>Article 28 – paragraphe 1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A2BDB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EFB2AB8" w14:textId="77777777">
            <w:pPr>
              <w:keepNext/>
            </w:pPr>
          </w:p>
        </w:tc>
      </w:tr>
      <w:tr w14:paraId="3AFB55C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2560740" w14:textId="77777777">
            <w:pPr>
              <w:pStyle w:val="ColumnHeading"/>
              <w:keepNext/>
            </w:pPr>
            <w:r w:rsidRPr="00E50FCB">
              <w:t>Texte proposé par la Commission</w:t>
            </w:r>
          </w:p>
        </w:tc>
        <w:tc>
          <w:tcPr>
            <w:tcW w:w="4876" w:type="dxa"/>
            <w:hideMark/>
          </w:tcPr>
          <w:p w:rsidR="0008212E" w:rsidRPr="00E50FCB" w:rsidP="00704781" w14:paraId="19610B4D" w14:textId="77777777">
            <w:pPr>
              <w:pStyle w:val="ColumnHeading"/>
              <w:keepNext/>
            </w:pPr>
            <w:r w:rsidRPr="00E50FCB">
              <w:t>Amendement</w:t>
            </w:r>
          </w:p>
        </w:tc>
      </w:tr>
      <w:tr w14:paraId="55DA266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7166DBC" w14:textId="77777777">
            <w:pPr>
              <w:pStyle w:val="Normal6"/>
            </w:pPr>
            <w:r w:rsidRPr="00E50FCB">
              <w:t>(c)</w:t>
            </w:r>
            <w:r w:rsidRPr="00E50FCB">
              <w:tab/>
              <w:t>les bananes fraîches, à l’exclusion des bananes plantains, relevant du code NC 0803 90;</w:t>
            </w:r>
          </w:p>
        </w:tc>
        <w:tc>
          <w:tcPr>
            <w:tcW w:w="4876" w:type="dxa"/>
            <w:hideMark/>
          </w:tcPr>
          <w:p w:rsidR="0008212E" w:rsidRPr="00E50FCB" w:rsidP="00704781" w14:paraId="127CB937" w14:textId="77777777">
            <w:pPr>
              <w:pStyle w:val="Normal6"/>
              <w:rPr>
                <w:szCs w:val="24"/>
              </w:rPr>
            </w:pPr>
            <w:r w:rsidRPr="00E50FCB">
              <w:t>(c)</w:t>
            </w:r>
            <w:r w:rsidRPr="00E50FCB">
              <w:tab/>
              <w:t>les bananes fraîches, à l’exclusion des bananes plantains, relevant du code NC 0803 90</w:t>
            </w:r>
            <w:r w:rsidRPr="00E50FCB">
              <w:rPr>
                <w:b/>
                <w:bCs/>
                <w:i/>
                <w:iCs/>
              </w:rPr>
              <w:t xml:space="preserve"> et originaires de l’Union</w:t>
            </w:r>
            <w:r w:rsidRPr="00E50FCB">
              <w:t>;</w:t>
            </w:r>
          </w:p>
        </w:tc>
      </w:tr>
    </w:tbl>
    <w:p w:rsidR="0008212E" w:rsidRPr="00E50FCB" w:rsidP="0008212E" w14:paraId="2CFF484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885B5D8" w14:textId="77777777">
      <w:r w:rsidRPr="00E50FCB">
        <w:rPr>
          <w:rStyle w:val="HideTWBExt"/>
        </w:rPr>
        <w:t>&lt;/AmendB&gt;</w:t>
      </w:r>
    </w:p>
    <w:p w:rsidR="0008212E" w:rsidRPr="00E50FCB" w:rsidP="0008212E" w14:paraId="036E7F3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550</w:t>
      </w:r>
      <w:r w:rsidRPr="00E50FCB">
        <w:rPr>
          <w:rStyle w:val="HideTWBExt"/>
          <w:b w:val="0"/>
        </w:rPr>
        <w:t>&lt;/NumAmB&gt;</w:t>
      </w:r>
    </w:p>
    <w:p w:rsidR="0008212E" w:rsidRPr="00E50FCB" w:rsidP="0008212E" w14:paraId="41144770"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42056C54" w14:textId="77777777">
      <w:r w:rsidRPr="00E50FCB">
        <w:rPr>
          <w:rStyle w:val="HideTWBExt"/>
        </w:rPr>
        <w:t>&lt;/RepeatBlock-By&gt;</w:t>
      </w:r>
    </w:p>
    <w:p w:rsidR="0008212E" w:rsidRPr="00E50FCB" w:rsidP="0008212E" w14:paraId="6519A7C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446989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359D3F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8269502" w14:textId="77777777">
      <w:r w:rsidRPr="00E50FCB">
        <w:rPr>
          <w:rStyle w:val="HideTWBExt"/>
        </w:rPr>
        <w:t>&lt;Article2&gt;</w:t>
      </w:r>
      <w:r w:rsidRPr="00E50FCB">
        <w:t>Article 28 – paragraphe 1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2F67F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B2F507C" w14:textId="77777777">
            <w:pPr>
              <w:keepNext/>
            </w:pPr>
          </w:p>
        </w:tc>
      </w:tr>
      <w:tr w14:paraId="4F1D2FF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2B403B6" w14:textId="77777777">
            <w:pPr>
              <w:pStyle w:val="ColumnHeading"/>
              <w:keepNext/>
            </w:pPr>
            <w:r w:rsidRPr="00E50FCB">
              <w:t>Texte proposé par la Commission</w:t>
            </w:r>
          </w:p>
        </w:tc>
        <w:tc>
          <w:tcPr>
            <w:tcW w:w="4876" w:type="dxa"/>
            <w:hideMark/>
          </w:tcPr>
          <w:p w:rsidR="0008212E" w:rsidRPr="00E50FCB" w:rsidP="00704781" w14:paraId="6EFF318F" w14:textId="77777777">
            <w:pPr>
              <w:pStyle w:val="ColumnHeading"/>
              <w:keepNext/>
            </w:pPr>
            <w:r w:rsidRPr="00E50FCB">
              <w:t>Amendement</w:t>
            </w:r>
          </w:p>
        </w:tc>
      </w:tr>
      <w:tr w14:paraId="3E3D00E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DC6CC43" w14:textId="77777777">
            <w:pPr>
              <w:pStyle w:val="Normal6"/>
            </w:pPr>
            <w:r w:rsidRPr="00E50FCB">
              <w:t>(c)</w:t>
            </w:r>
            <w:r w:rsidRPr="00E50FCB">
              <w:tab/>
              <w:t>les bananes fraîches, à l’exclusion des bananes plantains, relevant du code NC 0803 90;</w:t>
            </w:r>
          </w:p>
        </w:tc>
        <w:tc>
          <w:tcPr>
            <w:tcW w:w="4876" w:type="dxa"/>
            <w:hideMark/>
          </w:tcPr>
          <w:p w:rsidR="0008212E" w:rsidRPr="00E50FCB" w:rsidP="00704781" w14:paraId="3E96E787" w14:textId="77777777">
            <w:pPr>
              <w:pStyle w:val="Normal6"/>
              <w:rPr>
                <w:szCs w:val="24"/>
              </w:rPr>
            </w:pPr>
            <w:r w:rsidRPr="00E50FCB">
              <w:t>(c)</w:t>
            </w:r>
            <w:r w:rsidRPr="00E50FCB">
              <w:tab/>
              <w:t>les bananes fraîches, à l’exclusion des bananes plantains, relevant du code NC 0803 90</w:t>
            </w:r>
            <w:r w:rsidRPr="00E50FCB">
              <w:rPr>
                <w:b/>
                <w:bCs/>
                <w:i/>
                <w:iCs/>
              </w:rPr>
              <w:t xml:space="preserve"> et originaires de l’Union</w:t>
            </w:r>
            <w:r w:rsidRPr="00E50FCB">
              <w:t>;</w:t>
            </w:r>
          </w:p>
        </w:tc>
      </w:tr>
    </w:tbl>
    <w:p w:rsidR="0008212E" w:rsidRPr="00E50FCB" w:rsidP="0008212E" w14:paraId="455990F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81B19CB" w14:textId="77777777">
      <w:r w:rsidRPr="00E50FCB">
        <w:rPr>
          <w:rStyle w:val="HideTWBExt"/>
        </w:rPr>
        <w:t>&lt;/AmendB&gt;</w:t>
      </w:r>
    </w:p>
    <w:p w:rsidR="0008212E" w:rsidRPr="00E50FCB" w:rsidP="0008212E" w14:paraId="7D47444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551</w:t>
      </w:r>
      <w:r w:rsidRPr="00E50FCB">
        <w:rPr>
          <w:rStyle w:val="HideTWBExt"/>
          <w:b w:val="0"/>
        </w:rPr>
        <w:t>&lt;/NumAmB&gt;</w:t>
      </w:r>
    </w:p>
    <w:p w:rsidR="0008212E" w:rsidRPr="00E50FCB" w:rsidP="0008212E" w14:paraId="321270C5" w14:textId="77777777">
      <w:pPr>
        <w:pStyle w:val="NormalBold"/>
      </w:pPr>
      <w:r w:rsidRPr="00E50FCB">
        <w:rPr>
          <w:rStyle w:val="HideTWBExt"/>
          <w:b w:val="0"/>
        </w:rPr>
        <w:t>&lt;RepeatBlock-By&gt;&lt;Members&gt;</w:t>
      </w:r>
      <w:r w:rsidRPr="00E50FCB">
        <w:t>Salvatore De Meo</w:t>
      </w:r>
      <w:r w:rsidRPr="00E50FCB">
        <w:rPr>
          <w:rStyle w:val="HideTWBExt"/>
          <w:b w:val="0"/>
        </w:rPr>
        <w:t>&lt;/Members&gt;</w:t>
      </w:r>
    </w:p>
    <w:p w:rsidR="0008212E" w:rsidRPr="00E50FCB" w:rsidP="0008212E" w14:paraId="087CF27D" w14:textId="77777777">
      <w:r w:rsidRPr="00E50FCB">
        <w:rPr>
          <w:rStyle w:val="HideTWBExt"/>
        </w:rPr>
        <w:t>&lt;/RepeatBlock-By&gt;</w:t>
      </w:r>
    </w:p>
    <w:p w:rsidR="0008212E" w:rsidRPr="00E50FCB" w:rsidP="0008212E" w14:paraId="3C6F4C6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4D1C3B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E4EDA5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21BFE2C" w14:textId="77777777">
      <w:r w:rsidRPr="00E50FCB">
        <w:rPr>
          <w:rStyle w:val="HideTWBExt"/>
        </w:rPr>
        <w:t>&lt;Article2&gt;</w:t>
      </w:r>
      <w:r w:rsidRPr="00E50FCB">
        <w:t>Article 28 – paragraphe 1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C4DC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6F2B666" w14:textId="77777777">
            <w:pPr>
              <w:keepNext/>
            </w:pPr>
          </w:p>
        </w:tc>
      </w:tr>
      <w:tr w14:paraId="62624AF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250CC9E" w14:textId="77777777">
            <w:pPr>
              <w:pStyle w:val="ColumnHeading"/>
              <w:keepNext/>
            </w:pPr>
            <w:r w:rsidRPr="00E50FCB">
              <w:t>Texte proposé par la Commission</w:t>
            </w:r>
          </w:p>
        </w:tc>
        <w:tc>
          <w:tcPr>
            <w:tcW w:w="4876" w:type="dxa"/>
            <w:hideMark/>
          </w:tcPr>
          <w:p w:rsidR="0008212E" w:rsidRPr="00E50FCB" w:rsidP="00704781" w14:paraId="00C6B6DF" w14:textId="77777777">
            <w:pPr>
              <w:pStyle w:val="ColumnHeading"/>
              <w:keepNext/>
            </w:pPr>
            <w:r w:rsidRPr="00E50FCB">
              <w:t>Amendement</w:t>
            </w:r>
          </w:p>
        </w:tc>
      </w:tr>
      <w:tr w14:paraId="36A1557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FE2201F" w14:textId="77777777">
            <w:pPr>
              <w:pStyle w:val="Normal6"/>
            </w:pPr>
            <w:r w:rsidRPr="00E50FCB">
              <w:t>(c)</w:t>
            </w:r>
            <w:r w:rsidRPr="00E50FCB">
              <w:tab/>
              <w:t xml:space="preserve">les bananes fraîches, à l’exclusion des bananes </w:t>
            </w:r>
            <w:r w:rsidRPr="00E50FCB">
              <w:rPr>
                <w:b/>
                <w:i/>
              </w:rPr>
              <w:t>plantains</w:t>
            </w:r>
            <w:r w:rsidRPr="00E50FCB">
              <w:t>, relevant du code NC 0803 90;</w:t>
            </w:r>
          </w:p>
        </w:tc>
        <w:tc>
          <w:tcPr>
            <w:tcW w:w="4876" w:type="dxa"/>
            <w:hideMark/>
          </w:tcPr>
          <w:p w:rsidR="0008212E" w:rsidRPr="00E50FCB" w:rsidP="00704781" w14:paraId="50F73461" w14:textId="77777777">
            <w:pPr>
              <w:pStyle w:val="Normal6"/>
              <w:rPr>
                <w:szCs w:val="24"/>
              </w:rPr>
            </w:pPr>
            <w:r w:rsidRPr="00E50FCB">
              <w:t>(c)</w:t>
            </w:r>
            <w:r w:rsidRPr="00E50FCB">
              <w:tab/>
              <w:t xml:space="preserve">les bananes fraîches, à l’exclusion des bananes </w:t>
            </w:r>
            <w:r w:rsidRPr="00E50FCB">
              <w:rPr>
                <w:b/>
                <w:i/>
              </w:rPr>
              <w:t>à cuire</w:t>
            </w:r>
            <w:r w:rsidRPr="00E50FCB">
              <w:t xml:space="preserve">, relevant du code NC 0803 90 </w:t>
            </w:r>
            <w:r w:rsidRPr="00E50FCB">
              <w:rPr>
                <w:b/>
                <w:i/>
              </w:rPr>
              <w:t>et originaires de l’Union européenne</w:t>
            </w:r>
            <w:r w:rsidRPr="00E50FCB">
              <w:t>;</w:t>
            </w:r>
          </w:p>
        </w:tc>
      </w:tr>
    </w:tbl>
    <w:p w:rsidR="0008212E" w:rsidRPr="00E50FCB" w:rsidP="0008212E" w14:paraId="6658831B"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6CAA8A95" w14:textId="77777777">
      <w:r w:rsidRPr="00E50FCB">
        <w:rPr>
          <w:rStyle w:val="HideTWBExt"/>
        </w:rPr>
        <w:t>&lt;/AmendB&gt;</w:t>
      </w:r>
    </w:p>
    <w:p w:rsidR="0008212E" w:rsidRPr="00E50FCB" w:rsidP="0008212E" w14:paraId="6B36551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552</w:t>
      </w:r>
      <w:r w:rsidRPr="00E50FCB">
        <w:rPr>
          <w:rStyle w:val="HideTWBExt"/>
          <w:b w:val="0"/>
        </w:rPr>
        <w:t>&lt;/NumAmB&gt;</w:t>
      </w:r>
    </w:p>
    <w:p w:rsidR="0008212E" w:rsidRPr="00E50FCB" w:rsidP="0008212E" w14:paraId="1E6BD809" w14:textId="77777777">
      <w:pPr>
        <w:pStyle w:val="NormalBold"/>
      </w:pPr>
      <w:r w:rsidRPr="00E50FCB">
        <w:rPr>
          <w:rStyle w:val="HideTWBExt"/>
          <w:b w:val="0"/>
        </w:rPr>
        <w:t>&lt;RepeatBlock-By&gt;&lt;Members&gt;</w:t>
      </w:r>
      <w:r w:rsidRPr="00E50FCB">
        <w:t>Anja Hazekamp, Sebastian Everding</w:t>
      </w:r>
      <w:r w:rsidRPr="00E50FCB">
        <w:rPr>
          <w:rStyle w:val="HideTWBExt"/>
          <w:b w:val="0"/>
        </w:rPr>
        <w:t>&lt;/Members&gt;</w:t>
      </w:r>
    </w:p>
    <w:p w:rsidR="0008212E" w:rsidRPr="00E50FCB" w:rsidP="0008212E" w14:paraId="2A4B820D" w14:textId="77777777">
      <w:r w:rsidRPr="00E50FCB">
        <w:rPr>
          <w:rStyle w:val="HideTWBExt"/>
        </w:rPr>
        <w:t>&lt;/RepeatBlock-By&gt;</w:t>
      </w:r>
    </w:p>
    <w:p w:rsidR="0008212E" w:rsidRPr="00E50FCB" w:rsidP="0008212E" w14:paraId="2DC8E9B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FBAE5C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00DC40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B263E58"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5E297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532B533" w14:textId="77777777">
            <w:pPr>
              <w:keepNext/>
            </w:pPr>
          </w:p>
        </w:tc>
      </w:tr>
      <w:tr w14:paraId="71F46D3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86A7096" w14:textId="77777777">
            <w:pPr>
              <w:pStyle w:val="ColumnHeading"/>
              <w:keepNext/>
            </w:pPr>
            <w:r w:rsidRPr="00E50FCB">
              <w:t>Texte proposé par la Commission</w:t>
            </w:r>
          </w:p>
        </w:tc>
        <w:tc>
          <w:tcPr>
            <w:tcW w:w="4876" w:type="dxa"/>
            <w:hideMark/>
          </w:tcPr>
          <w:p w:rsidR="0008212E" w:rsidRPr="00E50FCB" w:rsidP="00704781" w14:paraId="766DEB9A" w14:textId="77777777">
            <w:pPr>
              <w:pStyle w:val="ColumnHeading"/>
              <w:keepNext/>
            </w:pPr>
            <w:r w:rsidRPr="00E50FCB">
              <w:t>Amendement</w:t>
            </w:r>
          </w:p>
        </w:tc>
      </w:tr>
      <w:tr w14:paraId="35B14B3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90F34B1" w14:textId="77777777">
            <w:pPr>
              <w:pStyle w:val="Normal6"/>
            </w:pPr>
            <w:r w:rsidRPr="00E50FCB">
              <w:rPr>
                <w:b/>
                <w:i/>
              </w:rPr>
              <w:t>(d)</w:t>
            </w:r>
            <w:r w:rsidRPr="00E50FCB">
              <w:rPr>
                <w:b/>
                <w:i/>
              </w:rPr>
              <w:tab/>
              <w:t>le lait de consommation, le fromage, le lait caillé, le yaourt et les autres produits laitiers fermentés ou acidifiés sans addition d’aromatisants, de fruits, de fruits à coque ou de cacao, énumérés à l’annexe I, partie XVI. </w:t>
            </w:r>
          </w:p>
        </w:tc>
        <w:tc>
          <w:tcPr>
            <w:tcW w:w="4876" w:type="dxa"/>
            <w:hideMark/>
          </w:tcPr>
          <w:p w:rsidR="0008212E" w:rsidRPr="00E50FCB" w:rsidP="00704781" w14:paraId="6765566C" w14:textId="77777777">
            <w:pPr>
              <w:pStyle w:val="Normal6"/>
              <w:rPr>
                <w:szCs w:val="24"/>
              </w:rPr>
            </w:pPr>
            <w:r w:rsidRPr="00E50FCB">
              <w:rPr>
                <w:b/>
                <w:i/>
              </w:rPr>
              <w:t>supprimé</w:t>
            </w:r>
          </w:p>
        </w:tc>
      </w:tr>
    </w:tbl>
    <w:p w:rsidR="0008212E" w:rsidRPr="00E50FCB" w:rsidP="0008212E" w14:paraId="6D9E8E7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6CC21C6" w14:textId="77777777">
      <w:r w:rsidRPr="00E50FCB">
        <w:rPr>
          <w:rStyle w:val="HideTWBExt"/>
        </w:rPr>
        <w:t>&lt;/AmendB&gt;</w:t>
      </w:r>
    </w:p>
    <w:p w:rsidR="0008212E" w:rsidRPr="00E50FCB" w:rsidP="0008212E" w14:paraId="32453D0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553</w:t>
      </w:r>
      <w:r w:rsidRPr="00E50FCB">
        <w:rPr>
          <w:rStyle w:val="HideTWBExt"/>
          <w:b w:val="0"/>
        </w:rPr>
        <w:t>&lt;/NumAmB&gt;</w:t>
      </w:r>
    </w:p>
    <w:p w:rsidR="0008212E" w:rsidRPr="00E50FCB" w:rsidP="0008212E" w14:paraId="2543B5BA"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319F552C" w14:textId="77777777">
      <w:r w:rsidRPr="00E50FCB">
        <w:rPr>
          <w:rStyle w:val="HideTWBExt"/>
        </w:rPr>
        <w:t>&lt;/RepeatBlock-By&gt;</w:t>
      </w:r>
    </w:p>
    <w:p w:rsidR="0008212E" w:rsidRPr="00E50FCB" w:rsidP="0008212E" w14:paraId="4893401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40E9AA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F4FF2E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255F08"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1F3FB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9BB7FB6" w14:textId="77777777">
            <w:pPr>
              <w:keepNext/>
            </w:pPr>
          </w:p>
        </w:tc>
      </w:tr>
      <w:tr w14:paraId="6E3679D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DCE83C" w14:textId="77777777">
            <w:pPr>
              <w:pStyle w:val="ColumnHeading"/>
              <w:keepNext/>
            </w:pPr>
            <w:r w:rsidRPr="00E50FCB">
              <w:t>Texte proposé par la Commission</w:t>
            </w:r>
          </w:p>
        </w:tc>
        <w:tc>
          <w:tcPr>
            <w:tcW w:w="4876" w:type="dxa"/>
            <w:hideMark/>
          </w:tcPr>
          <w:p w:rsidR="0008212E" w:rsidRPr="00E50FCB" w:rsidP="00704781" w14:paraId="2BC636F1" w14:textId="77777777">
            <w:pPr>
              <w:pStyle w:val="ColumnHeading"/>
              <w:keepNext/>
            </w:pPr>
            <w:r w:rsidRPr="00E50FCB">
              <w:t>Amendement</w:t>
            </w:r>
          </w:p>
        </w:tc>
      </w:tr>
      <w:tr w14:paraId="35B2BBA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AEC1E98" w14:textId="77777777">
            <w:pPr>
              <w:pStyle w:val="Normal6"/>
            </w:pPr>
            <w:r w:rsidRPr="00E50FCB">
              <w:t>d)</w:t>
            </w:r>
            <w:r w:rsidRPr="00E50FCB">
              <w:tab/>
              <w:t xml:space="preserve">le lait de consommation, le fromage, le lait caillé, le yaourt et les autres produits laitiers </w:t>
            </w:r>
            <w:r w:rsidRPr="00E50FCB">
              <w:rPr>
                <w:b/>
                <w:bCs/>
                <w:i/>
                <w:iCs/>
              </w:rPr>
              <w:t>fermentés ou acidifiés sans addition d’aromatisants, de fruits, de fruits à coque ou de cacao,</w:t>
            </w:r>
            <w:r w:rsidRPr="00E50FCB">
              <w:t xml:space="preserve"> énumérés à l’annexe I, partie XVI. </w:t>
            </w:r>
          </w:p>
        </w:tc>
        <w:tc>
          <w:tcPr>
            <w:tcW w:w="4876" w:type="dxa"/>
            <w:hideMark/>
          </w:tcPr>
          <w:p w:rsidR="0008212E" w:rsidRPr="00E50FCB" w:rsidP="00704781" w14:paraId="0F5E74C7" w14:textId="77777777">
            <w:pPr>
              <w:pStyle w:val="Normal6"/>
              <w:rPr>
                <w:szCs w:val="24"/>
              </w:rPr>
            </w:pPr>
            <w:r w:rsidRPr="00E50FCB">
              <w:t>d)</w:t>
            </w:r>
            <w:r w:rsidRPr="00E50FCB">
              <w:tab/>
              <w:t>le lait de consommation, le fromage, le lait caillé, le yaourt et les autres produits laitiers énumérés à l’annexe I, partie XVI.</w:t>
            </w:r>
          </w:p>
        </w:tc>
      </w:tr>
    </w:tbl>
    <w:p w:rsidR="0008212E" w:rsidRPr="00E50FCB" w:rsidP="0008212E" w14:paraId="24D6BD55"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5D2A256B" w14:textId="77777777">
      <w:r w:rsidRPr="00E50FCB">
        <w:rPr>
          <w:rStyle w:val="HideTWBExt"/>
        </w:rPr>
        <w:t>&lt;/AmendB&gt;</w:t>
      </w:r>
    </w:p>
    <w:p w:rsidR="0008212E" w:rsidRPr="00E50FCB" w:rsidP="0008212E" w14:paraId="6AA2372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554</w:t>
      </w:r>
      <w:r w:rsidRPr="00E50FCB">
        <w:rPr>
          <w:rStyle w:val="HideTWBExt"/>
          <w:b w:val="0"/>
        </w:rPr>
        <w:t>&lt;/NumAmB&gt;</w:t>
      </w:r>
    </w:p>
    <w:p w:rsidR="0008212E" w:rsidRPr="00E50FCB" w:rsidP="0008212E" w14:paraId="6C2B77E9" w14:textId="77777777">
      <w:pPr>
        <w:pStyle w:val="NormalBold"/>
      </w:pPr>
      <w:r w:rsidRPr="00E50FCB">
        <w:rPr>
          <w:rStyle w:val="HideTWBExt"/>
          <w:b w:val="0"/>
        </w:rPr>
        <w:t>&lt;RepeatBlock-By&gt;&lt;Members&gt;</w:t>
      </w:r>
      <w:r w:rsidRPr="00E50FCB">
        <w:t>Alexander Bernhuber, Daniel Buda</w:t>
      </w:r>
      <w:r w:rsidRPr="00E50FCB">
        <w:rPr>
          <w:rStyle w:val="HideTWBExt"/>
          <w:b w:val="0"/>
        </w:rPr>
        <w:t>&lt;/Members&gt;</w:t>
      </w:r>
    </w:p>
    <w:p w:rsidR="0008212E" w:rsidRPr="00E50FCB" w:rsidP="0008212E" w14:paraId="5AA4192F" w14:textId="77777777">
      <w:r w:rsidRPr="00E50FCB">
        <w:rPr>
          <w:rStyle w:val="HideTWBExt"/>
        </w:rPr>
        <w:t>&lt;/RepeatBlock-By&gt;</w:t>
      </w:r>
    </w:p>
    <w:p w:rsidR="0008212E" w:rsidRPr="00E50FCB" w:rsidP="0008212E" w14:paraId="6466FD8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E18517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5FA625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19BF6E7"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71B62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75BDE72" w14:textId="77777777">
            <w:pPr>
              <w:keepNext/>
            </w:pPr>
          </w:p>
        </w:tc>
      </w:tr>
      <w:tr w14:paraId="3F7076E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7659784" w14:textId="77777777">
            <w:pPr>
              <w:pStyle w:val="ColumnHeading"/>
              <w:keepNext/>
            </w:pPr>
            <w:r w:rsidRPr="00E50FCB">
              <w:t>Texte proposé par la Commission</w:t>
            </w:r>
          </w:p>
        </w:tc>
        <w:tc>
          <w:tcPr>
            <w:tcW w:w="4876" w:type="dxa"/>
            <w:hideMark/>
          </w:tcPr>
          <w:p w:rsidR="0008212E" w:rsidRPr="00E50FCB" w:rsidP="00704781" w14:paraId="5F724FE9" w14:textId="77777777">
            <w:pPr>
              <w:pStyle w:val="ColumnHeading"/>
              <w:keepNext/>
            </w:pPr>
            <w:r w:rsidRPr="00E50FCB">
              <w:t>Amendement</w:t>
            </w:r>
          </w:p>
        </w:tc>
      </w:tr>
      <w:tr w14:paraId="2189EF6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88DA2C1" w14:textId="77777777">
            <w:pPr>
              <w:pStyle w:val="Normal6"/>
            </w:pPr>
            <w:r w:rsidRPr="00E50FCB">
              <w:t>(d)</w:t>
            </w:r>
            <w:r w:rsidRPr="00E50FCB">
              <w:tab/>
              <w:t>le lait de consommation, le fromage, le lait caillé, le yaourt et les autres produits laitiers fermentés ou acidifiés</w:t>
            </w:r>
            <w:r w:rsidRPr="00E50FCB">
              <w:rPr>
                <w:b/>
                <w:i/>
              </w:rPr>
              <w:t xml:space="preserve"> sans addition d’aromatisants, de fruits, de fruits à coque ou de cacao, énumérés à l’annexe I, partie XVI</w:t>
            </w:r>
            <w:r w:rsidRPr="00E50FCB">
              <w:t>. </w:t>
            </w:r>
          </w:p>
        </w:tc>
        <w:tc>
          <w:tcPr>
            <w:tcW w:w="4876" w:type="dxa"/>
            <w:hideMark/>
          </w:tcPr>
          <w:p w:rsidR="0008212E" w:rsidRPr="00E50FCB" w:rsidP="00704781" w14:paraId="4CA99A1C" w14:textId="77777777">
            <w:pPr>
              <w:pStyle w:val="Normal6"/>
              <w:rPr>
                <w:szCs w:val="24"/>
              </w:rPr>
            </w:pPr>
            <w:r w:rsidRPr="00E50FCB">
              <w:t>(d)</w:t>
            </w:r>
            <w:r w:rsidRPr="00E50FCB">
              <w:tab/>
              <w:t>le lait de consommation, le fromage, le lait caillé, le yaourt et les autres produits laitiers fermentés ou acidifiés. </w:t>
            </w:r>
          </w:p>
        </w:tc>
      </w:tr>
    </w:tbl>
    <w:p w:rsidR="0008212E" w:rsidRPr="00E50FCB" w:rsidP="0008212E" w14:paraId="43B203FB"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1F4F8B8D" w14:textId="77777777">
      <w:r w:rsidRPr="00E50FCB">
        <w:rPr>
          <w:rStyle w:val="HideTWBExt"/>
        </w:rPr>
        <w:t>&lt;/AmendB&gt;</w:t>
      </w:r>
    </w:p>
    <w:p w:rsidR="0008212E" w:rsidRPr="00E50FCB" w:rsidP="0008212E" w14:paraId="621B75D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555</w:t>
      </w:r>
      <w:r w:rsidRPr="00E50FCB">
        <w:rPr>
          <w:rStyle w:val="HideTWBExt"/>
          <w:b w:val="0"/>
        </w:rPr>
        <w:t>&lt;/NumAmB&gt;</w:t>
      </w:r>
    </w:p>
    <w:p w:rsidR="0008212E" w:rsidRPr="00E50FCB" w:rsidP="0008212E" w14:paraId="52840A59" w14:textId="77777777">
      <w:pPr>
        <w:pStyle w:val="NormalBold"/>
      </w:pPr>
      <w:r w:rsidRPr="00E50FCB">
        <w:rPr>
          <w:rStyle w:val="HideTWBExt"/>
          <w:b w:val="0"/>
        </w:rPr>
        <w:t>&lt;RepeatBlock-By&gt;&lt;Members&gt;</w:t>
      </w:r>
      <w:r w:rsidRPr="00E50FCB">
        <w:t>Heléne Fritzon</w:t>
      </w:r>
      <w:r w:rsidRPr="00E50FCB">
        <w:rPr>
          <w:rStyle w:val="HideTWBExt"/>
          <w:b w:val="0"/>
        </w:rPr>
        <w:t>&lt;/Members&gt;</w:t>
      </w:r>
    </w:p>
    <w:p w:rsidR="0008212E" w:rsidRPr="00E50FCB" w:rsidP="0008212E" w14:paraId="2E8DEB59" w14:textId="77777777">
      <w:r w:rsidRPr="00E50FCB">
        <w:rPr>
          <w:rStyle w:val="HideTWBExt"/>
        </w:rPr>
        <w:t>&lt;/RepeatBlock-By&gt;</w:t>
      </w:r>
    </w:p>
    <w:p w:rsidR="0008212E" w:rsidRPr="00E50FCB" w:rsidP="0008212E" w14:paraId="158A883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E9808A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991FA9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047449A"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88827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91FA84E" w14:textId="77777777">
            <w:pPr>
              <w:keepNext/>
            </w:pPr>
          </w:p>
        </w:tc>
      </w:tr>
      <w:tr w14:paraId="238873E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600F52E" w14:textId="77777777">
            <w:pPr>
              <w:pStyle w:val="ColumnHeading"/>
              <w:keepNext/>
            </w:pPr>
            <w:r w:rsidRPr="00E50FCB">
              <w:t>Texte proposé par la Commission</w:t>
            </w:r>
          </w:p>
        </w:tc>
        <w:tc>
          <w:tcPr>
            <w:tcW w:w="4876" w:type="dxa"/>
            <w:hideMark/>
          </w:tcPr>
          <w:p w:rsidR="0008212E" w:rsidRPr="00E50FCB" w:rsidP="00704781" w14:paraId="3DCAAE2B" w14:textId="77777777">
            <w:pPr>
              <w:pStyle w:val="ColumnHeading"/>
              <w:keepNext/>
            </w:pPr>
            <w:r w:rsidRPr="00E50FCB">
              <w:t>Amendement</w:t>
            </w:r>
          </w:p>
        </w:tc>
      </w:tr>
      <w:tr w14:paraId="14493E3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4D314F2" w14:textId="77777777">
            <w:pPr>
              <w:pStyle w:val="Normal6"/>
            </w:pPr>
            <w:r w:rsidRPr="00E50FCB">
              <w:t>(d)</w:t>
            </w:r>
            <w:r w:rsidRPr="00E50FCB">
              <w:tab/>
              <w:t xml:space="preserve">le lait de consommation, le fromage, le lait caillé, le yaourt et les autres produits laitiers fermentés ou acidifiés sans addition d’aromatisants, de </w:t>
            </w:r>
            <w:r w:rsidRPr="00E50FCB">
              <w:t>fruits, de fruits à coque ou de cacao, énumérés à l’annexe I, partie XVI. </w:t>
            </w:r>
          </w:p>
        </w:tc>
        <w:tc>
          <w:tcPr>
            <w:tcW w:w="4876" w:type="dxa"/>
            <w:hideMark/>
          </w:tcPr>
          <w:p w:rsidR="0008212E" w:rsidRPr="00E50FCB" w:rsidP="00704781" w14:paraId="70D7724F" w14:textId="77777777">
            <w:pPr>
              <w:pStyle w:val="Normal6"/>
              <w:rPr>
                <w:szCs w:val="24"/>
              </w:rPr>
            </w:pPr>
            <w:r w:rsidRPr="00E50FCB">
              <w:t>(d)</w:t>
            </w:r>
            <w:r w:rsidRPr="00E50FCB">
              <w:tab/>
              <w:t>le lait de consommation, le fromage, le lait caillé, le yaourt et les autres produits laitiers fermentés ou acidifiés</w:t>
            </w:r>
            <w:r w:rsidRPr="00E50FCB">
              <w:rPr>
                <w:b/>
                <w:bCs/>
                <w:i/>
                <w:iCs/>
              </w:rPr>
              <w:t xml:space="preserve">, ainsi que les boissons végétales </w:t>
            </w:r>
            <w:r w:rsidRPr="00E50FCB">
              <w:rPr>
                <w:b/>
                <w:bCs/>
                <w:i/>
                <w:iCs/>
              </w:rPr>
              <w:t>enrichies et les substituts de ces produits</w:t>
            </w:r>
            <w:r w:rsidRPr="00E50FCB">
              <w:t xml:space="preserve"> sans addition d’aromatisants, de fruits, de fruits à coque ou de cacao, énumérés à l’annexe I, partie XVI. </w:t>
            </w:r>
          </w:p>
        </w:tc>
      </w:tr>
    </w:tbl>
    <w:p w:rsidR="0008212E" w:rsidRPr="00E50FCB" w:rsidP="0008212E" w14:paraId="58E4345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5B8090D" w14:textId="77777777">
      <w:r w:rsidRPr="00E50FCB">
        <w:rPr>
          <w:rStyle w:val="HideTWBExt"/>
        </w:rPr>
        <w:t>&lt;/AmendB&gt;</w:t>
      </w:r>
    </w:p>
    <w:p w:rsidR="0008212E" w:rsidRPr="00E50FCB" w:rsidP="0008212E" w14:paraId="4F9538A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556</w:t>
      </w:r>
      <w:r w:rsidRPr="00E50FCB">
        <w:rPr>
          <w:rStyle w:val="HideTWBExt"/>
          <w:b w:val="0"/>
        </w:rPr>
        <w:t>&lt;/NumAmB&gt;</w:t>
      </w:r>
    </w:p>
    <w:p w:rsidR="0008212E" w:rsidRPr="00E50FCB" w:rsidP="0008212E" w14:paraId="2AAC789A"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359B7C6B" w14:textId="77777777">
      <w:r w:rsidRPr="00E50FCB">
        <w:rPr>
          <w:rStyle w:val="HideTWBExt"/>
        </w:rPr>
        <w:t>&lt;/RepeatBlock-By&gt;</w:t>
      </w:r>
    </w:p>
    <w:p w:rsidR="0008212E" w:rsidRPr="00E50FCB" w:rsidP="0008212E" w14:paraId="2900F1D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44B485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723B72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0373DAC"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07554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245C0EE" w14:textId="77777777">
            <w:pPr>
              <w:keepNext/>
            </w:pPr>
          </w:p>
        </w:tc>
      </w:tr>
      <w:tr w14:paraId="14CFD72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960924B" w14:textId="77777777">
            <w:pPr>
              <w:pStyle w:val="ColumnHeading"/>
              <w:keepNext/>
            </w:pPr>
            <w:r w:rsidRPr="00E50FCB">
              <w:t>Texte proposé par la Commission</w:t>
            </w:r>
          </w:p>
        </w:tc>
        <w:tc>
          <w:tcPr>
            <w:tcW w:w="4876" w:type="dxa"/>
            <w:hideMark/>
          </w:tcPr>
          <w:p w:rsidR="0008212E" w:rsidRPr="00E50FCB" w:rsidP="00704781" w14:paraId="58D8EB83" w14:textId="77777777">
            <w:pPr>
              <w:pStyle w:val="ColumnHeading"/>
              <w:keepNext/>
            </w:pPr>
            <w:r w:rsidRPr="00E50FCB">
              <w:t>Amendement</w:t>
            </w:r>
          </w:p>
        </w:tc>
      </w:tr>
      <w:tr w14:paraId="406EA6D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47D0554" w14:textId="77777777">
            <w:pPr>
              <w:pStyle w:val="Normal6"/>
            </w:pPr>
            <w:r w:rsidRPr="00E50FCB">
              <w:t>(d)</w:t>
            </w:r>
            <w:r w:rsidRPr="00E50FCB">
              <w:tab/>
              <w:t>le lait de consommation, le fromage, le lait caillé, le yaourt et les autres produits laitiers fermentés ou acidifiés sans addition d’aromatisants, de fruits, de fruits à coque ou de cacao, énumérés à l’annexe I, partie XVI. </w:t>
            </w:r>
          </w:p>
        </w:tc>
        <w:tc>
          <w:tcPr>
            <w:tcW w:w="4876" w:type="dxa"/>
            <w:hideMark/>
          </w:tcPr>
          <w:p w:rsidR="0008212E" w:rsidRPr="00E50FCB" w:rsidP="00704781" w14:paraId="4B42100D" w14:textId="77777777">
            <w:pPr>
              <w:pStyle w:val="Normal6"/>
              <w:rPr>
                <w:szCs w:val="24"/>
              </w:rPr>
            </w:pPr>
            <w:r w:rsidRPr="00E50FCB">
              <w:t>(d)</w:t>
            </w:r>
            <w:r w:rsidRPr="00E50FCB">
              <w:tab/>
              <w:t>le lait de consommation, le fromage, le lait caillé, le yaourt et les autres produits laitiers fermentés ou acidifiés sans addition d’aromatisants, de fruits, de fruits à coque ou de cacao, énumérés à l’annexe I, partie XVI</w:t>
            </w:r>
            <w:r w:rsidRPr="00E50FCB">
              <w:rPr>
                <w:b/>
                <w:bCs/>
                <w:i/>
                <w:iCs/>
              </w:rPr>
              <w:t xml:space="preserve"> et originaires de l’Union</w:t>
            </w:r>
            <w:r w:rsidRPr="00E50FCB">
              <w:t>. </w:t>
            </w:r>
          </w:p>
        </w:tc>
      </w:tr>
    </w:tbl>
    <w:p w:rsidR="0008212E" w:rsidRPr="00E50FCB" w:rsidP="0008212E" w14:paraId="7002E04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96274F5" w14:textId="77777777">
      <w:r w:rsidRPr="00E50FCB">
        <w:rPr>
          <w:rStyle w:val="HideTWBExt"/>
        </w:rPr>
        <w:t>&lt;/AmendB&gt;</w:t>
      </w:r>
    </w:p>
    <w:p w:rsidR="0008212E" w:rsidRPr="00E50FCB" w:rsidP="0008212E" w14:paraId="3A563AC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557</w:t>
      </w:r>
      <w:r w:rsidRPr="00E50FCB">
        <w:rPr>
          <w:rStyle w:val="HideTWBExt"/>
          <w:b w:val="0"/>
        </w:rPr>
        <w:t>&lt;/NumAmB&gt;</w:t>
      </w:r>
    </w:p>
    <w:p w:rsidR="0008212E" w:rsidRPr="00E50FCB" w:rsidP="0008212E" w14:paraId="1918D8B4"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693E3C04"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1391625D" w14:textId="77777777">
      <w:r w:rsidRPr="00E50FCB">
        <w:rPr>
          <w:rStyle w:val="HideTWBExt"/>
        </w:rPr>
        <w:t>&lt;/RepeatBlock-By&gt;</w:t>
      </w:r>
    </w:p>
    <w:p w:rsidR="0008212E" w:rsidRPr="00E50FCB" w:rsidP="0008212E" w14:paraId="4B77356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748329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7C9AEF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F49E09E" w14:textId="77777777">
      <w:r w:rsidRPr="00E50FCB">
        <w:rPr>
          <w:rStyle w:val="HideTWBExt"/>
        </w:rPr>
        <w:t>&lt;Article2&gt;</w:t>
      </w:r>
      <w:r w:rsidRPr="00E50FCB">
        <w:t>Article 28 – paragraphe 1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556ED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03AF1A8" w14:textId="77777777">
            <w:pPr>
              <w:keepNext/>
            </w:pPr>
          </w:p>
        </w:tc>
      </w:tr>
      <w:tr w14:paraId="6AE992C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88AA393" w14:textId="77777777">
            <w:pPr>
              <w:pStyle w:val="ColumnHeading"/>
              <w:keepNext/>
            </w:pPr>
            <w:r w:rsidRPr="00E50FCB">
              <w:t>Texte proposé par la Commission</w:t>
            </w:r>
          </w:p>
        </w:tc>
        <w:tc>
          <w:tcPr>
            <w:tcW w:w="4876" w:type="dxa"/>
            <w:hideMark/>
          </w:tcPr>
          <w:p w:rsidR="0008212E" w:rsidRPr="00E50FCB" w:rsidP="00704781" w14:paraId="69B1F3F9" w14:textId="77777777">
            <w:pPr>
              <w:pStyle w:val="ColumnHeading"/>
              <w:keepNext/>
            </w:pPr>
            <w:r w:rsidRPr="00E50FCB">
              <w:t>Amendement</w:t>
            </w:r>
          </w:p>
        </w:tc>
      </w:tr>
      <w:tr w14:paraId="0126BC9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DB1287A" w14:textId="77777777">
            <w:pPr>
              <w:pStyle w:val="Normal6"/>
            </w:pPr>
            <w:r w:rsidRPr="00E50FCB">
              <w:t>(d)</w:t>
            </w:r>
            <w:r w:rsidRPr="00E50FCB">
              <w:tab/>
              <w:t>le lait de consommation, le fromage, le lait caillé, le yaourt et les autres produits laitiers fermentés ou acidifiés sans addition d’aromatisants, de fruits, de fruits à coque ou de cacao, énumérés à l’annexe I, partie XVI. </w:t>
            </w:r>
          </w:p>
        </w:tc>
        <w:tc>
          <w:tcPr>
            <w:tcW w:w="4876" w:type="dxa"/>
            <w:hideMark/>
          </w:tcPr>
          <w:p w:rsidR="0008212E" w:rsidRPr="00E50FCB" w:rsidP="00704781" w14:paraId="306A82C0" w14:textId="77777777">
            <w:pPr>
              <w:pStyle w:val="Normal6"/>
              <w:rPr>
                <w:szCs w:val="24"/>
              </w:rPr>
            </w:pPr>
            <w:r w:rsidRPr="00E50FCB">
              <w:t>(d)</w:t>
            </w:r>
            <w:r w:rsidRPr="00E50FCB">
              <w:tab/>
              <w:t xml:space="preserve">le lait </w:t>
            </w:r>
            <w:r w:rsidRPr="00E50FCB">
              <w:rPr>
                <w:b/>
                <w:bCs/>
                <w:i/>
                <w:iCs/>
              </w:rPr>
              <w:t xml:space="preserve">biologique </w:t>
            </w:r>
            <w:r w:rsidRPr="00E50FCB">
              <w:t>de consommation, le fromage, le lait caillé, le yaourt et les autres produits laitiers fermentés ou acidifiés sans addition d’aromatisants, de fruits, de fruits à coque ou de cacao, énumérés à l’annexe I, partie XVI. </w:t>
            </w:r>
          </w:p>
        </w:tc>
      </w:tr>
    </w:tbl>
    <w:p w:rsidR="0008212E" w:rsidRPr="00E50FCB" w:rsidP="0008212E" w14:paraId="461DD99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230CBC0" w14:textId="77777777">
      <w:r w:rsidRPr="00E50FCB">
        <w:rPr>
          <w:rStyle w:val="HideTWBExt"/>
        </w:rPr>
        <w:t>&lt;/AmendB&gt;</w:t>
      </w:r>
    </w:p>
    <w:p w:rsidR="0008212E" w:rsidRPr="00E50FCB" w:rsidP="0008212E" w14:paraId="19C7B9C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558</w:t>
      </w:r>
      <w:r w:rsidRPr="00E50FCB">
        <w:rPr>
          <w:rStyle w:val="HideTWBExt"/>
          <w:b w:val="0"/>
        </w:rPr>
        <w:t>&lt;/NumAmB&gt;</w:t>
      </w:r>
    </w:p>
    <w:p w:rsidR="0008212E" w:rsidRPr="00E50FCB" w:rsidP="0008212E" w14:paraId="1E2F4EC1" w14:textId="77777777">
      <w:pPr>
        <w:pStyle w:val="NormalBold"/>
      </w:pPr>
      <w:r w:rsidRPr="00E50FCB">
        <w:rPr>
          <w:rStyle w:val="HideTWBExt"/>
          <w:b w:val="0"/>
        </w:rPr>
        <w:t>&lt;RepeatBlock-By&gt;&lt;Members&gt;</w:t>
      </w:r>
      <w:r w:rsidRPr="00E50FCB">
        <w:t>Maria Noichl</w:t>
      </w:r>
      <w:r w:rsidRPr="00E50FCB">
        <w:rPr>
          <w:rStyle w:val="HideTWBExt"/>
          <w:b w:val="0"/>
        </w:rPr>
        <w:t>&lt;/Members&gt;</w:t>
      </w:r>
    </w:p>
    <w:p w:rsidR="0008212E" w:rsidRPr="00E50FCB" w:rsidP="0008212E" w14:paraId="17ED09D3" w14:textId="77777777">
      <w:r w:rsidRPr="00E50FCB">
        <w:rPr>
          <w:rStyle w:val="HideTWBExt"/>
        </w:rPr>
        <w:t>&lt;/RepeatBlock-By&gt;</w:t>
      </w:r>
    </w:p>
    <w:p w:rsidR="0008212E" w:rsidRPr="00E50FCB" w:rsidP="0008212E" w14:paraId="7B9E909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D1E89E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79D965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39E957A" w14:textId="77777777">
      <w:r w:rsidRPr="00E50FCB">
        <w:rPr>
          <w:rStyle w:val="HideTWBExt"/>
        </w:rPr>
        <w:t>&lt;Article2&gt;</w:t>
      </w:r>
      <w:r w:rsidRPr="00E50FCB">
        <w:t>Article 28 – alinéa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3ADE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5D9306E" w14:textId="77777777">
            <w:pPr>
              <w:keepNext/>
            </w:pPr>
          </w:p>
        </w:tc>
      </w:tr>
      <w:tr w14:paraId="39474FE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BD32467" w14:textId="77777777">
            <w:pPr>
              <w:pStyle w:val="ColumnHeading"/>
              <w:keepNext/>
            </w:pPr>
            <w:r w:rsidRPr="00E50FCB">
              <w:t>Texte proposé par la Commission</w:t>
            </w:r>
          </w:p>
        </w:tc>
        <w:tc>
          <w:tcPr>
            <w:tcW w:w="4876" w:type="dxa"/>
            <w:hideMark/>
          </w:tcPr>
          <w:p w:rsidR="0008212E" w:rsidRPr="00E50FCB" w:rsidP="00704781" w14:paraId="0E2840B6" w14:textId="77777777">
            <w:pPr>
              <w:pStyle w:val="ColumnHeading"/>
              <w:keepNext/>
            </w:pPr>
            <w:r w:rsidRPr="00E50FCB">
              <w:t>Amendement</w:t>
            </w:r>
          </w:p>
        </w:tc>
      </w:tr>
      <w:tr w14:paraId="08AD781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FD1E759" w14:textId="77777777">
            <w:pPr>
              <w:pStyle w:val="Normal6"/>
            </w:pPr>
          </w:p>
        </w:tc>
        <w:tc>
          <w:tcPr>
            <w:tcW w:w="4876" w:type="dxa"/>
            <w:hideMark/>
          </w:tcPr>
          <w:p w:rsidR="0008212E" w:rsidRPr="00E50FCB" w:rsidP="00704781" w14:paraId="32A540A3" w14:textId="77777777">
            <w:pPr>
              <w:pStyle w:val="Normal6"/>
              <w:rPr>
                <w:szCs w:val="24"/>
              </w:rPr>
            </w:pPr>
            <w:r w:rsidRPr="00E50FCB">
              <w:rPr>
                <w:b/>
                <w:i/>
              </w:rPr>
              <w:t>(d bis)</w:t>
            </w:r>
            <w:r w:rsidRPr="00E50FCB">
              <w:rPr>
                <w:b/>
                <w:i/>
              </w:rPr>
              <w:tab/>
              <w:t>les légumes à cosse et d’autres produits à base de protéines végétales énumérés dans la partie IV de l’annexe I, ainsi que les substituts végétaux au lait de consommation et les produits visés au point d), pour autant qu’ils répondent à des critères nutritionnels équivalents.</w:t>
            </w:r>
          </w:p>
        </w:tc>
      </w:tr>
    </w:tbl>
    <w:p w:rsidR="0008212E" w:rsidRPr="00E50FCB" w:rsidP="0008212E" w14:paraId="01E40FA1"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253832BC" w14:textId="77777777">
      <w:r w:rsidRPr="00E50FCB">
        <w:rPr>
          <w:rStyle w:val="HideTWBExt"/>
        </w:rPr>
        <w:t>&lt;/AmendB&gt;</w:t>
      </w:r>
    </w:p>
    <w:p w:rsidR="0008212E" w:rsidRPr="00E50FCB" w:rsidP="0008212E" w14:paraId="427FEC7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559</w:t>
      </w:r>
      <w:r w:rsidRPr="00E50FCB">
        <w:rPr>
          <w:rStyle w:val="HideTWBExt"/>
          <w:b w:val="0"/>
        </w:rPr>
        <w:t>&lt;/NumAmB&gt;</w:t>
      </w:r>
    </w:p>
    <w:p w:rsidR="0008212E" w:rsidRPr="00E50FCB" w:rsidP="0008212E" w14:paraId="409FAC68" w14:textId="77777777">
      <w:pPr>
        <w:pStyle w:val="NormalBold"/>
      </w:pPr>
      <w:r w:rsidRPr="00E50FCB">
        <w:rPr>
          <w:rStyle w:val="HideTWBExt"/>
          <w:b w:val="0"/>
        </w:rPr>
        <w:t>&lt;RepeatBlock-By&gt;&lt;Members&gt;</w:t>
      </w:r>
      <w:r w:rsidRPr="00E50FCB">
        <w:t>Sebastian Everding</w:t>
      </w:r>
      <w:r w:rsidRPr="00E50FCB">
        <w:rPr>
          <w:rStyle w:val="HideTWBExt"/>
          <w:b w:val="0"/>
        </w:rPr>
        <w:t>&lt;/Members&gt;</w:t>
      </w:r>
    </w:p>
    <w:p w:rsidR="0008212E" w:rsidRPr="00E50FCB" w:rsidP="0008212E" w14:paraId="48A5F270" w14:textId="77777777">
      <w:r w:rsidRPr="00E50FCB">
        <w:rPr>
          <w:rStyle w:val="HideTWBExt"/>
        </w:rPr>
        <w:t>&lt;/RepeatBlock-By&gt;</w:t>
      </w:r>
    </w:p>
    <w:p w:rsidR="0008212E" w:rsidRPr="00E50FCB" w:rsidP="0008212E" w14:paraId="215298A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8B793C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5AC902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8233329" w14:textId="77777777">
      <w:r w:rsidRPr="00E50FCB">
        <w:rPr>
          <w:rStyle w:val="HideTWBExt"/>
        </w:rPr>
        <w:t>&lt;Article2&gt;</w:t>
      </w:r>
      <w:r w:rsidRPr="00E50FCB">
        <w:t>Article 28 – paragraphe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B9F2B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96E8390" w14:textId="77777777">
            <w:pPr>
              <w:keepNext/>
            </w:pPr>
          </w:p>
        </w:tc>
      </w:tr>
      <w:tr w14:paraId="70A5BB8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BA15AA7" w14:textId="77777777">
            <w:pPr>
              <w:pStyle w:val="ColumnHeading"/>
              <w:keepNext/>
            </w:pPr>
            <w:r w:rsidRPr="00E50FCB">
              <w:t>Texte proposé par la Commission</w:t>
            </w:r>
          </w:p>
        </w:tc>
        <w:tc>
          <w:tcPr>
            <w:tcW w:w="4876" w:type="dxa"/>
            <w:hideMark/>
          </w:tcPr>
          <w:p w:rsidR="0008212E" w:rsidRPr="00E50FCB" w:rsidP="00704781" w14:paraId="781FA264" w14:textId="77777777">
            <w:pPr>
              <w:pStyle w:val="ColumnHeading"/>
              <w:keepNext/>
            </w:pPr>
            <w:r w:rsidRPr="00E50FCB">
              <w:t>Amendement</w:t>
            </w:r>
          </w:p>
        </w:tc>
      </w:tr>
      <w:tr w14:paraId="16152D0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1191FB6" w14:textId="77777777">
            <w:pPr>
              <w:pStyle w:val="Normal6"/>
            </w:pPr>
          </w:p>
        </w:tc>
        <w:tc>
          <w:tcPr>
            <w:tcW w:w="4876" w:type="dxa"/>
            <w:hideMark/>
          </w:tcPr>
          <w:p w:rsidR="0008212E" w:rsidRPr="00E50FCB" w:rsidP="00704781" w14:paraId="5BE25CF6" w14:textId="77777777">
            <w:pPr>
              <w:pStyle w:val="Normal6"/>
              <w:rPr>
                <w:szCs w:val="24"/>
              </w:rPr>
            </w:pPr>
            <w:r w:rsidRPr="00E50FCB">
              <w:rPr>
                <w:b/>
                <w:i/>
              </w:rPr>
              <w:t>(d bis)</w:t>
            </w:r>
            <w:r w:rsidRPr="00E50FCB">
              <w:rPr>
                <w:b/>
                <w:i/>
              </w:rPr>
              <w:tab/>
              <w:t>les boissons végétales non sucrées et les produits fermentés d’origine végétale élaborés principalement à partir de céréales, de cultures protéagineuses, de fruits à coque ou de graines, notamment l’avoine, le soja, les pois, les lupins et les amandes;</w:t>
            </w:r>
          </w:p>
        </w:tc>
      </w:tr>
    </w:tbl>
    <w:p w:rsidR="0008212E" w:rsidRPr="00E50FCB" w:rsidP="0008212E" w14:paraId="456D08F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2FE822B" w14:textId="77777777">
      <w:r w:rsidRPr="00E50FCB">
        <w:rPr>
          <w:rStyle w:val="HideTWBExt"/>
        </w:rPr>
        <w:t>&lt;/AmendB&gt;</w:t>
      </w:r>
    </w:p>
    <w:p w:rsidR="0008212E" w:rsidRPr="00E50FCB" w:rsidP="0008212E" w14:paraId="5DE17B8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560</w:t>
      </w:r>
      <w:r w:rsidRPr="00E50FCB">
        <w:rPr>
          <w:rStyle w:val="HideTWBExt"/>
          <w:b w:val="0"/>
        </w:rPr>
        <w:t>&lt;/NumAmB&gt;</w:t>
      </w:r>
    </w:p>
    <w:p w:rsidR="0008212E" w:rsidRPr="00E50FCB" w:rsidP="0008212E" w14:paraId="2E4E004E" w14:textId="77777777">
      <w:pPr>
        <w:pStyle w:val="NormalBold"/>
      </w:pPr>
      <w:r w:rsidRPr="00E50FCB">
        <w:rPr>
          <w:rStyle w:val="HideTWBExt"/>
          <w:b w:val="0"/>
        </w:rPr>
        <w:t>&lt;RepeatBlock-By&gt;&lt;Members&gt;</w:t>
      </w:r>
      <w:r w:rsidRPr="00E50FCB">
        <w:t>Dario Nardella, Stefano Bonaccini, Camilla Laureti</w:t>
      </w:r>
      <w:r w:rsidRPr="00E50FCB">
        <w:rPr>
          <w:rStyle w:val="HideTWBExt"/>
          <w:b w:val="0"/>
        </w:rPr>
        <w:t>&lt;/Members&gt;</w:t>
      </w:r>
    </w:p>
    <w:p w:rsidR="0008212E" w:rsidRPr="00E50FCB" w:rsidP="0008212E" w14:paraId="016E84A2" w14:textId="77777777">
      <w:r w:rsidRPr="00E50FCB">
        <w:rPr>
          <w:rStyle w:val="HideTWBExt"/>
        </w:rPr>
        <w:t>&lt;/RepeatBlock-By&gt;</w:t>
      </w:r>
    </w:p>
    <w:p w:rsidR="0008212E" w:rsidRPr="00E50FCB" w:rsidP="0008212E" w14:paraId="07E2FB9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9DAA74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450F2F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0863347" w14:textId="77777777">
      <w:r w:rsidRPr="00E50FCB">
        <w:rPr>
          <w:rStyle w:val="HideTWBExt"/>
        </w:rPr>
        <w:t>&lt;Article2&gt;</w:t>
      </w:r>
      <w:r w:rsidRPr="00E50FCB">
        <w:t>Article 28 – paragraphe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8126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76A13D7" w14:textId="77777777">
            <w:pPr>
              <w:keepNext/>
            </w:pPr>
          </w:p>
        </w:tc>
      </w:tr>
      <w:tr w14:paraId="13286D0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E37819D" w14:textId="77777777">
            <w:pPr>
              <w:pStyle w:val="ColumnHeading"/>
              <w:keepNext/>
            </w:pPr>
            <w:r w:rsidRPr="00E50FCB">
              <w:t>Texte proposé par la Commission</w:t>
            </w:r>
          </w:p>
        </w:tc>
        <w:tc>
          <w:tcPr>
            <w:tcW w:w="4876" w:type="dxa"/>
            <w:hideMark/>
          </w:tcPr>
          <w:p w:rsidR="0008212E" w:rsidRPr="00E50FCB" w:rsidP="00704781" w14:paraId="12744FDC" w14:textId="77777777">
            <w:pPr>
              <w:pStyle w:val="ColumnHeading"/>
              <w:keepNext/>
            </w:pPr>
            <w:r w:rsidRPr="00E50FCB">
              <w:t>Amendement</w:t>
            </w:r>
          </w:p>
        </w:tc>
      </w:tr>
      <w:tr w14:paraId="58E9DB2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0EAC783" w14:textId="77777777">
            <w:pPr>
              <w:pStyle w:val="Normal6"/>
            </w:pPr>
          </w:p>
        </w:tc>
        <w:tc>
          <w:tcPr>
            <w:tcW w:w="4876" w:type="dxa"/>
            <w:hideMark/>
          </w:tcPr>
          <w:p w:rsidR="0008212E" w:rsidRPr="00E50FCB" w:rsidP="00704781" w14:paraId="19F4A1A4" w14:textId="77777777">
            <w:pPr>
              <w:pStyle w:val="Normal6"/>
              <w:rPr>
                <w:szCs w:val="24"/>
              </w:rPr>
            </w:pPr>
            <w:r w:rsidRPr="00E50FCB">
              <w:rPr>
                <w:b/>
                <w:i/>
              </w:rPr>
              <w:t>(d bis)</w:t>
            </w:r>
            <w:r w:rsidRPr="00E50FCB">
              <w:rPr>
                <w:b/>
                <w:i/>
              </w:rPr>
              <w:tab/>
              <w:t>les autres produits agricoles originaires de l’Union, tels que l’huile d’olive extra vierge et le miel, peuvent être fournis et distribués dans le cadre du programme de l’UE à destination des écoles.</w:t>
            </w:r>
          </w:p>
        </w:tc>
      </w:tr>
    </w:tbl>
    <w:p w:rsidR="0008212E" w:rsidRPr="00E50FCB" w:rsidP="0008212E" w14:paraId="1E8876E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4473830"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B437E53" w14:textId="77777777">
      <w:pPr>
        <w:pStyle w:val="Normal12Italic"/>
        <w:rPr>
          <w:noProof w:val="0"/>
        </w:rPr>
      </w:pPr>
      <w:r w:rsidRPr="00E50FCB">
        <w:t>Le programme devrait prévoir la possibilité de sensibiliser le public aux produits agricoles de l’Union autres que les produits laitiers, les fruits et les légumes. À cet égard, il est proposé d’inclure l’huile d’olive extra vierge et le miel parmi les produits pouvant être fournis et distribués, afin de refléter la diversité de la production agricole de l’Union européenne et de renforcer la visibilité et la compétitivité de ces secteurs stratégiques tant sur le marché intérieur que sur les marchés internationaux.</w:t>
      </w:r>
    </w:p>
    <w:p w:rsidR="0008212E" w:rsidRPr="00E50FCB" w:rsidP="0008212E" w14:paraId="17521DC8" w14:textId="77777777">
      <w:r w:rsidRPr="00E50FCB">
        <w:rPr>
          <w:rStyle w:val="HideTWBExt"/>
        </w:rPr>
        <w:t>&lt;/AmendB&gt;</w:t>
      </w:r>
    </w:p>
    <w:p w:rsidR="0008212E" w:rsidRPr="00E50FCB" w:rsidP="0008212E" w14:paraId="53A3F7B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561</w:t>
      </w:r>
      <w:r w:rsidRPr="00E50FCB">
        <w:rPr>
          <w:rStyle w:val="HideTWBExt"/>
          <w:b w:val="0"/>
        </w:rPr>
        <w:t>&lt;/NumAmB&gt;</w:t>
      </w:r>
    </w:p>
    <w:p w:rsidR="0008212E" w:rsidRPr="00E50FCB" w:rsidP="0008212E" w14:paraId="54626F49"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5F541484" w14:textId="77777777">
      <w:r w:rsidRPr="00E50FCB">
        <w:rPr>
          <w:rStyle w:val="HideTWBExt"/>
        </w:rPr>
        <w:t>&lt;/RepeatBlock-By&gt;</w:t>
      </w:r>
    </w:p>
    <w:p w:rsidR="0008212E" w:rsidRPr="00E50FCB" w:rsidP="0008212E" w14:paraId="37A3F35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7BBB70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768B67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72D0544" w14:textId="77777777">
      <w:r w:rsidRPr="00E50FCB">
        <w:rPr>
          <w:rStyle w:val="HideTWBExt"/>
        </w:rPr>
        <w:t>&lt;Article2&gt;</w:t>
      </w:r>
      <w:r w:rsidRPr="00E50FCB">
        <w:t>Article 28 – paragraphe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0140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52FDC37" w14:textId="77777777">
            <w:pPr>
              <w:keepNext/>
            </w:pPr>
          </w:p>
        </w:tc>
      </w:tr>
      <w:tr w14:paraId="68430A9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1AC4506" w14:textId="77777777">
            <w:pPr>
              <w:pStyle w:val="ColumnHeading"/>
              <w:keepNext/>
            </w:pPr>
            <w:r w:rsidRPr="00E50FCB">
              <w:t>Texte proposé par la Commission</w:t>
            </w:r>
          </w:p>
        </w:tc>
        <w:tc>
          <w:tcPr>
            <w:tcW w:w="4876" w:type="dxa"/>
            <w:hideMark/>
          </w:tcPr>
          <w:p w:rsidR="0008212E" w:rsidRPr="00E50FCB" w:rsidP="00704781" w14:paraId="78E0EF23" w14:textId="77777777">
            <w:pPr>
              <w:pStyle w:val="ColumnHeading"/>
              <w:keepNext/>
            </w:pPr>
            <w:r w:rsidRPr="00E50FCB">
              <w:t>Amendement</w:t>
            </w:r>
          </w:p>
        </w:tc>
      </w:tr>
      <w:tr w14:paraId="393CE33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EF982CA" w14:textId="77777777">
            <w:pPr>
              <w:pStyle w:val="Normal6"/>
            </w:pPr>
          </w:p>
        </w:tc>
        <w:tc>
          <w:tcPr>
            <w:tcW w:w="4876" w:type="dxa"/>
            <w:hideMark/>
          </w:tcPr>
          <w:p w:rsidR="0008212E" w:rsidRPr="00E50FCB" w:rsidP="00704781" w14:paraId="751B73F8" w14:textId="77777777">
            <w:pPr>
              <w:pStyle w:val="Normal6"/>
              <w:rPr>
                <w:szCs w:val="24"/>
              </w:rPr>
            </w:pPr>
            <w:r w:rsidRPr="00E50FCB">
              <w:rPr>
                <w:b/>
                <w:i/>
              </w:rPr>
              <w:t>d bis)</w:t>
            </w:r>
            <w:r w:rsidRPr="00E50FCB">
              <w:rPr>
                <w:b/>
                <w:i/>
              </w:rPr>
              <w:tab/>
              <w:t>(e) les produits de l'apiculture énumérés à la partie XXII de l'annexe I ;</w:t>
            </w:r>
          </w:p>
        </w:tc>
      </w:tr>
    </w:tbl>
    <w:p w:rsidR="0008212E" w:rsidRPr="00E50FCB" w:rsidP="0008212E" w14:paraId="6FE55AAB"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CD439F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4C0D602" w14:textId="77777777">
      <w:pPr>
        <w:pStyle w:val="Normal12Italic"/>
        <w:rPr>
          <w:noProof w:val="0"/>
        </w:rPr>
      </w:pPr>
      <w:r w:rsidRPr="00E50FCB">
        <w:t xml:space="preserve">Le programme scolaire de l’Union devrait être élargi à davantage de produits agricoles </w:t>
      </w:r>
      <w:r w:rsidRPr="00E50FCB">
        <w:t>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74DEC851" w14:textId="77777777">
      <w:r w:rsidRPr="00E50FCB">
        <w:rPr>
          <w:rStyle w:val="HideTWBExt"/>
        </w:rPr>
        <w:t>&lt;/AmendB&gt;</w:t>
      </w:r>
    </w:p>
    <w:p w:rsidR="0008212E" w:rsidRPr="00E50FCB" w:rsidP="0008212E" w14:paraId="53B1A7D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562</w:t>
      </w:r>
      <w:r w:rsidRPr="00E50FCB">
        <w:rPr>
          <w:rStyle w:val="HideTWBExt"/>
          <w:b w:val="0"/>
        </w:rPr>
        <w:t>&lt;/NumAmB&gt;</w:t>
      </w:r>
    </w:p>
    <w:p w:rsidR="0008212E" w:rsidRPr="00E50FCB" w:rsidP="0008212E" w14:paraId="6181A538" w14:textId="77777777">
      <w:pPr>
        <w:pStyle w:val="NormalBold"/>
      </w:pPr>
      <w:r w:rsidRPr="00E50FCB">
        <w:rPr>
          <w:rStyle w:val="HideTWBExt"/>
          <w:b w:val="0"/>
        </w:rPr>
        <w:t>&lt;RepeatBlock-By&gt;&lt;Members&gt;</w:t>
      </w:r>
      <w:r w:rsidRPr="00E50FCB">
        <w:t>Anja Hazekamp, Sebastian Everding, Luke Ming Flanagan, Arash Saeidi</w:t>
      </w:r>
      <w:r w:rsidRPr="00E50FCB">
        <w:rPr>
          <w:rStyle w:val="HideTWBExt"/>
          <w:b w:val="0"/>
        </w:rPr>
        <w:t>&lt;/Members&gt;</w:t>
      </w:r>
    </w:p>
    <w:p w:rsidR="0008212E" w:rsidRPr="00E50FCB" w:rsidP="0008212E" w14:paraId="45AC50AD" w14:textId="77777777">
      <w:r w:rsidRPr="00E50FCB">
        <w:rPr>
          <w:rStyle w:val="HideTWBExt"/>
        </w:rPr>
        <w:t>&lt;/RepeatBlock-By&gt;</w:t>
      </w:r>
    </w:p>
    <w:p w:rsidR="0008212E" w:rsidRPr="00E50FCB" w:rsidP="0008212E" w14:paraId="7E9FD5E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4DF30E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63EA2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11ACB03" w14:textId="77777777">
      <w:r w:rsidRPr="00E50FCB">
        <w:rPr>
          <w:rStyle w:val="HideTWBExt"/>
        </w:rPr>
        <w:t>&lt;Article2&gt;</w:t>
      </w:r>
      <w:r w:rsidRPr="00E50FCB">
        <w:t>Article 28 – paragraphe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A058E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BEAFAB2" w14:textId="77777777">
            <w:pPr>
              <w:keepNext/>
            </w:pPr>
          </w:p>
        </w:tc>
      </w:tr>
      <w:tr w14:paraId="6D444F2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27E7DE3" w14:textId="77777777">
            <w:pPr>
              <w:pStyle w:val="ColumnHeading"/>
              <w:keepNext/>
            </w:pPr>
            <w:r w:rsidRPr="00E50FCB">
              <w:t>Texte proposé par la Commission</w:t>
            </w:r>
          </w:p>
        </w:tc>
        <w:tc>
          <w:tcPr>
            <w:tcW w:w="4876" w:type="dxa"/>
            <w:hideMark/>
          </w:tcPr>
          <w:p w:rsidR="0008212E" w:rsidRPr="00E50FCB" w:rsidP="00704781" w14:paraId="29B0589D" w14:textId="77777777">
            <w:pPr>
              <w:pStyle w:val="ColumnHeading"/>
              <w:keepNext/>
            </w:pPr>
            <w:r w:rsidRPr="00E50FCB">
              <w:t>Amendement</w:t>
            </w:r>
          </w:p>
        </w:tc>
      </w:tr>
      <w:tr w14:paraId="71D13DB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09CABDB" w14:textId="77777777">
            <w:pPr>
              <w:pStyle w:val="Normal6"/>
            </w:pPr>
          </w:p>
        </w:tc>
        <w:tc>
          <w:tcPr>
            <w:tcW w:w="4876" w:type="dxa"/>
            <w:hideMark/>
          </w:tcPr>
          <w:p w:rsidR="0008212E" w:rsidRPr="00E50FCB" w:rsidP="00704781" w14:paraId="4579EEF6" w14:textId="77777777">
            <w:pPr>
              <w:pStyle w:val="Normal6"/>
              <w:rPr>
                <w:szCs w:val="24"/>
              </w:rPr>
            </w:pPr>
            <w:r w:rsidRPr="00E50FCB">
              <w:rPr>
                <w:b/>
                <w:i/>
              </w:rPr>
              <w:t>(d bis)</w:t>
            </w:r>
            <w:r w:rsidRPr="00E50FCB">
              <w:rPr>
                <w:b/>
                <w:i/>
              </w:rPr>
              <w:tab/>
              <w:t>les légumineuses et autres produits à base de protéines végétales énumérés dans la partie IV de l’annexe I.</w:t>
            </w:r>
          </w:p>
        </w:tc>
      </w:tr>
    </w:tbl>
    <w:p w:rsidR="0008212E" w:rsidRPr="00E50FCB" w:rsidP="0008212E" w14:paraId="03387F7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97F2C96" w14:textId="77777777">
      <w:r w:rsidRPr="00E50FCB">
        <w:rPr>
          <w:rStyle w:val="HideTWBExt"/>
        </w:rPr>
        <w:t>&lt;/AmendB&gt;</w:t>
      </w:r>
    </w:p>
    <w:p w:rsidR="0008212E" w:rsidRPr="00E50FCB" w:rsidP="0008212E" w14:paraId="175C4FD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563</w:t>
      </w:r>
      <w:r w:rsidRPr="00E50FCB">
        <w:rPr>
          <w:rStyle w:val="HideTWBExt"/>
          <w:b w:val="0"/>
        </w:rPr>
        <w:t>&lt;/NumAmB&gt;</w:t>
      </w:r>
    </w:p>
    <w:p w:rsidR="0008212E" w:rsidRPr="00E50FCB" w:rsidP="0008212E" w14:paraId="4B6EC7C3"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73F25E93"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34232C55" w14:textId="77777777">
      <w:r w:rsidRPr="00E50FCB">
        <w:rPr>
          <w:rStyle w:val="HideTWBExt"/>
        </w:rPr>
        <w:t>&lt;/RepeatBlock-By&gt;</w:t>
      </w:r>
    </w:p>
    <w:p w:rsidR="0008212E" w:rsidRPr="00E50FCB" w:rsidP="0008212E" w14:paraId="4468875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91C822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5BAB7F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7303A72" w14:textId="77777777">
      <w:r w:rsidRPr="00E50FCB">
        <w:rPr>
          <w:rStyle w:val="HideTWBExt"/>
        </w:rPr>
        <w:t>&lt;Article2&gt;</w:t>
      </w:r>
      <w:r w:rsidRPr="00E50FCB">
        <w:t>Article 28 – paragraphe 1 – point d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9997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03F1EB4" w14:textId="77777777">
            <w:pPr>
              <w:keepNext/>
            </w:pPr>
          </w:p>
        </w:tc>
      </w:tr>
      <w:tr w14:paraId="4AD01BC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9D114F1" w14:textId="77777777">
            <w:pPr>
              <w:pStyle w:val="ColumnHeading"/>
              <w:keepNext/>
            </w:pPr>
            <w:r w:rsidRPr="00E50FCB">
              <w:t>Texte proposé par la Commission</w:t>
            </w:r>
          </w:p>
        </w:tc>
        <w:tc>
          <w:tcPr>
            <w:tcW w:w="4876" w:type="dxa"/>
            <w:hideMark/>
          </w:tcPr>
          <w:p w:rsidR="0008212E" w:rsidRPr="00E50FCB" w:rsidP="00704781" w14:paraId="051D2990" w14:textId="77777777">
            <w:pPr>
              <w:pStyle w:val="ColumnHeading"/>
              <w:keepNext/>
            </w:pPr>
            <w:r w:rsidRPr="00E50FCB">
              <w:t>Amendement</w:t>
            </w:r>
          </w:p>
        </w:tc>
      </w:tr>
      <w:tr w14:paraId="650ECD8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CC6906A" w14:textId="77777777">
            <w:pPr>
              <w:pStyle w:val="Normal6"/>
            </w:pPr>
          </w:p>
        </w:tc>
        <w:tc>
          <w:tcPr>
            <w:tcW w:w="4876" w:type="dxa"/>
            <w:hideMark/>
          </w:tcPr>
          <w:p w:rsidR="0008212E" w:rsidRPr="00E50FCB" w:rsidP="00704781" w14:paraId="589EF44B" w14:textId="77777777">
            <w:pPr>
              <w:pStyle w:val="Normal6"/>
              <w:rPr>
                <w:szCs w:val="24"/>
              </w:rPr>
            </w:pPr>
            <w:r w:rsidRPr="00E50FCB">
              <w:rPr>
                <w:b/>
                <w:i/>
              </w:rPr>
              <w:t>(d bis)</w:t>
            </w:r>
            <w:r w:rsidRPr="00E50FCB">
              <w:rPr>
                <w:b/>
                <w:i/>
              </w:rPr>
              <w:tab/>
              <w:t>les boissons végétales non sucrées et enrichies.</w:t>
            </w:r>
          </w:p>
        </w:tc>
      </w:tr>
    </w:tbl>
    <w:p w:rsidR="0008212E" w:rsidRPr="00E50FCB" w:rsidP="0008212E" w14:paraId="03EF2CD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9987041" w14:textId="77777777">
      <w:r w:rsidRPr="00E50FCB">
        <w:rPr>
          <w:rStyle w:val="HideTWBExt"/>
        </w:rPr>
        <w:t>&lt;/AmendB&gt;</w:t>
      </w:r>
    </w:p>
    <w:p w:rsidR="0008212E" w:rsidRPr="00E50FCB" w:rsidP="0008212E" w14:paraId="2523220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564</w:t>
      </w:r>
      <w:r w:rsidRPr="00E50FCB">
        <w:rPr>
          <w:rStyle w:val="HideTWBExt"/>
          <w:b w:val="0"/>
        </w:rPr>
        <w:t>&lt;/NumAmB&gt;</w:t>
      </w:r>
    </w:p>
    <w:p w:rsidR="0008212E" w:rsidRPr="00E50FCB" w:rsidP="0008212E" w14:paraId="4FDC4479"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503BB411" w14:textId="77777777">
      <w:r w:rsidRPr="00E50FCB">
        <w:rPr>
          <w:rStyle w:val="HideTWBExt"/>
        </w:rPr>
        <w:t>&lt;/RepeatBlock-By&gt;</w:t>
      </w:r>
    </w:p>
    <w:p w:rsidR="0008212E" w:rsidRPr="00E50FCB" w:rsidP="0008212E" w14:paraId="1D77CF6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85CC3D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9D0E62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E19DC48" w14:textId="77777777">
      <w:r w:rsidRPr="00E50FCB">
        <w:rPr>
          <w:rStyle w:val="HideTWBExt"/>
        </w:rPr>
        <w:t>&lt;Article2&gt;</w:t>
      </w:r>
      <w:r w:rsidRPr="00E50FCB">
        <w:t>Article 28 – paragraphe 1 – point d 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7BBF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1246A88" w14:textId="77777777">
            <w:pPr>
              <w:keepNext/>
            </w:pPr>
          </w:p>
        </w:tc>
      </w:tr>
      <w:tr w14:paraId="1A58D26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2930DC2" w14:textId="77777777">
            <w:pPr>
              <w:pStyle w:val="ColumnHeading"/>
              <w:keepNext/>
            </w:pPr>
            <w:r w:rsidRPr="00E50FCB">
              <w:t>Texte proposé par la Commission</w:t>
            </w:r>
          </w:p>
        </w:tc>
        <w:tc>
          <w:tcPr>
            <w:tcW w:w="4876" w:type="dxa"/>
            <w:hideMark/>
          </w:tcPr>
          <w:p w:rsidR="0008212E" w:rsidRPr="00E50FCB" w:rsidP="00704781" w14:paraId="7E839E32" w14:textId="77777777">
            <w:pPr>
              <w:pStyle w:val="ColumnHeading"/>
              <w:keepNext/>
            </w:pPr>
            <w:r w:rsidRPr="00E50FCB">
              <w:t>Amendement</w:t>
            </w:r>
          </w:p>
        </w:tc>
      </w:tr>
      <w:tr w14:paraId="44885AA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C8BDAEF" w14:textId="77777777">
            <w:pPr>
              <w:pStyle w:val="Normal6"/>
            </w:pPr>
          </w:p>
        </w:tc>
        <w:tc>
          <w:tcPr>
            <w:tcW w:w="4876" w:type="dxa"/>
            <w:hideMark/>
          </w:tcPr>
          <w:p w:rsidR="0008212E" w:rsidRPr="00E50FCB" w:rsidP="00704781" w14:paraId="7C5ADAC9" w14:textId="77777777">
            <w:pPr>
              <w:pStyle w:val="Normal6"/>
              <w:rPr>
                <w:szCs w:val="24"/>
              </w:rPr>
            </w:pPr>
            <w:r w:rsidRPr="00E50FCB">
              <w:rPr>
                <w:b/>
                <w:i/>
              </w:rPr>
              <w:t>d ter)</w:t>
            </w:r>
            <w:r w:rsidRPr="00E50FCB">
              <w:rPr>
                <w:b/>
                <w:i/>
              </w:rPr>
              <w:tab/>
              <w:t>(f) les légumineuses sèches énumérées à la partie IV, section 1, de l’annexe I;</w:t>
            </w:r>
          </w:p>
        </w:tc>
      </w:tr>
    </w:tbl>
    <w:p w:rsidR="0008212E" w:rsidRPr="00E50FCB" w:rsidP="0008212E" w14:paraId="3E0AF929"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60565B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81C3D27" w14:textId="77777777">
      <w:pPr>
        <w:pStyle w:val="Normal12Italic"/>
        <w:rPr>
          <w:noProof w:val="0"/>
        </w:rPr>
      </w:pPr>
      <w:r w:rsidRPr="00E50FCB">
        <w:t>Le programme scolaire de l’Union devrait être élargi à davantage de produits agricoles 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4E62DDEE" w14:textId="77777777">
      <w:r w:rsidRPr="00E50FCB">
        <w:rPr>
          <w:rStyle w:val="HideTWBExt"/>
        </w:rPr>
        <w:t>&lt;/AmendB&gt;</w:t>
      </w:r>
    </w:p>
    <w:p w:rsidR="0008212E" w:rsidRPr="00E50FCB" w:rsidP="0008212E" w14:paraId="3EA8A66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565</w:t>
      </w:r>
      <w:r w:rsidRPr="00E50FCB">
        <w:rPr>
          <w:rStyle w:val="HideTWBExt"/>
          <w:b w:val="0"/>
        </w:rPr>
        <w:t>&lt;/NumAmB&gt;</w:t>
      </w:r>
    </w:p>
    <w:p w:rsidR="0008212E" w:rsidRPr="00E50FCB" w:rsidP="0008212E" w14:paraId="6703CF1F" w14:textId="77777777">
      <w:pPr>
        <w:pStyle w:val="NormalBold"/>
      </w:pPr>
      <w:r w:rsidRPr="00E50FCB">
        <w:rPr>
          <w:rStyle w:val="HideTWBExt"/>
          <w:b w:val="0"/>
        </w:rPr>
        <w:t>&lt;RepeatBlock-By&gt;&lt;Members&gt;</w:t>
      </w:r>
      <w:r w:rsidRPr="00E50FCB">
        <w:t>Anja Hazekamp, Sebastian Everding, Luke Ming Flanagan, Arash Saeidi</w:t>
      </w:r>
      <w:r w:rsidRPr="00E50FCB">
        <w:rPr>
          <w:rStyle w:val="HideTWBExt"/>
          <w:b w:val="0"/>
        </w:rPr>
        <w:t>&lt;/Members&gt;</w:t>
      </w:r>
    </w:p>
    <w:p w:rsidR="0008212E" w:rsidRPr="00E50FCB" w:rsidP="0008212E" w14:paraId="182DCA15" w14:textId="77777777">
      <w:r w:rsidRPr="00E50FCB">
        <w:rPr>
          <w:rStyle w:val="HideTWBExt"/>
        </w:rPr>
        <w:t>&lt;/RepeatBlock-By&gt;</w:t>
      </w:r>
    </w:p>
    <w:p w:rsidR="0008212E" w:rsidRPr="00E50FCB" w:rsidP="0008212E" w14:paraId="2FAE37B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99CF24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50846F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986201" w14:textId="77777777">
      <w:r w:rsidRPr="00E50FCB">
        <w:rPr>
          <w:rStyle w:val="HideTWBExt"/>
        </w:rPr>
        <w:t>&lt;Article2&gt;</w:t>
      </w:r>
      <w:r w:rsidRPr="00E50FCB">
        <w:t>Article 28 – paragraphe 1 – point d 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70BE3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5F49122" w14:textId="77777777">
            <w:pPr>
              <w:keepNext/>
            </w:pPr>
          </w:p>
        </w:tc>
      </w:tr>
      <w:tr w14:paraId="63D1BD6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A3DF701" w14:textId="77777777">
            <w:pPr>
              <w:pStyle w:val="ColumnHeading"/>
              <w:keepNext/>
            </w:pPr>
            <w:r w:rsidRPr="00E50FCB">
              <w:t>Texte proposé par la Commission</w:t>
            </w:r>
          </w:p>
        </w:tc>
        <w:tc>
          <w:tcPr>
            <w:tcW w:w="4876" w:type="dxa"/>
            <w:hideMark/>
          </w:tcPr>
          <w:p w:rsidR="0008212E" w:rsidRPr="00E50FCB" w:rsidP="00704781" w14:paraId="3639D5F4" w14:textId="77777777">
            <w:pPr>
              <w:pStyle w:val="ColumnHeading"/>
              <w:keepNext/>
            </w:pPr>
            <w:r w:rsidRPr="00E50FCB">
              <w:t>Amendement</w:t>
            </w:r>
          </w:p>
        </w:tc>
      </w:tr>
      <w:tr w14:paraId="3E9466E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05B97AC" w14:textId="77777777">
            <w:pPr>
              <w:pStyle w:val="Normal6"/>
            </w:pPr>
          </w:p>
        </w:tc>
        <w:tc>
          <w:tcPr>
            <w:tcW w:w="4876" w:type="dxa"/>
            <w:hideMark/>
          </w:tcPr>
          <w:p w:rsidR="0008212E" w:rsidRPr="00E50FCB" w:rsidP="00704781" w14:paraId="54D65C01" w14:textId="77777777">
            <w:pPr>
              <w:pStyle w:val="Normal6"/>
              <w:rPr>
                <w:szCs w:val="24"/>
              </w:rPr>
            </w:pPr>
            <w:r w:rsidRPr="00E50FCB">
              <w:rPr>
                <w:b/>
                <w:i/>
              </w:rPr>
              <w:t>(d ter)</w:t>
            </w:r>
            <w:r w:rsidRPr="00E50FCB">
              <w:rPr>
                <w:b/>
                <w:i/>
              </w:rPr>
              <w:tab/>
              <w:t>les boissons végétales non sucrées et enrichies figurant dans la partie X de l’annexe I.</w:t>
            </w:r>
          </w:p>
        </w:tc>
      </w:tr>
    </w:tbl>
    <w:p w:rsidR="0008212E" w:rsidRPr="00E50FCB" w:rsidP="0008212E" w14:paraId="5E3BD02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7AC6EA3" w14:textId="77777777">
      <w:r w:rsidRPr="00E50FCB">
        <w:rPr>
          <w:rStyle w:val="HideTWBExt"/>
        </w:rPr>
        <w:t>&lt;/AmendB&gt;</w:t>
      </w:r>
    </w:p>
    <w:p w:rsidR="0008212E" w:rsidRPr="00E50FCB" w:rsidP="0008212E" w14:paraId="5EFF399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566</w:t>
      </w:r>
      <w:r w:rsidRPr="00E50FCB">
        <w:rPr>
          <w:rStyle w:val="HideTWBExt"/>
          <w:b w:val="0"/>
        </w:rPr>
        <w:t>&lt;/NumAmB&gt;</w:t>
      </w:r>
    </w:p>
    <w:p w:rsidR="0008212E" w:rsidRPr="00E50FCB" w:rsidP="0008212E" w14:paraId="00524AD8" w14:textId="77777777">
      <w:pPr>
        <w:pStyle w:val="NormalBold"/>
      </w:pPr>
      <w:r w:rsidRPr="00E50FCB">
        <w:rPr>
          <w:rStyle w:val="HideTWBExt"/>
          <w:b w:val="0"/>
        </w:rPr>
        <w:t>&lt;RepeatBlock-By&gt;&lt;Members&gt;</w:t>
      </w:r>
      <w:r w:rsidRPr="00E50FCB">
        <w:t>Sebastian Everding</w:t>
      </w:r>
      <w:r w:rsidRPr="00E50FCB">
        <w:rPr>
          <w:rStyle w:val="HideTWBExt"/>
          <w:b w:val="0"/>
        </w:rPr>
        <w:t>&lt;/Members&gt;</w:t>
      </w:r>
    </w:p>
    <w:p w:rsidR="0008212E" w:rsidRPr="00E50FCB" w:rsidP="0008212E" w14:paraId="700DEC99" w14:textId="77777777">
      <w:r w:rsidRPr="00E50FCB">
        <w:rPr>
          <w:rStyle w:val="HideTWBExt"/>
        </w:rPr>
        <w:t>&lt;/RepeatBlock-By&gt;</w:t>
      </w:r>
    </w:p>
    <w:p w:rsidR="0008212E" w:rsidRPr="00E50FCB" w:rsidP="0008212E" w14:paraId="613AA94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27C44F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46F42A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B5BCE1E" w14:textId="77777777">
      <w:r w:rsidRPr="00E50FCB">
        <w:rPr>
          <w:rStyle w:val="HideTWBExt"/>
        </w:rPr>
        <w:t>&lt;Article2&gt;</w:t>
      </w:r>
      <w:r w:rsidRPr="00E50FCB">
        <w:t>Article 28 – paragraphe 1 – point d 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E729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BFF0E24" w14:textId="77777777">
            <w:pPr>
              <w:keepNext/>
            </w:pPr>
          </w:p>
        </w:tc>
      </w:tr>
      <w:tr w14:paraId="12498C7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50ED9D5" w14:textId="77777777">
            <w:pPr>
              <w:pStyle w:val="ColumnHeading"/>
              <w:keepNext/>
            </w:pPr>
            <w:r w:rsidRPr="00E50FCB">
              <w:t>Texte proposé par la Commission</w:t>
            </w:r>
          </w:p>
        </w:tc>
        <w:tc>
          <w:tcPr>
            <w:tcW w:w="4876" w:type="dxa"/>
            <w:hideMark/>
          </w:tcPr>
          <w:p w:rsidR="0008212E" w:rsidRPr="00E50FCB" w:rsidP="00704781" w14:paraId="45C78517" w14:textId="77777777">
            <w:pPr>
              <w:pStyle w:val="ColumnHeading"/>
              <w:keepNext/>
            </w:pPr>
            <w:r w:rsidRPr="00E50FCB">
              <w:t>Amendement</w:t>
            </w:r>
          </w:p>
        </w:tc>
      </w:tr>
      <w:tr w14:paraId="3D28805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A9F55AD" w14:textId="77777777">
            <w:pPr>
              <w:pStyle w:val="Normal6"/>
            </w:pPr>
          </w:p>
        </w:tc>
        <w:tc>
          <w:tcPr>
            <w:tcW w:w="4876" w:type="dxa"/>
            <w:hideMark/>
          </w:tcPr>
          <w:p w:rsidR="0008212E" w:rsidRPr="00E50FCB" w:rsidP="00704781" w14:paraId="3DA6A584" w14:textId="77777777">
            <w:pPr>
              <w:pStyle w:val="Normal6"/>
              <w:rPr>
                <w:szCs w:val="24"/>
              </w:rPr>
            </w:pPr>
            <w:r w:rsidRPr="00E50FCB">
              <w:rPr>
                <w:b/>
                <w:i/>
              </w:rPr>
              <w:t>(d ter)</w:t>
            </w:r>
            <w:r w:rsidRPr="00E50FCB">
              <w:rPr>
                <w:b/>
                <w:i/>
              </w:rPr>
              <w:tab/>
              <w:t>les produits peu transformés à base de protéagineux, notamment les pâtes à tartiner, les préparations à base de légumineuses et d’autres produits destinés à accroître la consommation de protéines végétales chez les enfants.</w:t>
            </w:r>
          </w:p>
        </w:tc>
      </w:tr>
    </w:tbl>
    <w:p w:rsidR="0008212E" w:rsidRPr="00E50FCB" w:rsidP="0008212E" w14:paraId="55D1273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3DAEC28" w14:textId="77777777">
      <w:r w:rsidRPr="00E50FCB">
        <w:rPr>
          <w:rStyle w:val="HideTWBExt"/>
        </w:rPr>
        <w:t>&lt;/AmendB&gt;</w:t>
      </w:r>
    </w:p>
    <w:p w:rsidR="0008212E" w:rsidRPr="00E50FCB" w:rsidP="0008212E" w14:paraId="4858AE9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567</w:t>
      </w:r>
      <w:r w:rsidRPr="00E50FCB">
        <w:rPr>
          <w:rStyle w:val="HideTWBExt"/>
          <w:b w:val="0"/>
        </w:rPr>
        <w:t>&lt;/NumAmB&gt;</w:t>
      </w:r>
    </w:p>
    <w:p w:rsidR="0008212E" w:rsidRPr="00E50FCB" w:rsidP="0008212E" w14:paraId="0D2FF61D"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04015CAD" w14:textId="77777777">
      <w:r w:rsidRPr="00E50FCB">
        <w:rPr>
          <w:rStyle w:val="HideTWBExt"/>
        </w:rPr>
        <w:t>&lt;/RepeatBlock-By&gt;</w:t>
      </w:r>
    </w:p>
    <w:p w:rsidR="0008212E" w:rsidRPr="00E50FCB" w:rsidP="0008212E" w14:paraId="434D1DC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07C5FB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E6FE19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52D5077" w14:textId="77777777">
      <w:r w:rsidRPr="00E50FCB">
        <w:rPr>
          <w:rStyle w:val="HideTWBExt"/>
        </w:rPr>
        <w:t>&lt;Article2&gt;</w:t>
      </w:r>
      <w:r w:rsidRPr="00E50FCB">
        <w:t>Article 28 – paragraphe 1 – point d quater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2034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674D3E7" w14:textId="77777777">
            <w:pPr>
              <w:keepNext/>
            </w:pPr>
          </w:p>
        </w:tc>
      </w:tr>
      <w:tr w14:paraId="3C6E6AF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173D99C" w14:textId="77777777">
            <w:pPr>
              <w:pStyle w:val="ColumnHeading"/>
              <w:keepNext/>
            </w:pPr>
            <w:r w:rsidRPr="00E50FCB">
              <w:t>Texte proposé par la Commission</w:t>
            </w:r>
          </w:p>
        </w:tc>
        <w:tc>
          <w:tcPr>
            <w:tcW w:w="4876" w:type="dxa"/>
            <w:hideMark/>
          </w:tcPr>
          <w:p w:rsidR="0008212E" w:rsidRPr="00E50FCB" w:rsidP="00704781" w14:paraId="64701F52" w14:textId="77777777">
            <w:pPr>
              <w:pStyle w:val="ColumnHeading"/>
              <w:keepNext/>
            </w:pPr>
            <w:r w:rsidRPr="00E50FCB">
              <w:t>Amendement</w:t>
            </w:r>
          </w:p>
        </w:tc>
      </w:tr>
      <w:tr w14:paraId="2680309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30AB8A8" w14:textId="77777777">
            <w:pPr>
              <w:pStyle w:val="Normal6"/>
            </w:pPr>
          </w:p>
        </w:tc>
        <w:tc>
          <w:tcPr>
            <w:tcW w:w="4876" w:type="dxa"/>
            <w:hideMark/>
          </w:tcPr>
          <w:p w:rsidR="0008212E" w:rsidRPr="00E50FCB" w:rsidP="00704781" w14:paraId="7D5AFBF0" w14:textId="77777777">
            <w:pPr>
              <w:pStyle w:val="Normal6"/>
              <w:rPr>
                <w:szCs w:val="24"/>
              </w:rPr>
            </w:pPr>
            <w:r w:rsidRPr="00E50FCB">
              <w:rPr>
                <w:b/>
                <w:i/>
              </w:rPr>
              <w:t>d quater)</w:t>
            </w:r>
            <w:r w:rsidRPr="00E50FCB">
              <w:rPr>
                <w:b/>
                <w:i/>
              </w:rPr>
              <w:tab/>
              <w:t>(g) la viande ovine et caprine issue de l'agriculture biologique et produite localement, énumérée à la partie XVIII de l'annexe I ;</w:t>
            </w:r>
          </w:p>
        </w:tc>
      </w:tr>
    </w:tbl>
    <w:p w:rsidR="0008212E" w:rsidRPr="00E50FCB" w:rsidP="0008212E" w14:paraId="1ED48A7D"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5AD1A664"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7E92105" w14:textId="77777777">
      <w:pPr>
        <w:pStyle w:val="Normal12Italic"/>
        <w:rPr>
          <w:noProof w:val="0"/>
        </w:rPr>
      </w:pPr>
      <w:r w:rsidRPr="00E50FCB">
        <w:t>Le programme scolaire de l’Union devrait être élargi à davantage de produits agricoles 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05A49CBA" w14:textId="77777777">
      <w:r w:rsidRPr="00E50FCB">
        <w:rPr>
          <w:rStyle w:val="HideTWBExt"/>
        </w:rPr>
        <w:t>&lt;/AmendB&gt;</w:t>
      </w:r>
    </w:p>
    <w:p w:rsidR="0008212E" w:rsidRPr="00E50FCB" w:rsidP="0008212E" w14:paraId="6AC0062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568</w:t>
      </w:r>
      <w:r w:rsidRPr="00E50FCB">
        <w:rPr>
          <w:rStyle w:val="HideTWBExt"/>
          <w:b w:val="0"/>
        </w:rPr>
        <w:t>&lt;/NumAmB&gt;</w:t>
      </w:r>
    </w:p>
    <w:p w:rsidR="0008212E" w:rsidRPr="00E50FCB" w:rsidP="0008212E" w14:paraId="63B9D4E9"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6B29C7A8" w14:textId="77777777">
      <w:r w:rsidRPr="00E50FCB">
        <w:rPr>
          <w:rStyle w:val="HideTWBExt"/>
        </w:rPr>
        <w:t>&lt;/RepeatBlock-By&gt;</w:t>
      </w:r>
    </w:p>
    <w:p w:rsidR="0008212E" w:rsidRPr="00E50FCB" w:rsidP="0008212E" w14:paraId="3CDD702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623F58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C8E73A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FF808C3" w14:textId="77777777">
      <w:r w:rsidRPr="00E50FCB">
        <w:rPr>
          <w:rStyle w:val="HideTWBExt"/>
        </w:rPr>
        <w:t>&lt;Article2&gt;</w:t>
      </w:r>
      <w:r w:rsidRPr="00E50FCB">
        <w:t>Article 28 – paragraphe 1 – point d quinquies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F7D1F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975101B" w14:textId="77777777">
            <w:pPr>
              <w:keepNext/>
            </w:pPr>
          </w:p>
        </w:tc>
      </w:tr>
      <w:tr w14:paraId="316DE47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3F0218" w14:textId="77777777">
            <w:pPr>
              <w:pStyle w:val="ColumnHeading"/>
              <w:keepNext/>
            </w:pPr>
            <w:r w:rsidRPr="00E50FCB">
              <w:t>Texte proposé par la Commission</w:t>
            </w:r>
          </w:p>
        </w:tc>
        <w:tc>
          <w:tcPr>
            <w:tcW w:w="4876" w:type="dxa"/>
            <w:hideMark/>
          </w:tcPr>
          <w:p w:rsidR="0008212E" w:rsidRPr="00E50FCB" w:rsidP="00704781" w14:paraId="2C4014E2" w14:textId="77777777">
            <w:pPr>
              <w:pStyle w:val="ColumnHeading"/>
              <w:keepNext/>
            </w:pPr>
            <w:r w:rsidRPr="00E50FCB">
              <w:t>Amendement</w:t>
            </w:r>
          </w:p>
        </w:tc>
      </w:tr>
      <w:tr w14:paraId="257C5FD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FE366B3" w14:textId="77777777">
            <w:pPr>
              <w:pStyle w:val="Normal6"/>
            </w:pPr>
          </w:p>
        </w:tc>
        <w:tc>
          <w:tcPr>
            <w:tcW w:w="4876" w:type="dxa"/>
            <w:hideMark/>
          </w:tcPr>
          <w:p w:rsidR="0008212E" w:rsidRPr="00E50FCB" w:rsidP="00704781" w14:paraId="31E7D252" w14:textId="77777777">
            <w:pPr>
              <w:pStyle w:val="Normal6"/>
              <w:rPr>
                <w:szCs w:val="24"/>
              </w:rPr>
            </w:pPr>
            <w:r w:rsidRPr="00E50FCB">
              <w:rPr>
                <w:b/>
                <w:i/>
              </w:rPr>
              <w:t>d quinquies)</w:t>
            </w:r>
            <w:r w:rsidRPr="00E50FCB">
              <w:rPr>
                <w:b/>
                <w:i/>
              </w:rPr>
              <w:tab/>
              <w:t>(h) les œufs biologiques et produits localement énumérés à la partie XIX de l’annexe I ;</w:t>
            </w:r>
          </w:p>
        </w:tc>
      </w:tr>
    </w:tbl>
    <w:p w:rsidR="0008212E" w:rsidRPr="00E50FCB" w:rsidP="0008212E" w14:paraId="2F75A2F5"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EF96167"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01A826F" w14:textId="77777777">
      <w:pPr>
        <w:pStyle w:val="Normal12Italic"/>
        <w:rPr>
          <w:noProof w:val="0"/>
        </w:rPr>
      </w:pPr>
      <w:r w:rsidRPr="00E50FCB">
        <w:t>Le programme scolaire de l’Union devrait être élargi à davantage de produits agricoles 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240ACA3F" w14:textId="77777777">
      <w:r w:rsidRPr="00E50FCB">
        <w:rPr>
          <w:rStyle w:val="HideTWBExt"/>
        </w:rPr>
        <w:t>&lt;/AmendB&gt;</w:t>
      </w:r>
    </w:p>
    <w:p w:rsidR="0008212E" w:rsidRPr="00E50FCB" w:rsidP="0008212E" w14:paraId="5FCC77A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569</w:t>
      </w:r>
      <w:r w:rsidRPr="00E50FCB">
        <w:rPr>
          <w:rStyle w:val="HideTWBExt"/>
          <w:b w:val="0"/>
        </w:rPr>
        <w:t>&lt;/NumAmB&gt;</w:t>
      </w:r>
    </w:p>
    <w:p w:rsidR="0008212E" w:rsidRPr="00E50FCB" w:rsidP="0008212E" w14:paraId="4217326F"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0EF6B454" w14:textId="77777777">
      <w:r w:rsidRPr="00E50FCB">
        <w:rPr>
          <w:rStyle w:val="HideTWBExt"/>
        </w:rPr>
        <w:t>&lt;/RepeatBlock-By&gt;</w:t>
      </w:r>
    </w:p>
    <w:p w:rsidR="0008212E" w:rsidRPr="00E50FCB" w:rsidP="0008212E" w14:paraId="2970B27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37C332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EC480B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38BDDBA" w14:textId="77777777">
      <w:r w:rsidRPr="00E50FCB">
        <w:rPr>
          <w:rStyle w:val="HideTWBExt"/>
        </w:rPr>
        <w:t>&lt;Article2&gt;</w:t>
      </w:r>
      <w:r w:rsidRPr="00E50FCB">
        <w:t>Article 28 – paragraphe 1 – point d sexies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0F3F8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7C60734" w14:textId="77777777">
            <w:pPr>
              <w:keepNext/>
            </w:pPr>
          </w:p>
        </w:tc>
      </w:tr>
      <w:tr w14:paraId="05CA5D0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B056F51" w14:textId="77777777">
            <w:pPr>
              <w:pStyle w:val="ColumnHeading"/>
              <w:keepNext/>
            </w:pPr>
            <w:r w:rsidRPr="00E50FCB">
              <w:t>Texte proposé par la Commission</w:t>
            </w:r>
          </w:p>
        </w:tc>
        <w:tc>
          <w:tcPr>
            <w:tcW w:w="4876" w:type="dxa"/>
            <w:hideMark/>
          </w:tcPr>
          <w:p w:rsidR="0008212E" w:rsidRPr="00E50FCB" w:rsidP="00704781" w14:paraId="4A8C5CA1" w14:textId="77777777">
            <w:pPr>
              <w:pStyle w:val="ColumnHeading"/>
              <w:keepNext/>
            </w:pPr>
            <w:r w:rsidRPr="00E50FCB">
              <w:t>Amendement</w:t>
            </w:r>
          </w:p>
        </w:tc>
      </w:tr>
      <w:tr w14:paraId="4158021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F600639" w14:textId="77777777">
            <w:pPr>
              <w:pStyle w:val="Normal6"/>
            </w:pPr>
          </w:p>
        </w:tc>
        <w:tc>
          <w:tcPr>
            <w:tcW w:w="4876" w:type="dxa"/>
            <w:hideMark/>
          </w:tcPr>
          <w:p w:rsidR="0008212E" w:rsidRPr="00E50FCB" w:rsidP="00704781" w14:paraId="61DB9E62" w14:textId="77777777">
            <w:pPr>
              <w:pStyle w:val="Normal6"/>
              <w:rPr>
                <w:szCs w:val="24"/>
              </w:rPr>
            </w:pPr>
            <w:r w:rsidRPr="00E50FCB">
              <w:rPr>
                <w:b/>
                <w:i/>
              </w:rPr>
              <w:t>d sexies)</w:t>
            </w:r>
            <w:r w:rsidRPr="00E50FCB">
              <w:rPr>
                <w:b/>
                <w:i/>
              </w:rPr>
              <w:tab/>
              <w:t>(i) la viande de volaille biologique et produite localement, énumérée à la partie XX de l’annexe I ;</w:t>
            </w:r>
          </w:p>
        </w:tc>
      </w:tr>
    </w:tbl>
    <w:p w:rsidR="0008212E" w:rsidRPr="00E50FCB" w:rsidP="0008212E" w14:paraId="68555385"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C71F860"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B52334C" w14:textId="77777777">
      <w:pPr>
        <w:pStyle w:val="Normal12Italic"/>
        <w:rPr>
          <w:noProof w:val="0"/>
        </w:rPr>
      </w:pPr>
      <w:r w:rsidRPr="00E50FCB">
        <w:t>Le programme scolaire de l’Union devrait être élargi à davantage de produits agricoles 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0B86BBD6" w14:textId="77777777">
      <w:r w:rsidRPr="00E50FCB">
        <w:rPr>
          <w:rStyle w:val="HideTWBExt"/>
        </w:rPr>
        <w:t>&lt;/AmendB&gt;</w:t>
      </w:r>
    </w:p>
    <w:p w:rsidR="0008212E" w:rsidRPr="00E50FCB" w:rsidP="0008212E" w14:paraId="5DCF1FD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570</w:t>
      </w:r>
      <w:r w:rsidRPr="00E50FCB">
        <w:rPr>
          <w:rStyle w:val="HideTWBExt"/>
          <w:b w:val="0"/>
        </w:rPr>
        <w:t>&lt;/NumAmB&gt;</w:t>
      </w:r>
    </w:p>
    <w:p w:rsidR="0008212E" w:rsidRPr="00E50FCB" w:rsidP="0008212E" w14:paraId="6E053639"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58FE0E9C" w14:textId="77777777">
      <w:r w:rsidRPr="00E50FCB">
        <w:rPr>
          <w:rStyle w:val="HideTWBExt"/>
        </w:rPr>
        <w:t>&lt;/RepeatBlock-By&gt;</w:t>
      </w:r>
    </w:p>
    <w:p w:rsidR="0008212E" w:rsidRPr="00E50FCB" w:rsidP="0008212E" w14:paraId="258351B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9E2813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18318F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D622967" w14:textId="77777777">
      <w:r w:rsidRPr="00E50FCB">
        <w:rPr>
          <w:rStyle w:val="HideTWBExt"/>
        </w:rPr>
        <w:t>&lt;Article2&gt;</w:t>
      </w:r>
      <w:r w:rsidRPr="00E50FCB">
        <w:t>Article 28 – paragraphe 1 – point d septies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7BE0C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9DB348E" w14:textId="77777777">
            <w:pPr>
              <w:keepNext/>
            </w:pPr>
          </w:p>
        </w:tc>
      </w:tr>
      <w:tr w14:paraId="31E84B9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6B5782" w14:textId="77777777">
            <w:pPr>
              <w:pStyle w:val="ColumnHeading"/>
              <w:keepNext/>
            </w:pPr>
            <w:r w:rsidRPr="00E50FCB">
              <w:t>Texte proposé par la Commission</w:t>
            </w:r>
          </w:p>
        </w:tc>
        <w:tc>
          <w:tcPr>
            <w:tcW w:w="4876" w:type="dxa"/>
            <w:hideMark/>
          </w:tcPr>
          <w:p w:rsidR="0008212E" w:rsidRPr="00E50FCB" w:rsidP="00704781" w14:paraId="610903EB" w14:textId="77777777">
            <w:pPr>
              <w:pStyle w:val="ColumnHeading"/>
              <w:keepNext/>
            </w:pPr>
            <w:r w:rsidRPr="00E50FCB">
              <w:t>Amendement</w:t>
            </w:r>
          </w:p>
        </w:tc>
      </w:tr>
      <w:tr w14:paraId="7056145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7A83440" w14:textId="77777777">
            <w:pPr>
              <w:pStyle w:val="Normal6"/>
            </w:pPr>
          </w:p>
        </w:tc>
        <w:tc>
          <w:tcPr>
            <w:tcW w:w="4876" w:type="dxa"/>
            <w:hideMark/>
          </w:tcPr>
          <w:p w:rsidR="0008212E" w:rsidRPr="00E50FCB" w:rsidP="00704781" w14:paraId="4AE939AA" w14:textId="77777777">
            <w:pPr>
              <w:pStyle w:val="Normal6"/>
              <w:rPr>
                <w:szCs w:val="24"/>
              </w:rPr>
            </w:pPr>
            <w:r w:rsidRPr="00E50FCB">
              <w:rPr>
                <w:b/>
                <w:i/>
              </w:rPr>
              <w:t>d septies)</w:t>
            </w:r>
            <w:r w:rsidRPr="00E50FCB">
              <w:rPr>
                <w:b/>
                <w:i/>
              </w:rPr>
              <w:tab/>
              <w:t>(j) la viande bovine issue de l’agriculture biologique et de la production locale, énumérée à la partie XV de l’annexe I.</w:t>
            </w:r>
          </w:p>
        </w:tc>
      </w:tr>
    </w:tbl>
    <w:p w:rsidR="0008212E" w:rsidRPr="00E50FCB" w:rsidP="0008212E" w14:paraId="3157F2F3"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161032E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67DFE4C" w14:textId="77777777">
      <w:pPr>
        <w:pStyle w:val="Normal12Italic"/>
        <w:rPr>
          <w:noProof w:val="0"/>
        </w:rPr>
      </w:pPr>
      <w:r w:rsidRPr="00E50FCB">
        <w:t>Le programme scolaire de l’Union devrait être élargi à davantage de produits agricoles locaux et de haute qualité afin de mieux refléter la diversité agricole européenne et de promouvoir une alimentation équilibrée. Pour les produits animaux, l’éligibilité devrait être limitée aux produits biologiques et locaux, notamment issus d’élevages extensifs et pastoraux, afin de soutenir les filières durables, la biodiversité, le bien-être animal et les économies rurales.</w:t>
      </w:r>
    </w:p>
    <w:p w:rsidR="0008212E" w:rsidRPr="00E50FCB" w:rsidP="0008212E" w14:paraId="2A91616F" w14:textId="77777777">
      <w:r w:rsidRPr="00E50FCB">
        <w:rPr>
          <w:rStyle w:val="HideTWBExt"/>
        </w:rPr>
        <w:t>&lt;/AmendB&gt;</w:t>
      </w:r>
    </w:p>
    <w:p w:rsidR="0008212E" w:rsidRPr="00E50FCB" w:rsidP="0008212E" w14:paraId="6B8CAB5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571</w:t>
      </w:r>
      <w:r w:rsidRPr="00E50FCB">
        <w:rPr>
          <w:rStyle w:val="HideTWBExt"/>
          <w:b w:val="0"/>
        </w:rPr>
        <w:t>&lt;/NumAmB&gt;</w:t>
      </w:r>
    </w:p>
    <w:p w:rsidR="0008212E" w:rsidRPr="00E50FCB" w:rsidP="0008212E" w14:paraId="0E95D5DE"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253A4E09" w14:textId="77777777">
      <w:r w:rsidRPr="00E50FCB">
        <w:rPr>
          <w:rStyle w:val="HideTWBExt"/>
        </w:rPr>
        <w:t>&lt;/RepeatBlock-By&gt;</w:t>
      </w:r>
    </w:p>
    <w:p w:rsidR="0008212E" w:rsidRPr="00E50FCB" w:rsidP="0008212E" w14:paraId="48D0857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29BEF2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3339B3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DD66F36" w14:textId="77777777">
      <w:r w:rsidRPr="00E50FCB">
        <w:rPr>
          <w:rStyle w:val="HideTWBExt"/>
        </w:rPr>
        <w:t>&lt;Article2&gt;</w:t>
      </w:r>
      <w:r w:rsidRPr="00E50FCB">
        <w:t>Article 28 – paragraphe 1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31DC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675607C" w14:textId="77777777">
            <w:pPr>
              <w:keepNext/>
            </w:pPr>
          </w:p>
        </w:tc>
      </w:tr>
      <w:tr w14:paraId="04B6E96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29B60D8" w14:textId="77777777">
            <w:pPr>
              <w:pStyle w:val="ColumnHeading"/>
              <w:keepNext/>
            </w:pPr>
            <w:r w:rsidRPr="00E50FCB">
              <w:t>Texte proposé par la Commission</w:t>
            </w:r>
          </w:p>
        </w:tc>
        <w:tc>
          <w:tcPr>
            <w:tcW w:w="4876" w:type="dxa"/>
            <w:hideMark/>
          </w:tcPr>
          <w:p w:rsidR="0008212E" w:rsidRPr="00E50FCB" w:rsidP="00704781" w14:paraId="4DDF25B8" w14:textId="77777777">
            <w:pPr>
              <w:pStyle w:val="ColumnHeading"/>
              <w:keepNext/>
            </w:pPr>
            <w:r w:rsidRPr="00E50FCB">
              <w:t>Amendement</w:t>
            </w:r>
          </w:p>
        </w:tc>
      </w:tr>
      <w:tr w14:paraId="38AE27B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823C011" w14:textId="77777777">
            <w:pPr>
              <w:pStyle w:val="Normal6"/>
            </w:pPr>
          </w:p>
        </w:tc>
        <w:tc>
          <w:tcPr>
            <w:tcW w:w="4876" w:type="dxa"/>
            <w:hideMark/>
          </w:tcPr>
          <w:p w:rsidR="0008212E" w:rsidRPr="00E50FCB" w:rsidP="00704781" w14:paraId="0E8C5539" w14:textId="77777777">
            <w:pPr>
              <w:pStyle w:val="Normal6"/>
              <w:rPr>
                <w:szCs w:val="24"/>
              </w:rPr>
            </w:pPr>
            <w:r w:rsidRPr="00E50FCB">
              <w:rPr>
                <w:b/>
                <w:i/>
              </w:rPr>
              <w:t>À l’article 28, un nouveau paragraphe 1 bis est ajouté:</w:t>
            </w:r>
          </w:p>
        </w:tc>
      </w:tr>
      <w:tr w14:paraId="59A946A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C36D102" w14:textId="77777777">
            <w:pPr>
              <w:pStyle w:val="Normal6"/>
            </w:pPr>
          </w:p>
        </w:tc>
        <w:tc>
          <w:tcPr>
            <w:tcW w:w="4876" w:type="dxa"/>
            <w:hideMark/>
          </w:tcPr>
          <w:p w:rsidR="0008212E" w:rsidRPr="00E50FCB" w:rsidP="00704781" w14:paraId="2DFCE350" w14:textId="77777777">
            <w:pPr>
              <w:pStyle w:val="Normal6"/>
              <w:rPr>
                <w:szCs w:val="24"/>
              </w:rPr>
            </w:pPr>
            <w:r w:rsidRPr="00E50FCB">
              <w:rPr>
                <w:b/>
                <w:i/>
              </w:rPr>
              <w:t xml:space="preserve">1 bis. Le programme de l’UE à destination des écoles n’affecte pas les éventuels programmes nationaux distincts à destination des écoles qui sont conformes au droit de l’Union. Le soutien de l’Union peut servir à compléter et à renforcer les programmes nationaux à </w:t>
            </w:r>
            <w:r w:rsidRPr="00E50FCB">
              <w:rPr>
                <w:b/>
                <w:i/>
              </w:rPr>
              <w:t>destination des écoles existants ou les programmes de distribution dans les établissements d’enseignement qui fournissent des fruits, des légumes et du lait aux enfants. Cela ne remplace pas le financement national des programmes existants, à l’exception des programmes visant à fournir des repas gratuits aux enfants dans les établissements d’enseignement.</w:t>
            </w:r>
          </w:p>
        </w:tc>
      </w:tr>
    </w:tbl>
    <w:p w:rsidR="0008212E" w:rsidRPr="00E50FCB" w:rsidP="0008212E" w14:paraId="4E079522"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3F122DB" w14:textId="77777777">
      <w:r w:rsidRPr="00E50FCB">
        <w:rPr>
          <w:rStyle w:val="HideTWBExt"/>
        </w:rPr>
        <w:t>&lt;/AmendB&gt;</w:t>
      </w:r>
    </w:p>
    <w:p w:rsidR="0008212E" w:rsidRPr="00E50FCB" w:rsidP="0008212E" w14:paraId="60B502A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572</w:t>
      </w:r>
      <w:r w:rsidRPr="00E50FCB">
        <w:rPr>
          <w:rStyle w:val="HideTWBExt"/>
          <w:b w:val="0"/>
        </w:rPr>
        <w:t>&lt;/NumAmB&gt;</w:t>
      </w:r>
    </w:p>
    <w:p w:rsidR="0008212E" w:rsidRPr="00E50FCB" w:rsidP="0008212E" w14:paraId="1B33F0FA" w14:textId="77777777">
      <w:pPr>
        <w:pStyle w:val="NormalBold"/>
      </w:pPr>
      <w:r w:rsidRPr="00E50FCB">
        <w:rPr>
          <w:rStyle w:val="HideTWBExt"/>
          <w:b w:val="0"/>
        </w:rPr>
        <w:t>&lt;RepeatBlock-By&gt;&lt;Members&gt;</w:t>
      </w:r>
      <w:r w:rsidRPr="00E50FCB">
        <w:t>Daniel Buda, Dan-Ştefan Motreanu, Paulo do Nascimento Cabral, Emmanouil Kefalogiannis</w:t>
      </w:r>
      <w:r w:rsidRPr="00E50FCB">
        <w:rPr>
          <w:rStyle w:val="HideTWBExt"/>
          <w:b w:val="0"/>
        </w:rPr>
        <w:t>&lt;/Members&gt;</w:t>
      </w:r>
    </w:p>
    <w:p w:rsidR="0008212E" w:rsidRPr="00E50FCB" w:rsidP="0008212E" w14:paraId="32B069A8" w14:textId="77777777">
      <w:r w:rsidRPr="00E50FCB">
        <w:rPr>
          <w:rStyle w:val="HideTWBExt"/>
        </w:rPr>
        <w:t>&lt;/RepeatBlock-By&gt;</w:t>
      </w:r>
    </w:p>
    <w:p w:rsidR="0008212E" w:rsidRPr="00E50FCB" w:rsidP="0008212E" w14:paraId="34D22CC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E0C5A2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AEA98A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4EF1176" w14:textId="77777777">
      <w:r w:rsidRPr="00E50FCB">
        <w:rPr>
          <w:rStyle w:val="HideTWBExt"/>
        </w:rPr>
        <w:t>&lt;Article2&gt;</w:t>
      </w:r>
      <w:r w:rsidRPr="00E50FCB">
        <w:t>Article 28 – paragraphe 1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C9E33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27DD10D" w14:textId="77777777">
            <w:pPr>
              <w:keepNext/>
            </w:pPr>
          </w:p>
        </w:tc>
      </w:tr>
      <w:tr w14:paraId="17CAF60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F1ED327" w14:textId="77777777">
            <w:pPr>
              <w:pStyle w:val="ColumnHeading"/>
              <w:keepNext/>
            </w:pPr>
            <w:r w:rsidRPr="00E50FCB">
              <w:t>Texte proposé par la Commission</w:t>
            </w:r>
          </w:p>
        </w:tc>
        <w:tc>
          <w:tcPr>
            <w:tcW w:w="4876" w:type="dxa"/>
            <w:hideMark/>
          </w:tcPr>
          <w:p w:rsidR="0008212E" w:rsidRPr="00E50FCB" w:rsidP="00704781" w14:paraId="3C976A04" w14:textId="77777777">
            <w:pPr>
              <w:pStyle w:val="ColumnHeading"/>
              <w:keepNext/>
            </w:pPr>
            <w:r w:rsidRPr="00E50FCB">
              <w:t>Amendement</w:t>
            </w:r>
          </w:p>
        </w:tc>
      </w:tr>
      <w:tr w14:paraId="2E92C01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04DCE9F" w14:textId="77777777">
            <w:pPr>
              <w:pStyle w:val="Normal6"/>
            </w:pPr>
          </w:p>
        </w:tc>
        <w:tc>
          <w:tcPr>
            <w:tcW w:w="4876" w:type="dxa"/>
            <w:hideMark/>
          </w:tcPr>
          <w:p w:rsidR="0008212E" w:rsidRPr="00E50FCB" w:rsidP="00704781" w14:paraId="23FCA6AB" w14:textId="77777777">
            <w:pPr>
              <w:pStyle w:val="Normal6"/>
              <w:rPr>
                <w:szCs w:val="24"/>
              </w:rPr>
            </w:pPr>
            <w:r w:rsidRPr="00E50FCB">
              <w:rPr>
                <w:b/>
                <w:i/>
              </w:rPr>
              <w:t>1 bis.</w:t>
            </w:r>
            <w:r w:rsidRPr="00E50FCB">
              <w:rPr>
                <w:b/>
                <w:i/>
              </w:rPr>
              <w:tab/>
              <w:t>À l’article 28, un nouveau paragraphe 1 ter est ajouté:</w:t>
            </w:r>
          </w:p>
        </w:tc>
      </w:tr>
      <w:tr w14:paraId="68B86E1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EE0279E" w14:textId="77777777">
            <w:pPr>
              <w:pStyle w:val="Normal6"/>
            </w:pPr>
          </w:p>
        </w:tc>
        <w:tc>
          <w:tcPr>
            <w:tcW w:w="4876" w:type="dxa"/>
            <w:hideMark/>
          </w:tcPr>
          <w:p w:rsidR="0008212E" w:rsidRPr="00E50FCB" w:rsidP="00704781" w14:paraId="085CBC82" w14:textId="77777777">
            <w:pPr>
              <w:pStyle w:val="Normal6"/>
              <w:rPr>
                <w:szCs w:val="24"/>
              </w:rPr>
            </w:pPr>
            <w:r w:rsidRPr="00E50FCB">
              <w:rPr>
                <w:b/>
                <w:i/>
              </w:rPr>
              <w:t>1 ter. Les autres produits alimentaires agricoles, de préférence originaires de l’Union, peuvent également être fournis et distribués dans le cadre du programme de l’UE à destination des écoles. Toutefois, ces produits ne sont pas financés sur le budget spécifique de 1 757 000 000 EUR. Leur approvisionnement et leur distribution peuvent en revanche être financés par des ressources non affectées du Fonds que les États membres choisiraient d’allouer à cette intervention. En outre, les États membres peuvent apporter un financement national afin de compléter le soutien financier accordé par l’Union au titre du Fonds pour ces produits.</w:t>
            </w:r>
          </w:p>
        </w:tc>
      </w:tr>
    </w:tbl>
    <w:p w:rsidR="0008212E" w:rsidRPr="00E50FCB" w:rsidP="0008212E" w14:paraId="066532C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35A4A91" w14:textId="77777777">
      <w:r w:rsidRPr="00E50FCB">
        <w:rPr>
          <w:rStyle w:val="HideTWBExt"/>
        </w:rPr>
        <w:t>&lt;/AmendB&gt;</w:t>
      </w:r>
    </w:p>
    <w:p w:rsidR="0008212E" w:rsidRPr="00E50FCB" w:rsidP="0008212E" w14:paraId="48583CE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573</w:t>
      </w:r>
      <w:r w:rsidRPr="00E50FCB">
        <w:rPr>
          <w:rStyle w:val="HideTWBExt"/>
          <w:b w:val="0"/>
        </w:rPr>
        <w:t>&lt;/NumAmB&gt;</w:t>
      </w:r>
    </w:p>
    <w:p w:rsidR="0008212E" w:rsidRPr="00E50FCB" w:rsidP="0008212E" w14:paraId="7C243C15" w14:textId="77777777">
      <w:pPr>
        <w:pStyle w:val="NormalBold"/>
      </w:pPr>
      <w:r w:rsidRPr="00E50FCB">
        <w:rPr>
          <w:rStyle w:val="HideTWBExt"/>
          <w:b w:val="0"/>
        </w:rPr>
        <w:t>&lt;RepeatBlock-By&gt;&lt;Members&gt;</w:t>
      </w:r>
      <w:r w:rsidRPr="00E50FCB">
        <w:t>Ciaran Mullooly</w:t>
      </w:r>
      <w:r w:rsidRPr="00E50FCB">
        <w:rPr>
          <w:rStyle w:val="HideTWBExt"/>
          <w:b w:val="0"/>
        </w:rPr>
        <w:t>&lt;/Members&gt;</w:t>
      </w:r>
    </w:p>
    <w:p w:rsidR="0008212E" w:rsidRPr="00E50FCB" w:rsidP="0008212E" w14:paraId="1521E240" w14:textId="77777777">
      <w:r w:rsidRPr="00E50FCB">
        <w:rPr>
          <w:rStyle w:val="HideTWBExt"/>
        </w:rPr>
        <w:t>&lt;/RepeatBlock-By&gt;</w:t>
      </w:r>
    </w:p>
    <w:p w:rsidR="0008212E" w:rsidRPr="00E50FCB" w:rsidP="0008212E" w14:paraId="4FF1650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ABD84B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3999C7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714C41E" w14:textId="77777777">
      <w:r w:rsidRPr="00E50FCB">
        <w:rPr>
          <w:rStyle w:val="HideTWBExt"/>
        </w:rPr>
        <w:t>&lt;Article2&gt;</w:t>
      </w:r>
      <w:r w:rsidRPr="00E50FCB">
        <w:t>Article 28 – paragraphe 1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1A42B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2B49DE6" w14:textId="77777777">
            <w:pPr>
              <w:keepNext/>
            </w:pPr>
          </w:p>
        </w:tc>
      </w:tr>
      <w:tr w14:paraId="19CE5FC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87E4F3C" w14:textId="77777777">
            <w:pPr>
              <w:pStyle w:val="ColumnHeading"/>
              <w:keepNext/>
            </w:pPr>
            <w:r w:rsidRPr="00E50FCB">
              <w:t>Texte proposé par la Commission</w:t>
            </w:r>
          </w:p>
        </w:tc>
        <w:tc>
          <w:tcPr>
            <w:tcW w:w="4876" w:type="dxa"/>
            <w:hideMark/>
          </w:tcPr>
          <w:p w:rsidR="0008212E" w:rsidRPr="00E50FCB" w:rsidP="00704781" w14:paraId="40B278BA" w14:textId="77777777">
            <w:pPr>
              <w:pStyle w:val="ColumnHeading"/>
              <w:keepNext/>
            </w:pPr>
            <w:r w:rsidRPr="00E50FCB">
              <w:t>Amendement</w:t>
            </w:r>
          </w:p>
        </w:tc>
      </w:tr>
      <w:tr w14:paraId="0596019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D3DE1FD" w14:textId="77777777">
            <w:pPr>
              <w:pStyle w:val="Normal6"/>
            </w:pPr>
          </w:p>
        </w:tc>
        <w:tc>
          <w:tcPr>
            <w:tcW w:w="4876" w:type="dxa"/>
            <w:hideMark/>
          </w:tcPr>
          <w:p w:rsidR="0008212E" w:rsidRPr="00E50FCB" w:rsidP="00704781" w14:paraId="6A136852" w14:textId="77777777">
            <w:pPr>
              <w:pStyle w:val="Normal6"/>
              <w:rPr>
                <w:szCs w:val="24"/>
              </w:rPr>
            </w:pPr>
            <w:r w:rsidRPr="00E50FCB">
              <w:rPr>
                <w:b/>
                <w:i/>
              </w:rPr>
              <w:t>1 bis.</w:t>
            </w:r>
            <w:r w:rsidRPr="00E50FCB">
              <w:rPr>
                <w:b/>
                <w:i/>
              </w:rPr>
              <w:tab/>
              <w:t>Le logo biologique, lorsqu’il est affiché, ainsi que le pays d’origine du produit, apparaissent avec la même visibilité et dans la même taille et le même style de police sur toutes les informations, publicités et étiquettes relatives aux produits fournis dans le cadre du programme de l’UE à destination des écoles.</w:t>
            </w:r>
          </w:p>
        </w:tc>
      </w:tr>
      <w:tr w14:paraId="1A3B692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6C78B44" w14:textId="77777777">
            <w:pPr>
              <w:pStyle w:val="Normal6"/>
            </w:pPr>
          </w:p>
        </w:tc>
        <w:tc>
          <w:tcPr>
            <w:tcW w:w="4876" w:type="dxa"/>
            <w:hideMark/>
          </w:tcPr>
          <w:p w:rsidR="0008212E" w:rsidRPr="00E50FCB" w:rsidP="00704781" w14:paraId="10369D40" w14:textId="77777777">
            <w:pPr>
              <w:pStyle w:val="Normal6"/>
              <w:rPr>
                <w:szCs w:val="24"/>
              </w:rPr>
            </w:pPr>
            <w:r w:rsidRPr="00E50FCB">
              <w:rPr>
                <w:i/>
              </w:rPr>
              <w:t>(Cette modification s’applique à l’ensemble du texte)</w:t>
            </w:r>
          </w:p>
        </w:tc>
      </w:tr>
    </w:tbl>
    <w:p w:rsidR="0008212E" w:rsidRPr="00E50FCB" w:rsidP="0008212E" w14:paraId="743DF34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7A9E8A5" w14:textId="77777777">
      <w:pPr>
        <w:pStyle w:val="CrossRef"/>
      </w:pPr>
      <w:r w:rsidRPr="00E50FCB">
        <w:t>(article 28)</w:t>
      </w:r>
    </w:p>
    <w:p w:rsidR="0008212E" w:rsidRPr="00E50FCB" w:rsidP="0008212E" w14:paraId="1C4EC84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566FAF5" w14:textId="77777777">
      <w:pPr>
        <w:pStyle w:val="Normal12Italic"/>
        <w:rPr>
          <w:noProof w:val="0"/>
        </w:rPr>
      </w:pPr>
      <w:r w:rsidRPr="00E50FCB">
        <w:t>Dans un souci d’information des consommateurs, de transparence et de choix éclairé, le pays d’origine devrait figurer de manière aussi visible que le logo biologique, afin de garantir que les consommateurs, les établissements d’enseignement et les élèves disposent d’informations claires tant sur le mode de production que sur l’origine des denrées alimentaires fournies.</w:t>
      </w:r>
    </w:p>
    <w:p w:rsidR="0008212E" w:rsidRPr="00E50FCB" w:rsidP="0008212E" w14:paraId="2AB63956" w14:textId="77777777">
      <w:r w:rsidRPr="00E50FCB">
        <w:rPr>
          <w:rStyle w:val="HideTWBExt"/>
        </w:rPr>
        <w:t>&lt;/AmendB&gt;</w:t>
      </w:r>
    </w:p>
    <w:p w:rsidR="0008212E" w:rsidRPr="00E50FCB" w:rsidP="0008212E" w14:paraId="020E14B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574</w:t>
      </w:r>
      <w:r w:rsidRPr="00E50FCB">
        <w:rPr>
          <w:rStyle w:val="HideTWBExt"/>
          <w:b w:val="0"/>
        </w:rPr>
        <w:t>&lt;/NumAmB&gt;</w:t>
      </w:r>
    </w:p>
    <w:p w:rsidR="0008212E" w:rsidRPr="00E50FCB" w:rsidP="0008212E" w14:paraId="713D460F" w14:textId="77777777">
      <w:pPr>
        <w:pStyle w:val="NormalBold"/>
      </w:pPr>
      <w:r w:rsidRPr="00E50FCB">
        <w:rPr>
          <w:rStyle w:val="HideTWBExt"/>
          <w:b w:val="0"/>
        </w:rPr>
        <w:t>&lt;RepeatBlock-By&gt;&lt;Members&gt;</w:t>
      </w:r>
      <w:r w:rsidRPr="00E50FCB">
        <w:t>Katarína Roth Neveďalová, Erik Kaliňák</w:t>
      </w:r>
      <w:r w:rsidRPr="00E50FCB">
        <w:rPr>
          <w:rStyle w:val="HideTWBExt"/>
          <w:b w:val="0"/>
        </w:rPr>
        <w:t>&lt;/Members&gt;</w:t>
      </w:r>
    </w:p>
    <w:p w:rsidR="0008212E" w:rsidRPr="00E50FCB" w:rsidP="0008212E" w14:paraId="56B59347" w14:textId="77777777">
      <w:r w:rsidRPr="00E50FCB">
        <w:rPr>
          <w:rStyle w:val="HideTWBExt"/>
        </w:rPr>
        <w:t>&lt;/RepeatBlock-By&gt;</w:t>
      </w:r>
    </w:p>
    <w:p w:rsidR="0008212E" w:rsidRPr="00E50FCB" w:rsidP="0008212E" w14:paraId="0EDFF5D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0E80EC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18BCCE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B415167" w14:textId="77777777">
      <w:r w:rsidRPr="00E50FCB">
        <w:rPr>
          <w:rStyle w:val="HideTWBExt"/>
        </w:rPr>
        <w:t>&lt;Article2&gt;</w:t>
      </w:r>
      <w:r w:rsidRPr="00E50FCB">
        <w:t>Article 28 – paragraphe 1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85B37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3DCA3D3" w14:textId="77777777">
            <w:pPr>
              <w:keepNext/>
            </w:pPr>
          </w:p>
        </w:tc>
      </w:tr>
      <w:tr w14:paraId="2F8AB3F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429F96" w14:textId="77777777">
            <w:pPr>
              <w:pStyle w:val="ColumnHeading"/>
              <w:keepNext/>
            </w:pPr>
            <w:r w:rsidRPr="00E50FCB">
              <w:t>Texte proposé par la Commission</w:t>
            </w:r>
          </w:p>
        </w:tc>
        <w:tc>
          <w:tcPr>
            <w:tcW w:w="4876" w:type="dxa"/>
            <w:hideMark/>
          </w:tcPr>
          <w:p w:rsidR="0008212E" w:rsidRPr="00E50FCB" w:rsidP="00704781" w14:paraId="5CF14902" w14:textId="77777777">
            <w:pPr>
              <w:pStyle w:val="ColumnHeading"/>
              <w:keepNext/>
            </w:pPr>
            <w:r w:rsidRPr="00E50FCB">
              <w:t>Amendement</w:t>
            </w:r>
          </w:p>
        </w:tc>
      </w:tr>
      <w:tr w14:paraId="3FD1F43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7269CDC" w14:textId="77777777">
            <w:pPr>
              <w:pStyle w:val="Normal6"/>
            </w:pPr>
          </w:p>
        </w:tc>
        <w:tc>
          <w:tcPr>
            <w:tcW w:w="4876" w:type="dxa"/>
            <w:hideMark/>
          </w:tcPr>
          <w:p w:rsidR="0008212E" w:rsidRPr="00E50FCB" w:rsidP="00704781" w14:paraId="1F5CA27A" w14:textId="77777777">
            <w:pPr>
              <w:pStyle w:val="Normal6"/>
              <w:rPr>
                <w:szCs w:val="24"/>
              </w:rPr>
            </w:pPr>
            <w:r w:rsidRPr="00E50FCB">
              <w:rPr>
                <w:b/>
                <w:i/>
              </w:rPr>
              <w:t>1 bis.</w:t>
            </w:r>
            <w:r w:rsidRPr="00E50FCB">
              <w:rPr>
                <w:b/>
                <w:i/>
              </w:rPr>
              <w:tab/>
              <w:t xml:space="preserve">La priorité est accordée aux produits provenant de producteurs locaux, </w:t>
            </w:r>
            <w:r w:rsidRPr="00E50FCB">
              <w:rPr>
                <w:b/>
                <w:i/>
              </w:rPr>
              <w:t>régionaux et de l’Union.</w:t>
            </w:r>
          </w:p>
        </w:tc>
      </w:tr>
    </w:tbl>
    <w:p w:rsidR="0008212E" w:rsidRPr="00E50FCB" w:rsidP="0008212E" w14:paraId="7492D04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4CF5A8" w14:textId="77777777">
      <w:r w:rsidRPr="00E50FCB">
        <w:rPr>
          <w:rStyle w:val="HideTWBExt"/>
        </w:rPr>
        <w:t>&lt;/AmendB&gt;</w:t>
      </w:r>
    </w:p>
    <w:p w:rsidR="0008212E" w:rsidRPr="00E50FCB" w:rsidP="0008212E" w14:paraId="6ED4ED4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575</w:t>
      </w:r>
      <w:r w:rsidRPr="00E50FCB">
        <w:rPr>
          <w:rStyle w:val="HideTWBExt"/>
          <w:b w:val="0"/>
        </w:rPr>
        <w:t>&lt;/NumAmB&gt;</w:t>
      </w:r>
    </w:p>
    <w:p w:rsidR="0008212E" w:rsidRPr="00E50FCB" w:rsidP="0008212E" w14:paraId="79A0024D" w14:textId="77777777">
      <w:pPr>
        <w:pStyle w:val="NormalBold"/>
      </w:pPr>
      <w:r w:rsidRPr="00E50FCB">
        <w:rPr>
          <w:rStyle w:val="HideTWBExt"/>
          <w:b w:val="0"/>
        </w:rPr>
        <w:t>&lt;RepeatBlock-By&gt;&lt;Members&gt;</w:t>
      </w:r>
      <w:r w:rsidRPr="00E50FCB">
        <w:t>Valérie Deloge, Gilles Pennelle, Tomáš Kubín</w:t>
      </w:r>
      <w:r w:rsidRPr="00E50FCB">
        <w:rPr>
          <w:rStyle w:val="HideTWBExt"/>
          <w:b w:val="0"/>
        </w:rPr>
        <w:t>&lt;/Members&gt;</w:t>
      </w:r>
    </w:p>
    <w:p w:rsidR="0008212E" w:rsidRPr="00E50FCB" w:rsidP="0008212E" w14:paraId="0A853CB0" w14:textId="77777777">
      <w:r w:rsidRPr="00E50FCB">
        <w:rPr>
          <w:rStyle w:val="HideTWBExt"/>
        </w:rPr>
        <w:t>&lt;/RepeatBlock-By&gt;</w:t>
      </w:r>
    </w:p>
    <w:p w:rsidR="0008212E" w:rsidRPr="00E50FCB" w:rsidP="0008212E" w14:paraId="3475D10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6E0D00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998CE1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62741BE"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E7741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B11D363" w14:textId="77777777">
            <w:pPr>
              <w:keepNext/>
            </w:pPr>
          </w:p>
        </w:tc>
      </w:tr>
      <w:tr w14:paraId="796B108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B5DDC17" w14:textId="77777777">
            <w:pPr>
              <w:pStyle w:val="ColumnHeading"/>
              <w:keepNext/>
            </w:pPr>
            <w:r w:rsidRPr="00E50FCB">
              <w:t>Texte proposé par la Commission</w:t>
            </w:r>
          </w:p>
        </w:tc>
        <w:tc>
          <w:tcPr>
            <w:tcW w:w="4876" w:type="dxa"/>
            <w:hideMark/>
          </w:tcPr>
          <w:p w:rsidR="0008212E" w:rsidRPr="00E50FCB" w:rsidP="00704781" w14:paraId="6AD145AE" w14:textId="77777777">
            <w:pPr>
              <w:pStyle w:val="ColumnHeading"/>
              <w:keepNext/>
            </w:pPr>
            <w:r w:rsidRPr="00E50FCB">
              <w:t>Amendement</w:t>
            </w:r>
          </w:p>
        </w:tc>
      </w:tr>
      <w:tr w14:paraId="57A66F9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B670A9A" w14:textId="77777777">
            <w:pPr>
              <w:pStyle w:val="Normal6"/>
            </w:pPr>
            <w:r w:rsidRPr="00E50FCB">
              <w:rPr>
                <w:b/>
                <w:i/>
              </w:rPr>
              <w:t>2.</w:t>
            </w:r>
            <w:r w:rsidRPr="00E50FCB">
              <w:rPr>
                <w:b/>
                <w:i/>
              </w:rPr>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5B0E88E4" w14:textId="77777777">
            <w:pPr>
              <w:pStyle w:val="Normal6"/>
              <w:rPr>
                <w:szCs w:val="24"/>
              </w:rPr>
            </w:pPr>
            <w:r w:rsidRPr="00E50FCB">
              <w:rPr>
                <w:b/>
                <w:i/>
              </w:rPr>
              <w:t>supprimé</w:t>
            </w:r>
          </w:p>
        </w:tc>
      </w:tr>
    </w:tbl>
    <w:p w:rsidR="0008212E" w:rsidRPr="00E50FCB" w:rsidP="0008212E" w14:paraId="2713C8C0"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3D093FDF" w14:textId="77777777">
      <w:r w:rsidRPr="00E50FCB">
        <w:rPr>
          <w:rStyle w:val="HideTWBExt"/>
        </w:rPr>
        <w:t>&lt;/AmendB&gt;</w:t>
      </w:r>
    </w:p>
    <w:p w:rsidR="0008212E" w:rsidRPr="00E50FCB" w:rsidP="0008212E" w14:paraId="425A95B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576</w:t>
      </w:r>
      <w:r w:rsidRPr="00E50FCB">
        <w:rPr>
          <w:rStyle w:val="HideTWBExt"/>
          <w:b w:val="0"/>
        </w:rPr>
        <w:t>&lt;/NumAmB&gt;</w:t>
      </w:r>
    </w:p>
    <w:p w:rsidR="0008212E" w:rsidRPr="00E50FCB" w:rsidP="0008212E" w14:paraId="282D517D"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6D9BE600" w14:textId="77777777">
      <w:r w:rsidRPr="00E50FCB">
        <w:rPr>
          <w:rStyle w:val="HideTWBExt"/>
        </w:rPr>
        <w:t>&lt;/RepeatBlock-By&gt;</w:t>
      </w:r>
    </w:p>
    <w:p w:rsidR="0008212E" w:rsidRPr="00E50FCB" w:rsidP="0008212E" w14:paraId="10D373A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B09A06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B5C0A4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50324B9"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351DC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4A4D2BB" w14:textId="77777777">
            <w:pPr>
              <w:keepNext/>
            </w:pPr>
          </w:p>
        </w:tc>
      </w:tr>
      <w:tr w14:paraId="60599C0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AC4774C" w14:textId="77777777">
            <w:pPr>
              <w:pStyle w:val="ColumnHeading"/>
              <w:keepNext/>
            </w:pPr>
            <w:r w:rsidRPr="00E50FCB">
              <w:t>Texte proposé par la Commission</w:t>
            </w:r>
          </w:p>
        </w:tc>
        <w:tc>
          <w:tcPr>
            <w:tcW w:w="4876" w:type="dxa"/>
            <w:hideMark/>
          </w:tcPr>
          <w:p w:rsidR="0008212E" w:rsidRPr="00E50FCB" w:rsidP="00704781" w14:paraId="7E2158D3" w14:textId="77777777">
            <w:pPr>
              <w:pStyle w:val="ColumnHeading"/>
              <w:keepNext/>
            </w:pPr>
            <w:r w:rsidRPr="00E50FCB">
              <w:t>Amendement</w:t>
            </w:r>
          </w:p>
        </w:tc>
      </w:tr>
      <w:tr w14:paraId="33DAE3D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8C3784E" w14:textId="77777777">
            <w:pPr>
              <w:pStyle w:val="Normal6"/>
            </w:pPr>
            <w:r w:rsidRPr="00E50FCB">
              <w:rPr>
                <w:b/>
                <w:i/>
              </w:rPr>
              <w:t>2.</w:t>
            </w:r>
            <w:r w:rsidRPr="00E50FCB">
              <w:rPr>
                <w:b/>
                <w:i/>
              </w:rPr>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2DEB3848" w14:textId="77777777">
            <w:pPr>
              <w:pStyle w:val="Normal6"/>
              <w:rPr>
                <w:szCs w:val="24"/>
              </w:rPr>
            </w:pPr>
            <w:r w:rsidRPr="00E50FCB">
              <w:rPr>
                <w:b/>
                <w:i/>
              </w:rPr>
              <w:t>supprimé</w:t>
            </w:r>
          </w:p>
        </w:tc>
      </w:tr>
    </w:tbl>
    <w:p w:rsidR="0008212E" w:rsidRPr="00E50FCB" w:rsidP="0008212E" w14:paraId="6F64A0F3"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027F7A4D" w14:textId="77777777">
      <w:r w:rsidRPr="00E50FCB">
        <w:rPr>
          <w:rStyle w:val="HideTWBExt"/>
        </w:rPr>
        <w:t>&lt;/AmendB&gt;</w:t>
      </w:r>
    </w:p>
    <w:p w:rsidR="0008212E" w:rsidRPr="00E50FCB" w:rsidP="0008212E" w14:paraId="53A8567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577</w:t>
      </w:r>
      <w:r w:rsidRPr="00E50FCB">
        <w:rPr>
          <w:rStyle w:val="HideTWBExt"/>
          <w:b w:val="0"/>
        </w:rPr>
        <w:t>&lt;/NumAmB&gt;</w:t>
      </w:r>
    </w:p>
    <w:p w:rsidR="0008212E" w:rsidRPr="00E50FCB" w:rsidP="0008212E" w14:paraId="7C0A4BA0" w14:textId="77777777">
      <w:pPr>
        <w:pStyle w:val="NormalBold"/>
      </w:pPr>
      <w:r w:rsidRPr="00E50FCB">
        <w:rPr>
          <w:rStyle w:val="HideTWBExt"/>
          <w:b w:val="0"/>
        </w:rPr>
        <w:t>&lt;RepeatBlock-By&gt;&lt;Members&gt;</w:t>
      </w:r>
      <w:r w:rsidRPr="00E50FCB">
        <w:t>Stanislav Stoyanov</w:t>
      </w:r>
      <w:r w:rsidRPr="00E50FCB">
        <w:rPr>
          <w:rStyle w:val="HideTWBExt"/>
          <w:b w:val="0"/>
        </w:rPr>
        <w:t>&lt;/Members&gt;</w:t>
      </w:r>
    </w:p>
    <w:p w:rsidR="0008212E" w:rsidRPr="00E50FCB" w:rsidP="0008212E" w14:paraId="32043A01" w14:textId="77777777">
      <w:r w:rsidRPr="00E50FCB">
        <w:rPr>
          <w:rStyle w:val="HideTWBExt"/>
        </w:rPr>
        <w:t>&lt;/RepeatBlock-By&gt;</w:t>
      </w:r>
    </w:p>
    <w:p w:rsidR="0008212E" w:rsidRPr="00E50FCB" w:rsidP="0008212E" w14:paraId="6731FC0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39E4CD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AF6CC1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8FF7A9A"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FA2D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C0F11EE" w14:textId="77777777">
            <w:pPr>
              <w:keepNext/>
            </w:pPr>
          </w:p>
        </w:tc>
      </w:tr>
      <w:tr w14:paraId="088E62F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386E19C" w14:textId="77777777">
            <w:pPr>
              <w:pStyle w:val="ColumnHeading"/>
              <w:keepNext/>
            </w:pPr>
            <w:r w:rsidRPr="00E50FCB">
              <w:t>Texte proposé par la Commission</w:t>
            </w:r>
          </w:p>
        </w:tc>
        <w:tc>
          <w:tcPr>
            <w:tcW w:w="4876" w:type="dxa"/>
            <w:hideMark/>
          </w:tcPr>
          <w:p w:rsidR="0008212E" w:rsidRPr="00E50FCB" w:rsidP="00704781" w14:paraId="6889C66E" w14:textId="77777777">
            <w:pPr>
              <w:pStyle w:val="ColumnHeading"/>
              <w:keepNext/>
            </w:pPr>
            <w:r w:rsidRPr="00E50FCB">
              <w:t>Amendement</w:t>
            </w:r>
          </w:p>
        </w:tc>
      </w:tr>
      <w:tr w14:paraId="7FE60AF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77AB58" w14:textId="77777777">
            <w:pPr>
              <w:pStyle w:val="Normal6"/>
            </w:pPr>
            <w:r w:rsidRPr="00E50FCB">
              <w:rPr>
                <w:b/>
                <w:i/>
              </w:rPr>
              <w:t>2.</w:t>
            </w:r>
            <w:r w:rsidRPr="00E50FCB">
              <w:rPr>
                <w:b/>
                <w:i/>
              </w:rPr>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5EF53458" w14:textId="77777777">
            <w:pPr>
              <w:pStyle w:val="Normal6"/>
              <w:rPr>
                <w:szCs w:val="24"/>
              </w:rPr>
            </w:pPr>
            <w:r w:rsidRPr="00E50FCB">
              <w:rPr>
                <w:b/>
                <w:i/>
              </w:rPr>
              <w:t>supprimé</w:t>
            </w:r>
          </w:p>
        </w:tc>
      </w:tr>
      <w:tr w14:paraId="300A576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73F1D90" w14:textId="77777777">
            <w:pPr>
              <w:pStyle w:val="Normal6"/>
            </w:pPr>
          </w:p>
        </w:tc>
        <w:tc>
          <w:tcPr>
            <w:tcW w:w="4876" w:type="dxa"/>
            <w:hideMark/>
          </w:tcPr>
          <w:p w:rsidR="0008212E" w:rsidRPr="00E50FCB" w:rsidP="00704781" w14:paraId="0B5DFEF3" w14:textId="77777777">
            <w:pPr>
              <w:pStyle w:val="Normal6"/>
              <w:rPr>
                <w:szCs w:val="24"/>
              </w:rPr>
            </w:pPr>
            <w:r w:rsidRPr="00E50FCB">
              <w:rPr>
                <w:i/>
              </w:rPr>
              <w:t>(Cette modification s’applique à l’ensemble du texte. Son adoption impose des adaptations dans tout le texte.)</w:t>
            </w:r>
          </w:p>
        </w:tc>
      </w:tr>
    </w:tbl>
    <w:p w:rsidR="0008212E" w:rsidRPr="00E50FCB" w:rsidP="0008212E" w14:paraId="17C76A2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83F1C73" w14:textId="77777777">
      <w:pPr>
        <w:pStyle w:val="CrossRef"/>
      </w:pPr>
      <w:r w:rsidRPr="00E50FCB">
        <w:t>(Non)</w:t>
      </w:r>
    </w:p>
    <w:p w:rsidR="0008212E" w:rsidRPr="00E50FCB" w:rsidP="0008212E" w14:paraId="083344EB"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1E79662" w14:textId="77777777">
      <w:pPr>
        <w:pStyle w:val="Normal12Italic"/>
        <w:rPr>
          <w:noProof w:val="0"/>
        </w:rPr>
      </w:pPr>
      <w:r w:rsidRPr="00E50FCB">
        <w:t>Les produits fournis dans le cadre du programme à destination des écoles devraient être conformes aux recommandations des autorités sanitaires nationales; il n’est donc pas nécessaire que le règlement impose des restrictions concernant la teneur en matières grasses et en sucre.</w:t>
      </w:r>
    </w:p>
    <w:p w:rsidR="0008212E" w:rsidRPr="00E50FCB" w:rsidP="0008212E" w14:paraId="1C80EB1F" w14:textId="77777777">
      <w:r w:rsidRPr="00E50FCB">
        <w:rPr>
          <w:rStyle w:val="HideTWBExt"/>
        </w:rPr>
        <w:t>&lt;/AmendB&gt;</w:t>
      </w:r>
    </w:p>
    <w:p w:rsidR="0008212E" w:rsidRPr="00E50FCB" w:rsidP="0008212E" w14:paraId="78AC5AA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578</w:t>
      </w:r>
      <w:r w:rsidRPr="00E50FCB">
        <w:rPr>
          <w:rStyle w:val="HideTWBExt"/>
          <w:b w:val="0"/>
        </w:rPr>
        <w:t>&lt;/NumAmB&gt;</w:t>
      </w:r>
    </w:p>
    <w:p w:rsidR="0008212E" w:rsidRPr="00E50FCB" w:rsidP="0008212E" w14:paraId="071F728C"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5C7A144A" w14:textId="77777777">
      <w:r w:rsidRPr="00E50FCB">
        <w:rPr>
          <w:rStyle w:val="HideTWBExt"/>
        </w:rPr>
        <w:t>&lt;/RepeatBlock-By&gt;</w:t>
      </w:r>
    </w:p>
    <w:p w:rsidR="0008212E" w:rsidRPr="00E50FCB" w:rsidP="0008212E" w14:paraId="526933E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8F8D04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C5BFA5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F9F58FC"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5A02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F2587C0" w14:textId="77777777">
            <w:pPr>
              <w:keepNext/>
            </w:pPr>
          </w:p>
        </w:tc>
      </w:tr>
      <w:tr w14:paraId="3CA4FC5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76EA681" w14:textId="77777777">
            <w:pPr>
              <w:pStyle w:val="ColumnHeading"/>
              <w:keepNext/>
            </w:pPr>
            <w:r w:rsidRPr="00E50FCB">
              <w:t>Texte proposé par la Commission</w:t>
            </w:r>
          </w:p>
        </w:tc>
        <w:tc>
          <w:tcPr>
            <w:tcW w:w="4876" w:type="dxa"/>
            <w:hideMark/>
          </w:tcPr>
          <w:p w:rsidR="0008212E" w:rsidRPr="00E50FCB" w:rsidP="00704781" w14:paraId="5AF679A1" w14:textId="77777777">
            <w:pPr>
              <w:pStyle w:val="ColumnHeading"/>
              <w:keepNext/>
            </w:pPr>
            <w:r w:rsidRPr="00E50FCB">
              <w:t>Amendement</w:t>
            </w:r>
          </w:p>
        </w:tc>
      </w:tr>
      <w:tr w14:paraId="507A0B8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7264B0" w14:textId="77777777">
            <w:pPr>
              <w:pStyle w:val="Normal6"/>
            </w:pPr>
            <w:r w:rsidRPr="00E50FCB">
              <w:rPr>
                <w:b/>
                <w:i/>
              </w:rPr>
              <w:t>2.</w:t>
            </w:r>
            <w:r w:rsidRPr="00E50FCB">
              <w:rPr>
                <w:b/>
                <w:i/>
              </w:rPr>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5F8D72CD" w14:textId="77777777">
            <w:pPr>
              <w:pStyle w:val="Normal6"/>
              <w:rPr>
                <w:szCs w:val="24"/>
              </w:rPr>
            </w:pPr>
            <w:r w:rsidRPr="00E50FCB">
              <w:rPr>
                <w:b/>
                <w:i/>
              </w:rPr>
              <w:t>supprimé</w:t>
            </w:r>
          </w:p>
        </w:tc>
      </w:tr>
    </w:tbl>
    <w:p w:rsidR="0008212E" w:rsidRPr="00E50FCB" w:rsidP="0008212E" w14:paraId="7518E07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668AF7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9214254" w14:textId="77777777">
      <w:pPr>
        <w:pStyle w:val="Normal12Italic"/>
        <w:rPr>
          <w:noProof w:val="0"/>
        </w:rPr>
      </w:pPr>
      <w:r w:rsidRPr="00E50FCB">
        <w:t>Les écoliers doivent être familiarisés avec le goût authentique des produits agricoles, aussi peu transformés que possible.</w:t>
      </w:r>
    </w:p>
    <w:p w:rsidR="0008212E" w:rsidRPr="00E50FCB" w:rsidP="0008212E" w14:paraId="5BFA43EA" w14:textId="77777777">
      <w:r w:rsidRPr="00E50FCB">
        <w:rPr>
          <w:rStyle w:val="HideTWBExt"/>
        </w:rPr>
        <w:t>&lt;/AmendB&gt;</w:t>
      </w:r>
    </w:p>
    <w:p w:rsidR="0008212E" w:rsidRPr="00E50FCB" w:rsidP="0008212E" w14:paraId="2EC9BB9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579</w:t>
      </w:r>
      <w:r w:rsidRPr="00E50FCB">
        <w:rPr>
          <w:rStyle w:val="HideTWBExt"/>
          <w:b w:val="0"/>
        </w:rPr>
        <w:t>&lt;/NumAmB&gt;</w:t>
      </w:r>
    </w:p>
    <w:p w:rsidR="0008212E" w:rsidRPr="00E50FCB" w:rsidP="0008212E" w14:paraId="0C2E0824"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5CFB0BB7" w14:textId="77777777">
      <w:r w:rsidRPr="00E50FCB">
        <w:rPr>
          <w:rStyle w:val="HideTWBExt"/>
        </w:rPr>
        <w:t>&lt;/RepeatBlock-By&gt;</w:t>
      </w:r>
    </w:p>
    <w:p w:rsidR="0008212E" w:rsidRPr="00E50FCB" w:rsidP="0008212E" w14:paraId="25FD65F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53E741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7F7DC9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AD63E9D"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A34D2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82CB186" w14:textId="77777777">
            <w:pPr>
              <w:keepNext/>
            </w:pPr>
          </w:p>
        </w:tc>
      </w:tr>
      <w:tr w14:paraId="0A89ECD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4D2B099" w14:textId="77777777">
            <w:pPr>
              <w:pStyle w:val="ColumnHeading"/>
              <w:keepNext/>
            </w:pPr>
            <w:r w:rsidRPr="00E50FCB">
              <w:t>Texte proposé par la Commission</w:t>
            </w:r>
          </w:p>
        </w:tc>
        <w:tc>
          <w:tcPr>
            <w:tcW w:w="4876" w:type="dxa"/>
            <w:hideMark/>
          </w:tcPr>
          <w:p w:rsidR="0008212E" w:rsidRPr="00E50FCB" w:rsidP="00704781" w14:paraId="41CDAD9B" w14:textId="77777777">
            <w:pPr>
              <w:pStyle w:val="ColumnHeading"/>
              <w:keepNext/>
            </w:pPr>
            <w:r w:rsidRPr="00E50FCB">
              <w:t>Amendement</w:t>
            </w:r>
          </w:p>
        </w:tc>
      </w:tr>
      <w:tr w14:paraId="7D454C8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8501CFE" w14:textId="77777777">
            <w:pPr>
              <w:pStyle w:val="Normal6"/>
            </w:pPr>
            <w:r w:rsidRPr="00E50FCB">
              <w:t>2.</w:t>
            </w:r>
            <w:r w:rsidRPr="00E50FCB">
              <w:tab/>
              <w:t xml:space="preserve">Les produits </w:t>
            </w:r>
            <w:r w:rsidRPr="00E50FCB">
              <w:rPr>
                <w:b/>
                <w:bCs/>
                <w:i/>
                <w:iCs/>
              </w:rPr>
              <w:t>distribués dans le cadre du programme de l’UE à destination des écoles ne contiennent pas plus de 10 % de</w:t>
            </w:r>
            <w:r w:rsidRPr="00E50FCB">
              <w:t xml:space="preserve"> sucres </w:t>
            </w:r>
            <w:r w:rsidRPr="00E50FCB">
              <w:rPr>
                <w:b/>
                <w:bCs/>
                <w:i/>
                <w:iCs/>
              </w:rPr>
              <w:t>libres</w:t>
            </w:r>
            <w:r w:rsidRPr="00E50FCB">
              <w:t xml:space="preserve"> ou </w:t>
            </w:r>
            <w:r w:rsidRPr="00E50FCB">
              <w:rPr>
                <w:b/>
                <w:bCs/>
                <w:i/>
                <w:iCs/>
              </w:rPr>
              <w:t>plus de 30 % de matières grasses</w:t>
            </w:r>
            <w:r w:rsidRPr="00E50FCB">
              <w:t>.</w:t>
            </w:r>
          </w:p>
        </w:tc>
        <w:tc>
          <w:tcPr>
            <w:tcW w:w="4876" w:type="dxa"/>
            <w:hideMark/>
          </w:tcPr>
          <w:p w:rsidR="0008212E" w:rsidRPr="00E50FCB" w:rsidP="00704781" w14:paraId="64752625" w14:textId="77777777">
            <w:pPr>
              <w:pStyle w:val="Normal6"/>
              <w:rPr>
                <w:szCs w:val="24"/>
              </w:rPr>
            </w:pPr>
            <w:r w:rsidRPr="00E50FCB">
              <w:t>2.</w:t>
            </w:r>
            <w:r w:rsidRPr="00E50FCB">
              <w:tab/>
              <w:t xml:space="preserve">Les </w:t>
            </w:r>
            <w:r w:rsidRPr="00E50FCB">
              <w:rPr>
                <w:b/>
                <w:i/>
              </w:rPr>
              <w:t>États membres établissent des critères nutritionnels proportionnés, fondés sur des recommandations scientifiques et adaptés aux habitudes alimentaires nationales et régionales.</w:t>
            </w:r>
          </w:p>
        </w:tc>
      </w:tr>
      <w:tr w14:paraId="5467F03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695D73E" w14:textId="77777777">
            <w:pPr>
              <w:pStyle w:val="Normal6"/>
            </w:pPr>
          </w:p>
        </w:tc>
        <w:tc>
          <w:tcPr>
            <w:tcW w:w="4876" w:type="dxa"/>
            <w:hideMark/>
          </w:tcPr>
          <w:p w:rsidR="0008212E" w:rsidRPr="00E50FCB" w:rsidP="00704781" w14:paraId="1D6F5DA3" w14:textId="77777777">
            <w:pPr>
              <w:pStyle w:val="Normal6"/>
              <w:rPr>
                <w:szCs w:val="24"/>
              </w:rPr>
            </w:pPr>
            <w:r w:rsidRPr="00E50FCB">
              <w:rPr>
                <w:b/>
                <w:i/>
              </w:rPr>
              <w:t>Ces critères n’excluent pas un produit en raison de sa teneur naturelle en</w:t>
            </w:r>
            <w:r w:rsidRPr="00E50FCB">
              <w:t xml:space="preserve"> sucres ou </w:t>
            </w:r>
            <w:r w:rsidRPr="00E50FCB">
              <w:rPr>
                <w:b/>
                <w:i/>
              </w:rPr>
              <w:t>en</w:t>
            </w:r>
            <w:r w:rsidRPr="00E50FCB">
              <w:t xml:space="preserve"> </w:t>
            </w:r>
            <w:r w:rsidRPr="00E50FCB">
              <w:rPr>
                <w:b/>
                <w:i/>
              </w:rPr>
              <w:t>graisses lorsqu’il s’inscrit dans le cadre d’une alimentation équilibrée</w:t>
            </w:r>
            <w:r w:rsidRPr="00E50FCB">
              <w:t xml:space="preserve">. </w:t>
            </w:r>
            <w:r w:rsidRPr="00E50FCB">
              <w:rPr>
                <w:b/>
                <w:i/>
              </w:rPr>
              <w:t>Les restrictions portent principalement sur les sucres, les graisses, le sel, les édulcorants et les exhausteurs de goût ajoutés.</w:t>
            </w:r>
          </w:p>
        </w:tc>
      </w:tr>
    </w:tbl>
    <w:p w:rsidR="0008212E" w:rsidRPr="00E50FCB" w:rsidP="0008212E" w14:paraId="327711B9"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1CEFB256" w14:textId="77777777">
      <w:r w:rsidRPr="00E50FCB">
        <w:rPr>
          <w:rStyle w:val="HideTWBExt"/>
        </w:rPr>
        <w:t>&lt;/AmendB&gt;</w:t>
      </w:r>
    </w:p>
    <w:p w:rsidR="0008212E" w:rsidRPr="00E50FCB" w:rsidP="0008212E" w14:paraId="40F80B0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580</w:t>
      </w:r>
      <w:r w:rsidRPr="00E50FCB">
        <w:rPr>
          <w:rStyle w:val="HideTWBExt"/>
          <w:b w:val="0"/>
        </w:rPr>
        <w:t>&lt;/NumAmB&gt;</w:t>
      </w:r>
    </w:p>
    <w:p w:rsidR="0008212E" w:rsidRPr="00E50FCB" w:rsidP="0008212E" w14:paraId="06CBC34B"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520FCD1E" w14:textId="77777777">
      <w:r w:rsidRPr="00E50FCB">
        <w:rPr>
          <w:rStyle w:val="HideTWBExt"/>
        </w:rPr>
        <w:t>&lt;/RepeatBlock-By&gt;</w:t>
      </w:r>
    </w:p>
    <w:p w:rsidR="0008212E" w:rsidRPr="00E50FCB" w:rsidP="0008212E" w14:paraId="433CCC9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E80BA4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7638C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16E5E4E"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99C44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224889E" w14:textId="77777777">
            <w:pPr>
              <w:keepNext/>
            </w:pPr>
          </w:p>
        </w:tc>
      </w:tr>
      <w:tr w14:paraId="6755818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C0CBE6E" w14:textId="77777777">
            <w:pPr>
              <w:pStyle w:val="ColumnHeading"/>
              <w:keepNext/>
            </w:pPr>
            <w:r w:rsidRPr="00E50FCB">
              <w:t>Texte proposé par la Commission</w:t>
            </w:r>
          </w:p>
        </w:tc>
        <w:tc>
          <w:tcPr>
            <w:tcW w:w="4876" w:type="dxa"/>
            <w:hideMark/>
          </w:tcPr>
          <w:p w:rsidR="0008212E" w:rsidRPr="00E50FCB" w:rsidP="00704781" w14:paraId="0FF28E9B" w14:textId="77777777">
            <w:pPr>
              <w:pStyle w:val="ColumnHeading"/>
              <w:keepNext/>
            </w:pPr>
            <w:r w:rsidRPr="00E50FCB">
              <w:t>Amendement</w:t>
            </w:r>
          </w:p>
        </w:tc>
      </w:tr>
      <w:tr w14:paraId="5187707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6574B92" w14:textId="77777777">
            <w:pPr>
              <w:pStyle w:val="Normal6"/>
            </w:pPr>
            <w:r w:rsidRPr="00E50FCB">
              <w:t>2.</w:t>
            </w:r>
            <w:r w:rsidRPr="00E50FCB">
              <w:tab/>
              <w:t xml:space="preserve">Les produits distribués dans le cadre du programme de l’UE à destination des écoles ne contiennent pas plus de 10 % </w:t>
            </w:r>
            <w:r w:rsidRPr="00E50FCB">
              <w:t>de sucres libres ou plus de 30 % de matières grasses.</w:t>
            </w:r>
          </w:p>
        </w:tc>
        <w:tc>
          <w:tcPr>
            <w:tcW w:w="4876" w:type="dxa"/>
            <w:hideMark/>
          </w:tcPr>
          <w:p w:rsidR="0008212E" w:rsidRPr="00E50FCB" w:rsidP="00704781" w14:paraId="6DFB01F8" w14:textId="77777777">
            <w:pPr>
              <w:pStyle w:val="Normal6"/>
              <w:rPr>
                <w:szCs w:val="24"/>
              </w:rPr>
            </w:pPr>
            <w:r w:rsidRPr="00E50FCB">
              <w:t>2.</w:t>
            </w:r>
            <w:r w:rsidRPr="00E50FCB">
              <w:tab/>
            </w:r>
            <w:r w:rsidRPr="00E50FCB">
              <w:rPr>
                <w:b/>
                <w:i/>
              </w:rPr>
              <w:t>2.</w:t>
            </w:r>
            <w:r w:rsidRPr="00E50FCB">
              <w:t xml:space="preserve"> Les produits distribués dans le cadre du programme de l’UE à destination des écoles ne contiennent pas plus de 10 % </w:t>
            </w:r>
            <w:r w:rsidRPr="00E50FCB">
              <w:t xml:space="preserve">de sucres libres ou plus de 30 % de matières grasses. </w:t>
            </w:r>
            <w:r w:rsidRPr="00E50FCB">
              <w:rPr>
                <w:b/>
                <w:i/>
              </w:rPr>
              <w:t>Sont exclus du champ d’application de ces limites les produits frais et les produits bénéficiant d’une appellation d’origine visés par le règlement (UE) nº 1143/2024.</w:t>
            </w:r>
          </w:p>
        </w:tc>
      </w:tr>
    </w:tbl>
    <w:p w:rsidR="0008212E" w:rsidRPr="00E50FCB" w:rsidP="0008212E" w14:paraId="53F187E0"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73F67AA2"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51CB8605" w14:textId="77777777">
      <w:pPr>
        <w:pStyle w:val="Normal12Italic"/>
        <w:rPr>
          <w:noProof w:val="0"/>
        </w:rPr>
      </w:pPr>
      <w:r w:rsidRPr="00E50FCB">
        <w:t>En ce qui concerne les limites de 10 % de sucre et de 30 % de matières grasses applicables aux produits, il est proposé de les supprimer pour les produits frais et les produits bénéficiant d’une appellation d’origine, car ces limites ne tiennent pas compte du fait que, dans ces produits, les sucres et les matières grasses ne sont pas ajoutés, mais naturellement présents.</w:t>
      </w:r>
    </w:p>
    <w:p w:rsidR="0008212E" w:rsidRPr="00E50FCB" w:rsidP="0008212E" w14:paraId="07E160AF" w14:textId="77777777">
      <w:r w:rsidRPr="00E50FCB">
        <w:rPr>
          <w:rStyle w:val="HideTWBExt"/>
        </w:rPr>
        <w:t>&lt;/AmendB&gt;</w:t>
      </w:r>
    </w:p>
    <w:p w:rsidR="0008212E" w:rsidRPr="00E50FCB" w:rsidP="0008212E" w14:paraId="5955EB6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581</w:t>
      </w:r>
      <w:r w:rsidRPr="00E50FCB">
        <w:rPr>
          <w:rStyle w:val="HideTWBExt"/>
          <w:b w:val="0"/>
        </w:rPr>
        <w:t>&lt;/NumAmB&gt;</w:t>
      </w:r>
    </w:p>
    <w:p w:rsidR="0008212E" w:rsidRPr="00E50FCB" w:rsidP="0008212E" w14:paraId="5033A05C"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679BD099" w14:textId="77777777">
      <w:r w:rsidRPr="00E50FCB">
        <w:rPr>
          <w:rStyle w:val="HideTWBExt"/>
        </w:rPr>
        <w:t>&lt;/RepeatBlock-By&gt;</w:t>
      </w:r>
    </w:p>
    <w:p w:rsidR="0008212E" w:rsidRPr="00E50FCB" w:rsidP="0008212E" w14:paraId="5F9E5BF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93BF40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C0D280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FC46D14"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EF052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D997374" w14:textId="77777777">
            <w:pPr>
              <w:keepNext/>
            </w:pPr>
          </w:p>
        </w:tc>
      </w:tr>
      <w:tr w14:paraId="77B2786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6A5851A" w14:textId="77777777">
            <w:pPr>
              <w:pStyle w:val="ColumnHeading"/>
              <w:keepNext/>
            </w:pPr>
            <w:r w:rsidRPr="00E50FCB">
              <w:t>Texte proposé par la Commission</w:t>
            </w:r>
          </w:p>
        </w:tc>
        <w:tc>
          <w:tcPr>
            <w:tcW w:w="4876" w:type="dxa"/>
            <w:hideMark/>
          </w:tcPr>
          <w:p w:rsidR="0008212E" w:rsidRPr="00E50FCB" w:rsidP="00704781" w14:paraId="76F031C6" w14:textId="77777777">
            <w:pPr>
              <w:pStyle w:val="ColumnHeading"/>
              <w:keepNext/>
            </w:pPr>
            <w:r w:rsidRPr="00E50FCB">
              <w:t>Amendement</w:t>
            </w:r>
          </w:p>
        </w:tc>
      </w:tr>
      <w:tr w14:paraId="57A050F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4C12065" w14:textId="77777777">
            <w:pPr>
              <w:pStyle w:val="Normal6"/>
            </w:pPr>
            <w:r w:rsidRPr="00E50FCB">
              <w:t>2.</w:t>
            </w:r>
            <w:r w:rsidRPr="00E50FCB">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50047F9C" w14:textId="77777777">
            <w:pPr>
              <w:pStyle w:val="Normal6"/>
              <w:rPr>
                <w:szCs w:val="24"/>
              </w:rPr>
            </w:pPr>
            <w:r w:rsidRPr="00E50FCB">
              <w:t>2.</w:t>
            </w:r>
            <w:r w:rsidRPr="00E50FCB">
              <w:tab/>
              <w:t>Les produits distribués dans le cadre du programme de l’UE à destination des écoles ne contiennent pas plus de 10 % de sucres libres ou plus de 30 % de matières grasses</w:t>
            </w:r>
            <w:r w:rsidRPr="00E50FCB">
              <w:rPr>
                <w:b/>
                <w:i/>
              </w:rPr>
              <w:t>, sauf si les États membres autorisent de tels produits sur la base de recommandations alimentaires nationales, y compris pour les produits traditionnels</w:t>
            </w:r>
            <w:r w:rsidRPr="00E50FCB">
              <w:t>.</w:t>
            </w:r>
          </w:p>
        </w:tc>
      </w:tr>
    </w:tbl>
    <w:p w:rsidR="0008212E" w:rsidRPr="00E50FCB" w:rsidP="0008212E" w14:paraId="3C5031DC"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B959BFC" w14:textId="77777777">
      <w:r w:rsidRPr="00E50FCB">
        <w:rPr>
          <w:rStyle w:val="HideTWBExt"/>
        </w:rPr>
        <w:t>&lt;/AmendB&gt;</w:t>
      </w:r>
    </w:p>
    <w:p w:rsidR="0008212E" w:rsidRPr="00E50FCB" w:rsidP="0008212E" w14:paraId="3B4473E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582</w:t>
      </w:r>
      <w:r w:rsidRPr="00E50FCB">
        <w:rPr>
          <w:rStyle w:val="HideTWBExt"/>
          <w:b w:val="0"/>
        </w:rPr>
        <w:t>&lt;/NumAmB&gt;</w:t>
      </w:r>
    </w:p>
    <w:p w:rsidR="0008212E" w:rsidRPr="00E50FCB" w:rsidP="0008212E" w14:paraId="4C1E47A5" w14:textId="77777777">
      <w:pPr>
        <w:pStyle w:val="NormalBold"/>
      </w:pPr>
      <w:r w:rsidRPr="00E50FCB">
        <w:rPr>
          <w:rStyle w:val="HideTWBExt"/>
          <w:b w:val="0"/>
        </w:rPr>
        <w:t>&lt;RepeatBlock-By&gt;&lt;Members&gt;</w:t>
      </w:r>
      <w:r w:rsidRPr="00E50FCB">
        <w:t>Alexander Bernhuber</w:t>
      </w:r>
      <w:r w:rsidRPr="00E50FCB">
        <w:rPr>
          <w:rStyle w:val="HideTWBExt"/>
          <w:b w:val="0"/>
        </w:rPr>
        <w:t>&lt;/Members&gt;</w:t>
      </w:r>
    </w:p>
    <w:p w:rsidR="0008212E" w:rsidRPr="00E50FCB" w:rsidP="0008212E" w14:paraId="40AF54AA" w14:textId="77777777">
      <w:r w:rsidRPr="00E50FCB">
        <w:rPr>
          <w:rStyle w:val="HideTWBExt"/>
        </w:rPr>
        <w:t>&lt;/RepeatBlock-By&gt;</w:t>
      </w:r>
    </w:p>
    <w:p w:rsidR="0008212E" w:rsidRPr="00E50FCB" w:rsidP="0008212E" w14:paraId="214FE1C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095C8A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D400A2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CD19529"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EC750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F544BCB" w14:textId="77777777">
            <w:pPr>
              <w:keepNext/>
            </w:pPr>
          </w:p>
        </w:tc>
      </w:tr>
      <w:tr w14:paraId="2F01D85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D515B11" w14:textId="77777777">
            <w:pPr>
              <w:pStyle w:val="ColumnHeading"/>
              <w:keepNext/>
            </w:pPr>
            <w:r w:rsidRPr="00E50FCB">
              <w:t>Texte proposé par la Commission</w:t>
            </w:r>
          </w:p>
        </w:tc>
        <w:tc>
          <w:tcPr>
            <w:tcW w:w="4876" w:type="dxa"/>
            <w:hideMark/>
          </w:tcPr>
          <w:p w:rsidR="0008212E" w:rsidRPr="00E50FCB" w:rsidP="00704781" w14:paraId="551F5B63" w14:textId="77777777">
            <w:pPr>
              <w:pStyle w:val="ColumnHeading"/>
              <w:keepNext/>
            </w:pPr>
            <w:r w:rsidRPr="00E50FCB">
              <w:t>Amendement</w:t>
            </w:r>
          </w:p>
        </w:tc>
      </w:tr>
      <w:tr w14:paraId="6EB7BAE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4D5EA68" w14:textId="77777777">
            <w:pPr>
              <w:pStyle w:val="Normal6"/>
            </w:pPr>
            <w:r w:rsidRPr="00E50FCB">
              <w:t>2.</w:t>
            </w:r>
            <w:r w:rsidRPr="00E50FCB">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4D8E7F55" w14:textId="77777777">
            <w:pPr>
              <w:pStyle w:val="Normal6"/>
              <w:rPr>
                <w:szCs w:val="24"/>
              </w:rPr>
            </w:pPr>
            <w:r w:rsidRPr="00E50FCB">
              <w:t>2.</w:t>
            </w:r>
            <w:r w:rsidRPr="00E50FCB">
              <w:tab/>
              <w:t xml:space="preserve">Les produits distribués dans le cadre du programme de l’UE à destination des écoles ne contiennent pas plus de 10 % de sucres libres ou plus de 30 % de matières grasses. </w:t>
            </w:r>
            <w:r w:rsidRPr="00E50FCB">
              <w:rPr>
                <w:b/>
                <w:i/>
              </w:rPr>
              <w:t>Cette disposition ne s’applique pas au fromage, au lait caillé ni aux autres produits laitiers naturels visés au paragraphe 1, point d).</w:t>
            </w:r>
          </w:p>
        </w:tc>
      </w:tr>
    </w:tbl>
    <w:p w:rsidR="0008212E" w:rsidRPr="00E50FCB" w:rsidP="0008212E" w14:paraId="198A9773"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74E0D4BD" w14:textId="77777777">
      <w:r w:rsidRPr="00E50FCB">
        <w:rPr>
          <w:rStyle w:val="HideTWBExt"/>
        </w:rPr>
        <w:t>&lt;/AmendB&gt;</w:t>
      </w:r>
    </w:p>
    <w:p w:rsidR="0008212E" w:rsidRPr="00E50FCB" w:rsidP="0008212E" w14:paraId="14E8D8B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583</w:t>
      </w:r>
      <w:r w:rsidRPr="00E50FCB">
        <w:rPr>
          <w:rStyle w:val="HideTWBExt"/>
          <w:b w:val="0"/>
        </w:rPr>
        <w:t>&lt;/NumAmB&gt;</w:t>
      </w:r>
    </w:p>
    <w:p w:rsidR="0008212E" w:rsidRPr="00E50FCB" w:rsidP="0008212E" w14:paraId="43CF621D"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05F3C6C2"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741CBA3E" w14:textId="77777777">
      <w:r w:rsidRPr="00E50FCB">
        <w:rPr>
          <w:rStyle w:val="HideTWBExt"/>
        </w:rPr>
        <w:t>&lt;/RepeatBlock-By&gt;</w:t>
      </w:r>
    </w:p>
    <w:p w:rsidR="0008212E" w:rsidRPr="00E50FCB" w:rsidP="0008212E" w14:paraId="0D21DE7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75FBA6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E7F702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9FDE3AD"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B96C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C145270" w14:textId="77777777">
            <w:pPr>
              <w:keepNext/>
            </w:pPr>
          </w:p>
        </w:tc>
      </w:tr>
      <w:tr w14:paraId="39FBEEA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BC47FD9" w14:textId="77777777">
            <w:pPr>
              <w:pStyle w:val="ColumnHeading"/>
              <w:keepNext/>
            </w:pPr>
            <w:r w:rsidRPr="00E50FCB">
              <w:t>Texte proposé par la Commission</w:t>
            </w:r>
          </w:p>
        </w:tc>
        <w:tc>
          <w:tcPr>
            <w:tcW w:w="4876" w:type="dxa"/>
            <w:hideMark/>
          </w:tcPr>
          <w:p w:rsidR="0008212E" w:rsidRPr="00E50FCB" w:rsidP="00704781" w14:paraId="3C699813" w14:textId="77777777">
            <w:pPr>
              <w:pStyle w:val="ColumnHeading"/>
              <w:keepNext/>
            </w:pPr>
            <w:r w:rsidRPr="00E50FCB">
              <w:t>Amendement</w:t>
            </w:r>
          </w:p>
        </w:tc>
      </w:tr>
      <w:tr w14:paraId="55978BD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0FEC5F9" w14:textId="77777777">
            <w:pPr>
              <w:pStyle w:val="Normal6"/>
            </w:pPr>
            <w:r w:rsidRPr="00E50FCB">
              <w:t>2.</w:t>
            </w:r>
            <w:r w:rsidRPr="00E50FCB">
              <w:tab/>
              <w:t>Les produits distribués dans le cadre du programme de l’UE à destination des écoles ne contiennent pas plus de 10 % de sucres libres ou plus de 30 % de matières grasses.</w:t>
            </w:r>
          </w:p>
        </w:tc>
        <w:tc>
          <w:tcPr>
            <w:tcW w:w="4876" w:type="dxa"/>
            <w:hideMark/>
          </w:tcPr>
          <w:p w:rsidR="0008212E" w:rsidRPr="00E50FCB" w:rsidP="00704781" w14:paraId="18FDA45F" w14:textId="77777777">
            <w:pPr>
              <w:pStyle w:val="Normal6"/>
              <w:rPr>
                <w:szCs w:val="24"/>
              </w:rPr>
            </w:pPr>
            <w:r w:rsidRPr="00E50FCB">
              <w:t>2.</w:t>
            </w:r>
            <w:r w:rsidRPr="00E50FCB">
              <w:tab/>
              <w:t>Les produits distribués dans le cadre du programme de l’UE à destination des écoles ne contiennent pas plus de 10 % de sucres libres ou plus de 30 % de matières grasses</w:t>
            </w:r>
            <w:r w:rsidRPr="00E50FCB">
              <w:rPr>
                <w:b/>
                <w:bCs/>
                <w:i/>
                <w:iCs/>
              </w:rPr>
              <w:t>, à l’exception des produits de l’apiculture</w:t>
            </w:r>
            <w:r w:rsidRPr="00E50FCB">
              <w:t>.</w:t>
            </w:r>
          </w:p>
        </w:tc>
      </w:tr>
    </w:tbl>
    <w:p w:rsidR="0008212E" w:rsidRPr="00E50FCB" w:rsidP="0008212E" w14:paraId="31DD250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BE1660B" w14:textId="77777777">
      <w:r w:rsidRPr="00E50FCB">
        <w:rPr>
          <w:rStyle w:val="HideTWBExt"/>
        </w:rPr>
        <w:t>&lt;/AmendB&gt;</w:t>
      </w:r>
    </w:p>
    <w:p w:rsidR="0008212E" w:rsidRPr="00E50FCB" w:rsidP="0008212E" w14:paraId="1474F6D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584</w:t>
      </w:r>
      <w:r w:rsidRPr="00E50FCB">
        <w:rPr>
          <w:rStyle w:val="HideTWBExt"/>
          <w:b w:val="0"/>
        </w:rPr>
        <w:t>&lt;/NumAmB&gt;</w:t>
      </w:r>
    </w:p>
    <w:p w:rsidR="0008212E" w:rsidRPr="00E50FCB" w:rsidP="0008212E" w14:paraId="662D75E8" w14:textId="77777777">
      <w:pPr>
        <w:pStyle w:val="NormalBold"/>
      </w:pPr>
      <w:r w:rsidRPr="00E50FCB">
        <w:rPr>
          <w:rStyle w:val="HideTWBExt"/>
          <w:b w:val="0"/>
        </w:rPr>
        <w:t>&lt;RepeatBlock-By&gt;&lt;Members&gt;</w:t>
      </w:r>
      <w:r w:rsidRPr="00E50FCB">
        <w:t>Jérémy Decerle, Asger Christensen, Christine Singer</w:t>
      </w:r>
      <w:r w:rsidRPr="00E50FCB">
        <w:rPr>
          <w:rStyle w:val="HideTWBExt"/>
          <w:b w:val="0"/>
        </w:rPr>
        <w:t>&lt;/Members&gt;</w:t>
      </w:r>
    </w:p>
    <w:p w:rsidR="0008212E" w:rsidRPr="00E50FCB" w:rsidP="0008212E" w14:paraId="79113825" w14:textId="77777777">
      <w:r w:rsidRPr="00E50FCB">
        <w:rPr>
          <w:rStyle w:val="HideTWBExt"/>
        </w:rPr>
        <w:t>&lt;/RepeatBlock-By&gt;</w:t>
      </w:r>
    </w:p>
    <w:p w:rsidR="0008212E" w:rsidRPr="00E50FCB" w:rsidP="0008212E" w14:paraId="24A3CEB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B3F06B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F0B2E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C0D2D40"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F8D5B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08DD389" w14:textId="77777777">
            <w:pPr>
              <w:keepNext/>
            </w:pPr>
          </w:p>
        </w:tc>
      </w:tr>
      <w:tr w14:paraId="5BA7594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42C5227" w14:textId="77777777">
            <w:pPr>
              <w:pStyle w:val="ColumnHeading"/>
              <w:keepNext/>
            </w:pPr>
            <w:r w:rsidRPr="00E50FCB">
              <w:t>Texte proposé par la Commission</w:t>
            </w:r>
          </w:p>
        </w:tc>
        <w:tc>
          <w:tcPr>
            <w:tcW w:w="4876" w:type="dxa"/>
            <w:hideMark/>
          </w:tcPr>
          <w:p w:rsidR="0008212E" w:rsidRPr="00E50FCB" w:rsidP="00704781" w14:paraId="6358AB0F" w14:textId="77777777">
            <w:pPr>
              <w:pStyle w:val="ColumnHeading"/>
              <w:keepNext/>
            </w:pPr>
            <w:r w:rsidRPr="00E50FCB">
              <w:t>Amendement</w:t>
            </w:r>
          </w:p>
        </w:tc>
      </w:tr>
      <w:tr w14:paraId="4C92FE4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E1807A7" w14:textId="77777777">
            <w:pPr>
              <w:pStyle w:val="Normal6"/>
            </w:pPr>
            <w:r w:rsidRPr="00E50FCB">
              <w:t>2.</w:t>
            </w:r>
            <w:r w:rsidRPr="00E50FCB">
              <w:tab/>
              <w:t xml:space="preserve">+Les produits distribués dans le cadre du programme de l’UE à destination des écoles ne contiennent pas plus de 10 % de sucres libres ou plus de </w:t>
            </w:r>
            <w:r w:rsidRPr="00E50FCB">
              <w:rPr>
                <w:b/>
                <w:bCs/>
                <w:i/>
                <w:iCs/>
              </w:rPr>
              <w:t>30 %</w:t>
            </w:r>
            <w:r w:rsidRPr="00E50FCB">
              <w:t xml:space="preserve"> de matières grasses.</w:t>
            </w:r>
          </w:p>
        </w:tc>
        <w:tc>
          <w:tcPr>
            <w:tcW w:w="4876" w:type="dxa"/>
            <w:hideMark/>
          </w:tcPr>
          <w:p w:rsidR="0008212E" w:rsidRPr="00E50FCB" w:rsidP="00704781" w14:paraId="3AEA60DE" w14:textId="77777777">
            <w:pPr>
              <w:pStyle w:val="Normal6"/>
              <w:rPr>
                <w:szCs w:val="24"/>
              </w:rPr>
            </w:pPr>
            <w:r w:rsidRPr="00E50FCB">
              <w:t>2.</w:t>
            </w:r>
            <w:r w:rsidRPr="00E50FCB">
              <w:tab/>
              <w:t xml:space="preserve">Les produits distribués dans le cadre du programme de l’UE à destination des écoles ne contiennent pas plus de 10 % de sucres libres ou plus de </w:t>
            </w:r>
            <w:r w:rsidRPr="00E50FCB">
              <w:rPr>
                <w:b/>
                <w:bCs/>
                <w:i/>
                <w:iCs/>
              </w:rPr>
              <w:t>35 %</w:t>
            </w:r>
            <w:r w:rsidRPr="00E50FCB">
              <w:t xml:space="preserve"> de matières grasses</w:t>
            </w:r>
            <w:r w:rsidRPr="00E50FCB">
              <w:rPr>
                <w:b/>
                <w:bCs/>
                <w:i/>
                <w:iCs/>
              </w:rPr>
              <w:t>, à l’exception des fruits à coque</w:t>
            </w:r>
            <w:r w:rsidRPr="00E50FCB">
              <w:t>.</w:t>
            </w:r>
          </w:p>
        </w:tc>
      </w:tr>
      <w:tr w14:paraId="3EFFEB6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E313378" w14:textId="77777777">
            <w:pPr>
              <w:pStyle w:val="Normal6"/>
            </w:pPr>
          </w:p>
        </w:tc>
        <w:tc>
          <w:tcPr>
            <w:tcW w:w="4876" w:type="dxa"/>
            <w:hideMark/>
          </w:tcPr>
          <w:p w:rsidR="0008212E" w:rsidRPr="00E50FCB" w:rsidP="00704781" w14:paraId="0090685A" w14:textId="77777777">
            <w:pPr>
              <w:pStyle w:val="Normal6"/>
              <w:rPr>
                <w:szCs w:val="24"/>
              </w:rPr>
            </w:pPr>
            <w:r w:rsidRPr="00E50FCB">
              <w:rPr>
                <w:i/>
              </w:rPr>
              <w:t>(Suppression du nouvel article 2 bis issu du PPNR [Article 35, paragraphe 6, alinéa 4, du règlement PNR])</w:t>
            </w:r>
          </w:p>
        </w:tc>
      </w:tr>
    </w:tbl>
    <w:p w:rsidR="0008212E" w:rsidRPr="00E50FCB" w:rsidP="0008212E" w14:paraId="7AF7D7A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1189D7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85DFE33" w14:textId="77777777">
      <w:pPr>
        <w:pStyle w:val="Normal12Italic"/>
        <w:rPr>
          <w:noProof w:val="0"/>
        </w:rPr>
      </w:pPr>
      <w:r w:rsidRPr="00E50FCB">
        <w:t>Le passage de 30 à 35 % vise à inclure certains fromages bénéficiant d’une appellation protégée qui, sans cela, ne pourraient pas être intégrés au programme. Par ailleurs, la nouvelle disposition du paragraphe 2 bis, reprise du PPNR, compliquerait la mise en place du programme et devrait donc être supprimée.</w:t>
      </w:r>
    </w:p>
    <w:p w:rsidR="0008212E" w:rsidRPr="00E50FCB" w:rsidP="0008212E" w14:paraId="48EDE329" w14:textId="77777777">
      <w:r w:rsidRPr="00E50FCB">
        <w:rPr>
          <w:rStyle w:val="HideTWBExt"/>
        </w:rPr>
        <w:t>&lt;/AmendB&gt;</w:t>
      </w:r>
    </w:p>
    <w:p w:rsidR="0008212E" w:rsidRPr="00E50FCB" w:rsidP="0008212E" w14:paraId="2A1157D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585</w:t>
      </w:r>
      <w:r w:rsidRPr="00E50FCB">
        <w:rPr>
          <w:rStyle w:val="HideTWBExt"/>
          <w:b w:val="0"/>
        </w:rPr>
        <w:t>&lt;/NumAmB&gt;</w:t>
      </w:r>
    </w:p>
    <w:p w:rsidR="0008212E" w:rsidRPr="00E50FCB" w:rsidP="0008212E" w14:paraId="7663E79C"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71B94C52" w14:textId="77777777">
      <w:r w:rsidRPr="00E50FCB">
        <w:rPr>
          <w:rStyle w:val="HideTWBExt"/>
        </w:rPr>
        <w:t>&lt;/RepeatBlock-By&gt;</w:t>
      </w:r>
    </w:p>
    <w:p w:rsidR="0008212E" w:rsidRPr="00E50FCB" w:rsidP="0008212E" w14:paraId="6CB1E15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F1EDB0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DC5E20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B7D06D4"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07C66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67BB626" w14:textId="77777777">
            <w:pPr>
              <w:keepNext/>
            </w:pPr>
          </w:p>
        </w:tc>
      </w:tr>
      <w:tr w14:paraId="4353C1A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C53BEF4" w14:textId="77777777">
            <w:pPr>
              <w:pStyle w:val="ColumnHeading"/>
              <w:keepNext/>
            </w:pPr>
            <w:r w:rsidRPr="00E50FCB">
              <w:t>Texte proposé par la Commission</w:t>
            </w:r>
          </w:p>
        </w:tc>
        <w:tc>
          <w:tcPr>
            <w:tcW w:w="4876" w:type="dxa"/>
            <w:hideMark/>
          </w:tcPr>
          <w:p w:rsidR="0008212E" w:rsidRPr="00E50FCB" w:rsidP="00704781" w14:paraId="73D16670" w14:textId="77777777">
            <w:pPr>
              <w:pStyle w:val="ColumnHeading"/>
              <w:keepNext/>
            </w:pPr>
            <w:r w:rsidRPr="00E50FCB">
              <w:t>Amendement</w:t>
            </w:r>
          </w:p>
        </w:tc>
      </w:tr>
      <w:tr w14:paraId="4F41E4D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F3A3F18" w14:textId="77777777">
            <w:pPr>
              <w:pStyle w:val="Normal6"/>
            </w:pPr>
            <w:r w:rsidRPr="00E50FCB">
              <w:t>2.</w:t>
            </w:r>
            <w:r w:rsidRPr="00E50FCB">
              <w:tab/>
              <w:t xml:space="preserve">Les produits distribués dans le cadre du programme de l’UE à destination des écoles ne contiennent pas plus de </w:t>
            </w:r>
            <w:r w:rsidRPr="00E50FCB">
              <w:rPr>
                <w:b/>
                <w:bCs/>
                <w:i/>
                <w:iCs/>
              </w:rPr>
              <w:t>10 % de sucres libres ou plus de 30 %</w:t>
            </w:r>
            <w:r w:rsidRPr="00E50FCB">
              <w:t xml:space="preserve"> de matières grasses.</w:t>
            </w:r>
          </w:p>
        </w:tc>
        <w:tc>
          <w:tcPr>
            <w:tcW w:w="4876" w:type="dxa"/>
            <w:hideMark/>
          </w:tcPr>
          <w:p w:rsidR="0008212E" w:rsidRPr="00E50FCB" w:rsidP="00704781" w14:paraId="78938AD4" w14:textId="77777777">
            <w:pPr>
              <w:pStyle w:val="Normal6"/>
              <w:rPr>
                <w:szCs w:val="24"/>
              </w:rPr>
            </w:pPr>
            <w:r w:rsidRPr="00E50FCB">
              <w:t>2.</w:t>
            </w:r>
            <w:r w:rsidRPr="00E50FCB">
              <w:tab/>
              <w:t xml:space="preserve">Les produits distribués dans le cadre du programme de l’UE à destination des écoles ne contiennent pas plus de </w:t>
            </w:r>
            <w:r w:rsidRPr="00E50FCB">
              <w:rPr>
                <w:b/>
                <w:bCs/>
                <w:i/>
                <w:iCs/>
              </w:rPr>
              <w:t>35 %</w:t>
            </w:r>
            <w:r w:rsidRPr="00E50FCB">
              <w:t xml:space="preserve"> de matières grasses.</w:t>
            </w:r>
          </w:p>
        </w:tc>
      </w:tr>
    </w:tbl>
    <w:p w:rsidR="0008212E" w:rsidRPr="00E50FCB" w:rsidP="0008212E" w14:paraId="2DF4253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A451337" w14:textId="77777777">
      <w:r w:rsidRPr="00E50FCB">
        <w:rPr>
          <w:rStyle w:val="HideTWBExt"/>
        </w:rPr>
        <w:t>&lt;/AmendB&gt;</w:t>
      </w:r>
    </w:p>
    <w:p w:rsidR="0008212E" w:rsidRPr="00E50FCB" w:rsidP="0008212E" w14:paraId="4F09175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586</w:t>
      </w:r>
      <w:r w:rsidRPr="00E50FCB">
        <w:rPr>
          <w:rStyle w:val="HideTWBExt"/>
          <w:b w:val="0"/>
        </w:rPr>
        <w:t>&lt;/NumAmB&gt;</w:t>
      </w:r>
    </w:p>
    <w:p w:rsidR="0008212E" w:rsidRPr="00E50FCB" w:rsidP="0008212E" w14:paraId="2AD0F817" w14:textId="77777777">
      <w:pPr>
        <w:pStyle w:val="NormalBold"/>
      </w:pPr>
      <w:r w:rsidRPr="00E50FCB">
        <w:rPr>
          <w:rStyle w:val="HideTWBExt"/>
          <w:b w:val="0"/>
        </w:rPr>
        <w:t>&lt;RepeatBlock-By&gt;&lt;Members&gt;</w:t>
      </w:r>
      <w:r w:rsidRPr="00E50FCB">
        <w:t>Christine Singer</w:t>
      </w:r>
      <w:r w:rsidRPr="00E50FCB">
        <w:rPr>
          <w:rStyle w:val="HideTWBExt"/>
          <w:b w:val="0"/>
        </w:rPr>
        <w:t>&lt;/Members&gt;</w:t>
      </w:r>
    </w:p>
    <w:p w:rsidR="0008212E" w:rsidRPr="00E50FCB" w:rsidP="0008212E" w14:paraId="2DCA4686" w14:textId="77777777">
      <w:r w:rsidRPr="00E50FCB">
        <w:rPr>
          <w:rStyle w:val="HideTWBExt"/>
        </w:rPr>
        <w:t>&lt;/RepeatBlock-By&gt;</w:t>
      </w:r>
    </w:p>
    <w:p w:rsidR="0008212E" w:rsidRPr="00E50FCB" w:rsidP="0008212E" w14:paraId="4400570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C18556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C92304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F531364" w14:textId="77777777">
      <w:r w:rsidRPr="00E50FCB">
        <w:rPr>
          <w:rStyle w:val="HideTWBExt"/>
        </w:rPr>
        <w:t>&lt;Article2&gt;</w:t>
      </w:r>
      <w:r w:rsidRPr="00E50FCB">
        <w:t>Article 28 – paragraphe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E0341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11BF058" w14:textId="77777777">
            <w:pPr>
              <w:keepNext/>
            </w:pPr>
          </w:p>
        </w:tc>
      </w:tr>
      <w:tr w14:paraId="59AD453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F3C15B4" w14:textId="77777777">
            <w:pPr>
              <w:pStyle w:val="ColumnHeading"/>
              <w:keepNext/>
            </w:pPr>
            <w:r w:rsidRPr="00E50FCB">
              <w:t>Texte proposé par la Commission</w:t>
            </w:r>
          </w:p>
        </w:tc>
        <w:tc>
          <w:tcPr>
            <w:tcW w:w="4876" w:type="dxa"/>
            <w:hideMark/>
          </w:tcPr>
          <w:p w:rsidR="0008212E" w:rsidRPr="00E50FCB" w:rsidP="00704781" w14:paraId="0F1953B7" w14:textId="77777777">
            <w:pPr>
              <w:pStyle w:val="ColumnHeading"/>
              <w:keepNext/>
            </w:pPr>
            <w:r w:rsidRPr="00E50FCB">
              <w:t>Amendement</w:t>
            </w:r>
          </w:p>
        </w:tc>
      </w:tr>
      <w:tr w14:paraId="2212D1B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745D9A6" w14:textId="77777777">
            <w:pPr>
              <w:pStyle w:val="Normal6"/>
            </w:pPr>
            <w:r w:rsidRPr="00E50FCB">
              <w:t>2.</w:t>
            </w:r>
            <w:r w:rsidRPr="00E50FCB">
              <w:tab/>
              <w:t xml:space="preserve">Les produits distribués dans le cadre du programme de l’UE à destination des écoles ne contiennent pas plus de </w:t>
            </w:r>
            <w:r w:rsidRPr="00E50FCB">
              <w:rPr>
                <w:b/>
                <w:bCs/>
                <w:i/>
                <w:iCs/>
              </w:rPr>
              <w:t>10 % de sucres libres ou plus de 30 %</w:t>
            </w:r>
            <w:r w:rsidRPr="00E50FCB">
              <w:t xml:space="preserve"> de matières grasses.</w:t>
            </w:r>
          </w:p>
        </w:tc>
        <w:tc>
          <w:tcPr>
            <w:tcW w:w="4876" w:type="dxa"/>
            <w:hideMark/>
          </w:tcPr>
          <w:p w:rsidR="0008212E" w:rsidRPr="00E50FCB" w:rsidP="00704781" w14:paraId="7DBBA0C0" w14:textId="77777777">
            <w:pPr>
              <w:pStyle w:val="Normal6"/>
              <w:rPr>
                <w:szCs w:val="24"/>
              </w:rPr>
            </w:pPr>
            <w:r w:rsidRPr="00E50FCB">
              <w:t>2.</w:t>
            </w:r>
            <w:r w:rsidRPr="00E50FCB">
              <w:tab/>
              <w:t xml:space="preserve">Les produits distribués dans le cadre du programme de l’UE à destination des écoles ne contiennent pas plus de </w:t>
            </w:r>
            <w:r w:rsidRPr="00E50FCB">
              <w:rPr>
                <w:b/>
                <w:bCs/>
                <w:i/>
                <w:iCs/>
              </w:rPr>
              <w:t>35 %</w:t>
            </w:r>
            <w:r w:rsidRPr="00E50FCB">
              <w:t xml:space="preserve"> de matières grasses.</w:t>
            </w:r>
          </w:p>
        </w:tc>
      </w:tr>
    </w:tbl>
    <w:p w:rsidR="0008212E" w:rsidRPr="00E50FCB" w:rsidP="0008212E" w14:paraId="4704764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13B6ED9"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0182C83" w14:textId="77777777">
      <w:pPr>
        <w:pStyle w:val="Normal12Italic"/>
        <w:rPr>
          <w:noProof w:val="0"/>
        </w:rPr>
      </w:pPr>
      <w:r w:rsidRPr="00E50FCB">
        <w:t>Pour améliorer l’environnement alimentaire des enfants, il n’est pas judicieux de fixer des seuils rigides, exprimés en pourcentage, pour déterminer si des produits peuvent être fournis et distribués. Ils ne reflètent pas la diversité de la production alimentaire régionale au sein de l’Union et risquent d’exclure des aliments naturels et importants au niveau régional, notamment certains fruits et des produits non transformés ou peu transformés présentant une teneur en matières grasses plus élevée, tels que certains fromages.</w:t>
      </w:r>
    </w:p>
    <w:p w:rsidR="0008212E" w:rsidRPr="00E50FCB" w:rsidP="0008212E" w14:paraId="2A70617A" w14:textId="77777777">
      <w:r w:rsidRPr="00E50FCB">
        <w:rPr>
          <w:rStyle w:val="HideTWBExt"/>
        </w:rPr>
        <w:t>&lt;/AmendB&gt;</w:t>
      </w:r>
    </w:p>
    <w:p w:rsidR="0008212E" w:rsidRPr="00E50FCB" w:rsidP="0008212E" w14:paraId="5A91A37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587</w:t>
      </w:r>
      <w:r w:rsidRPr="00E50FCB">
        <w:rPr>
          <w:rStyle w:val="HideTWBExt"/>
          <w:b w:val="0"/>
        </w:rPr>
        <w:t>&lt;/NumAmB&gt;</w:t>
      </w:r>
    </w:p>
    <w:p w:rsidR="0008212E" w:rsidRPr="00E50FCB" w:rsidP="0008212E" w14:paraId="20380895" w14:textId="77777777">
      <w:pPr>
        <w:pStyle w:val="NormalBold"/>
      </w:pPr>
      <w:r w:rsidRPr="00E50FCB">
        <w:rPr>
          <w:rStyle w:val="HideTWBExt"/>
          <w:b w:val="0"/>
        </w:rPr>
        <w:t>&lt;RepeatBlock-By&gt;&lt;Members&gt;</w:t>
      </w:r>
      <w:r w:rsidRPr="00E50FCB">
        <w:t>Alexander Bernhuber, Daniel Buda</w:t>
      </w:r>
      <w:r w:rsidRPr="00E50FCB">
        <w:rPr>
          <w:rStyle w:val="HideTWBExt"/>
          <w:b w:val="0"/>
        </w:rPr>
        <w:t>&lt;/Members&gt;</w:t>
      </w:r>
    </w:p>
    <w:p w:rsidR="0008212E" w:rsidRPr="00E50FCB" w:rsidP="0008212E" w14:paraId="20AE1080" w14:textId="77777777">
      <w:r w:rsidRPr="00E50FCB">
        <w:rPr>
          <w:rStyle w:val="HideTWBExt"/>
        </w:rPr>
        <w:t>&lt;/RepeatBlock-By&gt;</w:t>
      </w:r>
    </w:p>
    <w:p w:rsidR="0008212E" w:rsidRPr="00E50FCB" w:rsidP="0008212E" w14:paraId="50BBC63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EAFB29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5628AA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06D9C3A" w14:textId="77777777">
      <w:r w:rsidRPr="00E50FCB">
        <w:rPr>
          <w:rStyle w:val="HideTWBExt"/>
        </w:rPr>
        <w:t>&lt;Article2&gt;</w:t>
      </w:r>
      <w:r w:rsidRPr="00E50FCB">
        <w:t>Article 28 – paragraphe 3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99E24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80F576E" w14:textId="77777777">
            <w:pPr>
              <w:keepNext/>
            </w:pPr>
          </w:p>
        </w:tc>
      </w:tr>
      <w:tr w14:paraId="6D71504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D8A133D" w14:textId="77777777">
            <w:pPr>
              <w:pStyle w:val="ColumnHeading"/>
              <w:keepNext/>
            </w:pPr>
            <w:r w:rsidRPr="00E50FCB">
              <w:t>Texte proposé par la Commission</w:t>
            </w:r>
          </w:p>
        </w:tc>
        <w:tc>
          <w:tcPr>
            <w:tcW w:w="4876" w:type="dxa"/>
            <w:hideMark/>
          </w:tcPr>
          <w:p w:rsidR="0008212E" w:rsidRPr="00E50FCB" w:rsidP="00704781" w14:paraId="0510B80C" w14:textId="77777777">
            <w:pPr>
              <w:pStyle w:val="ColumnHeading"/>
              <w:keepNext/>
            </w:pPr>
            <w:r w:rsidRPr="00E50FCB">
              <w:t>Amendement</w:t>
            </w:r>
          </w:p>
        </w:tc>
      </w:tr>
      <w:tr w14:paraId="264C5E2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F212B7A" w14:textId="77777777">
            <w:pPr>
              <w:pStyle w:val="Normal6"/>
            </w:pPr>
            <w:r w:rsidRPr="00E50FCB">
              <w:rPr>
                <w:b/>
                <w:i/>
              </w:rPr>
              <w:t>(a)</w:t>
            </w:r>
            <w:r w:rsidRPr="00E50FCB">
              <w:rPr>
                <w:b/>
                <w:i/>
              </w:rPr>
              <w:tab/>
              <w:t>sucres ajoutés;</w:t>
            </w:r>
          </w:p>
        </w:tc>
        <w:tc>
          <w:tcPr>
            <w:tcW w:w="4876" w:type="dxa"/>
            <w:hideMark/>
          </w:tcPr>
          <w:p w:rsidR="0008212E" w:rsidRPr="00E50FCB" w:rsidP="00704781" w14:paraId="268DBB04" w14:textId="77777777">
            <w:pPr>
              <w:pStyle w:val="Normal6"/>
              <w:rPr>
                <w:szCs w:val="24"/>
              </w:rPr>
            </w:pPr>
            <w:r w:rsidRPr="00E50FCB">
              <w:rPr>
                <w:b/>
                <w:i/>
              </w:rPr>
              <w:t>supprimé</w:t>
            </w:r>
          </w:p>
        </w:tc>
      </w:tr>
    </w:tbl>
    <w:p w:rsidR="0008212E" w:rsidRPr="00E50FCB" w:rsidP="0008212E" w14:paraId="5AC59008"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683358C6" w14:textId="77777777">
      <w:r w:rsidRPr="00E50FCB">
        <w:rPr>
          <w:rStyle w:val="HideTWBExt"/>
        </w:rPr>
        <w:t>&lt;/AmendB&gt;</w:t>
      </w:r>
    </w:p>
    <w:p w:rsidR="0008212E" w:rsidRPr="00E50FCB" w:rsidP="0008212E" w14:paraId="2954DA6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588</w:t>
      </w:r>
      <w:r w:rsidRPr="00E50FCB">
        <w:rPr>
          <w:rStyle w:val="HideTWBExt"/>
          <w:b w:val="0"/>
        </w:rPr>
        <w:t>&lt;/NumAmB&gt;</w:t>
      </w:r>
    </w:p>
    <w:p w:rsidR="0008212E" w:rsidRPr="00E50FCB" w:rsidP="0008212E" w14:paraId="374BB8C6" w14:textId="77777777">
      <w:pPr>
        <w:pStyle w:val="NormalBold"/>
      </w:pPr>
      <w:r w:rsidRPr="00E50FCB">
        <w:rPr>
          <w:rStyle w:val="HideTWBExt"/>
          <w:b w:val="0"/>
        </w:rPr>
        <w:t>&lt;RepeatBlock-By&gt;&lt;Members&gt;</w:t>
      </w:r>
      <w:r w:rsidRPr="00E50FCB">
        <w:t>Anja Hazekamp, Sebastian Everding, Arash Saeidi</w:t>
      </w:r>
      <w:r w:rsidRPr="00E50FCB">
        <w:rPr>
          <w:rStyle w:val="HideTWBExt"/>
          <w:b w:val="0"/>
        </w:rPr>
        <w:t>&lt;/Members&gt;</w:t>
      </w:r>
    </w:p>
    <w:p w:rsidR="0008212E" w:rsidRPr="00E50FCB" w:rsidP="0008212E" w14:paraId="6EFC5A78" w14:textId="77777777">
      <w:r w:rsidRPr="00E50FCB">
        <w:rPr>
          <w:rStyle w:val="HideTWBExt"/>
        </w:rPr>
        <w:t>&lt;/RepeatBlock-By&gt;</w:t>
      </w:r>
    </w:p>
    <w:p w:rsidR="0008212E" w:rsidRPr="00E50FCB" w:rsidP="0008212E" w14:paraId="6227A5E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6156A8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EA3EF4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21EEF14" w14:textId="77777777">
      <w:r w:rsidRPr="00E50FCB">
        <w:rPr>
          <w:rStyle w:val="HideTWBExt"/>
        </w:rPr>
        <w:t>&lt;Article2&gt;</w:t>
      </w:r>
      <w:r w:rsidRPr="00E50FCB">
        <w:t>Article 28 – paragraphe 3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B1E86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7C690E8" w14:textId="77777777">
            <w:pPr>
              <w:keepNext/>
            </w:pPr>
          </w:p>
        </w:tc>
      </w:tr>
      <w:tr w14:paraId="5B944AD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F2E76C3" w14:textId="77777777">
            <w:pPr>
              <w:pStyle w:val="ColumnHeading"/>
              <w:keepNext/>
            </w:pPr>
            <w:r w:rsidRPr="00E50FCB">
              <w:t>Texte proposé par la Commission</w:t>
            </w:r>
          </w:p>
        </w:tc>
        <w:tc>
          <w:tcPr>
            <w:tcW w:w="4876" w:type="dxa"/>
            <w:hideMark/>
          </w:tcPr>
          <w:p w:rsidR="0008212E" w:rsidRPr="00E50FCB" w:rsidP="00704781" w14:paraId="648EF685" w14:textId="77777777">
            <w:pPr>
              <w:pStyle w:val="ColumnHeading"/>
              <w:keepNext/>
            </w:pPr>
            <w:r w:rsidRPr="00E50FCB">
              <w:t>Amendement</w:t>
            </w:r>
          </w:p>
        </w:tc>
      </w:tr>
      <w:tr w14:paraId="00EABDB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3091ED5" w14:textId="77777777">
            <w:pPr>
              <w:pStyle w:val="Normal6"/>
            </w:pPr>
            <w:r w:rsidRPr="00E50FCB">
              <w:t>(d)</w:t>
            </w:r>
            <w:r w:rsidRPr="00E50FCB">
              <w:tab/>
              <w:t>édulcorants ajoutés;</w:t>
            </w:r>
          </w:p>
        </w:tc>
        <w:tc>
          <w:tcPr>
            <w:tcW w:w="4876" w:type="dxa"/>
            <w:hideMark/>
          </w:tcPr>
          <w:p w:rsidR="0008212E" w:rsidRPr="00E50FCB" w:rsidP="00704781" w14:paraId="6FF0B8B4" w14:textId="77777777">
            <w:pPr>
              <w:pStyle w:val="Normal6"/>
              <w:rPr>
                <w:szCs w:val="24"/>
              </w:rPr>
            </w:pPr>
            <w:r w:rsidRPr="00E50FCB">
              <w:t>(d)</w:t>
            </w:r>
            <w:r w:rsidRPr="00E50FCB">
              <w:tab/>
              <w:t>édulcorants ajoutés</w:t>
            </w:r>
            <w:r w:rsidRPr="00E50FCB">
              <w:rPr>
                <w:b/>
                <w:bCs/>
                <w:i/>
                <w:iCs/>
              </w:rPr>
              <w:t>, y compris miel</w:t>
            </w:r>
            <w:r w:rsidRPr="00E50FCB">
              <w:t>;</w:t>
            </w:r>
          </w:p>
        </w:tc>
      </w:tr>
    </w:tbl>
    <w:p w:rsidR="0008212E" w:rsidRPr="00E50FCB" w:rsidP="0008212E" w14:paraId="487DC85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C7A77F0" w14:textId="77777777">
      <w:r w:rsidRPr="00E50FCB">
        <w:rPr>
          <w:rStyle w:val="HideTWBExt"/>
        </w:rPr>
        <w:t>&lt;/AmendB&gt;</w:t>
      </w:r>
    </w:p>
    <w:p w:rsidR="0008212E" w:rsidRPr="00E50FCB" w:rsidP="0008212E" w14:paraId="5B880BC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589</w:t>
      </w:r>
      <w:r w:rsidRPr="00E50FCB">
        <w:rPr>
          <w:rStyle w:val="HideTWBExt"/>
          <w:b w:val="0"/>
        </w:rPr>
        <w:t>&lt;/NumAmB&gt;</w:t>
      </w:r>
    </w:p>
    <w:p w:rsidR="0008212E" w:rsidRPr="00E50FCB" w:rsidP="0008212E" w14:paraId="0D39E8AE" w14:textId="77777777">
      <w:pPr>
        <w:pStyle w:val="NormalBold"/>
      </w:pPr>
      <w:r w:rsidRPr="00E50FCB">
        <w:rPr>
          <w:rStyle w:val="HideTWBExt"/>
          <w:b w:val="0"/>
        </w:rPr>
        <w:t>&lt;RepeatBlock-By&gt;&lt;Members&gt;</w:t>
      </w:r>
      <w:r w:rsidRPr="00E50FCB">
        <w:t>Alexander Bernhuber, Daniel Buda</w:t>
      </w:r>
      <w:r w:rsidRPr="00E50FCB">
        <w:rPr>
          <w:rStyle w:val="HideTWBExt"/>
          <w:b w:val="0"/>
        </w:rPr>
        <w:t>&lt;/Members&gt;</w:t>
      </w:r>
    </w:p>
    <w:p w:rsidR="0008212E" w:rsidRPr="00E50FCB" w:rsidP="0008212E" w14:paraId="01A024F2" w14:textId="77777777">
      <w:r w:rsidRPr="00E50FCB">
        <w:rPr>
          <w:rStyle w:val="HideTWBExt"/>
        </w:rPr>
        <w:t>&lt;/RepeatBlock-By&gt;</w:t>
      </w:r>
    </w:p>
    <w:p w:rsidR="0008212E" w:rsidRPr="00E50FCB" w:rsidP="0008212E" w14:paraId="77B6013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C58DE9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8601CC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A3DA510" w14:textId="77777777">
      <w:r w:rsidRPr="00E50FCB">
        <w:rPr>
          <w:rStyle w:val="HideTWBExt"/>
        </w:rPr>
        <w:t>&lt;Article2&gt;</w:t>
      </w:r>
      <w:r w:rsidRPr="00E50FCB">
        <w:t>Article 28 – paragraphe 3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CEA48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9F22051" w14:textId="77777777">
            <w:pPr>
              <w:keepNext/>
            </w:pPr>
          </w:p>
        </w:tc>
      </w:tr>
      <w:tr w14:paraId="7C09D1B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A8ADED4" w14:textId="77777777">
            <w:pPr>
              <w:pStyle w:val="ColumnHeading"/>
              <w:keepNext/>
            </w:pPr>
            <w:r w:rsidRPr="00E50FCB">
              <w:t>Texte proposé par la Commission</w:t>
            </w:r>
          </w:p>
        </w:tc>
        <w:tc>
          <w:tcPr>
            <w:tcW w:w="4876" w:type="dxa"/>
            <w:hideMark/>
          </w:tcPr>
          <w:p w:rsidR="0008212E" w:rsidRPr="00E50FCB" w:rsidP="00704781" w14:paraId="3C935AA9" w14:textId="77777777">
            <w:pPr>
              <w:pStyle w:val="ColumnHeading"/>
              <w:keepNext/>
            </w:pPr>
            <w:r w:rsidRPr="00E50FCB">
              <w:t>Amendement</w:t>
            </w:r>
          </w:p>
        </w:tc>
      </w:tr>
      <w:tr w14:paraId="7596D30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FC069C0" w14:textId="77777777">
            <w:pPr>
              <w:pStyle w:val="Normal6"/>
            </w:pPr>
            <w:r w:rsidRPr="00E50FCB">
              <w:t>Nonobstant le premier alinéa du présent paragraphe, les États membres peuvent, après obtention de l’autorisation appropriée auprès de leurs autorités responsables en matière de santé et d’alimentation conformément à leurs procédures nationales, décider que les produits admissibles visés au paragraphe 1, points b) et d) peuvent contenir des quantités limitées de sucre ajouté, de sel ajouté et/ou de graisses ajoutées</w:t>
            </w:r>
            <w:r w:rsidRPr="00E50FCB">
              <w:rPr>
                <w:b/>
                <w:i/>
              </w:rPr>
              <w:t>, qui sont nécessaires pour transformer les produits</w:t>
            </w:r>
            <w:r w:rsidRPr="00E50FCB">
              <w:t xml:space="preserve"> et définir les apports journaliers maximaux.</w:t>
            </w:r>
          </w:p>
        </w:tc>
        <w:tc>
          <w:tcPr>
            <w:tcW w:w="4876" w:type="dxa"/>
            <w:hideMark/>
          </w:tcPr>
          <w:p w:rsidR="0008212E" w:rsidRPr="00E50FCB" w:rsidP="00704781" w14:paraId="33A5AAD1" w14:textId="77777777">
            <w:pPr>
              <w:pStyle w:val="Normal6"/>
              <w:rPr>
                <w:szCs w:val="24"/>
              </w:rPr>
            </w:pPr>
            <w:r w:rsidRPr="00E50FCB">
              <w:t>Nonobstant le premier alinéa du présent paragraphe, les États membres peuvent, après obtention de l’autorisation appropriée auprès de leurs autorités responsables en matière de santé et d’alimentation conformément à leurs procédures nationales, décider que les produits admissibles visés au paragraphe 1, points b) et d) peuvent contenir des quantités limitées de sucre ajouté, de sel ajouté et/ou de graisses ajoutées et définir les apports journaliers maximaux.</w:t>
            </w:r>
          </w:p>
        </w:tc>
      </w:tr>
    </w:tbl>
    <w:p w:rsidR="0008212E" w:rsidRPr="00E50FCB" w:rsidP="0008212E" w14:paraId="362A180C"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07E944E0" w14:textId="77777777">
      <w:r w:rsidRPr="00E50FCB">
        <w:rPr>
          <w:rStyle w:val="HideTWBExt"/>
        </w:rPr>
        <w:t>&lt;/AmendB&gt;</w:t>
      </w:r>
    </w:p>
    <w:p w:rsidR="0008212E" w:rsidRPr="00E50FCB" w:rsidP="0008212E" w14:paraId="502943B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590</w:t>
      </w:r>
      <w:r w:rsidRPr="00E50FCB">
        <w:rPr>
          <w:rStyle w:val="HideTWBExt"/>
          <w:b w:val="0"/>
        </w:rPr>
        <w:t>&lt;/NumAmB&gt;</w:t>
      </w:r>
    </w:p>
    <w:p w:rsidR="0008212E" w:rsidRPr="00E50FCB" w:rsidP="0008212E" w14:paraId="5A18AE6F" w14:textId="77777777">
      <w:pPr>
        <w:pStyle w:val="NormalBold"/>
      </w:pPr>
      <w:r w:rsidRPr="00E50FCB">
        <w:rPr>
          <w:rStyle w:val="HideTWBExt"/>
          <w:b w:val="0"/>
        </w:rPr>
        <w:t>&lt;RepeatBlock-By&gt;&lt;Members&gt;</w:t>
      </w:r>
      <w:r w:rsidRPr="00E50FCB">
        <w:t>Anja Hazekamp, Sebastian Everding</w:t>
      </w:r>
      <w:r w:rsidRPr="00E50FCB">
        <w:rPr>
          <w:rStyle w:val="HideTWBExt"/>
          <w:b w:val="0"/>
        </w:rPr>
        <w:t>&lt;/Members&gt;</w:t>
      </w:r>
    </w:p>
    <w:p w:rsidR="0008212E" w:rsidRPr="00E50FCB" w:rsidP="0008212E" w14:paraId="7FE8AD11" w14:textId="77777777">
      <w:r w:rsidRPr="00E50FCB">
        <w:rPr>
          <w:rStyle w:val="HideTWBExt"/>
        </w:rPr>
        <w:t>&lt;/RepeatBlock-By&gt;</w:t>
      </w:r>
    </w:p>
    <w:p w:rsidR="0008212E" w:rsidRPr="00E50FCB" w:rsidP="0008212E" w14:paraId="1C444FB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3B3517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47F86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11047AE" w14:textId="77777777">
      <w:r w:rsidRPr="00E50FCB">
        <w:rPr>
          <w:rStyle w:val="HideTWBExt"/>
        </w:rPr>
        <w:t>&lt;Article2&gt;</w:t>
      </w:r>
      <w:r w:rsidRPr="00E50FCB">
        <w:t>Article 28 – paragraphe 3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F329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89A98A8" w14:textId="77777777">
            <w:pPr>
              <w:keepNext/>
            </w:pPr>
          </w:p>
        </w:tc>
      </w:tr>
      <w:tr w14:paraId="7D914CB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6A457E5" w14:textId="77777777">
            <w:pPr>
              <w:pStyle w:val="ColumnHeading"/>
              <w:keepNext/>
            </w:pPr>
            <w:r w:rsidRPr="00E50FCB">
              <w:t>Texte proposé par la Commission</w:t>
            </w:r>
          </w:p>
        </w:tc>
        <w:tc>
          <w:tcPr>
            <w:tcW w:w="4876" w:type="dxa"/>
            <w:hideMark/>
          </w:tcPr>
          <w:p w:rsidR="0008212E" w:rsidRPr="00E50FCB" w:rsidP="00704781" w14:paraId="39CCB6E5" w14:textId="77777777">
            <w:pPr>
              <w:pStyle w:val="ColumnHeading"/>
              <w:keepNext/>
            </w:pPr>
            <w:r w:rsidRPr="00E50FCB">
              <w:t>Amendement</w:t>
            </w:r>
          </w:p>
        </w:tc>
      </w:tr>
      <w:tr w14:paraId="7E48228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A38633E" w14:textId="77777777">
            <w:pPr>
              <w:pStyle w:val="Normal6"/>
            </w:pPr>
            <w:r w:rsidRPr="00E50FCB">
              <w:t xml:space="preserve">Nonobstant le premier alinéa du présent paragraphe, les États membres peuvent, après obtention de l’autorisation appropriée auprès de leurs autorités responsables en matière de santé et d’alimentation conformément à leurs procédures nationales, décider que les produits admissibles visés au paragraphe 1, </w:t>
            </w:r>
            <w:r w:rsidRPr="00E50FCB">
              <w:rPr>
                <w:b/>
                <w:bCs/>
                <w:i/>
                <w:iCs/>
              </w:rPr>
              <w:t>points b) et d)</w:t>
            </w:r>
            <w:r w:rsidRPr="00E50FCB">
              <w:t xml:space="preserve"> peuvent contenir des quantités limitées de sucre ajouté, de sel ajouté et/ou de graisses ajoutées, qui sont nécessaires pour transformer les produits et définir les apports journaliers maximaux.</w:t>
            </w:r>
          </w:p>
        </w:tc>
        <w:tc>
          <w:tcPr>
            <w:tcW w:w="4876" w:type="dxa"/>
            <w:hideMark/>
          </w:tcPr>
          <w:p w:rsidR="0008212E" w:rsidRPr="00E50FCB" w:rsidP="00704781" w14:paraId="704410DF" w14:textId="77777777">
            <w:pPr>
              <w:pStyle w:val="Normal6"/>
              <w:rPr>
                <w:szCs w:val="24"/>
              </w:rPr>
            </w:pPr>
            <w:r w:rsidRPr="00E50FCB">
              <w:t xml:space="preserve">Nonobstant le premier alinéa du présent paragraphe, les États membres peuvent, après obtention de l’autorisation appropriée auprès de leurs autorités responsables en matière de santé et d’alimentation conformément à leurs procédures nationales, décider que les produits admissibles visés au paragraphe 1, </w:t>
            </w:r>
            <w:r w:rsidRPr="00E50FCB">
              <w:rPr>
                <w:b/>
                <w:bCs/>
                <w:i/>
                <w:iCs/>
              </w:rPr>
              <w:t>point b),</w:t>
            </w:r>
            <w:r w:rsidRPr="00E50FCB">
              <w:t xml:space="preserve"> peuvent contenir des quantités limitées de sucre ajouté, de sel ajouté et/ou de graisses ajoutées, qui sont nécessaires pour transformer les produits et définir les apports journaliers maximaux.</w:t>
            </w:r>
          </w:p>
        </w:tc>
      </w:tr>
    </w:tbl>
    <w:p w:rsidR="0008212E" w:rsidRPr="00E50FCB" w:rsidP="0008212E" w14:paraId="3062C95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8D34FD8" w14:textId="77777777">
      <w:r w:rsidRPr="00E50FCB">
        <w:rPr>
          <w:rStyle w:val="HideTWBExt"/>
        </w:rPr>
        <w:t>&lt;/AmendB&gt;</w:t>
      </w:r>
    </w:p>
    <w:p w:rsidR="0008212E" w:rsidRPr="00E50FCB" w:rsidP="0008212E" w14:paraId="69C7F02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591</w:t>
      </w:r>
      <w:r w:rsidRPr="00E50FCB">
        <w:rPr>
          <w:rStyle w:val="HideTWBExt"/>
          <w:b w:val="0"/>
        </w:rPr>
        <w:t>&lt;/NumAmB&gt;</w:t>
      </w:r>
    </w:p>
    <w:p w:rsidR="0008212E" w:rsidRPr="00E50FCB" w:rsidP="0008212E" w14:paraId="365405CB"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506F147D" w14:textId="77777777">
      <w:r w:rsidRPr="00E50FCB">
        <w:rPr>
          <w:rStyle w:val="HideTWBExt"/>
        </w:rPr>
        <w:t>&lt;/RepeatBlock-By&gt;</w:t>
      </w:r>
    </w:p>
    <w:p w:rsidR="0008212E" w:rsidRPr="00E50FCB" w:rsidP="0008212E" w14:paraId="5071CDC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8F071B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4716D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1448AD3" w14:textId="77777777">
      <w:r w:rsidRPr="00E50FCB">
        <w:rPr>
          <w:rStyle w:val="HideTWBExt"/>
        </w:rPr>
        <w:t>&lt;Article2&gt;</w:t>
      </w:r>
      <w:r w:rsidRPr="00E50FCB">
        <w:t>Article 28 – paragraphe 3 – alinéa 2</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B1F88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D8EB490" w14:textId="77777777">
            <w:pPr>
              <w:keepNext/>
            </w:pPr>
          </w:p>
        </w:tc>
      </w:tr>
      <w:tr w14:paraId="44E0A01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497B1B3" w14:textId="77777777">
            <w:pPr>
              <w:pStyle w:val="ColumnHeading"/>
              <w:keepNext/>
            </w:pPr>
            <w:r w:rsidRPr="00E50FCB">
              <w:t>Texte proposé par la Commission</w:t>
            </w:r>
          </w:p>
        </w:tc>
        <w:tc>
          <w:tcPr>
            <w:tcW w:w="4876" w:type="dxa"/>
            <w:hideMark/>
          </w:tcPr>
          <w:p w:rsidR="0008212E" w:rsidRPr="00E50FCB" w:rsidP="00704781" w14:paraId="0A890064" w14:textId="77777777">
            <w:pPr>
              <w:pStyle w:val="ColumnHeading"/>
              <w:keepNext/>
            </w:pPr>
            <w:r w:rsidRPr="00E50FCB">
              <w:t>Amendement</w:t>
            </w:r>
          </w:p>
        </w:tc>
      </w:tr>
      <w:tr w14:paraId="1219D01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8699EAA" w14:textId="77777777">
            <w:pPr>
              <w:pStyle w:val="Normal6"/>
            </w:pPr>
          </w:p>
        </w:tc>
        <w:tc>
          <w:tcPr>
            <w:tcW w:w="4876" w:type="dxa"/>
            <w:hideMark/>
          </w:tcPr>
          <w:p w:rsidR="0008212E" w:rsidRPr="00E50FCB" w:rsidP="00704781" w14:paraId="06F8CE95" w14:textId="77777777">
            <w:pPr>
              <w:pStyle w:val="Normal6"/>
              <w:rPr>
                <w:szCs w:val="24"/>
              </w:rPr>
            </w:pPr>
            <w:r w:rsidRPr="00E50FCB">
              <w:rPr>
                <w:b/>
                <w:i/>
              </w:rPr>
              <w:t>Les États membres peuvent, lorsque cela est dûment justifié, autoriser les produits traditionnels contenant des quantités limitées de sucre, de sel ou de matières grasses, dès lors que ces produits s’inscrivent dans le cadre d’une alimentation équilibrée.</w:t>
            </w:r>
          </w:p>
        </w:tc>
      </w:tr>
    </w:tbl>
    <w:p w:rsidR="0008212E" w:rsidRPr="00E50FCB" w:rsidP="0008212E" w14:paraId="0351EC4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8E18640" w14:textId="77777777">
      <w:r w:rsidRPr="00E50FCB">
        <w:rPr>
          <w:rStyle w:val="HideTWBExt"/>
        </w:rPr>
        <w:t>&lt;/AmendB&gt;</w:t>
      </w:r>
    </w:p>
    <w:p w:rsidR="0008212E" w:rsidRPr="00E50FCB" w:rsidP="0008212E" w14:paraId="0305538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592</w:t>
      </w:r>
      <w:r w:rsidRPr="00E50FCB">
        <w:rPr>
          <w:rStyle w:val="HideTWBExt"/>
          <w:b w:val="0"/>
        </w:rPr>
        <w:t>&lt;/NumAmB&gt;</w:t>
      </w:r>
    </w:p>
    <w:p w:rsidR="0008212E" w:rsidRPr="00E50FCB" w:rsidP="0008212E" w14:paraId="7E6123A6"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6FA18274" w14:textId="77777777">
      <w:r w:rsidRPr="00E50FCB">
        <w:rPr>
          <w:rStyle w:val="HideTWBExt"/>
        </w:rPr>
        <w:t>&lt;/RepeatBlock-By&gt;</w:t>
      </w:r>
    </w:p>
    <w:p w:rsidR="0008212E" w:rsidRPr="00E50FCB" w:rsidP="0008212E" w14:paraId="2216835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4B898E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8CEFE5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800CF7C" w14:textId="77777777">
      <w:r w:rsidRPr="00E50FCB">
        <w:rPr>
          <w:rStyle w:val="HideTWBExt"/>
        </w:rPr>
        <w:t>&lt;Article2&gt;</w:t>
      </w:r>
      <w:r w:rsidRPr="00E50FCB">
        <w:t>Article 28 – paragraphe 3 – alinéa 2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20DF18"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224AD7F" w14:textId="77777777">
            <w:pPr>
              <w:keepNext/>
            </w:pPr>
          </w:p>
        </w:tc>
      </w:tr>
      <w:tr w14:paraId="76A1344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1B5C28" w14:textId="77777777">
            <w:pPr>
              <w:pStyle w:val="ColumnHeading"/>
              <w:keepNext/>
            </w:pPr>
            <w:r w:rsidRPr="00E50FCB">
              <w:t>Texte proposé par la Commission</w:t>
            </w:r>
          </w:p>
        </w:tc>
        <w:tc>
          <w:tcPr>
            <w:tcW w:w="4876" w:type="dxa"/>
            <w:hideMark/>
          </w:tcPr>
          <w:p w:rsidR="0008212E" w:rsidRPr="00E50FCB" w:rsidP="00704781" w14:paraId="70AB4C76" w14:textId="77777777">
            <w:pPr>
              <w:pStyle w:val="ColumnHeading"/>
              <w:keepNext/>
            </w:pPr>
            <w:r w:rsidRPr="00E50FCB">
              <w:t>Amendement</w:t>
            </w:r>
          </w:p>
        </w:tc>
      </w:tr>
      <w:tr w14:paraId="6579CF1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15FEA9A" w14:textId="77777777">
            <w:pPr>
              <w:pStyle w:val="Normal6"/>
            </w:pPr>
          </w:p>
        </w:tc>
        <w:tc>
          <w:tcPr>
            <w:tcW w:w="4876" w:type="dxa"/>
            <w:hideMark/>
          </w:tcPr>
          <w:p w:rsidR="0008212E" w:rsidRPr="00E50FCB" w:rsidP="00704781" w14:paraId="77B7E930" w14:textId="77777777">
            <w:pPr>
              <w:pStyle w:val="Normal6"/>
              <w:rPr>
                <w:szCs w:val="24"/>
              </w:rPr>
            </w:pPr>
            <w:r w:rsidRPr="00E50FCB">
              <w:rPr>
                <w:b/>
                <w:i/>
              </w:rPr>
              <w:t>Par dérogation au présent paragraphe, les États membres et les établissements d’enseignement disposent de la latitude nécessaire pour distribuer, sur demande expresse, des produits de substitution au lait aux enfants présentant des restrictions alimentaires particulières, des intolérances ou des pathologies avérées, autres que l’intolérance au lactose. Ces produits de substitution se limitent exclusivement aux produits dérivés ou à base des codes NC énumérés dans les parties IX (Fruits et légumes), X (Produits transformés à base de fruits et légumes) et XVI (Lait et produits laitiers) de l’annexe I, ainsi qu’au secteur des protéagineux.</w:t>
            </w:r>
          </w:p>
        </w:tc>
      </w:tr>
    </w:tbl>
    <w:p w:rsidR="0008212E" w:rsidRPr="00E50FCB" w:rsidP="0008212E" w14:paraId="0D09D07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C8F206C"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9DBBC1B" w14:textId="77777777">
      <w:pPr>
        <w:pStyle w:val="Normal12Italic"/>
        <w:rPr>
          <w:noProof w:val="0"/>
        </w:rPr>
      </w:pPr>
      <w:r w:rsidRPr="00E50FCB">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08212E" w:rsidRPr="00E50FCB" w:rsidP="0008212E" w14:paraId="6DCC2EB9" w14:textId="77777777">
      <w:r w:rsidRPr="00E50FCB">
        <w:rPr>
          <w:rStyle w:val="HideTWBExt"/>
        </w:rPr>
        <w:t>&lt;/AmendB&gt;</w:t>
      </w:r>
    </w:p>
    <w:p w:rsidR="0008212E" w:rsidRPr="00E50FCB" w:rsidP="0008212E" w14:paraId="227F18C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593</w:t>
      </w:r>
      <w:r w:rsidRPr="00E50FCB">
        <w:rPr>
          <w:rStyle w:val="HideTWBExt"/>
          <w:b w:val="0"/>
        </w:rPr>
        <w:t>&lt;/NumAmB&gt;</w:t>
      </w:r>
    </w:p>
    <w:p w:rsidR="0008212E" w:rsidRPr="00E50FCB" w:rsidP="0008212E" w14:paraId="00E70349"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3975AB56" w14:textId="77777777">
      <w:r w:rsidRPr="00E50FCB">
        <w:rPr>
          <w:rStyle w:val="HideTWBExt"/>
        </w:rPr>
        <w:t>&lt;/RepeatBlock-By&gt;</w:t>
      </w:r>
    </w:p>
    <w:p w:rsidR="0008212E" w:rsidRPr="00E50FCB" w:rsidP="0008212E" w14:paraId="723AD55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6173A6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4286C7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DD6E6E8" w14:textId="77777777">
      <w:r w:rsidRPr="00E50FCB">
        <w:rPr>
          <w:rStyle w:val="HideTWBExt"/>
        </w:rPr>
        <w:t>&lt;Article2&gt;</w:t>
      </w:r>
      <w:r w:rsidRPr="00E50FCB">
        <w:t>Article 28 – paragraphe 4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8A28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865108C" w14:textId="77777777">
            <w:pPr>
              <w:keepNext/>
            </w:pPr>
          </w:p>
        </w:tc>
      </w:tr>
      <w:tr w14:paraId="43D8353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FBFDC73" w14:textId="77777777">
            <w:pPr>
              <w:pStyle w:val="ColumnHeading"/>
              <w:keepNext/>
            </w:pPr>
            <w:r w:rsidRPr="00E50FCB">
              <w:t>Texte proposé par la Commission</w:t>
            </w:r>
          </w:p>
        </w:tc>
        <w:tc>
          <w:tcPr>
            <w:tcW w:w="4876" w:type="dxa"/>
            <w:hideMark/>
          </w:tcPr>
          <w:p w:rsidR="0008212E" w:rsidRPr="00E50FCB" w:rsidP="00704781" w14:paraId="3E790597" w14:textId="77777777">
            <w:pPr>
              <w:pStyle w:val="ColumnHeading"/>
              <w:keepNext/>
            </w:pPr>
            <w:r w:rsidRPr="00E50FCB">
              <w:t>Amendement</w:t>
            </w:r>
          </w:p>
        </w:tc>
      </w:tr>
      <w:tr w14:paraId="02D1C94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87E6422" w14:textId="77777777">
            <w:pPr>
              <w:pStyle w:val="Normal6"/>
            </w:pPr>
            <w:r w:rsidRPr="00E50FCB">
              <w:t>4.</w:t>
            </w:r>
            <w:r w:rsidRPr="00E50FCB">
              <w:tab/>
              <w:t xml:space="preserve">Les États membres accordent la </w:t>
            </w:r>
            <w:r w:rsidRPr="00E50FCB">
              <w:rPr>
                <w:b/>
                <w:i/>
              </w:rPr>
              <w:t>priorité</w:t>
            </w:r>
            <w:r w:rsidRPr="00E50FCB">
              <w:t xml:space="preserve"> à la distribution des produits d’une ou des deux catégories suivantes:</w:t>
            </w:r>
          </w:p>
        </w:tc>
        <w:tc>
          <w:tcPr>
            <w:tcW w:w="4876" w:type="dxa"/>
            <w:hideMark/>
          </w:tcPr>
          <w:p w:rsidR="0008212E" w:rsidRPr="00E50FCB" w:rsidP="00704781" w14:paraId="03D44E70" w14:textId="77777777">
            <w:pPr>
              <w:pStyle w:val="Normal6"/>
              <w:rPr>
                <w:szCs w:val="24"/>
              </w:rPr>
            </w:pPr>
            <w:r w:rsidRPr="00E50FCB">
              <w:t>4.</w:t>
            </w:r>
            <w:r w:rsidRPr="00E50FCB">
              <w:tab/>
              <w:t xml:space="preserve">Les États membres accordent la </w:t>
            </w:r>
            <w:r w:rsidRPr="00E50FCB">
              <w:rPr>
                <w:b/>
                <w:i/>
              </w:rPr>
              <w:t>préférence</w:t>
            </w:r>
            <w:r w:rsidRPr="00E50FCB">
              <w:t xml:space="preserve"> à la distribution des produits d’une ou des deux catégories suivantes:</w:t>
            </w:r>
          </w:p>
        </w:tc>
      </w:tr>
    </w:tbl>
    <w:p w:rsidR="0008212E" w:rsidRPr="00E50FCB" w:rsidP="0008212E" w14:paraId="45225652"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515658DD" w14:textId="77777777">
      <w:r w:rsidRPr="00E50FCB">
        <w:rPr>
          <w:rStyle w:val="HideTWBExt"/>
        </w:rPr>
        <w:t>&lt;/AmendB&gt;</w:t>
      </w:r>
    </w:p>
    <w:p w:rsidR="0008212E" w:rsidRPr="00E50FCB" w:rsidP="0008212E" w14:paraId="78744F6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594</w:t>
      </w:r>
      <w:r w:rsidRPr="00E50FCB">
        <w:rPr>
          <w:rStyle w:val="HideTWBExt"/>
          <w:b w:val="0"/>
        </w:rPr>
        <w:t>&lt;/NumAmB&gt;</w:t>
      </w:r>
    </w:p>
    <w:p w:rsidR="0008212E" w:rsidRPr="00E50FCB" w:rsidP="0008212E" w14:paraId="2116F9C9" w14:textId="77777777">
      <w:pPr>
        <w:pStyle w:val="NormalBold"/>
      </w:pPr>
      <w:r w:rsidRPr="00E50FCB">
        <w:rPr>
          <w:rStyle w:val="HideTWBExt"/>
          <w:b w:val="0"/>
        </w:rPr>
        <w:t>&lt;RepeatBlock-By&gt;&lt;Members&gt;</w:t>
      </w:r>
      <w:r w:rsidRPr="00E50FCB">
        <w:t>Charles Goerens, Asger Christensen</w:t>
      </w:r>
      <w:r w:rsidRPr="00E50FCB">
        <w:rPr>
          <w:rStyle w:val="HideTWBExt"/>
          <w:b w:val="0"/>
        </w:rPr>
        <w:t>&lt;/Members&gt;</w:t>
      </w:r>
    </w:p>
    <w:p w:rsidR="0008212E" w:rsidRPr="00E50FCB" w:rsidP="0008212E" w14:paraId="09796612" w14:textId="77777777">
      <w:r w:rsidRPr="00E50FCB">
        <w:rPr>
          <w:rStyle w:val="HideTWBExt"/>
        </w:rPr>
        <w:t>&lt;/RepeatBlock-By&gt;</w:t>
      </w:r>
    </w:p>
    <w:p w:rsidR="0008212E" w:rsidRPr="00E50FCB" w:rsidP="0008212E" w14:paraId="114D700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2D035F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8B3ABC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FD304EE" w14:textId="77777777">
      <w:r w:rsidRPr="00E50FCB">
        <w:rPr>
          <w:rStyle w:val="HideTWBExt"/>
        </w:rPr>
        <w:t>&lt;Article2&gt;</w:t>
      </w:r>
      <w:r w:rsidRPr="00E50FCB">
        <w:t>Article 28 – paragraphe 4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F72A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D710B67" w14:textId="77777777">
            <w:pPr>
              <w:keepNext/>
            </w:pPr>
          </w:p>
        </w:tc>
      </w:tr>
      <w:tr w14:paraId="5E12F18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6ED486" w14:textId="77777777">
            <w:pPr>
              <w:pStyle w:val="ColumnHeading"/>
              <w:keepNext/>
            </w:pPr>
            <w:r w:rsidRPr="00E50FCB">
              <w:t>Texte proposé par la Commission</w:t>
            </w:r>
          </w:p>
        </w:tc>
        <w:tc>
          <w:tcPr>
            <w:tcW w:w="4876" w:type="dxa"/>
            <w:hideMark/>
          </w:tcPr>
          <w:p w:rsidR="0008212E" w:rsidRPr="00E50FCB" w:rsidP="00704781" w14:paraId="47DC00AE" w14:textId="77777777">
            <w:pPr>
              <w:pStyle w:val="ColumnHeading"/>
              <w:keepNext/>
            </w:pPr>
            <w:r w:rsidRPr="00E50FCB">
              <w:t>Amendement</w:t>
            </w:r>
          </w:p>
        </w:tc>
      </w:tr>
      <w:tr w14:paraId="3957D10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7C955A3" w14:textId="77777777">
            <w:pPr>
              <w:pStyle w:val="Normal6"/>
            </w:pPr>
            <w:r w:rsidRPr="00E50FCB">
              <w:t>4.</w:t>
            </w:r>
            <w:r w:rsidRPr="00E50FCB">
              <w:tab/>
              <w:t>Les États membres accordent la priorité à la distribution des produits d’une ou des deux catégories suivantes:</w:t>
            </w:r>
          </w:p>
        </w:tc>
        <w:tc>
          <w:tcPr>
            <w:tcW w:w="4876" w:type="dxa"/>
            <w:hideMark/>
          </w:tcPr>
          <w:p w:rsidR="0008212E" w:rsidRPr="00E50FCB" w:rsidP="00704781" w14:paraId="21E71686" w14:textId="77777777">
            <w:pPr>
              <w:pStyle w:val="Normal6"/>
              <w:rPr>
                <w:szCs w:val="24"/>
              </w:rPr>
            </w:pPr>
            <w:r w:rsidRPr="00E50FCB">
              <w:t>4.</w:t>
            </w:r>
            <w:r w:rsidRPr="00E50FCB">
              <w:tab/>
            </w:r>
            <w:r w:rsidRPr="00E50FCB">
              <w:rPr>
                <w:i/>
                <w:iCs/>
              </w:rPr>
              <w:t>(Ne concerne pas la version française.)</w:t>
            </w:r>
          </w:p>
        </w:tc>
      </w:tr>
    </w:tbl>
    <w:p w:rsidR="0008212E" w:rsidRPr="00E50FCB" w:rsidP="0008212E" w14:paraId="78FA8B7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EC4A46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8E4C7EF" w14:textId="77777777">
      <w:pPr>
        <w:pStyle w:val="Normal12Italic"/>
        <w:rPr>
          <w:noProof w:val="0"/>
        </w:rPr>
      </w:pPr>
      <w:r w:rsidRPr="00E50FCB">
        <w:t>Il n’est pas justifié de privilégier le lait écrémé ou demi-écrémé, car les données scientifiques actuelles (notamment les travaux de Bhavadharini et al. (2020) et de Vanderhout et al.) ne démontrent pas d’avantages nutritionnels par rapport au lait entier et pourraient perturber les chaînes d’approvisionnement courtes existantes. De même, accorder la priorité exclusive aux produits de saison réduirait la flexibilité et limiterait la distribution tout au long de l’année de produits tels que les pommes de garde, qui restent disponibles et appréciées des enfants.</w:t>
      </w:r>
    </w:p>
    <w:p w:rsidR="0008212E" w:rsidRPr="00E50FCB" w:rsidP="0008212E" w14:paraId="1BD6E99A" w14:textId="77777777">
      <w:r w:rsidRPr="00E50FCB">
        <w:rPr>
          <w:rStyle w:val="HideTWBExt"/>
        </w:rPr>
        <w:t>&lt;/AmendB&gt;</w:t>
      </w:r>
    </w:p>
    <w:p w:rsidR="0008212E" w:rsidRPr="00E50FCB" w:rsidP="0008212E" w14:paraId="00EE23F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595</w:t>
      </w:r>
      <w:r w:rsidRPr="00E50FCB">
        <w:rPr>
          <w:rStyle w:val="HideTWBExt"/>
          <w:b w:val="0"/>
        </w:rPr>
        <w:t>&lt;/NumAmB&gt;</w:t>
      </w:r>
    </w:p>
    <w:p w:rsidR="0008212E" w:rsidRPr="00E50FCB" w:rsidP="0008212E" w14:paraId="4AE66750" w14:textId="77777777">
      <w:pPr>
        <w:pStyle w:val="NormalBold"/>
      </w:pPr>
      <w:r w:rsidRPr="00E50FCB">
        <w:rPr>
          <w:rStyle w:val="HideTWBExt"/>
          <w:b w:val="0"/>
        </w:rPr>
        <w:t>&lt;RepeatBlock-By&gt;&lt;Members&gt;</w:t>
      </w:r>
      <w:r w:rsidRPr="00E50FCB">
        <w:t>Camilla Laureti, Stefano Bonaccini</w:t>
      </w:r>
      <w:r w:rsidRPr="00E50FCB">
        <w:rPr>
          <w:rStyle w:val="HideTWBExt"/>
          <w:b w:val="0"/>
        </w:rPr>
        <w:t>&lt;/Members&gt;</w:t>
      </w:r>
    </w:p>
    <w:p w:rsidR="0008212E" w:rsidRPr="00E50FCB" w:rsidP="0008212E" w14:paraId="041644D4" w14:textId="77777777">
      <w:r w:rsidRPr="00E50FCB">
        <w:rPr>
          <w:rStyle w:val="HideTWBExt"/>
        </w:rPr>
        <w:t>&lt;/RepeatBlock-By&gt;</w:t>
      </w:r>
    </w:p>
    <w:p w:rsidR="0008212E" w:rsidRPr="00E50FCB" w:rsidP="0008212E" w14:paraId="655B330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6C0C43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C337E4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E80CBB4" w14:textId="77777777">
      <w:r w:rsidRPr="00E50FCB">
        <w:rPr>
          <w:rStyle w:val="HideTWBExt"/>
        </w:rPr>
        <w:t>&lt;Article2&gt;</w:t>
      </w:r>
      <w:r w:rsidRPr="00E50FCB">
        <w:t>Article 28 – paragraphe 4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D56A8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E1384AA" w14:textId="77777777">
            <w:pPr>
              <w:keepNext/>
            </w:pPr>
          </w:p>
        </w:tc>
      </w:tr>
      <w:tr w14:paraId="099571E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F640E0F" w14:textId="77777777">
            <w:pPr>
              <w:pStyle w:val="ColumnHeading"/>
              <w:keepNext/>
            </w:pPr>
            <w:r w:rsidRPr="00E50FCB">
              <w:t>Texte proposé par la Commission</w:t>
            </w:r>
          </w:p>
        </w:tc>
        <w:tc>
          <w:tcPr>
            <w:tcW w:w="4876" w:type="dxa"/>
            <w:hideMark/>
          </w:tcPr>
          <w:p w:rsidR="0008212E" w:rsidRPr="00E50FCB" w:rsidP="00704781" w14:paraId="3C7C59FF" w14:textId="77777777">
            <w:pPr>
              <w:pStyle w:val="ColumnHeading"/>
              <w:keepNext/>
            </w:pPr>
            <w:r w:rsidRPr="00E50FCB">
              <w:t>Amendement</w:t>
            </w:r>
          </w:p>
        </w:tc>
      </w:tr>
      <w:tr w14:paraId="3C6988A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3FF586" w14:textId="77777777">
            <w:pPr>
              <w:pStyle w:val="Normal6"/>
            </w:pPr>
            <w:r w:rsidRPr="00E50FCB">
              <w:t>4.</w:t>
            </w:r>
            <w:r w:rsidRPr="00E50FCB">
              <w:tab/>
              <w:t>Les États membres accordent la priorité à la distribution des produits</w:t>
            </w:r>
            <w:r w:rsidRPr="00E50FCB">
              <w:rPr>
                <w:b/>
                <w:bCs/>
                <w:i/>
                <w:iCs/>
              </w:rPr>
              <w:t xml:space="preserve"> d’une ou</w:t>
            </w:r>
            <w:r w:rsidRPr="00E50FCB">
              <w:t xml:space="preserve"> des deux catégories suivantes:</w:t>
            </w:r>
          </w:p>
        </w:tc>
        <w:tc>
          <w:tcPr>
            <w:tcW w:w="4876" w:type="dxa"/>
            <w:hideMark/>
          </w:tcPr>
          <w:p w:rsidR="0008212E" w:rsidRPr="00E50FCB" w:rsidP="00704781" w14:paraId="41BAF583" w14:textId="77777777">
            <w:pPr>
              <w:pStyle w:val="Normal6"/>
              <w:rPr>
                <w:szCs w:val="24"/>
              </w:rPr>
            </w:pPr>
            <w:r w:rsidRPr="00E50FCB">
              <w:t>4.</w:t>
            </w:r>
            <w:r w:rsidRPr="00E50FCB">
              <w:tab/>
              <w:t>Les États membres accordent la priorité à la distribution des produits des deux catégories suivantes:</w:t>
            </w:r>
          </w:p>
        </w:tc>
      </w:tr>
    </w:tbl>
    <w:p w:rsidR="0008212E" w:rsidRPr="00E50FCB" w:rsidP="0008212E" w14:paraId="37ABE48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86BE16B" w14:textId="77777777">
      <w:r w:rsidRPr="00E50FCB">
        <w:rPr>
          <w:rStyle w:val="HideTWBExt"/>
        </w:rPr>
        <w:t>&lt;/AmendB&gt;</w:t>
      </w:r>
    </w:p>
    <w:p w:rsidR="0008212E" w:rsidRPr="00E50FCB" w:rsidP="0008212E" w14:paraId="20F085B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596</w:t>
      </w:r>
      <w:r w:rsidRPr="00E50FCB">
        <w:rPr>
          <w:rStyle w:val="HideTWBExt"/>
          <w:b w:val="0"/>
        </w:rPr>
        <w:t>&lt;/NumAmB&gt;</w:t>
      </w:r>
    </w:p>
    <w:p w:rsidR="0008212E" w:rsidRPr="00E50FCB" w:rsidP="0008212E" w14:paraId="4646B06C" w14:textId="77777777">
      <w:pPr>
        <w:pStyle w:val="NormalBold"/>
      </w:pPr>
      <w:r w:rsidRPr="00E50FCB">
        <w:rPr>
          <w:rStyle w:val="HideTWBExt"/>
          <w:b w:val="0"/>
        </w:rPr>
        <w:t>&lt;RepeatBlock-By&gt;&lt;Members&gt;</w:t>
      </w:r>
      <w:r w:rsidRPr="00E50FCB">
        <w:t>Charles Goerens, Asger Christensen</w:t>
      </w:r>
      <w:r w:rsidRPr="00E50FCB">
        <w:rPr>
          <w:rStyle w:val="HideTWBExt"/>
          <w:b w:val="0"/>
        </w:rPr>
        <w:t>&lt;/Members&gt;</w:t>
      </w:r>
    </w:p>
    <w:p w:rsidR="0008212E" w:rsidRPr="00E50FCB" w:rsidP="0008212E" w14:paraId="20EAEB24" w14:textId="77777777">
      <w:r w:rsidRPr="00E50FCB">
        <w:rPr>
          <w:rStyle w:val="HideTWBExt"/>
        </w:rPr>
        <w:t>&lt;/RepeatBlock-By&gt;</w:t>
      </w:r>
    </w:p>
    <w:p w:rsidR="0008212E" w:rsidRPr="00E50FCB" w:rsidP="0008212E" w14:paraId="6F4B77A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D39342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691AB5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D66B173" w14:textId="77777777">
      <w:r w:rsidRPr="00E50FCB">
        <w:rPr>
          <w:rStyle w:val="HideTWBExt"/>
        </w:rPr>
        <w:t>&lt;Article2&gt;</w:t>
      </w:r>
      <w:r w:rsidRPr="00E50FCB">
        <w:t>Article 28 – paragraphe 4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3C7E9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7B24CE3" w14:textId="77777777">
            <w:pPr>
              <w:keepNext/>
            </w:pPr>
          </w:p>
        </w:tc>
      </w:tr>
      <w:tr w14:paraId="6F334A8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D0ACA3" w14:textId="77777777">
            <w:pPr>
              <w:pStyle w:val="ColumnHeading"/>
              <w:keepNext/>
            </w:pPr>
            <w:r w:rsidRPr="00E50FCB">
              <w:t>Texte proposé par la Commission</w:t>
            </w:r>
          </w:p>
        </w:tc>
        <w:tc>
          <w:tcPr>
            <w:tcW w:w="4876" w:type="dxa"/>
            <w:hideMark/>
          </w:tcPr>
          <w:p w:rsidR="0008212E" w:rsidRPr="00E50FCB" w:rsidP="00704781" w14:paraId="5D7BBDF5" w14:textId="77777777">
            <w:pPr>
              <w:pStyle w:val="ColumnHeading"/>
              <w:keepNext/>
            </w:pPr>
            <w:r w:rsidRPr="00E50FCB">
              <w:t>Amendement</w:t>
            </w:r>
          </w:p>
        </w:tc>
      </w:tr>
      <w:tr w14:paraId="33E2D9E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DBFE84E" w14:textId="77777777">
            <w:pPr>
              <w:pStyle w:val="Normal6"/>
            </w:pPr>
            <w:r w:rsidRPr="00E50FCB">
              <w:t>(a)</w:t>
            </w:r>
            <w:r w:rsidRPr="00E50FCB">
              <w:tab/>
              <w:t>les fruits et légumes frais</w:t>
            </w:r>
            <w:r w:rsidRPr="00E50FCB">
              <w:rPr>
                <w:b/>
                <w:bCs/>
                <w:i/>
                <w:iCs/>
              </w:rPr>
              <w:t xml:space="preserve"> de saison</w:t>
            </w:r>
            <w:r w:rsidRPr="00E50FCB">
              <w:t>;</w:t>
            </w:r>
          </w:p>
        </w:tc>
        <w:tc>
          <w:tcPr>
            <w:tcW w:w="4876" w:type="dxa"/>
            <w:hideMark/>
          </w:tcPr>
          <w:p w:rsidR="0008212E" w:rsidRPr="00E50FCB" w:rsidP="00704781" w14:paraId="663FAD29" w14:textId="77777777">
            <w:pPr>
              <w:pStyle w:val="Normal6"/>
              <w:rPr>
                <w:szCs w:val="24"/>
              </w:rPr>
            </w:pPr>
            <w:r w:rsidRPr="00E50FCB">
              <w:t>(a)</w:t>
            </w:r>
            <w:r w:rsidRPr="00E50FCB">
              <w:tab/>
              <w:t>les fruits et légumes frais;</w:t>
            </w:r>
          </w:p>
        </w:tc>
      </w:tr>
    </w:tbl>
    <w:p w:rsidR="0008212E" w:rsidRPr="00E50FCB" w:rsidP="0008212E" w14:paraId="20CE753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B73BA50"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1BF6828" w14:textId="77777777">
      <w:pPr>
        <w:pStyle w:val="Normal12Italic"/>
        <w:rPr>
          <w:noProof w:val="0"/>
        </w:rPr>
      </w:pPr>
      <w:r w:rsidRPr="00E50FCB">
        <w:t>Il n’est pas justifié de privilégier le lait écrémé ou demi-écrémé, car les données scientifiques actuelles (notamment les travaux de Bhavadharini et al. (2020) et de Vanderhout et al.) ne démontrent pas d’avantages nutritionnels par rapport au lait entier et pourraient perturber les chaînes d’approvisionnement courtes existantes. De même, accorder la priorité exclusive aux produits de saison réduirait la flexibilité et limiterait la distribution tout au long de l’année de produits tels que les pommes de garde, qui restent disponibles et appréciées des enfants.</w:t>
      </w:r>
    </w:p>
    <w:p w:rsidR="0008212E" w:rsidRPr="00E50FCB" w:rsidP="0008212E" w14:paraId="770B78E1" w14:textId="77777777">
      <w:r w:rsidRPr="00E50FCB">
        <w:rPr>
          <w:rStyle w:val="HideTWBExt"/>
        </w:rPr>
        <w:t>&lt;/AmendB&gt;</w:t>
      </w:r>
    </w:p>
    <w:p w:rsidR="0008212E" w:rsidRPr="00E50FCB" w:rsidP="0008212E" w14:paraId="3CEF9F9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597</w:t>
      </w:r>
      <w:r w:rsidRPr="00E50FCB">
        <w:rPr>
          <w:rStyle w:val="HideTWBExt"/>
          <w:b w:val="0"/>
        </w:rPr>
        <w:t>&lt;/NumAmB&gt;</w:t>
      </w:r>
    </w:p>
    <w:p w:rsidR="0008212E" w:rsidRPr="00E50FCB" w:rsidP="0008212E" w14:paraId="4FC9B83F"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08AE2DAB" w14:textId="77777777">
      <w:r w:rsidRPr="00E50FCB">
        <w:rPr>
          <w:rStyle w:val="HideTWBExt"/>
        </w:rPr>
        <w:t>&lt;/RepeatBlock-By&gt;</w:t>
      </w:r>
    </w:p>
    <w:p w:rsidR="0008212E" w:rsidRPr="00E50FCB" w:rsidP="0008212E" w14:paraId="1D1AB85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51F86F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588F6D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272526D" w14:textId="77777777">
      <w:r w:rsidRPr="00E50FCB">
        <w:rPr>
          <w:rStyle w:val="HideTWBExt"/>
        </w:rPr>
        <w:t>&lt;Article2&gt;</w:t>
      </w:r>
      <w:r w:rsidRPr="00E50FCB">
        <w:t>Article 28 – paragraphe 4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322F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D0DB8A" w14:textId="77777777">
            <w:pPr>
              <w:keepNext/>
            </w:pPr>
          </w:p>
        </w:tc>
      </w:tr>
      <w:tr w14:paraId="36A216A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2E10B70" w14:textId="77777777">
            <w:pPr>
              <w:pStyle w:val="ColumnHeading"/>
              <w:keepNext/>
            </w:pPr>
            <w:r w:rsidRPr="00E50FCB">
              <w:t>Texte proposé par la Commission</w:t>
            </w:r>
          </w:p>
        </w:tc>
        <w:tc>
          <w:tcPr>
            <w:tcW w:w="4876" w:type="dxa"/>
            <w:hideMark/>
          </w:tcPr>
          <w:p w:rsidR="0008212E" w:rsidRPr="00E50FCB" w:rsidP="00704781" w14:paraId="4E809A08" w14:textId="77777777">
            <w:pPr>
              <w:pStyle w:val="ColumnHeading"/>
              <w:keepNext/>
            </w:pPr>
            <w:r w:rsidRPr="00E50FCB">
              <w:t>Amendement</w:t>
            </w:r>
          </w:p>
        </w:tc>
      </w:tr>
      <w:tr w14:paraId="7DE15E0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34BADCF" w14:textId="77777777">
            <w:pPr>
              <w:pStyle w:val="Normal6"/>
            </w:pPr>
            <w:r w:rsidRPr="00E50FCB">
              <w:t>(a)</w:t>
            </w:r>
            <w:r w:rsidRPr="00E50FCB">
              <w:tab/>
              <w:t>les fruits et légumes frais de saison;</w:t>
            </w:r>
          </w:p>
        </w:tc>
        <w:tc>
          <w:tcPr>
            <w:tcW w:w="4876" w:type="dxa"/>
            <w:hideMark/>
          </w:tcPr>
          <w:p w:rsidR="0008212E" w:rsidRPr="00E50FCB" w:rsidP="00704781" w14:paraId="095786F7" w14:textId="77777777">
            <w:pPr>
              <w:pStyle w:val="Normal6"/>
              <w:rPr>
                <w:szCs w:val="24"/>
              </w:rPr>
            </w:pPr>
            <w:r w:rsidRPr="00E50FCB">
              <w:t>(a)</w:t>
            </w:r>
            <w:r w:rsidRPr="00E50FCB">
              <w:tab/>
              <w:t xml:space="preserve">les fruits et légumes frais de saison; </w:t>
            </w:r>
            <w:r w:rsidRPr="00E50FCB">
              <w:rPr>
                <w:b/>
                <w:i/>
              </w:rPr>
              <w:t>et, dans la mesure du possible, d’origine locale;</w:t>
            </w:r>
          </w:p>
        </w:tc>
      </w:tr>
    </w:tbl>
    <w:p w:rsidR="0008212E" w:rsidRPr="00E50FCB" w:rsidP="0008212E" w14:paraId="49E0975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81A8B58" w14:textId="77777777">
      <w:r w:rsidRPr="00E50FCB">
        <w:rPr>
          <w:rStyle w:val="HideTWBExt"/>
        </w:rPr>
        <w:t>&lt;/AmendB&gt;</w:t>
      </w:r>
    </w:p>
    <w:p w:rsidR="0008212E" w:rsidRPr="00E50FCB" w:rsidP="0008212E" w14:paraId="31120DB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598</w:t>
      </w:r>
      <w:r w:rsidRPr="00E50FCB">
        <w:rPr>
          <w:rStyle w:val="HideTWBExt"/>
          <w:b w:val="0"/>
        </w:rPr>
        <w:t>&lt;/NumAmB&gt;</w:t>
      </w:r>
    </w:p>
    <w:p w:rsidR="0008212E" w:rsidRPr="00E50FCB" w:rsidP="0008212E" w14:paraId="1CA5F550" w14:textId="77777777">
      <w:pPr>
        <w:pStyle w:val="NormalBold"/>
      </w:pPr>
      <w:r w:rsidRPr="00E50FCB">
        <w:rPr>
          <w:rStyle w:val="HideTWBExt"/>
          <w:b w:val="0"/>
        </w:rPr>
        <w:t>&lt;RepeatBlock-By&gt;&lt;Members&gt;</w:t>
      </w:r>
      <w:r w:rsidRPr="00E50FCB">
        <w:t>Anja Hazekamp, Sebastian Everding, Arash Saeidi</w:t>
      </w:r>
      <w:r w:rsidRPr="00E50FCB">
        <w:rPr>
          <w:rStyle w:val="HideTWBExt"/>
          <w:b w:val="0"/>
        </w:rPr>
        <w:t>&lt;/Members&gt;</w:t>
      </w:r>
    </w:p>
    <w:p w:rsidR="0008212E" w:rsidRPr="00E50FCB" w:rsidP="0008212E" w14:paraId="25C0B5E3" w14:textId="77777777">
      <w:r w:rsidRPr="00E50FCB">
        <w:rPr>
          <w:rStyle w:val="HideTWBExt"/>
        </w:rPr>
        <w:t>&lt;/RepeatBlock-By&gt;</w:t>
      </w:r>
    </w:p>
    <w:p w:rsidR="0008212E" w:rsidRPr="00E50FCB" w:rsidP="0008212E" w14:paraId="6D0E854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11CD1E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9ACAF22"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0C771A2" w14:textId="77777777">
      <w:r w:rsidRPr="00E50FCB">
        <w:rPr>
          <w:rStyle w:val="HideTWBExt"/>
        </w:rPr>
        <w:t>&lt;Article2&gt;</w:t>
      </w:r>
      <w:r w:rsidRPr="00E50FCB">
        <w:t>Article 28 – paragraphe 4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9657E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E5F3C3A" w14:textId="77777777">
            <w:pPr>
              <w:keepNext/>
            </w:pPr>
          </w:p>
        </w:tc>
      </w:tr>
      <w:tr w14:paraId="23EE08C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0B658A2" w14:textId="77777777">
            <w:pPr>
              <w:pStyle w:val="ColumnHeading"/>
              <w:keepNext/>
            </w:pPr>
            <w:r w:rsidRPr="00E50FCB">
              <w:t>Texte proposé par la Commission</w:t>
            </w:r>
          </w:p>
        </w:tc>
        <w:tc>
          <w:tcPr>
            <w:tcW w:w="4876" w:type="dxa"/>
            <w:hideMark/>
          </w:tcPr>
          <w:p w:rsidR="0008212E" w:rsidRPr="00E50FCB" w:rsidP="00704781" w14:paraId="7E732F64" w14:textId="77777777">
            <w:pPr>
              <w:pStyle w:val="ColumnHeading"/>
              <w:keepNext/>
            </w:pPr>
            <w:r w:rsidRPr="00E50FCB">
              <w:t>Amendement</w:t>
            </w:r>
          </w:p>
        </w:tc>
      </w:tr>
      <w:tr w14:paraId="788000E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D3F1CA" w14:textId="77777777">
            <w:pPr>
              <w:pStyle w:val="Normal6"/>
            </w:pPr>
            <w:r w:rsidRPr="00E50FCB">
              <w:t>(a)</w:t>
            </w:r>
            <w:r w:rsidRPr="00E50FCB">
              <w:tab/>
              <w:t>les fruits et légumes frais de saison;</w:t>
            </w:r>
          </w:p>
        </w:tc>
        <w:tc>
          <w:tcPr>
            <w:tcW w:w="4876" w:type="dxa"/>
            <w:hideMark/>
          </w:tcPr>
          <w:p w:rsidR="0008212E" w:rsidRPr="00E50FCB" w:rsidP="00704781" w14:paraId="46EFCC5E" w14:textId="77777777">
            <w:pPr>
              <w:pStyle w:val="Normal6"/>
              <w:rPr>
                <w:szCs w:val="24"/>
              </w:rPr>
            </w:pPr>
            <w:r w:rsidRPr="00E50FCB">
              <w:t>(a)</w:t>
            </w:r>
            <w:r w:rsidRPr="00E50FCB">
              <w:tab/>
              <w:t>les fruits et légumes</w:t>
            </w:r>
            <w:r w:rsidRPr="00E50FCB">
              <w:rPr>
                <w:b/>
                <w:bCs/>
                <w:i/>
                <w:iCs/>
              </w:rPr>
              <w:t xml:space="preserve"> biologiques</w:t>
            </w:r>
            <w:r w:rsidRPr="00E50FCB">
              <w:t xml:space="preserve"> frais de saison;</w:t>
            </w:r>
          </w:p>
        </w:tc>
      </w:tr>
    </w:tbl>
    <w:p w:rsidR="0008212E" w:rsidRPr="00E50FCB" w:rsidP="0008212E" w14:paraId="61AF4DB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D4587DA" w14:textId="77777777">
      <w:r w:rsidRPr="00E50FCB">
        <w:rPr>
          <w:rStyle w:val="HideTWBExt"/>
        </w:rPr>
        <w:t>&lt;/AmendB&gt;</w:t>
      </w:r>
    </w:p>
    <w:p w:rsidR="0008212E" w:rsidRPr="00E50FCB" w:rsidP="0008212E" w14:paraId="387A3A8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599</w:t>
      </w:r>
      <w:r w:rsidRPr="00E50FCB">
        <w:rPr>
          <w:rStyle w:val="HideTWBExt"/>
          <w:b w:val="0"/>
        </w:rPr>
        <w:t>&lt;/NumAmB&gt;</w:t>
      </w:r>
    </w:p>
    <w:p w:rsidR="0008212E" w:rsidRPr="00E50FCB" w:rsidP="0008212E" w14:paraId="4423D669"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2DE548AC"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5021AFBF" w14:textId="77777777">
      <w:r w:rsidRPr="00E50FCB">
        <w:rPr>
          <w:rStyle w:val="HideTWBExt"/>
        </w:rPr>
        <w:t>&lt;/RepeatBlock-By&gt;</w:t>
      </w:r>
    </w:p>
    <w:p w:rsidR="0008212E" w:rsidRPr="00E50FCB" w:rsidP="0008212E" w14:paraId="3760143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BF570E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F93AB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14E4E6E" w14:textId="77777777">
      <w:r w:rsidRPr="00E50FCB">
        <w:rPr>
          <w:rStyle w:val="HideTWBExt"/>
        </w:rPr>
        <w:t>&lt;Article2&gt;</w:t>
      </w:r>
      <w:r w:rsidRPr="00E50FCB">
        <w:t>Article 28 – paragraphe 4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BD5B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423A488" w14:textId="77777777">
            <w:pPr>
              <w:keepNext/>
            </w:pPr>
          </w:p>
        </w:tc>
      </w:tr>
      <w:tr w14:paraId="40C1714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F1AA70" w14:textId="77777777">
            <w:pPr>
              <w:pStyle w:val="ColumnHeading"/>
              <w:keepNext/>
            </w:pPr>
            <w:r w:rsidRPr="00E50FCB">
              <w:t>Texte proposé par la Commission</w:t>
            </w:r>
          </w:p>
        </w:tc>
        <w:tc>
          <w:tcPr>
            <w:tcW w:w="4876" w:type="dxa"/>
            <w:hideMark/>
          </w:tcPr>
          <w:p w:rsidR="0008212E" w:rsidRPr="00E50FCB" w:rsidP="00704781" w14:paraId="4F245AEF" w14:textId="77777777">
            <w:pPr>
              <w:pStyle w:val="ColumnHeading"/>
              <w:keepNext/>
            </w:pPr>
            <w:r w:rsidRPr="00E50FCB">
              <w:t>Amendement</w:t>
            </w:r>
          </w:p>
        </w:tc>
      </w:tr>
      <w:tr w14:paraId="0D7102A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82333DD" w14:textId="77777777">
            <w:pPr>
              <w:pStyle w:val="Normal6"/>
            </w:pPr>
            <w:r w:rsidRPr="00E50FCB">
              <w:t>(a)</w:t>
            </w:r>
            <w:r w:rsidRPr="00E50FCB">
              <w:tab/>
              <w:t>les fruits et légumes frais de saison;</w:t>
            </w:r>
          </w:p>
        </w:tc>
        <w:tc>
          <w:tcPr>
            <w:tcW w:w="4876" w:type="dxa"/>
            <w:hideMark/>
          </w:tcPr>
          <w:p w:rsidR="0008212E" w:rsidRPr="00E50FCB" w:rsidP="00704781" w14:paraId="59899048" w14:textId="77777777">
            <w:pPr>
              <w:pStyle w:val="Normal6"/>
              <w:rPr>
                <w:szCs w:val="24"/>
              </w:rPr>
            </w:pPr>
            <w:r w:rsidRPr="00E50FCB">
              <w:t>(a)</w:t>
            </w:r>
            <w:r w:rsidRPr="00E50FCB">
              <w:tab/>
              <w:t>les fruits et légumes</w:t>
            </w:r>
            <w:r w:rsidRPr="00E50FCB">
              <w:rPr>
                <w:b/>
                <w:bCs/>
                <w:i/>
                <w:iCs/>
              </w:rPr>
              <w:t xml:space="preserve"> biologiques</w:t>
            </w:r>
            <w:r w:rsidRPr="00E50FCB">
              <w:t xml:space="preserve"> frais de saison;</w:t>
            </w:r>
          </w:p>
        </w:tc>
      </w:tr>
    </w:tbl>
    <w:p w:rsidR="0008212E" w:rsidRPr="00E50FCB" w:rsidP="0008212E" w14:paraId="4380B5F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BD175A9" w14:textId="77777777">
      <w:r w:rsidRPr="00E50FCB">
        <w:rPr>
          <w:rStyle w:val="HideTWBExt"/>
        </w:rPr>
        <w:t>&lt;/AmendB&gt;</w:t>
      </w:r>
    </w:p>
    <w:p w:rsidR="0008212E" w:rsidRPr="00E50FCB" w:rsidP="0008212E" w14:paraId="6D9337E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600</w:t>
      </w:r>
      <w:r w:rsidRPr="00E50FCB">
        <w:rPr>
          <w:rStyle w:val="HideTWBExt"/>
          <w:b w:val="0"/>
        </w:rPr>
        <w:t>&lt;/NumAmB&gt;</w:t>
      </w:r>
    </w:p>
    <w:p w:rsidR="0008212E" w:rsidRPr="00E50FCB" w:rsidP="0008212E" w14:paraId="43D3ABE6"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2A766575" w14:textId="77777777">
      <w:r w:rsidRPr="00E50FCB">
        <w:rPr>
          <w:rStyle w:val="HideTWBExt"/>
        </w:rPr>
        <w:t>&lt;/RepeatBlock-By&gt;</w:t>
      </w:r>
    </w:p>
    <w:p w:rsidR="0008212E" w:rsidRPr="00E50FCB" w:rsidP="0008212E" w14:paraId="1B1EF73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DFFF92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00597F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1A3E048" w14:textId="77777777">
      <w:r w:rsidRPr="00E50FCB">
        <w:rPr>
          <w:rStyle w:val="HideTWBExt"/>
        </w:rPr>
        <w:t>&lt;Article2&gt;</w:t>
      </w:r>
      <w:r w:rsidRPr="00E50FCB">
        <w:t>Article 28 – paragraphe 4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597B8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E0062B" w14:textId="77777777">
            <w:pPr>
              <w:keepNext/>
            </w:pPr>
          </w:p>
        </w:tc>
      </w:tr>
      <w:tr w14:paraId="666B90A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2E5F1EA" w14:textId="77777777">
            <w:pPr>
              <w:pStyle w:val="ColumnHeading"/>
              <w:keepNext/>
            </w:pPr>
            <w:r w:rsidRPr="00E50FCB">
              <w:t>Texte proposé par la Commission</w:t>
            </w:r>
          </w:p>
        </w:tc>
        <w:tc>
          <w:tcPr>
            <w:tcW w:w="4876" w:type="dxa"/>
            <w:hideMark/>
          </w:tcPr>
          <w:p w:rsidR="0008212E" w:rsidRPr="00E50FCB" w:rsidP="00704781" w14:paraId="7A7E9D75" w14:textId="77777777">
            <w:pPr>
              <w:pStyle w:val="ColumnHeading"/>
              <w:keepNext/>
            </w:pPr>
            <w:r w:rsidRPr="00E50FCB">
              <w:t>Amendement</w:t>
            </w:r>
          </w:p>
        </w:tc>
      </w:tr>
      <w:tr w14:paraId="3465833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7996050" w14:textId="77777777">
            <w:pPr>
              <w:pStyle w:val="Normal6"/>
            </w:pPr>
            <w:r w:rsidRPr="00E50FCB">
              <w:t>a)</w:t>
            </w:r>
            <w:r w:rsidRPr="00E50FCB">
              <w:tab/>
              <w:t xml:space="preserve">les fruits </w:t>
            </w:r>
            <w:r w:rsidRPr="00E50FCB">
              <w:rPr>
                <w:b/>
                <w:i/>
              </w:rPr>
              <w:t>et</w:t>
            </w:r>
            <w:r w:rsidRPr="00E50FCB">
              <w:t xml:space="preserve"> légumes frais de saison;</w:t>
            </w:r>
          </w:p>
        </w:tc>
        <w:tc>
          <w:tcPr>
            <w:tcW w:w="4876" w:type="dxa"/>
            <w:hideMark/>
          </w:tcPr>
          <w:p w:rsidR="0008212E" w:rsidRPr="00E50FCB" w:rsidP="00704781" w14:paraId="6210AA63" w14:textId="77777777">
            <w:pPr>
              <w:pStyle w:val="Normal6"/>
              <w:rPr>
                <w:szCs w:val="24"/>
              </w:rPr>
            </w:pPr>
            <w:r w:rsidRPr="00E50FCB">
              <w:t>a)</w:t>
            </w:r>
            <w:r w:rsidRPr="00E50FCB">
              <w:tab/>
              <w:t>les fruits</w:t>
            </w:r>
            <w:r w:rsidRPr="00E50FCB">
              <w:rPr>
                <w:b/>
                <w:i/>
              </w:rPr>
              <w:t>, les</w:t>
            </w:r>
            <w:r w:rsidRPr="00E50FCB">
              <w:t xml:space="preserve"> légumes frais de saison </w:t>
            </w:r>
            <w:r w:rsidRPr="00E50FCB">
              <w:rPr>
                <w:b/>
                <w:i/>
              </w:rPr>
              <w:t>et les bananes</w:t>
            </w:r>
            <w:r w:rsidRPr="00E50FCB">
              <w:t>;</w:t>
            </w:r>
          </w:p>
        </w:tc>
      </w:tr>
    </w:tbl>
    <w:p w:rsidR="0008212E" w:rsidRPr="00E50FCB" w:rsidP="0008212E" w14:paraId="35669F81"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3D01F440" w14:textId="77777777">
      <w:r w:rsidRPr="00E50FCB">
        <w:rPr>
          <w:rStyle w:val="HideTWBExt"/>
        </w:rPr>
        <w:t>&lt;/AmendB&gt;</w:t>
      </w:r>
    </w:p>
    <w:p w:rsidR="0008212E" w:rsidRPr="00E50FCB" w:rsidP="0008212E" w14:paraId="48A28BF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601</w:t>
      </w:r>
      <w:r w:rsidRPr="00E50FCB">
        <w:rPr>
          <w:rStyle w:val="HideTWBExt"/>
          <w:b w:val="0"/>
        </w:rPr>
        <w:t>&lt;/NumAmB&gt;</w:t>
      </w:r>
    </w:p>
    <w:p w:rsidR="0008212E" w:rsidRPr="00E50FCB" w:rsidP="0008212E" w14:paraId="1EDF7E42" w14:textId="77777777">
      <w:pPr>
        <w:pStyle w:val="NormalBold"/>
      </w:pPr>
      <w:r w:rsidRPr="00E50FCB">
        <w:rPr>
          <w:rStyle w:val="HideTWBExt"/>
          <w:b w:val="0"/>
        </w:rPr>
        <w:t>&lt;RepeatBlock-By&gt;&lt;Members&gt;</w:t>
      </w:r>
      <w:r w:rsidRPr="00E50FCB">
        <w:t>Anja Hazekamp, Sebastian Everding</w:t>
      </w:r>
      <w:r w:rsidRPr="00E50FCB">
        <w:rPr>
          <w:rStyle w:val="HideTWBExt"/>
          <w:b w:val="0"/>
        </w:rPr>
        <w:t>&lt;/Members&gt;</w:t>
      </w:r>
    </w:p>
    <w:p w:rsidR="0008212E" w:rsidRPr="00E50FCB" w:rsidP="0008212E" w14:paraId="7EFB7E6B" w14:textId="77777777">
      <w:r w:rsidRPr="00E50FCB">
        <w:rPr>
          <w:rStyle w:val="HideTWBExt"/>
        </w:rPr>
        <w:t>&lt;/RepeatBlock-By&gt;</w:t>
      </w:r>
    </w:p>
    <w:p w:rsidR="0008212E" w:rsidRPr="00E50FCB" w:rsidP="0008212E" w14:paraId="112DC3E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3C190F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3E447D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7A4448A"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7D5B4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3E648A2" w14:textId="77777777">
            <w:pPr>
              <w:keepNext/>
            </w:pPr>
          </w:p>
        </w:tc>
      </w:tr>
      <w:tr w14:paraId="03810B3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235FFA" w14:textId="77777777">
            <w:pPr>
              <w:pStyle w:val="ColumnHeading"/>
              <w:keepNext/>
            </w:pPr>
            <w:r w:rsidRPr="00E50FCB">
              <w:t>Texte proposé par la Commission</w:t>
            </w:r>
          </w:p>
        </w:tc>
        <w:tc>
          <w:tcPr>
            <w:tcW w:w="4876" w:type="dxa"/>
            <w:hideMark/>
          </w:tcPr>
          <w:p w:rsidR="0008212E" w:rsidRPr="00E50FCB" w:rsidP="00704781" w14:paraId="4025C19A" w14:textId="77777777">
            <w:pPr>
              <w:pStyle w:val="ColumnHeading"/>
              <w:keepNext/>
            </w:pPr>
            <w:r w:rsidRPr="00E50FCB">
              <w:t>Amendement</w:t>
            </w:r>
          </w:p>
        </w:tc>
      </w:tr>
      <w:tr w14:paraId="1B945AB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898D1EB" w14:textId="77777777">
            <w:pPr>
              <w:pStyle w:val="Normal6"/>
            </w:pPr>
            <w:r w:rsidRPr="00E50FCB">
              <w:rPr>
                <w:b/>
                <w:i/>
              </w:rPr>
              <w:t>(b)</w:t>
            </w:r>
            <w:r w:rsidRPr="00E50FCB">
              <w:rPr>
                <w:b/>
                <w:i/>
              </w:rPr>
              <w:tab/>
              <w:t>le lait de consommation non sucré écrémé ou demi-écrémé et ses versions sans lactose.</w:t>
            </w:r>
          </w:p>
        </w:tc>
        <w:tc>
          <w:tcPr>
            <w:tcW w:w="4876" w:type="dxa"/>
            <w:hideMark/>
          </w:tcPr>
          <w:p w:rsidR="0008212E" w:rsidRPr="00E50FCB" w:rsidP="00704781" w14:paraId="69B9E508" w14:textId="77777777">
            <w:pPr>
              <w:pStyle w:val="Normal6"/>
              <w:rPr>
                <w:szCs w:val="24"/>
              </w:rPr>
            </w:pPr>
            <w:r w:rsidRPr="00E50FCB">
              <w:rPr>
                <w:b/>
                <w:i/>
              </w:rPr>
              <w:t>supprimé</w:t>
            </w:r>
          </w:p>
        </w:tc>
      </w:tr>
    </w:tbl>
    <w:p w:rsidR="0008212E" w:rsidRPr="00E50FCB" w:rsidP="0008212E" w14:paraId="256A080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FC21E86" w14:textId="77777777">
      <w:r w:rsidRPr="00E50FCB">
        <w:rPr>
          <w:rStyle w:val="HideTWBExt"/>
        </w:rPr>
        <w:t>&lt;/AmendB&gt;</w:t>
      </w:r>
    </w:p>
    <w:p w:rsidR="0008212E" w:rsidRPr="00E50FCB" w:rsidP="0008212E" w14:paraId="5EBA427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602</w:t>
      </w:r>
      <w:r w:rsidRPr="00E50FCB">
        <w:rPr>
          <w:rStyle w:val="HideTWBExt"/>
          <w:b w:val="0"/>
        </w:rPr>
        <w:t>&lt;/NumAmB&gt;</w:t>
      </w:r>
    </w:p>
    <w:p w:rsidR="0008212E" w:rsidRPr="00E50FCB" w:rsidP="0008212E" w14:paraId="2A947CDD" w14:textId="77777777">
      <w:pPr>
        <w:pStyle w:val="NormalBold"/>
      </w:pPr>
      <w:r w:rsidRPr="00E50FCB">
        <w:rPr>
          <w:rStyle w:val="HideTWBExt"/>
          <w:b w:val="0"/>
        </w:rPr>
        <w:t>&lt;RepeatBlock-By&gt;&lt;Members&gt;</w:t>
      </w:r>
      <w:r w:rsidRPr="00E50FCB">
        <w:t>Alexander Bernhuber, Daniel Buda</w:t>
      </w:r>
      <w:r w:rsidRPr="00E50FCB">
        <w:rPr>
          <w:rStyle w:val="HideTWBExt"/>
          <w:b w:val="0"/>
        </w:rPr>
        <w:t>&lt;/Members&gt;</w:t>
      </w:r>
    </w:p>
    <w:p w:rsidR="0008212E" w:rsidRPr="00E50FCB" w:rsidP="0008212E" w14:paraId="1D86F584" w14:textId="77777777">
      <w:r w:rsidRPr="00E50FCB">
        <w:rPr>
          <w:rStyle w:val="HideTWBExt"/>
        </w:rPr>
        <w:t>&lt;/RepeatBlock-By&gt;</w:t>
      </w:r>
    </w:p>
    <w:p w:rsidR="0008212E" w:rsidRPr="00E50FCB" w:rsidP="0008212E" w14:paraId="5D858A8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71FC15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84838A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5B37FDF"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2E114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23D4FE0" w14:textId="77777777">
            <w:pPr>
              <w:keepNext/>
            </w:pPr>
          </w:p>
        </w:tc>
      </w:tr>
      <w:tr w14:paraId="5871979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358AC06" w14:textId="77777777">
            <w:pPr>
              <w:pStyle w:val="ColumnHeading"/>
              <w:keepNext/>
            </w:pPr>
            <w:r w:rsidRPr="00E50FCB">
              <w:t>Texte proposé par la Commission</w:t>
            </w:r>
          </w:p>
        </w:tc>
        <w:tc>
          <w:tcPr>
            <w:tcW w:w="4876" w:type="dxa"/>
            <w:hideMark/>
          </w:tcPr>
          <w:p w:rsidR="0008212E" w:rsidRPr="00E50FCB" w:rsidP="00704781" w14:paraId="2BCC51F9" w14:textId="77777777">
            <w:pPr>
              <w:pStyle w:val="ColumnHeading"/>
              <w:keepNext/>
            </w:pPr>
            <w:r w:rsidRPr="00E50FCB">
              <w:t>Amendement</w:t>
            </w:r>
          </w:p>
        </w:tc>
      </w:tr>
      <w:tr w14:paraId="1F6DD0E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8D18FC4" w14:textId="77777777">
            <w:pPr>
              <w:pStyle w:val="Normal6"/>
            </w:pPr>
            <w:r w:rsidRPr="00E50FCB">
              <w:t>(b)</w:t>
            </w:r>
            <w:r w:rsidRPr="00E50FCB">
              <w:tab/>
              <w:t>le lait de consommation non sucré</w:t>
            </w:r>
            <w:r w:rsidRPr="00E50FCB">
              <w:rPr>
                <w:b/>
                <w:i/>
              </w:rPr>
              <w:t xml:space="preserve"> écrémé ou demi-écrémé et ses versions sans lactose</w:t>
            </w:r>
            <w:r w:rsidRPr="00E50FCB">
              <w:t>.</w:t>
            </w:r>
          </w:p>
        </w:tc>
        <w:tc>
          <w:tcPr>
            <w:tcW w:w="4876" w:type="dxa"/>
            <w:hideMark/>
          </w:tcPr>
          <w:p w:rsidR="0008212E" w:rsidRPr="00E50FCB" w:rsidP="00704781" w14:paraId="3A851B1C" w14:textId="77777777">
            <w:pPr>
              <w:pStyle w:val="Normal6"/>
              <w:rPr>
                <w:szCs w:val="24"/>
              </w:rPr>
            </w:pPr>
            <w:r w:rsidRPr="00E50FCB">
              <w:t>b)</w:t>
            </w:r>
            <w:r w:rsidRPr="00E50FCB">
              <w:tab/>
              <w:t>le lait de consommation non sucré.</w:t>
            </w:r>
          </w:p>
        </w:tc>
      </w:tr>
    </w:tbl>
    <w:p w:rsidR="0008212E" w:rsidRPr="00E50FCB" w:rsidP="0008212E" w14:paraId="52F3C538"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6CE1E1FD" w14:textId="77777777">
      <w:r w:rsidRPr="00E50FCB">
        <w:rPr>
          <w:rStyle w:val="HideTWBExt"/>
        </w:rPr>
        <w:t>&lt;/AmendB&gt;</w:t>
      </w:r>
    </w:p>
    <w:p w:rsidR="0008212E" w:rsidRPr="00E50FCB" w:rsidP="0008212E" w14:paraId="6F4613B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603</w:t>
      </w:r>
      <w:r w:rsidRPr="00E50FCB">
        <w:rPr>
          <w:rStyle w:val="HideTWBExt"/>
          <w:b w:val="0"/>
        </w:rPr>
        <w:t>&lt;/NumAmB&gt;</w:t>
      </w:r>
    </w:p>
    <w:p w:rsidR="0008212E" w:rsidRPr="00E50FCB" w:rsidP="0008212E" w14:paraId="6E6F8A87" w14:textId="77777777">
      <w:pPr>
        <w:pStyle w:val="NormalBold"/>
      </w:pPr>
      <w:r w:rsidRPr="00E50FCB">
        <w:rPr>
          <w:rStyle w:val="HideTWBExt"/>
          <w:b w:val="0"/>
        </w:rPr>
        <w:t>&lt;RepeatBlock-By&gt;&lt;Members&gt;</w:t>
      </w:r>
      <w:r w:rsidRPr="00E50FCB">
        <w:t>Charles Goerens, Asger Christensen, Ciaran Mullooly</w:t>
      </w:r>
      <w:r w:rsidRPr="00E50FCB">
        <w:rPr>
          <w:rStyle w:val="HideTWBExt"/>
          <w:b w:val="0"/>
        </w:rPr>
        <w:t>&lt;/Members&gt;</w:t>
      </w:r>
    </w:p>
    <w:p w:rsidR="0008212E" w:rsidRPr="00E50FCB" w:rsidP="0008212E" w14:paraId="482253A7" w14:textId="77777777">
      <w:r w:rsidRPr="00E50FCB">
        <w:rPr>
          <w:rStyle w:val="HideTWBExt"/>
        </w:rPr>
        <w:t>&lt;/RepeatBlock-By&gt;</w:t>
      </w:r>
    </w:p>
    <w:p w:rsidR="0008212E" w:rsidRPr="00E50FCB" w:rsidP="0008212E" w14:paraId="67F01C2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176343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EBD95C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A27691B"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6BBEB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4F7FB2E" w14:textId="77777777">
            <w:pPr>
              <w:keepNext/>
            </w:pPr>
          </w:p>
        </w:tc>
      </w:tr>
      <w:tr w14:paraId="2BC638A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8807CBA" w14:textId="77777777">
            <w:pPr>
              <w:pStyle w:val="ColumnHeading"/>
              <w:keepNext/>
            </w:pPr>
            <w:r w:rsidRPr="00E50FCB">
              <w:t>Texte proposé par la Commission</w:t>
            </w:r>
          </w:p>
        </w:tc>
        <w:tc>
          <w:tcPr>
            <w:tcW w:w="4876" w:type="dxa"/>
            <w:hideMark/>
          </w:tcPr>
          <w:p w:rsidR="0008212E" w:rsidRPr="00E50FCB" w:rsidP="00704781" w14:paraId="643DA3EA" w14:textId="77777777">
            <w:pPr>
              <w:pStyle w:val="ColumnHeading"/>
              <w:keepNext/>
            </w:pPr>
            <w:r w:rsidRPr="00E50FCB">
              <w:t>Amendement</w:t>
            </w:r>
          </w:p>
        </w:tc>
      </w:tr>
      <w:tr w14:paraId="77F7AA8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772C30" w14:textId="77777777">
            <w:pPr>
              <w:pStyle w:val="Normal6"/>
            </w:pPr>
            <w:r w:rsidRPr="00E50FCB">
              <w:t>(b)</w:t>
            </w:r>
            <w:r w:rsidRPr="00E50FCB">
              <w:tab/>
              <w:t>le lait de consommation non sucré</w:t>
            </w:r>
            <w:r w:rsidRPr="00E50FCB">
              <w:rPr>
                <w:b/>
                <w:bCs/>
                <w:i/>
                <w:iCs/>
              </w:rPr>
              <w:t xml:space="preserve"> écrémé ou demi-écrémé et ses versions sans lactose</w:t>
            </w:r>
            <w:r w:rsidRPr="00E50FCB">
              <w:t>.</w:t>
            </w:r>
          </w:p>
        </w:tc>
        <w:tc>
          <w:tcPr>
            <w:tcW w:w="4876" w:type="dxa"/>
            <w:hideMark/>
          </w:tcPr>
          <w:p w:rsidR="0008212E" w:rsidRPr="00E50FCB" w:rsidP="00704781" w14:paraId="6CE71403" w14:textId="77777777">
            <w:pPr>
              <w:pStyle w:val="Normal6"/>
              <w:rPr>
                <w:szCs w:val="24"/>
              </w:rPr>
            </w:pPr>
            <w:r w:rsidRPr="00E50FCB">
              <w:t>(b)</w:t>
            </w:r>
            <w:r w:rsidRPr="00E50FCB">
              <w:tab/>
              <w:t>le lait de consommation non sucré.</w:t>
            </w:r>
          </w:p>
        </w:tc>
      </w:tr>
    </w:tbl>
    <w:p w:rsidR="0008212E" w:rsidRPr="00E50FCB" w:rsidP="0008212E" w14:paraId="7356DFF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6DB644B"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9A36F6F" w14:textId="77777777">
      <w:pPr>
        <w:pStyle w:val="Normal12Italic"/>
        <w:rPr>
          <w:noProof w:val="0"/>
        </w:rPr>
      </w:pPr>
      <w:r w:rsidRPr="00E50FCB">
        <w:t>Il n’est pas justifié de privilégier le lait écrémé ou demi-écrémé, car les données scientifiques actuelles (notamment les travaux de Bhavadharini et al. (2020) et de Vanderhout et al.) ne démontrent pas d’avantages nutritionnels par rapport au lait entier et pourraient perturber les chaînes d’approvisionnement courtes existantes. De même, accorder la priorité exclusive aux produits de saison réduirait la flexibilité et limiterait la distribution tout au long de l’année de produits tels que les pommes de garde, qui restent disponibles et appréciées des enfants.</w:t>
      </w:r>
    </w:p>
    <w:p w:rsidR="0008212E" w:rsidRPr="00E50FCB" w:rsidP="0008212E" w14:paraId="5DF6B529" w14:textId="77777777">
      <w:r w:rsidRPr="00E50FCB">
        <w:rPr>
          <w:rStyle w:val="HideTWBExt"/>
        </w:rPr>
        <w:t>&lt;/AmendB&gt;</w:t>
      </w:r>
    </w:p>
    <w:p w:rsidR="0008212E" w:rsidRPr="00E50FCB" w:rsidP="0008212E" w14:paraId="446417F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604</w:t>
      </w:r>
      <w:r w:rsidRPr="00E50FCB">
        <w:rPr>
          <w:rStyle w:val="HideTWBExt"/>
          <w:b w:val="0"/>
        </w:rPr>
        <w:t>&lt;/NumAmB&gt;</w:t>
      </w:r>
    </w:p>
    <w:p w:rsidR="0008212E" w:rsidRPr="00E50FCB" w:rsidP="0008212E" w14:paraId="4EF8F1F1"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3F668AC2" w14:textId="77777777">
      <w:r w:rsidRPr="00E50FCB">
        <w:rPr>
          <w:rStyle w:val="HideTWBExt"/>
        </w:rPr>
        <w:t>&lt;/RepeatBlock-By&gt;</w:t>
      </w:r>
    </w:p>
    <w:p w:rsidR="0008212E" w:rsidRPr="00E50FCB" w:rsidP="0008212E" w14:paraId="5BE6170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50D7C1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5E92C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43222B3" w14:textId="77777777">
      <w:r w:rsidRPr="00E50FCB">
        <w:rPr>
          <w:rStyle w:val="HideTWBExt"/>
        </w:rPr>
        <w:t>&lt;Article2&gt;</w:t>
      </w:r>
      <w:r w:rsidRPr="00E50FCB">
        <w:t>Article 28 – paragraphe 4–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F033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26A2CA1" w14:textId="77777777">
            <w:pPr>
              <w:keepNext/>
            </w:pPr>
          </w:p>
        </w:tc>
      </w:tr>
      <w:tr w14:paraId="2C614DD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26B2FF1" w14:textId="77777777">
            <w:pPr>
              <w:pStyle w:val="ColumnHeading"/>
              <w:keepNext/>
            </w:pPr>
            <w:r w:rsidRPr="00E50FCB">
              <w:t>Texte proposé par la Commission</w:t>
            </w:r>
          </w:p>
        </w:tc>
        <w:tc>
          <w:tcPr>
            <w:tcW w:w="4876" w:type="dxa"/>
            <w:hideMark/>
          </w:tcPr>
          <w:p w:rsidR="0008212E" w:rsidRPr="00E50FCB" w:rsidP="00704781" w14:paraId="751B1E2B" w14:textId="77777777">
            <w:pPr>
              <w:pStyle w:val="ColumnHeading"/>
              <w:keepNext/>
            </w:pPr>
            <w:r w:rsidRPr="00E50FCB">
              <w:t>Amendement</w:t>
            </w:r>
          </w:p>
        </w:tc>
      </w:tr>
      <w:tr w14:paraId="2D80F38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BF4BCAD" w14:textId="77777777">
            <w:pPr>
              <w:pStyle w:val="Normal6"/>
            </w:pPr>
            <w:r w:rsidRPr="00E50FCB">
              <w:t>b)</w:t>
            </w:r>
            <w:r w:rsidRPr="00E50FCB">
              <w:tab/>
              <w:t xml:space="preserve">le lait de consommation non sucré </w:t>
            </w:r>
            <w:r w:rsidRPr="00E50FCB">
              <w:rPr>
                <w:b/>
                <w:bCs/>
                <w:i/>
                <w:iCs/>
              </w:rPr>
              <w:t>écrémé ou</w:t>
            </w:r>
            <w:r w:rsidRPr="00E50FCB">
              <w:t xml:space="preserve"> demi-écrémé et ses versions sans lactose.</w:t>
            </w:r>
          </w:p>
        </w:tc>
        <w:tc>
          <w:tcPr>
            <w:tcW w:w="4876" w:type="dxa"/>
            <w:hideMark/>
          </w:tcPr>
          <w:p w:rsidR="0008212E" w:rsidRPr="00E50FCB" w:rsidP="00704781" w14:paraId="66F704D3" w14:textId="77777777">
            <w:pPr>
              <w:pStyle w:val="Normal6"/>
              <w:rPr>
                <w:szCs w:val="24"/>
              </w:rPr>
            </w:pPr>
            <w:r w:rsidRPr="00E50FCB">
              <w:t>b)</w:t>
            </w:r>
            <w:r w:rsidRPr="00E50FCB">
              <w:tab/>
              <w:t>le lait de consommation non sucré</w:t>
            </w:r>
            <w:r w:rsidRPr="00E50FCB">
              <w:rPr>
                <w:b/>
                <w:i/>
              </w:rPr>
              <w:t>, y compris le lait entier,</w:t>
            </w:r>
            <w:r w:rsidRPr="00E50FCB">
              <w:t xml:space="preserve"> demi-écrémé et</w:t>
            </w:r>
            <w:r w:rsidRPr="00E50FCB">
              <w:rPr>
                <w:b/>
                <w:i/>
              </w:rPr>
              <w:t xml:space="preserve"> écrémé, ainsi que </w:t>
            </w:r>
            <w:r w:rsidRPr="00E50FCB">
              <w:t>ses versions sans lactose.</w:t>
            </w:r>
          </w:p>
        </w:tc>
      </w:tr>
    </w:tbl>
    <w:p w:rsidR="0008212E" w:rsidRPr="00E50FCB" w:rsidP="0008212E" w14:paraId="470BA34A"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24842387" w14:textId="77777777">
      <w:r w:rsidRPr="00E50FCB">
        <w:rPr>
          <w:rStyle w:val="HideTWBExt"/>
        </w:rPr>
        <w:t>&lt;/AmendB&gt;</w:t>
      </w:r>
    </w:p>
    <w:p w:rsidR="0008212E" w:rsidRPr="00E50FCB" w:rsidP="0008212E" w14:paraId="2842F34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605</w:t>
      </w:r>
      <w:r w:rsidRPr="00E50FCB">
        <w:rPr>
          <w:rStyle w:val="HideTWBExt"/>
          <w:b w:val="0"/>
        </w:rPr>
        <w:t>&lt;/NumAmB&gt;</w:t>
      </w:r>
    </w:p>
    <w:p w:rsidR="0008212E" w:rsidRPr="00E50FCB" w:rsidP="0008212E" w14:paraId="2B7B724A"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39DC3AA7" w14:textId="77777777">
      <w:r w:rsidRPr="00E50FCB">
        <w:rPr>
          <w:rStyle w:val="HideTWBExt"/>
        </w:rPr>
        <w:t>&lt;/RepeatBlock-By&gt;</w:t>
      </w:r>
    </w:p>
    <w:p w:rsidR="0008212E" w:rsidRPr="00E50FCB" w:rsidP="0008212E" w14:paraId="50C2F43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22053E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D40726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C72BCCD"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79F25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8C1F251" w14:textId="77777777">
            <w:pPr>
              <w:keepNext/>
            </w:pPr>
          </w:p>
        </w:tc>
      </w:tr>
      <w:tr w14:paraId="79663DE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8535A3D" w14:textId="77777777">
            <w:pPr>
              <w:pStyle w:val="ColumnHeading"/>
              <w:keepNext/>
            </w:pPr>
            <w:r w:rsidRPr="00E50FCB">
              <w:t>Texte proposé par la Commission</w:t>
            </w:r>
          </w:p>
        </w:tc>
        <w:tc>
          <w:tcPr>
            <w:tcW w:w="4876" w:type="dxa"/>
            <w:hideMark/>
          </w:tcPr>
          <w:p w:rsidR="0008212E" w:rsidRPr="00E50FCB" w:rsidP="00704781" w14:paraId="50B98D15" w14:textId="77777777">
            <w:pPr>
              <w:pStyle w:val="ColumnHeading"/>
              <w:keepNext/>
            </w:pPr>
            <w:r w:rsidRPr="00E50FCB">
              <w:t>Amendement</w:t>
            </w:r>
          </w:p>
        </w:tc>
      </w:tr>
      <w:tr w14:paraId="2CF7D49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262FBD3" w14:textId="77777777">
            <w:pPr>
              <w:pStyle w:val="Normal6"/>
            </w:pPr>
            <w:r w:rsidRPr="00E50FCB">
              <w:t>b)</w:t>
            </w:r>
            <w:r w:rsidRPr="00E50FCB">
              <w:tab/>
              <w:t xml:space="preserve">le lait de consommation non sucré </w:t>
            </w:r>
            <w:r w:rsidRPr="00E50FCB">
              <w:rPr>
                <w:b/>
                <w:i/>
              </w:rPr>
              <w:t>écrémé</w:t>
            </w:r>
            <w:r w:rsidRPr="00E50FCB">
              <w:t xml:space="preserve"> ou demi-écrémé et ses versions sans lactose.</w:t>
            </w:r>
          </w:p>
        </w:tc>
        <w:tc>
          <w:tcPr>
            <w:tcW w:w="4876" w:type="dxa"/>
            <w:hideMark/>
          </w:tcPr>
          <w:p w:rsidR="0008212E" w:rsidRPr="00E50FCB" w:rsidP="00704781" w14:paraId="0A63AD31" w14:textId="77777777">
            <w:pPr>
              <w:pStyle w:val="Normal6"/>
              <w:rPr>
                <w:szCs w:val="24"/>
              </w:rPr>
            </w:pPr>
            <w:r w:rsidRPr="00E50FCB">
              <w:t>b)</w:t>
            </w:r>
            <w:r w:rsidRPr="00E50FCB">
              <w:tab/>
              <w:t xml:space="preserve">le lait de consommation non sucré </w:t>
            </w:r>
            <w:r w:rsidRPr="00E50FCB">
              <w:rPr>
                <w:b/>
                <w:i/>
              </w:rPr>
              <w:t>entier</w:t>
            </w:r>
            <w:r w:rsidRPr="00E50FCB">
              <w:t xml:space="preserve"> ou demi-écrémé et ses versions sans lactose.</w:t>
            </w:r>
          </w:p>
        </w:tc>
      </w:tr>
    </w:tbl>
    <w:p w:rsidR="0008212E" w:rsidRPr="00E50FCB" w:rsidP="0008212E" w14:paraId="3AA4847F"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547BC078" w14:textId="77777777">
      <w:r w:rsidRPr="00E50FCB">
        <w:rPr>
          <w:rStyle w:val="HideTWBExt"/>
        </w:rPr>
        <w:t>&lt;/AmendB&gt;</w:t>
      </w:r>
    </w:p>
    <w:p w:rsidR="0008212E" w:rsidRPr="00E50FCB" w:rsidP="0008212E" w14:paraId="0B93CFC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606</w:t>
      </w:r>
      <w:r w:rsidRPr="00E50FCB">
        <w:rPr>
          <w:rStyle w:val="HideTWBExt"/>
          <w:b w:val="0"/>
        </w:rPr>
        <w:t>&lt;/NumAmB&gt;</w:t>
      </w:r>
    </w:p>
    <w:p w:rsidR="0008212E" w:rsidRPr="00E50FCB" w:rsidP="0008212E" w14:paraId="40975239" w14:textId="77777777">
      <w:pPr>
        <w:pStyle w:val="NormalBold"/>
      </w:pPr>
      <w:r w:rsidRPr="00E50FCB">
        <w:rPr>
          <w:rStyle w:val="HideTWBExt"/>
          <w:b w:val="0"/>
        </w:rPr>
        <w:t>&lt;RepeatBlock-By&gt;&lt;Members&gt;</w:t>
      </w:r>
      <w:r w:rsidRPr="00E50FCB">
        <w:t>Stanislav Stoyanov</w:t>
      </w:r>
      <w:r w:rsidRPr="00E50FCB">
        <w:rPr>
          <w:rStyle w:val="HideTWBExt"/>
          <w:b w:val="0"/>
        </w:rPr>
        <w:t>&lt;/Members&gt;</w:t>
      </w:r>
    </w:p>
    <w:p w:rsidR="0008212E" w:rsidRPr="00E50FCB" w:rsidP="0008212E" w14:paraId="083A2662" w14:textId="77777777">
      <w:r w:rsidRPr="00E50FCB">
        <w:rPr>
          <w:rStyle w:val="HideTWBExt"/>
        </w:rPr>
        <w:t>&lt;/RepeatBlock-By&gt;</w:t>
      </w:r>
    </w:p>
    <w:p w:rsidR="0008212E" w:rsidRPr="00E50FCB" w:rsidP="0008212E" w14:paraId="39DF30A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2595EB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9935E3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592EFC7"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F42D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1055FF7" w14:textId="77777777">
            <w:pPr>
              <w:keepNext/>
            </w:pPr>
          </w:p>
        </w:tc>
      </w:tr>
      <w:tr w14:paraId="1BD9CDF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3F3660E" w14:textId="77777777">
            <w:pPr>
              <w:pStyle w:val="ColumnHeading"/>
              <w:keepNext/>
            </w:pPr>
            <w:r w:rsidRPr="00E50FCB">
              <w:t>Texte proposé par la Commission</w:t>
            </w:r>
          </w:p>
        </w:tc>
        <w:tc>
          <w:tcPr>
            <w:tcW w:w="4876" w:type="dxa"/>
            <w:hideMark/>
          </w:tcPr>
          <w:p w:rsidR="0008212E" w:rsidRPr="00E50FCB" w:rsidP="00704781" w14:paraId="7B9EF2E9" w14:textId="77777777">
            <w:pPr>
              <w:pStyle w:val="ColumnHeading"/>
              <w:keepNext/>
            </w:pPr>
            <w:r w:rsidRPr="00E50FCB">
              <w:t>Amendement</w:t>
            </w:r>
          </w:p>
        </w:tc>
      </w:tr>
      <w:tr w14:paraId="696C831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DBEE67B" w14:textId="77777777">
            <w:pPr>
              <w:pStyle w:val="Normal6"/>
            </w:pPr>
            <w:r w:rsidRPr="00E50FCB">
              <w:t>(b)</w:t>
            </w:r>
            <w:r w:rsidRPr="00E50FCB">
              <w:tab/>
              <w:t>le lait de consommation non sucré</w:t>
            </w:r>
            <w:r w:rsidRPr="00E50FCB">
              <w:rPr>
                <w:b/>
                <w:bCs/>
                <w:i/>
                <w:iCs/>
              </w:rPr>
              <w:t xml:space="preserve"> écrémé ou demi-écrémé</w:t>
            </w:r>
            <w:r w:rsidRPr="00E50FCB">
              <w:t xml:space="preserve"> et ses versions sans lactose.</w:t>
            </w:r>
          </w:p>
        </w:tc>
        <w:tc>
          <w:tcPr>
            <w:tcW w:w="4876" w:type="dxa"/>
            <w:hideMark/>
          </w:tcPr>
          <w:p w:rsidR="0008212E" w:rsidRPr="00E50FCB" w:rsidP="00704781" w14:paraId="6F9CB22E" w14:textId="77777777">
            <w:pPr>
              <w:pStyle w:val="Normal6"/>
              <w:rPr>
                <w:szCs w:val="24"/>
              </w:rPr>
            </w:pPr>
            <w:r w:rsidRPr="00E50FCB">
              <w:t>(b)</w:t>
            </w:r>
            <w:r w:rsidRPr="00E50FCB">
              <w:tab/>
              <w:t>le lait de consommation non sucré et ses versions sans lactose.</w:t>
            </w:r>
          </w:p>
        </w:tc>
      </w:tr>
      <w:tr w14:paraId="5CFDC006"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2ED4D31" w14:textId="77777777">
            <w:pPr>
              <w:pStyle w:val="Normal6"/>
            </w:pPr>
          </w:p>
        </w:tc>
        <w:tc>
          <w:tcPr>
            <w:tcW w:w="4876" w:type="dxa"/>
            <w:hideMark/>
          </w:tcPr>
          <w:p w:rsidR="0008212E" w:rsidRPr="00E50FCB" w:rsidP="00704781" w14:paraId="64B709BF" w14:textId="77777777">
            <w:pPr>
              <w:pStyle w:val="Normal6"/>
              <w:rPr>
                <w:szCs w:val="24"/>
              </w:rPr>
            </w:pPr>
            <w:r w:rsidRPr="00E50FCB">
              <w:rPr>
                <w:i/>
              </w:rPr>
              <w:t>(Cette modification s’applique à l’ensemble du texte. Son adoption impose des adaptations dans tout le texte.)</w:t>
            </w:r>
          </w:p>
        </w:tc>
      </w:tr>
    </w:tbl>
    <w:p w:rsidR="0008212E" w:rsidRPr="00E50FCB" w:rsidP="0008212E" w14:paraId="0DBC9CA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7D22017" w14:textId="77777777">
      <w:pPr>
        <w:pStyle w:val="CrossRef"/>
      </w:pPr>
      <w:r w:rsidRPr="00E50FCB">
        <w:t>(Non)</w:t>
      </w:r>
    </w:p>
    <w:p w:rsidR="0008212E" w:rsidRPr="00E50FCB" w:rsidP="0008212E" w14:paraId="7325C408" w14:textId="77777777">
      <w:r w:rsidRPr="00E50FCB">
        <w:rPr>
          <w:rStyle w:val="HideTWBExt"/>
        </w:rPr>
        <w:t>&lt;/AmendB&gt;</w:t>
      </w:r>
    </w:p>
    <w:p w:rsidR="0008212E" w:rsidRPr="00E50FCB" w:rsidP="0008212E" w14:paraId="55EB2C3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607</w:t>
      </w:r>
      <w:r w:rsidRPr="00E50FCB">
        <w:rPr>
          <w:rStyle w:val="HideTWBExt"/>
          <w:b w:val="0"/>
        </w:rPr>
        <w:t>&lt;/NumAmB&gt;</w:t>
      </w:r>
    </w:p>
    <w:p w:rsidR="0008212E" w:rsidRPr="00E50FCB" w:rsidP="0008212E" w14:paraId="3A0CFB6C" w14:textId="77777777">
      <w:pPr>
        <w:pStyle w:val="NormalBold"/>
      </w:pPr>
      <w:r w:rsidRPr="00E50FCB">
        <w:rPr>
          <w:rStyle w:val="HideTWBExt"/>
          <w:b w:val="0"/>
        </w:rPr>
        <w:t>&lt;RepeatBlock-By&gt;&lt;Members&gt;</w:t>
      </w:r>
      <w:r w:rsidRPr="00E50FCB">
        <w:t>Christine Singer</w:t>
      </w:r>
      <w:r w:rsidRPr="00E50FCB">
        <w:rPr>
          <w:rStyle w:val="HideTWBExt"/>
          <w:b w:val="0"/>
        </w:rPr>
        <w:t>&lt;/Members&gt;</w:t>
      </w:r>
    </w:p>
    <w:p w:rsidR="0008212E" w:rsidRPr="00E50FCB" w:rsidP="0008212E" w14:paraId="1F164138" w14:textId="77777777">
      <w:r w:rsidRPr="00E50FCB">
        <w:rPr>
          <w:rStyle w:val="HideTWBExt"/>
        </w:rPr>
        <w:t>&lt;/RepeatBlock-By&gt;</w:t>
      </w:r>
    </w:p>
    <w:p w:rsidR="0008212E" w:rsidRPr="00E50FCB" w:rsidP="0008212E" w14:paraId="33D0B2C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868117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7264B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E8E5E39"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5364E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C1B541" w14:textId="77777777">
            <w:pPr>
              <w:keepNext/>
            </w:pPr>
          </w:p>
        </w:tc>
      </w:tr>
      <w:tr w14:paraId="6000978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A525659" w14:textId="77777777">
            <w:pPr>
              <w:pStyle w:val="ColumnHeading"/>
              <w:keepNext/>
            </w:pPr>
            <w:r w:rsidRPr="00E50FCB">
              <w:t>Texte proposé par la Commission</w:t>
            </w:r>
          </w:p>
        </w:tc>
        <w:tc>
          <w:tcPr>
            <w:tcW w:w="4876" w:type="dxa"/>
            <w:hideMark/>
          </w:tcPr>
          <w:p w:rsidR="0008212E" w:rsidRPr="00E50FCB" w:rsidP="00704781" w14:paraId="13C74DCE" w14:textId="77777777">
            <w:pPr>
              <w:pStyle w:val="ColumnHeading"/>
              <w:keepNext/>
            </w:pPr>
            <w:r w:rsidRPr="00E50FCB">
              <w:t>Amendement</w:t>
            </w:r>
          </w:p>
        </w:tc>
      </w:tr>
      <w:tr w14:paraId="4F8D853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1C1D8A8" w14:textId="77777777">
            <w:pPr>
              <w:pStyle w:val="Normal6"/>
            </w:pPr>
            <w:r w:rsidRPr="00E50FCB">
              <w:t>(b)</w:t>
            </w:r>
            <w:r w:rsidRPr="00E50FCB">
              <w:tab/>
              <w:t>le lait de consommation non sucré</w:t>
            </w:r>
            <w:r w:rsidRPr="00E50FCB">
              <w:rPr>
                <w:b/>
                <w:bCs/>
                <w:i/>
                <w:iCs/>
              </w:rPr>
              <w:t xml:space="preserve"> écrémé ou demi-écrémé</w:t>
            </w:r>
            <w:r w:rsidRPr="00E50FCB">
              <w:t xml:space="preserve"> et ses versions sans lactose.</w:t>
            </w:r>
          </w:p>
        </w:tc>
        <w:tc>
          <w:tcPr>
            <w:tcW w:w="4876" w:type="dxa"/>
            <w:hideMark/>
          </w:tcPr>
          <w:p w:rsidR="0008212E" w:rsidRPr="00E50FCB" w:rsidP="00704781" w14:paraId="54A16ADD" w14:textId="77777777">
            <w:pPr>
              <w:pStyle w:val="Normal6"/>
              <w:rPr>
                <w:szCs w:val="24"/>
              </w:rPr>
            </w:pPr>
            <w:r w:rsidRPr="00E50FCB">
              <w:t>(b)</w:t>
            </w:r>
            <w:r w:rsidRPr="00E50FCB">
              <w:tab/>
              <w:t>le lait de consommation non sucré et ses versions</w:t>
            </w:r>
            <w:r w:rsidRPr="00E50FCB">
              <w:rPr>
                <w:b/>
                <w:bCs/>
                <w:i/>
                <w:iCs/>
              </w:rPr>
              <w:t xml:space="preserve"> aromatisées et</w:t>
            </w:r>
            <w:r w:rsidRPr="00E50FCB">
              <w:t xml:space="preserve"> sans lactose.</w:t>
            </w:r>
          </w:p>
        </w:tc>
      </w:tr>
    </w:tbl>
    <w:p w:rsidR="0008212E" w:rsidRPr="00E50FCB" w:rsidP="0008212E" w14:paraId="033C5C2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DA847D1"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BD7FC3C" w14:textId="77777777">
      <w:pPr>
        <w:pStyle w:val="Normal12Italic"/>
        <w:rPr>
          <w:noProof w:val="0"/>
        </w:rPr>
      </w:pPr>
      <w:r w:rsidRPr="00E50FCB">
        <w:t>Le programme de distribution de lait à destination des écoles a toujours offert un large choix, comprenant notamment du lait frais, du lait UHT, du lait bio, du lait conventionnel, du lait allégé et du lait entier. Privilégier le lait demi-écrémé et le lait écrémé réduirait ce choix et ne refléterait pas pleinement l’objectif consistant à proposer aux enfants des aliments naturels. Le lait entier est un aliment naturel, régional et riche en nutriments, particulièrement adapté aux enfants en pleine croissance.</w:t>
      </w:r>
    </w:p>
    <w:p w:rsidR="0008212E" w:rsidRPr="00E50FCB" w:rsidP="0008212E" w14:paraId="27F47C70" w14:textId="77777777">
      <w:r w:rsidRPr="00E50FCB">
        <w:rPr>
          <w:rStyle w:val="HideTWBExt"/>
        </w:rPr>
        <w:t>&lt;/AmendB&gt;</w:t>
      </w:r>
    </w:p>
    <w:p w:rsidR="0008212E" w:rsidRPr="00E50FCB" w:rsidP="0008212E" w14:paraId="3274107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608</w:t>
      </w:r>
      <w:r w:rsidRPr="00E50FCB">
        <w:rPr>
          <w:rStyle w:val="HideTWBExt"/>
          <w:b w:val="0"/>
        </w:rPr>
        <w:t>&lt;/NumAmB&gt;</w:t>
      </w:r>
    </w:p>
    <w:p w:rsidR="0008212E" w:rsidRPr="00E50FCB" w:rsidP="0008212E" w14:paraId="29A88C2F" w14:textId="77777777">
      <w:pPr>
        <w:pStyle w:val="NormalBold"/>
      </w:pPr>
      <w:r w:rsidRPr="00E50FCB">
        <w:rPr>
          <w:rStyle w:val="HideTWBExt"/>
          <w:b w:val="0"/>
        </w:rPr>
        <w:t>&lt;RepeatBlock-By&gt;&lt;Members&gt;</w:t>
      </w:r>
      <w:r w:rsidRPr="00E50FCB">
        <w:t>Cristina Maestre</w:t>
      </w:r>
      <w:r w:rsidRPr="00E50FCB">
        <w:rPr>
          <w:rStyle w:val="HideTWBExt"/>
          <w:b w:val="0"/>
        </w:rPr>
        <w:t>&lt;/Members&gt;</w:t>
      </w:r>
    </w:p>
    <w:p w:rsidR="0008212E" w:rsidRPr="00E50FCB" w:rsidP="0008212E" w14:paraId="4216B094" w14:textId="77777777">
      <w:r w:rsidRPr="00E50FCB">
        <w:rPr>
          <w:rStyle w:val="HideTWBExt"/>
        </w:rPr>
        <w:t>&lt;/RepeatBlock-By&gt;</w:t>
      </w:r>
    </w:p>
    <w:p w:rsidR="0008212E" w:rsidRPr="00E50FCB" w:rsidP="0008212E" w14:paraId="7B80FED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EBE9A7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37840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9D16D2B"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FCADA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255D5ED" w14:textId="77777777">
            <w:pPr>
              <w:keepNext/>
            </w:pPr>
          </w:p>
        </w:tc>
      </w:tr>
      <w:tr w14:paraId="7B3C2E7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59DCCBC" w14:textId="77777777">
            <w:pPr>
              <w:pStyle w:val="ColumnHeading"/>
              <w:keepNext/>
            </w:pPr>
            <w:r w:rsidRPr="00E50FCB">
              <w:t>Texte proposé par la Commission</w:t>
            </w:r>
          </w:p>
        </w:tc>
        <w:tc>
          <w:tcPr>
            <w:tcW w:w="4876" w:type="dxa"/>
            <w:hideMark/>
          </w:tcPr>
          <w:p w:rsidR="0008212E" w:rsidRPr="00E50FCB" w:rsidP="00704781" w14:paraId="21C41A93" w14:textId="77777777">
            <w:pPr>
              <w:pStyle w:val="ColumnHeading"/>
              <w:keepNext/>
            </w:pPr>
            <w:r w:rsidRPr="00E50FCB">
              <w:t>Amendement</w:t>
            </w:r>
          </w:p>
        </w:tc>
      </w:tr>
      <w:tr w14:paraId="1022582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ECEE2B2" w14:textId="77777777">
            <w:pPr>
              <w:pStyle w:val="Normal6"/>
            </w:pPr>
            <w:r w:rsidRPr="00E50FCB">
              <w:t>(b)</w:t>
            </w:r>
            <w:r w:rsidRPr="00E50FCB">
              <w:tab/>
              <w:t>le lait de consommation non sucré</w:t>
            </w:r>
            <w:r w:rsidRPr="00E50FCB">
              <w:rPr>
                <w:b/>
                <w:bCs/>
                <w:i/>
                <w:iCs/>
              </w:rPr>
              <w:t xml:space="preserve"> écrémé ou demi-écrémé</w:t>
            </w:r>
            <w:r w:rsidRPr="00E50FCB">
              <w:t xml:space="preserve"> et ses versions sans lactose.</w:t>
            </w:r>
          </w:p>
        </w:tc>
        <w:tc>
          <w:tcPr>
            <w:tcW w:w="4876" w:type="dxa"/>
            <w:hideMark/>
          </w:tcPr>
          <w:p w:rsidR="0008212E" w:rsidRPr="00E50FCB" w:rsidP="00704781" w14:paraId="71DB964F" w14:textId="77777777">
            <w:pPr>
              <w:pStyle w:val="Normal6"/>
              <w:rPr>
                <w:szCs w:val="24"/>
              </w:rPr>
            </w:pPr>
            <w:r w:rsidRPr="00E50FCB">
              <w:t>(b)</w:t>
            </w:r>
            <w:r w:rsidRPr="00E50FCB">
              <w:tab/>
              <w:t>le lait de consommation non sucré et ses versions sans lactose.</w:t>
            </w:r>
          </w:p>
        </w:tc>
      </w:tr>
    </w:tbl>
    <w:p w:rsidR="0008212E" w:rsidRPr="00E50FCB" w:rsidP="0008212E" w14:paraId="109B8E2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AAA4A49" w14:textId="77777777">
      <w:r w:rsidRPr="00E50FCB">
        <w:rPr>
          <w:rStyle w:val="HideTWBExt"/>
        </w:rPr>
        <w:t>&lt;/AmendB&gt;</w:t>
      </w:r>
    </w:p>
    <w:p w:rsidR="0008212E" w:rsidRPr="00E50FCB" w:rsidP="0008212E" w14:paraId="491B14F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609</w:t>
      </w:r>
      <w:r w:rsidRPr="00E50FCB">
        <w:rPr>
          <w:rStyle w:val="HideTWBExt"/>
          <w:b w:val="0"/>
        </w:rPr>
        <w:t>&lt;/NumAmB&gt;</w:t>
      </w:r>
    </w:p>
    <w:p w:rsidR="0008212E" w:rsidRPr="00E50FCB" w:rsidP="0008212E" w14:paraId="2EFF6A99" w14:textId="77777777">
      <w:pPr>
        <w:pStyle w:val="NormalBold"/>
      </w:pPr>
      <w:r w:rsidRPr="00E50FCB">
        <w:rPr>
          <w:rStyle w:val="HideTWBExt"/>
          <w:b w:val="0"/>
        </w:rPr>
        <w:t>&lt;RepeatBlock-By&gt;&lt;Members&gt;</w:t>
      </w:r>
      <w:r w:rsidRPr="00E50FCB">
        <w:t>Claudiu-Richard Târziu, Waldemar Buda, Georgiana Teodorescu, Jessika van Leeuwen, Veronika Vrecionová</w:t>
      </w:r>
      <w:r w:rsidRPr="00E50FCB">
        <w:rPr>
          <w:rStyle w:val="HideTWBExt"/>
          <w:b w:val="0"/>
        </w:rPr>
        <w:t>&lt;/Members&gt;</w:t>
      </w:r>
    </w:p>
    <w:p w:rsidR="0008212E" w:rsidRPr="00E50FCB" w:rsidP="0008212E" w14:paraId="17A92B87" w14:textId="77777777">
      <w:r w:rsidRPr="00E50FCB">
        <w:rPr>
          <w:rStyle w:val="HideTWBExt"/>
        </w:rPr>
        <w:t>&lt;/RepeatBlock-By&gt;</w:t>
      </w:r>
    </w:p>
    <w:p w:rsidR="0008212E" w:rsidRPr="00E50FCB" w:rsidP="0008212E" w14:paraId="4FF7998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8C8E44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DEB09C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CE407A4"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C7762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305F652" w14:textId="77777777">
            <w:pPr>
              <w:keepNext/>
            </w:pPr>
          </w:p>
        </w:tc>
      </w:tr>
      <w:tr w14:paraId="206F9CB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D0D02F3" w14:textId="77777777">
            <w:pPr>
              <w:pStyle w:val="ColumnHeading"/>
              <w:keepNext/>
            </w:pPr>
            <w:r w:rsidRPr="00E50FCB">
              <w:t>Texte proposé par la Commission</w:t>
            </w:r>
          </w:p>
        </w:tc>
        <w:tc>
          <w:tcPr>
            <w:tcW w:w="4876" w:type="dxa"/>
            <w:hideMark/>
          </w:tcPr>
          <w:p w:rsidR="0008212E" w:rsidRPr="00E50FCB" w:rsidP="00704781" w14:paraId="4736E803" w14:textId="77777777">
            <w:pPr>
              <w:pStyle w:val="ColumnHeading"/>
              <w:keepNext/>
            </w:pPr>
            <w:r w:rsidRPr="00E50FCB">
              <w:t>Amendement</w:t>
            </w:r>
          </w:p>
        </w:tc>
      </w:tr>
      <w:tr w14:paraId="63DFA96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4DC32AE" w14:textId="77777777">
            <w:pPr>
              <w:pStyle w:val="Normal6"/>
            </w:pPr>
            <w:r w:rsidRPr="00E50FCB">
              <w:t>(b)</w:t>
            </w:r>
            <w:r w:rsidRPr="00E50FCB">
              <w:tab/>
              <w:t>le lait de consommation non sucré</w:t>
            </w:r>
            <w:r w:rsidRPr="00E50FCB">
              <w:rPr>
                <w:b/>
                <w:bCs/>
                <w:i/>
                <w:iCs/>
              </w:rPr>
              <w:t xml:space="preserve"> écrémé ou demi-écrémé</w:t>
            </w:r>
            <w:r w:rsidRPr="00E50FCB">
              <w:t xml:space="preserve"> et ses versions sans lactose.</w:t>
            </w:r>
          </w:p>
        </w:tc>
        <w:tc>
          <w:tcPr>
            <w:tcW w:w="4876" w:type="dxa"/>
            <w:hideMark/>
          </w:tcPr>
          <w:p w:rsidR="0008212E" w:rsidRPr="00E50FCB" w:rsidP="00704781" w14:paraId="3E91365F" w14:textId="77777777">
            <w:pPr>
              <w:pStyle w:val="Normal6"/>
              <w:rPr>
                <w:szCs w:val="24"/>
              </w:rPr>
            </w:pPr>
            <w:r w:rsidRPr="00E50FCB">
              <w:t>(b)</w:t>
            </w:r>
            <w:r w:rsidRPr="00E50FCB">
              <w:tab/>
              <w:t>le lait de consommation non sucré et ses versions sans lactose.</w:t>
            </w:r>
          </w:p>
        </w:tc>
      </w:tr>
    </w:tbl>
    <w:p w:rsidR="0008212E" w:rsidRPr="00E50FCB" w:rsidP="0008212E" w14:paraId="1673054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59D3580" w14:textId="77777777">
      <w:r w:rsidRPr="00E50FCB">
        <w:rPr>
          <w:rStyle w:val="HideTWBExt"/>
        </w:rPr>
        <w:t>&lt;/AmendB&gt;</w:t>
      </w:r>
    </w:p>
    <w:p w:rsidR="0008212E" w:rsidRPr="00E50FCB" w:rsidP="0008212E" w14:paraId="3F5B09F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610</w:t>
      </w:r>
      <w:r w:rsidRPr="00E50FCB">
        <w:rPr>
          <w:rStyle w:val="HideTWBExt"/>
          <w:b w:val="0"/>
        </w:rPr>
        <w:t>&lt;/NumAmB&gt;</w:t>
      </w:r>
    </w:p>
    <w:p w:rsidR="0008212E" w:rsidRPr="00E50FCB" w:rsidP="0008212E" w14:paraId="229A7152"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19FA24CB" w14:textId="77777777">
      <w:r w:rsidRPr="00E50FCB">
        <w:rPr>
          <w:rStyle w:val="HideTWBExt"/>
        </w:rPr>
        <w:t>&lt;/RepeatBlock-By&gt;</w:t>
      </w:r>
    </w:p>
    <w:p w:rsidR="0008212E" w:rsidRPr="00E50FCB" w:rsidP="0008212E" w14:paraId="2C62369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ED53D8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5A776B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481DCD6"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9AFF9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501EAD6" w14:textId="77777777">
            <w:pPr>
              <w:keepNext/>
            </w:pPr>
          </w:p>
        </w:tc>
      </w:tr>
      <w:tr w14:paraId="312A784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64B1FC2" w14:textId="77777777">
            <w:pPr>
              <w:pStyle w:val="ColumnHeading"/>
              <w:keepNext/>
            </w:pPr>
            <w:r w:rsidRPr="00E50FCB">
              <w:t>Texte proposé par la Commission</w:t>
            </w:r>
          </w:p>
        </w:tc>
        <w:tc>
          <w:tcPr>
            <w:tcW w:w="4876" w:type="dxa"/>
            <w:hideMark/>
          </w:tcPr>
          <w:p w:rsidR="0008212E" w:rsidRPr="00E50FCB" w:rsidP="00704781" w14:paraId="3B0E5D9F" w14:textId="77777777">
            <w:pPr>
              <w:pStyle w:val="ColumnHeading"/>
              <w:keepNext/>
            </w:pPr>
            <w:r w:rsidRPr="00E50FCB">
              <w:t>Amendement</w:t>
            </w:r>
          </w:p>
        </w:tc>
      </w:tr>
      <w:tr w14:paraId="3A26C11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55400C6" w14:textId="77777777">
            <w:pPr>
              <w:pStyle w:val="Normal6"/>
            </w:pPr>
            <w:r w:rsidRPr="00E50FCB">
              <w:t>(b)</w:t>
            </w:r>
            <w:r w:rsidRPr="00E50FCB">
              <w:tab/>
              <w:t>le lait de consommation non sucré</w:t>
            </w:r>
            <w:r w:rsidRPr="00E50FCB">
              <w:rPr>
                <w:b/>
                <w:bCs/>
                <w:i/>
                <w:iCs/>
              </w:rPr>
              <w:t xml:space="preserve"> écrémé ou demi-écrémé</w:t>
            </w:r>
            <w:r w:rsidRPr="00E50FCB">
              <w:t xml:space="preserve"> et ses versions sans lactose.</w:t>
            </w:r>
          </w:p>
        </w:tc>
        <w:tc>
          <w:tcPr>
            <w:tcW w:w="4876" w:type="dxa"/>
            <w:hideMark/>
          </w:tcPr>
          <w:p w:rsidR="0008212E" w:rsidRPr="00E50FCB" w:rsidP="00704781" w14:paraId="42AE7762" w14:textId="77777777">
            <w:pPr>
              <w:pStyle w:val="Normal6"/>
              <w:rPr>
                <w:szCs w:val="24"/>
              </w:rPr>
            </w:pPr>
            <w:r w:rsidRPr="00E50FCB">
              <w:t>(b)</w:t>
            </w:r>
            <w:r w:rsidRPr="00E50FCB">
              <w:tab/>
              <w:t xml:space="preserve">le lait de consommation non sucré et ses versions </w:t>
            </w:r>
            <w:r w:rsidRPr="00E50FCB">
              <w:rPr>
                <w:b/>
                <w:bCs/>
                <w:i/>
                <w:iCs/>
              </w:rPr>
              <w:t xml:space="preserve">aromatisées et </w:t>
            </w:r>
            <w:r w:rsidRPr="00E50FCB">
              <w:t>sans lactose.</w:t>
            </w:r>
          </w:p>
        </w:tc>
      </w:tr>
    </w:tbl>
    <w:p w:rsidR="0008212E" w:rsidRPr="00E50FCB" w:rsidP="0008212E" w14:paraId="7BC99A8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03A9985" w14:textId="77777777">
      <w:r w:rsidRPr="00E50FCB">
        <w:rPr>
          <w:rStyle w:val="HideTWBExt"/>
        </w:rPr>
        <w:t>&lt;/AmendB&gt;</w:t>
      </w:r>
    </w:p>
    <w:p w:rsidR="0008212E" w:rsidRPr="00E50FCB" w:rsidP="0008212E" w14:paraId="43C3F95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611</w:t>
      </w:r>
      <w:r w:rsidRPr="00E50FCB">
        <w:rPr>
          <w:rStyle w:val="HideTWBExt"/>
          <w:b w:val="0"/>
        </w:rPr>
        <w:t>&lt;/NumAmB&gt;</w:t>
      </w:r>
    </w:p>
    <w:p w:rsidR="0008212E" w:rsidRPr="00E50FCB" w:rsidP="0008212E" w14:paraId="50419C8E"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001FC988"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5E8326FE" w14:textId="77777777">
      <w:r w:rsidRPr="00E50FCB">
        <w:rPr>
          <w:rStyle w:val="HideTWBExt"/>
        </w:rPr>
        <w:t>&lt;/RepeatBlock-By&gt;</w:t>
      </w:r>
    </w:p>
    <w:p w:rsidR="0008212E" w:rsidRPr="00E50FCB" w:rsidP="0008212E" w14:paraId="687BCE24"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0A02A9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B8E07A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2C902DD"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297B1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47FA6AA" w14:textId="77777777">
            <w:pPr>
              <w:keepNext/>
            </w:pPr>
          </w:p>
        </w:tc>
      </w:tr>
      <w:tr w14:paraId="1B1EF1C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263BEBA" w14:textId="77777777">
            <w:pPr>
              <w:pStyle w:val="ColumnHeading"/>
              <w:keepNext/>
            </w:pPr>
            <w:r w:rsidRPr="00E50FCB">
              <w:t>Texte proposé par la Commission</w:t>
            </w:r>
          </w:p>
        </w:tc>
        <w:tc>
          <w:tcPr>
            <w:tcW w:w="4876" w:type="dxa"/>
            <w:hideMark/>
          </w:tcPr>
          <w:p w:rsidR="0008212E" w:rsidRPr="00E50FCB" w:rsidP="00704781" w14:paraId="5798C734" w14:textId="77777777">
            <w:pPr>
              <w:pStyle w:val="ColumnHeading"/>
              <w:keepNext/>
            </w:pPr>
            <w:r w:rsidRPr="00E50FCB">
              <w:t>Amendement</w:t>
            </w:r>
          </w:p>
        </w:tc>
      </w:tr>
      <w:tr w14:paraId="3D3F77B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D2D471E" w14:textId="77777777">
            <w:pPr>
              <w:pStyle w:val="Normal6"/>
            </w:pPr>
            <w:r w:rsidRPr="00E50FCB">
              <w:t>(b)</w:t>
            </w:r>
            <w:r w:rsidRPr="00E50FCB">
              <w:tab/>
              <w:t>le lait de consommation non sucré écrémé ou demi-écrémé et ses versions sans lactose.</w:t>
            </w:r>
          </w:p>
        </w:tc>
        <w:tc>
          <w:tcPr>
            <w:tcW w:w="4876" w:type="dxa"/>
            <w:hideMark/>
          </w:tcPr>
          <w:p w:rsidR="0008212E" w:rsidRPr="00E50FCB" w:rsidP="00704781" w14:paraId="1D0E00C0" w14:textId="77777777">
            <w:pPr>
              <w:pStyle w:val="Normal6"/>
              <w:rPr>
                <w:szCs w:val="24"/>
              </w:rPr>
            </w:pPr>
            <w:r w:rsidRPr="00E50FCB">
              <w:t>(b)</w:t>
            </w:r>
            <w:r w:rsidRPr="00E50FCB">
              <w:tab/>
              <w:t>le lait de consommation non sucré écrémé ou demi-écrémé et ses versions sans lactose</w:t>
            </w:r>
            <w:r w:rsidRPr="00E50FCB">
              <w:rPr>
                <w:b/>
                <w:bCs/>
                <w:i/>
                <w:iCs/>
              </w:rPr>
              <w:t>, ainsi que les boissons d’origine végétale non sucrées et enrichies</w:t>
            </w:r>
            <w:r w:rsidRPr="00E50FCB">
              <w:t>.</w:t>
            </w:r>
          </w:p>
        </w:tc>
      </w:tr>
    </w:tbl>
    <w:p w:rsidR="0008212E" w:rsidRPr="00E50FCB" w:rsidP="0008212E" w14:paraId="46E0FA5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FF0479A" w14:textId="77777777">
      <w:r w:rsidRPr="00E50FCB">
        <w:rPr>
          <w:rStyle w:val="HideTWBExt"/>
        </w:rPr>
        <w:t>&lt;/AmendB&gt;</w:t>
      </w:r>
    </w:p>
    <w:p w:rsidR="0008212E" w:rsidRPr="00E50FCB" w:rsidP="0008212E" w14:paraId="5A6F204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612</w:t>
      </w:r>
      <w:r w:rsidRPr="00E50FCB">
        <w:rPr>
          <w:rStyle w:val="HideTWBExt"/>
          <w:b w:val="0"/>
        </w:rPr>
        <w:t>&lt;/NumAmB&gt;</w:t>
      </w:r>
    </w:p>
    <w:p w:rsidR="0008212E" w:rsidRPr="00E50FCB" w:rsidP="0008212E" w14:paraId="7436AEFD" w14:textId="77777777">
      <w:pPr>
        <w:pStyle w:val="NormalBold"/>
      </w:pPr>
      <w:r w:rsidRPr="00E50FCB">
        <w:rPr>
          <w:rStyle w:val="HideTWBExt"/>
          <w:b w:val="0"/>
        </w:rPr>
        <w:t>&lt;RepeatBlock-By&gt;&lt;Members&gt;</w:t>
      </w:r>
      <w:r w:rsidRPr="00E50FCB">
        <w:t>Heléne Fritzon</w:t>
      </w:r>
      <w:r w:rsidRPr="00E50FCB">
        <w:rPr>
          <w:rStyle w:val="HideTWBExt"/>
          <w:b w:val="0"/>
        </w:rPr>
        <w:t>&lt;/Members&gt;</w:t>
      </w:r>
    </w:p>
    <w:p w:rsidR="0008212E" w:rsidRPr="00E50FCB" w:rsidP="0008212E" w14:paraId="70E426A1" w14:textId="77777777">
      <w:r w:rsidRPr="00E50FCB">
        <w:rPr>
          <w:rStyle w:val="HideTWBExt"/>
        </w:rPr>
        <w:t>&lt;/RepeatBlock-By&gt;</w:t>
      </w:r>
    </w:p>
    <w:p w:rsidR="0008212E" w:rsidRPr="00E50FCB" w:rsidP="0008212E" w14:paraId="7BAADF1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53DE8F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31E798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3294CA5"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9B5E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26E218C" w14:textId="77777777">
            <w:pPr>
              <w:keepNext/>
            </w:pPr>
          </w:p>
        </w:tc>
      </w:tr>
      <w:tr w14:paraId="5322F10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9421AD" w14:textId="77777777">
            <w:pPr>
              <w:pStyle w:val="ColumnHeading"/>
              <w:keepNext/>
            </w:pPr>
            <w:r w:rsidRPr="00E50FCB">
              <w:t>Texte proposé par la Commission</w:t>
            </w:r>
          </w:p>
        </w:tc>
        <w:tc>
          <w:tcPr>
            <w:tcW w:w="4876" w:type="dxa"/>
            <w:hideMark/>
          </w:tcPr>
          <w:p w:rsidR="0008212E" w:rsidRPr="00E50FCB" w:rsidP="00704781" w14:paraId="36DCE3FB" w14:textId="77777777">
            <w:pPr>
              <w:pStyle w:val="ColumnHeading"/>
              <w:keepNext/>
            </w:pPr>
            <w:r w:rsidRPr="00E50FCB">
              <w:t>Amendement</w:t>
            </w:r>
          </w:p>
        </w:tc>
      </w:tr>
      <w:tr w14:paraId="3AAF19E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8528AD" w14:textId="77777777">
            <w:pPr>
              <w:pStyle w:val="Normal6"/>
            </w:pPr>
            <w:r w:rsidRPr="00E50FCB">
              <w:t>(b)</w:t>
            </w:r>
            <w:r w:rsidRPr="00E50FCB">
              <w:tab/>
              <w:t>le lait de consommation non sucré écrémé ou demi-écrémé</w:t>
            </w:r>
            <w:r w:rsidRPr="00E50FCB">
              <w:rPr>
                <w:b/>
                <w:bCs/>
                <w:i/>
                <w:iCs/>
              </w:rPr>
              <w:t xml:space="preserve"> et</w:t>
            </w:r>
            <w:r w:rsidRPr="00E50FCB">
              <w:t xml:space="preserve"> ses versions sans lactose.</w:t>
            </w:r>
          </w:p>
        </w:tc>
        <w:tc>
          <w:tcPr>
            <w:tcW w:w="4876" w:type="dxa"/>
            <w:hideMark/>
          </w:tcPr>
          <w:p w:rsidR="0008212E" w:rsidRPr="00E50FCB" w:rsidP="00704781" w14:paraId="55766936" w14:textId="77777777">
            <w:pPr>
              <w:pStyle w:val="Normal6"/>
              <w:rPr>
                <w:szCs w:val="24"/>
              </w:rPr>
            </w:pPr>
            <w:r w:rsidRPr="00E50FCB">
              <w:t>(b)</w:t>
            </w:r>
            <w:r w:rsidRPr="00E50FCB">
              <w:tab/>
              <w:t>le lait de consommation non sucré écrémé ou demi-écrémé, ses versions sans lactose</w:t>
            </w:r>
            <w:r w:rsidRPr="00E50FCB">
              <w:rPr>
                <w:b/>
                <w:bCs/>
                <w:i/>
                <w:iCs/>
              </w:rPr>
              <w:t>, ainsi que les boissons d’origine végétale enrichies</w:t>
            </w:r>
            <w:r w:rsidRPr="00E50FCB">
              <w:t>.</w:t>
            </w:r>
          </w:p>
        </w:tc>
      </w:tr>
    </w:tbl>
    <w:p w:rsidR="0008212E" w:rsidRPr="00E50FCB" w:rsidP="0008212E" w14:paraId="6A81923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7D396B6" w14:textId="77777777">
      <w:r w:rsidRPr="00E50FCB">
        <w:rPr>
          <w:rStyle w:val="HideTWBExt"/>
        </w:rPr>
        <w:t>&lt;/AmendB&gt;</w:t>
      </w:r>
    </w:p>
    <w:p w:rsidR="0008212E" w:rsidRPr="00E50FCB" w:rsidP="0008212E" w14:paraId="6896F43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613</w:t>
      </w:r>
      <w:r w:rsidRPr="00E50FCB">
        <w:rPr>
          <w:rStyle w:val="HideTWBExt"/>
          <w:b w:val="0"/>
        </w:rPr>
        <w:t>&lt;/NumAmB&gt;</w:t>
      </w:r>
    </w:p>
    <w:p w:rsidR="0008212E" w:rsidRPr="00E50FCB" w:rsidP="0008212E" w14:paraId="02241E34"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3EA76F28" w14:textId="77777777">
      <w:r w:rsidRPr="00E50FCB">
        <w:rPr>
          <w:rStyle w:val="HideTWBExt"/>
        </w:rPr>
        <w:t>&lt;/RepeatBlock-By&gt;</w:t>
      </w:r>
    </w:p>
    <w:p w:rsidR="0008212E" w:rsidRPr="00E50FCB" w:rsidP="0008212E" w14:paraId="3860293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C1967F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5B536E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4093303"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1C91F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FF6B8CF" w14:textId="77777777">
            <w:pPr>
              <w:keepNext/>
            </w:pPr>
          </w:p>
        </w:tc>
      </w:tr>
      <w:tr w14:paraId="5D6B8A9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17EC52" w14:textId="77777777">
            <w:pPr>
              <w:pStyle w:val="ColumnHeading"/>
              <w:keepNext/>
            </w:pPr>
            <w:r w:rsidRPr="00E50FCB">
              <w:t>Texte proposé par la Commission</w:t>
            </w:r>
          </w:p>
        </w:tc>
        <w:tc>
          <w:tcPr>
            <w:tcW w:w="4876" w:type="dxa"/>
            <w:hideMark/>
          </w:tcPr>
          <w:p w:rsidR="0008212E" w:rsidRPr="00E50FCB" w:rsidP="00704781" w14:paraId="26D1E5D9" w14:textId="77777777">
            <w:pPr>
              <w:pStyle w:val="ColumnHeading"/>
              <w:keepNext/>
            </w:pPr>
            <w:r w:rsidRPr="00E50FCB">
              <w:t>Amendement</w:t>
            </w:r>
          </w:p>
        </w:tc>
      </w:tr>
      <w:tr w14:paraId="4C041C2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1B013F4" w14:textId="77777777">
            <w:pPr>
              <w:pStyle w:val="Normal6"/>
            </w:pPr>
            <w:r w:rsidRPr="00E50FCB">
              <w:t>(b)</w:t>
            </w:r>
            <w:r w:rsidRPr="00E50FCB">
              <w:tab/>
              <w:t xml:space="preserve">le lait de consommation non sucré écrémé </w:t>
            </w:r>
            <w:r w:rsidRPr="00E50FCB">
              <w:rPr>
                <w:b/>
                <w:i/>
              </w:rPr>
              <w:t>ou</w:t>
            </w:r>
            <w:r w:rsidRPr="00E50FCB">
              <w:t xml:space="preserve"> demi-écrémé et ses versions sans lactose.</w:t>
            </w:r>
          </w:p>
        </w:tc>
        <w:tc>
          <w:tcPr>
            <w:tcW w:w="4876" w:type="dxa"/>
            <w:hideMark/>
          </w:tcPr>
          <w:p w:rsidR="0008212E" w:rsidRPr="00E50FCB" w:rsidP="00704781" w14:paraId="5AFA365B" w14:textId="77777777">
            <w:pPr>
              <w:pStyle w:val="Normal6"/>
              <w:rPr>
                <w:szCs w:val="24"/>
              </w:rPr>
            </w:pPr>
            <w:r w:rsidRPr="00E50FCB">
              <w:t>(b)</w:t>
            </w:r>
            <w:r w:rsidRPr="00E50FCB">
              <w:tab/>
              <w:t>le lait de consommation non sucré écrémé</w:t>
            </w:r>
            <w:r w:rsidRPr="00E50FCB">
              <w:rPr>
                <w:b/>
                <w:i/>
              </w:rPr>
              <w:t>,</w:t>
            </w:r>
            <w:r w:rsidRPr="00E50FCB">
              <w:t xml:space="preserve"> demi-écrémé </w:t>
            </w:r>
            <w:r w:rsidRPr="00E50FCB">
              <w:rPr>
                <w:b/>
                <w:i/>
              </w:rPr>
              <w:t>ou entier</w:t>
            </w:r>
            <w:r w:rsidRPr="00E50FCB">
              <w:t xml:space="preserve"> et ses versions sans lactose.</w:t>
            </w:r>
          </w:p>
        </w:tc>
      </w:tr>
    </w:tbl>
    <w:p w:rsidR="0008212E" w:rsidRPr="00E50FCB" w:rsidP="0008212E" w14:paraId="54B9B008"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72A2F9E5"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159C1F8" w14:textId="77777777">
      <w:pPr>
        <w:pStyle w:val="Normal12Italic"/>
        <w:rPr>
          <w:noProof w:val="0"/>
        </w:rPr>
      </w:pPr>
      <w:r w:rsidRPr="00E50FCB">
        <w:t>Les produits prioritaires du programme scolaire de l’UE devraient mieux intégrer les enjeux nutritionnels et la diversité agricole européenne. Le lait entier et les produits apicoles, notamment le miel, devraient être inclus afin de promouvoir une alimentation de qualité, de sensibiliser les élèves aux enjeux de l’agriculture durable et de soutenir des secteurs stratégiques comme l’apiculture.</w:t>
      </w:r>
    </w:p>
    <w:p w:rsidR="0008212E" w:rsidRPr="00E50FCB" w:rsidP="0008212E" w14:paraId="1B7349FF" w14:textId="77777777">
      <w:r w:rsidRPr="00E50FCB">
        <w:rPr>
          <w:rStyle w:val="HideTWBExt"/>
        </w:rPr>
        <w:t>&lt;/AmendB&gt;</w:t>
      </w:r>
    </w:p>
    <w:p w:rsidR="0008212E" w:rsidRPr="00E50FCB" w:rsidP="0008212E" w14:paraId="4E2172A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614</w:t>
      </w:r>
      <w:r w:rsidRPr="00E50FCB">
        <w:rPr>
          <w:rStyle w:val="HideTWBExt"/>
          <w:b w:val="0"/>
        </w:rPr>
        <w:t>&lt;/NumAmB&gt;</w:t>
      </w:r>
    </w:p>
    <w:p w:rsidR="0008212E" w:rsidRPr="00E50FCB" w:rsidP="0008212E" w14:paraId="74390FF1" w14:textId="77777777">
      <w:pPr>
        <w:pStyle w:val="NormalBold"/>
      </w:pPr>
      <w:r w:rsidRPr="00E50FCB">
        <w:rPr>
          <w:rStyle w:val="HideTWBExt"/>
          <w:b w:val="0"/>
        </w:rPr>
        <w:t>&lt;RepeatBlock-By&gt;&lt;Members&gt;</w:t>
      </w:r>
      <w:r w:rsidRPr="00E50FCB">
        <w:t>Dario Nardella, Stefano Bonaccini</w:t>
      </w:r>
      <w:r w:rsidRPr="00E50FCB">
        <w:rPr>
          <w:rStyle w:val="HideTWBExt"/>
          <w:b w:val="0"/>
        </w:rPr>
        <w:t>&lt;/Members&gt;</w:t>
      </w:r>
    </w:p>
    <w:p w:rsidR="0008212E" w:rsidRPr="00E50FCB" w:rsidP="0008212E" w14:paraId="4C257A20" w14:textId="77777777">
      <w:r w:rsidRPr="00E50FCB">
        <w:rPr>
          <w:rStyle w:val="HideTWBExt"/>
        </w:rPr>
        <w:t>&lt;/RepeatBlock-By&gt;</w:t>
      </w:r>
    </w:p>
    <w:p w:rsidR="0008212E" w:rsidRPr="00E50FCB" w:rsidP="0008212E" w14:paraId="54CAF4E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922A64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52A40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A6B6208" w14:textId="77777777">
      <w:r w:rsidRPr="00E50FCB">
        <w:rPr>
          <w:rStyle w:val="HideTWBExt"/>
        </w:rPr>
        <w:t>&lt;Article2&gt;</w:t>
      </w:r>
      <w:r w:rsidRPr="00E50FCB">
        <w:t>Article 28 – paragraphe 4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4B8F5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49C9D4D" w14:textId="77777777">
            <w:pPr>
              <w:keepNext/>
            </w:pPr>
          </w:p>
        </w:tc>
      </w:tr>
      <w:tr w14:paraId="3785492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8C75D9D" w14:textId="77777777">
            <w:pPr>
              <w:pStyle w:val="ColumnHeading"/>
              <w:keepNext/>
            </w:pPr>
            <w:r w:rsidRPr="00E50FCB">
              <w:t>Texte proposé par la Commission</w:t>
            </w:r>
          </w:p>
        </w:tc>
        <w:tc>
          <w:tcPr>
            <w:tcW w:w="4876" w:type="dxa"/>
            <w:hideMark/>
          </w:tcPr>
          <w:p w:rsidR="0008212E" w:rsidRPr="00E50FCB" w:rsidP="00704781" w14:paraId="435F3BC8" w14:textId="77777777">
            <w:pPr>
              <w:pStyle w:val="ColumnHeading"/>
              <w:keepNext/>
            </w:pPr>
            <w:r w:rsidRPr="00E50FCB">
              <w:t>Amendement</w:t>
            </w:r>
          </w:p>
        </w:tc>
      </w:tr>
      <w:tr w14:paraId="4707AFC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F53A99F" w14:textId="77777777">
            <w:pPr>
              <w:pStyle w:val="Normal6"/>
            </w:pPr>
            <w:r w:rsidRPr="00E50FCB">
              <w:t>(b)</w:t>
            </w:r>
            <w:r w:rsidRPr="00E50FCB">
              <w:tab/>
              <w:t>le lait de consommation non sucré écrémé ou demi-écrémé et ses versions sans lactose.</w:t>
            </w:r>
          </w:p>
        </w:tc>
        <w:tc>
          <w:tcPr>
            <w:tcW w:w="4876" w:type="dxa"/>
            <w:hideMark/>
          </w:tcPr>
          <w:p w:rsidR="0008212E" w:rsidRPr="00E50FCB" w:rsidP="00704781" w14:paraId="179EED70" w14:textId="77777777">
            <w:pPr>
              <w:pStyle w:val="Normal6"/>
              <w:rPr>
                <w:szCs w:val="24"/>
              </w:rPr>
            </w:pPr>
            <w:r w:rsidRPr="00E50FCB">
              <w:t>(b)</w:t>
            </w:r>
            <w:r w:rsidRPr="00E50FCB">
              <w:tab/>
              <w:t>le lait de consommation non sucré</w:t>
            </w:r>
            <w:r w:rsidRPr="00E50FCB">
              <w:rPr>
                <w:b/>
                <w:bCs/>
                <w:i/>
                <w:iCs/>
              </w:rPr>
              <w:t xml:space="preserve"> entier,</w:t>
            </w:r>
            <w:r w:rsidRPr="00E50FCB">
              <w:t xml:space="preserve"> écrémé ou demi-écrémé et ses versions sans lactose.</w:t>
            </w:r>
          </w:p>
        </w:tc>
      </w:tr>
    </w:tbl>
    <w:p w:rsidR="0008212E" w:rsidRPr="00E50FCB" w:rsidP="0008212E" w14:paraId="0CEEB00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BE38409" w14:textId="77777777">
      <w:r w:rsidRPr="00E50FCB">
        <w:rPr>
          <w:rStyle w:val="HideTWBExt"/>
        </w:rPr>
        <w:t>&lt;/AmendB&gt;</w:t>
      </w:r>
    </w:p>
    <w:p w:rsidR="0008212E" w:rsidRPr="00E50FCB" w:rsidP="0008212E" w14:paraId="47D844E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615</w:t>
      </w:r>
      <w:r w:rsidRPr="00E50FCB">
        <w:rPr>
          <w:rStyle w:val="HideTWBExt"/>
          <w:b w:val="0"/>
        </w:rPr>
        <w:t>&lt;/NumAmB&gt;</w:t>
      </w:r>
    </w:p>
    <w:p w:rsidR="0008212E" w:rsidRPr="00E50FCB" w:rsidP="0008212E" w14:paraId="4ED83460"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575E1446" w14:textId="77777777">
      <w:r w:rsidRPr="00E50FCB">
        <w:rPr>
          <w:rStyle w:val="HideTWBExt"/>
        </w:rPr>
        <w:t>&lt;/RepeatBlock-By&gt;</w:t>
      </w:r>
    </w:p>
    <w:p w:rsidR="0008212E" w:rsidRPr="00E50FCB" w:rsidP="0008212E" w14:paraId="4F3CB39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6C3ADB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EBD583"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16AFDD9" w14:textId="77777777">
      <w:r w:rsidRPr="00E50FCB">
        <w:rPr>
          <w:rStyle w:val="HideTWBExt"/>
        </w:rPr>
        <w:t>&lt;Article2&gt;</w:t>
      </w:r>
      <w:r w:rsidRPr="00E50FCB">
        <w:t>Article 28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3A305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0994008" w14:textId="77777777">
            <w:pPr>
              <w:keepNext/>
            </w:pPr>
          </w:p>
        </w:tc>
      </w:tr>
      <w:tr w14:paraId="30B836A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5D9E12" w14:textId="77777777">
            <w:pPr>
              <w:pStyle w:val="ColumnHeading"/>
              <w:keepNext/>
            </w:pPr>
            <w:r w:rsidRPr="00E50FCB">
              <w:t>Texte proposé par la Commission</w:t>
            </w:r>
          </w:p>
        </w:tc>
        <w:tc>
          <w:tcPr>
            <w:tcW w:w="4876" w:type="dxa"/>
            <w:hideMark/>
          </w:tcPr>
          <w:p w:rsidR="0008212E" w:rsidRPr="00E50FCB" w:rsidP="00704781" w14:paraId="0B860D48" w14:textId="77777777">
            <w:pPr>
              <w:pStyle w:val="ColumnHeading"/>
              <w:keepNext/>
            </w:pPr>
            <w:r w:rsidRPr="00E50FCB">
              <w:t>Amendement</w:t>
            </w:r>
          </w:p>
        </w:tc>
      </w:tr>
      <w:tr w14:paraId="53FADCC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614B686" w14:textId="77777777">
            <w:pPr>
              <w:pStyle w:val="Normal6"/>
            </w:pPr>
          </w:p>
        </w:tc>
        <w:tc>
          <w:tcPr>
            <w:tcW w:w="4876" w:type="dxa"/>
            <w:hideMark/>
          </w:tcPr>
          <w:p w:rsidR="0008212E" w:rsidRPr="00E50FCB" w:rsidP="00704781" w14:paraId="03AB0C13" w14:textId="77777777">
            <w:pPr>
              <w:pStyle w:val="Normal6"/>
              <w:rPr>
                <w:szCs w:val="24"/>
              </w:rPr>
            </w:pPr>
            <w:r w:rsidRPr="00E50FCB">
              <w:rPr>
                <w:b/>
                <w:i/>
              </w:rPr>
              <w:t>(b bis)</w:t>
            </w:r>
            <w:r w:rsidRPr="00E50FCB">
              <w:rPr>
                <w:b/>
                <w:i/>
              </w:rPr>
              <w:tab/>
              <w:t>les produits de substitution se limitant exclusivement aux produits dérivés des codes NC énumérés dans les parties IX, X et XVI de l’annexe I, ou à ceux qui sont élaborés à partir de ces produits;</w:t>
            </w:r>
          </w:p>
        </w:tc>
      </w:tr>
    </w:tbl>
    <w:p w:rsidR="0008212E" w:rsidRPr="00E50FCB" w:rsidP="0008212E" w14:paraId="59F416F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42180FC"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145DFE12" w14:textId="77777777">
      <w:pPr>
        <w:pStyle w:val="Normal12Italic"/>
        <w:rPr>
          <w:noProof w:val="0"/>
        </w:rPr>
      </w:pPr>
      <w:r w:rsidRPr="00E50FCB">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08212E" w:rsidRPr="00E50FCB" w:rsidP="0008212E" w14:paraId="74E8A6B1" w14:textId="77777777">
      <w:r w:rsidRPr="00E50FCB">
        <w:rPr>
          <w:rStyle w:val="HideTWBExt"/>
        </w:rPr>
        <w:t>&lt;/AmendB&gt;</w:t>
      </w:r>
    </w:p>
    <w:p w:rsidR="0008212E" w:rsidRPr="00E50FCB" w:rsidP="0008212E" w14:paraId="65B1FB1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616</w:t>
      </w:r>
      <w:r w:rsidRPr="00E50FCB">
        <w:rPr>
          <w:rStyle w:val="HideTWBExt"/>
          <w:b w:val="0"/>
        </w:rPr>
        <w:t>&lt;/NumAmB&gt;</w:t>
      </w:r>
    </w:p>
    <w:p w:rsidR="0008212E" w:rsidRPr="00E50FCB" w:rsidP="0008212E" w14:paraId="77F9C066" w14:textId="77777777">
      <w:pPr>
        <w:pStyle w:val="NormalBold"/>
      </w:pPr>
      <w:r w:rsidRPr="00E50FCB">
        <w:rPr>
          <w:rStyle w:val="HideTWBExt"/>
          <w:b w:val="0"/>
        </w:rPr>
        <w:t>&lt;RepeatBlock-By&gt;&lt;Members&gt;</w:t>
      </w:r>
      <w:r w:rsidRPr="00E50FCB">
        <w:t>Sebastian Everding</w:t>
      </w:r>
      <w:r w:rsidRPr="00E50FCB">
        <w:rPr>
          <w:rStyle w:val="HideTWBExt"/>
          <w:b w:val="0"/>
        </w:rPr>
        <w:t>&lt;/Members&gt;</w:t>
      </w:r>
    </w:p>
    <w:p w:rsidR="0008212E" w:rsidRPr="00E50FCB" w:rsidP="0008212E" w14:paraId="4356EFA2" w14:textId="77777777">
      <w:r w:rsidRPr="00E50FCB">
        <w:rPr>
          <w:rStyle w:val="HideTWBExt"/>
        </w:rPr>
        <w:t>&lt;/RepeatBlock-By&gt;</w:t>
      </w:r>
    </w:p>
    <w:p w:rsidR="0008212E" w:rsidRPr="00E50FCB" w:rsidP="0008212E" w14:paraId="7933E6F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72FF4F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5D53E6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0C90396" w14:textId="77777777">
      <w:r w:rsidRPr="00E50FCB">
        <w:rPr>
          <w:rStyle w:val="HideTWBExt"/>
        </w:rPr>
        <w:t>&lt;Article2&gt;</w:t>
      </w:r>
      <w:r w:rsidRPr="00E50FCB">
        <w:t>Article 28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D01DC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A9B7478" w14:textId="77777777">
            <w:pPr>
              <w:keepNext/>
            </w:pPr>
          </w:p>
        </w:tc>
      </w:tr>
      <w:tr w14:paraId="772CC51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3130A46" w14:textId="77777777">
            <w:pPr>
              <w:pStyle w:val="ColumnHeading"/>
              <w:keepNext/>
            </w:pPr>
            <w:r w:rsidRPr="00E50FCB">
              <w:t>Texte proposé par la Commission</w:t>
            </w:r>
          </w:p>
        </w:tc>
        <w:tc>
          <w:tcPr>
            <w:tcW w:w="4876" w:type="dxa"/>
            <w:hideMark/>
          </w:tcPr>
          <w:p w:rsidR="0008212E" w:rsidRPr="00E50FCB" w:rsidP="00704781" w14:paraId="2C7DF500" w14:textId="77777777">
            <w:pPr>
              <w:pStyle w:val="ColumnHeading"/>
              <w:keepNext/>
            </w:pPr>
            <w:r w:rsidRPr="00E50FCB">
              <w:t>Amendement</w:t>
            </w:r>
          </w:p>
        </w:tc>
      </w:tr>
      <w:tr w14:paraId="6BC79EFF"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B92A149" w14:textId="77777777">
            <w:pPr>
              <w:pStyle w:val="Normal6"/>
            </w:pPr>
          </w:p>
        </w:tc>
        <w:tc>
          <w:tcPr>
            <w:tcW w:w="4876" w:type="dxa"/>
            <w:hideMark/>
          </w:tcPr>
          <w:p w:rsidR="0008212E" w:rsidRPr="00E50FCB" w:rsidP="00704781" w14:paraId="13422665" w14:textId="77777777">
            <w:pPr>
              <w:pStyle w:val="Normal6"/>
              <w:rPr>
                <w:szCs w:val="24"/>
              </w:rPr>
            </w:pPr>
            <w:r w:rsidRPr="00E50FCB">
              <w:rPr>
                <w:b/>
                <w:i/>
              </w:rPr>
              <w:t>(b bis)</w:t>
            </w:r>
            <w:r w:rsidRPr="00E50FCB">
              <w:rPr>
                <w:b/>
                <w:i/>
              </w:rPr>
              <w:tab/>
              <w:t>les boissons végétales non sucrées et les produits fermentés d’origine végétale répondant aux critères nutritionnels visés au paragraphe 1;</w:t>
            </w:r>
          </w:p>
        </w:tc>
      </w:tr>
    </w:tbl>
    <w:p w:rsidR="0008212E" w:rsidRPr="00E50FCB" w:rsidP="0008212E" w14:paraId="642B803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73E2A740" w14:textId="77777777">
      <w:r w:rsidRPr="00E50FCB">
        <w:rPr>
          <w:rStyle w:val="HideTWBExt"/>
        </w:rPr>
        <w:t>&lt;/AmendB&gt;</w:t>
      </w:r>
    </w:p>
    <w:p w:rsidR="0008212E" w:rsidRPr="00E50FCB" w:rsidP="0008212E" w14:paraId="7AAE20B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617</w:t>
      </w:r>
      <w:r w:rsidRPr="00E50FCB">
        <w:rPr>
          <w:rStyle w:val="HideTWBExt"/>
          <w:b w:val="0"/>
        </w:rPr>
        <w:t>&lt;/NumAmB&gt;</w:t>
      </w:r>
    </w:p>
    <w:p w:rsidR="0008212E" w:rsidRPr="00E50FCB" w:rsidP="0008212E" w14:paraId="05294C92"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1C6B32EA" w14:textId="77777777">
      <w:r w:rsidRPr="00E50FCB">
        <w:rPr>
          <w:rStyle w:val="HideTWBExt"/>
        </w:rPr>
        <w:t>&lt;/RepeatBlock-By&gt;</w:t>
      </w:r>
    </w:p>
    <w:p w:rsidR="0008212E" w:rsidRPr="00E50FCB" w:rsidP="0008212E" w14:paraId="578D057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818550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88254A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AF6F245" w14:textId="77777777">
      <w:r w:rsidRPr="00E50FCB">
        <w:rPr>
          <w:rStyle w:val="HideTWBExt"/>
        </w:rPr>
        <w:t>&lt;Article2&gt;</w:t>
      </w:r>
      <w:r w:rsidRPr="00E50FCB">
        <w:t>Article 28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20A3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EB92C36" w14:textId="77777777">
            <w:pPr>
              <w:keepNext/>
            </w:pPr>
          </w:p>
        </w:tc>
      </w:tr>
      <w:tr w14:paraId="0047FEA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AAF4198" w14:textId="77777777">
            <w:pPr>
              <w:pStyle w:val="ColumnHeading"/>
              <w:keepNext/>
            </w:pPr>
            <w:r w:rsidRPr="00E50FCB">
              <w:t>Texte proposé par la Commission</w:t>
            </w:r>
          </w:p>
        </w:tc>
        <w:tc>
          <w:tcPr>
            <w:tcW w:w="4876" w:type="dxa"/>
            <w:hideMark/>
          </w:tcPr>
          <w:p w:rsidR="0008212E" w:rsidRPr="00E50FCB" w:rsidP="00704781" w14:paraId="007414A0" w14:textId="77777777">
            <w:pPr>
              <w:pStyle w:val="ColumnHeading"/>
              <w:keepNext/>
            </w:pPr>
            <w:r w:rsidRPr="00E50FCB">
              <w:t>Amendement</w:t>
            </w:r>
          </w:p>
        </w:tc>
      </w:tr>
      <w:tr w14:paraId="25DAEEE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5009C1D" w14:textId="77777777">
            <w:pPr>
              <w:pStyle w:val="Normal6"/>
            </w:pPr>
          </w:p>
        </w:tc>
        <w:tc>
          <w:tcPr>
            <w:tcW w:w="4876" w:type="dxa"/>
            <w:hideMark/>
          </w:tcPr>
          <w:p w:rsidR="0008212E" w:rsidRPr="00E50FCB" w:rsidP="00704781" w14:paraId="6371F543" w14:textId="77777777">
            <w:pPr>
              <w:pStyle w:val="Normal6"/>
              <w:rPr>
                <w:szCs w:val="24"/>
              </w:rPr>
            </w:pPr>
            <w:r w:rsidRPr="00E50FCB">
              <w:rPr>
                <w:b/>
                <w:i/>
              </w:rPr>
              <w:t>(b bis)</w:t>
            </w:r>
            <w:r w:rsidRPr="00E50FCB">
              <w:rPr>
                <w:b/>
                <w:i/>
              </w:rPr>
              <w:tab/>
              <w:t>À l’article 28, paragraphe 4, un nouveau point c) est inséré comme suit:</w:t>
            </w:r>
          </w:p>
        </w:tc>
      </w:tr>
      <w:tr w14:paraId="502A5FD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B0C9692" w14:textId="77777777">
            <w:pPr>
              <w:pStyle w:val="Normal6"/>
            </w:pPr>
          </w:p>
        </w:tc>
        <w:tc>
          <w:tcPr>
            <w:tcW w:w="4876" w:type="dxa"/>
            <w:hideMark/>
          </w:tcPr>
          <w:p w:rsidR="0008212E" w:rsidRPr="00E50FCB" w:rsidP="00704781" w14:paraId="0CF939C8" w14:textId="77777777">
            <w:pPr>
              <w:pStyle w:val="Normal6"/>
              <w:rPr>
                <w:szCs w:val="24"/>
              </w:rPr>
            </w:pPr>
            <w:r w:rsidRPr="00E50FCB">
              <w:rPr>
                <w:b/>
                <w:i/>
              </w:rPr>
              <w:t>(c) les produits dérivés du lait.</w:t>
            </w:r>
          </w:p>
        </w:tc>
      </w:tr>
    </w:tbl>
    <w:p w:rsidR="0008212E" w:rsidRPr="00E50FCB" w:rsidP="0008212E" w14:paraId="04AC493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081E26D" w14:textId="77777777">
      <w:r w:rsidRPr="00E50FCB">
        <w:rPr>
          <w:rStyle w:val="HideTWBExt"/>
        </w:rPr>
        <w:t>&lt;/AmendB&gt;</w:t>
      </w:r>
    </w:p>
    <w:p w:rsidR="0008212E" w:rsidRPr="00E50FCB" w:rsidP="0008212E" w14:paraId="579FA23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618</w:t>
      </w:r>
      <w:r w:rsidRPr="00E50FCB">
        <w:rPr>
          <w:rStyle w:val="HideTWBExt"/>
          <w:b w:val="0"/>
        </w:rPr>
        <w:t>&lt;/NumAmB&gt;</w:t>
      </w:r>
    </w:p>
    <w:p w:rsidR="0008212E" w:rsidRPr="00E50FCB" w:rsidP="0008212E" w14:paraId="221F1663" w14:textId="77777777">
      <w:pPr>
        <w:pStyle w:val="NormalBold"/>
      </w:pPr>
      <w:r w:rsidRPr="00E50FCB">
        <w:rPr>
          <w:rStyle w:val="HideTWBExt"/>
          <w:b w:val="0"/>
        </w:rPr>
        <w:t>&lt;RepeatBlock-By&gt;&lt;Members&gt;</w:t>
      </w:r>
      <w:r w:rsidRPr="00E50FCB">
        <w:t>Anja Hazekamp, Sebastian Everding, Luke Ming Flanagan, Arash Saeidi</w:t>
      </w:r>
      <w:r w:rsidRPr="00E50FCB">
        <w:rPr>
          <w:rStyle w:val="HideTWBExt"/>
          <w:b w:val="0"/>
        </w:rPr>
        <w:t>&lt;/Members&gt;</w:t>
      </w:r>
    </w:p>
    <w:p w:rsidR="0008212E" w:rsidRPr="00E50FCB" w:rsidP="0008212E" w14:paraId="1DAA97DA" w14:textId="77777777">
      <w:r w:rsidRPr="00E50FCB">
        <w:rPr>
          <w:rStyle w:val="HideTWBExt"/>
        </w:rPr>
        <w:t>&lt;/RepeatBlock-By&gt;</w:t>
      </w:r>
    </w:p>
    <w:p w:rsidR="0008212E" w:rsidRPr="00E50FCB" w:rsidP="0008212E" w14:paraId="34904F67"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F42E7A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4BDC53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F4396C3" w14:textId="77777777">
      <w:r w:rsidRPr="00E50FCB">
        <w:rPr>
          <w:rStyle w:val="HideTWBExt"/>
        </w:rPr>
        <w:t>&lt;Article2&gt;</w:t>
      </w:r>
      <w:r w:rsidRPr="00E50FCB">
        <w:t>Article 28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FB741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EFB9121" w14:textId="77777777">
            <w:pPr>
              <w:keepNext/>
            </w:pPr>
          </w:p>
        </w:tc>
      </w:tr>
      <w:tr w14:paraId="27707B1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A216D5" w14:textId="77777777">
            <w:pPr>
              <w:pStyle w:val="ColumnHeading"/>
              <w:keepNext/>
            </w:pPr>
            <w:r w:rsidRPr="00E50FCB">
              <w:t>Texte proposé par la Commission</w:t>
            </w:r>
          </w:p>
        </w:tc>
        <w:tc>
          <w:tcPr>
            <w:tcW w:w="4876" w:type="dxa"/>
            <w:hideMark/>
          </w:tcPr>
          <w:p w:rsidR="0008212E" w:rsidRPr="00E50FCB" w:rsidP="00704781" w14:paraId="1552E038" w14:textId="77777777">
            <w:pPr>
              <w:pStyle w:val="ColumnHeading"/>
              <w:keepNext/>
            </w:pPr>
            <w:r w:rsidRPr="00E50FCB">
              <w:t>Amendement</w:t>
            </w:r>
          </w:p>
        </w:tc>
      </w:tr>
      <w:tr w14:paraId="242F6BA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12FFF46" w14:textId="77777777">
            <w:pPr>
              <w:pStyle w:val="Normal6"/>
            </w:pPr>
          </w:p>
        </w:tc>
        <w:tc>
          <w:tcPr>
            <w:tcW w:w="4876" w:type="dxa"/>
            <w:hideMark/>
          </w:tcPr>
          <w:p w:rsidR="0008212E" w:rsidRPr="00E50FCB" w:rsidP="00704781" w14:paraId="4960DDF2" w14:textId="77777777">
            <w:pPr>
              <w:pStyle w:val="Normal6"/>
              <w:rPr>
                <w:szCs w:val="24"/>
              </w:rPr>
            </w:pPr>
            <w:r w:rsidRPr="00E50FCB">
              <w:rPr>
                <w:b/>
                <w:i/>
              </w:rPr>
              <w:t>(b bis)</w:t>
            </w:r>
            <w:r w:rsidRPr="00E50FCB">
              <w:rPr>
                <w:b/>
                <w:i/>
              </w:rPr>
              <w:tab/>
              <w:t>les boissons végétales non sucrées et enrichies.</w:t>
            </w:r>
          </w:p>
        </w:tc>
      </w:tr>
    </w:tbl>
    <w:p w:rsidR="0008212E" w:rsidRPr="00E50FCB" w:rsidP="0008212E" w14:paraId="4A40A36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CC89A4E" w14:textId="77777777">
      <w:r w:rsidRPr="00E50FCB">
        <w:rPr>
          <w:rStyle w:val="HideTWBExt"/>
        </w:rPr>
        <w:t>&lt;/AmendB&gt;</w:t>
      </w:r>
    </w:p>
    <w:p w:rsidR="0008212E" w:rsidRPr="00E50FCB" w:rsidP="0008212E" w14:paraId="3FD8C8F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619</w:t>
      </w:r>
      <w:r w:rsidRPr="00E50FCB">
        <w:rPr>
          <w:rStyle w:val="HideTWBExt"/>
          <w:b w:val="0"/>
        </w:rPr>
        <w:t>&lt;/NumAmB&gt;</w:t>
      </w:r>
    </w:p>
    <w:p w:rsidR="0008212E" w:rsidRPr="00E50FCB" w:rsidP="0008212E" w14:paraId="7AA3AE5B"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7464E373" w14:textId="77777777">
      <w:r w:rsidRPr="00E50FCB">
        <w:rPr>
          <w:rStyle w:val="HideTWBExt"/>
        </w:rPr>
        <w:t>&lt;/RepeatBlock-By&gt;</w:t>
      </w:r>
    </w:p>
    <w:p w:rsidR="0008212E" w:rsidRPr="00E50FCB" w:rsidP="0008212E" w14:paraId="5D769F7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AD1BA8F"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AEEB73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2F8C7AD" w14:textId="77777777">
      <w:r w:rsidRPr="00E50FCB">
        <w:rPr>
          <w:rStyle w:val="HideTWBExt"/>
        </w:rPr>
        <w:t>&lt;Article2&gt;</w:t>
      </w:r>
      <w:r w:rsidRPr="00E50FCB">
        <w:t>Article 28 – paragraphe 4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EDF1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D10FEE1" w14:textId="77777777">
            <w:pPr>
              <w:keepNext/>
            </w:pPr>
          </w:p>
        </w:tc>
      </w:tr>
      <w:tr w14:paraId="07B4258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5908D82" w14:textId="77777777">
            <w:pPr>
              <w:pStyle w:val="ColumnHeading"/>
              <w:keepNext/>
            </w:pPr>
            <w:r w:rsidRPr="00E50FCB">
              <w:t>Texte proposé par la Commission</w:t>
            </w:r>
          </w:p>
        </w:tc>
        <w:tc>
          <w:tcPr>
            <w:tcW w:w="4876" w:type="dxa"/>
            <w:hideMark/>
          </w:tcPr>
          <w:p w:rsidR="0008212E" w:rsidRPr="00E50FCB" w:rsidP="00704781" w14:paraId="1591714C" w14:textId="77777777">
            <w:pPr>
              <w:pStyle w:val="ColumnHeading"/>
              <w:keepNext/>
            </w:pPr>
            <w:r w:rsidRPr="00E50FCB">
              <w:t>Amendement</w:t>
            </w:r>
          </w:p>
        </w:tc>
      </w:tr>
      <w:tr w14:paraId="3DAF13E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50FCF35" w14:textId="77777777">
            <w:pPr>
              <w:pStyle w:val="Normal6"/>
            </w:pPr>
          </w:p>
        </w:tc>
        <w:tc>
          <w:tcPr>
            <w:tcW w:w="4876" w:type="dxa"/>
            <w:hideMark/>
          </w:tcPr>
          <w:p w:rsidR="0008212E" w:rsidRPr="00E50FCB" w:rsidP="00704781" w14:paraId="6A8CFC11" w14:textId="77777777">
            <w:pPr>
              <w:pStyle w:val="Normal6"/>
              <w:rPr>
                <w:szCs w:val="24"/>
              </w:rPr>
            </w:pPr>
            <w:r w:rsidRPr="00E50FCB">
              <w:rPr>
                <w:b/>
                <w:i/>
              </w:rPr>
              <w:t>b bis)</w:t>
            </w:r>
            <w:r w:rsidRPr="00E50FCB">
              <w:rPr>
                <w:b/>
                <w:i/>
              </w:rPr>
              <w:tab/>
              <w:t>(c) produits de l’apiculture</w:t>
            </w:r>
          </w:p>
        </w:tc>
      </w:tr>
    </w:tbl>
    <w:p w:rsidR="0008212E" w:rsidRPr="00E50FCB" w:rsidP="0008212E" w14:paraId="009A9AAD"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462C7C98"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33B4B155" w14:textId="77777777">
      <w:pPr>
        <w:pStyle w:val="Normal12Italic"/>
        <w:rPr>
          <w:noProof w:val="0"/>
        </w:rPr>
      </w:pPr>
      <w:r w:rsidRPr="00E50FCB">
        <w:t>Les produits prioritaires du programme scolaire de l’UE devraient mieux intégrer les enjeux nutritionnels et la diversité agricole européenne. Le lait entier et les produits apicoles, notamment le miel, devraient être inclus afin de promouvoir une alimentation de qualité, de sensibiliser les élèves aux enjeux de l’agriculture durable et de soutenir des secteurs stratégiques comme l’apiculture.</w:t>
      </w:r>
    </w:p>
    <w:p w:rsidR="0008212E" w:rsidRPr="00E50FCB" w:rsidP="0008212E" w14:paraId="3603CE37" w14:textId="77777777">
      <w:r w:rsidRPr="00E50FCB">
        <w:rPr>
          <w:rStyle w:val="HideTWBExt"/>
        </w:rPr>
        <w:t>&lt;/AmendB&gt;</w:t>
      </w:r>
    </w:p>
    <w:p w:rsidR="0008212E" w:rsidRPr="00E50FCB" w:rsidP="0008212E" w14:paraId="52CA7BC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620</w:t>
      </w:r>
      <w:r w:rsidRPr="00E50FCB">
        <w:rPr>
          <w:rStyle w:val="HideTWBExt"/>
          <w:b w:val="0"/>
        </w:rPr>
        <w:t>&lt;/NumAmB&gt;</w:t>
      </w:r>
    </w:p>
    <w:p w:rsidR="0008212E" w:rsidRPr="00E50FCB" w:rsidP="0008212E" w14:paraId="3CFBFC27" w14:textId="77777777">
      <w:pPr>
        <w:pStyle w:val="NormalBold"/>
      </w:pPr>
      <w:r w:rsidRPr="00E50FCB">
        <w:rPr>
          <w:rStyle w:val="HideTWBExt"/>
          <w:b w:val="0"/>
        </w:rPr>
        <w:t>&lt;RepeatBlock-By&gt;&lt;Members&gt;</w:t>
      </w:r>
      <w:r w:rsidRPr="00E50FCB">
        <w:t>Sebastian Everding</w:t>
      </w:r>
      <w:r w:rsidRPr="00E50FCB">
        <w:rPr>
          <w:rStyle w:val="HideTWBExt"/>
          <w:b w:val="0"/>
        </w:rPr>
        <w:t>&lt;/Members&gt;</w:t>
      </w:r>
    </w:p>
    <w:p w:rsidR="0008212E" w:rsidRPr="00E50FCB" w:rsidP="0008212E" w14:paraId="2A05431B" w14:textId="77777777">
      <w:r w:rsidRPr="00E50FCB">
        <w:rPr>
          <w:rStyle w:val="HideTWBExt"/>
        </w:rPr>
        <w:t>&lt;/RepeatBlock-By&gt;</w:t>
      </w:r>
    </w:p>
    <w:p w:rsidR="0008212E" w:rsidRPr="00E50FCB" w:rsidP="0008212E" w14:paraId="26EC1B9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AEBD70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4A44F6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E87F16C" w14:textId="77777777">
      <w:r w:rsidRPr="00E50FCB">
        <w:rPr>
          <w:rStyle w:val="HideTWBExt"/>
        </w:rPr>
        <w:t>&lt;Article2&gt;</w:t>
      </w:r>
      <w:r w:rsidRPr="00E50FCB">
        <w:t>Article 28 – paragraphe 4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44C0F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0459A80" w14:textId="77777777">
            <w:pPr>
              <w:keepNext/>
            </w:pPr>
          </w:p>
        </w:tc>
      </w:tr>
      <w:tr w14:paraId="759EA72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DAAD058" w14:textId="77777777">
            <w:pPr>
              <w:pStyle w:val="ColumnHeading"/>
              <w:keepNext/>
            </w:pPr>
            <w:r w:rsidRPr="00E50FCB">
              <w:t>Texte proposé par la Commission</w:t>
            </w:r>
          </w:p>
        </w:tc>
        <w:tc>
          <w:tcPr>
            <w:tcW w:w="4876" w:type="dxa"/>
            <w:hideMark/>
          </w:tcPr>
          <w:p w:rsidR="0008212E" w:rsidRPr="00E50FCB" w:rsidP="00704781" w14:paraId="0D078C51" w14:textId="77777777">
            <w:pPr>
              <w:pStyle w:val="ColumnHeading"/>
              <w:keepNext/>
            </w:pPr>
            <w:r w:rsidRPr="00E50FCB">
              <w:t>Amendement</w:t>
            </w:r>
          </w:p>
        </w:tc>
      </w:tr>
      <w:tr w14:paraId="224A9A51"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2803DD4" w14:textId="77777777">
            <w:pPr>
              <w:pStyle w:val="Normal6"/>
            </w:pPr>
          </w:p>
        </w:tc>
        <w:tc>
          <w:tcPr>
            <w:tcW w:w="4876" w:type="dxa"/>
            <w:hideMark/>
          </w:tcPr>
          <w:p w:rsidR="0008212E" w:rsidRPr="00E50FCB" w:rsidP="00704781" w14:paraId="6CD0D364" w14:textId="77777777">
            <w:pPr>
              <w:pStyle w:val="Normal6"/>
              <w:rPr>
                <w:szCs w:val="24"/>
              </w:rPr>
            </w:pPr>
            <w:r w:rsidRPr="00E50FCB">
              <w:rPr>
                <w:b/>
                <w:i/>
              </w:rPr>
              <w:t>4 bis.</w:t>
            </w:r>
            <w:r w:rsidRPr="00E50FCB">
              <w:rPr>
                <w:b/>
                <w:i/>
              </w:rPr>
              <w:tab/>
              <w:t xml:space="preserve">Les États membres veillent à ce qu’une part équitable de l’aide allouée au programme de l’UE à destination des écoles soit consacrée aux produits d’origine végétale. D’ici 2030, au moins </w:t>
            </w:r>
            <w:r w:rsidRPr="00E50FCB">
              <w:rPr>
                <w:b/>
                <w:i/>
              </w:rPr>
              <w:t>30 % des portions distribuées dans le cadre de ce programme dans chaque État membre sont constituées de produits ne contenant aucun ingrédient d’origine animale. Les fruits et légumes frais peuvent être pris en compte dans cet objectif. Les États membres fixent un objectif national distinct concernant la distribution des produits à base de protéines végétales et des substituts d’origine végétale visés au paragraphe 1, points e) et f).</w:t>
            </w:r>
          </w:p>
        </w:tc>
      </w:tr>
    </w:tbl>
    <w:p w:rsidR="0008212E" w:rsidRPr="00E50FCB" w:rsidP="0008212E" w14:paraId="230ED9FD"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BCD7A1B" w14:textId="77777777">
      <w:r w:rsidRPr="00E50FCB">
        <w:rPr>
          <w:rStyle w:val="HideTWBExt"/>
        </w:rPr>
        <w:t>&lt;/AmendB&gt;</w:t>
      </w:r>
    </w:p>
    <w:p w:rsidR="0008212E" w:rsidRPr="00E50FCB" w:rsidP="0008212E" w14:paraId="3858FD8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621</w:t>
      </w:r>
      <w:r w:rsidRPr="00E50FCB">
        <w:rPr>
          <w:rStyle w:val="HideTWBExt"/>
          <w:b w:val="0"/>
        </w:rPr>
        <w:t>&lt;/NumAmB&gt;</w:t>
      </w:r>
    </w:p>
    <w:p w:rsidR="0008212E" w:rsidRPr="00E50FCB" w:rsidP="0008212E" w14:paraId="49032D16" w14:textId="77777777">
      <w:pPr>
        <w:pStyle w:val="NormalBold"/>
      </w:pPr>
      <w:r w:rsidRPr="00E50FCB">
        <w:rPr>
          <w:rStyle w:val="HideTWBExt"/>
          <w:b w:val="0"/>
        </w:rPr>
        <w:t>&lt;RepeatBlock-By&gt;&lt;Members&gt;</w:t>
      </w:r>
      <w:r w:rsidRPr="00E50FCB">
        <w:t>Arash Saeidi</w:t>
      </w:r>
      <w:r w:rsidRPr="00E50FCB">
        <w:rPr>
          <w:rStyle w:val="HideTWBExt"/>
          <w:b w:val="0"/>
        </w:rPr>
        <w:t>&lt;/Members&gt;</w:t>
      </w:r>
    </w:p>
    <w:p w:rsidR="0008212E" w:rsidRPr="00E50FCB" w:rsidP="0008212E" w14:paraId="19E5874D" w14:textId="77777777">
      <w:r w:rsidRPr="00E50FCB">
        <w:rPr>
          <w:rStyle w:val="HideTWBExt"/>
        </w:rPr>
        <w:t>&lt;/RepeatBlock-By&gt;</w:t>
      </w:r>
    </w:p>
    <w:p w:rsidR="0008212E" w:rsidRPr="00E50FCB" w:rsidP="0008212E" w14:paraId="1584547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0A820C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CFD84A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4D79E4A" w14:textId="77777777">
      <w:r w:rsidRPr="00E50FCB">
        <w:rPr>
          <w:rStyle w:val="HideTWBExt"/>
        </w:rPr>
        <w:t>&lt;Article2&gt;</w:t>
      </w:r>
      <w:r w:rsidRPr="00E50FCB">
        <w:t>Article 28 – paragraphe 5</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B4C8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EE054A0" w14:textId="77777777">
            <w:pPr>
              <w:keepNext/>
            </w:pPr>
          </w:p>
        </w:tc>
      </w:tr>
      <w:tr w14:paraId="6A67FC6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552A430" w14:textId="77777777">
            <w:pPr>
              <w:pStyle w:val="ColumnHeading"/>
              <w:keepNext/>
            </w:pPr>
            <w:r w:rsidRPr="00E50FCB">
              <w:t>Texte proposé par la Commission</w:t>
            </w:r>
          </w:p>
        </w:tc>
        <w:tc>
          <w:tcPr>
            <w:tcW w:w="4876" w:type="dxa"/>
            <w:hideMark/>
          </w:tcPr>
          <w:p w:rsidR="0008212E" w:rsidRPr="00E50FCB" w:rsidP="00704781" w14:paraId="7E71AF88" w14:textId="77777777">
            <w:pPr>
              <w:pStyle w:val="ColumnHeading"/>
              <w:keepNext/>
            </w:pPr>
            <w:r w:rsidRPr="00E50FCB">
              <w:t>Amendement</w:t>
            </w:r>
          </w:p>
        </w:tc>
      </w:tr>
      <w:tr w14:paraId="5329E1A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24AC8F8" w14:textId="77777777">
            <w:pPr>
              <w:pStyle w:val="Normal6"/>
            </w:pPr>
            <w:r w:rsidRPr="00E50FCB">
              <w:t>5.</w:t>
            </w:r>
            <w:r w:rsidRPr="00E50FCB">
              <w:tab/>
              <w:t xml:space="preserve">Les États membres accordent, en tenant compte des circonstances nationales, la priorité à la distribution des produits originaires de l’Union et </w:t>
            </w:r>
            <w:r w:rsidRPr="00E50FCB">
              <w:rPr>
                <w:b/>
                <w:i/>
              </w:rPr>
              <w:t>relevant de l’une ou plusieurs des catégories suivantes</w:t>
            </w:r>
            <w:r w:rsidRPr="00E50FCB">
              <w:t>:</w:t>
            </w:r>
          </w:p>
        </w:tc>
        <w:tc>
          <w:tcPr>
            <w:tcW w:w="4876" w:type="dxa"/>
            <w:hideMark/>
          </w:tcPr>
          <w:p w:rsidR="0008212E" w:rsidRPr="00E50FCB" w:rsidP="00704781" w14:paraId="7A0CABDB" w14:textId="77777777">
            <w:pPr>
              <w:pStyle w:val="Normal6"/>
              <w:rPr>
                <w:szCs w:val="24"/>
              </w:rPr>
            </w:pPr>
            <w:r w:rsidRPr="00E50FCB">
              <w:t>5.</w:t>
            </w:r>
            <w:r w:rsidRPr="00E50FCB">
              <w:tab/>
              <w:t xml:space="preserve">Les États membres accordent, en tenant compte des circonstances nationales, la priorité à la distribution des produits originaires de l’Union et </w:t>
            </w:r>
            <w:r w:rsidRPr="00E50FCB">
              <w:rPr>
                <w:b/>
                <w:i/>
              </w:rPr>
              <w:t>des produits qui remplissent cumulativement les critères suivants :</w:t>
            </w:r>
          </w:p>
        </w:tc>
      </w:tr>
      <w:tr w14:paraId="22DF685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08C194B7" w14:textId="77777777">
            <w:pPr>
              <w:pStyle w:val="Normal6"/>
            </w:pPr>
          </w:p>
        </w:tc>
        <w:tc>
          <w:tcPr>
            <w:tcW w:w="4876" w:type="dxa"/>
            <w:hideMark/>
          </w:tcPr>
          <w:p w:rsidR="0008212E" w:rsidRPr="00E50FCB" w:rsidP="00704781" w14:paraId="0572DEF1" w14:textId="77777777">
            <w:pPr>
              <w:pStyle w:val="Normal6"/>
              <w:rPr>
                <w:szCs w:val="24"/>
              </w:rPr>
            </w:pPr>
            <w:r w:rsidRPr="00E50FCB">
              <w:rPr>
                <w:b/>
                <w:i/>
              </w:rPr>
              <w:t>(a) les produits certifiés conformément aux normes de production biologique; (b) les produits qui sont élaborés et commercialisés localement par l’intermédiaire de circuits d’approvisionnement courts;</w:t>
            </w:r>
          </w:p>
        </w:tc>
      </w:tr>
      <w:tr w14:paraId="01DF9F1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FB2B28F" w14:textId="77777777">
            <w:pPr>
              <w:pStyle w:val="Normal6"/>
            </w:pPr>
          </w:p>
        </w:tc>
        <w:tc>
          <w:tcPr>
            <w:tcW w:w="4876" w:type="dxa"/>
            <w:hideMark/>
          </w:tcPr>
          <w:p w:rsidR="0008212E" w:rsidRPr="00E50FCB" w:rsidP="00704781" w14:paraId="357919CD" w14:textId="77777777">
            <w:pPr>
              <w:pStyle w:val="Normal6"/>
              <w:rPr>
                <w:szCs w:val="24"/>
              </w:rPr>
            </w:pPr>
            <w:r w:rsidRPr="00E50FCB">
              <w:rPr>
                <w:b/>
                <w:i/>
              </w:rPr>
              <w:t>(c) les produits provenant de petites exploitations agricoles, telles qu’elles sont déterminées par les États membres;</w:t>
            </w:r>
          </w:p>
        </w:tc>
      </w:tr>
      <w:tr w14:paraId="5667A0D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AE647F5" w14:textId="77777777">
            <w:pPr>
              <w:pStyle w:val="Normal6"/>
            </w:pPr>
          </w:p>
        </w:tc>
        <w:tc>
          <w:tcPr>
            <w:tcW w:w="4876" w:type="dxa"/>
            <w:hideMark/>
          </w:tcPr>
          <w:p w:rsidR="0008212E" w:rsidRPr="00E50FCB" w:rsidP="00704781" w14:paraId="6F637AB7" w14:textId="77777777">
            <w:pPr>
              <w:pStyle w:val="Normal6"/>
              <w:rPr>
                <w:szCs w:val="24"/>
              </w:rPr>
            </w:pPr>
            <w:r w:rsidRPr="00E50FCB">
              <w:rPr>
                <w:b/>
                <w:i/>
              </w:rPr>
              <w:t>(d) les produits conformes aux normes de production du commerce équitable.</w:t>
            </w:r>
          </w:p>
        </w:tc>
      </w:tr>
      <w:tr w14:paraId="3F0B663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09304CB" w14:textId="77777777">
            <w:pPr>
              <w:pStyle w:val="Normal6"/>
            </w:pPr>
          </w:p>
        </w:tc>
        <w:tc>
          <w:tcPr>
            <w:tcW w:w="4876" w:type="dxa"/>
            <w:hideMark/>
          </w:tcPr>
          <w:p w:rsidR="0008212E" w:rsidRPr="00E50FCB" w:rsidP="00704781" w14:paraId="032BB6AB" w14:textId="77777777">
            <w:pPr>
              <w:pStyle w:val="Normal6"/>
              <w:rPr>
                <w:szCs w:val="24"/>
              </w:rPr>
            </w:pPr>
            <w:r w:rsidRPr="00E50FCB">
              <w:rPr>
                <w:b/>
                <w:i/>
              </w:rPr>
              <w:t xml:space="preserve">D’ici 2031, les États membres devraient s’efforcer de garantir que 50 % des </w:t>
            </w:r>
            <w:r w:rsidRPr="00E50FCB">
              <w:rPr>
                <w:b/>
                <w:i/>
              </w:rPr>
              <w:t>produits distribués dans le cadre du programme scolaire soient biologiques et proviennent de circuits courts, et que 100 % d’entre eux proviennent de petites et moyennes exploitations agricoles et relèvent du commerce équitable.</w:t>
            </w:r>
          </w:p>
        </w:tc>
      </w:tr>
      <w:tr w14:paraId="5D63D510"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35CDFEA" w14:textId="77777777">
            <w:pPr>
              <w:pStyle w:val="Normal6"/>
            </w:pPr>
          </w:p>
        </w:tc>
        <w:tc>
          <w:tcPr>
            <w:tcW w:w="4876" w:type="dxa"/>
            <w:hideMark/>
          </w:tcPr>
          <w:p w:rsidR="0008212E" w:rsidRPr="00E50FCB" w:rsidP="00704781" w14:paraId="0D06EAA1" w14:textId="77777777">
            <w:pPr>
              <w:pStyle w:val="Normal6"/>
              <w:rPr>
                <w:szCs w:val="24"/>
              </w:rPr>
            </w:pPr>
            <w:r w:rsidRPr="00E50FCB">
              <w:rPr>
                <w:b/>
                <w:i/>
              </w:rPr>
              <w:t>Les États membres doivent également prêter attention aux points suivants lors de la distribution des produits</w:t>
            </w:r>
            <w:r w:rsidRPr="00E50FCB">
              <w:t xml:space="preserve"> :</w:t>
            </w:r>
          </w:p>
        </w:tc>
      </w:tr>
      <w:tr w14:paraId="6F4A9EFD"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9F1B7F4" w14:textId="77777777">
            <w:pPr>
              <w:pStyle w:val="Normal6"/>
            </w:pPr>
          </w:p>
        </w:tc>
        <w:tc>
          <w:tcPr>
            <w:tcW w:w="4876" w:type="dxa"/>
            <w:hideMark/>
          </w:tcPr>
          <w:p w:rsidR="0008212E" w:rsidRPr="00E50FCB" w:rsidP="00704781" w14:paraId="292AF01F" w14:textId="77777777">
            <w:pPr>
              <w:pStyle w:val="Normal6"/>
              <w:rPr>
                <w:szCs w:val="24"/>
              </w:rPr>
            </w:pPr>
            <w:r w:rsidRPr="00E50FCB">
              <w:rPr>
                <w:b/>
                <w:i/>
              </w:rPr>
              <w:t>(a) les produits à faible empreinte climatique ;</w:t>
            </w:r>
          </w:p>
        </w:tc>
      </w:tr>
      <w:tr w14:paraId="20C87B6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1CC245ED" w14:textId="77777777">
            <w:pPr>
              <w:pStyle w:val="Normal6"/>
            </w:pPr>
          </w:p>
        </w:tc>
        <w:tc>
          <w:tcPr>
            <w:tcW w:w="4876" w:type="dxa"/>
            <w:hideMark/>
          </w:tcPr>
          <w:p w:rsidR="0008212E" w:rsidRPr="00E50FCB" w:rsidP="00704781" w14:paraId="64014BDE" w14:textId="77777777">
            <w:pPr>
              <w:pStyle w:val="Normal6"/>
              <w:rPr>
                <w:szCs w:val="24"/>
              </w:rPr>
            </w:pPr>
            <w:r w:rsidRPr="00E50FCB">
              <w:rPr>
                <w:b/>
                <w:i/>
              </w:rPr>
              <w:t>(b) les produits conditionnés dans des emballages durables ;</w:t>
            </w:r>
          </w:p>
        </w:tc>
      </w:tr>
      <w:tr w14:paraId="1118B7F3"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632427B" w14:textId="77777777">
            <w:pPr>
              <w:pStyle w:val="Normal6"/>
            </w:pPr>
          </w:p>
        </w:tc>
        <w:tc>
          <w:tcPr>
            <w:tcW w:w="4876" w:type="dxa"/>
            <w:hideMark/>
          </w:tcPr>
          <w:p w:rsidR="0008212E" w:rsidRPr="00E50FCB" w:rsidP="00704781" w14:paraId="112D4765" w14:textId="77777777">
            <w:pPr>
              <w:pStyle w:val="Normal6"/>
              <w:rPr>
                <w:szCs w:val="24"/>
              </w:rPr>
            </w:pPr>
            <w:r w:rsidRPr="00E50FCB">
              <w:rPr>
                <w:b/>
                <w:i/>
              </w:rPr>
              <w:t>(c) les produits qui ont été fabriqués dans le respect de normes ou de pratiques en matière de bien-être animal plus strictes que celles prévues par la législation de l’Union ;</w:t>
            </w:r>
          </w:p>
        </w:tc>
      </w:tr>
      <w:tr w14:paraId="2EA23728"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C5598F9" w14:textId="77777777">
            <w:pPr>
              <w:pStyle w:val="Normal6"/>
            </w:pPr>
          </w:p>
        </w:tc>
        <w:tc>
          <w:tcPr>
            <w:tcW w:w="4876" w:type="dxa"/>
            <w:hideMark/>
          </w:tcPr>
          <w:p w:rsidR="0008212E" w:rsidRPr="00E50FCB" w:rsidP="00704781" w14:paraId="7ADA9565" w14:textId="77777777">
            <w:pPr>
              <w:pStyle w:val="Normal6"/>
              <w:rPr>
                <w:szCs w:val="24"/>
              </w:rPr>
            </w:pPr>
            <w:r w:rsidRPr="00E50FCB">
              <w:rPr>
                <w:b/>
                <w:i/>
              </w:rPr>
              <w:t>(d) les produits qui ont été fabriqués dans le respect de normes sociales élevées</w:t>
            </w:r>
          </w:p>
        </w:tc>
      </w:tr>
    </w:tbl>
    <w:p w:rsidR="0008212E" w:rsidRPr="00E50FCB" w:rsidP="0008212E" w14:paraId="202ACFED"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25777B22"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3BB9E7E" w14:textId="77777777">
      <w:pPr>
        <w:pStyle w:val="Normal12Italic"/>
        <w:rPr>
          <w:noProof w:val="0"/>
        </w:rPr>
      </w:pPr>
      <w:r w:rsidRPr="00E50FCB">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08212E" w:rsidRPr="00E50FCB" w:rsidP="0008212E" w14:paraId="7FBC2B20" w14:textId="77777777">
      <w:r w:rsidRPr="00E50FCB">
        <w:rPr>
          <w:rStyle w:val="HideTWBExt"/>
        </w:rPr>
        <w:t>&lt;/AmendB&gt;</w:t>
      </w:r>
    </w:p>
    <w:p w:rsidR="0008212E" w:rsidRPr="00E50FCB" w:rsidP="0008212E" w14:paraId="1CDF47C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622</w:t>
      </w:r>
      <w:r w:rsidRPr="00E50FCB">
        <w:rPr>
          <w:rStyle w:val="HideTWBExt"/>
          <w:b w:val="0"/>
        </w:rPr>
        <w:t>&lt;/NumAmB&gt;</w:t>
      </w:r>
    </w:p>
    <w:p w:rsidR="0008212E" w:rsidRPr="00E50FCB" w:rsidP="0008212E" w14:paraId="3CD21CB9"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63A4C736" w14:textId="77777777">
      <w:r w:rsidRPr="00E50FCB">
        <w:rPr>
          <w:rStyle w:val="HideTWBExt"/>
        </w:rPr>
        <w:t>&lt;/RepeatBlock-By&gt;</w:t>
      </w:r>
    </w:p>
    <w:p w:rsidR="0008212E" w:rsidRPr="00E50FCB" w:rsidP="0008212E" w14:paraId="437B52E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D297F6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C087CEF"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CADCECB" w14:textId="77777777">
      <w:r w:rsidRPr="00E50FCB">
        <w:rPr>
          <w:rStyle w:val="HideTWBExt"/>
        </w:rPr>
        <w:t>&lt;Article2&gt;</w:t>
      </w:r>
      <w:r w:rsidRPr="00E50FCB">
        <w:t>Article 28 – paragraphe 5 – phrase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7E8B0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2E2FFDC" w14:textId="77777777">
            <w:pPr>
              <w:keepNext/>
            </w:pPr>
          </w:p>
        </w:tc>
      </w:tr>
      <w:tr w14:paraId="651FE7A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6A7E81A" w14:textId="77777777">
            <w:pPr>
              <w:pStyle w:val="ColumnHeading"/>
              <w:keepNext/>
            </w:pPr>
            <w:r w:rsidRPr="00E50FCB">
              <w:t>Texte proposé par la Commission</w:t>
            </w:r>
          </w:p>
        </w:tc>
        <w:tc>
          <w:tcPr>
            <w:tcW w:w="4876" w:type="dxa"/>
            <w:hideMark/>
          </w:tcPr>
          <w:p w:rsidR="0008212E" w:rsidRPr="00E50FCB" w:rsidP="00704781" w14:paraId="62800A81" w14:textId="77777777">
            <w:pPr>
              <w:pStyle w:val="ColumnHeading"/>
              <w:keepNext/>
            </w:pPr>
            <w:r w:rsidRPr="00E50FCB">
              <w:t>Amendement</w:t>
            </w:r>
          </w:p>
        </w:tc>
      </w:tr>
      <w:tr w14:paraId="106CCD2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405F37E" w14:textId="77777777">
            <w:pPr>
              <w:pStyle w:val="Normal6"/>
            </w:pPr>
            <w:r w:rsidRPr="00E50FCB">
              <w:t>5.</w:t>
            </w:r>
            <w:r w:rsidRPr="00E50FCB">
              <w:tab/>
              <w:t xml:space="preserve">Les États membres </w:t>
            </w:r>
            <w:r w:rsidRPr="00E50FCB">
              <w:rPr>
                <w:b/>
                <w:bCs/>
                <w:i/>
                <w:iCs/>
              </w:rPr>
              <w:t>accordent, en tenant compte des circonstances nationales, la priorité à la distribution</w:t>
            </w:r>
            <w:r w:rsidRPr="00E50FCB">
              <w:t xml:space="preserve"> des produits </w:t>
            </w:r>
            <w:r w:rsidRPr="00E50FCB">
              <w:rPr>
                <w:b/>
                <w:bCs/>
                <w:i/>
                <w:iCs/>
              </w:rPr>
              <w:t>originaires de</w:t>
            </w:r>
            <w:r w:rsidRPr="00E50FCB">
              <w:t xml:space="preserve"> l’Union et</w:t>
            </w:r>
            <w:r w:rsidRPr="00E50FCB">
              <w:rPr>
                <w:b/>
                <w:bCs/>
                <w:i/>
                <w:iCs/>
              </w:rPr>
              <w:t xml:space="preserve"> relevant de l’une ou plusieurs des catégories suivantes</w:t>
            </w:r>
            <w:r w:rsidRPr="00E50FCB">
              <w:t>:</w:t>
            </w:r>
          </w:p>
        </w:tc>
        <w:tc>
          <w:tcPr>
            <w:tcW w:w="4876" w:type="dxa"/>
            <w:hideMark/>
          </w:tcPr>
          <w:p w:rsidR="0008212E" w:rsidRPr="00E50FCB" w:rsidP="00704781" w14:paraId="435AE0BF" w14:textId="77777777">
            <w:pPr>
              <w:pStyle w:val="Normal6"/>
              <w:rPr>
                <w:szCs w:val="24"/>
              </w:rPr>
            </w:pPr>
            <w:r w:rsidRPr="00E50FCB">
              <w:t>5.</w:t>
            </w:r>
            <w:r w:rsidRPr="00E50FCB">
              <w:tab/>
              <w:t xml:space="preserve">Les États membres </w:t>
            </w:r>
            <w:r w:rsidRPr="00E50FCB">
              <w:rPr>
                <w:b/>
                <w:i/>
              </w:rPr>
              <w:t>distribuent</w:t>
            </w:r>
            <w:r w:rsidRPr="00E50FCB">
              <w:t xml:space="preserve"> des produits </w:t>
            </w:r>
            <w:r w:rsidRPr="00E50FCB">
              <w:rPr>
                <w:b/>
                <w:bCs/>
                <w:i/>
                <w:iCs/>
              </w:rPr>
              <w:t>élaborés dans</w:t>
            </w:r>
            <w:r w:rsidRPr="00E50FCB">
              <w:t xml:space="preserve"> l’Union et</w:t>
            </w:r>
            <w:r w:rsidRPr="00E50FCB">
              <w:rPr>
                <w:b/>
                <w:i/>
              </w:rPr>
              <w:t>, compte tenu de leurs circonstances nationales et régionales, accordent la priorité aux produits suivants</w:t>
            </w:r>
            <w:r w:rsidRPr="00E50FCB">
              <w:t>:</w:t>
            </w:r>
          </w:p>
        </w:tc>
      </w:tr>
    </w:tbl>
    <w:p w:rsidR="0008212E" w:rsidRPr="00E50FCB" w:rsidP="0008212E" w14:paraId="39078C90"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71A85503" w14:textId="77777777">
      <w:r w:rsidRPr="00E50FCB">
        <w:rPr>
          <w:rStyle w:val="HideTWBExt"/>
        </w:rPr>
        <w:t>&lt;/AmendB&gt;</w:t>
      </w:r>
    </w:p>
    <w:p w:rsidR="0008212E" w:rsidRPr="00E50FCB" w:rsidP="0008212E" w14:paraId="61AEFA7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623</w:t>
      </w:r>
      <w:r w:rsidRPr="00E50FCB">
        <w:rPr>
          <w:rStyle w:val="HideTWBExt"/>
          <w:b w:val="0"/>
        </w:rPr>
        <w:t>&lt;/NumAmB&gt;</w:t>
      </w:r>
    </w:p>
    <w:p w:rsidR="0008212E" w:rsidRPr="00E50FCB" w:rsidP="0008212E" w14:paraId="10CB3565" w14:textId="77777777">
      <w:pPr>
        <w:pStyle w:val="NormalBold"/>
      </w:pPr>
      <w:r w:rsidRPr="00E50FCB">
        <w:rPr>
          <w:rStyle w:val="HideTWBExt"/>
          <w:b w:val="0"/>
        </w:rPr>
        <w:t>&lt;RepeatBlock-By&gt;&lt;Members&gt;</w:t>
      </w:r>
      <w:r w:rsidRPr="00E50FCB">
        <w:t>Christine Singer, Jérémy Decerle</w:t>
      </w:r>
      <w:r w:rsidRPr="00E50FCB">
        <w:rPr>
          <w:rStyle w:val="HideTWBExt"/>
          <w:b w:val="0"/>
        </w:rPr>
        <w:t>&lt;/Members&gt;</w:t>
      </w:r>
    </w:p>
    <w:p w:rsidR="0008212E" w:rsidRPr="00E50FCB" w:rsidP="0008212E" w14:paraId="5ECC23D4" w14:textId="77777777">
      <w:r w:rsidRPr="00E50FCB">
        <w:rPr>
          <w:rStyle w:val="HideTWBExt"/>
        </w:rPr>
        <w:t>&lt;/RepeatBlock-By&gt;</w:t>
      </w:r>
    </w:p>
    <w:p w:rsidR="0008212E" w:rsidRPr="00E50FCB" w:rsidP="0008212E" w14:paraId="5887687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DBE642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C1539B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553B32B"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9E158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70D2700" w14:textId="77777777">
            <w:pPr>
              <w:keepNext/>
            </w:pPr>
          </w:p>
        </w:tc>
      </w:tr>
      <w:tr w14:paraId="2046FCC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AD8117" w14:textId="77777777">
            <w:pPr>
              <w:pStyle w:val="ColumnHeading"/>
              <w:keepNext/>
            </w:pPr>
            <w:r w:rsidRPr="00E50FCB">
              <w:t>Texte proposé par la Commission</w:t>
            </w:r>
          </w:p>
        </w:tc>
        <w:tc>
          <w:tcPr>
            <w:tcW w:w="4876" w:type="dxa"/>
            <w:hideMark/>
          </w:tcPr>
          <w:p w:rsidR="0008212E" w:rsidRPr="00E50FCB" w:rsidP="00704781" w14:paraId="183E120B" w14:textId="77777777">
            <w:pPr>
              <w:pStyle w:val="ColumnHeading"/>
              <w:keepNext/>
            </w:pPr>
            <w:r w:rsidRPr="00E50FCB">
              <w:t>Amendement</w:t>
            </w:r>
          </w:p>
        </w:tc>
      </w:tr>
      <w:tr w14:paraId="5CC3197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E5CFEEA" w14:textId="77777777">
            <w:pPr>
              <w:pStyle w:val="Normal6"/>
            </w:pPr>
            <w:r w:rsidRPr="00E50FCB">
              <w:t>5.</w:t>
            </w:r>
            <w:r w:rsidRPr="00E50FCB">
              <w:tab/>
              <w:t xml:space="preserve">Les États membres </w:t>
            </w:r>
            <w:r w:rsidRPr="00E50FCB">
              <w:rPr>
                <w:b/>
                <w:bCs/>
                <w:i/>
                <w:iCs/>
              </w:rPr>
              <w:t>accordent</w:t>
            </w:r>
            <w:r w:rsidRPr="00E50FCB">
              <w:t xml:space="preserve">, en tenant compte des circonstances nationales, </w:t>
            </w:r>
            <w:r w:rsidRPr="00E50FCB">
              <w:rPr>
                <w:b/>
                <w:bCs/>
                <w:i/>
                <w:iCs/>
              </w:rPr>
              <w:t>la priorité à la distribution des produits originaires de l’Union et relevant de l’une ou plusieurs des catégories suivantes</w:t>
            </w:r>
            <w:r w:rsidRPr="00E50FCB">
              <w:t>:</w:t>
            </w:r>
          </w:p>
        </w:tc>
        <w:tc>
          <w:tcPr>
            <w:tcW w:w="4876" w:type="dxa"/>
            <w:hideMark/>
          </w:tcPr>
          <w:p w:rsidR="0008212E" w:rsidRPr="00E50FCB" w:rsidP="00704781" w14:paraId="30AC4AEC" w14:textId="77777777">
            <w:pPr>
              <w:pStyle w:val="Normal6"/>
              <w:rPr>
                <w:szCs w:val="24"/>
              </w:rPr>
            </w:pPr>
            <w:r w:rsidRPr="00E50FCB">
              <w:t>5.</w:t>
            </w:r>
            <w:r w:rsidRPr="00E50FCB">
              <w:tab/>
              <w:t xml:space="preserve">Les États membres </w:t>
            </w:r>
            <w:r w:rsidRPr="00E50FCB">
              <w:rPr>
                <w:b/>
                <w:bCs/>
                <w:i/>
                <w:iCs/>
              </w:rPr>
              <w:t>distribuent uniquement des produits originaires de l’Union qui</w:t>
            </w:r>
            <w:r w:rsidRPr="00E50FCB">
              <w:t xml:space="preserve">, en tenant compte des circonstances nationales, </w:t>
            </w:r>
            <w:r w:rsidRPr="00E50FCB">
              <w:rPr>
                <w:b/>
                <w:bCs/>
                <w:i/>
                <w:iCs/>
              </w:rPr>
              <w:t>satisfont à un ou plusieurs des critères suivants</w:t>
            </w:r>
            <w:r w:rsidRPr="00E50FCB">
              <w:t>:</w:t>
            </w:r>
          </w:p>
        </w:tc>
      </w:tr>
    </w:tbl>
    <w:p w:rsidR="0008212E" w:rsidRPr="00E50FCB" w:rsidP="0008212E" w14:paraId="43B60E3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A4BBE67"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06D44346" w14:textId="77777777">
      <w:pPr>
        <w:pStyle w:val="Normal12Italic"/>
        <w:rPr>
          <w:noProof w:val="0"/>
        </w:rPr>
      </w:pPr>
      <w:r w:rsidRPr="00E50FCB">
        <w:t>Seuls les produits alimentaires originaires de l’Union devraient pouvoir bénéficier du programme de l’UE à destination des écoles. Les États membres devraient également pouvoir choisir au moins un critère supplémentaire, tel que le caractère saisonnier, le respect de l’environnement ou le bien-être animal, en tenant compte des spécificités nationales.</w:t>
      </w:r>
    </w:p>
    <w:p w:rsidR="0008212E" w:rsidRPr="00E50FCB" w:rsidP="0008212E" w14:paraId="18257D58" w14:textId="77777777">
      <w:r w:rsidRPr="00E50FCB">
        <w:rPr>
          <w:rStyle w:val="HideTWBExt"/>
        </w:rPr>
        <w:t>&lt;/AmendB&gt;</w:t>
      </w:r>
    </w:p>
    <w:p w:rsidR="0008212E" w:rsidRPr="00E50FCB" w:rsidP="0008212E" w14:paraId="6DA5CF3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624</w:t>
      </w:r>
      <w:r w:rsidRPr="00E50FCB">
        <w:rPr>
          <w:rStyle w:val="HideTWBExt"/>
          <w:b w:val="0"/>
        </w:rPr>
        <w:t>&lt;/NumAmB&gt;</w:t>
      </w:r>
    </w:p>
    <w:p w:rsidR="0008212E" w:rsidRPr="00E50FCB" w:rsidP="0008212E" w14:paraId="0D0B8AF6" w14:textId="77777777">
      <w:pPr>
        <w:pStyle w:val="NormalBold"/>
      </w:pPr>
      <w:r w:rsidRPr="00E50FCB">
        <w:rPr>
          <w:rStyle w:val="HideTWBExt"/>
          <w:b w:val="0"/>
        </w:rPr>
        <w:t>&lt;RepeatBlock-By&gt;&lt;Members&gt;</w:t>
      </w:r>
      <w:r w:rsidRPr="00E50FCB">
        <w:t>Céline Imart</w:t>
      </w:r>
      <w:r w:rsidRPr="00E50FCB">
        <w:rPr>
          <w:rStyle w:val="HideTWBExt"/>
          <w:b w:val="0"/>
        </w:rPr>
        <w:t>&lt;/Members&gt;</w:t>
      </w:r>
    </w:p>
    <w:p w:rsidR="0008212E" w:rsidRPr="00E50FCB" w:rsidP="0008212E" w14:paraId="0EDEBD56" w14:textId="77777777">
      <w:r w:rsidRPr="00E50FCB">
        <w:rPr>
          <w:rStyle w:val="HideTWBExt"/>
        </w:rPr>
        <w:t>&lt;/RepeatBlock-By&gt;</w:t>
      </w:r>
    </w:p>
    <w:p w:rsidR="0008212E" w:rsidRPr="00E50FCB" w:rsidP="0008212E" w14:paraId="1212480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2625929"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203563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50F00B4" w14:textId="77777777">
      <w:r w:rsidRPr="00E50FCB">
        <w:rPr>
          <w:rStyle w:val="HideTWBExt"/>
        </w:rPr>
        <w:t>&lt;Article2&gt;</w:t>
      </w:r>
      <w:r w:rsidRPr="00E50FCB">
        <w:t>Article 28 – paragraphe 5 – phrase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75F4D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B9ABDF4" w14:textId="77777777">
            <w:pPr>
              <w:keepNext/>
            </w:pPr>
          </w:p>
        </w:tc>
      </w:tr>
      <w:tr w14:paraId="3728921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A3E7C40" w14:textId="77777777">
            <w:pPr>
              <w:pStyle w:val="ColumnHeading"/>
              <w:keepNext/>
            </w:pPr>
            <w:r w:rsidRPr="00E50FCB">
              <w:t>Texte proposé par la Commission</w:t>
            </w:r>
          </w:p>
        </w:tc>
        <w:tc>
          <w:tcPr>
            <w:tcW w:w="4876" w:type="dxa"/>
            <w:hideMark/>
          </w:tcPr>
          <w:p w:rsidR="0008212E" w:rsidRPr="00E50FCB" w:rsidP="00704781" w14:paraId="5A317A2A" w14:textId="77777777">
            <w:pPr>
              <w:pStyle w:val="ColumnHeading"/>
              <w:keepNext/>
            </w:pPr>
            <w:r w:rsidRPr="00E50FCB">
              <w:t>Amendement</w:t>
            </w:r>
          </w:p>
        </w:tc>
      </w:tr>
      <w:tr w14:paraId="7FEEE01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A789D33" w14:textId="77777777">
            <w:pPr>
              <w:pStyle w:val="Normal6"/>
            </w:pPr>
            <w:r w:rsidRPr="00E50FCB">
              <w:t>5.</w:t>
            </w:r>
            <w:r w:rsidRPr="00E50FCB">
              <w:tab/>
              <w:t xml:space="preserve">Les États membres accordent, en tenant compte des circonstances nationales, la priorité à la distribution </w:t>
            </w:r>
            <w:r w:rsidRPr="00E50FCB">
              <w:rPr>
                <w:b/>
                <w:i/>
              </w:rPr>
              <w:t>des produits originaires de l’Union et relevant de l’une ou</w:t>
            </w:r>
            <w:r w:rsidRPr="00E50FCB">
              <w:t xml:space="preserve"> plusieurs des catégories suivantes:</w:t>
            </w:r>
          </w:p>
        </w:tc>
        <w:tc>
          <w:tcPr>
            <w:tcW w:w="4876" w:type="dxa"/>
            <w:hideMark/>
          </w:tcPr>
          <w:p w:rsidR="0008212E" w:rsidRPr="00E50FCB" w:rsidP="00704781" w14:paraId="70336D24" w14:textId="77777777">
            <w:pPr>
              <w:pStyle w:val="Normal6"/>
              <w:rPr>
                <w:szCs w:val="24"/>
              </w:rPr>
            </w:pPr>
            <w:r w:rsidRPr="00E50FCB">
              <w:t>5.</w:t>
            </w:r>
            <w:r w:rsidRPr="00E50FCB">
              <w:tab/>
              <w:t xml:space="preserve">Les États membres </w:t>
            </w:r>
            <w:r w:rsidRPr="00E50FCB">
              <w:rPr>
                <w:b/>
                <w:i/>
              </w:rPr>
              <w:t>distribuent des produits originaires de l'Union et,</w:t>
            </w:r>
            <w:r w:rsidRPr="00E50FCB">
              <w:t xml:space="preserve"> accordent, en tenant compte des circonstances nationales, la priorité à la distribution </w:t>
            </w:r>
            <w:r w:rsidRPr="00E50FCB">
              <w:rPr>
                <w:b/>
                <w:i/>
              </w:rPr>
              <w:t>d'une ou de</w:t>
            </w:r>
            <w:r w:rsidRPr="00E50FCB">
              <w:t xml:space="preserve"> plusieurs des catégories suivantes:</w:t>
            </w:r>
          </w:p>
        </w:tc>
      </w:tr>
    </w:tbl>
    <w:p w:rsidR="0008212E" w:rsidRPr="00E50FCB" w:rsidP="0008212E" w14:paraId="0A1775F3" w14:textId="77777777">
      <w:pPr>
        <w:pStyle w:val="Olang"/>
      </w:pPr>
      <w:r w:rsidRPr="00E50FCB">
        <w:rPr>
          <w:noProof w:val="0"/>
        </w:rPr>
        <w:t xml:space="preserve">Or. </w:t>
      </w:r>
      <w:r w:rsidRPr="00E50FCB">
        <w:rPr>
          <w:rStyle w:val="HideTWBExt"/>
        </w:rPr>
        <w:t>&lt;Original&gt;</w:t>
      </w:r>
      <w:r w:rsidRPr="00E50FCB">
        <w:rPr>
          <w:rStyle w:val="HideTWBInt"/>
        </w:rPr>
        <w:t>{FR}</w:t>
      </w:r>
      <w:r w:rsidRPr="00E50FCB">
        <w:rPr>
          <w:noProof w:val="0"/>
        </w:rPr>
        <w:t>fr</w:t>
      </w:r>
      <w:r w:rsidRPr="00E50FCB">
        <w:rPr>
          <w:rStyle w:val="HideTWBExt"/>
        </w:rPr>
        <w:t>&lt;/Original&gt;</w:t>
      </w:r>
    </w:p>
    <w:p w:rsidR="0008212E" w:rsidRPr="00E50FCB" w:rsidP="0008212E" w14:paraId="6ED806A0" w14:textId="7033ACEA">
      <w:r w:rsidRPr="00E50FCB">
        <w:rPr>
          <w:rStyle w:val="HideTWBExt"/>
        </w:rPr>
        <w:t>&lt;/AmendB&gt;</w:t>
      </w:r>
    </w:p>
    <w:p w:rsidR="0008212E" w:rsidRPr="00E50FCB" w:rsidP="0008212E" w14:paraId="31775C8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625</w:t>
      </w:r>
      <w:r w:rsidRPr="00E50FCB">
        <w:rPr>
          <w:rStyle w:val="HideTWBExt"/>
          <w:b w:val="0"/>
        </w:rPr>
        <w:t>&lt;/NumAmB&gt;</w:t>
      </w:r>
    </w:p>
    <w:p w:rsidR="0008212E" w:rsidRPr="00E50FCB" w:rsidP="0008212E" w14:paraId="4B2467FA" w14:textId="77777777">
      <w:pPr>
        <w:pStyle w:val="NormalBold"/>
      </w:pPr>
      <w:r w:rsidRPr="00E50FCB">
        <w:rPr>
          <w:rStyle w:val="HideTWBExt"/>
          <w:b w:val="0"/>
        </w:rPr>
        <w:t>&lt;RepeatBlock-By&gt;&lt;Members&gt;</w:t>
      </w:r>
      <w:r w:rsidRPr="00E50FCB">
        <w:t>Stefan Köhler, Lena Düpont, Norbert Lins, Marion Walsmann, Alexandra Mehnert</w:t>
      </w:r>
      <w:r w:rsidRPr="00E50FCB">
        <w:rPr>
          <w:rStyle w:val="HideTWBExt"/>
          <w:b w:val="0"/>
        </w:rPr>
        <w:t>&lt;/Members&gt;</w:t>
      </w:r>
    </w:p>
    <w:p w:rsidR="0008212E" w:rsidRPr="00E50FCB" w:rsidP="0008212E" w14:paraId="4EB5B49E" w14:textId="77777777">
      <w:r w:rsidRPr="00E50FCB">
        <w:rPr>
          <w:rStyle w:val="HideTWBExt"/>
        </w:rPr>
        <w:t>&lt;/RepeatBlock-By&gt;</w:t>
      </w:r>
    </w:p>
    <w:p w:rsidR="0008212E" w:rsidRPr="00E50FCB" w:rsidP="0008212E" w14:paraId="2BDEE03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04CC7D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C9B7AD7"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3C46DFC"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3A1D3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1BC3B42" w14:textId="77777777">
            <w:pPr>
              <w:keepNext/>
            </w:pPr>
          </w:p>
        </w:tc>
      </w:tr>
      <w:tr w14:paraId="499AF93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9803A80" w14:textId="77777777">
            <w:pPr>
              <w:pStyle w:val="ColumnHeading"/>
              <w:keepNext/>
            </w:pPr>
            <w:r w:rsidRPr="00E50FCB">
              <w:t>Texte proposé par la Commission</w:t>
            </w:r>
          </w:p>
        </w:tc>
        <w:tc>
          <w:tcPr>
            <w:tcW w:w="4876" w:type="dxa"/>
            <w:hideMark/>
          </w:tcPr>
          <w:p w:rsidR="0008212E" w:rsidRPr="00E50FCB" w:rsidP="00704781" w14:paraId="075100DE" w14:textId="77777777">
            <w:pPr>
              <w:pStyle w:val="ColumnHeading"/>
              <w:keepNext/>
            </w:pPr>
            <w:r w:rsidRPr="00E50FCB">
              <w:t>Amendement</w:t>
            </w:r>
          </w:p>
        </w:tc>
      </w:tr>
      <w:tr w14:paraId="0BE5C74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58D35B" w14:textId="77777777">
            <w:pPr>
              <w:pStyle w:val="Normal6"/>
            </w:pPr>
            <w:r w:rsidRPr="00E50FCB">
              <w:t>5.</w:t>
            </w:r>
            <w:r w:rsidRPr="00E50FCB">
              <w:tab/>
              <w:t xml:space="preserve">Les États membres </w:t>
            </w:r>
            <w:r w:rsidRPr="00E50FCB">
              <w:rPr>
                <w:b/>
                <w:bCs/>
                <w:i/>
                <w:iCs/>
              </w:rPr>
              <w:t>accordent</w:t>
            </w:r>
            <w:r w:rsidRPr="00E50FCB">
              <w:t xml:space="preserve">, en tenant compte des circonstances nationales, </w:t>
            </w:r>
            <w:r w:rsidRPr="00E50FCB">
              <w:rPr>
                <w:b/>
                <w:bCs/>
                <w:i/>
                <w:iCs/>
              </w:rPr>
              <w:t>la priorité à la distribution des produits originaires de l’Union et relevant</w:t>
            </w:r>
            <w:r w:rsidRPr="00E50FCB">
              <w:t xml:space="preserve"> de l’une ou plusieurs des catégories suivantes:</w:t>
            </w:r>
          </w:p>
        </w:tc>
        <w:tc>
          <w:tcPr>
            <w:tcW w:w="4876" w:type="dxa"/>
            <w:hideMark/>
          </w:tcPr>
          <w:p w:rsidR="0008212E" w:rsidRPr="00E50FCB" w:rsidP="00704781" w14:paraId="3FB1325C" w14:textId="77777777">
            <w:pPr>
              <w:pStyle w:val="Normal6"/>
              <w:rPr>
                <w:szCs w:val="24"/>
              </w:rPr>
            </w:pPr>
            <w:r w:rsidRPr="00E50FCB">
              <w:t>5.</w:t>
            </w:r>
            <w:r w:rsidRPr="00E50FCB">
              <w:tab/>
              <w:t xml:space="preserve">Les États membres </w:t>
            </w:r>
            <w:r w:rsidRPr="00E50FCB">
              <w:rPr>
                <w:b/>
                <w:bCs/>
                <w:i/>
                <w:iCs/>
              </w:rPr>
              <w:t>distribuent uniquement des produits originaires de l’Union qui</w:t>
            </w:r>
            <w:r w:rsidRPr="00E50FCB">
              <w:t xml:space="preserve">, en tenant compte des circonstances nationales, </w:t>
            </w:r>
            <w:r w:rsidRPr="00E50FCB">
              <w:rPr>
                <w:b/>
                <w:bCs/>
                <w:i/>
                <w:iCs/>
              </w:rPr>
              <w:t>relèvent</w:t>
            </w:r>
            <w:r w:rsidRPr="00E50FCB">
              <w:t xml:space="preserve"> de l’une ou plusieurs des catégories suivantes:</w:t>
            </w:r>
          </w:p>
        </w:tc>
      </w:tr>
    </w:tbl>
    <w:p w:rsidR="0008212E" w:rsidRPr="00E50FCB" w:rsidP="0008212E" w14:paraId="091A5F5D"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3C9163A" w14:textId="77777777">
      <w:r w:rsidRPr="00E50FCB">
        <w:rPr>
          <w:rStyle w:val="HideTWBExt"/>
        </w:rPr>
        <w:t>&lt;/AmendB&gt;</w:t>
      </w:r>
    </w:p>
    <w:p w:rsidR="0008212E" w:rsidRPr="00E50FCB" w:rsidP="0008212E" w14:paraId="30CC0DF4" w14:textId="77777777">
      <w:pPr>
        <w:pStyle w:val="AMNumberTabs0"/>
        <w:keepNext/>
      </w:pPr>
      <w:r w:rsidRPr="00E50FCB">
        <w:rPr>
          <w:rStyle w:val="HideTWBExt"/>
          <w:b w:val="0"/>
        </w:rPr>
        <w:t>&lt;AmendB&gt;</w:t>
      </w:r>
      <w:r w:rsidRPr="00E50FCB">
        <w:t>Amendement</w:t>
      </w:r>
      <w:r w:rsidRPr="00E50FCB">
        <w:tab/>
      </w:r>
      <w:r w:rsidRPr="00E50FCB">
        <w:rPr>
          <w:rStyle w:val="HideTWBExt"/>
          <w:b w:val="0"/>
        </w:rPr>
        <w:t>&lt;NumAmB&gt;</w:t>
      </w:r>
      <w:r w:rsidRPr="00E50FCB">
        <w:t>626</w:t>
      </w:r>
      <w:r w:rsidRPr="00E50FCB">
        <w:rPr>
          <w:rStyle w:val="HideTWBExt"/>
          <w:b w:val="0"/>
        </w:rPr>
        <w:t>&lt;/NumAmB&gt;</w:t>
      </w:r>
    </w:p>
    <w:p w:rsidR="0008212E" w:rsidRPr="00E50FCB" w:rsidP="0008212E" w14:paraId="1F4023C8" w14:textId="77777777">
      <w:pPr>
        <w:pStyle w:val="NormalBold"/>
      </w:pPr>
      <w:r w:rsidRPr="00E50FCB">
        <w:rPr>
          <w:rStyle w:val="HideTWBExt"/>
          <w:b w:val="0"/>
        </w:rPr>
        <w:t>&lt;RepeatBlock-By&gt;&lt;Members&gt;</w:t>
      </w:r>
      <w:r w:rsidRPr="00E50FCB">
        <w:t>Anja Hazekamp, Sebastian Everding, Arash Saeidi</w:t>
      </w:r>
      <w:r w:rsidRPr="00E50FCB">
        <w:rPr>
          <w:rStyle w:val="HideTWBExt"/>
          <w:b w:val="0"/>
        </w:rPr>
        <w:t>&lt;/Members&gt;</w:t>
      </w:r>
    </w:p>
    <w:p w:rsidR="0008212E" w:rsidRPr="00E50FCB" w:rsidP="0008212E" w14:paraId="7AA976D6" w14:textId="77777777">
      <w:r w:rsidRPr="00E50FCB">
        <w:rPr>
          <w:rStyle w:val="HideTWBExt"/>
        </w:rPr>
        <w:t>&lt;/RepeatBlock-By&gt;</w:t>
      </w:r>
    </w:p>
    <w:p w:rsidR="0008212E" w:rsidRPr="00E50FCB" w:rsidP="0008212E" w14:paraId="5240DF0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1DB845E4"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15E007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E449764"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85968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870C014" w14:textId="77777777">
            <w:pPr>
              <w:keepNext/>
            </w:pPr>
          </w:p>
        </w:tc>
      </w:tr>
      <w:tr w14:paraId="7584AA3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7EDB6E1" w14:textId="77777777">
            <w:pPr>
              <w:pStyle w:val="ColumnHeading"/>
              <w:keepNext/>
            </w:pPr>
            <w:r w:rsidRPr="00E50FCB">
              <w:t>Texte proposé par la Commission</w:t>
            </w:r>
          </w:p>
        </w:tc>
        <w:tc>
          <w:tcPr>
            <w:tcW w:w="4876" w:type="dxa"/>
            <w:hideMark/>
          </w:tcPr>
          <w:p w:rsidR="0008212E" w:rsidRPr="00E50FCB" w:rsidP="00704781" w14:paraId="158DA1CB" w14:textId="77777777">
            <w:pPr>
              <w:pStyle w:val="ColumnHeading"/>
              <w:keepNext/>
            </w:pPr>
            <w:r w:rsidRPr="00E50FCB">
              <w:t>Amendement</w:t>
            </w:r>
          </w:p>
        </w:tc>
      </w:tr>
      <w:tr w14:paraId="138D469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D839031" w14:textId="77777777">
            <w:pPr>
              <w:pStyle w:val="Normal6"/>
            </w:pPr>
            <w:r w:rsidRPr="00E50FCB">
              <w:t>5.</w:t>
            </w:r>
            <w:r w:rsidRPr="00E50FCB">
              <w:tab/>
              <w:t xml:space="preserve">Les États membres </w:t>
            </w:r>
            <w:r w:rsidRPr="00E50FCB">
              <w:rPr>
                <w:b/>
                <w:bCs/>
                <w:i/>
                <w:iCs/>
              </w:rPr>
              <w:t>accordent</w:t>
            </w:r>
            <w:r w:rsidRPr="00E50FCB">
              <w:t>, en tenant compte des circonstances nationales,</w:t>
            </w:r>
            <w:r w:rsidRPr="00E50FCB">
              <w:rPr>
                <w:b/>
                <w:bCs/>
                <w:i/>
                <w:iCs/>
              </w:rPr>
              <w:t xml:space="preserve"> la priorité à la distribution</w:t>
            </w:r>
            <w:r w:rsidRPr="00E50FCB">
              <w:t xml:space="preserve"> des produits </w:t>
            </w:r>
            <w:r w:rsidRPr="00E50FCB">
              <w:t xml:space="preserve">originaires de l’Union </w:t>
            </w:r>
            <w:r w:rsidRPr="00E50FCB">
              <w:rPr>
                <w:b/>
                <w:bCs/>
                <w:i/>
                <w:iCs/>
              </w:rPr>
              <w:t>et relevant de l’une ou plusieurs des catégories</w:t>
            </w:r>
            <w:r w:rsidRPr="00E50FCB">
              <w:t xml:space="preserve"> suivantes:</w:t>
            </w:r>
          </w:p>
        </w:tc>
        <w:tc>
          <w:tcPr>
            <w:tcW w:w="4876" w:type="dxa"/>
            <w:hideMark/>
          </w:tcPr>
          <w:p w:rsidR="0008212E" w:rsidRPr="00E50FCB" w:rsidP="00704781" w14:paraId="3B3FA442" w14:textId="77777777">
            <w:pPr>
              <w:pStyle w:val="Normal6"/>
              <w:rPr>
                <w:szCs w:val="24"/>
              </w:rPr>
            </w:pPr>
            <w:r w:rsidRPr="00E50FCB">
              <w:t>5.</w:t>
            </w:r>
            <w:r w:rsidRPr="00E50FCB">
              <w:tab/>
              <w:t xml:space="preserve">Les États membres </w:t>
            </w:r>
            <w:r w:rsidRPr="00E50FCB">
              <w:rPr>
                <w:b/>
                <w:bCs/>
                <w:i/>
                <w:iCs/>
              </w:rPr>
              <w:t>distribuent</w:t>
            </w:r>
            <w:r w:rsidRPr="00E50FCB">
              <w:t xml:space="preserve">, en tenant compte des circonstances nationales, des produits originaires de l’Union </w:t>
            </w:r>
            <w:r w:rsidRPr="00E50FCB">
              <w:rPr>
                <w:b/>
                <w:bCs/>
                <w:i/>
                <w:iCs/>
              </w:rPr>
              <w:t>conformément aux exigences</w:t>
            </w:r>
            <w:r w:rsidRPr="00E50FCB">
              <w:t xml:space="preserve"> suivantes:</w:t>
            </w:r>
          </w:p>
        </w:tc>
      </w:tr>
    </w:tbl>
    <w:p w:rsidR="0008212E" w:rsidRPr="00E50FCB" w:rsidP="0008212E" w14:paraId="2DD963F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7DE0B60" w14:textId="77777777">
      <w:r w:rsidRPr="00E50FCB">
        <w:rPr>
          <w:rStyle w:val="HideTWBExt"/>
        </w:rPr>
        <w:t>&lt;/AmendB&gt;</w:t>
      </w:r>
    </w:p>
    <w:p w:rsidR="0008212E" w:rsidRPr="00E50FCB" w:rsidP="0008212E" w14:paraId="703722C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627</w:t>
      </w:r>
      <w:r w:rsidRPr="00E50FCB">
        <w:rPr>
          <w:rStyle w:val="HideTWBExt"/>
          <w:b w:val="0"/>
        </w:rPr>
        <w:t>&lt;/NumAmB&gt;</w:t>
      </w:r>
    </w:p>
    <w:p w:rsidR="0008212E" w:rsidRPr="00E50FCB" w:rsidP="0008212E" w14:paraId="0E3F1DB1"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2662D5A9" w14:textId="77777777">
      <w:r w:rsidRPr="00E50FCB">
        <w:rPr>
          <w:rStyle w:val="HideTWBExt"/>
        </w:rPr>
        <w:t>&lt;/RepeatBlock-By&gt;</w:t>
      </w:r>
    </w:p>
    <w:p w:rsidR="0008212E" w:rsidRPr="00E50FCB" w:rsidP="0008212E" w14:paraId="38AB7D60"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5F5A29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B6A749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E076527"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89E49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CC047A9" w14:textId="77777777">
            <w:pPr>
              <w:keepNext/>
            </w:pPr>
          </w:p>
        </w:tc>
      </w:tr>
      <w:tr w14:paraId="1F27DFA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13C95B" w14:textId="77777777">
            <w:pPr>
              <w:pStyle w:val="ColumnHeading"/>
              <w:keepNext/>
            </w:pPr>
            <w:r w:rsidRPr="00E50FCB">
              <w:t>Texte proposé par la Commission</w:t>
            </w:r>
          </w:p>
        </w:tc>
        <w:tc>
          <w:tcPr>
            <w:tcW w:w="4876" w:type="dxa"/>
            <w:hideMark/>
          </w:tcPr>
          <w:p w:rsidR="0008212E" w:rsidRPr="00E50FCB" w:rsidP="00704781" w14:paraId="322060A1" w14:textId="77777777">
            <w:pPr>
              <w:pStyle w:val="ColumnHeading"/>
              <w:keepNext/>
            </w:pPr>
            <w:r w:rsidRPr="00E50FCB">
              <w:t>Amendement</w:t>
            </w:r>
          </w:p>
        </w:tc>
      </w:tr>
      <w:tr w14:paraId="61EC5DA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7BBB101" w14:textId="77777777">
            <w:pPr>
              <w:pStyle w:val="Normal6"/>
            </w:pPr>
            <w:r w:rsidRPr="00E50FCB">
              <w:t>5.</w:t>
            </w:r>
            <w:r w:rsidRPr="00E50FCB">
              <w:tab/>
              <w:t>Les États membres accordent, en tenant compte des circonstances nationales, la priorité à la distribution des produits</w:t>
            </w:r>
            <w:r w:rsidRPr="00E50FCB">
              <w:rPr>
                <w:b/>
                <w:bCs/>
                <w:i/>
                <w:iCs/>
              </w:rPr>
              <w:t xml:space="preserve"> originaires de l’Union et</w:t>
            </w:r>
            <w:r w:rsidRPr="00E50FCB">
              <w:t xml:space="preserve"> relevant de l’une ou plusieurs des catégories suivantes:</w:t>
            </w:r>
          </w:p>
        </w:tc>
        <w:tc>
          <w:tcPr>
            <w:tcW w:w="4876" w:type="dxa"/>
            <w:hideMark/>
          </w:tcPr>
          <w:p w:rsidR="0008212E" w:rsidRPr="00E50FCB" w:rsidP="00704781" w14:paraId="56825B10" w14:textId="77777777">
            <w:pPr>
              <w:pStyle w:val="Normal6"/>
              <w:rPr>
                <w:szCs w:val="24"/>
              </w:rPr>
            </w:pPr>
            <w:r w:rsidRPr="00E50FCB">
              <w:t>5.</w:t>
            </w:r>
            <w:r w:rsidRPr="00E50FCB">
              <w:tab/>
              <w:t xml:space="preserve">Les États membres </w:t>
            </w:r>
            <w:r w:rsidRPr="00E50FCB">
              <w:rPr>
                <w:b/>
                <w:bCs/>
                <w:i/>
                <w:iCs/>
              </w:rPr>
              <w:t xml:space="preserve">distribuent uniquement des produits originaires de l’Union et </w:t>
            </w:r>
            <w:r w:rsidRPr="00E50FCB">
              <w:t>accordent, en tenant compte des circonstances nationales, la priorité à la distribution des produits relevant de l’une ou plusieurs des catégories suivantes:</w:t>
            </w:r>
          </w:p>
        </w:tc>
      </w:tr>
    </w:tbl>
    <w:p w:rsidR="0008212E" w:rsidRPr="00E50FCB" w:rsidP="0008212E" w14:paraId="43D1147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70B5321" w14:textId="77777777">
      <w:r w:rsidRPr="00E50FCB">
        <w:rPr>
          <w:rStyle w:val="HideTWBExt"/>
        </w:rPr>
        <w:t>&lt;/AmendB&gt;</w:t>
      </w:r>
    </w:p>
    <w:p w:rsidR="0008212E" w:rsidRPr="00E50FCB" w:rsidP="0008212E" w14:paraId="4A9539E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628</w:t>
      </w:r>
      <w:r w:rsidRPr="00E50FCB">
        <w:rPr>
          <w:rStyle w:val="HideTWBExt"/>
          <w:b w:val="0"/>
        </w:rPr>
        <w:t>&lt;/NumAmB&gt;</w:t>
      </w:r>
    </w:p>
    <w:p w:rsidR="0008212E" w:rsidRPr="00E50FCB" w:rsidP="0008212E" w14:paraId="59DBA34B" w14:textId="77777777">
      <w:pPr>
        <w:pStyle w:val="NormalBold"/>
      </w:pPr>
      <w:r w:rsidRPr="00E50FCB">
        <w:rPr>
          <w:rStyle w:val="HideTWBExt"/>
          <w:b w:val="0"/>
        </w:rPr>
        <w:t>&lt;RepeatBlock-By&gt;&lt;Members&gt;</w:t>
      </w:r>
      <w:r w:rsidRPr="00E50FCB">
        <w:t>Dario Nardella, Stefano Bonaccini</w:t>
      </w:r>
      <w:r w:rsidRPr="00E50FCB">
        <w:rPr>
          <w:rStyle w:val="HideTWBExt"/>
          <w:b w:val="0"/>
        </w:rPr>
        <w:t>&lt;/Members&gt;</w:t>
      </w:r>
    </w:p>
    <w:p w:rsidR="0008212E" w:rsidRPr="00E50FCB" w:rsidP="0008212E" w14:paraId="5A14538E" w14:textId="77777777">
      <w:r w:rsidRPr="00E50FCB">
        <w:rPr>
          <w:rStyle w:val="HideTWBExt"/>
        </w:rPr>
        <w:t>&lt;/RepeatBlock-By&gt;</w:t>
      </w:r>
    </w:p>
    <w:p w:rsidR="0008212E" w:rsidRPr="00E50FCB" w:rsidP="0008212E" w14:paraId="58D64A3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FEA4C2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A78D0D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7F05299"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9953A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99D7B8A" w14:textId="77777777">
            <w:pPr>
              <w:keepNext/>
            </w:pPr>
          </w:p>
        </w:tc>
      </w:tr>
      <w:tr w14:paraId="2011A80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A2BAEBE" w14:textId="77777777">
            <w:pPr>
              <w:pStyle w:val="ColumnHeading"/>
              <w:keepNext/>
            </w:pPr>
            <w:r w:rsidRPr="00E50FCB">
              <w:t>Texte proposé par la Commission</w:t>
            </w:r>
          </w:p>
        </w:tc>
        <w:tc>
          <w:tcPr>
            <w:tcW w:w="4876" w:type="dxa"/>
            <w:hideMark/>
          </w:tcPr>
          <w:p w:rsidR="0008212E" w:rsidRPr="00E50FCB" w:rsidP="00704781" w14:paraId="78DBB73D" w14:textId="77777777">
            <w:pPr>
              <w:pStyle w:val="ColumnHeading"/>
              <w:keepNext/>
            </w:pPr>
            <w:r w:rsidRPr="00E50FCB">
              <w:t>Amendement</w:t>
            </w:r>
          </w:p>
        </w:tc>
      </w:tr>
      <w:tr w14:paraId="5D87C1D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068F587" w14:textId="77777777">
            <w:pPr>
              <w:pStyle w:val="Normal6"/>
            </w:pPr>
            <w:r w:rsidRPr="00E50FCB">
              <w:t>5.</w:t>
            </w:r>
            <w:r w:rsidRPr="00E50FCB">
              <w:tab/>
              <w:t>Les États membres accordent, en tenant compte des circonstances nationales, la priorité à la distribution des produits</w:t>
            </w:r>
            <w:r w:rsidRPr="00E50FCB">
              <w:rPr>
                <w:b/>
                <w:bCs/>
                <w:i/>
                <w:iCs/>
              </w:rPr>
              <w:t xml:space="preserve"> originaires de l’Union et</w:t>
            </w:r>
            <w:r w:rsidRPr="00E50FCB">
              <w:t xml:space="preserve"> relevant de l’une ou plusieurs des catégories suivantes:</w:t>
            </w:r>
          </w:p>
        </w:tc>
        <w:tc>
          <w:tcPr>
            <w:tcW w:w="4876" w:type="dxa"/>
            <w:hideMark/>
          </w:tcPr>
          <w:p w:rsidR="0008212E" w:rsidRPr="00E50FCB" w:rsidP="00704781" w14:paraId="35A03115" w14:textId="77777777">
            <w:pPr>
              <w:pStyle w:val="Normal6"/>
              <w:rPr>
                <w:szCs w:val="24"/>
              </w:rPr>
            </w:pPr>
            <w:r w:rsidRPr="00E50FCB">
              <w:t>5.</w:t>
            </w:r>
            <w:r w:rsidRPr="00E50FCB">
              <w:tab/>
              <w:t xml:space="preserve">Les États membres </w:t>
            </w:r>
            <w:r w:rsidRPr="00E50FCB">
              <w:rPr>
                <w:b/>
                <w:bCs/>
                <w:i/>
                <w:iCs/>
              </w:rPr>
              <w:t xml:space="preserve">distribuent des produits originaires de l’Union et </w:t>
            </w:r>
            <w:r w:rsidRPr="00E50FCB">
              <w:t>accordent, en tenant compte des circonstances nationales, la priorité à la distribution des produits relevant de l’une ou plusieurs des catégories suivantes:</w:t>
            </w:r>
          </w:p>
        </w:tc>
      </w:tr>
    </w:tbl>
    <w:p w:rsidR="0008212E" w:rsidRPr="00E50FCB" w:rsidP="0008212E" w14:paraId="3C23BBA1"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1E1F29E" w14:textId="77777777">
      <w:r w:rsidRPr="00E50FCB">
        <w:rPr>
          <w:rStyle w:val="HideTWBExt"/>
        </w:rPr>
        <w:t>&lt;/AmendB&gt;</w:t>
      </w:r>
    </w:p>
    <w:p w:rsidR="0008212E" w:rsidRPr="00E50FCB" w:rsidP="0008212E" w14:paraId="25B8DC8C"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629</w:t>
      </w:r>
      <w:r w:rsidRPr="00E50FCB">
        <w:rPr>
          <w:rStyle w:val="HideTWBExt"/>
          <w:b w:val="0"/>
        </w:rPr>
        <w:t>&lt;/NumAmB&gt;</w:t>
      </w:r>
    </w:p>
    <w:p w:rsidR="0008212E" w:rsidRPr="00E50FCB" w:rsidP="0008212E" w14:paraId="3FF1BEFA" w14:textId="77777777">
      <w:pPr>
        <w:pStyle w:val="NormalBold"/>
      </w:pPr>
      <w:r w:rsidRPr="00E50FCB">
        <w:rPr>
          <w:rStyle w:val="HideTWBExt"/>
          <w:b w:val="0"/>
        </w:rPr>
        <w:t>&lt;RepeatBlock-By&gt;&lt;Members&gt;</w:t>
      </w:r>
      <w:r w:rsidRPr="00E50FCB">
        <w:t>Carlo Fidanza</w:t>
      </w:r>
      <w:r w:rsidRPr="00E50FCB">
        <w:rPr>
          <w:rStyle w:val="HideTWBExt"/>
          <w:b w:val="0"/>
        </w:rPr>
        <w:t>&lt;/Members&gt;</w:t>
      </w:r>
    </w:p>
    <w:p w:rsidR="0008212E" w:rsidRPr="00E50FCB" w:rsidP="0008212E" w14:paraId="383847AD" w14:textId="77777777">
      <w:r w:rsidRPr="00E50FCB">
        <w:rPr>
          <w:rStyle w:val="HideTWBExt"/>
        </w:rPr>
        <w:t>&lt;/RepeatBlock-By&gt;</w:t>
      </w:r>
    </w:p>
    <w:p w:rsidR="0008212E" w:rsidRPr="00E50FCB" w:rsidP="0008212E" w14:paraId="62227CE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01FA26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8A74C59"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528CBE0" w14:textId="77777777">
      <w:r w:rsidRPr="00E50FCB">
        <w:rPr>
          <w:rStyle w:val="HideTWBExt"/>
        </w:rPr>
        <w:t>&lt;Article2&gt;</w:t>
      </w:r>
      <w:r w:rsidRPr="00E50FCB">
        <w:t>Article 28 – paragraphe 5 – phrase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53AFD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0922062D" w14:textId="77777777">
            <w:pPr>
              <w:keepNext/>
            </w:pPr>
          </w:p>
        </w:tc>
      </w:tr>
      <w:tr w14:paraId="6A603E1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A8E57A7" w14:textId="77777777">
            <w:pPr>
              <w:pStyle w:val="ColumnHeading"/>
              <w:keepNext/>
            </w:pPr>
            <w:r w:rsidRPr="00E50FCB">
              <w:t>Texte proposé par la Commission</w:t>
            </w:r>
          </w:p>
        </w:tc>
        <w:tc>
          <w:tcPr>
            <w:tcW w:w="4876" w:type="dxa"/>
            <w:hideMark/>
          </w:tcPr>
          <w:p w:rsidR="0008212E" w:rsidRPr="00E50FCB" w:rsidP="00704781" w14:paraId="61C55524" w14:textId="77777777">
            <w:pPr>
              <w:pStyle w:val="ColumnHeading"/>
              <w:keepNext/>
            </w:pPr>
            <w:r w:rsidRPr="00E50FCB">
              <w:t>Amendement</w:t>
            </w:r>
          </w:p>
        </w:tc>
      </w:tr>
      <w:tr w14:paraId="06D0B4E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93BB7EE" w14:textId="77777777">
            <w:pPr>
              <w:pStyle w:val="Normal6"/>
            </w:pPr>
            <w:r w:rsidRPr="00E50FCB">
              <w:t>5.</w:t>
            </w:r>
            <w:r w:rsidRPr="00E50FCB">
              <w:tab/>
              <w:t xml:space="preserve">Les États membres accordent, en tenant compte des circonstances nationales, la priorité à la distribution des produits originaires </w:t>
            </w:r>
            <w:r w:rsidRPr="00E50FCB">
              <w:rPr>
                <w:b/>
                <w:i/>
              </w:rPr>
              <w:t>de l’Union</w:t>
            </w:r>
            <w:r w:rsidRPr="00E50FCB">
              <w:t xml:space="preserve"> et relevant de l’une ou plusieurs des catégories suivantes:</w:t>
            </w:r>
          </w:p>
        </w:tc>
        <w:tc>
          <w:tcPr>
            <w:tcW w:w="4876" w:type="dxa"/>
            <w:hideMark/>
          </w:tcPr>
          <w:p w:rsidR="0008212E" w:rsidRPr="00E50FCB" w:rsidP="00704781" w14:paraId="530BCD52" w14:textId="77777777">
            <w:pPr>
              <w:pStyle w:val="Normal6"/>
              <w:rPr>
                <w:szCs w:val="24"/>
              </w:rPr>
            </w:pPr>
            <w:r w:rsidRPr="00E50FCB">
              <w:t>5.</w:t>
            </w:r>
            <w:r w:rsidRPr="00E50FCB">
              <w:tab/>
            </w:r>
            <w:r w:rsidRPr="00E50FCB">
              <w:rPr>
                <w:b/>
                <w:i/>
              </w:rPr>
              <w:t>5.</w:t>
            </w:r>
            <w:r w:rsidRPr="00E50FCB">
              <w:t xml:space="preserve"> Les États membres accordent, en tenant compte des circonstances nationales, la priorité à la distribution des produits originaires </w:t>
            </w:r>
            <w:r w:rsidRPr="00E50FCB">
              <w:rPr>
                <w:b/>
                <w:i/>
              </w:rPr>
              <w:t>de leur territoire</w:t>
            </w:r>
            <w:r w:rsidRPr="00E50FCB">
              <w:t xml:space="preserve"> et relevant de l’une ou plusieurs des catégories suivantes:</w:t>
            </w:r>
          </w:p>
        </w:tc>
      </w:tr>
    </w:tbl>
    <w:p w:rsidR="0008212E" w:rsidRPr="00E50FCB" w:rsidP="0008212E" w14:paraId="0FB8F443" w14:textId="77777777">
      <w:pPr>
        <w:pStyle w:val="Olang"/>
      </w:pPr>
      <w:r w:rsidRPr="00E50FCB">
        <w:rPr>
          <w:noProof w:val="0"/>
        </w:rPr>
        <w:t xml:space="preserve">Or. </w:t>
      </w:r>
      <w:r w:rsidRPr="00E50FCB">
        <w:rPr>
          <w:rStyle w:val="HideTWBExt"/>
        </w:rPr>
        <w:t>&lt;Original&gt;</w:t>
      </w:r>
      <w:r w:rsidRPr="00E50FCB">
        <w:rPr>
          <w:rStyle w:val="HideTWBInt"/>
        </w:rPr>
        <w:t>{IT}</w:t>
      </w:r>
      <w:r w:rsidRPr="00E50FCB">
        <w:rPr>
          <w:noProof w:val="0"/>
        </w:rPr>
        <w:t>it</w:t>
      </w:r>
      <w:r w:rsidRPr="00E50FCB">
        <w:rPr>
          <w:rStyle w:val="HideTWBExt"/>
        </w:rPr>
        <w:t>&lt;/Original&gt;</w:t>
      </w:r>
    </w:p>
    <w:p w:rsidR="0008212E" w:rsidRPr="00E50FCB" w:rsidP="0008212E" w14:paraId="457F68DC"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43E69471" w14:textId="77777777">
      <w:pPr>
        <w:pStyle w:val="Normal12Italic"/>
        <w:rPr>
          <w:noProof w:val="0"/>
        </w:rPr>
      </w:pPr>
      <w:r w:rsidRPr="00E50FCB">
        <w:t>La distribution des produits dans le cadre de ce programme sera financée par des fonds publics. Elle devrait donc se concentrer sur les produits originaires de l’Union, qui offrent une gamme suffisamment diversifiée, tant sur le plan qualitatif que quantitatif.</w:t>
      </w:r>
    </w:p>
    <w:p w:rsidR="0008212E" w:rsidRPr="00E50FCB" w:rsidP="0008212E" w14:paraId="475F1838" w14:textId="3F6CBA3B">
      <w:r w:rsidRPr="00E50FCB">
        <w:rPr>
          <w:rStyle w:val="HideTWBExt"/>
        </w:rPr>
        <w:t>&lt;/AmendB&gt;</w:t>
      </w:r>
    </w:p>
    <w:p w:rsidR="0008212E" w:rsidRPr="00E50FCB" w:rsidP="0008212E" w14:paraId="0C33B7D9"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630</w:t>
      </w:r>
      <w:r w:rsidRPr="00E50FCB">
        <w:rPr>
          <w:rStyle w:val="HideTWBExt"/>
          <w:b w:val="0"/>
        </w:rPr>
        <w:t>&lt;/NumAmB&gt;</w:t>
      </w:r>
    </w:p>
    <w:p w:rsidR="0008212E" w:rsidRPr="00E50FCB" w:rsidP="0008212E" w14:paraId="3720C2E5" w14:textId="77777777">
      <w:pPr>
        <w:pStyle w:val="NormalBold"/>
      </w:pPr>
      <w:r w:rsidRPr="00E50FCB">
        <w:rPr>
          <w:rStyle w:val="HideTWBExt"/>
          <w:b w:val="0"/>
        </w:rPr>
        <w:t>&lt;RepeatBlock-By&gt;&lt;Members&gt;</w:t>
      </w:r>
      <w:r w:rsidRPr="00E50FCB">
        <w:t>Jessica Polfjärd</w:t>
      </w:r>
      <w:r w:rsidRPr="00E50FCB">
        <w:rPr>
          <w:rStyle w:val="HideTWBExt"/>
          <w:b w:val="0"/>
        </w:rPr>
        <w:t>&lt;/Members&gt;</w:t>
      </w:r>
    </w:p>
    <w:p w:rsidR="0008212E" w:rsidRPr="00E50FCB" w:rsidP="0008212E" w14:paraId="7EE19478" w14:textId="77777777">
      <w:r w:rsidRPr="00E50FCB">
        <w:rPr>
          <w:rStyle w:val="HideTWBExt"/>
        </w:rPr>
        <w:t>&lt;/RepeatBlock-By&gt;</w:t>
      </w:r>
    </w:p>
    <w:p w:rsidR="0008212E" w:rsidRPr="00E50FCB" w:rsidP="0008212E" w14:paraId="2F09B229"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2049E6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63D57D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A5EBF93"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19B43"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FE82B4A" w14:textId="77777777">
            <w:pPr>
              <w:keepNext/>
            </w:pPr>
          </w:p>
        </w:tc>
      </w:tr>
      <w:tr w14:paraId="17F0D17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C3E29F7" w14:textId="77777777">
            <w:pPr>
              <w:pStyle w:val="ColumnHeading"/>
              <w:keepNext/>
            </w:pPr>
            <w:r w:rsidRPr="00E50FCB">
              <w:t>Texte proposé par la Commission</w:t>
            </w:r>
          </w:p>
        </w:tc>
        <w:tc>
          <w:tcPr>
            <w:tcW w:w="4876" w:type="dxa"/>
            <w:hideMark/>
          </w:tcPr>
          <w:p w:rsidR="0008212E" w:rsidRPr="00E50FCB" w:rsidP="00704781" w14:paraId="67DCAD4A" w14:textId="77777777">
            <w:pPr>
              <w:pStyle w:val="ColumnHeading"/>
              <w:keepNext/>
            </w:pPr>
            <w:r w:rsidRPr="00E50FCB">
              <w:t>Amendement</w:t>
            </w:r>
          </w:p>
        </w:tc>
      </w:tr>
      <w:tr w14:paraId="2EA8F91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C9FA290" w14:textId="77777777">
            <w:pPr>
              <w:pStyle w:val="Normal6"/>
            </w:pPr>
            <w:r w:rsidRPr="00E50FCB">
              <w:t>5.</w:t>
            </w:r>
            <w:r w:rsidRPr="00E50FCB">
              <w:tab/>
              <w:t xml:space="preserve">Les États membres </w:t>
            </w:r>
            <w:r w:rsidRPr="00E50FCB">
              <w:rPr>
                <w:b/>
                <w:bCs/>
                <w:i/>
                <w:iCs/>
              </w:rPr>
              <w:t>accordent</w:t>
            </w:r>
            <w:r w:rsidRPr="00E50FCB">
              <w:t>, en tenant compte des circonstances nationales, la priorité à la distribution des produits originaires de l’Union et relevant de l’une ou plusieurs des catégories suivantes:</w:t>
            </w:r>
          </w:p>
        </w:tc>
        <w:tc>
          <w:tcPr>
            <w:tcW w:w="4876" w:type="dxa"/>
            <w:hideMark/>
          </w:tcPr>
          <w:p w:rsidR="0008212E" w:rsidRPr="00E50FCB" w:rsidP="00704781" w14:paraId="632C1EDD" w14:textId="77777777">
            <w:pPr>
              <w:pStyle w:val="Normal6"/>
              <w:rPr>
                <w:szCs w:val="24"/>
              </w:rPr>
            </w:pPr>
            <w:r w:rsidRPr="00E50FCB">
              <w:t>5.</w:t>
            </w:r>
            <w:r w:rsidRPr="00E50FCB">
              <w:tab/>
              <w:t xml:space="preserve">Les États membres </w:t>
            </w:r>
            <w:r w:rsidRPr="00E50FCB">
              <w:rPr>
                <w:b/>
                <w:bCs/>
                <w:i/>
                <w:iCs/>
              </w:rPr>
              <w:t>peuvent accorder</w:t>
            </w:r>
            <w:r w:rsidRPr="00E50FCB">
              <w:t>, en tenant compte des circonstances nationales, la priorité à la distribution des produits originaires de l’Union et relevant de l’une ou plusieurs des catégories suivantes:</w:t>
            </w:r>
          </w:p>
        </w:tc>
      </w:tr>
    </w:tbl>
    <w:p w:rsidR="0008212E" w:rsidRPr="00E50FCB" w:rsidP="0008212E" w14:paraId="236914BE"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14D7CA4" w14:textId="77777777">
      <w:r w:rsidRPr="00E50FCB">
        <w:rPr>
          <w:rStyle w:val="HideTWBExt"/>
        </w:rPr>
        <w:t>&lt;/AmendB&gt;</w:t>
      </w:r>
    </w:p>
    <w:p w:rsidR="0008212E" w:rsidRPr="00E50FCB" w:rsidP="0008212E" w14:paraId="40CE657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631</w:t>
      </w:r>
      <w:r w:rsidRPr="00E50FCB">
        <w:rPr>
          <w:rStyle w:val="HideTWBExt"/>
          <w:b w:val="0"/>
        </w:rPr>
        <w:t>&lt;/NumAmB&gt;</w:t>
      </w:r>
    </w:p>
    <w:p w:rsidR="0008212E" w:rsidRPr="00E50FCB" w:rsidP="0008212E" w14:paraId="49180835" w14:textId="77777777">
      <w:pPr>
        <w:pStyle w:val="NormalBold"/>
      </w:pPr>
      <w:r w:rsidRPr="00E50FCB">
        <w:rPr>
          <w:rStyle w:val="HideTWBExt"/>
          <w:b w:val="0"/>
        </w:rPr>
        <w:t>&lt;RepeatBlock-By&gt;&lt;Members&gt;</w:t>
      </w:r>
      <w:r w:rsidRPr="00E50FCB">
        <w:t>Camilla Laureti</w:t>
      </w:r>
      <w:r w:rsidRPr="00E50FCB">
        <w:rPr>
          <w:rStyle w:val="HideTWBExt"/>
          <w:b w:val="0"/>
        </w:rPr>
        <w:t>&lt;/Members&gt;</w:t>
      </w:r>
    </w:p>
    <w:p w:rsidR="0008212E" w:rsidRPr="00E50FCB" w:rsidP="0008212E" w14:paraId="39FFC201" w14:textId="77777777">
      <w:r w:rsidRPr="00E50FCB">
        <w:rPr>
          <w:rStyle w:val="HideTWBExt"/>
        </w:rPr>
        <w:t>&lt;/RepeatBlock-By&gt;</w:t>
      </w:r>
    </w:p>
    <w:p w:rsidR="0008212E" w:rsidRPr="00E50FCB" w:rsidP="0008212E" w14:paraId="23C277A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67532F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930D36C"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12B97CC"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2ECE37"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06B4479" w14:textId="77777777">
            <w:pPr>
              <w:keepNext/>
            </w:pPr>
          </w:p>
        </w:tc>
      </w:tr>
      <w:tr w14:paraId="44DFA6C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4AA025A" w14:textId="77777777">
            <w:pPr>
              <w:pStyle w:val="ColumnHeading"/>
              <w:keepNext/>
            </w:pPr>
            <w:r w:rsidRPr="00E50FCB">
              <w:t>Texte proposé par la Commission</w:t>
            </w:r>
          </w:p>
        </w:tc>
        <w:tc>
          <w:tcPr>
            <w:tcW w:w="4876" w:type="dxa"/>
            <w:hideMark/>
          </w:tcPr>
          <w:p w:rsidR="0008212E" w:rsidRPr="00E50FCB" w:rsidP="00704781" w14:paraId="4928FF86" w14:textId="77777777">
            <w:pPr>
              <w:pStyle w:val="ColumnHeading"/>
              <w:keepNext/>
            </w:pPr>
            <w:r w:rsidRPr="00E50FCB">
              <w:t>Amendement</w:t>
            </w:r>
          </w:p>
        </w:tc>
      </w:tr>
      <w:tr w14:paraId="2D82F4C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30EC842" w14:textId="77777777">
            <w:pPr>
              <w:pStyle w:val="Normal6"/>
            </w:pPr>
            <w:r w:rsidRPr="00E50FCB">
              <w:t>5.</w:t>
            </w:r>
            <w:r w:rsidRPr="00E50FCB">
              <w:tab/>
              <w:t>Les États membres accordent, en tenant compte des circonstances nationales, la priorité à la distribution des produits originaires de l’Union et relevant</w:t>
            </w:r>
            <w:r w:rsidRPr="00E50FCB">
              <w:rPr>
                <w:b/>
                <w:bCs/>
                <w:i/>
                <w:iCs/>
              </w:rPr>
              <w:t xml:space="preserve"> de l’une ou plusieurs</w:t>
            </w:r>
            <w:r w:rsidRPr="00E50FCB">
              <w:t xml:space="preserve"> des catégories suivantes:</w:t>
            </w:r>
          </w:p>
        </w:tc>
        <w:tc>
          <w:tcPr>
            <w:tcW w:w="4876" w:type="dxa"/>
            <w:hideMark/>
          </w:tcPr>
          <w:p w:rsidR="0008212E" w:rsidRPr="00E50FCB" w:rsidP="00704781" w14:paraId="7925783F" w14:textId="77777777">
            <w:pPr>
              <w:pStyle w:val="Normal6"/>
              <w:rPr>
                <w:szCs w:val="24"/>
              </w:rPr>
            </w:pPr>
            <w:r w:rsidRPr="00E50FCB">
              <w:t>5.</w:t>
            </w:r>
            <w:r w:rsidRPr="00E50FCB">
              <w:tab/>
              <w:t>Les États membres accordent, en tenant compte des circonstances nationales, la priorité à la distribution des produits originaires de l’Union et relevant des catégories suivantes:</w:t>
            </w:r>
          </w:p>
        </w:tc>
      </w:tr>
    </w:tbl>
    <w:p w:rsidR="0008212E" w:rsidRPr="00E50FCB" w:rsidP="0008212E" w14:paraId="13F58C1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E0B9290" w14:textId="77777777">
      <w:r w:rsidRPr="00E50FCB">
        <w:rPr>
          <w:rStyle w:val="HideTWBExt"/>
        </w:rPr>
        <w:t>&lt;/AmendB&gt;</w:t>
      </w:r>
    </w:p>
    <w:p w:rsidR="0008212E" w:rsidRPr="00E50FCB" w:rsidP="0008212E" w14:paraId="236AA96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632</w:t>
      </w:r>
      <w:r w:rsidRPr="00E50FCB">
        <w:rPr>
          <w:rStyle w:val="HideTWBExt"/>
          <w:b w:val="0"/>
        </w:rPr>
        <w:t>&lt;/NumAmB&gt;</w:t>
      </w:r>
    </w:p>
    <w:p w:rsidR="0008212E" w:rsidRPr="00E50FCB" w:rsidP="0008212E" w14:paraId="4DF24456" w14:textId="77777777">
      <w:pPr>
        <w:pStyle w:val="NormalBold"/>
      </w:pPr>
      <w:r w:rsidRPr="00E50FCB">
        <w:rPr>
          <w:rStyle w:val="HideTWBExt"/>
          <w:b w:val="0"/>
        </w:rPr>
        <w:t>&lt;RepeatBlock-By&gt;&lt;Members&gt;</w:t>
      </w:r>
      <w:r w:rsidRPr="00E50FCB">
        <w:t>Alexander Bernhuber</w:t>
      </w:r>
      <w:r w:rsidRPr="00E50FCB">
        <w:rPr>
          <w:rStyle w:val="HideTWBExt"/>
          <w:b w:val="0"/>
        </w:rPr>
        <w:t>&lt;/Members&gt;</w:t>
      </w:r>
    </w:p>
    <w:p w:rsidR="0008212E" w:rsidRPr="00E50FCB" w:rsidP="0008212E" w14:paraId="6234889B" w14:textId="77777777">
      <w:r w:rsidRPr="00E50FCB">
        <w:rPr>
          <w:rStyle w:val="HideTWBExt"/>
        </w:rPr>
        <w:t>&lt;/RepeatBlock-By&gt;</w:t>
      </w:r>
    </w:p>
    <w:p w:rsidR="0008212E" w:rsidRPr="00E50FCB" w:rsidP="0008212E" w14:paraId="14699BB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286B90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57538A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D0C3DB5" w14:textId="77777777">
      <w:r w:rsidRPr="00E50FCB">
        <w:rPr>
          <w:rStyle w:val="HideTWBExt"/>
        </w:rPr>
        <w:t>&lt;Article2&gt;</w:t>
      </w:r>
      <w:r w:rsidRPr="00E50FCB">
        <w:t>Article 28 – paragraphe 5 – phrase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2B3A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9A82225" w14:textId="77777777">
            <w:pPr>
              <w:keepNext/>
            </w:pPr>
          </w:p>
        </w:tc>
      </w:tr>
      <w:tr w14:paraId="1FBEA8B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2372DF" w14:textId="77777777">
            <w:pPr>
              <w:pStyle w:val="ColumnHeading"/>
              <w:keepNext/>
            </w:pPr>
            <w:r w:rsidRPr="00E50FCB">
              <w:t>Texte proposé par la Commission</w:t>
            </w:r>
          </w:p>
        </w:tc>
        <w:tc>
          <w:tcPr>
            <w:tcW w:w="4876" w:type="dxa"/>
            <w:hideMark/>
          </w:tcPr>
          <w:p w:rsidR="0008212E" w:rsidRPr="00E50FCB" w:rsidP="00704781" w14:paraId="30FAC75B" w14:textId="77777777">
            <w:pPr>
              <w:pStyle w:val="ColumnHeading"/>
              <w:keepNext/>
            </w:pPr>
            <w:r w:rsidRPr="00E50FCB">
              <w:t>Amendement</w:t>
            </w:r>
          </w:p>
        </w:tc>
      </w:tr>
      <w:tr w14:paraId="2FA27ED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05BCA06" w14:textId="77777777">
            <w:pPr>
              <w:pStyle w:val="Normal6"/>
            </w:pPr>
            <w:r w:rsidRPr="00E50FCB">
              <w:t>5.</w:t>
            </w:r>
            <w:r w:rsidRPr="00E50FCB">
              <w:tab/>
              <w:t>Les États membres</w:t>
            </w:r>
            <w:r w:rsidRPr="00E50FCB">
              <w:rPr>
                <w:b/>
                <w:i/>
              </w:rPr>
              <w:t xml:space="preserve"> accordent</w:t>
            </w:r>
            <w:r w:rsidRPr="00E50FCB">
              <w:t>, en tenant compte des circonstances nationales, la priorité à la distribution des produits originaires de l’Union et relevant de l’une ou plusieurs des catégories suivantes:</w:t>
            </w:r>
          </w:p>
        </w:tc>
        <w:tc>
          <w:tcPr>
            <w:tcW w:w="4876" w:type="dxa"/>
            <w:hideMark/>
          </w:tcPr>
          <w:p w:rsidR="0008212E" w:rsidRPr="00E50FCB" w:rsidP="00704781" w14:paraId="0C623BF3" w14:textId="77777777">
            <w:pPr>
              <w:pStyle w:val="Normal6"/>
              <w:rPr>
                <w:szCs w:val="24"/>
              </w:rPr>
            </w:pPr>
            <w:r w:rsidRPr="00E50FCB">
              <w:t>5.</w:t>
            </w:r>
            <w:r w:rsidRPr="00E50FCB">
              <w:tab/>
              <w:t>Les États membres</w:t>
            </w:r>
            <w:r w:rsidRPr="00E50FCB">
              <w:rPr>
                <w:b/>
                <w:i/>
              </w:rPr>
              <w:t xml:space="preserve"> ne distribuent</w:t>
            </w:r>
            <w:r w:rsidRPr="00E50FCB">
              <w:t xml:space="preserve">, en tenant compte des circonstances nationales, </w:t>
            </w:r>
            <w:r w:rsidRPr="00E50FCB">
              <w:rPr>
                <w:b/>
                <w:i/>
              </w:rPr>
              <w:t xml:space="preserve">que des produits originaires de l’Union, sauf s’il est démontré que l’approvisionnement ne peut être assuré, et accordent </w:t>
            </w:r>
            <w:r w:rsidRPr="00E50FCB">
              <w:t>la priorité à la distribution de produits originaires de l’Union et relevant de l’une ou plusieurs des catégories suivantes:</w:t>
            </w:r>
          </w:p>
        </w:tc>
      </w:tr>
    </w:tbl>
    <w:p w:rsidR="0008212E" w:rsidRPr="00E50FCB" w:rsidP="0008212E" w14:paraId="07E7F1D8"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68359DBE" w14:textId="77777777">
      <w:r w:rsidRPr="00E50FCB">
        <w:rPr>
          <w:rStyle w:val="HideTWBExt"/>
        </w:rPr>
        <w:t>&lt;/AmendB&gt;</w:t>
      </w:r>
    </w:p>
    <w:p w:rsidR="0008212E" w:rsidRPr="00E50FCB" w:rsidP="0008212E" w14:paraId="08674CA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633</w:t>
      </w:r>
      <w:r w:rsidRPr="00E50FCB">
        <w:rPr>
          <w:rStyle w:val="HideTWBExt"/>
          <w:b w:val="0"/>
        </w:rPr>
        <w:t>&lt;/NumAmB&gt;</w:t>
      </w:r>
    </w:p>
    <w:p w:rsidR="0008212E" w:rsidRPr="00E50FCB" w:rsidP="0008212E" w14:paraId="7DF5349A"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42EFFB25"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0B829662" w14:textId="77777777">
      <w:r w:rsidRPr="00E50FCB">
        <w:rPr>
          <w:rStyle w:val="HideTWBExt"/>
        </w:rPr>
        <w:t>&lt;/RepeatBlock-By&gt;</w:t>
      </w:r>
    </w:p>
    <w:p w:rsidR="0008212E" w:rsidRPr="00E50FCB" w:rsidP="0008212E" w14:paraId="2BCFDC3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03FB658"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74326B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62FE3D0" w14:textId="77777777">
      <w:r w:rsidRPr="00E50FCB">
        <w:rPr>
          <w:rStyle w:val="HideTWBExt"/>
        </w:rPr>
        <w:t>&lt;Article2&gt;</w:t>
      </w:r>
      <w:r w:rsidRPr="00E50FCB">
        <w:t>Article 28 – paragraphe 5 – partie introductive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B079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436D0A" w14:textId="77777777">
            <w:pPr>
              <w:keepNext/>
            </w:pPr>
          </w:p>
        </w:tc>
      </w:tr>
      <w:tr w14:paraId="5E0DD93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91F7928" w14:textId="77777777">
            <w:pPr>
              <w:pStyle w:val="ColumnHeading"/>
              <w:keepNext/>
            </w:pPr>
            <w:r w:rsidRPr="00E50FCB">
              <w:t>Texte proposé par la Commission</w:t>
            </w:r>
          </w:p>
        </w:tc>
        <w:tc>
          <w:tcPr>
            <w:tcW w:w="4876" w:type="dxa"/>
            <w:hideMark/>
          </w:tcPr>
          <w:p w:rsidR="0008212E" w:rsidRPr="00E50FCB" w:rsidP="00704781" w14:paraId="4777E80B" w14:textId="77777777">
            <w:pPr>
              <w:pStyle w:val="ColumnHeading"/>
              <w:keepNext/>
            </w:pPr>
            <w:r w:rsidRPr="00E50FCB">
              <w:t>Amendement</w:t>
            </w:r>
          </w:p>
        </w:tc>
      </w:tr>
      <w:tr w14:paraId="2B1C01D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4531069" w14:textId="77777777">
            <w:pPr>
              <w:pStyle w:val="Normal6"/>
            </w:pPr>
            <w:r w:rsidRPr="00E50FCB">
              <w:t>5.</w:t>
            </w:r>
            <w:r w:rsidRPr="00E50FCB">
              <w:tab/>
              <w:t>Les États membres accordent, en tenant compte des circonstances nationales, la priorité à la distribution des produits originaires de l’Union et relevant de l’une ou plusieurs des catégories suivantes:</w:t>
            </w:r>
          </w:p>
        </w:tc>
        <w:tc>
          <w:tcPr>
            <w:tcW w:w="4876" w:type="dxa"/>
            <w:hideMark/>
          </w:tcPr>
          <w:p w:rsidR="0008212E" w:rsidRPr="00E50FCB" w:rsidP="00704781" w14:paraId="11A96889" w14:textId="77777777">
            <w:pPr>
              <w:pStyle w:val="Normal6"/>
              <w:rPr>
                <w:szCs w:val="24"/>
              </w:rPr>
            </w:pPr>
            <w:r w:rsidRPr="00E50FCB">
              <w:t>5.</w:t>
            </w:r>
            <w:r w:rsidRPr="00E50FCB">
              <w:tab/>
              <w:t>Les États membres accordent, en tenant compte des circonstances nationales</w:t>
            </w:r>
            <w:r w:rsidRPr="00E50FCB">
              <w:rPr>
                <w:b/>
                <w:bCs/>
                <w:i/>
                <w:iCs/>
              </w:rPr>
              <w:t xml:space="preserve"> et régionales</w:t>
            </w:r>
            <w:r w:rsidRPr="00E50FCB">
              <w:t>, la priorité à la distribution des produits originaires de l’Union</w:t>
            </w:r>
            <w:r w:rsidRPr="00E50FCB">
              <w:rPr>
                <w:b/>
                <w:bCs/>
                <w:i/>
                <w:iCs/>
              </w:rPr>
              <w:t xml:space="preserve"> qui sont produits et commercialisés localement via des chaînes d’approvisionnement courtes</w:t>
            </w:r>
            <w:r w:rsidRPr="00E50FCB">
              <w:t xml:space="preserve"> et relevant de l’une ou plusieurs des catégories suivantes:</w:t>
            </w:r>
          </w:p>
        </w:tc>
      </w:tr>
    </w:tbl>
    <w:p w:rsidR="0008212E" w:rsidRPr="00E50FCB" w:rsidP="0008212E" w14:paraId="6C7EBC03"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4FFC06A" w14:textId="77777777">
      <w:r w:rsidRPr="00E50FCB">
        <w:rPr>
          <w:rStyle w:val="HideTWBExt"/>
        </w:rPr>
        <w:t>&lt;/AmendB&gt;</w:t>
      </w:r>
    </w:p>
    <w:p w:rsidR="0008212E" w:rsidRPr="00E50FCB" w:rsidP="0008212E" w14:paraId="2D4ABCE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634</w:t>
      </w:r>
      <w:r w:rsidRPr="00E50FCB">
        <w:rPr>
          <w:rStyle w:val="HideTWBExt"/>
          <w:b w:val="0"/>
        </w:rPr>
        <w:t>&lt;/NumAmB&gt;</w:t>
      </w:r>
    </w:p>
    <w:p w:rsidR="0008212E" w:rsidRPr="00E50FCB" w:rsidP="0008212E" w14:paraId="273E95EF"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270AB064" w14:textId="77777777">
      <w:r w:rsidRPr="00E50FCB">
        <w:rPr>
          <w:rStyle w:val="HideTWBExt"/>
        </w:rPr>
        <w:t>&lt;/RepeatBlock-By&gt;</w:t>
      </w:r>
    </w:p>
    <w:p w:rsidR="0008212E" w:rsidRPr="00E50FCB" w:rsidP="0008212E" w14:paraId="601DB98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F62672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D1BFC1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5A3C02D" w14:textId="77777777">
      <w:r w:rsidRPr="00E50FCB">
        <w:rPr>
          <w:rStyle w:val="HideTWBExt"/>
        </w:rPr>
        <w:t>&lt;Article2&gt;</w:t>
      </w:r>
      <w:r w:rsidRPr="00E50FCB">
        <w:t>Article 28 – paragraphe 5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BD3A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6103772" w14:textId="77777777">
            <w:pPr>
              <w:keepNext/>
            </w:pPr>
          </w:p>
        </w:tc>
      </w:tr>
      <w:tr w14:paraId="0497F9A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7627858" w14:textId="77777777">
            <w:pPr>
              <w:pStyle w:val="ColumnHeading"/>
              <w:keepNext/>
            </w:pPr>
            <w:r w:rsidRPr="00E50FCB">
              <w:t>Texte proposé par la Commission</w:t>
            </w:r>
          </w:p>
        </w:tc>
        <w:tc>
          <w:tcPr>
            <w:tcW w:w="4876" w:type="dxa"/>
            <w:hideMark/>
          </w:tcPr>
          <w:p w:rsidR="0008212E" w:rsidRPr="00E50FCB" w:rsidP="00704781" w14:paraId="57AF8BED" w14:textId="77777777">
            <w:pPr>
              <w:pStyle w:val="ColumnHeading"/>
              <w:keepNext/>
            </w:pPr>
            <w:r w:rsidRPr="00E50FCB">
              <w:t>Amendement</w:t>
            </w:r>
          </w:p>
        </w:tc>
      </w:tr>
      <w:tr w14:paraId="5ABC09F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550A354" w14:textId="77777777">
            <w:pPr>
              <w:pStyle w:val="Normal6"/>
            </w:pPr>
            <w:r w:rsidRPr="00E50FCB">
              <w:rPr>
                <w:b/>
                <w:i/>
              </w:rPr>
              <w:t>(a)</w:t>
            </w:r>
            <w:r w:rsidRPr="00E50FCB">
              <w:rPr>
                <w:b/>
                <w:i/>
              </w:rPr>
              <w:tab/>
              <w:t>les produits à faible empreinte climatique;</w:t>
            </w:r>
          </w:p>
        </w:tc>
        <w:tc>
          <w:tcPr>
            <w:tcW w:w="4876" w:type="dxa"/>
            <w:hideMark/>
          </w:tcPr>
          <w:p w:rsidR="0008212E" w:rsidRPr="00E50FCB" w:rsidP="00704781" w14:paraId="1196A170" w14:textId="77777777">
            <w:pPr>
              <w:pStyle w:val="Normal6"/>
              <w:rPr>
                <w:szCs w:val="24"/>
              </w:rPr>
            </w:pPr>
            <w:r w:rsidRPr="00E50FCB">
              <w:rPr>
                <w:b/>
                <w:i/>
              </w:rPr>
              <w:t>supprimé</w:t>
            </w:r>
          </w:p>
        </w:tc>
      </w:tr>
    </w:tbl>
    <w:p w:rsidR="0008212E" w:rsidRPr="00E50FCB" w:rsidP="0008212E" w14:paraId="7AD674F5"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051D85D"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EE616EB" w14:textId="77777777">
      <w:pPr>
        <w:pStyle w:val="Normal12Italic"/>
        <w:rPr>
          <w:noProof w:val="0"/>
        </w:rPr>
      </w:pPr>
      <w:r w:rsidRPr="00E50FCB">
        <w:t>Ce que l’on entend par «produits à faible empreinte climatique» n’est pas clair, ni comment une telle empreinte est calculée afin de disposer de données comparables entre producteurs.</w:t>
      </w:r>
    </w:p>
    <w:p w:rsidR="0008212E" w:rsidRPr="00E50FCB" w:rsidP="0008212E" w14:paraId="4C09F283" w14:textId="77777777">
      <w:r w:rsidRPr="00E50FCB">
        <w:rPr>
          <w:rStyle w:val="HideTWBExt"/>
        </w:rPr>
        <w:t>&lt;/AmendB&gt;</w:t>
      </w:r>
    </w:p>
    <w:p w:rsidR="0008212E" w:rsidRPr="00E50FCB" w:rsidP="0008212E" w14:paraId="140EFAF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635</w:t>
      </w:r>
      <w:r w:rsidRPr="00E50FCB">
        <w:rPr>
          <w:rStyle w:val="HideTWBExt"/>
          <w:b w:val="0"/>
        </w:rPr>
        <w:t>&lt;/NumAmB&gt;</w:t>
      </w:r>
    </w:p>
    <w:p w:rsidR="0008212E" w:rsidRPr="00E50FCB" w:rsidP="0008212E" w14:paraId="1DBE586E"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2A533C1E" w14:textId="77777777">
      <w:r w:rsidRPr="00E50FCB">
        <w:rPr>
          <w:rStyle w:val="HideTWBExt"/>
        </w:rPr>
        <w:t>&lt;/RepeatBlock-By&gt;</w:t>
      </w:r>
    </w:p>
    <w:p w:rsidR="0008212E" w:rsidRPr="00E50FCB" w:rsidP="0008212E" w14:paraId="563621A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5B65DA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032F8C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E7DC2FA" w14:textId="77777777">
      <w:r w:rsidRPr="00E50FCB">
        <w:rPr>
          <w:rStyle w:val="HideTWBExt"/>
        </w:rPr>
        <w:t>&lt;Article2&gt;</w:t>
      </w:r>
      <w:r w:rsidRPr="00E50FCB">
        <w:t>Article 28 – paragraphe 5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EECC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9ADD9F1" w14:textId="77777777">
            <w:pPr>
              <w:keepNext/>
            </w:pPr>
          </w:p>
        </w:tc>
      </w:tr>
      <w:tr w14:paraId="20D8B13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F1DB221" w14:textId="77777777">
            <w:pPr>
              <w:pStyle w:val="ColumnHeading"/>
              <w:keepNext/>
            </w:pPr>
            <w:r w:rsidRPr="00E50FCB">
              <w:t>Texte proposé par la Commission</w:t>
            </w:r>
          </w:p>
        </w:tc>
        <w:tc>
          <w:tcPr>
            <w:tcW w:w="4876" w:type="dxa"/>
            <w:hideMark/>
          </w:tcPr>
          <w:p w:rsidR="0008212E" w:rsidRPr="00E50FCB" w:rsidP="00704781" w14:paraId="31478C28" w14:textId="77777777">
            <w:pPr>
              <w:pStyle w:val="ColumnHeading"/>
              <w:keepNext/>
            </w:pPr>
            <w:r w:rsidRPr="00E50FCB">
              <w:t>Amendement</w:t>
            </w:r>
          </w:p>
        </w:tc>
      </w:tr>
      <w:tr w14:paraId="5B1AD0F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413B79E" w14:textId="77777777">
            <w:pPr>
              <w:pStyle w:val="Normal6"/>
            </w:pPr>
            <w:r w:rsidRPr="00E50FCB">
              <w:t>(a)</w:t>
            </w:r>
            <w:r w:rsidRPr="00E50FCB">
              <w:tab/>
              <w:t xml:space="preserve">les produits </w:t>
            </w:r>
            <w:r w:rsidRPr="00E50FCB">
              <w:rPr>
                <w:b/>
                <w:bCs/>
                <w:i/>
                <w:iCs/>
              </w:rPr>
              <w:t>à faible empreinte climatique</w:t>
            </w:r>
            <w:r w:rsidRPr="00E50FCB">
              <w:t>;</w:t>
            </w:r>
          </w:p>
        </w:tc>
        <w:tc>
          <w:tcPr>
            <w:tcW w:w="4876" w:type="dxa"/>
            <w:hideMark/>
          </w:tcPr>
          <w:p w:rsidR="0008212E" w:rsidRPr="00E50FCB" w:rsidP="00704781" w14:paraId="7377EF0E" w14:textId="77777777">
            <w:pPr>
              <w:pStyle w:val="Normal6"/>
              <w:rPr>
                <w:szCs w:val="24"/>
              </w:rPr>
            </w:pPr>
            <w:r w:rsidRPr="00E50FCB">
              <w:t>(a)</w:t>
            </w:r>
            <w:r w:rsidRPr="00E50FCB">
              <w:tab/>
              <w:t xml:space="preserve">les produits </w:t>
            </w:r>
            <w:r w:rsidRPr="00E50FCB">
              <w:rPr>
                <w:b/>
                <w:bCs/>
                <w:i/>
                <w:iCs/>
              </w:rPr>
              <w:t>frais et de saison</w:t>
            </w:r>
            <w:r w:rsidRPr="00E50FCB">
              <w:t>;</w:t>
            </w:r>
          </w:p>
        </w:tc>
      </w:tr>
    </w:tbl>
    <w:p w:rsidR="0008212E" w:rsidRPr="00E50FCB" w:rsidP="0008212E" w14:paraId="2ECE73E9"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41417AA0" w14:textId="77777777">
      <w:r w:rsidRPr="00E50FCB">
        <w:rPr>
          <w:rStyle w:val="HideTWBExt"/>
        </w:rPr>
        <w:t>&lt;/AmendB&gt;</w:t>
      </w:r>
    </w:p>
    <w:p w:rsidR="0008212E" w:rsidRPr="00E50FCB" w:rsidP="0008212E" w14:paraId="38C6C035"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636</w:t>
      </w:r>
      <w:r w:rsidRPr="00E50FCB">
        <w:rPr>
          <w:rStyle w:val="HideTWBExt"/>
          <w:b w:val="0"/>
        </w:rPr>
        <w:t>&lt;/NumAmB&gt;</w:t>
      </w:r>
    </w:p>
    <w:p w:rsidR="0008212E" w:rsidRPr="00E50FCB" w:rsidP="0008212E" w14:paraId="3BC87823" w14:textId="77777777">
      <w:pPr>
        <w:pStyle w:val="NormalBold"/>
      </w:pPr>
      <w:r w:rsidRPr="00E50FCB">
        <w:rPr>
          <w:rStyle w:val="HideTWBExt"/>
          <w:b w:val="0"/>
        </w:rPr>
        <w:t>&lt;RepeatBlock-By&gt;&lt;Members&gt;</w:t>
      </w:r>
      <w:r w:rsidRPr="00E50FCB">
        <w:t>Paulo Do Nascimento Cabral</w:t>
      </w:r>
      <w:r w:rsidRPr="00E50FCB">
        <w:rPr>
          <w:rStyle w:val="HideTWBExt"/>
          <w:b w:val="0"/>
        </w:rPr>
        <w:t>&lt;/Members&gt;</w:t>
      </w:r>
    </w:p>
    <w:p w:rsidR="0008212E" w:rsidRPr="00E50FCB" w:rsidP="0008212E" w14:paraId="14B5AA1D" w14:textId="77777777">
      <w:r w:rsidRPr="00E50FCB">
        <w:rPr>
          <w:rStyle w:val="HideTWBExt"/>
        </w:rPr>
        <w:t>&lt;/RepeatBlock-By&gt;</w:t>
      </w:r>
    </w:p>
    <w:p w:rsidR="0008212E" w:rsidRPr="00E50FCB" w:rsidP="0008212E" w14:paraId="184BD46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01F6FC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10FACF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16A3AE6" w14:textId="77777777">
      <w:r w:rsidRPr="00E50FCB">
        <w:rPr>
          <w:rStyle w:val="HideTWBExt"/>
        </w:rPr>
        <w:t>&lt;Article2&gt;</w:t>
      </w:r>
      <w:r w:rsidRPr="00E50FCB">
        <w:t>Article 28 – paragraphe 5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218D4"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3623683" w14:textId="77777777">
            <w:pPr>
              <w:keepNext/>
            </w:pPr>
          </w:p>
        </w:tc>
      </w:tr>
      <w:tr w14:paraId="3E6D293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0F63AA" w14:textId="77777777">
            <w:pPr>
              <w:pStyle w:val="ColumnHeading"/>
              <w:keepNext/>
            </w:pPr>
            <w:r w:rsidRPr="00E50FCB">
              <w:t>Texte proposé par la Commission</w:t>
            </w:r>
          </w:p>
        </w:tc>
        <w:tc>
          <w:tcPr>
            <w:tcW w:w="4876" w:type="dxa"/>
            <w:hideMark/>
          </w:tcPr>
          <w:p w:rsidR="0008212E" w:rsidRPr="00E50FCB" w:rsidP="00704781" w14:paraId="256F6B1E" w14:textId="77777777">
            <w:pPr>
              <w:pStyle w:val="ColumnHeading"/>
              <w:keepNext/>
            </w:pPr>
            <w:r w:rsidRPr="00E50FCB">
              <w:t>Amendement</w:t>
            </w:r>
          </w:p>
        </w:tc>
      </w:tr>
      <w:tr w14:paraId="2ECD3308"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CD2786B" w14:textId="77777777">
            <w:pPr>
              <w:pStyle w:val="Normal6"/>
            </w:pPr>
            <w:r w:rsidRPr="00E50FCB">
              <w:t>a)</w:t>
            </w:r>
            <w:r w:rsidRPr="00E50FCB">
              <w:tab/>
              <w:t>les produits à faible empreinte climatique;</w:t>
            </w:r>
          </w:p>
        </w:tc>
        <w:tc>
          <w:tcPr>
            <w:tcW w:w="4876" w:type="dxa"/>
            <w:hideMark/>
          </w:tcPr>
          <w:p w:rsidR="0008212E" w:rsidRPr="00E50FCB" w:rsidP="00704781" w14:paraId="31629A7B" w14:textId="77777777">
            <w:pPr>
              <w:pStyle w:val="Normal6"/>
              <w:rPr>
                <w:szCs w:val="24"/>
              </w:rPr>
            </w:pPr>
            <w:r w:rsidRPr="00E50FCB">
              <w:t>a)</w:t>
            </w:r>
            <w:r w:rsidRPr="00E50FCB">
              <w:tab/>
              <w:t xml:space="preserve">les produits à faible empreinte climatique </w:t>
            </w:r>
            <w:r w:rsidRPr="00E50FCB">
              <w:rPr>
                <w:b/>
                <w:i/>
              </w:rPr>
              <w:t>et les chaînes d’approvisionnement courtes</w:t>
            </w:r>
            <w:r w:rsidRPr="00E50FCB">
              <w:t>;</w:t>
            </w:r>
          </w:p>
        </w:tc>
      </w:tr>
    </w:tbl>
    <w:p w:rsidR="0008212E" w:rsidRPr="00E50FCB" w:rsidP="0008212E" w14:paraId="112B854A" w14:textId="77777777">
      <w:pPr>
        <w:pStyle w:val="Olang"/>
      </w:pPr>
      <w:r w:rsidRPr="00E50FCB">
        <w:rPr>
          <w:noProof w:val="0"/>
        </w:rPr>
        <w:t xml:space="preserve">Or. </w:t>
      </w:r>
      <w:r w:rsidRPr="00E50FCB">
        <w:rPr>
          <w:rStyle w:val="HideTWBExt"/>
        </w:rPr>
        <w:t>&lt;Original&gt;</w:t>
      </w:r>
      <w:r w:rsidRPr="00E50FCB">
        <w:rPr>
          <w:rStyle w:val="HideTWBInt"/>
        </w:rPr>
        <w:t>{PT}</w:t>
      </w:r>
      <w:r w:rsidRPr="00E50FCB">
        <w:rPr>
          <w:noProof w:val="0"/>
        </w:rPr>
        <w:t>pt</w:t>
      </w:r>
      <w:r w:rsidRPr="00E50FCB">
        <w:rPr>
          <w:rStyle w:val="HideTWBExt"/>
        </w:rPr>
        <w:t>&lt;/Original&gt;</w:t>
      </w:r>
    </w:p>
    <w:p w:rsidR="0008212E" w:rsidRPr="00E50FCB" w:rsidP="0008212E" w14:paraId="506F986F" w14:textId="4B885894">
      <w:r w:rsidRPr="00E50FCB">
        <w:rPr>
          <w:rStyle w:val="HideTWBExt"/>
        </w:rPr>
        <w:t>&lt;/AmendB&gt;</w:t>
      </w:r>
    </w:p>
    <w:p w:rsidR="0008212E" w:rsidRPr="00E50FCB" w:rsidP="0008212E" w14:paraId="789E774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637</w:t>
      </w:r>
      <w:r w:rsidRPr="00E50FCB">
        <w:rPr>
          <w:rStyle w:val="HideTWBExt"/>
          <w:b w:val="0"/>
        </w:rPr>
        <w:t>&lt;/NumAmB&gt;</w:t>
      </w:r>
    </w:p>
    <w:p w:rsidR="0008212E" w:rsidRPr="00E50FCB" w:rsidP="0008212E" w14:paraId="7252F792"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73F083F6" w14:textId="77777777">
      <w:r w:rsidRPr="00E50FCB">
        <w:rPr>
          <w:rStyle w:val="HideTWBExt"/>
        </w:rPr>
        <w:t>&lt;/RepeatBlock-By&gt;</w:t>
      </w:r>
    </w:p>
    <w:p w:rsidR="0008212E" w:rsidRPr="00E50FCB" w:rsidP="0008212E" w14:paraId="6D03722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83FDAE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4BE80F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B65D5BA" w14:textId="77777777">
      <w:r w:rsidRPr="00E50FCB">
        <w:rPr>
          <w:rStyle w:val="HideTWBExt"/>
        </w:rPr>
        <w:t>&lt;Article2&gt;</w:t>
      </w:r>
      <w:r w:rsidRPr="00E50FCB">
        <w:t>Article 28 – paragraphe 5 – point a</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AE2B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CC5062E" w14:textId="77777777">
            <w:pPr>
              <w:keepNext/>
            </w:pPr>
          </w:p>
        </w:tc>
      </w:tr>
      <w:tr w14:paraId="56DBF7F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4291FD5" w14:textId="77777777">
            <w:pPr>
              <w:pStyle w:val="ColumnHeading"/>
              <w:keepNext/>
            </w:pPr>
            <w:r w:rsidRPr="00E50FCB">
              <w:t>Texte proposé par la Commission</w:t>
            </w:r>
          </w:p>
        </w:tc>
        <w:tc>
          <w:tcPr>
            <w:tcW w:w="4876" w:type="dxa"/>
            <w:hideMark/>
          </w:tcPr>
          <w:p w:rsidR="0008212E" w:rsidRPr="00E50FCB" w:rsidP="00704781" w14:paraId="68B730E7" w14:textId="77777777">
            <w:pPr>
              <w:pStyle w:val="ColumnHeading"/>
              <w:keepNext/>
            </w:pPr>
            <w:r w:rsidRPr="00E50FCB">
              <w:t>Amendement</w:t>
            </w:r>
          </w:p>
        </w:tc>
      </w:tr>
      <w:tr w14:paraId="3AD1FE3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FC3B337" w14:textId="77777777">
            <w:pPr>
              <w:pStyle w:val="Normal6"/>
            </w:pPr>
            <w:r w:rsidRPr="00E50FCB">
              <w:rPr>
                <w:b/>
                <w:i/>
              </w:rPr>
              <w:t>(a)</w:t>
            </w:r>
            <w:r w:rsidRPr="00E50FCB">
              <w:rPr>
                <w:b/>
                <w:i/>
              </w:rPr>
              <w:tab/>
              <w:t>les produits à faible empreinte climatique;</w:t>
            </w:r>
          </w:p>
        </w:tc>
        <w:tc>
          <w:tcPr>
            <w:tcW w:w="4876" w:type="dxa"/>
            <w:hideMark/>
          </w:tcPr>
          <w:p w:rsidR="0008212E" w:rsidRPr="00E50FCB" w:rsidP="00704781" w14:paraId="21BF1694" w14:textId="77777777">
            <w:pPr>
              <w:pStyle w:val="Normal6"/>
              <w:rPr>
                <w:szCs w:val="24"/>
              </w:rPr>
            </w:pPr>
            <w:r w:rsidRPr="00E50FCB">
              <w:rPr>
                <w:b/>
                <w:i/>
              </w:rPr>
              <w:t>supprimé</w:t>
            </w:r>
          </w:p>
        </w:tc>
      </w:tr>
    </w:tbl>
    <w:p w:rsidR="0008212E" w:rsidRPr="00E50FCB" w:rsidP="0008212E" w14:paraId="251149C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23486F66"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2CE66B8E" w14:textId="77777777">
      <w:pPr>
        <w:pStyle w:val="Normal12Italic"/>
        <w:rPr>
          <w:noProof w:val="0"/>
        </w:rPr>
      </w:pPr>
      <w:r w:rsidRPr="00E50FCB">
        <w:t>Limiter ces produits à ceux présentant une faible empreinte climatique risquerait d’écarter les autres critères de sélection.</w:t>
      </w:r>
    </w:p>
    <w:p w:rsidR="0008212E" w:rsidRPr="00E50FCB" w:rsidP="0008212E" w14:paraId="1EB8F5B6" w14:textId="77777777">
      <w:r w:rsidRPr="00E50FCB">
        <w:rPr>
          <w:rStyle w:val="HideTWBExt"/>
        </w:rPr>
        <w:t>&lt;/AmendB&gt;</w:t>
      </w:r>
    </w:p>
    <w:p w:rsidR="0008212E" w:rsidRPr="00E50FCB" w:rsidP="0008212E" w14:paraId="0F325C2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638</w:t>
      </w:r>
      <w:r w:rsidRPr="00E50FCB">
        <w:rPr>
          <w:rStyle w:val="HideTWBExt"/>
          <w:b w:val="0"/>
        </w:rPr>
        <w:t>&lt;/NumAmB&gt;</w:t>
      </w:r>
    </w:p>
    <w:p w:rsidR="0008212E" w:rsidRPr="00E50FCB" w:rsidP="0008212E" w14:paraId="1A054D42" w14:textId="77777777">
      <w:pPr>
        <w:pStyle w:val="NormalBold"/>
      </w:pPr>
      <w:r w:rsidRPr="00E50FCB">
        <w:rPr>
          <w:rStyle w:val="HideTWBExt"/>
          <w:b w:val="0"/>
        </w:rPr>
        <w:t>&lt;RepeatBlock-By&gt;&lt;Members&gt;</w:t>
      </w:r>
      <w:r w:rsidRPr="00E50FCB">
        <w:t>Georgiana Teodorescu</w:t>
      </w:r>
      <w:r w:rsidRPr="00E50FCB">
        <w:rPr>
          <w:rStyle w:val="HideTWBExt"/>
          <w:b w:val="0"/>
        </w:rPr>
        <w:t>&lt;/Members&gt;</w:t>
      </w:r>
    </w:p>
    <w:p w:rsidR="0008212E" w:rsidRPr="00E50FCB" w:rsidP="0008212E" w14:paraId="5871ACB3" w14:textId="77777777">
      <w:r w:rsidRPr="00E50FCB">
        <w:rPr>
          <w:rStyle w:val="HideTWBExt"/>
        </w:rPr>
        <w:t>&lt;/RepeatBlock-By&gt;</w:t>
      </w:r>
    </w:p>
    <w:p w:rsidR="0008212E" w:rsidRPr="00E50FCB" w:rsidP="0008212E" w14:paraId="1BFB330F"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EE28CB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43DCA5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1871382" w14:textId="77777777">
      <w:r w:rsidRPr="00E50FCB">
        <w:rPr>
          <w:rStyle w:val="HideTWBExt"/>
        </w:rPr>
        <w:t>&lt;Article2&gt;</w:t>
      </w:r>
      <w:r w:rsidRPr="00E50FCB">
        <w:t>Article 28 – paragraphe 5 – point a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B5DE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6604681F" w14:textId="77777777">
            <w:pPr>
              <w:keepNext/>
            </w:pPr>
          </w:p>
        </w:tc>
      </w:tr>
      <w:tr w14:paraId="7D4F2CD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7EED5ACC" w14:textId="77777777">
            <w:pPr>
              <w:pStyle w:val="ColumnHeading"/>
              <w:keepNext/>
            </w:pPr>
            <w:r w:rsidRPr="00E50FCB">
              <w:t>Texte proposé par la Commission</w:t>
            </w:r>
          </w:p>
        </w:tc>
        <w:tc>
          <w:tcPr>
            <w:tcW w:w="4876" w:type="dxa"/>
            <w:hideMark/>
          </w:tcPr>
          <w:p w:rsidR="0008212E" w:rsidRPr="00E50FCB" w:rsidP="00704781" w14:paraId="72C1510C" w14:textId="77777777">
            <w:pPr>
              <w:pStyle w:val="ColumnHeading"/>
              <w:keepNext/>
            </w:pPr>
            <w:r w:rsidRPr="00E50FCB">
              <w:t>Amendement</w:t>
            </w:r>
          </w:p>
        </w:tc>
      </w:tr>
      <w:tr w14:paraId="1CFDE2B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177710B" w14:textId="77777777">
            <w:pPr>
              <w:pStyle w:val="Normal6"/>
            </w:pPr>
          </w:p>
        </w:tc>
        <w:tc>
          <w:tcPr>
            <w:tcW w:w="4876" w:type="dxa"/>
            <w:hideMark/>
          </w:tcPr>
          <w:p w:rsidR="0008212E" w:rsidRPr="00E50FCB" w:rsidP="00704781" w14:paraId="3E389D78" w14:textId="77777777">
            <w:pPr>
              <w:pStyle w:val="Normal6"/>
              <w:rPr>
                <w:szCs w:val="24"/>
              </w:rPr>
            </w:pPr>
            <w:r w:rsidRPr="00E50FCB">
              <w:rPr>
                <w:b/>
                <w:i/>
              </w:rPr>
              <w:t>(a bis)</w:t>
            </w:r>
            <w:r w:rsidRPr="00E50FCB">
              <w:rPr>
                <w:b/>
                <w:i/>
              </w:rPr>
              <w:tab/>
              <w:t>les produits certifiés selon des systèmes de qualité, y compris les produits de montagne;</w:t>
            </w:r>
          </w:p>
        </w:tc>
      </w:tr>
    </w:tbl>
    <w:p w:rsidR="0008212E" w:rsidRPr="00E50FCB" w:rsidP="0008212E" w14:paraId="52EEF2A0"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33DEB8CC" w14:textId="77777777">
      <w:r w:rsidRPr="00E50FCB">
        <w:rPr>
          <w:rStyle w:val="HideTWBExt"/>
        </w:rPr>
        <w:t>&lt;/AmendB&gt;</w:t>
      </w:r>
    </w:p>
    <w:p w:rsidR="0008212E" w:rsidRPr="00E50FCB" w:rsidP="0008212E" w14:paraId="1D2CAC5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639</w:t>
      </w:r>
      <w:r w:rsidRPr="00E50FCB">
        <w:rPr>
          <w:rStyle w:val="HideTWBExt"/>
          <w:b w:val="0"/>
        </w:rPr>
        <w:t>&lt;/NumAmB&gt;</w:t>
      </w:r>
    </w:p>
    <w:p w:rsidR="0008212E" w:rsidRPr="00E50FCB" w:rsidP="0008212E" w14:paraId="55DD84F0" w14:textId="77777777">
      <w:pPr>
        <w:pStyle w:val="NormalBold"/>
      </w:pPr>
      <w:r w:rsidRPr="00E50FCB">
        <w:rPr>
          <w:rStyle w:val="HideTWBExt"/>
          <w:b w:val="0"/>
        </w:rPr>
        <w:t>&lt;RepeatBlock-By&gt;&lt;Members&gt;</w:t>
      </w:r>
      <w:r w:rsidRPr="00E50FCB">
        <w:t>Claudiu-Richard Târziu, Waldemar Buda, Georgiana Teodorescu, Jessika van Leeuwen</w:t>
      </w:r>
      <w:r w:rsidRPr="00E50FCB">
        <w:rPr>
          <w:rStyle w:val="HideTWBExt"/>
          <w:b w:val="0"/>
        </w:rPr>
        <w:t>&lt;/Members&gt;</w:t>
      </w:r>
    </w:p>
    <w:p w:rsidR="0008212E" w:rsidRPr="00E50FCB" w:rsidP="0008212E" w14:paraId="2E41CF85" w14:textId="77777777">
      <w:r w:rsidRPr="00E50FCB">
        <w:rPr>
          <w:rStyle w:val="HideTWBExt"/>
        </w:rPr>
        <w:t>&lt;/RepeatBlock-By&gt;</w:t>
      </w:r>
    </w:p>
    <w:p w:rsidR="0008212E" w:rsidRPr="00E50FCB" w:rsidP="0008212E" w14:paraId="2DC2DD1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7A95311"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5E4692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6A1C212" w14:textId="77777777">
      <w:r w:rsidRPr="00E50FCB">
        <w:rPr>
          <w:rStyle w:val="HideTWBExt"/>
        </w:rPr>
        <w:t>&lt;Article2&gt;</w:t>
      </w:r>
      <w:r w:rsidRPr="00E50FCB">
        <w:t>Article 28 – paragraphe 5 – point a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510B8D"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69F1763" w14:textId="77777777">
            <w:pPr>
              <w:keepNext/>
            </w:pPr>
          </w:p>
        </w:tc>
      </w:tr>
      <w:tr w14:paraId="38F883A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351137" w14:textId="77777777">
            <w:pPr>
              <w:pStyle w:val="ColumnHeading"/>
              <w:keepNext/>
            </w:pPr>
            <w:r w:rsidRPr="00E50FCB">
              <w:t>Texte proposé par la Commission</w:t>
            </w:r>
          </w:p>
        </w:tc>
        <w:tc>
          <w:tcPr>
            <w:tcW w:w="4876" w:type="dxa"/>
            <w:hideMark/>
          </w:tcPr>
          <w:p w:rsidR="0008212E" w:rsidRPr="00E50FCB" w:rsidP="00704781" w14:paraId="2EE24186" w14:textId="77777777">
            <w:pPr>
              <w:pStyle w:val="ColumnHeading"/>
              <w:keepNext/>
            </w:pPr>
            <w:r w:rsidRPr="00E50FCB">
              <w:t>Amendement</w:t>
            </w:r>
          </w:p>
        </w:tc>
      </w:tr>
      <w:tr w14:paraId="0059F7E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0DF6C92" w14:textId="77777777">
            <w:pPr>
              <w:pStyle w:val="Normal6"/>
            </w:pPr>
          </w:p>
        </w:tc>
        <w:tc>
          <w:tcPr>
            <w:tcW w:w="4876" w:type="dxa"/>
            <w:hideMark/>
          </w:tcPr>
          <w:p w:rsidR="0008212E" w:rsidRPr="00E50FCB" w:rsidP="00704781" w14:paraId="0654DAC9" w14:textId="77777777">
            <w:pPr>
              <w:pStyle w:val="Normal6"/>
              <w:rPr>
                <w:szCs w:val="24"/>
              </w:rPr>
            </w:pPr>
            <w:r w:rsidRPr="00E50FCB">
              <w:rPr>
                <w:b/>
                <w:i/>
              </w:rPr>
              <w:t>(a bis)</w:t>
            </w:r>
            <w:r w:rsidRPr="00E50FCB">
              <w:rPr>
                <w:b/>
                <w:i/>
              </w:rPr>
              <w:tab/>
              <w:t>les produits fabriqués conformément à des systèmes de qualité nationaux reconnus;</w:t>
            </w:r>
          </w:p>
        </w:tc>
      </w:tr>
    </w:tbl>
    <w:p w:rsidR="0008212E" w:rsidRPr="00E50FCB" w:rsidP="0008212E" w14:paraId="1688638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95F59F6" w14:textId="77777777">
      <w:r w:rsidRPr="00E50FCB">
        <w:rPr>
          <w:rStyle w:val="HideTWBExt"/>
        </w:rPr>
        <w:t>&lt;/AmendB&gt;</w:t>
      </w:r>
    </w:p>
    <w:p w:rsidR="0008212E" w:rsidRPr="00E50FCB" w:rsidP="0008212E" w14:paraId="0E846087"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640</w:t>
      </w:r>
      <w:r w:rsidRPr="00E50FCB">
        <w:rPr>
          <w:rStyle w:val="HideTWBExt"/>
          <w:b w:val="0"/>
        </w:rPr>
        <w:t>&lt;/NumAmB&gt;</w:t>
      </w:r>
    </w:p>
    <w:p w:rsidR="0008212E" w:rsidRPr="00E50FCB" w:rsidP="0008212E" w14:paraId="0777C1EF" w14:textId="77777777">
      <w:pPr>
        <w:pStyle w:val="NormalBold"/>
      </w:pPr>
      <w:r w:rsidRPr="00E50FCB">
        <w:rPr>
          <w:rStyle w:val="HideTWBExt"/>
          <w:b w:val="0"/>
        </w:rPr>
        <w:t>&lt;RepeatBlock-By&gt;&lt;Members&gt;</w:t>
      </w:r>
      <w:r w:rsidRPr="00E50FCB">
        <w:t>Ciaran Mullooly</w:t>
      </w:r>
      <w:r w:rsidRPr="00E50FCB">
        <w:rPr>
          <w:rStyle w:val="HideTWBExt"/>
          <w:b w:val="0"/>
        </w:rPr>
        <w:t>&lt;/Members&gt;</w:t>
      </w:r>
    </w:p>
    <w:p w:rsidR="0008212E" w:rsidRPr="00E50FCB" w:rsidP="0008212E" w14:paraId="1857ABB8" w14:textId="77777777">
      <w:r w:rsidRPr="00E50FCB">
        <w:rPr>
          <w:rStyle w:val="HideTWBExt"/>
        </w:rPr>
        <w:t>&lt;/RepeatBlock-By&gt;</w:t>
      </w:r>
    </w:p>
    <w:p w:rsidR="0008212E" w:rsidRPr="00E50FCB" w:rsidP="0008212E" w14:paraId="766366A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E668A2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ECE164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39E9DA" w14:textId="77777777">
      <w:r w:rsidRPr="00E50FCB">
        <w:rPr>
          <w:rStyle w:val="HideTWBExt"/>
        </w:rPr>
        <w:t>&lt;Article2&gt;</w:t>
      </w:r>
      <w:r w:rsidRPr="00E50FCB">
        <w:t>Article 28 – paragraphe 5 – point a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B5AE3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FCD2949" w14:textId="77777777">
            <w:pPr>
              <w:keepNext/>
            </w:pPr>
          </w:p>
        </w:tc>
      </w:tr>
      <w:tr w14:paraId="1E14D55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0EA1009" w14:textId="77777777">
            <w:pPr>
              <w:pStyle w:val="ColumnHeading"/>
              <w:keepNext/>
            </w:pPr>
            <w:r w:rsidRPr="00E50FCB">
              <w:t>Texte proposé par la Commission</w:t>
            </w:r>
          </w:p>
        </w:tc>
        <w:tc>
          <w:tcPr>
            <w:tcW w:w="4876" w:type="dxa"/>
            <w:hideMark/>
          </w:tcPr>
          <w:p w:rsidR="0008212E" w:rsidRPr="00E50FCB" w:rsidP="00704781" w14:paraId="4E75F3BF" w14:textId="77777777">
            <w:pPr>
              <w:pStyle w:val="ColumnHeading"/>
              <w:keepNext/>
            </w:pPr>
            <w:r w:rsidRPr="00E50FCB">
              <w:t>Amendement</w:t>
            </w:r>
          </w:p>
        </w:tc>
      </w:tr>
      <w:tr w14:paraId="6CA0A5E9"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049DE46" w14:textId="77777777">
            <w:pPr>
              <w:pStyle w:val="Normal6"/>
            </w:pPr>
          </w:p>
        </w:tc>
        <w:tc>
          <w:tcPr>
            <w:tcW w:w="4876" w:type="dxa"/>
            <w:hideMark/>
          </w:tcPr>
          <w:p w:rsidR="0008212E" w:rsidRPr="00E50FCB" w:rsidP="00704781" w14:paraId="4CE0F194" w14:textId="77777777">
            <w:pPr>
              <w:pStyle w:val="Normal6"/>
              <w:rPr>
                <w:szCs w:val="24"/>
              </w:rPr>
            </w:pPr>
            <w:r w:rsidRPr="00E50FCB">
              <w:rPr>
                <w:b/>
                <w:i/>
              </w:rPr>
              <w:t>(a bis)</w:t>
            </w:r>
            <w:r w:rsidRPr="00E50FCB">
              <w:rPr>
                <w:b/>
                <w:i/>
              </w:rPr>
              <w:tab/>
              <w:t>Le lait et les produits laitiers fournis dans le cadre du programme de l’UE à destination des écoles font, lorsqu’ils sont achetés directement auprès de producteurs ou d’organisations de producteurs, l’objet de contrats écrits garantissant la transparence, des pratiques commerciales loyales et une rémunération appropriée pour les producteurs, en tenant compte des principes énoncés à l’article 148 du règlement (UE) nº 1308/2013.</w:t>
            </w:r>
          </w:p>
        </w:tc>
      </w:tr>
      <w:tr w14:paraId="23097957"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A09D21B" w14:textId="77777777">
            <w:pPr>
              <w:pStyle w:val="Normal6"/>
            </w:pPr>
          </w:p>
        </w:tc>
        <w:tc>
          <w:tcPr>
            <w:tcW w:w="4876" w:type="dxa"/>
            <w:hideMark/>
          </w:tcPr>
          <w:p w:rsidR="0008212E" w:rsidRPr="00E50FCB" w:rsidP="00704781" w14:paraId="15CE3665" w14:textId="77777777">
            <w:pPr>
              <w:pStyle w:val="Normal6"/>
              <w:rPr>
                <w:szCs w:val="24"/>
              </w:rPr>
            </w:pPr>
            <w:r w:rsidRPr="00E50FCB">
              <w:rPr>
                <w:i/>
              </w:rPr>
              <w:t>(Cette modification s’applique à l’ensemble du texte)</w:t>
            </w:r>
          </w:p>
        </w:tc>
      </w:tr>
    </w:tbl>
    <w:p w:rsidR="0008212E" w:rsidRPr="00E50FCB" w:rsidP="0008212E" w14:paraId="3D80BE5F"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F140C18" w14:textId="77777777">
      <w:pPr>
        <w:pStyle w:val="CrossRef"/>
      </w:pPr>
      <w:r w:rsidRPr="00E50FCB">
        <w:t>(article 28, paragraphe 5, point a)</w:t>
      </w:r>
    </w:p>
    <w:p w:rsidR="0008212E" w:rsidRPr="00E50FCB" w:rsidP="0008212E" w14:paraId="0F20B66F"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75037F43" w14:textId="77777777">
      <w:pPr>
        <w:pStyle w:val="Normal12Italic"/>
        <w:rPr>
          <w:noProof w:val="0"/>
        </w:rPr>
      </w:pPr>
      <w:r w:rsidRPr="00E50FCB">
        <w:t>Veiller à ce que les marchés publics passés dans le cadre du programme de l’UE à destination des écoles favorisent des relations commerciales équitables et transparentes, garantissent la sécurité juridique aux producteurs et favorisent des revenus équitables pour les agriculteurs fournissant du lait et des produits laitiers.</w:t>
      </w:r>
    </w:p>
    <w:p w:rsidR="0008212E" w:rsidRPr="00E50FCB" w:rsidP="0008212E" w14:paraId="22361D5C" w14:textId="77777777">
      <w:r w:rsidRPr="00E50FCB">
        <w:rPr>
          <w:rStyle w:val="HideTWBExt"/>
        </w:rPr>
        <w:t>&lt;/AmendB&gt;</w:t>
      </w:r>
    </w:p>
    <w:p w:rsidR="0008212E" w:rsidRPr="00E50FCB" w:rsidP="0008212E" w14:paraId="24E9BFE4"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641</w:t>
      </w:r>
      <w:r w:rsidRPr="00E50FCB">
        <w:rPr>
          <w:rStyle w:val="HideTWBExt"/>
          <w:b w:val="0"/>
        </w:rPr>
        <w:t>&lt;/NumAmB&gt;</w:t>
      </w:r>
    </w:p>
    <w:p w:rsidR="0008212E" w:rsidRPr="00E50FCB" w:rsidP="0008212E" w14:paraId="367359E2" w14:textId="77777777">
      <w:pPr>
        <w:pStyle w:val="NormalBold"/>
      </w:pPr>
      <w:r w:rsidRPr="00E50FCB">
        <w:rPr>
          <w:rStyle w:val="HideTWBExt"/>
          <w:b w:val="0"/>
        </w:rPr>
        <w:t>&lt;RepeatBlock-By&gt;&lt;Members&gt;</w:t>
      </w:r>
      <w:r w:rsidRPr="00E50FCB">
        <w:t>Claudiu-Richard Târziu, Waldemar Buda, Georgiana Teodorescu, Jessika van Leeuwen</w:t>
      </w:r>
      <w:r w:rsidRPr="00E50FCB">
        <w:rPr>
          <w:rStyle w:val="HideTWBExt"/>
          <w:b w:val="0"/>
        </w:rPr>
        <w:t>&lt;/Members&gt;</w:t>
      </w:r>
    </w:p>
    <w:p w:rsidR="0008212E" w:rsidRPr="00E50FCB" w:rsidP="0008212E" w14:paraId="024BF498" w14:textId="77777777">
      <w:r w:rsidRPr="00E50FCB">
        <w:rPr>
          <w:rStyle w:val="HideTWBExt"/>
        </w:rPr>
        <w:t>&lt;/RepeatBlock-By&gt;</w:t>
      </w:r>
    </w:p>
    <w:p w:rsidR="0008212E" w:rsidRPr="00E50FCB" w:rsidP="0008212E" w14:paraId="36F31541"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68334A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287096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180E3D3" w14:textId="77777777">
      <w:r w:rsidRPr="00E50FCB">
        <w:rPr>
          <w:rStyle w:val="HideTWBExt"/>
        </w:rPr>
        <w:t>&lt;Article2&gt;</w:t>
      </w:r>
      <w:r w:rsidRPr="00E50FCB">
        <w:t>Article 28 – paragraphe 5 – point a ter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557D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8B0F7F6" w14:textId="77777777">
            <w:pPr>
              <w:keepNext/>
            </w:pPr>
          </w:p>
        </w:tc>
      </w:tr>
      <w:tr w14:paraId="74E2974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BA75A73" w14:textId="77777777">
            <w:pPr>
              <w:pStyle w:val="ColumnHeading"/>
              <w:keepNext/>
            </w:pPr>
            <w:r w:rsidRPr="00E50FCB">
              <w:t>Texte proposé par la Commission</w:t>
            </w:r>
          </w:p>
        </w:tc>
        <w:tc>
          <w:tcPr>
            <w:tcW w:w="4876" w:type="dxa"/>
            <w:hideMark/>
          </w:tcPr>
          <w:p w:rsidR="0008212E" w:rsidRPr="00E50FCB" w:rsidP="00704781" w14:paraId="1E45BFFA" w14:textId="77777777">
            <w:pPr>
              <w:pStyle w:val="ColumnHeading"/>
              <w:keepNext/>
            </w:pPr>
            <w:r w:rsidRPr="00E50FCB">
              <w:t>Amendement</w:t>
            </w:r>
          </w:p>
        </w:tc>
      </w:tr>
      <w:tr w14:paraId="5949E8EC"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33D1BD15" w14:textId="77777777">
            <w:pPr>
              <w:pStyle w:val="Normal6"/>
            </w:pPr>
          </w:p>
        </w:tc>
        <w:tc>
          <w:tcPr>
            <w:tcW w:w="4876" w:type="dxa"/>
            <w:hideMark/>
          </w:tcPr>
          <w:p w:rsidR="0008212E" w:rsidRPr="00E50FCB" w:rsidP="00704781" w14:paraId="104F9D15" w14:textId="77777777">
            <w:pPr>
              <w:pStyle w:val="Normal6"/>
              <w:rPr>
                <w:szCs w:val="24"/>
              </w:rPr>
            </w:pPr>
            <w:r w:rsidRPr="00E50FCB">
              <w:rPr>
                <w:b/>
                <w:i/>
              </w:rPr>
              <w:t>(a ter)</w:t>
            </w:r>
            <w:r w:rsidRPr="00E50FCB">
              <w:rPr>
                <w:b/>
                <w:i/>
              </w:rPr>
              <w:tab/>
              <w:t>les produits bénéficiant des systèmes de qualité de l’Union institués par le règlement (UE) 2024/1143.</w:t>
            </w:r>
          </w:p>
        </w:tc>
      </w:tr>
    </w:tbl>
    <w:p w:rsidR="0008212E" w:rsidRPr="00E50FCB" w:rsidP="0008212E" w14:paraId="03798BB7"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8F1A71F" w14:textId="77777777">
      <w:r w:rsidRPr="00E50FCB">
        <w:rPr>
          <w:rStyle w:val="HideTWBExt"/>
        </w:rPr>
        <w:t>&lt;/AmendB&gt;</w:t>
      </w:r>
    </w:p>
    <w:p w:rsidR="0008212E" w:rsidRPr="00E50FCB" w:rsidP="0008212E" w14:paraId="56C688C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642</w:t>
      </w:r>
      <w:r w:rsidRPr="00E50FCB">
        <w:rPr>
          <w:rStyle w:val="HideTWBExt"/>
          <w:b w:val="0"/>
        </w:rPr>
        <w:t>&lt;/NumAmB&gt;</w:t>
      </w:r>
    </w:p>
    <w:p w:rsidR="0008212E" w:rsidRPr="00E50FCB" w:rsidP="0008212E" w14:paraId="19790AD0" w14:textId="77777777">
      <w:pPr>
        <w:pStyle w:val="NormalBold"/>
      </w:pPr>
      <w:r w:rsidRPr="00E50FCB">
        <w:rPr>
          <w:rStyle w:val="HideTWBExt"/>
          <w:b w:val="0"/>
        </w:rPr>
        <w:t>&lt;RepeatBlock-By&gt;&lt;Members&gt;</w:t>
      </w:r>
      <w:r w:rsidRPr="00E50FCB">
        <w:t>Camilla Laureti, Dario Nardella</w:t>
      </w:r>
      <w:r w:rsidRPr="00E50FCB">
        <w:rPr>
          <w:rStyle w:val="HideTWBExt"/>
          <w:b w:val="0"/>
        </w:rPr>
        <w:t>&lt;/Members&gt;</w:t>
      </w:r>
    </w:p>
    <w:p w:rsidR="0008212E" w:rsidRPr="00E50FCB" w:rsidP="0008212E" w14:paraId="53A097F7" w14:textId="77777777">
      <w:r w:rsidRPr="00E50FCB">
        <w:rPr>
          <w:rStyle w:val="HideTWBExt"/>
        </w:rPr>
        <w:t>&lt;/RepeatBlock-By&gt;</w:t>
      </w:r>
    </w:p>
    <w:p w:rsidR="0008212E" w:rsidRPr="00E50FCB" w:rsidP="0008212E" w14:paraId="52F2C6BB"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6BED245"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1956ED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CCA1CC5" w14:textId="77777777">
      <w:r w:rsidRPr="00E50FCB">
        <w:rPr>
          <w:rStyle w:val="HideTWBExt"/>
        </w:rPr>
        <w:t>&lt;Article2&gt;</w:t>
      </w:r>
      <w:r w:rsidRPr="00E50FCB">
        <w:t>Article 28 – paragraphe 5 –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57717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0BEBCA1" w14:textId="77777777">
            <w:pPr>
              <w:keepNext/>
            </w:pPr>
          </w:p>
        </w:tc>
      </w:tr>
      <w:tr w14:paraId="280A19E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5A98BC6" w14:textId="77777777">
            <w:pPr>
              <w:pStyle w:val="ColumnHeading"/>
              <w:keepNext/>
            </w:pPr>
            <w:r w:rsidRPr="00E50FCB">
              <w:t>Texte proposé par la Commission</w:t>
            </w:r>
          </w:p>
        </w:tc>
        <w:tc>
          <w:tcPr>
            <w:tcW w:w="4876" w:type="dxa"/>
            <w:hideMark/>
          </w:tcPr>
          <w:p w:rsidR="0008212E" w:rsidRPr="00E50FCB" w:rsidP="00704781" w14:paraId="2463E9B9" w14:textId="77777777">
            <w:pPr>
              <w:pStyle w:val="ColumnHeading"/>
              <w:keepNext/>
            </w:pPr>
            <w:r w:rsidRPr="00E50FCB">
              <w:t>Amendement</w:t>
            </w:r>
          </w:p>
        </w:tc>
      </w:tr>
      <w:tr w14:paraId="2E37C25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6916A06" w14:textId="77777777">
            <w:pPr>
              <w:pStyle w:val="Normal6"/>
            </w:pPr>
            <w:r w:rsidRPr="00E50FCB">
              <w:t>(b)</w:t>
            </w:r>
            <w:r w:rsidRPr="00E50FCB">
              <w:tab/>
            </w:r>
            <w:r w:rsidRPr="00E50FCB">
              <w:rPr>
                <w:b/>
                <w:bCs/>
                <w:i/>
                <w:iCs/>
              </w:rPr>
              <w:t>les</w:t>
            </w:r>
            <w:r w:rsidRPr="00E50FCB">
              <w:t xml:space="preserve"> produits certifiés conformément aux normes de production biologique;</w:t>
            </w:r>
          </w:p>
        </w:tc>
        <w:tc>
          <w:tcPr>
            <w:tcW w:w="4876" w:type="dxa"/>
            <w:hideMark/>
          </w:tcPr>
          <w:p w:rsidR="0008212E" w:rsidRPr="00E50FCB" w:rsidP="00704781" w14:paraId="339D2240" w14:textId="77777777">
            <w:pPr>
              <w:pStyle w:val="Normal6"/>
              <w:rPr>
                <w:szCs w:val="24"/>
              </w:rPr>
            </w:pPr>
            <w:r w:rsidRPr="00E50FCB">
              <w:t>(b)</w:t>
            </w:r>
            <w:r w:rsidRPr="00E50FCB">
              <w:tab/>
            </w:r>
            <w:r w:rsidRPr="00E50FCB">
              <w:rPr>
                <w:b/>
                <w:bCs/>
                <w:i/>
                <w:iCs/>
              </w:rPr>
              <w:t>au moins 25 % des</w:t>
            </w:r>
            <w:r w:rsidRPr="00E50FCB">
              <w:t xml:space="preserve"> produits certifiés conformément aux normes de production biologique;</w:t>
            </w:r>
          </w:p>
        </w:tc>
      </w:tr>
    </w:tbl>
    <w:p w:rsidR="0008212E" w:rsidRPr="00E50FCB" w:rsidP="0008212E" w14:paraId="2C26B22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38D97B9" w14:textId="77777777">
      <w:r w:rsidRPr="00E50FCB">
        <w:rPr>
          <w:rStyle w:val="HideTWBExt"/>
        </w:rPr>
        <w:t>&lt;/AmendB&gt;</w:t>
      </w:r>
    </w:p>
    <w:p w:rsidR="0008212E" w:rsidRPr="00E50FCB" w:rsidP="0008212E" w14:paraId="3AC98F8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643</w:t>
      </w:r>
      <w:r w:rsidRPr="00E50FCB">
        <w:rPr>
          <w:rStyle w:val="HideTWBExt"/>
          <w:b w:val="0"/>
        </w:rPr>
        <w:t>&lt;/NumAmB&gt;</w:t>
      </w:r>
    </w:p>
    <w:p w:rsidR="0008212E" w:rsidRPr="00E50FCB" w:rsidP="0008212E" w14:paraId="619541C1"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36087D07" w14:textId="77777777">
      <w:r w:rsidRPr="00E50FCB">
        <w:rPr>
          <w:rStyle w:val="HideTWBExt"/>
        </w:rPr>
        <w:t>&lt;/RepeatBlock-By&gt;</w:t>
      </w:r>
    </w:p>
    <w:p w:rsidR="0008212E" w:rsidRPr="00E50FCB" w:rsidP="0008212E" w14:paraId="7EB14F4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33C546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6C7ED10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824E842" w14:textId="77777777">
      <w:r w:rsidRPr="00E50FCB">
        <w:rPr>
          <w:rStyle w:val="HideTWBExt"/>
        </w:rPr>
        <w:t>&lt;Article2&gt;</w:t>
      </w:r>
      <w:r w:rsidRPr="00E50FCB">
        <w:t>Article 28 – paragraphe 5– point b</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99C1CA"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AEEFE2D" w14:textId="77777777">
            <w:pPr>
              <w:keepNext/>
            </w:pPr>
          </w:p>
        </w:tc>
      </w:tr>
      <w:tr w14:paraId="5F5955D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EAC3A1F" w14:textId="77777777">
            <w:pPr>
              <w:pStyle w:val="ColumnHeading"/>
              <w:keepNext/>
            </w:pPr>
            <w:r w:rsidRPr="00E50FCB">
              <w:t>Texte proposé par la Commission</w:t>
            </w:r>
          </w:p>
        </w:tc>
        <w:tc>
          <w:tcPr>
            <w:tcW w:w="4876" w:type="dxa"/>
            <w:hideMark/>
          </w:tcPr>
          <w:p w:rsidR="0008212E" w:rsidRPr="00E50FCB" w:rsidP="00704781" w14:paraId="603EAC00" w14:textId="77777777">
            <w:pPr>
              <w:pStyle w:val="ColumnHeading"/>
              <w:keepNext/>
            </w:pPr>
            <w:r w:rsidRPr="00E50FCB">
              <w:t>Amendement</w:t>
            </w:r>
          </w:p>
        </w:tc>
      </w:tr>
      <w:tr w14:paraId="5230E0C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13EEAC8" w14:textId="77777777">
            <w:pPr>
              <w:pStyle w:val="Normal6"/>
            </w:pPr>
            <w:r w:rsidRPr="00E50FCB">
              <w:t>(b)</w:t>
            </w:r>
            <w:r w:rsidRPr="00E50FCB">
              <w:tab/>
              <w:t xml:space="preserve">les produits </w:t>
            </w:r>
            <w:r w:rsidRPr="00E50FCB">
              <w:rPr>
                <w:b/>
                <w:bCs/>
                <w:i/>
                <w:iCs/>
              </w:rPr>
              <w:t>certifiés conformément aux normes de production biologique</w:t>
            </w:r>
            <w:r w:rsidRPr="00E50FCB">
              <w:t>;</w:t>
            </w:r>
          </w:p>
        </w:tc>
        <w:tc>
          <w:tcPr>
            <w:tcW w:w="4876" w:type="dxa"/>
            <w:hideMark/>
          </w:tcPr>
          <w:p w:rsidR="0008212E" w:rsidRPr="00E50FCB" w:rsidP="00704781" w14:paraId="65C1ADAE" w14:textId="77777777">
            <w:pPr>
              <w:pStyle w:val="Normal6"/>
              <w:rPr>
                <w:szCs w:val="24"/>
              </w:rPr>
            </w:pPr>
            <w:r w:rsidRPr="00E50FCB">
              <w:t>(b)</w:t>
            </w:r>
            <w:r w:rsidRPr="00E50FCB">
              <w:tab/>
              <w:t xml:space="preserve">les produits </w:t>
            </w:r>
            <w:r w:rsidRPr="00E50FCB">
              <w:rPr>
                <w:b/>
                <w:i/>
              </w:rPr>
              <w:t>couverts par des systèmes de qualité de l’Union</w:t>
            </w:r>
            <w:r w:rsidRPr="00E50FCB">
              <w:t>;</w:t>
            </w:r>
          </w:p>
        </w:tc>
      </w:tr>
    </w:tbl>
    <w:p w:rsidR="0008212E" w:rsidRPr="00E50FCB" w:rsidP="0008212E" w14:paraId="382CEFB1"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2EF41D43" w14:textId="77777777">
      <w:r w:rsidRPr="00E50FCB">
        <w:rPr>
          <w:rStyle w:val="HideTWBExt"/>
        </w:rPr>
        <w:t>&lt;/AmendB&gt;</w:t>
      </w:r>
    </w:p>
    <w:p w:rsidR="0008212E" w:rsidRPr="00E50FCB" w:rsidP="0008212E" w14:paraId="5B87C693"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644</w:t>
      </w:r>
      <w:r w:rsidRPr="00E50FCB">
        <w:rPr>
          <w:rStyle w:val="HideTWBExt"/>
          <w:b w:val="0"/>
        </w:rPr>
        <w:t>&lt;/NumAmB&gt;</w:t>
      </w:r>
    </w:p>
    <w:p w:rsidR="0008212E" w:rsidRPr="00E50FCB" w:rsidP="0008212E" w14:paraId="02D9CC19" w14:textId="77777777">
      <w:pPr>
        <w:pStyle w:val="NormalBold"/>
      </w:pPr>
      <w:r w:rsidRPr="00E50FCB">
        <w:rPr>
          <w:rStyle w:val="HideTWBExt"/>
          <w:b w:val="0"/>
        </w:rPr>
        <w:t>&lt;RepeatBlock-By&gt;&lt;Members&gt;</w:t>
      </w:r>
      <w:r w:rsidRPr="00E50FCB">
        <w:t>Camilla Laureti, Dario Nardella, Stefano Bonaccini</w:t>
      </w:r>
      <w:r w:rsidRPr="00E50FCB">
        <w:rPr>
          <w:rStyle w:val="HideTWBExt"/>
          <w:b w:val="0"/>
        </w:rPr>
        <w:t>&lt;/Members&gt;</w:t>
      </w:r>
    </w:p>
    <w:p w:rsidR="0008212E" w:rsidRPr="00E50FCB" w:rsidP="0008212E" w14:paraId="787794A0" w14:textId="77777777">
      <w:r w:rsidRPr="00E50FCB">
        <w:rPr>
          <w:rStyle w:val="HideTWBExt"/>
        </w:rPr>
        <w:t>&lt;/RepeatBlock-By&gt;</w:t>
      </w:r>
    </w:p>
    <w:p w:rsidR="0008212E" w:rsidRPr="00E50FCB" w:rsidP="0008212E" w14:paraId="1E8DAB2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BEBA64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A57951D"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D005BC4" w14:textId="77777777">
      <w:r w:rsidRPr="00E50FCB">
        <w:rPr>
          <w:rStyle w:val="HideTWBExt"/>
        </w:rPr>
        <w:t>&lt;Article2&gt;</w:t>
      </w:r>
      <w:r w:rsidRPr="00E50FCB">
        <w:t>Article 28 – paragraphe 5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12372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1CD4D10" w14:textId="77777777">
            <w:pPr>
              <w:keepNext/>
            </w:pPr>
          </w:p>
        </w:tc>
      </w:tr>
      <w:tr w14:paraId="427F4A8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1DAB2ED" w14:textId="77777777">
            <w:pPr>
              <w:pStyle w:val="ColumnHeading"/>
              <w:keepNext/>
            </w:pPr>
            <w:r w:rsidRPr="00E50FCB">
              <w:t>Texte proposé par la Commission</w:t>
            </w:r>
          </w:p>
        </w:tc>
        <w:tc>
          <w:tcPr>
            <w:tcW w:w="4876" w:type="dxa"/>
            <w:hideMark/>
          </w:tcPr>
          <w:p w:rsidR="0008212E" w:rsidRPr="00E50FCB" w:rsidP="00704781" w14:paraId="1E0F0D55" w14:textId="77777777">
            <w:pPr>
              <w:pStyle w:val="ColumnHeading"/>
              <w:keepNext/>
            </w:pPr>
            <w:r w:rsidRPr="00E50FCB">
              <w:t>Amendement</w:t>
            </w:r>
          </w:p>
        </w:tc>
      </w:tr>
      <w:tr w14:paraId="0A07EC35"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285BC071" w14:textId="77777777">
            <w:pPr>
              <w:pStyle w:val="Normal6"/>
            </w:pPr>
          </w:p>
        </w:tc>
        <w:tc>
          <w:tcPr>
            <w:tcW w:w="4876" w:type="dxa"/>
            <w:hideMark/>
          </w:tcPr>
          <w:p w:rsidR="0008212E" w:rsidRPr="00E50FCB" w:rsidP="00704781" w14:paraId="62F271E3" w14:textId="77777777">
            <w:pPr>
              <w:pStyle w:val="Normal6"/>
              <w:rPr>
                <w:szCs w:val="24"/>
              </w:rPr>
            </w:pPr>
            <w:r w:rsidRPr="00E50FCB">
              <w:rPr>
                <w:b/>
                <w:i/>
              </w:rPr>
              <w:t>(b bis)</w:t>
            </w:r>
            <w:r w:rsidRPr="00E50FCB">
              <w:rPr>
                <w:b/>
                <w:i/>
              </w:rPr>
              <w:tab/>
              <w:t>les produits qui ont été fabriqués dans le respect des conditions de travail et d’emploi prévues par la législation nationale applicable, le droit de l’Union, les conventions de l’OIT et les conventions collectives s’appliquant de manière universelle à toutes les entreprises similaires situées dans la zone géographique et exerçant l’activité ou le secteur d’activité concernés.</w:t>
            </w:r>
          </w:p>
        </w:tc>
      </w:tr>
    </w:tbl>
    <w:p w:rsidR="0008212E" w:rsidRPr="00E50FCB" w:rsidP="0008212E" w14:paraId="6CFD5F74"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F43D9CE" w14:textId="77777777">
      <w:r w:rsidRPr="00E50FCB">
        <w:rPr>
          <w:rStyle w:val="HideTWBExt"/>
        </w:rPr>
        <w:t>&lt;/AmendB&gt;</w:t>
      </w:r>
    </w:p>
    <w:p w:rsidR="0008212E" w:rsidRPr="00E50FCB" w:rsidP="0008212E" w14:paraId="555C3C9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645</w:t>
      </w:r>
      <w:r w:rsidRPr="00E50FCB">
        <w:rPr>
          <w:rStyle w:val="HideTWBExt"/>
          <w:b w:val="0"/>
        </w:rPr>
        <w:t>&lt;/NumAmB&gt;</w:t>
      </w:r>
    </w:p>
    <w:p w:rsidR="0008212E" w:rsidRPr="00E50FCB" w:rsidP="0008212E" w14:paraId="4E8C77D1" w14:textId="77777777">
      <w:pPr>
        <w:pStyle w:val="NormalBold"/>
      </w:pPr>
      <w:r w:rsidRPr="00E50FCB">
        <w:rPr>
          <w:rStyle w:val="HideTWBExt"/>
          <w:b w:val="0"/>
        </w:rPr>
        <w:t>&lt;RepeatBlock-By&gt;&lt;Members&gt;</w:t>
      </w:r>
      <w:r w:rsidRPr="00E50FCB">
        <w:t>Sakis Arnaoutoglou</w:t>
      </w:r>
      <w:r w:rsidRPr="00E50FCB">
        <w:rPr>
          <w:rStyle w:val="HideTWBExt"/>
          <w:b w:val="0"/>
        </w:rPr>
        <w:t>&lt;/Members&gt;</w:t>
      </w:r>
    </w:p>
    <w:p w:rsidR="0008212E" w:rsidRPr="00E50FCB" w:rsidP="0008212E" w14:paraId="7DDD7167" w14:textId="77777777">
      <w:r w:rsidRPr="00E50FCB">
        <w:rPr>
          <w:rStyle w:val="HideTWBExt"/>
        </w:rPr>
        <w:t>&lt;/RepeatBlock-By&gt;</w:t>
      </w:r>
    </w:p>
    <w:p w:rsidR="0008212E" w:rsidRPr="00E50FCB" w:rsidP="0008212E" w14:paraId="33546C8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8D3AD3D"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A9DA3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3E25871C" w14:textId="77777777">
      <w:r w:rsidRPr="00E50FCB">
        <w:rPr>
          <w:rStyle w:val="HideTWBExt"/>
        </w:rPr>
        <w:t>&lt;Article2&gt;</w:t>
      </w:r>
      <w:r w:rsidRPr="00E50FCB">
        <w:t>Article 28 – paragraphe 5 – point b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4AC731"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0BD253F" w14:textId="77777777">
            <w:pPr>
              <w:keepNext/>
            </w:pPr>
          </w:p>
        </w:tc>
      </w:tr>
      <w:tr w14:paraId="2436254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6C86C74" w14:textId="77777777">
            <w:pPr>
              <w:pStyle w:val="ColumnHeading"/>
              <w:keepNext/>
            </w:pPr>
            <w:r w:rsidRPr="00E50FCB">
              <w:t>Texte proposé par la Commission</w:t>
            </w:r>
          </w:p>
        </w:tc>
        <w:tc>
          <w:tcPr>
            <w:tcW w:w="4876" w:type="dxa"/>
            <w:hideMark/>
          </w:tcPr>
          <w:p w:rsidR="0008212E" w:rsidRPr="00E50FCB" w:rsidP="00704781" w14:paraId="61F58D2F" w14:textId="77777777">
            <w:pPr>
              <w:pStyle w:val="ColumnHeading"/>
              <w:keepNext/>
            </w:pPr>
            <w:r w:rsidRPr="00E50FCB">
              <w:t>Amendement</w:t>
            </w:r>
          </w:p>
        </w:tc>
      </w:tr>
      <w:tr w14:paraId="35AF550B"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4C401F01" w14:textId="77777777">
            <w:pPr>
              <w:pStyle w:val="Normal6"/>
            </w:pPr>
          </w:p>
        </w:tc>
        <w:tc>
          <w:tcPr>
            <w:tcW w:w="4876" w:type="dxa"/>
            <w:hideMark/>
          </w:tcPr>
          <w:p w:rsidR="0008212E" w:rsidRPr="00E50FCB" w:rsidP="00704781" w14:paraId="52F254E2" w14:textId="77777777">
            <w:pPr>
              <w:pStyle w:val="Normal6"/>
              <w:rPr>
                <w:szCs w:val="24"/>
              </w:rPr>
            </w:pPr>
            <w:r w:rsidRPr="00E50FCB">
              <w:rPr>
                <w:b/>
                <w:i/>
              </w:rPr>
              <w:t>(b bis)</w:t>
            </w:r>
            <w:r w:rsidRPr="00E50FCB">
              <w:rPr>
                <w:b/>
                <w:i/>
              </w:rPr>
              <w:tab/>
              <w:t>les produits AOP, IGP et STG;</w:t>
            </w:r>
          </w:p>
        </w:tc>
      </w:tr>
    </w:tbl>
    <w:p w:rsidR="0008212E" w:rsidRPr="00E50FCB" w:rsidP="0008212E" w14:paraId="225E52E7" w14:textId="77777777">
      <w:pPr>
        <w:pStyle w:val="Olang"/>
      </w:pPr>
      <w:r w:rsidRPr="00E50FCB">
        <w:rPr>
          <w:noProof w:val="0"/>
        </w:rPr>
        <w:t xml:space="preserve">Or. </w:t>
      </w:r>
      <w:r w:rsidRPr="00E50FCB">
        <w:rPr>
          <w:rStyle w:val="HideTWBExt"/>
        </w:rPr>
        <w:t>&lt;Original&gt;</w:t>
      </w:r>
      <w:r w:rsidRPr="00E50FCB">
        <w:rPr>
          <w:rStyle w:val="HideTWBInt"/>
        </w:rPr>
        <w:t>{EL}</w:t>
      </w:r>
      <w:r w:rsidRPr="00E50FCB">
        <w:rPr>
          <w:noProof w:val="0"/>
        </w:rPr>
        <w:t>el</w:t>
      </w:r>
      <w:r w:rsidRPr="00E50FCB">
        <w:rPr>
          <w:rStyle w:val="HideTWBExt"/>
        </w:rPr>
        <w:t>&lt;/Original&gt;</w:t>
      </w:r>
    </w:p>
    <w:p w:rsidR="0008212E" w:rsidRPr="00E50FCB" w:rsidP="0008212E" w14:paraId="179F1B79" w14:textId="77777777">
      <w:r w:rsidRPr="00E50FCB">
        <w:rPr>
          <w:rStyle w:val="HideTWBExt"/>
        </w:rPr>
        <w:t>&lt;/AmendB&gt;</w:t>
      </w:r>
    </w:p>
    <w:p w:rsidR="0008212E" w:rsidRPr="00E50FCB" w:rsidP="0008212E" w14:paraId="4F87466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646</w:t>
      </w:r>
      <w:r w:rsidRPr="00E50FCB">
        <w:rPr>
          <w:rStyle w:val="HideTWBExt"/>
          <w:b w:val="0"/>
        </w:rPr>
        <w:t>&lt;/NumAmB&gt;</w:t>
      </w:r>
    </w:p>
    <w:p w:rsidR="0008212E" w:rsidRPr="00E50FCB" w:rsidP="0008212E" w14:paraId="13A565C5"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4B3DE373" w14:textId="77777777">
      <w:r w:rsidRPr="00E50FCB">
        <w:rPr>
          <w:rStyle w:val="HideTWBExt"/>
        </w:rPr>
        <w:t>&lt;/RepeatBlock-By&gt;</w:t>
      </w:r>
    </w:p>
    <w:p w:rsidR="0008212E" w:rsidRPr="00E50FCB" w:rsidP="0008212E" w14:paraId="204B850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C3C082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610D3F8"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EA0C634" w14:textId="77777777">
      <w:r w:rsidRPr="00E50FCB">
        <w:rPr>
          <w:rStyle w:val="HideTWBExt"/>
        </w:rPr>
        <w:t>&lt;Article2&gt;</w:t>
      </w:r>
      <w:r w:rsidRPr="00E50FCB">
        <w:t>Article 28 – paragraphe 5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9FA5AC"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8E0B57E" w14:textId="77777777">
            <w:pPr>
              <w:keepNext/>
            </w:pPr>
          </w:p>
        </w:tc>
      </w:tr>
      <w:tr w14:paraId="5CAE6BA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AA39DEA" w14:textId="77777777">
            <w:pPr>
              <w:pStyle w:val="ColumnHeading"/>
              <w:keepNext/>
            </w:pPr>
            <w:r w:rsidRPr="00E50FCB">
              <w:t>Texte proposé par la Commission</w:t>
            </w:r>
          </w:p>
        </w:tc>
        <w:tc>
          <w:tcPr>
            <w:tcW w:w="4876" w:type="dxa"/>
            <w:hideMark/>
          </w:tcPr>
          <w:p w:rsidR="0008212E" w:rsidRPr="00E50FCB" w:rsidP="00704781" w14:paraId="41EDD919" w14:textId="77777777">
            <w:pPr>
              <w:pStyle w:val="ColumnHeading"/>
              <w:keepNext/>
            </w:pPr>
            <w:r w:rsidRPr="00E50FCB">
              <w:t>Amendement</w:t>
            </w:r>
          </w:p>
        </w:tc>
      </w:tr>
      <w:tr w14:paraId="32085B2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A658C4A" w14:textId="77777777">
            <w:pPr>
              <w:pStyle w:val="Normal6"/>
            </w:pPr>
            <w:r w:rsidRPr="00E50FCB">
              <w:t>(c)</w:t>
            </w:r>
            <w:r w:rsidRPr="00E50FCB">
              <w:tab/>
              <w:t xml:space="preserve">les produits </w:t>
            </w:r>
            <w:r w:rsidRPr="00E50FCB">
              <w:rPr>
                <w:b/>
                <w:bCs/>
                <w:i/>
                <w:iCs/>
              </w:rPr>
              <w:t>contenus dans</w:t>
            </w:r>
            <w:r w:rsidRPr="00E50FCB">
              <w:t xml:space="preserve"> des emballages </w:t>
            </w:r>
            <w:r w:rsidRPr="00E50FCB">
              <w:rPr>
                <w:b/>
                <w:bCs/>
                <w:i/>
                <w:iCs/>
              </w:rPr>
              <w:t>durables</w:t>
            </w:r>
            <w:r w:rsidRPr="00E50FCB">
              <w:t>;</w:t>
            </w:r>
          </w:p>
        </w:tc>
        <w:tc>
          <w:tcPr>
            <w:tcW w:w="4876" w:type="dxa"/>
            <w:hideMark/>
          </w:tcPr>
          <w:p w:rsidR="0008212E" w:rsidRPr="00E50FCB" w:rsidP="00704781" w14:paraId="14C3AE74" w14:textId="77777777">
            <w:pPr>
              <w:pStyle w:val="Normal6"/>
              <w:rPr>
                <w:szCs w:val="24"/>
              </w:rPr>
            </w:pPr>
            <w:r w:rsidRPr="00E50FCB">
              <w:t>(c)</w:t>
            </w:r>
            <w:r w:rsidRPr="00E50FCB">
              <w:tab/>
              <w:t xml:space="preserve">les produits </w:t>
            </w:r>
            <w:r w:rsidRPr="00E50FCB">
              <w:rPr>
                <w:b/>
                <w:i/>
              </w:rPr>
              <w:t xml:space="preserve">distribués par le biais de systèmes permettant de réduire le gaspillage et l’utilisation de </w:t>
            </w:r>
            <w:r w:rsidRPr="00E50FCB">
              <w:rPr>
                <w:b/>
                <w:i/>
              </w:rPr>
              <w:t xml:space="preserve">conditionnements, notamment </w:t>
            </w:r>
            <w:r w:rsidRPr="00E50FCB">
              <w:t>des emballages</w:t>
            </w:r>
            <w:r w:rsidRPr="00E50FCB">
              <w:rPr>
                <w:b/>
                <w:i/>
              </w:rPr>
              <w:t>, des caisses, des palettes ou des récipients réutilisables, consignés ou recyclables lorsque cela est techniquement et économiquement viable</w:t>
            </w:r>
            <w:r w:rsidRPr="00E50FCB">
              <w:t>;</w:t>
            </w:r>
          </w:p>
        </w:tc>
      </w:tr>
    </w:tbl>
    <w:p w:rsidR="0008212E" w:rsidRPr="00E50FCB" w:rsidP="0008212E" w14:paraId="059CC34E"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69FD314B" w14:textId="77777777">
      <w:r w:rsidRPr="00E50FCB">
        <w:rPr>
          <w:rStyle w:val="HideTWBExt"/>
        </w:rPr>
        <w:t>&lt;/AmendB&gt;</w:t>
      </w:r>
    </w:p>
    <w:p w:rsidR="0008212E" w:rsidRPr="00E50FCB" w:rsidP="0008212E" w14:paraId="4579F22B"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647</w:t>
      </w:r>
      <w:r w:rsidRPr="00E50FCB">
        <w:rPr>
          <w:rStyle w:val="HideTWBExt"/>
          <w:b w:val="0"/>
        </w:rPr>
        <w:t>&lt;/NumAmB&gt;</w:t>
      </w:r>
    </w:p>
    <w:p w:rsidR="0008212E" w:rsidRPr="00E50FCB" w:rsidP="0008212E" w14:paraId="724C2400" w14:textId="77777777">
      <w:pPr>
        <w:pStyle w:val="NormalBold"/>
      </w:pPr>
      <w:r w:rsidRPr="00E50FCB">
        <w:rPr>
          <w:rStyle w:val="HideTWBExt"/>
          <w:b w:val="0"/>
        </w:rPr>
        <w:t>&lt;RepeatBlock-By&gt;&lt;Members&gt;</w:t>
      </w:r>
      <w:r w:rsidRPr="00E50FCB">
        <w:t>Cristina Maestre</w:t>
      </w:r>
      <w:r w:rsidRPr="00E50FCB">
        <w:rPr>
          <w:rStyle w:val="HideTWBExt"/>
          <w:b w:val="0"/>
        </w:rPr>
        <w:t>&lt;/Members&gt;</w:t>
      </w:r>
    </w:p>
    <w:p w:rsidR="0008212E" w:rsidRPr="00E50FCB" w:rsidP="0008212E" w14:paraId="6E0DFFAB" w14:textId="77777777">
      <w:r w:rsidRPr="00E50FCB">
        <w:rPr>
          <w:rStyle w:val="HideTWBExt"/>
        </w:rPr>
        <w:t>&lt;/RepeatBlock-By&gt;</w:t>
      </w:r>
    </w:p>
    <w:p w:rsidR="0008212E" w:rsidRPr="00E50FCB" w:rsidP="0008212E" w14:paraId="2A16441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333E579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9B3B2D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7DDFF023" w14:textId="77777777">
      <w:r w:rsidRPr="00E50FCB">
        <w:rPr>
          <w:rStyle w:val="HideTWBExt"/>
        </w:rPr>
        <w:t>&lt;Article2&gt;</w:t>
      </w:r>
      <w:r w:rsidRPr="00E50FCB">
        <w:t>Article 28 – paragraphe 5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75913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30C646E" w14:textId="77777777">
            <w:pPr>
              <w:keepNext/>
            </w:pPr>
          </w:p>
        </w:tc>
      </w:tr>
      <w:tr w14:paraId="6C51F21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2511991" w14:textId="77777777">
            <w:pPr>
              <w:pStyle w:val="ColumnHeading"/>
              <w:keepNext/>
            </w:pPr>
            <w:r w:rsidRPr="00E50FCB">
              <w:t>Texte proposé par la Commission</w:t>
            </w:r>
          </w:p>
        </w:tc>
        <w:tc>
          <w:tcPr>
            <w:tcW w:w="4876" w:type="dxa"/>
            <w:hideMark/>
          </w:tcPr>
          <w:p w:rsidR="0008212E" w:rsidRPr="00E50FCB" w:rsidP="00704781" w14:paraId="7C4E8BB1" w14:textId="77777777">
            <w:pPr>
              <w:pStyle w:val="ColumnHeading"/>
              <w:keepNext/>
            </w:pPr>
            <w:r w:rsidRPr="00E50FCB">
              <w:t>Amendement</w:t>
            </w:r>
          </w:p>
        </w:tc>
      </w:tr>
      <w:tr w14:paraId="73EC40C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EC1901C" w14:textId="77777777">
            <w:pPr>
              <w:pStyle w:val="Normal6"/>
            </w:pPr>
            <w:r w:rsidRPr="00E50FCB">
              <w:t>(c)</w:t>
            </w:r>
            <w:r w:rsidRPr="00E50FCB">
              <w:tab/>
              <w:t>les produits contenus dans des emballages durables;</w:t>
            </w:r>
          </w:p>
        </w:tc>
        <w:tc>
          <w:tcPr>
            <w:tcW w:w="4876" w:type="dxa"/>
            <w:hideMark/>
          </w:tcPr>
          <w:p w:rsidR="0008212E" w:rsidRPr="00E50FCB" w:rsidP="00704781" w14:paraId="02C252B9" w14:textId="77777777">
            <w:pPr>
              <w:pStyle w:val="Normal6"/>
              <w:rPr>
                <w:szCs w:val="24"/>
              </w:rPr>
            </w:pPr>
            <w:r w:rsidRPr="00E50FCB">
              <w:t>(c)</w:t>
            </w:r>
            <w:r w:rsidRPr="00E50FCB">
              <w:tab/>
              <w:t>les produits contenus dans des emballages durables</w:t>
            </w:r>
            <w:r w:rsidRPr="00E50FCB">
              <w:rPr>
                <w:b/>
                <w:bCs/>
                <w:i/>
                <w:iCs/>
              </w:rPr>
              <w:t xml:space="preserve"> et/ou les produits provenant de réseaux de production ou de consommation visant la réduction du gaspillage alimentaire et de l’emploi des emballages</w:t>
            </w:r>
            <w:r w:rsidRPr="00E50FCB">
              <w:t>;</w:t>
            </w:r>
          </w:p>
        </w:tc>
      </w:tr>
    </w:tbl>
    <w:p w:rsidR="0008212E" w:rsidRPr="00E50FCB" w:rsidP="0008212E" w14:paraId="497EB7CA"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1D5D9D85" w14:textId="77777777">
      <w:r w:rsidRPr="00E50FCB">
        <w:rPr>
          <w:rStyle w:val="HideTWBExt"/>
        </w:rPr>
        <w:t>&lt;/AmendB&gt;</w:t>
      </w:r>
    </w:p>
    <w:p w:rsidR="0008212E" w:rsidRPr="00E50FCB" w:rsidP="0008212E" w14:paraId="61AE9CF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648</w:t>
      </w:r>
      <w:r w:rsidRPr="00E50FCB">
        <w:rPr>
          <w:rStyle w:val="HideTWBExt"/>
          <w:b w:val="0"/>
        </w:rPr>
        <w:t>&lt;/NumAmB&gt;</w:t>
      </w:r>
    </w:p>
    <w:p w:rsidR="0008212E" w:rsidRPr="00E50FCB" w:rsidP="0008212E" w14:paraId="02C9D043"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134743DA"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3002CDCD" w14:textId="77777777">
      <w:r w:rsidRPr="00E50FCB">
        <w:rPr>
          <w:rStyle w:val="HideTWBExt"/>
        </w:rPr>
        <w:t>&lt;/RepeatBlock-By&gt;</w:t>
      </w:r>
    </w:p>
    <w:p w:rsidR="0008212E" w:rsidRPr="00E50FCB" w:rsidP="0008212E" w14:paraId="769E0683"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276CD60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55B05D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FFBA6ED" w14:textId="77777777">
      <w:r w:rsidRPr="00E50FCB">
        <w:rPr>
          <w:rStyle w:val="HideTWBExt"/>
        </w:rPr>
        <w:t>&lt;Article2&gt;</w:t>
      </w:r>
      <w:r w:rsidRPr="00E50FCB">
        <w:t>Article 28 – paragraphe 5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3147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43FB72D" w14:textId="77777777">
            <w:pPr>
              <w:keepNext/>
            </w:pPr>
          </w:p>
        </w:tc>
      </w:tr>
      <w:tr w14:paraId="5EBB6EFC"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314C7EA" w14:textId="77777777">
            <w:pPr>
              <w:pStyle w:val="ColumnHeading"/>
              <w:keepNext/>
            </w:pPr>
            <w:r w:rsidRPr="00E50FCB">
              <w:t>Texte proposé par la Commission</w:t>
            </w:r>
          </w:p>
        </w:tc>
        <w:tc>
          <w:tcPr>
            <w:tcW w:w="4876" w:type="dxa"/>
            <w:hideMark/>
          </w:tcPr>
          <w:p w:rsidR="0008212E" w:rsidRPr="00E50FCB" w:rsidP="00704781" w14:paraId="1F4615B4" w14:textId="77777777">
            <w:pPr>
              <w:pStyle w:val="ColumnHeading"/>
              <w:keepNext/>
            </w:pPr>
            <w:r w:rsidRPr="00E50FCB">
              <w:t>Amendement</w:t>
            </w:r>
          </w:p>
        </w:tc>
      </w:tr>
      <w:tr w14:paraId="4C67AA8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79D9628" w14:textId="77777777">
            <w:pPr>
              <w:pStyle w:val="Normal6"/>
            </w:pPr>
            <w:r w:rsidRPr="00E50FCB">
              <w:t>(c)</w:t>
            </w:r>
            <w:r w:rsidRPr="00E50FCB">
              <w:tab/>
              <w:t>les produits contenus dans des emballages durables;</w:t>
            </w:r>
          </w:p>
        </w:tc>
        <w:tc>
          <w:tcPr>
            <w:tcW w:w="4876" w:type="dxa"/>
            <w:hideMark/>
          </w:tcPr>
          <w:p w:rsidR="0008212E" w:rsidRPr="00E50FCB" w:rsidP="00704781" w14:paraId="539669DA" w14:textId="77777777">
            <w:pPr>
              <w:pStyle w:val="Normal6"/>
              <w:rPr>
                <w:szCs w:val="24"/>
              </w:rPr>
            </w:pPr>
            <w:r w:rsidRPr="00E50FCB">
              <w:t>(c)</w:t>
            </w:r>
            <w:r w:rsidRPr="00E50FCB">
              <w:tab/>
              <w:t>les produits</w:t>
            </w:r>
            <w:r w:rsidRPr="00E50FCB">
              <w:rPr>
                <w:b/>
                <w:bCs/>
                <w:i/>
                <w:iCs/>
              </w:rPr>
              <w:t xml:space="preserve"> sans emballage ou</w:t>
            </w:r>
            <w:r w:rsidRPr="00E50FCB">
              <w:t xml:space="preserve"> contenus dans des emballages durables;</w:t>
            </w:r>
          </w:p>
        </w:tc>
      </w:tr>
    </w:tbl>
    <w:p w:rsidR="0008212E" w:rsidRPr="00E50FCB" w:rsidP="0008212E" w14:paraId="40070C0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965982C" w14:textId="77777777">
      <w:r w:rsidRPr="00E50FCB">
        <w:rPr>
          <w:rStyle w:val="HideTWBExt"/>
        </w:rPr>
        <w:t>&lt;/AmendB&gt;</w:t>
      </w:r>
    </w:p>
    <w:p w:rsidR="0008212E" w:rsidRPr="00E50FCB" w:rsidP="0008212E" w14:paraId="27F6646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649</w:t>
      </w:r>
      <w:r w:rsidRPr="00E50FCB">
        <w:rPr>
          <w:rStyle w:val="HideTWBExt"/>
          <w:b w:val="0"/>
        </w:rPr>
        <w:t>&lt;/NumAmB&gt;</w:t>
      </w:r>
    </w:p>
    <w:p w:rsidR="0008212E" w:rsidRPr="00E50FCB" w:rsidP="0008212E" w14:paraId="3276BDB4" w14:textId="77777777">
      <w:pPr>
        <w:pStyle w:val="NormalBold"/>
      </w:pPr>
      <w:r w:rsidRPr="00E50FCB">
        <w:rPr>
          <w:rStyle w:val="HideTWBExt"/>
          <w:b w:val="0"/>
        </w:rPr>
        <w:t>&lt;RepeatBlock-By&gt;&lt;Members&gt;</w:t>
      </w:r>
      <w:r w:rsidRPr="00E50FCB">
        <w:t>Daniel Buda, Dan-Ştefan Motreanu, Paulo do Nascimento Cabral, Emmanouil Kefalogiannis, Carmen Crespo Díaz</w:t>
      </w:r>
      <w:r w:rsidRPr="00E50FCB">
        <w:rPr>
          <w:rStyle w:val="HideTWBExt"/>
          <w:b w:val="0"/>
        </w:rPr>
        <w:t>&lt;/Members&gt;</w:t>
      </w:r>
    </w:p>
    <w:p w:rsidR="0008212E" w:rsidRPr="00E50FCB" w:rsidP="0008212E" w14:paraId="105866A7" w14:textId="77777777">
      <w:r w:rsidRPr="00E50FCB">
        <w:rPr>
          <w:rStyle w:val="HideTWBExt"/>
        </w:rPr>
        <w:t>&lt;/RepeatBlock-By&gt;</w:t>
      </w:r>
    </w:p>
    <w:p w:rsidR="0008212E" w:rsidRPr="00E50FCB" w:rsidP="0008212E" w14:paraId="2A66DA5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6D385B0"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BBC865B"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A7B2D98" w14:textId="77777777">
      <w:r w:rsidRPr="00E50FCB">
        <w:rPr>
          <w:rStyle w:val="HideTWBExt"/>
        </w:rPr>
        <w:t>&lt;Article2&gt;</w:t>
      </w:r>
      <w:r w:rsidRPr="00E50FCB">
        <w:t>Article 28 – paragraphe 5 – point c</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5ED8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2910691" w14:textId="77777777">
            <w:pPr>
              <w:keepNext/>
            </w:pPr>
          </w:p>
        </w:tc>
      </w:tr>
      <w:tr w14:paraId="6FDF6674"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E660978" w14:textId="77777777">
            <w:pPr>
              <w:pStyle w:val="ColumnHeading"/>
              <w:keepNext/>
            </w:pPr>
            <w:r w:rsidRPr="00E50FCB">
              <w:t>Texte proposé par la Commission</w:t>
            </w:r>
          </w:p>
        </w:tc>
        <w:tc>
          <w:tcPr>
            <w:tcW w:w="4876" w:type="dxa"/>
            <w:hideMark/>
          </w:tcPr>
          <w:p w:rsidR="0008212E" w:rsidRPr="00E50FCB" w:rsidP="00704781" w14:paraId="4B8607A0" w14:textId="77777777">
            <w:pPr>
              <w:pStyle w:val="ColumnHeading"/>
              <w:keepNext/>
            </w:pPr>
            <w:r w:rsidRPr="00E50FCB">
              <w:t>Amendement</w:t>
            </w:r>
          </w:p>
        </w:tc>
      </w:tr>
      <w:tr w14:paraId="2B25227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86A6E78" w14:textId="77777777">
            <w:pPr>
              <w:pStyle w:val="Normal6"/>
            </w:pPr>
            <w:r w:rsidRPr="00E50FCB">
              <w:t>(c)</w:t>
            </w:r>
            <w:r w:rsidRPr="00E50FCB">
              <w:tab/>
              <w:t>les produits</w:t>
            </w:r>
            <w:r w:rsidRPr="00E50FCB">
              <w:rPr>
                <w:b/>
                <w:bCs/>
                <w:i/>
                <w:iCs/>
              </w:rPr>
              <w:t xml:space="preserve"> contenus</w:t>
            </w:r>
            <w:r w:rsidRPr="00E50FCB">
              <w:t xml:space="preserve"> dans des emballages durables;</w:t>
            </w:r>
          </w:p>
        </w:tc>
        <w:tc>
          <w:tcPr>
            <w:tcW w:w="4876" w:type="dxa"/>
            <w:hideMark/>
          </w:tcPr>
          <w:p w:rsidR="0008212E" w:rsidRPr="00E50FCB" w:rsidP="00704781" w14:paraId="561CD506" w14:textId="77777777">
            <w:pPr>
              <w:pStyle w:val="Normal6"/>
              <w:rPr>
                <w:szCs w:val="24"/>
              </w:rPr>
            </w:pPr>
            <w:r w:rsidRPr="00E50FCB">
              <w:t>(c)</w:t>
            </w:r>
            <w:r w:rsidRPr="00E50FCB">
              <w:tab/>
              <w:t>les produits</w:t>
            </w:r>
            <w:r w:rsidRPr="00E50FCB">
              <w:rPr>
                <w:b/>
                <w:bCs/>
                <w:i/>
                <w:iCs/>
              </w:rPr>
              <w:t xml:space="preserve"> qui ne comportent pas d’emballage ou qui sont conditionnés</w:t>
            </w:r>
            <w:r w:rsidRPr="00E50FCB">
              <w:t xml:space="preserve"> dans des emballages durables;</w:t>
            </w:r>
          </w:p>
        </w:tc>
      </w:tr>
    </w:tbl>
    <w:p w:rsidR="0008212E" w:rsidRPr="00E50FCB" w:rsidP="0008212E" w14:paraId="4AA72C0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0A5106BA" w14:textId="77777777">
      <w:pPr>
        <w:pStyle w:val="JustificationTitle"/>
        <w:rPr>
          <w:noProof w:val="0"/>
        </w:rPr>
      </w:pPr>
      <w:r w:rsidRPr="00E50FCB">
        <w:rPr>
          <w:rStyle w:val="HideTWBExt"/>
          <w:i w:val="0"/>
        </w:rPr>
        <w:t>&lt;TitreJust&gt;</w:t>
      </w:r>
      <w:r w:rsidRPr="00E50FCB">
        <w:t>Justification</w:t>
      </w:r>
      <w:r w:rsidRPr="00E50FCB">
        <w:rPr>
          <w:rStyle w:val="HideTWBExt"/>
          <w:i w:val="0"/>
        </w:rPr>
        <w:t>&lt;/TitreJust&gt;</w:t>
      </w:r>
    </w:p>
    <w:p w:rsidR="0008212E" w:rsidRPr="00E50FCB" w:rsidP="0008212E" w14:paraId="617BBC8C" w14:textId="77777777">
      <w:pPr>
        <w:pStyle w:val="Normal12Italic"/>
        <w:rPr>
          <w:noProof w:val="0"/>
        </w:rPr>
      </w:pPr>
      <w:r w:rsidRPr="00E50FCB">
        <w:t>L’absence d’emballage constitue toujours une option plus durable que tout type d’emballage.</w:t>
      </w:r>
    </w:p>
    <w:p w:rsidR="0008212E" w:rsidRPr="00E50FCB" w:rsidP="0008212E" w14:paraId="62FD42CA" w14:textId="77777777">
      <w:r w:rsidRPr="00E50FCB">
        <w:rPr>
          <w:rStyle w:val="HideTWBExt"/>
        </w:rPr>
        <w:t>&lt;/AmendB&gt;</w:t>
      </w:r>
    </w:p>
    <w:p w:rsidR="0008212E" w:rsidRPr="00E50FCB" w:rsidP="0008212E" w14:paraId="039F2E5E"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650</w:t>
      </w:r>
      <w:r w:rsidRPr="00E50FCB">
        <w:rPr>
          <w:rStyle w:val="HideTWBExt"/>
          <w:b w:val="0"/>
        </w:rPr>
        <w:t>&lt;/NumAmB&gt;</w:t>
      </w:r>
    </w:p>
    <w:p w:rsidR="0008212E" w:rsidRPr="00E50FCB" w:rsidP="0008212E" w14:paraId="0CC283F9"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1D4DA74C" w14:textId="77777777">
      <w:r w:rsidRPr="00E50FCB">
        <w:rPr>
          <w:rStyle w:val="HideTWBExt"/>
        </w:rPr>
        <w:t>&lt;/RepeatBlock-By&gt;</w:t>
      </w:r>
    </w:p>
    <w:p w:rsidR="0008212E" w:rsidRPr="00E50FCB" w:rsidP="0008212E" w14:paraId="4717DF28"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9D8E57B"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0E8ABBA"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10C4C7" w14:textId="77777777">
      <w:r w:rsidRPr="00E50FCB">
        <w:rPr>
          <w:rStyle w:val="HideTWBExt"/>
        </w:rPr>
        <w:t>&lt;Article2&gt;</w:t>
      </w:r>
      <w:r w:rsidRPr="00E50FCB">
        <w:t>Article 28 – paragraphe 5 – point d</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1A9CF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2359E7B4" w14:textId="77777777">
            <w:pPr>
              <w:keepNext/>
            </w:pPr>
          </w:p>
        </w:tc>
      </w:tr>
      <w:tr w14:paraId="0896F0BA"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7046886" w14:textId="77777777">
            <w:pPr>
              <w:pStyle w:val="ColumnHeading"/>
              <w:keepNext/>
            </w:pPr>
            <w:r w:rsidRPr="00E50FCB">
              <w:t>Texte proposé par la Commission</w:t>
            </w:r>
          </w:p>
        </w:tc>
        <w:tc>
          <w:tcPr>
            <w:tcW w:w="4876" w:type="dxa"/>
            <w:hideMark/>
          </w:tcPr>
          <w:p w:rsidR="0008212E" w:rsidRPr="00E50FCB" w:rsidP="00704781" w14:paraId="5F2AD0BE" w14:textId="77777777">
            <w:pPr>
              <w:pStyle w:val="ColumnHeading"/>
              <w:keepNext/>
            </w:pPr>
            <w:r w:rsidRPr="00E50FCB">
              <w:t>Amendement</w:t>
            </w:r>
          </w:p>
        </w:tc>
      </w:tr>
      <w:tr w14:paraId="1CA9476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19DD209" w14:textId="77777777">
            <w:pPr>
              <w:pStyle w:val="Normal6"/>
            </w:pPr>
            <w:r w:rsidRPr="00E50FCB">
              <w:t>(d)</w:t>
            </w:r>
            <w:r w:rsidRPr="00E50FCB">
              <w:tab/>
              <w:t xml:space="preserve">les produits élaborés dans le respect </w:t>
            </w:r>
            <w:r w:rsidRPr="00E50FCB">
              <w:rPr>
                <w:b/>
                <w:bCs/>
                <w:i/>
                <w:iCs/>
              </w:rPr>
              <w:t>de</w:t>
            </w:r>
            <w:r w:rsidRPr="00E50FCB">
              <w:t xml:space="preserve"> normes </w:t>
            </w:r>
            <w:r w:rsidRPr="00E50FCB">
              <w:rPr>
                <w:b/>
                <w:bCs/>
                <w:i/>
                <w:iCs/>
              </w:rPr>
              <w:t>ou de pratiques en matière de bien-être animal plus élevées que celles</w:t>
            </w:r>
            <w:r w:rsidRPr="00E50FCB">
              <w:t xml:space="preserve"> prévues par la législation de l’Union;</w:t>
            </w:r>
          </w:p>
        </w:tc>
        <w:tc>
          <w:tcPr>
            <w:tcW w:w="4876" w:type="dxa"/>
            <w:hideMark/>
          </w:tcPr>
          <w:p w:rsidR="0008212E" w:rsidRPr="00E50FCB" w:rsidP="00704781" w14:paraId="3E8F5B2B" w14:textId="77777777">
            <w:pPr>
              <w:pStyle w:val="Normal6"/>
              <w:rPr>
                <w:szCs w:val="24"/>
              </w:rPr>
            </w:pPr>
            <w:r w:rsidRPr="00E50FCB">
              <w:t>(d)</w:t>
            </w:r>
            <w:r w:rsidRPr="00E50FCB">
              <w:tab/>
              <w:t xml:space="preserve">les produits élaborés dans le respect </w:t>
            </w:r>
            <w:r w:rsidRPr="00E50FCB">
              <w:rPr>
                <w:b/>
                <w:bCs/>
                <w:i/>
                <w:iCs/>
              </w:rPr>
              <w:t>des</w:t>
            </w:r>
            <w:r w:rsidRPr="00E50FCB">
              <w:t xml:space="preserve"> normes prévues par la législation de l’Union;</w:t>
            </w:r>
          </w:p>
        </w:tc>
      </w:tr>
    </w:tbl>
    <w:p w:rsidR="0008212E" w:rsidRPr="00E50FCB" w:rsidP="0008212E" w14:paraId="25261364"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1EEF7D12" w14:textId="18B6549D">
      <w:r w:rsidRPr="00E50FCB">
        <w:rPr>
          <w:rStyle w:val="HideTWBExt"/>
        </w:rPr>
        <w:t>&lt;/AmendB&gt;</w:t>
      </w:r>
    </w:p>
    <w:p w:rsidR="0008212E" w:rsidRPr="00E50FCB" w:rsidP="0008212E" w14:paraId="42A4671D"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651</w:t>
      </w:r>
      <w:r w:rsidRPr="00E50FCB">
        <w:rPr>
          <w:rStyle w:val="HideTWBExt"/>
          <w:b w:val="0"/>
        </w:rPr>
        <w:t>&lt;/NumAmB&gt;</w:t>
      </w:r>
    </w:p>
    <w:p w:rsidR="0008212E" w:rsidRPr="00E50FCB" w:rsidP="0008212E" w14:paraId="38148912"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06DB4099" w14:textId="77777777">
      <w:r w:rsidRPr="00E50FCB">
        <w:rPr>
          <w:rStyle w:val="HideTWBExt"/>
        </w:rPr>
        <w:t>&lt;/RepeatBlock-By&gt;</w:t>
      </w:r>
    </w:p>
    <w:p w:rsidR="0008212E" w:rsidRPr="00E50FCB" w:rsidP="0008212E" w14:paraId="2449E4E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41DE6787"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0C366D1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1F03533D" w14:textId="77777777">
      <w:r w:rsidRPr="00E50FCB">
        <w:rPr>
          <w:rStyle w:val="HideTWBExt"/>
        </w:rPr>
        <w:t>&lt;Article2&gt;</w:t>
      </w:r>
      <w:r w:rsidRPr="00E50FCB">
        <w:t>Article 28 – paragraphe 5 – point 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9A81E"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D9CFCC3" w14:textId="77777777">
            <w:pPr>
              <w:keepNext/>
            </w:pPr>
          </w:p>
        </w:tc>
      </w:tr>
      <w:tr w14:paraId="001EBE8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3D37A97" w14:textId="77777777">
            <w:pPr>
              <w:pStyle w:val="ColumnHeading"/>
              <w:keepNext/>
            </w:pPr>
            <w:r w:rsidRPr="00E50FCB">
              <w:t>Texte proposé par la Commission</w:t>
            </w:r>
          </w:p>
        </w:tc>
        <w:tc>
          <w:tcPr>
            <w:tcW w:w="4876" w:type="dxa"/>
            <w:hideMark/>
          </w:tcPr>
          <w:p w:rsidR="0008212E" w:rsidRPr="00E50FCB" w:rsidP="00704781" w14:paraId="0312B7B8" w14:textId="77777777">
            <w:pPr>
              <w:pStyle w:val="ColumnHeading"/>
              <w:keepNext/>
            </w:pPr>
            <w:r w:rsidRPr="00E50FCB">
              <w:t>Amendement</w:t>
            </w:r>
          </w:p>
        </w:tc>
      </w:tr>
      <w:tr w14:paraId="15CFBC60"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680DD40" w14:textId="77777777">
            <w:pPr>
              <w:pStyle w:val="Normal6"/>
            </w:pPr>
            <w:r w:rsidRPr="00E50FCB">
              <w:t>(e)</w:t>
            </w:r>
            <w:r w:rsidRPr="00E50FCB">
              <w:tab/>
              <w:t xml:space="preserve">les produits </w:t>
            </w:r>
            <w:r w:rsidRPr="00E50FCB">
              <w:rPr>
                <w:b/>
                <w:bCs/>
                <w:i/>
                <w:iCs/>
              </w:rPr>
              <w:t>qui sont élaborés et commercialisés localement par l’intermédiaire de circuits d’approvisionnement courts</w:t>
            </w:r>
            <w:r w:rsidRPr="00E50FCB">
              <w:t>;</w:t>
            </w:r>
          </w:p>
        </w:tc>
        <w:tc>
          <w:tcPr>
            <w:tcW w:w="4876" w:type="dxa"/>
            <w:hideMark/>
          </w:tcPr>
          <w:p w:rsidR="0008212E" w:rsidRPr="00E50FCB" w:rsidP="00704781" w14:paraId="08B4A94E" w14:textId="77777777">
            <w:pPr>
              <w:pStyle w:val="Normal6"/>
              <w:rPr>
                <w:szCs w:val="24"/>
              </w:rPr>
            </w:pPr>
            <w:r w:rsidRPr="00E50FCB">
              <w:t>(e)</w:t>
            </w:r>
            <w:r w:rsidRPr="00E50FCB">
              <w:tab/>
              <w:t xml:space="preserve">les produits </w:t>
            </w:r>
            <w:r w:rsidRPr="00E50FCB">
              <w:rPr>
                <w:b/>
                <w:bCs/>
                <w:i/>
                <w:iCs/>
              </w:rPr>
              <w:t>provenant d’exploitations de l’Union européenne</w:t>
            </w:r>
            <w:r w:rsidRPr="00E50FCB">
              <w:t>;</w:t>
            </w:r>
          </w:p>
        </w:tc>
      </w:tr>
    </w:tbl>
    <w:p w:rsidR="0008212E" w:rsidRPr="00E50FCB" w:rsidP="0008212E" w14:paraId="5D7A7AB3"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3EC21E56" w14:textId="77777777">
      <w:r w:rsidRPr="00E50FCB">
        <w:rPr>
          <w:rStyle w:val="HideTWBExt"/>
        </w:rPr>
        <w:t>&lt;/AmendB&gt;</w:t>
      </w:r>
    </w:p>
    <w:p w:rsidR="0008212E" w:rsidRPr="00E50FCB" w:rsidP="0008212E" w14:paraId="02D2572A"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652</w:t>
      </w:r>
      <w:r w:rsidRPr="00E50FCB">
        <w:rPr>
          <w:rStyle w:val="HideTWBExt"/>
          <w:b w:val="0"/>
        </w:rPr>
        <w:t>&lt;/NumAmB&gt;</w:t>
      </w:r>
    </w:p>
    <w:p w:rsidR="0008212E" w:rsidRPr="00E50FCB" w:rsidP="0008212E" w14:paraId="5A66A0C7" w14:textId="77777777">
      <w:pPr>
        <w:pStyle w:val="NormalBold"/>
      </w:pPr>
      <w:r w:rsidRPr="00E50FCB">
        <w:rPr>
          <w:rStyle w:val="HideTWBExt"/>
          <w:b w:val="0"/>
        </w:rPr>
        <w:t>&lt;RepeatBlock-By&gt;&lt;Members&gt;</w:t>
      </w:r>
      <w:r w:rsidRPr="00E50FCB">
        <w:t>Daniel Buda, Dan-Ştefan Motreanu, Paulo do Nascimento Cabral, Emmanouil Kefalogiannis, Marta Wcisło</w:t>
      </w:r>
      <w:r w:rsidRPr="00E50FCB">
        <w:rPr>
          <w:rStyle w:val="HideTWBExt"/>
          <w:b w:val="0"/>
        </w:rPr>
        <w:t>&lt;/Members&gt;</w:t>
      </w:r>
    </w:p>
    <w:p w:rsidR="0008212E" w:rsidRPr="00E50FCB" w:rsidP="0008212E" w14:paraId="2E32C6D1" w14:textId="77777777">
      <w:r w:rsidRPr="00E50FCB">
        <w:rPr>
          <w:rStyle w:val="HideTWBExt"/>
        </w:rPr>
        <w:t>&lt;/RepeatBlock-By&gt;</w:t>
      </w:r>
    </w:p>
    <w:p w:rsidR="0008212E" w:rsidRPr="00E50FCB" w:rsidP="0008212E" w14:paraId="6D020635"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1B507A2"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8F2866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B19F761" w14:textId="77777777">
      <w:r w:rsidRPr="00E50FCB">
        <w:rPr>
          <w:rStyle w:val="HideTWBExt"/>
        </w:rPr>
        <w:t>&lt;Article2&gt;</w:t>
      </w:r>
      <w:r w:rsidRPr="00E50FCB">
        <w:t>Article 28 – paragraphe 5 – point e</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E5160"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E34214D" w14:textId="77777777">
            <w:pPr>
              <w:keepNext/>
            </w:pPr>
          </w:p>
        </w:tc>
      </w:tr>
      <w:tr w14:paraId="0A7F15E5"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1B4B7E0" w14:textId="77777777">
            <w:pPr>
              <w:pStyle w:val="ColumnHeading"/>
              <w:keepNext/>
            </w:pPr>
            <w:r w:rsidRPr="00E50FCB">
              <w:t>Texte proposé par la Commission</w:t>
            </w:r>
          </w:p>
        </w:tc>
        <w:tc>
          <w:tcPr>
            <w:tcW w:w="4876" w:type="dxa"/>
            <w:hideMark/>
          </w:tcPr>
          <w:p w:rsidR="0008212E" w:rsidRPr="00E50FCB" w:rsidP="00704781" w14:paraId="6CFEEAB5" w14:textId="77777777">
            <w:pPr>
              <w:pStyle w:val="ColumnHeading"/>
              <w:keepNext/>
            </w:pPr>
            <w:r w:rsidRPr="00E50FCB">
              <w:t>Amendement</w:t>
            </w:r>
          </w:p>
        </w:tc>
      </w:tr>
      <w:tr w14:paraId="1FADB086"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877BAA6" w14:textId="77777777">
            <w:pPr>
              <w:pStyle w:val="Normal6"/>
            </w:pPr>
            <w:r w:rsidRPr="00E50FCB">
              <w:t>e)</w:t>
            </w:r>
            <w:r w:rsidRPr="00E50FCB">
              <w:tab/>
              <w:t xml:space="preserve">les produits qui sont élaborés et commercialisés </w:t>
            </w:r>
            <w:r w:rsidRPr="00E50FCB">
              <w:rPr>
                <w:b/>
                <w:bCs/>
                <w:i/>
                <w:iCs/>
              </w:rPr>
              <w:t>localement</w:t>
            </w:r>
            <w:r w:rsidRPr="00E50FCB">
              <w:t xml:space="preserve"> par l’intermédiaire de circuits d’approvisionnement courts;</w:t>
            </w:r>
          </w:p>
        </w:tc>
        <w:tc>
          <w:tcPr>
            <w:tcW w:w="4876" w:type="dxa"/>
            <w:hideMark/>
          </w:tcPr>
          <w:p w:rsidR="0008212E" w:rsidRPr="00E50FCB" w:rsidP="00704781" w14:paraId="34403E95" w14:textId="77777777">
            <w:pPr>
              <w:pStyle w:val="Normal6"/>
              <w:rPr>
                <w:szCs w:val="24"/>
              </w:rPr>
            </w:pPr>
            <w:r w:rsidRPr="00E50FCB">
              <w:t>e)</w:t>
            </w:r>
            <w:r w:rsidRPr="00E50FCB">
              <w:tab/>
              <w:t xml:space="preserve">les produits qui sont élaborés et commercialisés </w:t>
            </w:r>
            <w:r w:rsidRPr="00E50FCB">
              <w:rPr>
                <w:b/>
                <w:bCs/>
                <w:i/>
                <w:iCs/>
              </w:rPr>
              <w:t>au niveau local ou régional</w:t>
            </w:r>
            <w:r w:rsidRPr="00E50FCB">
              <w:t xml:space="preserve"> par l’intermédiaire de circuits d’approvisionnement courts;</w:t>
            </w:r>
          </w:p>
        </w:tc>
      </w:tr>
    </w:tbl>
    <w:p w:rsidR="0008212E" w:rsidRPr="00E50FCB" w:rsidP="0008212E" w14:paraId="6559C8B6"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075EB9F" w14:textId="77777777">
      <w:r w:rsidRPr="00E50FCB">
        <w:rPr>
          <w:rStyle w:val="HideTWBExt"/>
        </w:rPr>
        <w:t>&lt;/AmendB&gt;</w:t>
      </w:r>
    </w:p>
    <w:p w:rsidR="0008212E" w:rsidRPr="00E50FCB" w:rsidP="0008212E" w14:paraId="6383AB2F"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653</w:t>
      </w:r>
      <w:r w:rsidRPr="00E50FCB">
        <w:rPr>
          <w:rStyle w:val="HideTWBExt"/>
          <w:b w:val="0"/>
        </w:rPr>
        <w:t>&lt;/NumAmB&gt;</w:t>
      </w:r>
    </w:p>
    <w:p w:rsidR="0008212E" w:rsidRPr="00E50FCB" w:rsidP="0008212E" w14:paraId="4D4B28A1"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57627A4F" w14:textId="77777777">
      <w:r w:rsidRPr="00E50FCB">
        <w:rPr>
          <w:rStyle w:val="HideTWBExt"/>
        </w:rPr>
        <w:t>&lt;/RepeatBlock-By&gt;</w:t>
      </w:r>
    </w:p>
    <w:p w:rsidR="0008212E" w:rsidRPr="00E50FCB" w:rsidP="0008212E" w14:paraId="77FB1006"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75A2A286"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7B41E1B1"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297C3C9D" w14:textId="77777777">
      <w:r w:rsidRPr="00E50FCB">
        <w:rPr>
          <w:rStyle w:val="HideTWBExt"/>
        </w:rPr>
        <w:t>&lt;Article2&gt;</w:t>
      </w:r>
      <w:r w:rsidRPr="00E50FCB">
        <w:t>Article 28 – alinéa 5 – point f</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F9C16"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E2E0983" w14:textId="77777777">
            <w:pPr>
              <w:keepNext/>
            </w:pPr>
          </w:p>
        </w:tc>
      </w:tr>
      <w:tr w14:paraId="2B87FB69"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883EC5C" w14:textId="77777777">
            <w:pPr>
              <w:pStyle w:val="ColumnHeading"/>
              <w:keepNext/>
            </w:pPr>
            <w:r w:rsidRPr="00E50FCB">
              <w:t>Texte proposé par la Commission</w:t>
            </w:r>
          </w:p>
        </w:tc>
        <w:tc>
          <w:tcPr>
            <w:tcW w:w="4876" w:type="dxa"/>
            <w:hideMark/>
          </w:tcPr>
          <w:p w:rsidR="0008212E" w:rsidRPr="00E50FCB" w:rsidP="00704781" w14:paraId="680F3C44" w14:textId="77777777">
            <w:pPr>
              <w:pStyle w:val="ColumnHeading"/>
              <w:keepNext/>
            </w:pPr>
            <w:r w:rsidRPr="00E50FCB">
              <w:t>Amendement</w:t>
            </w:r>
          </w:p>
        </w:tc>
      </w:tr>
      <w:tr w14:paraId="7EAC2813"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1AC4A48B" w14:textId="77777777">
            <w:pPr>
              <w:pStyle w:val="Normal6"/>
            </w:pPr>
            <w:r w:rsidRPr="00E50FCB">
              <w:t>(f)</w:t>
            </w:r>
            <w:r w:rsidRPr="00E50FCB">
              <w:tab/>
              <w:t xml:space="preserve">les produits provenant </w:t>
            </w:r>
            <w:r w:rsidRPr="00E50FCB">
              <w:rPr>
                <w:b/>
                <w:bCs/>
                <w:i/>
                <w:iCs/>
              </w:rPr>
              <w:t xml:space="preserve">de petites </w:t>
            </w:r>
            <w:r w:rsidRPr="00E50FCB">
              <w:rPr>
                <w:b/>
                <w:bCs/>
                <w:i/>
                <w:iCs/>
              </w:rPr>
              <w:t>exploitations</w:t>
            </w:r>
            <w:r w:rsidRPr="00E50FCB">
              <w:t xml:space="preserve"> agricoles</w:t>
            </w:r>
            <w:r w:rsidRPr="00E50FCB">
              <w:rPr>
                <w:b/>
                <w:bCs/>
                <w:i/>
                <w:iCs/>
              </w:rPr>
              <w:t>, telles qu’elles sont déterminées par les États membres</w:t>
            </w:r>
            <w:r w:rsidRPr="00E50FCB">
              <w:t>;</w:t>
            </w:r>
          </w:p>
        </w:tc>
        <w:tc>
          <w:tcPr>
            <w:tcW w:w="4876" w:type="dxa"/>
            <w:hideMark/>
          </w:tcPr>
          <w:p w:rsidR="0008212E" w:rsidRPr="00E50FCB" w:rsidP="00704781" w14:paraId="04E92139" w14:textId="77777777">
            <w:pPr>
              <w:pStyle w:val="Normal6"/>
              <w:rPr>
                <w:szCs w:val="24"/>
              </w:rPr>
            </w:pPr>
            <w:r w:rsidRPr="00E50FCB">
              <w:t>(f)</w:t>
            </w:r>
            <w:r w:rsidRPr="00E50FCB">
              <w:tab/>
              <w:t xml:space="preserve">les produits provenant </w:t>
            </w:r>
            <w:r w:rsidRPr="00E50FCB">
              <w:rPr>
                <w:b/>
                <w:bCs/>
                <w:i/>
                <w:iCs/>
              </w:rPr>
              <w:t>d’exploitations</w:t>
            </w:r>
            <w:r w:rsidRPr="00E50FCB">
              <w:t xml:space="preserve"> agricoles </w:t>
            </w:r>
            <w:r w:rsidRPr="00E50FCB">
              <w:rPr>
                <w:b/>
                <w:i/>
              </w:rPr>
              <w:t>ainsi que ceux fournis ou commercialisés par des coopératives agricoles, des organisations de producteurs ou d’autres entreprises de l’économie sociale détenues majoritairement par des producteurs</w:t>
            </w:r>
            <w:r w:rsidRPr="00E50FCB">
              <w:t>;</w:t>
            </w:r>
          </w:p>
        </w:tc>
      </w:tr>
    </w:tbl>
    <w:p w:rsidR="0008212E" w:rsidRPr="00E50FCB" w:rsidP="0008212E" w14:paraId="2D8A4CBA"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2DAE3DBC" w14:textId="77777777">
      <w:r w:rsidRPr="00E50FCB">
        <w:rPr>
          <w:rStyle w:val="HideTWBExt"/>
        </w:rPr>
        <w:t>&lt;/AmendB&gt;</w:t>
      </w:r>
    </w:p>
    <w:p w:rsidR="0008212E" w:rsidRPr="00E50FCB" w:rsidP="0008212E" w14:paraId="668A03A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654</w:t>
      </w:r>
      <w:r w:rsidRPr="00E50FCB">
        <w:rPr>
          <w:rStyle w:val="HideTWBExt"/>
          <w:b w:val="0"/>
        </w:rPr>
        <w:t>&lt;/NumAmB&gt;</w:t>
      </w:r>
    </w:p>
    <w:p w:rsidR="0008212E" w:rsidRPr="00E50FCB" w:rsidP="0008212E" w14:paraId="57B9ECC3" w14:textId="77777777">
      <w:pPr>
        <w:pStyle w:val="NormalBold"/>
      </w:pPr>
      <w:r w:rsidRPr="00E50FCB">
        <w:rPr>
          <w:rStyle w:val="HideTWBExt"/>
          <w:b w:val="0"/>
        </w:rPr>
        <w:t>&lt;RepeatBlock-By&gt;&lt;Members&gt;</w:t>
      </w:r>
      <w:r w:rsidRPr="00E50FCB">
        <w:t>Csaba Dömötör</w:t>
      </w:r>
      <w:r w:rsidRPr="00E50FCB">
        <w:rPr>
          <w:rStyle w:val="HideTWBExt"/>
          <w:b w:val="0"/>
        </w:rPr>
        <w:t>&lt;/Members&gt;</w:t>
      </w:r>
    </w:p>
    <w:p w:rsidR="0008212E" w:rsidRPr="00E50FCB" w:rsidP="0008212E" w14:paraId="12BCD44D" w14:textId="77777777">
      <w:r w:rsidRPr="00E50FCB">
        <w:rPr>
          <w:rStyle w:val="HideTWBExt"/>
        </w:rPr>
        <w:t>&lt;/RepeatBlock-By&gt;</w:t>
      </w:r>
    </w:p>
    <w:p w:rsidR="0008212E" w:rsidRPr="00E50FCB" w:rsidP="0008212E" w14:paraId="7129512E"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91C4F4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2E1AB43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5180256D" w14:textId="77777777">
      <w:r w:rsidRPr="00E50FCB">
        <w:rPr>
          <w:rStyle w:val="HideTWBExt"/>
        </w:rPr>
        <w:t>&lt;Article2&gt;</w:t>
      </w:r>
      <w:r w:rsidRPr="00E50FCB">
        <w:t>Article 28 – paragraphe 5 – point g</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AAE2D2"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3C28AE13" w14:textId="77777777">
            <w:pPr>
              <w:keepNext/>
            </w:pPr>
          </w:p>
        </w:tc>
      </w:tr>
      <w:tr w14:paraId="1268572B"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9CC7CE9" w14:textId="77777777">
            <w:pPr>
              <w:pStyle w:val="ColumnHeading"/>
              <w:keepNext/>
            </w:pPr>
            <w:r w:rsidRPr="00E50FCB">
              <w:t>Texte proposé par la Commission</w:t>
            </w:r>
          </w:p>
        </w:tc>
        <w:tc>
          <w:tcPr>
            <w:tcW w:w="4876" w:type="dxa"/>
            <w:hideMark/>
          </w:tcPr>
          <w:p w:rsidR="0008212E" w:rsidRPr="00E50FCB" w:rsidP="00704781" w14:paraId="14E0E2C5" w14:textId="77777777">
            <w:pPr>
              <w:pStyle w:val="ColumnHeading"/>
              <w:keepNext/>
            </w:pPr>
            <w:r w:rsidRPr="00E50FCB">
              <w:t>Amendement</w:t>
            </w:r>
          </w:p>
        </w:tc>
      </w:tr>
      <w:tr w14:paraId="5E8DADF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7E4B78E" w14:textId="77777777">
            <w:pPr>
              <w:pStyle w:val="Normal6"/>
            </w:pPr>
            <w:r w:rsidRPr="00E50FCB">
              <w:rPr>
                <w:b/>
                <w:i/>
              </w:rPr>
              <w:t>g)</w:t>
            </w:r>
            <w:r w:rsidRPr="00E50FCB">
              <w:rPr>
                <w:b/>
                <w:i/>
              </w:rPr>
              <w:tab/>
              <w:t>les produits conformes aux normes de production du commerce équitable.</w:t>
            </w:r>
          </w:p>
        </w:tc>
        <w:tc>
          <w:tcPr>
            <w:tcW w:w="4876" w:type="dxa"/>
            <w:hideMark/>
          </w:tcPr>
          <w:p w:rsidR="0008212E" w:rsidRPr="00E50FCB" w:rsidP="00704781" w14:paraId="2C629F80" w14:textId="77777777">
            <w:pPr>
              <w:pStyle w:val="Normal6"/>
              <w:rPr>
                <w:szCs w:val="24"/>
              </w:rPr>
            </w:pPr>
            <w:r w:rsidRPr="00E50FCB">
              <w:rPr>
                <w:b/>
                <w:i/>
              </w:rPr>
              <w:t>supprimé</w:t>
            </w:r>
          </w:p>
        </w:tc>
      </w:tr>
    </w:tbl>
    <w:p w:rsidR="0008212E" w:rsidRPr="00E50FCB" w:rsidP="0008212E" w14:paraId="7C57CCF8"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4F5F4A0B" w14:textId="77777777">
      <w:r w:rsidRPr="00E50FCB">
        <w:rPr>
          <w:rStyle w:val="HideTWBExt"/>
        </w:rPr>
        <w:t>&lt;/AmendB&gt;</w:t>
      </w:r>
    </w:p>
    <w:p w:rsidR="0008212E" w:rsidRPr="00E50FCB" w:rsidP="0008212E" w14:paraId="589A0F11"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655</w:t>
      </w:r>
      <w:r w:rsidRPr="00E50FCB">
        <w:rPr>
          <w:rStyle w:val="HideTWBExt"/>
          <w:b w:val="0"/>
        </w:rPr>
        <w:t>&lt;/NumAmB&gt;</w:t>
      </w:r>
    </w:p>
    <w:p w:rsidR="0008212E" w:rsidRPr="00E50FCB" w:rsidP="0008212E" w14:paraId="2940DA37" w14:textId="77777777">
      <w:pPr>
        <w:pStyle w:val="NormalBold"/>
      </w:pPr>
      <w:r w:rsidRPr="00E50FCB">
        <w:rPr>
          <w:rStyle w:val="HideTWBExt"/>
          <w:b w:val="0"/>
        </w:rPr>
        <w:t>&lt;RepeatBlock-By&gt;&lt;Members&gt;</w:t>
      </w:r>
      <w:r w:rsidRPr="00E50FCB">
        <w:t>Cristina Guarda</w:t>
      </w:r>
      <w:r w:rsidRPr="00E50FCB">
        <w:rPr>
          <w:rStyle w:val="HideTWBExt"/>
          <w:b w:val="0"/>
        </w:rPr>
        <w:t>&lt;/Members&gt;</w:t>
      </w:r>
    </w:p>
    <w:p w:rsidR="0008212E" w:rsidRPr="00E50FCB" w:rsidP="0008212E" w14:paraId="38003E0E" w14:textId="77777777">
      <w:r w:rsidRPr="00E50FCB">
        <w:rPr>
          <w:rStyle w:val="HideTWBExt"/>
        </w:rPr>
        <w:t>&lt;AuNomDe&gt;</w:t>
      </w:r>
      <w:r w:rsidRPr="00E50FCB">
        <w:rPr>
          <w:rStyle w:val="HideTWBInt"/>
        </w:rPr>
        <w:t>{Verts/ALE}</w:t>
      </w:r>
      <w:r w:rsidRPr="00E50FCB">
        <w:t>au nom du groupe Verts/ALE</w:t>
      </w:r>
      <w:r w:rsidRPr="00E50FCB">
        <w:rPr>
          <w:rStyle w:val="HideTWBExt"/>
        </w:rPr>
        <w:t>&lt;/AuNomDe&gt;</w:t>
      </w:r>
    </w:p>
    <w:p w:rsidR="0008212E" w:rsidRPr="00E50FCB" w:rsidP="0008212E" w14:paraId="7C598343" w14:textId="77777777">
      <w:r w:rsidRPr="00E50FCB">
        <w:rPr>
          <w:rStyle w:val="HideTWBExt"/>
        </w:rPr>
        <w:t>&lt;/RepeatBlock-By&gt;</w:t>
      </w:r>
    </w:p>
    <w:p w:rsidR="0008212E" w:rsidRPr="00E50FCB" w:rsidP="0008212E" w14:paraId="110D9BED"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2238CD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38DFFC36"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03DB7C1D" w14:textId="77777777">
      <w:r w:rsidRPr="00E50FCB">
        <w:rPr>
          <w:rStyle w:val="HideTWBExt"/>
        </w:rPr>
        <w:t>&lt;Article2&gt;</w:t>
      </w:r>
      <w:r w:rsidRPr="00E50FCB">
        <w:t>Article 28 – paragraphe 5 – point g</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0FCB5"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6350582" w14:textId="77777777">
            <w:pPr>
              <w:keepNext/>
            </w:pPr>
          </w:p>
        </w:tc>
      </w:tr>
      <w:tr w14:paraId="03065202"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0B8B733D" w14:textId="77777777">
            <w:pPr>
              <w:pStyle w:val="ColumnHeading"/>
              <w:keepNext/>
            </w:pPr>
            <w:r w:rsidRPr="00E50FCB">
              <w:t>Texte proposé par la Commission</w:t>
            </w:r>
          </w:p>
        </w:tc>
        <w:tc>
          <w:tcPr>
            <w:tcW w:w="4876" w:type="dxa"/>
            <w:hideMark/>
          </w:tcPr>
          <w:p w:rsidR="0008212E" w:rsidRPr="00E50FCB" w:rsidP="00704781" w14:paraId="7FD0A992" w14:textId="77777777">
            <w:pPr>
              <w:pStyle w:val="ColumnHeading"/>
              <w:keepNext/>
            </w:pPr>
            <w:r w:rsidRPr="00E50FCB">
              <w:t>Amendement</w:t>
            </w:r>
          </w:p>
        </w:tc>
      </w:tr>
      <w:tr w14:paraId="1F1451A7"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2484D5E5" w14:textId="77777777">
            <w:pPr>
              <w:pStyle w:val="Normal6"/>
            </w:pPr>
            <w:r w:rsidRPr="00E50FCB">
              <w:t>g)</w:t>
            </w:r>
            <w:r w:rsidRPr="00E50FCB">
              <w:tab/>
              <w:t>les produits conformes aux normes de production du commerce équitable.</w:t>
            </w:r>
          </w:p>
        </w:tc>
        <w:tc>
          <w:tcPr>
            <w:tcW w:w="4876" w:type="dxa"/>
            <w:hideMark/>
          </w:tcPr>
          <w:p w:rsidR="0008212E" w:rsidRPr="00E50FCB" w:rsidP="00704781" w14:paraId="170E6A65" w14:textId="77777777">
            <w:pPr>
              <w:pStyle w:val="Normal6"/>
              <w:rPr>
                <w:szCs w:val="24"/>
              </w:rPr>
            </w:pPr>
            <w:r w:rsidRPr="00E50FCB">
              <w:t>g)</w:t>
            </w:r>
            <w:r w:rsidRPr="00E50FCB">
              <w:tab/>
              <w:t>les produits conformes aux normes de production du commerce équitable</w:t>
            </w:r>
            <w:r w:rsidRPr="00E50FCB">
              <w:rPr>
                <w:b/>
                <w:bCs/>
                <w:i/>
                <w:iCs/>
              </w:rPr>
              <w:t>, y compris l’absence d’exploitation de la main-d’œuvre</w:t>
            </w:r>
            <w:r w:rsidRPr="00E50FCB">
              <w:t>.</w:t>
            </w:r>
          </w:p>
        </w:tc>
      </w:tr>
    </w:tbl>
    <w:p w:rsidR="0008212E" w:rsidRPr="00E50FCB" w:rsidP="0008212E" w14:paraId="698D268B"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670C8925" w14:textId="77777777">
      <w:r w:rsidRPr="00E50FCB">
        <w:rPr>
          <w:rStyle w:val="HideTWBExt"/>
        </w:rPr>
        <w:t>&lt;/AmendB&gt;</w:t>
      </w:r>
    </w:p>
    <w:p w:rsidR="0008212E" w:rsidRPr="00E50FCB" w:rsidP="0008212E" w14:paraId="23EDB2D0"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656</w:t>
      </w:r>
      <w:r w:rsidRPr="00E50FCB">
        <w:rPr>
          <w:rStyle w:val="HideTWBExt"/>
          <w:b w:val="0"/>
        </w:rPr>
        <w:t>&lt;/NumAmB&gt;</w:t>
      </w:r>
    </w:p>
    <w:p w:rsidR="0008212E" w:rsidRPr="00E50FCB" w:rsidP="0008212E" w14:paraId="70F19ED7" w14:textId="77777777">
      <w:pPr>
        <w:pStyle w:val="NormalBold"/>
      </w:pPr>
      <w:r w:rsidRPr="00E50FCB">
        <w:rPr>
          <w:rStyle w:val="HideTWBExt"/>
          <w:b w:val="0"/>
        </w:rPr>
        <w:t>&lt;RepeatBlock-By&gt;&lt;Members&gt;</w:t>
      </w:r>
      <w:r w:rsidRPr="00E50FCB">
        <w:t>Carmen Crespo Díaz, Esther Herranz García, Susana Solís Pérez, Juan Ignacio Zoido Álvarez, Antonio López-Istúriz White, Elena Nevado del Campo</w:t>
      </w:r>
      <w:r w:rsidRPr="00E50FCB">
        <w:rPr>
          <w:rStyle w:val="HideTWBExt"/>
          <w:b w:val="0"/>
        </w:rPr>
        <w:t>&lt;/Members&gt;</w:t>
      </w:r>
    </w:p>
    <w:p w:rsidR="0008212E" w:rsidRPr="00E50FCB" w:rsidP="0008212E" w14:paraId="006790AD" w14:textId="77777777">
      <w:r w:rsidRPr="00E50FCB">
        <w:rPr>
          <w:rStyle w:val="HideTWBExt"/>
        </w:rPr>
        <w:t>&lt;/RepeatBlock-By&gt;</w:t>
      </w:r>
    </w:p>
    <w:p w:rsidR="0008212E" w:rsidRPr="00E50FCB" w:rsidP="0008212E" w14:paraId="2025E5FC"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8F4C3AC"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1037E85"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E197069" w14:textId="77777777">
      <w:r w:rsidRPr="00E50FCB">
        <w:rPr>
          <w:rStyle w:val="HideTWBExt"/>
        </w:rPr>
        <w:t>&lt;Article2&gt;</w:t>
      </w:r>
      <w:r w:rsidRPr="00E50FCB">
        <w:t>Article 28 – paragraphe 5 – point g</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E7BA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40FA398C" w14:textId="77777777">
            <w:pPr>
              <w:keepNext/>
            </w:pPr>
          </w:p>
        </w:tc>
      </w:tr>
      <w:tr w14:paraId="70042E2D"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415BE1E2" w14:textId="77777777">
            <w:pPr>
              <w:pStyle w:val="ColumnHeading"/>
              <w:keepNext/>
            </w:pPr>
            <w:r w:rsidRPr="00E50FCB">
              <w:t>Texte proposé par la Commission</w:t>
            </w:r>
          </w:p>
        </w:tc>
        <w:tc>
          <w:tcPr>
            <w:tcW w:w="4876" w:type="dxa"/>
            <w:hideMark/>
          </w:tcPr>
          <w:p w:rsidR="0008212E" w:rsidRPr="00E50FCB" w:rsidP="00704781" w14:paraId="7CF577DC" w14:textId="77777777">
            <w:pPr>
              <w:pStyle w:val="ColumnHeading"/>
              <w:keepNext/>
            </w:pPr>
            <w:r w:rsidRPr="00E50FCB">
              <w:t>Amendement</w:t>
            </w:r>
          </w:p>
        </w:tc>
      </w:tr>
      <w:tr w14:paraId="062FD7AF"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B6C6CE8" w14:textId="77777777">
            <w:pPr>
              <w:pStyle w:val="Normal6"/>
            </w:pPr>
            <w:r w:rsidRPr="00E50FCB">
              <w:t>(g)</w:t>
            </w:r>
            <w:r w:rsidRPr="00E50FCB">
              <w:tab/>
              <w:t xml:space="preserve">les produits </w:t>
            </w:r>
            <w:r w:rsidRPr="00E50FCB">
              <w:rPr>
                <w:b/>
                <w:bCs/>
                <w:i/>
                <w:iCs/>
              </w:rPr>
              <w:t>conformes aux normes de production du commerce équitable</w:t>
            </w:r>
            <w:r w:rsidRPr="00E50FCB">
              <w:t>.</w:t>
            </w:r>
          </w:p>
        </w:tc>
        <w:tc>
          <w:tcPr>
            <w:tcW w:w="4876" w:type="dxa"/>
            <w:hideMark/>
          </w:tcPr>
          <w:p w:rsidR="0008212E" w:rsidRPr="00E50FCB" w:rsidP="00704781" w14:paraId="399AE429" w14:textId="77777777">
            <w:pPr>
              <w:pStyle w:val="Normal6"/>
              <w:rPr>
                <w:szCs w:val="24"/>
              </w:rPr>
            </w:pPr>
            <w:r w:rsidRPr="00E50FCB">
              <w:t>(g)</w:t>
            </w:r>
            <w:r w:rsidRPr="00E50FCB">
              <w:tab/>
              <w:t xml:space="preserve">les produits </w:t>
            </w:r>
            <w:r w:rsidRPr="00E50FCB">
              <w:rPr>
                <w:b/>
                <w:bCs/>
                <w:i/>
                <w:iCs/>
              </w:rPr>
              <w:t>spécifiques des régions ultrapériphériques</w:t>
            </w:r>
            <w:r w:rsidRPr="00E50FCB">
              <w:t>.</w:t>
            </w:r>
          </w:p>
        </w:tc>
      </w:tr>
    </w:tbl>
    <w:p w:rsidR="0008212E" w:rsidRPr="00E50FCB" w:rsidP="0008212E" w14:paraId="7471FF6E" w14:textId="77777777">
      <w:pPr>
        <w:pStyle w:val="Olang"/>
      </w:pPr>
      <w:r w:rsidRPr="00E50FCB">
        <w:rPr>
          <w:noProof w:val="0"/>
        </w:rPr>
        <w:t xml:space="preserve">Or. </w:t>
      </w:r>
      <w:r w:rsidRPr="00E50FCB">
        <w:rPr>
          <w:rStyle w:val="HideTWBExt"/>
        </w:rPr>
        <w:t>&lt;Original&gt;</w:t>
      </w:r>
      <w:r w:rsidRPr="00E50FCB">
        <w:rPr>
          <w:rStyle w:val="HideTWBInt"/>
        </w:rPr>
        <w:t>{ES}</w:t>
      </w:r>
      <w:r w:rsidRPr="00E50FCB">
        <w:rPr>
          <w:noProof w:val="0"/>
        </w:rPr>
        <w:t>es</w:t>
      </w:r>
      <w:r w:rsidRPr="00E50FCB">
        <w:rPr>
          <w:rStyle w:val="HideTWBExt"/>
        </w:rPr>
        <w:t>&lt;/Original&gt;</w:t>
      </w:r>
    </w:p>
    <w:p w:rsidR="0008212E" w:rsidRPr="00E50FCB" w:rsidP="0008212E" w14:paraId="42032188" w14:textId="279A1C1D">
      <w:r w:rsidRPr="00E50FCB">
        <w:rPr>
          <w:rStyle w:val="HideTWBExt"/>
        </w:rPr>
        <w:t>&lt;/AmendB&gt;</w:t>
      </w:r>
    </w:p>
    <w:p w:rsidR="0008212E" w:rsidRPr="00E50FCB" w:rsidP="0008212E" w14:paraId="6CE26332"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657</w:t>
      </w:r>
      <w:r w:rsidRPr="00E50FCB">
        <w:rPr>
          <w:rStyle w:val="HideTWBExt"/>
          <w:b w:val="0"/>
        </w:rPr>
        <w:t>&lt;/NumAmB&gt;</w:t>
      </w:r>
    </w:p>
    <w:p w:rsidR="0008212E" w:rsidRPr="00E50FCB" w:rsidP="0008212E" w14:paraId="44046495" w14:textId="77777777">
      <w:pPr>
        <w:pStyle w:val="NormalBold"/>
      </w:pPr>
      <w:r w:rsidRPr="00E50FCB">
        <w:rPr>
          <w:rStyle w:val="HideTWBExt"/>
          <w:b w:val="0"/>
        </w:rPr>
        <w:t>&lt;RepeatBlock-By&gt;&lt;Members&gt;</w:t>
      </w:r>
      <w:r w:rsidRPr="00E50FCB">
        <w:t>Sakis Arnaoutoglou</w:t>
      </w:r>
      <w:r w:rsidRPr="00E50FCB">
        <w:rPr>
          <w:rStyle w:val="HideTWBExt"/>
          <w:b w:val="0"/>
        </w:rPr>
        <w:t>&lt;/Members&gt;</w:t>
      </w:r>
    </w:p>
    <w:p w:rsidR="0008212E" w:rsidRPr="00E50FCB" w:rsidP="0008212E" w14:paraId="779385DC" w14:textId="77777777">
      <w:r w:rsidRPr="00E50FCB">
        <w:rPr>
          <w:rStyle w:val="HideTWBExt"/>
        </w:rPr>
        <w:t>&lt;/RepeatBlock-By&gt;</w:t>
      </w:r>
    </w:p>
    <w:p w:rsidR="0008212E" w:rsidRPr="00E50FCB" w:rsidP="0008212E" w14:paraId="7183520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55EF330E"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54868FCE"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947A502" w14:textId="77777777">
      <w:r w:rsidRPr="00E50FCB">
        <w:rPr>
          <w:rStyle w:val="HideTWBExt"/>
        </w:rPr>
        <w:t>&lt;Article2&gt;</w:t>
      </w:r>
      <w:r w:rsidRPr="00E50FCB">
        <w:t>Article 28 – paragraphe 5 – point f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71406F"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5C920907" w14:textId="77777777">
            <w:pPr>
              <w:keepNext/>
            </w:pPr>
          </w:p>
        </w:tc>
      </w:tr>
      <w:tr w14:paraId="47D1AD7E"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38C1DBEF" w14:textId="77777777">
            <w:pPr>
              <w:pStyle w:val="ColumnHeading"/>
              <w:keepNext/>
            </w:pPr>
            <w:r w:rsidRPr="00E50FCB">
              <w:t>Texte proposé par la Commission</w:t>
            </w:r>
          </w:p>
        </w:tc>
        <w:tc>
          <w:tcPr>
            <w:tcW w:w="4876" w:type="dxa"/>
            <w:hideMark/>
          </w:tcPr>
          <w:p w:rsidR="0008212E" w:rsidRPr="00E50FCB" w:rsidP="00704781" w14:paraId="001F321A" w14:textId="77777777">
            <w:pPr>
              <w:pStyle w:val="ColumnHeading"/>
              <w:keepNext/>
            </w:pPr>
            <w:r w:rsidRPr="00E50FCB">
              <w:t>Amendement</w:t>
            </w:r>
          </w:p>
        </w:tc>
      </w:tr>
      <w:tr w14:paraId="28F8B764"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51F98E65" w14:textId="77777777">
            <w:pPr>
              <w:pStyle w:val="Normal6"/>
            </w:pPr>
          </w:p>
        </w:tc>
        <w:tc>
          <w:tcPr>
            <w:tcW w:w="4876" w:type="dxa"/>
            <w:hideMark/>
          </w:tcPr>
          <w:p w:rsidR="0008212E" w:rsidRPr="00E50FCB" w:rsidP="00704781" w14:paraId="6DD895D3" w14:textId="77777777">
            <w:pPr>
              <w:pStyle w:val="Normal6"/>
              <w:rPr>
                <w:szCs w:val="24"/>
              </w:rPr>
            </w:pPr>
            <w:r w:rsidRPr="00E50FCB">
              <w:rPr>
                <w:b/>
                <w:i/>
              </w:rPr>
              <w:t>f bis)</w:t>
            </w:r>
            <w:r w:rsidRPr="00E50FCB">
              <w:rPr>
                <w:b/>
                <w:i/>
              </w:rPr>
              <w:tab/>
              <w:t>les produits de saison.</w:t>
            </w:r>
          </w:p>
        </w:tc>
      </w:tr>
    </w:tbl>
    <w:p w:rsidR="0008212E" w:rsidRPr="00E50FCB" w:rsidP="0008212E" w14:paraId="68A034FE" w14:textId="77777777">
      <w:pPr>
        <w:pStyle w:val="Olang"/>
      </w:pPr>
      <w:r w:rsidRPr="00E50FCB">
        <w:rPr>
          <w:noProof w:val="0"/>
        </w:rPr>
        <w:t xml:space="preserve">Or. </w:t>
      </w:r>
      <w:r w:rsidRPr="00E50FCB">
        <w:rPr>
          <w:rStyle w:val="HideTWBExt"/>
        </w:rPr>
        <w:t>&lt;Original&gt;</w:t>
      </w:r>
      <w:r w:rsidRPr="00E50FCB">
        <w:rPr>
          <w:rStyle w:val="HideTWBInt"/>
        </w:rPr>
        <w:t>{EL}</w:t>
      </w:r>
      <w:r w:rsidRPr="00E50FCB">
        <w:rPr>
          <w:noProof w:val="0"/>
        </w:rPr>
        <w:t>el</w:t>
      </w:r>
      <w:r w:rsidRPr="00E50FCB">
        <w:rPr>
          <w:rStyle w:val="HideTWBExt"/>
        </w:rPr>
        <w:t>&lt;/Original&gt;</w:t>
      </w:r>
    </w:p>
    <w:p w:rsidR="0008212E" w:rsidRPr="00E50FCB" w:rsidP="0008212E" w14:paraId="13B92610" w14:textId="360164AF">
      <w:r w:rsidRPr="00E50FCB">
        <w:rPr>
          <w:rStyle w:val="HideTWBExt"/>
        </w:rPr>
        <w:t>&lt;/AmendB&gt;</w:t>
      </w:r>
    </w:p>
    <w:p w:rsidR="0008212E" w:rsidRPr="00E50FCB" w:rsidP="0008212E" w14:paraId="0F71BAC6"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658</w:t>
      </w:r>
      <w:r w:rsidRPr="00E50FCB">
        <w:rPr>
          <w:rStyle w:val="HideTWBExt"/>
          <w:b w:val="0"/>
        </w:rPr>
        <w:t>&lt;/NumAmB&gt;</w:t>
      </w:r>
    </w:p>
    <w:p w:rsidR="0008212E" w:rsidRPr="00E50FCB" w:rsidP="0008212E" w14:paraId="19170A6F" w14:textId="77777777">
      <w:pPr>
        <w:pStyle w:val="NormalBold"/>
      </w:pPr>
      <w:r w:rsidRPr="00E50FCB">
        <w:rPr>
          <w:rStyle w:val="HideTWBExt"/>
          <w:b w:val="0"/>
        </w:rPr>
        <w:t>&lt;RepeatBlock-By&gt;&lt;Members&gt;</w:t>
      </w:r>
      <w:r w:rsidRPr="00E50FCB">
        <w:t>Csaba Dömötör</w:t>
      </w:r>
      <w:r w:rsidRPr="00E50FCB">
        <w:rPr>
          <w:rStyle w:val="HideTWBExt"/>
          <w:b w:val="0"/>
        </w:rPr>
        <w:t>&lt;/Members&gt;</w:t>
      </w:r>
    </w:p>
    <w:p w:rsidR="0008212E" w:rsidRPr="00E50FCB" w:rsidP="0008212E" w14:paraId="23F80943" w14:textId="77777777">
      <w:r w:rsidRPr="00E50FCB">
        <w:rPr>
          <w:rStyle w:val="HideTWBExt"/>
        </w:rPr>
        <w:t>&lt;/RepeatBlock-By&gt;</w:t>
      </w:r>
    </w:p>
    <w:p w:rsidR="0008212E" w:rsidRPr="00E50FCB" w:rsidP="0008212E" w14:paraId="7D880702"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6681D65A"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1E093A00"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6302DCC7" w14:textId="77777777">
      <w:r w:rsidRPr="00E50FCB">
        <w:rPr>
          <w:rStyle w:val="HideTWBExt"/>
        </w:rPr>
        <w:t>&lt;Article2&gt;</w:t>
      </w:r>
      <w:r w:rsidRPr="00E50FCB">
        <w:t>Article 28 – paragraphe 5 – point g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D4FA9"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7FDCA2C5" w14:textId="77777777">
            <w:pPr>
              <w:keepNext/>
            </w:pPr>
          </w:p>
        </w:tc>
      </w:tr>
      <w:tr w14:paraId="3719A70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6CC5D60A" w14:textId="77777777">
            <w:pPr>
              <w:pStyle w:val="ColumnHeading"/>
              <w:keepNext/>
            </w:pPr>
            <w:r w:rsidRPr="00E50FCB">
              <w:t>Texte proposé par la Commission</w:t>
            </w:r>
          </w:p>
        </w:tc>
        <w:tc>
          <w:tcPr>
            <w:tcW w:w="4876" w:type="dxa"/>
            <w:hideMark/>
          </w:tcPr>
          <w:p w:rsidR="0008212E" w:rsidRPr="00E50FCB" w:rsidP="00704781" w14:paraId="7CB1410E" w14:textId="77777777">
            <w:pPr>
              <w:pStyle w:val="ColumnHeading"/>
              <w:keepNext/>
            </w:pPr>
            <w:r w:rsidRPr="00E50FCB">
              <w:t>Amendement</w:t>
            </w:r>
          </w:p>
        </w:tc>
      </w:tr>
      <w:tr w14:paraId="048C1BBA"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6E28A102" w14:textId="77777777">
            <w:pPr>
              <w:pStyle w:val="Normal6"/>
            </w:pPr>
          </w:p>
        </w:tc>
        <w:tc>
          <w:tcPr>
            <w:tcW w:w="4876" w:type="dxa"/>
            <w:hideMark/>
          </w:tcPr>
          <w:p w:rsidR="0008212E" w:rsidRPr="00E50FCB" w:rsidP="00704781" w14:paraId="27B5CD27" w14:textId="77777777">
            <w:pPr>
              <w:pStyle w:val="Normal6"/>
              <w:rPr>
                <w:szCs w:val="24"/>
              </w:rPr>
            </w:pPr>
            <w:r w:rsidRPr="00E50FCB">
              <w:rPr>
                <w:b/>
                <w:i/>
              </w:rPr>
              <w:t>(g bis)</w:t>
            </w:r>
            <w:r w:rsidRPr="00E50FCB">
              <w:rPr>
                <w:b/>
                <w:i/>
              </w:rPr>
              <w:tab/>
              <w:t xml:space="preserve">les produits originaires de races menacées telles que définies à l’article 2, point 24, du règlement (UE) 2016/1012 du </w:t>
            </w:r>
            <w:r w:rsidRPr="00E50FCB">
              <w:rPr>
                <w:b/>
                <w:i/>
              </w:rPr>
              <w:t>Parlement européen et du Conseil;</w:t>
            </w:r>
          </w:p>
        </w:tc>
      </w:tr>
    </w:tbl>
    <w:p w:rsidR="0008212E" w:rsidRPr="00E50FCB" w:rsidP="0008212E" w14:paraId="0E1057C9" w14:textId="77777777">
      <w:pPr>
        <w:pStyle w:val="Olang"/>
      </w:pPr>
      <w:r w:rsidRPr="00E50FCB">
        <w:rPr>
          <w:noProof w:val="0"/>
        </w:rPr>
        <w:t xml:space="preserve">Or. </w:t>
      </w:r>
      <w:r w:rsidRPr="00E50FCB">
        <w:rPr>
          <w:rStyle w:val="HideTWBExt"/>
        </w:rPr>
        <w:t>&lt;Original&gt;</w:t>
      </w:r>
      <w:r w:rsidRPr="00E50FCB">
        <w:rPr>
          <w:rStyle w:val="HideTWBInt"/>
        </w:rPr>
        <w:t>{EN}</w:t>
      </w:r>
      <w:r w:rsidRPr="00E50FCB">
        <w:rPr>
          <w:noProof w:val="0"/>
        </w:rPr>
        <w:t>en</w:t>
      </w:r>
      <w:r w:rsidRPr="00E50FCB">
        <w:rPr>
          <w:rStyle w:val="HideTWBExt"/>
        </w:rPr>
        <w:t>&lt;/Original&gt;</w:t>
      </w:r>
    </w:p>
    <w:p w:rsidR="0008212E" w:rsidRPr="00E50FCB" w:rsidP="0008212E" w14:paraId="5FE214B0" w14:textId="6BE341E6">
      <w:r w:rsidRPr="00E50FCB">
        <w:rPr>
          <w:rStyle w:val="HideTWBExt"/>
        </w:rPr>
        <w:t>&lt;/AmendB&gt;</w:t>
      </w:r>
    </w:p>
    <w:p w:rsidR="0008212E" w:rsidRPr="00E50FCB" w:rsidP="0008212E" w14:paraId="609B57E8" w14:textId="77777777">
      <w:pPr>
        <w:pStyle w:val="AMNumberTabs0"/>
        <w:keepNext/>
      </w:pPr>
      <w:r w:rsidRPr="00E50FCB">
        <w:rPr>
          <w:rStyle w:val="HideTWBExt"/>
          <w:b w:val="0"/>
        </w:rPr>
        <w:t>&lt;AmendB&gt;</w:t>
      </w:r>
      <w:r w:rsidRPr="00E50FCB">
        <w:t>Amendement</w:t>
      </w:r>
      <w:r w:rsidRPr="00E50FCB">
        <w:tab/>
      </w:r>
      <w:r w:rsidRPr="00E50FCB">
        <w:tab/>
      </w:r>
      <w:r w:rsidRPr="00E50FCB">
        <w:rPr>
          <w:rStyle w:val="HideTWBExt"/>
          <w:b w:val="0"/>
        </w:rPr>
        <w:t>&lt;NumAmB&gt;</w:t>
      </w:r>
      <w:r w:rsidRPr="00E50FCB">
        <w:t>659</w:t>
      </w:r>
      <w:r w:rsidRPr="00E50FCB">
        <w:rPr>
          <w:rStyle w:val="HideTWBExt"/>
          <w:b w:val="0"/>
        </w:rPr>
        <w:t>&lt;/NumAmB&gt;</w:t>
      </w:r>
    </w:p>
    <w:p w:rsidR="0008212E" w:rsidRPr="00E50FCB" w:rsidP="0008212E" w14:paraId="428855E5" w14:textId="77777777">
      <w:pPr>
        <w:pStyle w:val="NormalBold"/>
      </w:pPr>
      <w:r w:rsidRPr="00E50FCB">
        <w:rPr>
          <w:rStyle w:val="HideTWBExt"/>
          <w:b w:val="0"/>
        </w:rPr>
        <w:t>&lt;RepeatBlock-By&gt;&lt;Members&gt;</w:t>
      </w:r>
      <w:r w:rsidRPr="00E50FCB">
        <w:t>Maria Noichl</w:t>
      </w:r>
      <w:r w:rsidRPr="00E50FCB">
        <w:rPr>
          <w:rStyle w:val="HideTWBExt"/>
          <w:b w:val="0"/>
        </w:rPr>
        <w:t>&lt;/Members&gt;</w:t>
      </w:r>
    </w:p>
    <w:p w:rsidR="0008212E" w:rsidRPr="00E50FCB" w:rsidP="0008212E" w14:paraId="0353FA47" w14:textId="77777777">
      <w:r w:rsidRPr="00E50FCB">
        <w:rPr>
          <w:rStyle w:val="HideTWBExt"/>
        </w:rPr>
        <w:t>&lt;/RepeatBlock-By&gt;</w:t>
      </w:r>
    </w:p>
    <w:p w:rsidR="0008212E" w:rsidRPr="00E50FCB" w:rsidP="0008212E" w14:paraId="47B51F3A" w14:textId="77777777">
      <w:pPr>
        <w:pStyle w:val="NormalBold"/>
        <w:keepNext/>
      </w:pPr>
      <w:r w:rsidRPr="00E50FCB">
        <w:rPr>
          <w:rStyle w:val="HideTWBExt"/>
          <w:b w:val="0"/>
        </w:rPr>
        <w:t>&lt;DocAmend&gt;</w:t>
      </w:r>
      <w:r w:rsidRPr="00E50FCB">
        <w:t>Proposition de règlement</w:t>
      </w:r>
      <w:r w:rsidRPr="00E50FCB">
        <w:rPr>
          <w:rStyle w:val="HideTWBExt"/>
          <w:b w:val="0"/>
        </w:rPr>
        <w:t>&lt;/DocAmend&gt;</w:t>
      </w:r>
    </w:p>
    <w:p w:rsidR="0008212E" w:rsidRPr="00E50FCB" w:rsidP="0008212E" w14:paraId="0A7BDF13" w14:textId="77777777">
      <w:pPr>
        <w:pStyle w:val="NormalBold"/>
      </w:pPr>
      <w:r w:rsidRPr="00E50FCB">
        <w:rPr>
          <w:rStyle w:val="HideTWBExt"/>
          <w:b w:val="0"/>
        </w:rPr>
        <w:t>&lt;Article&gt;</w:t>
      </w:r>
      <w:r w:rsidRPr="00E50FCB">
        <w:t>Article 1 – alinéa 1 – point 12</w:t>
      </w:r>
      <w:r w:rsidRPr="00E50FCB">
        <w:rPr>
          <w:rStyle w:val="HideTWBExt"/>
          <w:b w:val="0"/>
        </w:rPr>
        <w:t>&lt;/Article&gt;</w:t>
      </w:r>
    </w:p>
    <w:p w:rsidR="0008212E" w:rsidRPr="00E50FCB" w:rsidP="0008212E" w14:paraId="4D298EB4" w14:textId="77777777">
      <w:pPr>
        <w:keepNext/>
      </w:pPr>
      <w:r w:rsidRPr="00E50FCB">
        <w:rPr>
          <w:rStyle w:val="HideTWBExt"/>
        </w:rPr>
        <w:t>&lt;DocAmend2&gt;</w:t>
      </w:r>
      <w:r w:rsidRPr="00E50FCB">
        <w:t>Règlement (UE) nº 1308/2013</w:t>
      </w:r>
      <w:r w:rsidRPr="00E50FCB">
        <w:rPr>
          <w:rStyle w:val="HideTWBExt"/>
        </w:rPr>
        <w:t>&lt;/DocAmend2&gt;</w:t>
      </w:r>
    </w:p>
    <w:p w:rsidR="0008212E" w:rsidRPr="00E50FCB" w:rsidP="0008212E" w14:paraId="4E546F13" w14:textId="77777777">
      <w:r w:rsidRPr="00E50FCB">
        <w:rPr>
          <w:rStyle w:val="HideTWBExt"/>
        </w:rPr>
        <w:t>&lt;Article2&gt;</w:t>
      </w:r>
      <w:r w:rsidRPr="00E50FCB">
        <w:t>Article 28 – paragraphe 5 – point g bis (nouveau)</w:t>
      </w:r>
      <w:r w:rsidRPr="00E50FC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44FEAB" w14:textId="77777777" w:rsidTr="00704781">
        <w:tblPrEx>
          <w:tblW w:w="0" w:type="auto"/>
          <w:jc w:val="center"/>
          <w:tblLayout w:type="fixed"/>
          <w:tblCellMar>
            <w:left w:w="340" w:type="dxa"/>
            <w:right w:w="340" w:type="dxa"/>
          </w:tblCellMar>
          <w:tblLook w:val="04A0"/>
        </w:tblPrEx>
        <w:trPr>
          <w:jc w:val="center"/>
        </w:trPr>
        <w:tc>
          <w:tcPr>
            <w:tcW w:w="9752" w:type="dxa"/>
            <w:gridSpan w:val="2"/>
          </w:tcPr>
          <w:p w:rsidR="0008212E" w:rsidRPr="00E50FCB" w:rsidP="00704781" w14:paraId="18360405" w14:textId="77777777">
            <w:pPr>
              <w:keepNext/>
            </w:pPr>
          </w:p>
        </w:tc>
      </w:tr>
      <w:tr w14:paraId="6F10D711" w14:textId="77777777" w:rsidTr="00704781">
        <w:tblPrEx>
          <w:tblW w:w="0" w:type="auto"/>
          <w:jc w:val="center"/>
          <w:tblLayout w:type="fixed"/>
          <w:tblCellMar>
            <w:left w:w="340" w:type="dxa"/>
            <w:right w:w="340" w:type="dxa"/>
          </w:tblCellMar>
          <w:tblLook w:val="04A0"/>
        </w:tblPrEx>
        <w:trPr>
          <w:jc w:val="center"/>
        </w:trPr>
        <w:tc>
          <w:tcPr>
            <w:tcW w:w="4876" w:type="dxa"/>
            <w:hideMark/>
          </w:tcPr>
          <w:p w:rsidR="0008212E" w:rsidRPr="00E50FCB" w:rsidP="00704781" w14:paraId="50EAD191" w14:textId="77777777">
            <w:pPr>
              <w:pStyle w:val="ColumnHeading"/>
              <w:keepNext/>
            </w:pPr>
            <w:r w:rsidRPr="00E50FCB">
              <w:t>Texte proposé par la Commission</w:t>
            </w:r>
          </w:p>
        </w:tc>
        <w:tc>
          <w:tcPr>
            <w:tcW w:w="4876" w:type="dxa"/>
            <w:hideMark/>
          </w:tcPr>
          <w:p w:rsidR="0008212E" w:rsidRPr="00E50FCB" w:rsidP="00704781" w14:paraId="5B7693CC" w14:textId="77777777">
            <w:pPr>
              <w:pStyle w:val="ColumnHeading"/>
              <w:keepNext/>
            </w:pPr>
            <w:r w:rsidRPr="00E50FCB">
              <w:t>Amendement</w:t>
            </w:r>
          </w:p>
        </w:tc>
      </w:tr>
      <w:tr w14:paraId="1E004D72" w14:textId="77777777" w:rsidTr="00704781">
        <w:tblPrEx>
          <w:tblW w:w="0" w:type="auto"/>
          <w:jc w:val="center"/>
          <w:tblLayout w:type="fixed"/>
          <w:tblCellMar>
            <w:left w:w="340" w:type="dxa"/>
            <w:right w:w="340" w:type="dxa"/>
          </w:tblCellMar>
          <w:tblLook w:val="04A0"/>
        </w:tblPrEx>
        <w:trPr>
          <w:jc w:val="center"/>
        </w:trPr>
        <w:tc>
          <w:tcPr>
            <w:tcW w:w="4876" w:type="dxa"/>
          </w:tcPr>
          <w:p w:rsidR="0008212E" w:rsidRPr="00E50FCB" w:rsidP="00704781" w14:paraId="74179ED5" w14:textId="77777777">
            <w:pPr>
              <w:pStyle w:val="Normal6"/>
            </w:pPr>
          </w:p>
        </w:tc>
        <w:tc>
          <w:tcPr>
            <w:tcW w:w="4876" w:type="dxa"/>
            <w:hideMark/>
          </w:tcPr>
          <w:p w:rsidR="0008212E" w:rsidRPr="00E50FCB" w:rsidP="00704781" w14:paraId="493554BA" w14:textId="77777777">
            <w:pPr>
              <w:pStyle w:val="Normal6"/>
              <w:rPr>
                <w:szCs w:val="24"/>
              </w:rPr>
            </w:pPr>
            <w:r w:rsidRPr="00E50FCB">
              <w:rPr>
                <w:b/>
                <w:i/>
              </w:rPr>
              <w:t>(g bis)</w:t>
            </w:r>
            <w:r w:rsidRPr="00E50FCB">
              <w:rPr>
                <w:b/>
                <w:i/>
              </w:rPr>
              <w:tab/>
              <w:t>les produits qui contribuent à une alimentation plus saine, plus durable et plus variée.</w:t>
            </w:r>
          </w:p>
        </w:tc>
      </w:tr>
    </w:tbl>
    <w:p w:rsidR="0008212E" w:rsidRPr="00E50FCB" w:rsidP="0008212E" w14:paraId="0CA7DB25" w14:textId="77777777">
      <w:pPr>
        <w:pStyle w:val="Olang"/>
      </w:pPr>
      <w:r w:rsidRPr="00E50FCB">
        <w:rPr>
          <w:noProof w:val="0"/>
        </w:rPr>
        <w:t xml:space="preserve">Or. </w:t>
      </w:r>
      <w:r w:rsidRPr="00E50FCB">
        <w:rPr>
          <w:rStyle w:val="HideTWBExt"/>
        </w:rPr>
        <w:t>&lt;Original&gt;</w:t>
      </w:r>
      <w:r w:rsidRPr="00E50FCB">
        <w:rPr>
          <w:rStyle w:val="HideTWBInt"/>
        </w:rPr>
        <w:t>{DE}</w:t>
      </w:r>
      <w:r w:rsidRPr="00E50FCB">
        <w:rPr>
          <w:noProof w:val="0"/>
        </w:rPr>
        <w:t>de</w:t>
      </w:r>
      <w:r w:rsidRPr="00E50FCB">
        <w:rPr>
          <w:rStyle w:val="HideTWBExt"/>
        </w:rPr>
        <w:t>&lt;/Original&gt;</w:t>
      </w:r>
    </w:p>
    <w:p w:rsidR="0008212E" w:rsidRPr="00E50FCB" w:rsidP="0008212E" w14:paraId="3B625A01" w14:textId="27479652">
      <w:r w:rsidRPr="00E50FCB">
        <w:rPr>
          <w:rStyle w:val="HideTWBExt"/>
        </w:rPr>
        <w:t>&lt;/AmendB&gt;&lt;/RepeatBlock-AmendB&gt;</w:t>
      </w:r>
    </w:p>
    <w:p w:rsidR="0049003B" w:rsidRPr="00E50FCB" w:rsidP="0008212E" w14:paraId="61033358" w14:textId="766ACA8E"/>
    <w:sectPr w:rsidSect="00BE108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88" w:rsidRPr="00E50FCB" w:rsidP="00BE1088" w14:paraId="647EB6F4" w14:textId="6F1F3F57">
    <w:pPr>
      <w:pStyle w:val="EPFooter"/>
    </w:pPr>
    <w:r w:rsidRPr="00E50FCB">
      <w:t>PE</w:t>
    </w:r>
    <w:r w:rsidRPr="00E50FCB">
      <w:rPr>
        <w:rStyle w:val="HideTWBExt"/>
      </w:rPr>
      <w:t>&lt;NoPE&gt;</w:t>
    </w:r>
    <w:r w:rsidRPr="00E50FCB">
      <w:t>791.107</w:t>
    </w:r>
    <w:r w:rsidRPr="00E50FCB">
      <w:rPr>
        <w:rStyle w:val="HideTWBExt"/>
      </w:rPr>
      <w:t>&lt;/NoPE&gt;&lt;Version&gt;</w:t>
    </w:r>
    <w:r w:rsidRPr="00E50FCB">
      <w:t>v01-00</w:t>
    </w:r>
    <w:r w:rsidRPr="00E50FCB">
      <w:rPr>
        <w:rStyle w:val="HideTWBExt"/>
      </w:rPr>
      <w:t>&lt;/Version&gt;</w:t>
    </w:r>
    <w:r w:rsidRPr="00E50FCB">
      <w:tab/>
    </w:r>
    <w:r w:rsidRPr="00E50FCB">
      <w:fldChar w:fldCharType="begin"/>
    </w:r>
    <w:r w:rsidRPr="00E50FCB">
      <w:instrText xml:space="preserve"> PAGE  \* MERGEFORMAT </w:instrText>
    </w:r>
    <w:r w:rsidRPr="00E50FCB">
      <w:fldChar w:fldCharType="separate"/>
    </w:r>
    <w:r w:rsidRPr="00E50FCB">
      <w:rPr>
        <w:noProof/>
      </w:rPr>
      <w:t>2</w:t>
    </w:r>
    <w:r w:rsidRPr="00E50FCB">
      <w:fldChar w:fldCharType="end"/>
    </w:r>
    <w:r w:rsidRPr="00E50FCB">
      <w:t>/</w:t>
    </w:r>
    <w:r>
      <w:fldChar w:fldCharType="begin"/>
    </w:r>
    <w:r>
      <w:instrText xml:space="preserve"> NUMPAGES  \* MERGEFORMAT </w:instrText>
    </w:r>
    <w:r>
      <w:fldChar w:fldCharType="separate"/>
    </w:r>
    <w:r w:rsidRPr="00E50FCB">
      <w:rPr>
        <w:noProof/>
      </w:rPr>
      <w:t>181</w:t>
    </w:r>
    <w:r w:rsidRPr="00E50FCB">
      <w:rPr>
        <w:noProof/>
      </w:rPr>
      <w:fldChar w:fldCharType="end"/>
    </w:r>
    <w:r w:rsidRPr="00E50FCB">
      <w:tab/>
    </w:r>
    <w:r w:rsidRPr="00E50FCB">
      <w:rPr>
        <w:rStyle w:val="HideTWBExt"/>
      </w:rPr>
      <w:t>&lt;PathFdR&gt;</w:t>
    </w:r>
    <w:r w:rsidRPr="00E50FCB" w:rsidR="00E50FCB">
      <w:t>AM\1348498FR.docx</w:t>
    </w:r>
    <w:r w:rsidRPr="00E50FCB">
      <w:rPr>
        <w:rStyle w:val="HideTWBExt"/>
      </w:rPr>
      <w:t>&lt;/PathFdR&gt;</w:t>
    </w:r>
  </w:p>
  <w:p w:rsidR="00D82FCC" w:rsidRPr="00E50FCB" w:rsidP="00BE1088" w14:paraId="3444EA59" w14:textId="1239E3DC">
    <w:pPr>
      <w:pStyle w:val="EPFooter2"/>
    </w:pPr>
    <w:r w:rsidRPr="00E50FC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88" w:rsidRPr="00E50FCB" w:rsidP="00BE1088" w14:paraId="597EC01B" w14:textId="23502F88">
    <w:pPr>
      <w:pStyle w:val="EPFooter"/>
    </w:pPr>
    <w:r w:rsidRPr="00E50FCB">
      <w:rPr>
        <w:rStyle w:val="HideTWBExt"/>
      </w:rPr>
      <w:t>&lt;PathFdR&gt;</w:t>
    </w:r>
    <w:r w:rsidRPr="00E50FCB" w:rsidR="00E50FCB">
      <w:t>AM\1348498FR.docx</w:t>
    </w:r>
    <w:r w:rsidRPr="00E50FCB">
      <w:rPr>
        <w:rStyle w:val="HideTWBExt"/>
      </w:rPr>
      <w:t>&lt;/PathFdR&gt;</w:t>
    </w:r>
    <w:r w:rsidRPr="00E50FCB">
      <w:tab/>
    </w:r>
    <w:r w:rsidRPr="00E50FCB">
      <w:fldChar w:fldCharType="begin"/>
    </w:r>
    <w:r w:rsidRPr="00E50FCB">
      <w:instrText xml:space="preserve"> PAGE  \* MERGEFORMAT </w:instrText>
    </w:r>
    <w:r w:rsidRPr="00E50FCB">
      <w:fldChar w:fldCharType="separate"/>
    </w:r>
    <w:r w:rsidRPr="00E50FCB">
      <w:rPr>
        <w:noProof/>
      </w:rPr>
      <w:t>181</w:t>
    </w:r>
    <w:r w:rsidRPr="00E50FCB">
      <w:fldChar w:fldCharType="end"/>
    </w:r>
    <w:r w:rsidRPr="00E50FCB">
      <w:t>/</w:t>
    </w:r>
    <w:r>
      <w:fldChar w:fldCharType="begin"/>
    </w:r>
    <w:r>
      <w:instrText xml:space="preserve"> NUMPAGES  \* MERGEFORMAT </w:instrText>
    </w:r>
    <w:r>
      <w:fldChar w:fldCharType="separate"/>
    </w:r>
    <w:r w:rsidRPr="00E50FCB">
      <w:rPr>
        <w:noProof/>
      </w:rPr>
      <w:t>181</w:t>
    </w:r>
    <w:r w:rsidRPr="00E50FCB">
      <w:rPr>
        <w:noProof/>
      </w:rPr>
      <w:fldChar w:fldCharType="end"/>
    </w:r>
    <w:r w:rsidRPr="00E50FCB">
      <w:tab/>
      <w:t>PE</w:t>
    </w:r>
    <w:r w:rsidRPr="00E50FCB">
      <w:rPr>
        <w:rStyle w:val="HideTWBExt"/>
      </w:rPr>
      <w:t>&lt;NoPE&gt;</w:t>
    </w:r>
    <w:r w:rsidRPr="00E50FCB">
      <w:t>791.107</w:t>
    </w:r>
    <w:r w:rsidRPr="00E50FCB">
      <w:rPr>
        <w:rStyle w:val="HideTWBExt"/>
      </w:rPr>
      <w:t>&lt;/NoPE&gt;&lt;Version&gt;</w:t>
    </w:r>
    <w:r w:rsidRPr="00E50FCB">
      <w:t>v01-00</w:t>
    </w:r>
    <w:r w:rsidRPr="00E50FCB">
      <w:rPr>
        <w:rStyle w:val="HideTWBExt"/>
      </w:rPr>
      <w:t>&lt;/Version&gt;</w:t>
    </w:r>
  </w:p>
  <w:p w:rsidR="00D82FCC" w:rsidRPr="00E50FCB" w:rsidP="00BE1088" w14:paraId="259BBB6E" w14:textId="41A4A6CD">
    <w:pPr>
      <w:pStyle w:val="EPFooter2"/>
    </w:pPr>
    <w:r w:rsidRPr="00E50FCB">
      <w:tab/>
    </w:r>
    <w:r w:rsidRPr="00E50FC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88" w:rsidRPr="00E50FCB" w:rsidP="00BE1088" w14:paraId="7DA72AAC" w14:textId="5F6ADCE6">
    <w:pPr>
      <w:pStyle w:val="EPFooter"/>
    </w:pPr>
    <w:r w:rsidRPr="00E50FCB">
      <w:rPr>
        <w:rStyle w:val="HideTWBExt"/>
      </w:rPr>
      <w:t>&lt;PathFdR&gt;</w:t>
    </w:r>
    <w:r w:rsidRPr="00E50FCB" w:rsidR="00E50FCB">
      <w:t>AM\1348498FR.docx</w:t>
    </w:r>
    <w:r w:rsidRPr="00E50FCB">
      <w:rPr>
        <w:rStyle w:val="HideTWBExt"/>
      </w:rPr>
      <w:t>&lt;/PathFdR&gt;</w:t>
    </w:r>
    <w:r w:rsidRPr="00E50FCB">
      <w:tab/>
    </w:r>
    <w:r w:rsidRPr="00E50FCB">
      <w:tab/>
      <w:t>PE</w:t>
    </w:r>
    <w:r w:rsidRPr="00E50FCB">
      <w:rPr>
        <w:rStyle w:val="HideTWBExt"/>
      </w:rPr>
      <w:t>&lt;NoPE&gt;</w:t>
    </w:r>
    <w:r w:rsidRPr="00E50FCB">
      <w:t>791.107</w:t>
    </w:r>
    <w:r w:rsidRPr="00E50FCB">
      <w:rPr>
        <w:rStyle w:val="HideTWBExt"/>
      </w:rPr>
      <w:t>&lt;/NoPE&gt;&lt;Version&gt;</w:t>
    </w:r>
    <w:r w:rsidRPr="00E50FCB">
      <w:t>v01-00</w:t>
    </w:r>
    <w:r w:rsidRPr="00E50FCB">
      <w:rPr>
        <w:rStyle w:val="HideTWBExt"/>
      </w:rPr>
      <w:t>&lt;/Version&gt;</w:t>
    </w:r>
  </w:p>
  <w:p w:rsidR="00D82FCC" w:rsidRPr="00E50FCB" w:rsidP="00BE1088" w14:paraId="00864217" w14:textId="2F3238A3">
    <w:pPr>
      <w:pStyle w:val="EPFooter2"/>
    </w:pPr>
    <w:r w:rsidRPr="00E50FCB">
      <w:t>FR</w:t>
    </w:r>
    <w:r w:rsidRPr="00E50FCB">
      <w:tab/>
    </w:r>
    <w:r w:rsidRPr="00E50FCB">
      <w:rPr>
        <w:b w:val="0"/>
        <w:i/>
        <w:color w:val="C0C0C0"/>
        <w:sz w:val="22"/>
      </w:rPr>
      <w:t>Unie dans la diversité</w:t>
    </w:r>
    <w:r w:rsidRPr="00E50FCB">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984" w14:paraId="1308D1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984" w14:paraId="08F9E8D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984" w14:paraId="43D6B1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8212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B7B"/>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16C4"/>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32A8C"/>
    <w:rsid w:val="00547F73"/>
    <w:rsid w:val="0055738D"/>
    <w:rsid w:val="00557617"/>
    <w:rsid w:val="00571479"/>
    <w:rsid w:val="005A7205"/>
    <w:rsid w:val="005A7EB4"/>
    <w:rsid w:val="005B32E3"/>
    <w:rsid w:val="005C05BD"/>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781"/>
    <w:rsid w:val="007059E9"/>
    <w:rsid w:val="00706049"/>
    <w:rsid w:val="007152AF"/>
    <w:rsid w:val="00736FBA"/>
    <w:rsid w:val="0074160E"/>
    <w:rsid w:val="007659AC"/>
    <w:rsid w:val="00780140"/>
    <w:rsid w:val="0079060C"/>
    <w:rsid w:val="007A42AB"/>
    <w:rsid w:val="007C71DE"/>
    <w:rsid w:val="00822C94"/>
    <w:rsid w:val="008363E4"/>
    <w:rsid w:val="00851460"/>
    <w:rsid w:val="0087052C"/>
    <w:rsid w:val="00870CF2"/>
    <w:rsid w:val="008720F1"/>
    <w:rsid w:val="00874862"/>
    <w:rsid w:val="00875A9C"/>
    <w:rsid w:val="008765FB"/>
    <w:rsid w:val="00887FDC"/>
    <w:rsid w:val="008B251A"/>
    <w:rsid w:val="008C5849"/>
    <w:rsid w:val="008D6D06"/>
    <w:rsid w:val="008F0DDD"/>
    <w:rsid w:val="00900CAE"/>
    <w:rsid w:val="00904AD5"/>
    <w:rsid w:val="00907CCA"/>
    <w:rsid w:val="009154FF"/>
    <w:rsid w:val="00917A85"/>
    <w:rsid w:val="00955B06"/>
    <w:rsid w:val="00966038"/>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401B"/>
    <w:rsid w:val="00AC7149"/>
    <w:rsid w:val="00AD730A"/>
    <w:rsid w:val="00AE4459"/>
    <w:rsid w:val="00AF25FC"/>
    <w:rsid w:val="00AF2819"/>
    <w:rsid w:val="00B0638A"/>
    <w:rsid w:val="00B06FE0"/>
    <w:rsid w:val="00B10564"/>
    <w:rsid w:val="00B41B4D"/>
    <w:rsid w:val="00B737FB"/>
    <w:rsid w:val="00B77A45"/>
    <w:rsid w:val="00B8066A"/>
    <w:rsid w:val="00B85286"/>
    <w:rsid w:val="00B90B7F"/>
    <w:rsid w:val="00B9188F"/>
    <w:rsid w:val="00BA48D2"/>
    <w:rsid w:val="00BC1B1F"/>
    <w:rsid w:val="00BE0C84"/>
    <w:rsid w:val="00BE1088"/>
    <w:rsid w:val="00BE5062"/>
    <w:rsid w:val="00C10F61"/>
    <w:rsid w:val="00C22CC4"/>
    <w:rsid w:val="00C2336C"/>
    <w:rsid w:val="00C35E35"/>
    <w:rsid w:val="00C41E32"/>
    <w:rsid w:val="00C85D0F"/>
    <w:rsid w:val="00C92798"/>
    <w:rsid w:val="00CA40B0"/>
    <w:rsid w:val="00CB34F1"/>
    <w:rsid w:val="00CB7B07"/>
    <w:rsid w:val="00CC0DCB"/>
    <w:rsid w:val="00CC3983"/>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DF2984"/>
    <w:rsid w:val="00E15A86"/>
    <w:rsid w:val="00E25DC5"/>
    <w:rsid w:val="00E44BB0"/>
    <w:rsid w:val="00E471BE"/>
    <w:rsid w:val="00E50FCB"/>
    <w:rsid w:val="00E57F50"/>
    <w:rsid w:val="00E57FE3"/>
    <w:rsid w:val="00E62B92"/>
    <w:rsid w:val="00E660E2"/>
    <w:rsid w:val="00EA25AE"/>
    <w:rsid w:val="00EB3A71"/>
    <w:rsid w:val="00EE011D"/>
    <w:rsid w:val="00EE3E0D"/>
    <w:rsid w:val="00EF03A3"/>
    <w:rsid w:val="00EF11AD"/>
    <w:rsid w:val="00F029DA"/>
    <w:rsid w:val="00F27170"/>
    <w:rsid w:val="00F459F7"/>
    <w:rsid w:val="00F730B3"/>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FR"/>
    <w:docVar w:name="TXTLANGUEMIN" w:val="fr"/>
    <w:docVar w:name="TXTNRPE" w:val="791.107"/>
    <w:docVar w:name="TXTNRPROC" w:val="2025/0237"/>
    <w:docVar w:name="TXTPEorAP" w:val="PE"/>
    <w:docVar w:name="TXTROUTE" w:val="AM\1348498FR.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182</Pages>
  <Words>40094</Words>
  <Characters>225308</Characters>
  <Application>Microsoft Office Word</Application>
  <DocSecurity>0</DocSecurity>
  <Lines>8923</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2026-08-19T10:20:00Z</dcterms:created>
  <dcterms:modified xsi:type="dcterms:W3CDTF">2026-08-19T10:20:00Z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- 2026/08/19 12:20</vt:lpwstr>
  </property>
  <property fmtid="{D5CDD505-2E9C-101B-9397-08002B2CF9AE}" pid="9" name="Created with">
    <vt:lpwstr>10.3.1 Build [20260701]</vt:lpwstr>
  </property>
  <property fmtid="{D5CDD505-2E9C-101B-9397-08002B2CF9AE}" pid="10" name="FooterPath">
    <vt:lpwstr>AM\1348498FR.docx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