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5FDF6E94"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C114DB" w:rsidP="00C85D0F" w14:paraId="3A30DD5B" w14:textId="17658E87">
            <w:pPr>
              <w:pStyle w:val="EPName"/>
            </w:pPr>
            <w:r w:rsidRPr="00C114DB">
              <w:t>Parlement européen</w:t>
            </w:r>
          </w:p>
          <w:p w:rsidR="00BE5062" w:rsidRPr="00C114DB" w:rsidP="00C85D0F" w14:paraId="7FA8C31F" w14:textId="77777777">
            <w:pPr>
              <w:pStyle w:val="EPTerm"/>
            </w:pPr>
            <w:r w:rsidRPr="00C114DB">
              <w:t>2024-2029</w:t>
            </w:r>
          </w:p>
        </w:tc>
        <w:tc>
          <w:tcPr>
            <w:tcW w:w="2268" w:type="dxa"/>
          </w:tcPr>
          <w:p w:rsidR="00BE5062" w:rsidRPr="00C114DB" w:rsidP="00C85D0F" w14:paraId="08527F04" w14:textId="77777777">
            <w:pPr>
              <w:pStyle w:val="EPLogo"/>
            </w:pPr>
            <w:r w:rsidRPr="00C114DB">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964691"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C114DB" w:rsidP="000E7234" w14:paraId="19A21177" w14:textId="77777777">
      <w:pPr>
        <w:pStyle w:val="LineTop"/>
      </w:pPr>
    </w:p>
    <w:p w:rsidR="000E7234" w:rsidRPr="00C114DB" w:rsidP="000E7234" w14:paraId="7984B2B5" w14:textId="77777777">
      <w:pPr>
        <w:pStyle w:val="EPBody"/>
      </w:pPr>
      <w:r w:rsidRPr="00C114DB">
        <w:rPr>
          <w:rStyle w:val="HideTWBExt"/>
          <w:i w:val="0"/>
          <w:szCs w:val="20"/>
        </w:rPr>
        <w:t>&lt;Commission&gt;</w:t>
      </w:r>
      <w:r w:rsidRPr="00C114DB">
        <w:rPr>
          <w:rStyle w:val="HideTWBInt"/>
          <w:i w:val="0"/>
          <w:szCs w:val="20"/>
        </w:rPr>
        <w:t>{AGRI}</w:t>
      </w:r>
      <w:r w:rsidRPr="00C114DB">
        <w:t>Commission de l’agriculture et du développement rural</w:t>
      </w:r>
      <w:r w:rsidRPr="00C114DB">
        <w:rPr>
          <w:rStyle w:val="HideTWBExt"/>
          <w:i w:val="0"/>
          <w:szCs w:val="20"/>
        </w:rPr>
        <w:t>&lt;/Commission&gt;</w:t>
      </w:r>
    </w:p>
    <w:p w:rsidR="000E7234" w:rsidRPr="00C114DB" w:rsidP="000E7234" w14:paraId="72C8B799" w14:textId="77777777">
      <w:pPr>
        <w:pStyle w:val="LineBottom"/>
      </w:pPr>
    </w:p>
    <w:p w:rsidR="00B85286" w:rsidRPr="00C114DB" w14:paraId="19384D83" w14:textId="77777777">
      <w:pPr>
        <w:pStyle w:val="CoverReference"/>
      </w:pPr>
      <w:r w:rsidRPr="00C114DB">
        <w:rPr>
          <w:rStyle w:val="HideTWBExt"/>
          <w:b w:val="0"/>
        </w:rPr>
        <w:t>&lt;RefProc&gt;</w:t>
      </w:r>
      <w:r w:rsidRPr="00C114DB">
        <w:t>2025/0237</w:t>
      </w:r>
      <w:r w:rsidRPr="00C114DB">
        <w:rPr>
          <w:rStyle w:val="HideTWBExt"/>
          <w:b w:val="0"/>
        </w:rPr>
        <w:t>&lt;/RefProc&gt;&lt;RefTypeProc&gt;</w:t>
      </w:r>
      <w:r w:rsidRPr="00C114DB">
        <w:t>(COD)</w:t>
      </w:r>
      <w:r w:rsidRPr="00C114DB">
        <w:rPr>
          <w:rStyle w:val="HideTWBExt"/>
          <w:b w:val="0"/>
        </w:rPr>
        <w:t>&lt;/RefTypeProc&gt;</w:t>
      </w:r>
    </w:p>
    <w:p w:rsidR="00B85286" w:rsidRPr="00C114DB" w14:paraId="200267D8" w14:textId="77777777">
      <w:pPr>
        <w:pStyle w:val="CoverDate"/>
      </w:pPr>
      <w:r w:rsidRPr="00C114DB">
        <w:rPr>
          <w:rStyle w:val="HideTWBExt"/>
        </w:rPr>
        <w:t>&lt;Date&gt;</w:t>
      </w:r>
      <w:r w:rsidRPr="00C114DB">
        <w:rPr>
          <w:rStyle w:val="HideTWBInt"/>
        </w:rPr>
        <w:t>{22/07/2026}</w:t>
      </w:r>
      <w:r w:rsidRPr="00C114DB">
        <w:t>22.7.2026</w:t>
      </w:r>
      <w:r w:rsidRPr="00C114DB">
        <w:rPr>
          <w:rStyle w:val="HideTWBExt"/>
        </w:rPr>
        <w:t>&lt;/Date&gt;</w:t>
      </w:r>
    </w:p>
    <w:p w:rsidR="003C3BC9" w:rsidRPr="00C114DB" w:rsidP="003C3BC9" w14:paraId="1756875D" w14:textId="77777777">
      <w:pPr>
        <w:pStyle w:val="CoverDocType"/>
      </w:pPr>
      <w:bookmarkStart w:id="0" w:name="_Hlk235712184"/>
      <w:r w:rsidRPr="00C114DB">
        <w:rPr>
          <w:rStyle w:val="HideTWBExt"/>
          <w:b w:val="0"/>
        </w:rPr>
        <w:t>&lt;TypeAM&gt;</w:t>
      </w:r>
      <w:r w:rsidRPr="00C114DB">
        <w:t>AMENDEMENTS</w:t>
      </w:r>
      <w:r w:rsidRPr="00C114DB">
        <w:rPr>
          <w:rStyle w:val="HideTWBExt"/>
          <w:b w:val="0"/>
        </w:rPr>
        <w:t>&lt;/TypeAM&gt;</w:t>
      </w:r>
    </w:p>
    <w:p w:rsidR="003C3BC9" w:rsidRPr="00C114DB" w:rsidP="003C3BC9" w14:paraId="6D93AF9B" w14:textId="77777777">
      <w:pPr>
        <w:pStyle w:val="CoverDocType24a"/>
      </w:pPr>
      <w:r w:rsidRPr="00C114DB">
        <w:rPr>
          <w:rStyle w:val="HideTWBExt"/>
          <w:b w:val="0"/>
        </w:rPr>
        <w:t>&lt;RangeAM&gt;</w:t>
      </w:r>
      <w:r w:rsidRPr="00C114DB">
        <w:t>660 - 961</w:t>
      </w:r>
      <w:r w:rsidRPr="00C114DB">
        <w:rPr>
          <w:rStyle w:val="HideTWBExt"/>
          <w:b w:val="0"/>
        </w:rPr>
        <w:t>&lt;/RangeAM&gt;</w:t>
      </w:r>
    </w:p>
    <w:p w:rsidR="003C3BC9" w:rsidRPr="00C114DB" w:rsidP="003C3BC9" w14:paraId="55C4CFAF" w14:textId="77777777">
      <w:pPr>
        <w:pStyle w:val="CoverBold"/>
      </w:pPr>
      <w:r w:rsidRPr="00C114DB">
        <w:rPr>
          <w:rStyle w:val="HideTWBExt"/>
          <w:b w:val="0"/>
        </w:rPr>
        <w:t>&lt;TitreType&gt;</w:t>
      </w:r>
      <w:r w:rsidRPr="00C114DB">
        <w:t>Projet de rapport</w:t>
      </w:r>
      <w:r w:rsidRPr="00C114DB">
        <w:rPr>
          <w:rStyle w:val="HideTWBExt"/>
          <w:b w:val="0"/>
        </w:rPr>
        <w:t>&lt;/TitreType&gt;</w:t>
      </w:r>
    </w:p>
    <w:p w:rsidR="003C3BC9" w:rsidRPr="00C114DB" w:rsidP="003C3BC9" w14:paraId="7A604882" w14:textId="41182F53">
      <w:pPr>
        <w:pStyle w:val="CoverBold"/>
      </w:pPr>
      <w:r w:rsidRPr="00C114DB">
        <w:rPr>
          <w:rStyle w:val="HideTWBExt"/>
          <w:b w:val="0"/>
        </w:rPr>
        <w:t>&lt;Rapporteur&gt;</w:t>
      </w:r>
      <w:r w:rsidR="009B111B">
        <w:t>É</w:t>
      </w:r>
      <w:r w:rsidRPr="00C114DB">
        <w:t>ric Sargiacomo</w:t>
      </w:r>
      <w:r w:rsidRPr="00C114DB">
        <w:rPr>
          <w:rStyle w:val="HideTWBExt"/>
          <w:b w:val="0"/>
        </w:rPr>
        <w:t>&lt;/Rapporteur&gt;</w:t>
      </w:r>
    </w:p>
    <w:p w:rsidR="003C3BC9" w:rsidRPr="00C114DB" w:rsidP="003C3BC9" w14:paraId="5ACA9E8F" w14:textId="77777777">
      <w:pPr>
        <w:pStyle w:val="CoverNormal24a"/>
      </w:pPr>
      <w:r w:rsidRPr="00C114DB">
        <w:rPr>
          <w:rStyle w:val="HideTWBExt"/>
        </w:rPr>
        <w:t>&lt;DocRefPE&gt;</w:t>
      </w:r>
      <w:r w:rsidRPr="00C114DB">
        <w:t>(PE789.874v01-00)</w:t>
      </w:r>
      <w:r w:rsidRPr="00C114DB">
        <w:rPr>
          <w:rStyle w:val="HideTWBExt"/>
        </w:rPr>
        <w:t>&lt;/DocRefPE&gt;</w:t>
      </w:r>
    </w:p>
    <w:p w:rsidR="003C3BC9" w:rsidRPr="00C114DB" w:rsidP="003C3BC9" w14:paraId="2A31AD31" w14:textId="77777777">
      <w:pPr>
        <w:pStyle w:val="CoverNormal24a"/>
      </w:pPr>
      <w:r w:rsidRPr="00C114DB">
        <w:rPr>
          <w:rStyle w:val="HideTWBExt"/>
        </w:rPr>
        <w:t>&lt;Titre&gt;</w:t>
      </w:r>
      <w:r w:rsidRPr="00C114DB">
        <w:t>sur la proposition de règlement du Parlement européen et du Conseil modifiant le règlement (UE) nº 1308/2013 en ce qui concerne le programme en faveur de la consommation de fruits, de légumes et de lait à l’école («programme de l’UE à destination des écoles»), les interventions sectorielles, la création d’un secteur des protéagineux, les exigences applicables au chanvre, la possibilité d’instaurer des normes de commercialisation applicables au fromage, aux protéagineux et à la viande, l’application de droits à l’importation additionnels, les règles relatives à la disponibilité des approvisionnements en situation d’urgence et de crise grave, et les garanties</w:t>
      </w:r>
      <w:r w:rsidRPr="00C114DB">
        <w:rPr>
          <w:rStyle w:val="HideTWBExt"/>
        </w:rPr>
        <w:t>&lt;/Titre&gt;</w:t>
      </w:r>
    </w:p>
    <w:p w:rsidR="003C3BC9" w:rsidRPr="00C114DB" w:rsidP="003C3BC9" w14:paraId="4ECDF117" w14:textId="77777777">
      <w:pPr>
        <w:pStyle w:val="CoverNormal"/>
      </w:pPr>
      <w:r w:rsidRPr="00C114DB">
        <w:rPr>
          <w:rStyle w:val="HideTWBExt"/>
        </w:rPr>
        <w:t>&lt;DocAmend&gt;</w:t>
      </w:r>
      <w:r w:rsidRPr="00C114DB">
        <w:t>Proposition de règlement</w:t>
      </w:r>
      <w:r w:rsidRPr="00C114DB">
        <w:rPr>
          <w:rStyle w:val="HideTWBExt"/>
        </w:rPr>
        <w:t>&lt;/DocAmend&gt;</w:t>
      </w:r>
    </w:p>
    <w:p w:rsidR="003C3BC9" w:rsidRPr="00C114DB" w:rsidP="003C3BC9" w14:paraId="4DA6D359" w14:textId="77777777">
      <w:pPr>
        <w:pStyle w:val="CoverNormal24a"/>
      </w:pPr>
      <w:r w:rsidRPr="00C114DB">
        <w:rPr>
          <w:rStyle w:val="HideTWBExt"/>
        </w:rPr>
        <w:t>&lt;DocRef&gt;</w:t>
      </w:r>
      <w:r w:rsidRPr="00C114DB">
        <w:t>(COM(2025)0553 – C10</w:t>
      </w:r>
      <w:r w:rsidRPr="00C114DB">
        <w:noBreakHyphen/>
        <w:t>0163/2025 – 2025/0237(COD))</w:t>
      </w:r>
      <w:r w:rsidRPr="00C114DB">
        <w:rPr>
          <w:rStyle w:val="HideTWBExt"/>
        </w:rPr>
        <w:t>&lt;/DocRef&gt;</w:t>
      </w:r>
    </w:p>
    <w:bookmarkEnd w:id="0"/>
    <w:p w:rsidR="00B85286" w:rsidRPr="00C114DB" w:rsidP="00E660E2" w14:paraId="1406EEED" w14:textId="77777777">
      <w:pPr>
        <w:widowControl/>
        <w:tabs>
          <w:tab w:val="center" w:pos="4677"/>
        </w:tabs>
      </w:pPr>
      <w:r w:rsidRPr="00C114DB">
        <w:br w:type="page"/>
      </w:r>
      <w:r w:rsidRPr="00C114DB">
        <w:t>AM_Com_LegReport</w:t>
      </w:r>
    </w:p>
    <w:p w:rsidR="003C3BC9" w:rsidRPr="00C114DB" w:rsidP="00820ADB" w14:paraId="67393BDA" w14:textId="593E2DEB">
      <w:r w:rsidRPr="00C114DB">
        <w:br w:type="page"/>
      </w:r>
    </w:p>
    <w:p w:rsidR="00256416" w:rsidRPr="00C114DB" w:rsidP="00256416" w14:paraId="08AC7B28" w14:textId="2D3FD708">
      <w:r w:rsidRPr="00C114DB">
        <w:rPr>
          <w:rStyle w:val="HideTWBExt"/>
        </w:rPr>
        <w:t>&lt;RepeatBlock-AmendB&gt;&lt;AmendB&gt;</w:t>
      </w:r>
      <w:r w:rsidRPr="00C114DB">
        <w:t>Amendement</w:t>
      </w:r>
      <w:r w:rsidRPr="00C114DB">
        <w:tab/>
      </w:r>
      <w:r w:rsidRPr="00C114DB">
        <w:tab/>
      </w:r>
      <w:r w:rsidRPr="00C114DB">
        <w:rPr>
          <w:rStyle w:val="HideTWBExt"/>
        </w:rPr>
        <w:t>&lt;NumAmB&gt;</w:t>
      </w:r>
      <w:r w:rsidRPr="00C114DB">
        <w:t>660</w:t>
      </w:r>
      <w:r w:rsidRPr="00C114DB">
        <w:rPr>
          <w:rStyle w:val="HideTWBExt"/>
        </w:rPr>
        <w:t>&lt;/NumAmB&gt;</w:t>
      </w:r>
    </w:p>
    <w:p w:rsidR="00256416" w:rsidRPr="00C114DB" w:rsidP="00256416" w14:paraId="5BFD53BE" w14:textId="77777777">
      <w:pPr>
        <w:pStyle w:val="NormalBold"/>
      </w:pPr>
      <w:r w:rsidRPr="00C114DB">
        <w:rPr>
          <w:rStyle w:val="HideTWBExt"/>
          <w:b w:val="0"/>
        </w:rPr>
        <w:t>&lt;RepeatBlock-By&gt;&lt;Members&gt;</w:t>
      </w:r>
      <w:r w:rsidRPr="00C114DB">
        <w:t>Jérémy Decerle, Asger Christensen, Christine Singer</w:t>
      </w:r>
      <w:r w:rsidRPr="00C114DB">
        <w:rPr>
          <w:rStyle w:val="HideTWBExt"/>
          <w:b w:val="0"/>
        </w:rPr>
        <w:t>&lt;/Members&gt;</w:t>
      </w:r>
    </w:p>
    <w:p w:rsidR="00256416" w:rsidRPr="00C114DB" w:rsidP="00256416" w14:paraId="2082924B" w14:textId="77777777">
      <w:r w:rsidRPr="00C114DB">
        <w:rPr>
          <w:rStyle w:val="HideTWBExt"/>
        </w:rPr>
        <w:t>&lt;/RepeatBlock-By&gt;</w:t>
      </w:r>
    </w:p>
    <w:p w:rsidR="00256416" w:rsidRPr="00C114DB" w:rsidP="00256416" w14:paraId="4C32FACC"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5ACC3CC0"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68436704"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7CD3F96A" w14:textId="77777777">
      <w:r w:rsidRPr="00C114DB">
        <w:rPr>
          <w:rStyle w:val="HideTWBExt"/>
        </w:rPr>
        <w:t>&lt;Article2&gt;</w:t>
      </w:r>
      <w:r w:rsidRPr="00C114DB">
        <w:t>Article 28 – paragraphe 5 – point g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D2312F"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6B14461A" w14:textId="77777777">
            <w:pPr>
              <w:keepNext/>
            </w:pPr>
          </w:p>
        </w:tc>
      </w:tr>
      <w:tr w14:paraId="759ADA75"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31B5948B" w14:textId="77777777">
            <w:pPr>
              <w:pStyle w:val="ColumnHeading"/>
              <w:keepNext/>
            </w:pPr>
            <w:r w:rsidRPr="00C114DB">
              <w:t>Texte proposé par la Commission</w:t>
            </w:r>
          </w:p>
        </w:tc>
        <w:tc>
          <w:tcPr>
            <w:tcW w:w="4876" w:type="dxa"/>
            <w:hideMark/>
          </w:tcPr>
          <w:p w:rsidR="00256416" w:rsidRPr="00C114DB" w:rsidP="003B0270" w14:paraId="1E106261" w14:textId="77777777">
            <w:pPr>
              <w:pStyle w:val="ColumnHeading"/>
              <w:keepNext/>
            </w:pPr>
            <w:r w:rsidRPr="00C114DB">
              <w:t>Amendement</w:t>
            </w:r>
          </w:p>
        </w:tc>
      </w:tr>
      <w:tr w14:paraId="4BAF0F50"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0BBB5AF" w14:textId="77777777">
            <w:pPr>
              <w:pStyle w:val="Normal6"/>
            </w:pPr>
          </w:p>
        </w:tc>
        <w:tc>
          <w:tcPr>
            <w:tcW w:w="4876" w:type="dxa"/>
            <w:hideMark/>
          </w:tcPr>
          <w:p w:rsidR="00256416" w:rsidRPr="00C114DB" w:rsidP="003B0270" w14:paraId="4C35EC17" w14:textId="77777777">
            <w:pPr>
              <w:pStyle w:val="Normal6"/>
              <w:rPr>
                <w:szCs w:val="24"/>
              </w:rPr>
            </w:pPr>
            <w:r w:rsidRPr="00C114DB">
              <w:rPr>
                <w:b/>
                <w:i/>
              </w:rPr>
              <w:t>(g bis)</w:t>
            </w:r>
            <w:r w:rsidRPr="00C114DB">
              <w:rPr>
                <w:b/>
                <w:i/>
              </w:rPr>
              <w:tab/>
              <w:t>les produits reconnus au titre des systèmes de qualité établis par le règlement (UE) 2024/1143.</w:t>
            </w:r>
          </w:p>
        </w:tc>
      </w:tr>
    </w:tbl>
    <w:p w:rsidR="00256416" w:rsidRPr="00C114DB" w:rsidP="00256416" w14:paraId="15EB4B8E"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7EBE31BE"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618737D6" w14:textId="77777777">
      <w:pPr>
        <w:pStyle w:val="Normal12Italic"/>
        <w:rPr>
          <w:noProof w:val="0"/>
        </w:rPr>
      </w:pPr>
      <w:r w:rsidRPr="00C114DB">
        <w:t>Les produits relevant des systèmes de qualité jouent un rôle central dans la mise en œuvre du programme pour certains États membres</w:t>
      </w:r>
    </w:p>
    <w:p w:rsidR="00256416" w:rsidRPr="00C114DB" w:rsidP="00256416" w14:paraId="1B7609A6" w14:textId="77777777">
      <w:r w:rsidRPr="00C114DB">
        <w:rPr>
          <w:rStyle w:val="HideTWBExt"/>
        </w:rPr>
        <w:t>&lt;/AmendB&gt;</w:t>
      </w:r>
    </w:p>
    <w:p w:rsidR="00256416" w:rsidRPr="00C114DB" w:rsidP="00256416" w14:paraId="6CF6A499"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661</w:t>
      </w:r>
      <w:r w:rsidRPr="00C114DB">
        <w:rPr>
          <w:rStyle w:val="HideTWBExt"/>
          <w:b w:val="0"/>
        </w:rPr>
        <w:t>&lt;/NumAmB&gt;</w:t>
      </w:r>
    </w:p>
    <w:p w:rsidR="00256416" w:rsidRPr="00C114DB" w:rsidP="00256416" w14:paraId="4D1565E9" w14:textId="77777777">
      <w:pPr>
        <w:pStyle w:val="NormalBold"/>
      </w:pPr>
      <w:r w:rsidRPr="00C114DB">
        <w:rPr>
          <w:rStyle w:val="HideTWBExt"/>
          <w:b w:val="0"/>
        </w:rPr>
        <w:t>&lt;RepeatBlock-By&gt;&lt;Members&gt;</w:t>
      </w:r>
      <w:r w:rsidRPr="00C114DB">
        <w:t>Anja Hazekamp, Sebastian Everding, Luke Ming Flanagan, Arash Saeidi</w:t>
      </w:r>
      <w:r w:rsidRPr="00C114DB">
        <w:rPr>
          <w:rStyle w:val="HideTWBExt"/>
          <w:b w:val="0"/>
        </w:rPr>
        <w:t>&lt;/Members&gt;</w:t>
      </w:r>
    </w:p>
    <w:p w:rsidR="00256416" w:rsidRPr="00C114DB" w:rsidP="00256416" w14:paraId="48F37DE0" w14:textId="77777777">
      <w:r w:rsidRPr="00C114DB">
        <w:rPr>
          <w:rStyle w:val="HideTWBExt"/>
        </w:rPr>
        <w:t>&lt;/RepeatBlock-By&gt;</w:t>
      </w:r>
    </w:p>
    <w:p w:rsidR="00256416" w:rsidRPr="00C114DB" w:rsidP="00256416" w14:paraId="4030D93C"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2D0AAAFD"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0D4E7DBC"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173A5643" w14:textId="77777777">
      <w:r w:rsidRPr="00C114DB">
        <w:rPr>
          <w:rStyle w:val="HideTWBExt"/>
        </w:rPr>
        <w:t>&lt;Article2&gt;</w:t>
      </w:r>
      <w:r w:rsidRPr="00C114DB">
        <w:t>Article 28 – paragraphe 5 – point g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8E52A7"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340C0E53" w14:textId="77777777">
            <w:pPr>
              <w:keepNext/>
            </w:pPr>
          </w:p>
        </w:tc>
      </w:tr>
      <w:tr w14:paraId="503DC778"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805BBF7" w14:textId="77777777">
            <w:pPr>
              <w:pStyle w:val="ColumnHeading"/>
              <w:keepNext/>
            </w:pPr>
            <w:r w:rsidRPr="00C114DB">
              <w:t>Texte proposé par la Commission</w:t>
            </w:r>
          </w:p>
        </w:tc>
        <w:tc>
          <w:tcPr>
            <w:tcW w:w="4876" w:type="dxa"/>
            <w:hideMark/>
          </w:tcPr>
          <w:p w:rsidR="00256416" w:rsidRPr="00C114DB" w:rsidP="003B0270" w14:paraId="3F08D0C4" w14:textId="77777777">
            <w:pPr>
              <w:pStyle w:val="ColumnHeading"/>
              <w:keepNext/>
            </w:pPr>
            <w:r w:rsidRPr="00C114DB">
              <w:t>Amendement</w:t>
            </w:r>
          </w:p>
        </w:tc>
      </w:tr>
      <w:tr w14:paraId="1F412C8F"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D1A1F62" w14:textId="77777777">
            <w:pPr>
              <w:pStyle w:val="Normal6"/>
            </w:pPr>
          </w:p>
        </w:tc>
        <w:tc>
          <w:tcPr>
            <w:tcW w:w="4876" w:type="dxa"/>
            <w:hideMark/>
          </w:tcPr>
          <w:p w:rsidR="00256416" w:rsidRPr="00C114DB" w:rsidP="003B0270" w14:paraId="1E32D5CF" w14:textId="77777777">
            <w:pPr>
              <w:pStyle w:val="Normal6"/>
              <w:rPr>
                <w:szCs w:val="24"/>
              </w:rPr>
            </w:pPr>
            <w:r w:rsidRPr="00C114DB">
              <w:rPr>
                <w:b/>
                <w:i/>
              </w:rPr>
              <w:t>(g bis)</w:t>
            </w:r>
            <w:r w:rsidRPr="00C114DB">
              <w:rPr>
                <w:b/>
                <w:i/>
              </w:rPr>
              <w:tab/>
              <w:t>les produits contribuant à des régimes alimentaires plus sains, plus durables et plus diversifiés.</w:t>
            </w:r>
          </w:p>
        </w:tc>
      </w:tr>
    </w:tbl>
    <w:p w:rsidR="00256416" w:rsidRPr="00C114DB" w:rsidP="00256416" w14:paraId="225732EE"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0649AB28" w14:textId="77777777">
      <w:r w:rsidRPr="00C114DB">
        <w:rPr>
          <w:rStyle w:val="HideTWBExt"/>
        </w:rPr>
        <w:t>&lt;/AmendB&gt;</w:t>
      </w:r>
    </w:p>
    <w:p w:rsidR="00256416" w:rsidRPr="00C114DB" w:rsidP="00256416" w14:paraId="1DFB9016"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662</w:t>
      </w:r>
      <w:r w:rsidRPr="00C114DB">
        <w:rPr>
          <w:rStyle w:val="HideTWBExt"/>
          <w:b w:val="0"/>
        </w:rPr>
        <w:t>&lt;/NumAmB&gt;</w:t>
      </w:r>
    </w:p>
    <w:p w:rsidR="00256416" w:rsidRPr="00C114DB" w:rsidP="00256416" w14:paraId="56D34FC4" w14:textId="77777777">
      <w:pPr>
        <w:pStyle w:val="NormalBold"/>
      </w:pPr>
      <w:r w:rsidRPr="00C114DB">
        <w:rPr>
          <w:rStyle w:val="HideTWBExt"/>
          <w:b w:val="0"/>
        </w:rPr>
        <w:t>&lt;RepeatBlock-By&gt;&lt;Members&gt;</w:t>
      </w:r>
      <w:r w:rsidRPr="00C114DB">
        <w:t>Dario Nardella, Stefano Bonaccini, Camilla Laureti</w:t>
      </w:r>
      <w:r w:rsidRPr="00C114DB">
        <w:rPr>
          <w:rStyle w:val="HideTWBExt"/>
          <w:b w:val="0"/>
        </w:rPr>
        <w:t>&lt;/Members&gt;</w:t>
      </w:r>
    </w:p>
    <w:p w:rsidR="00256416" w:rsidRPr="00C114DB" w:rsidP="00256416" w14:paraId="03A7FFC1" w14:textId="77777777">
      <w:r w:rsidRPr="00C114DB">
        <w:rPr>
          <w:rStyle w:val="HideTWBExt"/>
        </w:rPr>
        <w:t>&lt;/RepeatBlock-By&gt;</w:t>
      </w:r>
    </w:p>
    <w:p w:rsidR="00256416" w:rsidRPr="00C114DB" w:rsidP="00256416" w14:paraId="5F0B31A7"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4B7CC9C1"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0D54D525"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0A81B2BA" w14:textId="77777777">
      <w:r w:rsidRPr="00C114DB">
        <w:rPr>
          <w:rStyle w:val="HideTWBExt"/>
        </w:rPr>
        <w:t>&lt;Article2&gt;</w:t>
      </w:r>
      <w:r w:rsidRPr="00C114DB">
        <w:t>Article 28 – paragraphe 5 – point g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0A6DF1"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2CB24B95" w14:textId="77777777">
            <w:pPr>
              <w:keepNext/>
            </w:pPr>
          </w:p>
        </w:tc>
      </w:tr>
      <w:tr w14:paraId="21CB2F15"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5E289615" w14:textId="77777777">
            <w:pPr>
              <w:pStyle w:val="ColumnHeading"/>
              <w:keepNext/>
            </w:pPr>
            <w:r w:rsidRPr="00C114DB">
              <w:t>Texte proposé par la Commission</w:t>
            </w:r>
          </w:p>
        </w:tc>
        <w:tc>
          <w:tcPr>
            <w:tcW w:w="4876" w:type="dxa"/>
            <w:hideMark/>
          </w:tcPr>
          <w:p w:rsidR="00256416" w:rsidRPr="00C114DB" w:rsidP="003B0270" w14:paraId="5612942C" w14:textId="77777777">
            <w:pPr>
              <w:pStyle w:val="ColumnHeading"/>
              <w:keepNext/>
            </w:pPr>
            <w:r w:rsidRPr="00C114DB">
              <w:t>Amendement</w:t>
            </w:r>
          </w:p>
        </w:tc>
      </w:tr>
      <w:tr w14:paraId="5946EE79"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AD9FCF8" w14:textId="77777777">
            <w:pPr>
              <w:pStyle w:val="Normal6"/>
            </w:pPr>
          </w:p>
        </w:tc>
        <w:tc>
          <w:tcPr>
            <w:tcW w:w="4876" w:type="dxa"/>
            <w:hideMark/>
          </w:tcPr>
          <w:p w:rsidR="00256416" w:rsidRPr="00C114DB" w:rsidP="003B0270" w14:paraId="67CA5C61" w14:textId="77777777">
            <w:pPr>
              <w:pStyle w:val="Normal6"/>
              <w:rPr>
                <w:szCs w:val="24"/>
              </w:rPr>
            </w:pPr>
            <w:r w:rsidRPr="00C114DB">
              <w:rPr>
                <w:b/>
                <w:i/>
              </w:rPr>
              <w:t>(g bis)</w:t>
            </w:r>
            <w:r w:rsidRPr="00C114DB">
              <w:rPr>
                <w:b/>
                <w:i/>
              </w:rPr>
              <w:tab/>
              <w:t>les produits bénéficiant d’une indication géographique reconnus au titre du règlement (UE) n</w:t>
            </w:r>
            <w:r w:rsidRPr="00C114DB">
              <w:rPr>
                <w:b/>
                <w:i/>
                <w:vertAlign w:val="superscript"/>
              </w:rPr>
              <w:t>o</w:t>
            </w:r>
            <w:r w:rsidRPr="00C114DB">
              <w:rPr>
                <w:b/>
                <w:i/>
              </w:rPr>
              <w:t> 2024/1143.</w:t>
            </w:r>
          </w:p>
        </w:tc>
      </w:tr>
    </w:tbl>
    <w:p w:rsidR="00256416" w:rsidRPr="00C114DB" w:rsidP="00256416" w14:paraId="11376DC1"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167A37C5" w14:textId="77777777">
      <w:r w:rsidRPr="00C114DB">
        <w:rPr>
          <w:rStyle w:val="HideTWBExt"/>
        </w:rPr>
        <w:t>&lt;/AmendB&gt;</w:t>
      </w:r>
    </w:p>
    <w:p w:rsidR="00256416" w:rsidRPr="00C114DB" w:rsidP="00256416" w14:paraId="385C5A54"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663</w:t>
      </w:r>
      <w:r w:rsidRPr="00C114DB">
        <w:rPr>
          <w:rStyle w:val="HideTWBExt"/>
          <w:b w:val="0"/>
        </w:rPr>
        <w:t>&lt;/NumAmB&gt;</w:t>
      </w:r>
    </w:p>
    <w:p w:rsidR="00256416" w:rsidRPr="00C114DB" w:rsidP="00256416" w14:paraId="4A022D98" w14:textId="77777777">
      <w:pPr>
        <w:pStyle w:val="NormalBold"/>
      </w:pPr>
      <w:r w:rsidRPr="00C114DB">
        <w:rPr>
          <w:rStyle w:val="HideTWBExt"/>
          <w:b w:val="0"/>
        </w:rPr>
        <w:t>&lt;RepeatBlock-By&gt;&lt;Members&gt;</w:t>
      </w:r>
      <w:r w:rsidRPr="00C114DB">
        <w:t>Paulo do Nascimento Cabral</w:t>
      </w:r>
      <w:r w:rsidRPr="00C114DB">
        <w:rPr>
          <w:rStyle w:val="HideTWBExt"/>
          <w:b w:val="0"/>
        </w:rPr>
        <w:t>&lt;/Members&gt;</w:t>
      </w:r>
    </w:p>
    <w:p w:rsidR="00256416" w:rsidRPr="00C114DB" w:rsidP="00256416" w14:paraId="509BFB55" w14:textId="77777777">
      <w:r w:rsidRPr="00C114DB">
        <w:rPr>
          <w:rStyle w:val="HideTWBExt"/>
        </w:rPr>
        <w:t>&lt;/RepeatBlock-By&gt;</w:t>
      </w:r>
    </w:p>
    <w:p w:rsidR="00256416" w:rsidRPr="00C114DB" w:rsidP="00256416" w14:paraId="0B05C0ED"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76C6FDCA"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4B032957"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5355CB4A" w14:textId="77777777">
      <w:r w:rsidRPr="00C114DB">
        <w:rPr>
          <w:rStyle w:val="HideTWBExt"/>
        </w:rPr>
        <w:t>&lt;Article2&gt;</w:t>
      </w:r>
      <w:r w:rsidRPr="00C114DB">
        <w:t>Article 28 – paragraphe 5 – point g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ACD03A"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1D64CA2D" w14:textId="77777777">
            <w:pPr>
              <w:keepNext/>
            </w:pPr>
          </w:p>
        </w:tc>
      </w:tr>
      <w:tr w14:paraId="71A42CFC"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06BD1D89" w14:textId="77777777">
            <w:pPr>
              <w:pStyle w:val="ColumnHeading"/>
              <w:keepNext/>
            </w:pPr>
            <w:r w:rsidRPr="00C114DB">
              <w:t>Texte proposé par la Commission</w:t>
            </w:r>
          </w:p>
        </w:tc>
        <w:tc>
          <w:tcPr>
            <w:tcW w:w="4876" w:type="dxa"/>
            <w:hideMark/>
          </w:tcPr>
          <w:p w:rsidR="00256416" w:rsidRPr="00C114DB" w:rsidP="003B0270" w14:paraId="2022C9CB" w14:textId="77777777">
            <w:pPr>
              <w:pStyle w:val="ColumnHeading"/>
              <w:keepNext/>
            </w:pPr>
            <w:r w:rsidRPr="00C114DB">
              <w:t>Amendement</w:t>
            </w:r>
          </w:p>
        </w:tc>
      </w:tr>
      <w:tr w14:paraId="538D004F"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25EC13F" w14:textId="77777777">
            <w:pPr>
              <w:pStyle w:val="Normal6"/>
            </w:pPr>
          </w:p>
        </w:tc>
        <w:tc>
          <w:tcPr>
            <w:tcW w:w="4876" w:type="dxa"/>
            <w:hideMark/>
          </w:tcPr>
          <w:p w:rsidR="00256416" w:rsidRPr="00C114DB" w:rsidP="003B0270" w14:paraId="482877E9" w14:textId="77777777">
            <w:pPr>
              <w:pStyle w:val="Normal6"/>
              <w:rPr>
                <w:szCs w:val="24"/>
              </w:rPr>
            </w:pPr>
            <w:r w:rsidRPr="00C114DB">
              <w:rPr>
                <w:b/>
                <w:i/>
              </w:rPr>
              <w:t>g bis)</w:t>
            </w:r>
            <w:r w:rsidRPr="00C114DB">
              <w:rPr>
                <w:b/>
                <w:i/>
              </w:rPr>
              <w:tab/>
              <w:t>les produits des régions ultrapériphériques;</w:t>
            </w:r>
          </w:p>
        </w:tc>
      </w:tr>
    </w:tbl>
    <w:p w:rsidR="00256416" w:rsidRPr="00C114DB" w:rsidP="00256416" w14:paraId="6351A84B" w14:textId="77777777">
      <w:pPr>
        <w:pStyle w:val="Olang"/>
      </w:pPr>
      <w:r w:rsidRPr="00C114DB">
        <w:rPr>
          <w:noProof w:val="0"/>
        </w:rPr>
        <w:t xml:space="preserve">Or. </w:t>
      </w:r>
      <w:r w:rsidRPr="00C114DB">
        <w:rPr>
          <w:rStyle w:val="HideTWBExt"/>
        </w:rPr>
        <w:t>&lt;Original&gt;</w:t>
      </w:r>
      <w:r w:rsidRPr="00C114DB">
        <w:rPr>
          <w:rStyle w:val="HideTWBInt"/>
        </w:rPr>
        <w:t>{PT}</w:t>
      </w:r>
      <w:r w:rsidRPr="00C114DB">
        <w:rPr>
          <w:noProof w:val="0"/>
        </w:rPr>
        <w:t>pt</w:t>
      </w:r>
      <w:r w:rsidRPr="00C114DB">
        <w:rPr>
          <w:rStyle w:val="HideTWBExt"/>
        </w:rPr>
        <w:t>&lt;/Original&gt;</w:t>
      </w:r>
    </w:p>
    <w:p w:rsidR="00256416" w:rsidRPr="00C114DB" w:rsidP="00256416" w14:paraId="4EB23E08" w14:textId="77777777">
      <w:r w:rsidRPr="00C114DB">
        <w:rPr>
          <w:rStyle w:val="HideTWBExt"/>
        </w:rPr>
        <w:t>&lt;/AmendB&gt;</w:t>
      </w:r>
    </w:p>
    <w:p w:rsidR="00256416" w:rsidRPr="00C114DB" w:rsidP="00256416" w14:paraId="0C0099B6"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664</w:t>
      </w:r>
      <w:r w:rsidRPr="00C114DB">
        <w:rPr>
          <w:rStyle w:val="HideTWBExt"/>
          <w:b w:val="0"/>
        </w:rPr>
        <w:t>&lt;/NumAmB&gt;</w:t>
      </w:r>
    </w:p>
    <w:p w:rsidR="00256416" w:rsidRPr="00C114DB" w:rsidP="00256416" w14:paraId="0E15A470" w14:textId="77777777">
      <w:pPr>
        <w:pStyle w:val="NormalBold"/>
      </w:pPr>
      <w:r w:rsidRPr="00C114DB">
        <w:rPr>
          <w:rStyle w:val="HideTWBExt"/>
          <w:b w:val="0"/>
        </w:rPr>
        <w:t>&lt;RepeatBlock-By&gt;&lt;Members&gt;</w:t>
      </w:r>
      <w:r w:rsidRPr="00C114DB">
        <w:t>Daniel Buda, Dan-Ştefan Motreanu, Paulo do Nascimento Cabral, Emmanouil Kefalogiannis, Carmen Crespo Díaz</w:t>
      </w:r>
      <w:r w:rsidRPr="00C114DB">
        <w:rPr>
          <w:rStyle w:val="HideTWBExt"/>
          <w:b w:val="0"/>
        </w:rPr>
        <w:t>&lt;/Members&gt;</w:t>
      </w:r>
    </w:p>
    <w:p w:rsidR="00256416" w:rsidRPr="00C114DB" w:rsidP="00256416" w14:paraId="6F521931" w14:textId="77777777">
      <w:r w:rsidRPr="00C114DB">
        <w:rPr>
          <w:rStyle w:val="HideTWBExt"/>
        </w:rPr>
        <w:t>&lt;/RepeatBlock-By&gt;</w:t>
      </w:r>
    </w:p>
    <w:p w:rsidR="00256416" w:rsidRPr="00C114DB" w:rsidP="00256416" w14:paraId="3B9D4D59"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1CAD17CA"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37766CA9"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553365C9" w14:textId="77777777">
      <w:r w:rsidRPr="00C114DB">
        <w:rPr>
          <w:rStyle w:val="HideTWBExt"/>
        </w:rPr>
        <w:t>&lt;Article2&gt;</w:t>
      </w:r>
      <w:r w:rsidRPr="00C114DB">
        <w:t>Article 28 – paragraphe 5 – point g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007204"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2FD4BA6B" w14:textId="77777777">
            <w:pPr>
              <w:keepNext/>
            </w:pPr>
          </w:p>
        </w:tc>
      </w:tr>
      <w:tr w14:paraId="3FA46BDB"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F22C072" w14:textId="77777777">
            <w:pPr>
              <w:pStyle w:val="ColumnHeading"/>
              <w:keepNext/>
            </w:pPr>
            <w:r w:rsidRPr="00C114DB">
              <w:t>Texte proposé par la Commission</w:t>
            </w:r>
          </w:p>
        </w:tc>
        <w:tc>
          <w:tcPr>
            <w:tcW w:w="4876" w:type="dxa"/>
            <w:hideMark/>
          </w:tcPr>
          <w:p w:rsidR="00256416" w:rsidRPr="00C114DB" w:rsidP="003B0270" w14:paraId="133DA9B6" w14:textId="77777777">
            <w:pPr>
              <w:pStyle w:val="ColumnHeading"/>
              <w:keepNext/>
            </w:pPr>
            <w:r w:rsidRPr="00C114DB">
              <w:t>Amendement</w:t>
            </w:r>
          </w:p>
        </w:tc>
      </w:tr>
      <w:tr w14:paraId="5D554875"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21CA8801" w14:textId="77777777">
            <w:pPr>
              <w:pStyle w:val="Normal6"/>
            </w:pPr>
          </w:p>
        </w:tc>
        <w:tc>
          <w:tcPr>
            <w:tcW w:w="4876" w:type="dxa"/>
            <w:hideMark/>
          </w:tcPr>
          <w:p w:rsidR="00256416" w:rsidRPr="00C114DB" w:rsidP="003B0270" w14:paraId="71D040DD" w14:textId="77777777">
            <w:pPr>
              <w:pStyle w:val="Normal6"/>
              <w:rPr>
                <w:szCs w:val="24"/>
              </w:rPr>
            </w:pPr>
            <w:r w:rsidRPr="00C114DB">
              <w:rPr>
                <w:b/>
                <w:i/>
              </w:rPr>
              <w:t>(g bis)</w:t>
            </w:r>
            <w:r w:rsidRPr="00C114DB">
              <w:rPr>
                <w:b/>
                <w:i/>
              </w:rPr>
              <w:tab/>
              <w:t>les produits de la montagne;</w:t>
            </w:r>
          </w:p>
        </w:tc>
      </w:tr>
    </w:tbl>
    <w:p w:rsidR="00256416" w:rsidRPr="00C114DB" w:rsidP="00256416" w14:paraId="2BC9992E"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70064A08" w14:textId="77777777">
      <w:r w:rsidRPr="00C114DB">
        <w:rPr>
          <w:rStyle w:val="HideTWBExt"/>
        </w:rPr>
        <w:t>&lt;/AmendB&gt;</w:t>
      </w:r>
    </w:p>
    <w:p w:rsidR="00256416" w:rsidRPr="00C114DB" w:rsidP="00256416" w14:paraId="4DD02EAD"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665</w:t>
      </w:r>
      <w:r w:rsidRPr="00C114DB">
        <w:rPr>
          <w:rStyle w:val="HideTWBExt"/>
          <w:b w:val="0"/>
        </w:rPr>
        <w:t>&lt;/NumAmB&gt;</w:t>
      </w:r>
    </w:p>
    <w:p w:rsidR="00256416" w:rsidRPr="00C114DB" w:rsidP="00256416" w14:paraId="469B878D" w14:textId="77777777">
      <w:pPr>
        <w:pStyle w:val="NormalBold"/>
      </w:pPr>
      <w:r w:rsidRPr="00C114DB">
        <w:rPr>
          <w:rStyle w:val="HideTWBExt"/>
          <w:b w:val="0"/>
        </w:rPr>
        <w:t>&lt;RepeatBlock-By&gt;&lt;Members&gt;</w:t>
      </w:r>
      <w:r w:rsidRPr="00C114DB">
        <w:t>Paulo do Nascimento Cabral</w:t>
      </w:r>
      <w:r w:rsidRPr="00C114DB">
        <w:rPr>
          <w:rStyle w:val="HideTWBExt"/>
          <w:b w:val="0"/>
        </w:rPr>
        <w:t>&lt;/Members&gt;</w:t>
      </w:r>
    </w:p>
    <w:p w:rsidR="00256416" w:rsidRPr="00C114DB" w:rsidP="00256416" w14:paraId="57AC0ADB" w14:textId="77777777">
      <w:r w:rsidRPr="00C114DB">
        <w:rPr>
          <w:rStyle w:val="HideTWBExt"/>
        </w:rPr>
        <w:t>&lt;/RepeatBlock-By&gt;</w:t>
      </w:r>
    </w:p>
    <w:p w:rsidR="00256416" w:rsidRPr="00C114DB" w:rsidP="00256416" w14:paraId="7E295D34"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13E99871"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0389E6F8"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5C6E693F" w14:textId="77777777">
      <w:r w:rsidRPr="00C114DB">
        <w:rPr>
          <w:rStyle w:val="HideTWBExt"/>
        </w:rPr>
        <w:t>&lt;Article2&gt;</w:t>
      </w:r>
      <w:r w:rsidRPr="00C114DB">
        <w:t>Article 28 – paragraphe 5 – point g ter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58F9E6"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12C875B9" w14:textId="77777777">
            <w:pPr>
              <w:keepNext/>
            </w:pPr>
          </w:p>
        </w:tc>
      </w:tr>
      <w:tr w14:paraId="716EA911"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0377AF2C" w14:textId="77777777">
            <w:pPr>
              <w:pStyle w:val="ColumnHeading"/>
              <w:keepNext/>
            </w:pPr>
            <w:r w:rsidRPr="00C114DB">
              <w:t>Texte proposé par la Commission</w:t>
            </w:r>
          </w:p>
        </w:tc>
        <w:tc>
          <w:tcPr>
            <w:tcW w:w="4876" w:type="dxa"/>
            <w:hideMark/>
          </w:tcPr>
          <w:p w:rsidR="00256416" w:rsidRPr="00C114DB" w:rsidP="003B0270" w14:paraId="2187CA75" w14:textId="77777777">
            <w:pPr>
              <w:pStyle w:val="ColumnHeading"/>
              <w:keepNext/>
            </w:pPr>
            <w:r w:rsidRPr="00C114DB">
              <w:t>Amendement</w:t>
            </w:r>
          </w:p>
        </w:tc>
      </w:tr>
      <w:tr w14:paraId="5AC78740"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3D58E4B7" w14:textId="77777777">
            <w:pPr>
              <w:pStyle w:val="Normal6"/>
            </w:pPr>
          </w:p>
        </w:tc>
        <w:tc>
          <w:tcPr>
            <w:tcW w:w="4876" w:type="dxa"/>
            <w:hideMark/>
          </w:tcPr>
          <w:p w:rsidR="00256416" w:rsidRPr="00C114DB" w:rsidP="003B0270" w14:paraId="164B1DEB" w14:textId="77777777">
            <w:pPr>
              <w:pStyle w:val="Normal6"/>
              <w:rPr>
                <w:szCs w:val="24"/>
              </w:rPr>
            </w:pPr>
            <w:r w:rsidRPr="00C114DB">
              <w:rPr>
                <w:b/>
                <w:i/>
              </w:rPr>
              <w:t>g ter)</w:t>
            </w:r>
            <w:r w:rsidRPr="00C114DB">
              <w:rPr>
                <w:b/>
                <w:i/>
              </w:rPr>
              <w:tab/>
              <w:t>les produits issus des systèmes de qualité de l’Union, y compris les indications géographiques;</w:t>
            </w:r>
          </w:p>
        </w:tc>
      </w:tr>
    </w:tbl>
    <w:p w:rsidR="00256416" w:rsidRPr="00C114DB" w:rsidP="00256416" w14:paraId="339C9C02" w14:textId="77777777">
      <w:pPr>
        <w:pStyle w:val="Olang"/>
      </w:pPr>
      <w:r w:rsidRPr="00C114DB">
        <w:rPr>
          <w:noProof w:val="0"/>
        </w:rPr>
        <w:t xml:space="preserve">Or. </w:t>
      </w:r>
      <w:r w:rsidRPr="00C114DB">
        <w:rPr>
          <w:rStyle w:val="HideTWBExt"/>
        </w:rPr>
        <w:t>&lt;Original&gt;</w:t>
      </w:r>
      <w:r w:rsidRPr="00C114DB">
        <w:rPr>
          <w:rStyle w:val="HideTWBInt"/>
        </w:rPr>
        <w:t>{PT}</w:t>
      </w:r>
      <w:r w:rsidRPr="00C114DB">
        <w:rPr>
          <w:noProof w:val="0"/>
        </w:rPr>
        <w:t>pt</w:t>
      </w:r>
      <w:r w:rsidRPr="00C114DB">
        <w:rPr>
          <w:rStyle w:val="HideTWBExt"/>
        </w:rPr>
        <w:t>&lt;/Original&gt;</w:t>
      </w:r>
    </w:p>
    <w:p w:rsidR="00256416" w:rsidRPr="00C114DB" w:rsidP="00256416" w14:paraId="1A19D8F0" w14:textId="77777777">
      <w:r w:rsidRPr="00C114DB">
        <w:rPr>
          <w:rStyle w:val="HideTWBExt"/>
        </w:rPr>
        <w:t>&lt;/AmendB&gt;</w:t>
      </w:r>
    </w:p>
    <w:p w:rsidR="00256416" w:rsidRPr="00C114DB" w:rsidP="00256416" w14:paraId="442ABAA5"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666</w:t>
      </w:r>
      <w:r w:rsidRPr="00C114DB">
        <w:rPr>
          <w:rStyle w:val="HideTWBExt"/>
          <w:b w:val="0"/>
        </w:rPr>
        <w:t>&lt;/NumAmB&gt;</w:t>
      </w:r>
    </w:p>
    <w:p w:rsidR="00256416" w:rsidRPr="00C114DB" w:rsidP="00256416" w14:paraId="36472CE6" w14:textId="77777777">
      <w:pPr>
        <w:pStyle w:val="NormalBold"/>
      </w:pPr>
      <w:r w:rsidRPr="00C114DB">
        <w:rPr>
          <w:rStyle w:val="HideTWBExt"/>
          <w:b w:val="0"/>
        </w:rPr>
        <w:t>&lt;RepeatBlock-By&gt;&lt;Members&gt;</w:t>
      </w:r>
      <w:r w:rsidRPr="00C114DB">
        <w:t>Daniel Buda, Dan-Ştefan Motreanu, Paulo do Nascimento Cabral, Emmanouil Kefalogiannis, Carmen Crespo Díaz</w:t>
      </w:r>
      <w:r w:rsidRPr="00C114DB">
        <w:rPr>
          <w:rStyle w:val="HideTWBExt"/>
          <w:b w:val="0"/>
        </w:rPr>
        <w:t>&lt;/Members&gt;</w:t>
      </w:r>
    </w:p>
    <w:p w:rsidR="00256416" w:rsidRPr="00C114DB" w:rsidP="00256416" w14:paraId="63924F0A" w14:textId="77777777">
      <w:r w:rsidRPr="00C114DB">
        <w:rPr>
          <w:rStyle w:val="HideTWBExt"/>
        </w:rPr>
        <w:t>&lt;/RepeatBlock-By&gt;</w:t>
      </w:r>
    </w:p>
    <w:p w:rsidR="00256416" w:rsidRPr="00C114DB" w:rsidP="00256416" w14:paraId="7EEF2A84"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383EFBC5"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634D8B1B"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30DE8325" w14:textId="77777777">
      <w:r w:rsidRPr="00C114DB">
        <w:rPr>
          <w:rStyle w:val="HideTWBExt"/>
        </w:rPr>
        <w:t>&lt;Article2&gt;</w:t>
      </w:r>
      <w:r w:rsidRPr="00C114DB">
        <w:t>Article 28 – paragraphe 5 – point g ter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8C7AB7"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6359F157" w14:textId="77777777">
            <w:pPr>
              <w:keepNext/>
            </w:pPr>
          </w:p>
        </w:tc>
      </w:tr>
      <w:tr w14:paraId="1691699C"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044C655F" w14:textId="77777777">
            <w:pPr>
              <w:pStyle w:val="ColumnHeading"/>
              <w:keepNext/>
            </w:pPr>
            <w:r w:rsidRPr="00C114DB">
              <w:t>Texte proposé par la Commission</w:t>
            </w:r>
          </w:p>
        </w:tc>
        <w:tc>
          <w:tcPr>
            <w:tcW w:w="4876" w:type="dxa"/>
            <w:hideMark/>
          </w:tcPr>
          <w:p w:rsidR="00256416" w:rsidRPr="00C114DB" w:rsidP="003B0270" w14:paraId="01D9AB68" w14:textId="77777777">
            <w:pPr>
              <w:pStyle w:val="ColumnHeading"/>
              <w:keepNext/>
            </w:pPr>
            <w:r w:rsidRPr="00C114DB">
              <w:t>Amendement</w:t>
            </w:r>
          </w:p>
        </w:tc>
      </w:tr>
      <w:tr w14:paraId="25ADF0D6"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38D3B52" w14:textId="77777777">
            <w:pPr>
              <w:pStyle w:val="Normal6"/>
            </w:pPr>
          </w:p>
        </w:tc>
        <w:tc>
          <w:tcPr>
            <w:tcW w:w="4876" w:type="dxa"/>
            <w:hideMark/>
          </w:tcPr>
          <w:p w:rsidR="00256416" w:rsidRPr="00C114DB" w:rsidP="003B0270" w14:paraId="3C29ABBB" w14:textId="77777777">
            <w:pPr>
              <w:pStyle w:val="Normal6"/>
              <w:rPr>
                <w:szCs w:val="24"/>
              </w:rPr>
            </w:pPr>
            <w:r w:rsidRPr="00C114DB">
              <w:rPr>
                <w:b/>
                <w:i/>
              </w:rPr>
              <w:t>(g ter)</w:t>
            </w:r>
            <w:r w:rsidRPr="00C114DB">
              <w:rPr>
                <w:b/>
                <w:i/>
              </w:rPr>
              <w:tab/>
              <w:t>les produits couverts par les systèmes de qualité de l’UE, y compris les indications géographiques;</w:t>
            </w:r>
          </w:p>
        </w:tc>
      </w:tr>
    </w:tbl>
    <w:p w:rsidR="00256416" w:rsidRPr="00C114DB" w:rsidP="00256416" w14:paraId="1CFD1BA9"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351AD4AC"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615D9FC0" w14:textId="77777777">
      <w:pPr>
        <w:pStyle w:val="Normal12Italic"/>
        <w:rPr>
          <w:noProof w:val="0"/>
        </w:rPr>
      </w:pPr>
      <w:r w:rsidRPr="00C114DB">
        <w:t>Les systèmes de qualité des produits agricoles de l’Union protègent les dénominations des produits, valorisent leurs caractéristiques traditionnelles et/ou géographiques uniques et contribuent au développement des économies rurales.</w:t>
      </w:r>
    </w:p>
    <w:p w:rsidR="00256416" w:rsidRPr="00C114DB" w:rsidP="00256416" w14:paraId="5FC67DB6" w14:textId="77777777">
      <w:r w:rsidRPr="00C114DB">
        <w:rPr>
          <w:rStyle w:val="HideTWBExt"/>
        </w:rPr>
        <w:t>&lt;/AmendB&gt;</w:t>
      </w:r>
    </w:p>
    <w:p w:rsidR="00256416" w:rsidRPr="00C114DB" w:rsidP="00256416" w14:paraId="07F196BA"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667</w:t>
      </w:r>
      <w:r w:rsidRPr="00C114DB">
        <w:rPr>
          <w:rStyle w:val="HideTWBExt"/>
          <w:b w:val="0"/>
        </w:rPr>
        <w:t>&lt;/NumAmB&gt;</w:t>
      </w:r>
    </w:p>
    <w:p w:rsidR="00256416" w:rsidRPr="00C114DB" w:rsidP="00256416" w14:paraId="5A3014B7" w14:textId="77777777">
      <w:pPr>
        <w:pStyle w:val="NormalBold"/>
      </w:pPr>
      <w:r w:rsidRPr="00C114DB">
        <w:rPr>
          <w:rStyle w:val="HideTWBExt"/>
          <w:b w:val="0"/>
        </w:rPr>
        <w:t>&lt;RepeatBlock-By&gt;&lt;Members&gt;</w:t>
      </w:r>
      <w:r w:rsidRPr="00C114DB">
        <w:t>Csaba Dömötör</w:t>
      </w:r>
      <w:r w:rsidRPr="00C114DB">
        <w:rPr>
          <w:rStyle w:val="HideTWBExt"/>
          <w:b w:val="0"/>
        </w:rPr>
        <w:t>&lt;/Members&gt;</w:t>
      </w:r>
    </w:p>
    <w:p w:rsidR="00256416" w:rsidRPr="00C114DB" w:rsidP="00256416" w14:paraId="0197A4B3" w14:textId="77777777">
      <w:r w:rsidRPr="00C114DB">
        <w:rPr>
          <w:rStyle w:val="HideTWBExt"/>
        </w:rPr>
        <w:t>&lt;/RepeatBlock-By&gt;</w:t>
      </w:r>
    </w:p>
    <w:p w:rsidR="00256416" w:rsidRPr="00C114DB" w:rsidP="00256416" w14:paraId="31960FF0"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64EE4AC5"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24B75214"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27D497A4" w14:textId="77777777">
      <w:r w:rsidRPr="00C114DB">
        <w:rPr>
          <w:rStyle w:val="HideTWBExt"/>
        </w:rPr>
        <w:t>&lt;Article2&gt;</w:t>
      </w:r>
      <w:r w:rsidRPr="00C114DB">
        <w:t>Article 28 – paragraphe 5 – point g ter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4342CD"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21CA4845" w14:textId="77777777">
            <w:pPr>
              <w:keepNext/>
            </w:pPr>
          </w:p>
        </w:tc>
      </w:tr>
      <w:tr w14:paraId="573ACC77"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766941A" w14:textId="77777777">
            <w:pPr>
              <w:pStyle w:val="ColumnHeading"/>
              <w:keepNext/>
            </w:pPr>
            <w:r w:rsidRPr="00C114DB">
              <w:t>Texte proposé par la Commission</w:t>
            </w:r>
          </w:p>
        </w:tc>
        <w:tc>
          <w:tcPr>
            <w:tcW w:w="4876" w:type="dxa"/>
            <w:hideMark/>
          </w:tcPr>
          <w:p w:rsidR="00256416" w:rsidRPr="00C114DB" w:rsidP="003B0270" w14:paraId="354C9D49" w14:textId="77777777">
            <w:pPr>
              <w:pStyle w:val="ColumnHeading"/>
              <w:keepNext/>
            </w:pPr>
            <w:r w:rsidRPr="00C114DB">
              <w:t>Amendement</w:t>
            </w:r>
          </w:p>
        </w:tc>
      </w:tr>
      <w:tr w14:paraId="54DA69BE"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5C2CDFF" w14:textId="77777777">
            <w:pPr>
              <w:pStyle w:val="Normal6"/>
            </w:pPr>
          </w:p>
        </w:tc>
        <w:tc>
          <w:tcPr>
            <w:tcW w:w="4876" w:type="dxa"/>
            <w:hideMark/>
          </w:tcPr>
          <w:p w:rsidR="00256416" w:rsidRPr="00C114DB" w:rsidP="003B0270" w14:paraId="1D655E2B" w14:textId="77777777">
            <w:pPr>
              <w:pStyle w:val="Normal6"/>
              <w:rPr>
                <w:szCs w:val="24"/>
              </w:rPr>
            </w:pPr>
            <w:r w:rsidRPr="00C114DB">
              <w:rPr>
                <w:b/>
                <w:i/>
              </w:rPr>
              <w:t>(g ter)</w:t>
            </w:r>
            <w:r w:rsidRPr="00C114DB">
              <w:rPr>
                <w:b/>
                <w:i/>
              </w:rPr>
              <w:tab/>
              <w:t>les produits issus de circuits d’approvisionnement courts.</w:t>
            </w:r>
          </w:p>
        </w:tc>
      </w:tr>
    </w:tbl>
    <w:p w:rsidR="00256416" w:rsidRPr="00C114DB" w:rsidP="00256416" w14:paraId="5A177ADC"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51D125C8" w14:textId="77777777">
      <w:r w:rsidRPr="00C114DB">
        <w:rPr>
          <w:rStyle w:val="HideTWBExt"/>
        </w:rPr>
        <w:t>&lt;/AmendB&gt;</w:t>
      </w:r>
    </w:p>
    <w:p w:rsidR="00256416" w:rsidRPr="00C114DB" w:rsidP="00256416" w14:paraId="5890B67F"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668</w:t>
      </w:r>
      <w:r w:rsidRPr="00C114DB">
        <w:rPr>
          <w:rStyle w:val="HideTWBExt"/>
          <w:b w:val="0"/>
        </w:rPr>
        <w:t>&lt;/NumAmB&gt;</w:t>
      </w:r>
    </w:p>
    <w:p w:rsidR="00256416" w:rsidRPr="00C114DB" w:rsidP="00256416" w14:paraId="42B61D46" w14:textId="77777777">
      <w:pPr>
        <w:pStyle w:val="NormalBold"/>
      </w:pPr>
      <w:r w:rsidRPr="00C114DB">
        <w:rPr>
          <w:rStyle w:val="HideTWBExt"/>
          <w:b w:val="0"/>
        </w:rPr>
        <w:t>&lt;RepeatBlock-By&gt;&lt;Members&gt;</w:t>
      </w:r>
      <w:r w:rsidRPr="00C114DB">
        <w:t>Daniel Buda, Dan-Ştefan Motreanu, Paulo do Nascimento Cabral, Emmanouil Kefalogiannis, Carmen Crespo Díaz</w:t>
      </w:r>
      <w:r w:rsidRPr="00C114DB">
        <w:rPr>
          <w:rStyle w:val="HideTWBExt"/>
          <w:b w:val="0"/>
        </w:rPr>
        <w:t>&lt;/Members&gt;</w:t>
      </w:r>
    </w:p>
    <w:p w:rsidR="00256416" w:rsidRPr="00C114DB" w:rsidP="00256416" w14:paraId="5F8DD8ED" w14:textId="77777777">
      <w:r w:rsidRPr="00C114DB">
        <w:rPr>
          <w:rStyle w:val="HideTWBExt"/>
        </w:rPr>
        <w:t>&lt;/RepeatBlock-By&gt;</w:t>
      </w:r>
    </w:p>
    <w:p w:rsidR="00256416" w:rsidRPr="00C114DB" w:rsidP="00256416" w14:paraId="5FC7D569"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10530AC5"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5CD0D113"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51F1B7DE" w14:textId="77777777">
      <w:r w:rsidRPr="00C114DB">
        <w:rPr>
          <w:rStyle w:val="HideTWBExt"/>
        </w:rPr>
        <w:t>&lt;Article2&gt;</w:t>
      </w:r>
      <w:r w:rsidRPr="00C114DB">
        <w:t>Article 28 – paragraphe 5 – point g quater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CD6FD9"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4127A40D" w14:textId="77777777">
            <w:pPr>
              <w:keepNext/>
            </w:pPr>
          </w:p>
        </w:tc>
      </w:tr>
      <w:tr w14:paraId="0D2087DB"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C48AB99" w14:textId="77777777">
            <w:pPr>
              <w:pStyle w:val="ColumnHeading"/>
              <w:keepNext/>
            </w:pPr>
            <w:r w:rsidRPr="00C114DB">
              <w:t>Texte proposé par la Commission</w:t>
            </w:r>
          </w:p>
        </w:tc>
        <w:tc>
          <w:tcPr>
            <w:tcW w:w="4876" w:type="dxa"/>
            <w:hideMark/>
          </w:tcPr>
          <w:p w:rsidR="00256416" w:rsidRPr="00C114DB" w:rsidP="003B0270" w14:paraId="3AEC0FA2" w14:textId="77777777">
            <w:pPr>
              <w:pStyle w:val="ColumnHeading"/>
              <w:keepNext/>
            </w:pPr>
            <w:r w:rsidRPr="00C114DB">
              <w:t>Amendement</w:t>
            </w:r>
          </w:p>
        </w:tc>
      </w:tr>
      <w:tr w14:paraId="08FBE606"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34089368" w14:textId="77777777">
            <w:pPr>
              <w:pStyle w:val="Normal6"/>
            </w:pPr>
          </w:p>
        </w:tc>
        <w:tc>
          <w:tcPr>
            <w:tcW w:w="4876" w:type="dxa"/>
            <w:hideMark/>
          </w:tcPr>
          <w:p w:rsidR="00256416" w:rsidRPr="00C114DB" w:rsidP="003B0270" w14:paraId="480BD51F" w14:textId="77777777">
            <w:pPr>
              <w:pStyle w:val="Normal6"/>
              <w:rPr>
                <w:szCs w:val="24"/>
              </w:rPr>
            </w:pPr>
            <w:r w:rsidRPr="00C114DB">
              <w:rPr>
                <w:b/>
                <w:i/>
              </w:rPr>
              <w:t>(g quater)</w:t>
            </w:r>
            <w:r w:rsidRPr="00C114DB">
              <w:rPr>
                <w:b/>
                <w:i/>
              </w:rPr>
              <w:tab/>
              <w:t>les produits couverts par les labels de qualité nationaux;</w:t>
            </w:r>
          </w:p>
        </w:tc>
      </w:tr>
    </w:tbl>
    <w:p w:rsidR="00256416" w:rsidRPr="00C114DB" w:rsidP="00256416" w14:paraId="42B42CE7"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152B60A7" w14:textId="77777777">
      <w:r w:rsidRPr="00C114DB">
        <w:rPr>
          <w:rStyle w:val="HideTWBExt"/>
        </w:rPr>
        <w:t>&lt;/AmendB&gt;</w:t>
      </w:r>
    </w:p>
    <w:p w:rsidR="00256416" w:rsidRPr="00C114DB" w:rsidP="00256416" w14:paraId="31C36ACE"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669</w:t>
      </w:r>
      <w:r w:rsidRPr="00C114DB">
        <w:rPr>
          <w:rStyle w:val="HideTWBExt"/>
          <w:b w:val="0"/>
        </w:rPr>
        <w:t>&lt;/NumAmB&gt;</w:t>
      </w:r>
    </w:p>
    <w:p w:rsidR="00256416" w:rsidRPr="00C114DB" w:rsidP="00256416" w14:paraId="30E541DF" w14:textId="77777777">
      <w:pPr>
        <w:pStyle w:val="NormalBold"/>
      </w:pPr>
      <w:r w:rsidRPr="00C114DB">
        <w:rPr>
          <w:rStyle w:val="HideTWBExt"/>
          <w:b w:val="0"/>
        </w:rPr>
        <w:t>&lt;RepeatBlock-By&gt;&lt;Members&gt;</w:t>
      </w:r>
      <w:r w:rsidRPr="00C114DB">
        <w:t>Daniel Buda, Dan-Ştefan Motreanu, Paulo do Nascimento Cabral, Emmanouil Kefalogiannis, Marta Wcisło, Carmen Crespo Díaz</w:t>
      </w:r>
      <w:r w:rsidRPr="00C114DB">
        <w:rPr>
          <w:rStyle w:val="HideTWBExt"/>
          <w:b w:val="0"/>
        </w:rPr>
        <w:t>&lt;/Members&gt;</w:t>
      </w:r>
    </w:p>
    <w:p w:rsidR="00256416" w:rsidRPr="00C114DB" w:rsidP="00256416" w14:paraId="661CC41A" w14:textId="77777777">
      <w:r w:rsidRPr="00C114DB">
        <w:rPr>
          <w:rStyle w:val="HideTWBExt"/>
        </w:rPr>
        <w:t>&lt;/RepeatBlock-By&gt;</w:t>
      </w:r>
    </w:p>
    <w:p w:rsidR="00256416" w:rsidRPr="00C114DB" w:rsidP="00256416" w14:paraId="789C0D35"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15B39C73"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2685945D"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6D996A2E" w14:textId="77777777">
      <w:r w:rsidRPr="00C114DB">
        <w:rPr>
          <w:rStyle w:val="HideTWBExt"/>
        </w:rPr>
        <w:t>&lt;Article2&gt;</w:t>
      </w:r>
      <w:r w:rsidRPr="00C114DB">
        <w:t>Article 28 – paragraphe 5 – point g quinquies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3A394A"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318B61F8" w14:textId="77777777">
            <w:pPr>
              <w:keepNext/>
            </w:pPr>
          </w:p>
        </w:tc>
      </w:tr>
      <w:tr w14:paraId="39A04396"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3B4AFB1" w14:textId="77777777">
            <w:pPr>
              <w:pStyle w:val="ColumnHeading"/>
              <w:keepNext/>
            </w:pPr>
            <w:r w:rsidRPr="00C114DB">
              <w:t>Texte proposé par la Commission</w:t>
            </w:r>
          </w:p>
        </w:tc>
        <w:tc>
          <w:tcPr>
            <w:tcW w:w="4876" w:type="dxa"/>
            <w:hideMark/>
          </w:tcPr>
          <w:p w:rsidR="00256416" w:rsidRPr="00C114DB" w:rsidP="003B0270" w14:paraId="15C4CAAE" w14:textId="77777777">
            <w:pPr>
              <w:pStyle w:val="ColumnHeading"/>
              <w:keepNext/>
            </w:pPr>
            <w:r w:rsidRPr="00C114DB">
              <w:t>Amendement</w:t>
            </w:r>
          </w:p>
        </w:tc>
      </w:tr>
      <w:tr w14:paraId="7F2BFFD4"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44DAB2E" w14:textId="77777777">
            <w:pPr>
              <w:pStyle w:val="Normal6"/>
            </w:pPr>
          </w:p>
        </w:tc>
        <w:tc>
          <w:tcPr>
            <w:tcW w:w="4876" w:type="dxa"/>
            <w:hideMark/>
          </w:tcPr>
          <w:p w:rsidR="00256416" w:rsidRPr="00C114DB" w:rsidP="003B0270" w14:paraId="42ACEDCF" w14:textId="77777777">
            <w:pPr>
              <w:pStyle w:val="Normal6"/>
              <w:rPr>
                <w:szCs w:val="24"/>
              </w:rPr>
            </w:pPr>
            <w:r w:rsidRPr="00C114DB">
              <w:rPr>
                <w:b/>
                <w:i/>
              </w:rPr>
              <w:t>(g quinquies)</w:t>
            </w:r>
            <w:r w:rsidRPr="00C114DB">
              <w:rPr>
                <w:b/>
                <w:i/>
              </w:rPr>
              <w:tab/>
              <w:t>les produits provenant d’exploitations familiales ou traditionnelles;</w:t>
            </w:r>
          </w:p>
        </w:tc>
      </w:tr>
    </w:tbl>
    <w:p w:rsidR="00256416" w:rsidRPr="00C114DB" w:rsidP="00256416" w14:paraId="56025BDB"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338AB381" w14:textId="77777777">
      <w:r w:rsidRPr="00C114DB">
        <w:rPr>
          <w:rStyle w:val="HideTWBExt"/>
        </w:rPr>
        <w:t>&lt;/AmendB&gt;</w:t>
      </w:r>
    </w:p>
    <w:p w:rsidR="00256416" w:rsidRPr="00C114DB" w:rsidP="00256416" w14:paraId="1D21C7E1"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670</w:t>
      </w:r>
      <w:r w:rsidRPr="00C114DB">
        <w:rPr>
          <w:rStyle w:val="HideTWBExt"/>
          <w:b w:val="0"/>
        </w:rPr>
        <w:t>&lt;/NumAmB&gt;</w:t>
      </w:r>
    </w:p>
    <w:p w:rsidR="00256416" w:rsidRPr="00C114DB" w:rsidP="00256416" w14:paraId="33FDBAB6" w14:textId="77777777">
      <w:pPr>
        <w:pStyle w:val="NormalBold"/>
      </w:pPr>
      <w:r w:rsidRPr="00C114DB">
        <w:rPr>
          <w:rStyle w:val="HideTWBExt"/>
          <w:b w:val="0"/>
        </w:rPr>
        <w:t>&lt;RepeatBlock-By&gt;&lt;Members&gt;</w:t>
      </w:r>
      <w:r w:rsidRPr="00C114DB">
        <w:t xml:space="preserve">Daniel Buda, Dan-Ştefan Motreanu, Paulo do Nascimento </w:t>
      </w:r>
      <w:r w:rsidRPr="00C114DB">
        <w:t>Cabral, Emmanouil Kefalogiannis, Carmen Crespo Díaz, Marta Wcisło</w:t>
      </w:r>
      <w:r w:rsidRPr="00C114DB">
        <w:rPr>
          <w:rStyle w:val="HideTWBExt"/>
          <w:b w:val="0"/>
        </w:rPr>
        <w:t>&lt;/Members&gt;</w:t>
      </w:r>
    </w:p>
    <w:p w:rsidR="00256416" w:rsidRPr="00C114DB" w:rsidP="00256416" w14:paraId="27F0A5E5" w14:textId="77777777">
      <w:r w:rsidRPr="00C114DB">
        <w:rPr>
          <w:rStyle w:val="HideTWBExt"/>
        </w:rPr>
        <w:t>&lt;/RepeatBlock-By&gt;</w:t>
      </w:r>
    </w:p>
    <w:p w:rsidR="00256416" w:rsidRPr="00C114DB" w:rsidP="00256416" w14:paraId="56190A7F"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19B48ED8"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3ED8ACBE"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1967B850" w14:textId="77777777">
      <w:r w:rsidRPr="00C114DB">
        <w:rPr>
          <w:rStyle w:val="HideTWBExt"/>
        </w:rPr>
        <w:t>&lt;Article2&gt;</w:t>
      </w:r>
      <w:r w:rsidRPr="00C114DB">
        <w:t>Article 28 – paragraphe 5 – point g sexies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27A04D"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3B168CE2" w14:textId="77777777">
            <w:pPr>
              <w:keepNext/>
            </w:pPr>
          </w:p>
        </w:tc>
      </w:tr>
      <w:tr w14:paraId="355CF8A3"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A3DA0E2" w14:textId="77777777">
            <w:pPr>
              <w:pStyle w:val="ColumnHeading"/>
              <w:keepNext/>
            </w:pPr>
            <w:r w:rsidRPr="00C114DB">
              <w:t>Texte proposé par la Commission</w:t>
            </w:r>
          </w:p>
        </w:tc>
        <w:tc>
          <w:tcPr>
            <w:tcW w:w="4876" w:type="dxa"/>
            <w:hideMark/>
          </w:tcPr>
          <w:p w:rsidR="00256416" w:rsidRPr="00C114DB" w:rsidP="003B0270" w14:paraId="5951E221" w14:textId="77777777">
            <w:pPr>
              <w:pStyle w:val="ColumnHeading"/>
              <w:keepNext/>
            </w:pPr>
            <w:r w:rsidRPr="00C114DB">
              <w:t>Amendement</w:t>
            </w:r>
          </w:p>
        </w:tc>
      </w:tr>
      <w:tr w14:paraId="0E19FBA3"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ABB473A" w14:textId="77777777">
            <w:pPr>
              <w:pStyle w:val="Normal6"/>
            </w:pPr>
          </w:p>
        </w:tc>
        <w:tc>
          <w:tcPr>
            <w:tcW w:w="4876" w:type="dxa"/>
            <w:hideMark/>
          </w:tcPr>
          <w:p w:rsidR="00256416" w:rsidRPr="00C114DB" w:rsidP="003B0270" w14:paraId="0DA856E3" w14:textId="77777777">
            <w:pPr>
              <w:pStyle w:val="Normal6"/>
              <w:rPr>
                <w:szCs w:val="24"/>
              </w:rPr>
            </w:pPr>
            <w:r w:rsidRPr="00C114DB">
              <w:rPr>
                <w:b/>
                <w:i/>
              </w:rPr>
              <w:t>(g sexies)</w:t>
            </w:r>
            <w:r w:rsidRPr="00C114DB">
              <w:rPr>
                <w:b/>
                <w:i/>
              </w:rPr>
              <w:tab/>
              <w:t>les produits provenant d’exploitations dont le chef d’exploitation est un jeune agriculteur, tel que défini par l’État membre conformément à [l’article 4 du règlement relatif à la PAC 2028-2034];</w:t>
            </w:r>
          </w:p>
        </w:tc>
      </w:tr>
    </w:tbl>
    <w:p w:rsidR="00256416" w:rsidRPr="00C114DB" w:rsidP="00256416" w14:paraId="15D76666"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038003CA" w14:textId="77777777">
      <w:r w:rsidRPr="00C114DB">
        <w:rPr>
          <w:rStyle w:val="HideTWBExt"/>
        </w:rPr>
        <w:t>&lt;/AmendB&gt;</w:t>
      </w:r>
    </w:p>
    <w:p w:rsidR="00256416" w:rsidRPr="00C114DB" w:rsidP="00256416" w14:paraId="39201BAB"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671</w:t>
      </w:r>
      <w:r w:rsidRPr="00C114DB">
        <w:rPr>
          <w:rStyle w:val="HideTWBExt"/>
          <w:b w:val="0"/>
        </w:rPr>
        <w:t>&lt;/NumAmB&gt;</w:t>
      </w:r>
    </w:p>
    <w:p w:rsidR="00256416" w:rsidRPr="00C114DB" w:rsidP="00256416" w14:paraId="1FD24A16" w14:textId="77777777">
      <w:pPr>
        <w:pStyle w:val="NormalBold"/>
      </w:pPr>
      <w:r w:rsidRPr="00C114DB">
        <w:rPr>
          <w:rStyle w:val="HideTWBExt"/>
          <w:b w:val="0"/>
        </w:rPr>
        <w:t>&lt;RepeatBlock-By&gt;&lt;Members&gt;</w:t>
      </w:r>
      <w:r w:rsidRPr="00C114DB">
        <w:t>Daniel Buda, Dan-Ştefan Motreanu, Paulo do Nascimento Cabral, Emmanouil Kefalogiannis, Marta Wcisło</w:t>
      </w:r>
      <w:r w:rsidRPr="00C114DB">
        <w:rPr>
          <w:rStyle w:val="HideTWBExt"/>
          <w:b w:val="0"/>
        </w:rPr>
        <w:t>&lt;/Members&gt;</w:t>
      </w:r>
    </w:p>
    <w:p w:rsidR="00256416" w:rsidRPr="00C114DB" w:rsidP="00256416" w14:paraId="6170F519" w14:textId="77777777">
      <w:r w:rsidRPr="00C114DB">
        <w:rPr>
          <w:rStyle w:val="HideTWBExt"/>
        </w:rPr>
        <w:t>&lt;/RepeatBlock-By&gt;</w:t>
      </w:r>
    </w:p>
    <w:p w:rsidR="00256416" w:rsidRPr="00C114DB" w:rsidP="00256416" w14:paraId="4577A862"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1A838B73"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43897812"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0BD01459" w14:textId="77777777">
      <w:r w:rsidRPr="00C114DB">
        <w:rPr>
          <w:rStyle w:val="HideTWBExt"/>
        </w:rPr>
        <w:t>&lt;Article2&gt;</w:t>
      </w:r>
      <w:r w:rsidRPr="00C114DB">
        <w:t>Article 28 – paragraphe 5 – point g septies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9F356F"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48A94A96" w14:textId="77777777">
            <w:pPr>
              <w:keepNext/>
            </w:pPr>
          </w:p>
        </w:tc>
      </w:tr>
      <w:tr w14:paraId="7D36F0E6"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3D1AE1A" w14:textId="77777777">
            <w:pPr>
              <w:pStyle w:val="ColumnHeading"/>
              <w:keepNext/>
            </w:pPr>
            <w:r w:rsidRPr="00C114DB">
              <w:t>Texte proposé par la Commission</w:t>
            </w:r>
          </w:p>
        </w:tc>
        <w:tc>
          <w:tcPr>
            <w:tcW w:w="4876" w:type="dxa"/>
            <w:hideMark/>
          </w:tcPr>
          <w:p w:rsidR="00256416" w:rsidRPr="00C114DB" w:rsidP="003B0270" w14:paraId="4E10FFEC" w14:textId="77777777">
            <w:pPr>
              <w:pStyle w:val="ColumnHeading"/>
              <w:keepNext/>
            </w:pPr>
            <w:r w:rsidRPr="00C114DB">
              <w:t>Amendement</w:t>
            </w:r>
          </w:p>
        </w:tc>
      </w:tr>
      <w:tr w14:paraId="0500B4E6"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3FC4A489" w14:textId="77777777">
            <w:pPr>
              <w:pStyle w:val="Normal6"/>
            </w:pPr>
          </w:p>
        </w:tc>
        <w:tc>
          <w:tcPr>
            <w:tcW w:w="4876" w:type="dxa"/>
            <w:hideMark/>
          </w:tcPr>
          <w:p w:rsidR="00256416" w:rsidRPr="00C114DB" w:rsidP="003B0270" w14:paraId="75E8F4B5" w14:textId="77777777">
            <w:pPr>
              <w:pStyle w:val="Normal6"/>
              <w:rPr>
                <w:szCs w:val="24"/>
              </w:rPr>
            </w:pPr>
            <w:r w:rsidRPr="00C114DB">
              <w:rPr>
                <w:b/>
                <w:i/>
              </w:rPr>
              <w:t>(g septies)</w:t>
            </w:r>
            <w:r w:rsidRPr="00C114DB">
              <w:rPr>
                <w:b/>
                <w:i/>
              </w:rPr>
              <w:tab/>
              <w:t>les produits provenant d’exploitations agricoles dont le chef d’exploitation est une agricultrice.</w:t>
            </w:r>
          </w:p>
        </w:tc>
      </w:tr>
    </w:tbl>
    <w:p w:rsidR="00256416" w:rsidRPr="00C114DB" w:rsidP="00256416" w14:paraId="072899D3"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3BA1E4F5" w14:textId="77777777">
      <w:r w:rsidRPr="00C114DB">
        <w:rPr>
          <w:rStyle w:val="HideTWBExt"/>
        </w:rPr>
        <w:t>&lt;/AmendB&gt;</w:t>
      </w:r>
    </w:p>
    <w:p w:rsidR="00256416" w:rsidRPr="00C114DB" w:rsidP="00256416" w14:paraId="052E4359"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672</w:t>
      </w:r>
      <w:r w:rsidRPr="00C114DB">
        <w:rPr>
          <w:rStyle w:val="HideTWBExt"/>
          <w:b w:val="0"/>
        </w:rPr>
        <w:t>&lt;/NumAmB&gt;</w:t>
      </w:r>
    </w:p>
    <w:p w:rsidR="00256416" w:rsidRPr="00C114DB" w:rsidP="00256416" w14:paraId="5ADA7364" w14:textId="77777777">
      <w:pPr>
        <w:pStyle w:val="NormalBold"/>
      </w:pPr>
      <w:r w:rsidRPr="00C114DB">
        <w:rPr>
          <w:rStyle w:val="HideTWBExt"/>
          <w:b w:val="0"/>
        </w:rPr>
        <w:t>&lt;RepeatBlock-By&gt;&lt;Members&gt;</w:t>
      </w:r>
      <w:r w:rsidRPr="00C114DB">
        <w:t>Arash Saeidi</w:t>
      </w:r>
      <w:r w:rsidRPr="00C114DB">
        <w:rPr>
          <w:rStyle w:val="HideTWBExt"/>
          <w:b w:val="0"/>
        </w:rPr>
        <w:t>&lt;/Members&gt;</w:t>
      </w:r>
    </w:p>
    <w:p w:rsidR="00256416" w:rsidRPr="00C114DB" w:rsidP="00256416" w14:paraId="0989A24C" w14:textId="77777777">
      <w:r w:rsidRPr="00C114DB">
        <w:rPr>
          <w:rStyle w:val="HideTWBExt"/>
        </w:rPr>
        <w:t>&lt;/RepeatBlock-By&gt;</w:t>
      </w:r>
    </w:p>
    <w:p w:rsidR="00256416" w:rsidRPr="00C114DB" w:rsidP="00256416" w14:paraId="00240578"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00F2877E"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73449768"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2971668F" w14:textId="77777777">
      <w:r w:rsidRPr="00C114DB">
        <w:rPr>
          <w:rStyle w:val="HideTWBExt"/>
        </w:rPr>
        <w:t>&lt;Article2&gt;</w:t>
      </w:r>
      <w:r w:rsidRPr="00C114DB">
        <w:t>Article 28 – paragraphe 5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2A69F9"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7E7838DD" w14:textId="77777777">
            <w:pPr>
              <w:keepNext/>
            </w:pPr>
          </w:p>
        </w:tc>
      </w:tr>
      <w:tr w14:paraId="5AD1E22E"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73060AE" w14:textId="77777777">
            <w:pPr>
              <w:pStyle w:val="ColumnHeading"/>
              <w:keepNext/>
            </w:pPr>
            <w:r w:rsidRPr="00C114DB">
              <w:t>Texte proposé par la Commission</w:t>
            </w:r>
          </w:p>
        </w:tc>
        <w:tc>
          <w:tcPr>
            <w:tcW w:w="4876" w:type="dxa"/>
            <w:hideMark/>
          </w:tcPr>
          <w:p w:rsidR="00256416" w:rsidRPr="00C114DB" w:rsidP="003B0270" w14:paraId="05F9CA48" w14:textId="77777777">
            <w:pPr>
              <w:pStyle w:val="ColumnHeading"/>
              <w:keepNext/>
            </w:pPr>
            <w:r w:rsidRPr="00C114DB">
              <w:t>Amendement</w:t>
            </w:r>
          </w:p>
        </w:tc>
      </w:tr>
      <w:tr w14:paraId="6DA5D0A8"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0DED720" w14:textId="77777777">
            <w:pPr>
              <w:pStyle w:val="Normal6"/>
            </w:pPr>
          </w:p>
        </w:tc>
        <w:tc>
          <w:tcPr>
            <w:tcW w:w="4876" w:type="dxa"/>
            <w:hideMark/>
          </w:tcPr>
          <w:p w:rsidR="00256416" w:rsidRPr="00C114DB" w:rsidP="003B0270" w14:paraId="3FEFCD5A" w14:textId="77777777">
            <w:pPr>
              <w:pStyle w:val="Normal6"/>
              <w:rPr>
                <w:szCs w:val="24"/>
              </w:rPr>
            </w:pPr>
            <w:r w:rsidRPr="00C114DB">
              <w:rPr>
                <w:b/>
                <w:i/>
              </w:rPr>
              <w:t>5 bis.</w:t>
            </w:r>
            <w:r w:rsidRPr="00C114DB">
              <w:rPr>
                <w:b/>
                <w:i/>
              </w:rPr>
              <w:tab/>
              <w:t>Les États membres peuvent mettre en place, avec le soutien du Fonds visé au considérant 2, des dispositifs de tarification sociale ou de chèques alimentaires permettant aux ménages à bas revenus d'accéder à des produits agricoles biologiques, locaux ou issus de circuits courts, selon des critères comparables à ceux prévus pour le programme en faveur de la consommation à l'école.</w:t>
            </w:r>
          </w:p>
        </w:tc>
      </w:tr>
    </w:tbl>
    <w:p w:rsidR="00256416" w:rsidRPr="00C114DB" w:rsidP="00256416" w14:paraId="0D42AA81" w14:textId="77777777">
      <w:pPr>
        <w:pStyle w:val="Olang"/>
      </w:pPr>
      <w:r w:rsidRPr="00C114DB">
        <w:rPr>
          <w:noProof w:val="0"/>
        </w:rPr>
        <w:t xml:space="preserve">Or. </w:t>
      </w:r>
      <w:r w:rsidRPr="00C114DB">
        <w:rPr>
          <w:rStyle w:val="HideTWBExt"/>
        </w:rPr>
        <w:t>&lt;Original&gt;</w:t>
      </w:r>
      <w:r w:rsidRPr="00C114DB">
        <w:rPr>
          <w:rStyle w:val="HideTWBInt"/>
        </w:rPr>
        <w:t>{FR}</w:t>
      </w:r>
      <w:r w:rsidRPr="00C114DB">
        <w:rPr>
          <w:noProof w:val="0"/>
        </w:rPr>
        <w:t>fr</w:t>
      </w:r>
      <w:r w:rsidRPr="00C114DB">
        <w:rPr>
          <w:rStyle w:val="HideTWBExt"/>
        </w:rPr>
        <w:t>&lt;/Original&gt;</w:t>
      </w:r>
    </w:p>
    <w:p w:rsidR="00256416" w:rsidRPr="00C114DB" w:rsidP="00256416" w14:paraId="5193D8E0"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2FF3E430" w14:textId="77777777">
      <w:pPr>
        <w:pStyle w:val="Normal12Italic"/>
        <w:rPr>
          <w:noProof w:val="0"/>
        </w:rPr>
      </w:pPr>
      <w:r w:rsidRPr="00C114DB">
        <w:t>Cet amendement prolonge, au-delà du seul public scolaire, la logique déjà retenue par le présent règlement en faveur du bio, du local et des circuits courts, en l'ouvrant à l'ensemble des ménages à bas revenus, en cohérence avec les propositions de sécurité sociale de l'alimentation.</w:t>
      </w:r>
    </w:p>
    <w:p w:rsidR="00256416" w:rsidRPr="00C114DB" w:rsidP="00256416" w14:paraId="3A85E4F9" w14:textId="77777777">
      <w:r w:rsidRPr="00C114DB">
        <w:rPr>
          <w:rStyle w:val="HideTWBExt"/>
        </w:rPr>
        <w:t>&lt;/AmendB&gt;</w:t>
      </w:r>
    </w:p>
    <w:p w:rsidR="00256416" w:rsidRPr="00C114DB" w:rsidP="00256416" w14:paraId="478398FD"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673</w:t>
      </w:r>
      <w:r w:rsidRPr="00C114DB">
        <w:rPr>
          <w:rStyle w:val="HideTWBExt"/>
          <w:b w:val="0"/>
        </w:rPr>
        <w:t>&lt;/NumAmB&gt;</w:t>
      </w:r>
    </w:p>
    <w:p w:rsidR="00256416" w:rsidRPr="00C114DB" w:rsidP="00256416" w14:paraId="1E90EDF7" w14:textId="77777777">
      <w:pPr>
        <w:pStyle w:val="NormalBold"/>
      </w:pPr>
      <w:r w:rsidRPr="00C114DB">
        <w:rPr>
          <w:rStyle w:val="HideTWBExt"/>
          <w:b w:val="0"/>
        </w:rPr>
        <w:t>&lt;RepeatBlock-By&gt;&lt;Members&gt;</w:t>
      </w:r>
      <w:r w:rsidRPr="00C114DB">
        <w:t>Ciaran Mullooly</w:t>
      </w:r>
      <w:r w:rsidRPr="00C114DB">
        <w:rPr>
          <w:rStyle w:val="HideTWBExt"/>
          <w:b w:val="0"/>
        </w:rPr>
        <w:t>&lt;/Members&gt;</w:t>
      </w:r>
    </w:p>
    <w:p w:rsidR="00256416" w:rsidRPr="00C114DB" w:rsidP="00256416" w14:paraId="3905DE38" w14:textId="77777777">
      <w:r w:rsidRPr="00C114DB">
        <w:rPr>
          <w:rStyle w:val="HideTWBExt"/>
        </w:rPr>
        <w:t>&lt;/RepeatBlock-By&gt;</w:t>
      </w:r>
    </w:p>
    <w:p w:rsidR="00256416" w:rsidRPr="00C114DB" w:rsidP="00256416" w14:paraId="312ADABE"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5416810A"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7E614A8D"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7575EEF7" w14:textId="77777777">
      <w:r w:rsidRPr="00C114DB">
        <w:rPr>
          <w:rStyle w:val="HideTWBExt"/>
        </w:rPr>
        <w:t>&lt;Article2&gt;</w:t>
      </w:r>
      <w:r w:rsidRPr="00C114DB">
        <w:t>Article 28 – paragraphe 5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468A1F"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485D81BA" w14:textId="77777777">
            <w:pPr>
              <w:keepNext/>
            </w:pPr>
          </w:p>
        </w:tc>
      </w:tr>
      <w:tr w14:paraId="22B7D266"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B2DA107" w14:textId="77777777">
            <w:pPr>
              <w:pStyle w:val="ColumnHeading"/>
              <w:keepNext/>
            </w:pPr>
            <w:r w:rsidRPr="00C114DB">
              <w:t>Texte proposé par la Commission</w:t>
            </w:r>
          </w:p>
        </w:tc>
        <w:tc>
          <w:tcPr>
            <w:tcW w:w="4876" w:type="dxa"/>
            <w:hideMark/>
          </w:tcPr>
          <w:p w:rsidR="00256416" w:rsidRPr="00C114DB" w:rsidP="003B0270" w14:paraId="4087543F" w14:textId="77777777">
            <w:pPr>
              <w:pStyle w:val="ColumnHeading"/>
              <w:keepNext/>
            </w:pPr>
            <w:r w:rsidRPr="00C114DB">
              <w:t>Amendement</w:t>
            </w:r>
          </w:p>
        </w:tc>
      </w:tr>
      <w:tr w14:paraId="5A2EEF2B"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10F60E9" w14:textId="77777777">
            <w:pPr>
              <w:pStyle w:val="Normal6"/>
            </w:pPr>
          </w:p>
        </w:tc>
        <w:tc>
          <w:tcPr>
            <w:tcW w:w="4876" w:type="dxa"/>
            <w:hideMark/>
          </w:tcPr>
          <w:p w:rsidR="00256416" w:rsidRPr="00C114DB" w:rsidP="003B0270" w14:paraId="4605738E" w14:textId="77777777">
            <w:pPr>
              <w:pStyle w:val="Normal6"/>
              <w:rPr>
                <w:szCs w:val="24"/>
              </w:rPr>
            </w:pPr>
            <w:r w:rsidRPr="00C114DB">
              <w:rPr>
                <w:b/>
                <w:i/>
              </w:rPr>
              <w:t>5 bis.</w:t>
            </w:r>
            <w:r w:rsidRPr="00C114DB">
              <w:rPr>
                <w:b/>
                <w:i/>
              </w:rPr>
              <w:tab/>
              <w:t>Les États membres encouragent, lorsque cela est compatible avec les règles de l’Union en matière de marchés publics, les pratiques de passation de marchés dans le cadre du programme à destination des écoles qui renforcent la position des agriculteurs dans la chaîne d’approvisionnement alimentaire en soutenant l’approvisionnement direct auprès des agriculteurs, des organisations de producteurs, des coopératives agricoles et des producteurs alimentaires locaux.</w:t>
            </w:r>
          </w:p>
        </w:tc>
      </w:tr>
      <w:tr w14:paraId="7D6D693F"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59A2F18" w14:textId="77777777">
            <w:pPr>
              <w:pStyle w:val="Normal6"/>
            </w:pPr>
          </w:p>
        </w:tc>
        <w:tc>
          <w:tcPr>
            <w:tcW w:w="4876" w:type="dxa"/>
            <w:hideMark/>
          </w:tcPr>
          <w:p w:rsidR="00256416" w:rsidRPr="00C114DB" w:rsidP="003B0270" w14:paraId="170D89D5" w14:textId="77777777">
            <w:pPr>
              <w:pStyle w:val="Normal6"/>
              <w:rPr>
                <w:szCs w:val="24"/>
              </w:rPr>
            </w:pPr>
            <w:r w:rsidRPr="00C114DB">
              <w:rPr>
                <w:i/>
              </w:rPr>
              <w:t>(Cet amendement s’applique dans l’ensemble du texte).</w:t>
            </w:r>
          </w:p>
        </w:tc>
      </w:tr>
    </w:tbl>
    <w:p w:rsidR="00256416" w:rsidRPr="00C114DB" w:rsidP="00256416" w14:paraId="696B90EB"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5EA36B19" w14:textId="77777777">
      <w:pPr>
        <w:pStyle w:val="CrossRef"/>
      </w:pPr>
      <w:r w:rsidRPr="00C114DB">
        <w:t>(article 28, paragraphe 4)</w:t>
      </w:r>
    </w:p>
    <w:p w:rsidR="00256416" w:rsidRPr="00C114DB" w:rsidP="00256416" w14:paraId="3E509538"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347957D7" w14:textId="77777777">
      <w:pPr>
        <w:pStyle w:val="Normal12Italic"/>
        <w:rPr>
          <w:noProof w:val="0"/>
        </w:rPr>
      </w:pPr>
      <w:r w:rsidRPr="00C114DB">
        <w:t>Les marchés publics devraient soutenir les agriculteurs en renforçant leur position dans la chaîne d’approvisionnement alimentaire.</w:t>
      </w:r>
    </w:p>
    <w:p w:rsidR="00256416" w:rsidRPr="00C114DB" w:rsidP="00256416" w14:paraId="2E2BAC6C" w14:textId="77777777">
      <w:r w:rsidRPr="00C114DB">
        <w:rPr>
          <w:rStyle w:val="HideTWBExt"/>
        </w:rPr>
        <w:t>&lt;/AmendB&gt;</w:t>
      </w:r>
    </w:p>
    <w:p w:rsidR="00256416" w:rsidRPr="00C114DB" w:rsidP="00256416" w14:paraId="4A575501"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674</w:t>
      </w:r>
      <w:r w:rsidRPr="00C114DB">
        <w:rPr>
          <w:rStyle w:val="HideTWBExt"/>
          <w:b w:val="0"/>
        </w:rPr>
        <w:t>&lt;/NumAmB&gt;</w:t>
      </w:r>
    </w:p>
    <w:p w:rsidR="00256416" w:rsidRPr="00C114DB" w:rsidP="00256416" w14:paraId="1364D4D8" w14:textId="77777777">
      <w:pPr>
        <w:pStyle w:val="NormalBold"/>
      </w:pPr>
      <w:r w:rsidRPr="00C114DB">
        <w:rPr>
          <w:rStyle w:val="HideTWBExt"/>
          <w:b w:val="0"/>
        </w:rPr>
        <w:t>&lt;RepeatBlock-By&gt;&lt;Members&gt;</w:t>
      </w:r>
      <w:r w:rsidRPr="00C114DB">
        <w:t>Claire Fita</w:t>
      </w:r>
      <w:r w:rsidRPr="00C114DB">
        <w:rPr>
          <w:rStyle w:val="HideTWBExt"/>
          <w:b w:val="0"/>
        </w:rPr>
        <w:t>&lt;/Members&gt;</w:t>
      </w:r>
    </w:p>
    <w:p w:rsidR="00256416" w:rsidRPr="00C114DB" w:rsidP="00256416" w14:paraId="1E460EE7" w14:textId="77777777">
      <w:r w:rsidRPr="00C114DB">
        <w:rPr>
          <w:rStyle w:val="HideTWBExt"/>
        </w:rPr>
        <w:t>&lt;/RepeatBlock-By&gt;</w:t>
      </w:r>
    </w:p>
    <w:p w:rsidR="00256416" w:rsidRPr="00C114DB" w:rsidP="00256416" w14:paraId="00B682BF"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74C29028"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67214644"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02918E20" w14:textId="77777777">
      <w:r w:rsidRPr="00C114DB">
        <w:rPr>
          <w:rStyle w:val="HideTWBExt"/>
        </w:rPr>
        <w:t>&lt;Article2&gt;</w:t>
      </w:r>
      <w:r w:rsidRPr="00C114DB">
        <w:t>Article 28 – paragraphe 5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F6F185"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250618ED" w14:textId="77777777">
            <w:pPr>
              <w:keepNext/>
            </w:pPr>
          </w:p>
        </w:tc>
      </w:tr>
      <w:tr w14:paraId="7D87C30B"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D9C7FB8" w14:textId="77777777">
            <w:pPr>
              <w:pStyle w:val="ColumnHeading"/>
              <w:keepNext/>
            </w:pPr>
            <w:r w:rsidRPr="00C114DB">
              <w:t>Texte proposé par la Commission</w:t>
            </w:r>
          </w:p>
        </w:tc>
        <w:tc>
          <w:tcPr>
            <w:tcW w:w="4876" w:type="dxa"/>
            <w:hideMark/>
          </w:tcPr>
          <w:p w:rsidR="00256416" w:rsidRPr="00C114DB" w:rsidP="003B0270" w14:paraId="17DC67D3" w14:textId="77777777">
            <w:pPr>
              <w:pStyle w:val="ColumnHeading"/>
              <w:keepNext/>
            </w:pPr>
            <w:r w:rsidRPr="00C114DB">
              <w:t>Amendement</w:t>
            </w:r>
          </w:p>
        </w:tc>
      </w:tr>
      <w:tr w14:paraId="48585522"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C528271" w14:textId="77777777">
            <w:pPr>
              <w:pStyle w:val="Normal6"/>
            </w:pPr>
          </w:p>
        </w:tc>
        <w:tc>
          <w:tcPr>
            <w:tcW w:w="4876" w:type="dxa"/>
            <w:hideMark/>
          </w:tcPr>
          <w:p w:rsidR="00256416" w:rsidRPr="00C114DB" w:rsidP="003B0270" w14:paraId="64631638" w14:textId="77777777">
            <w:pPr>
              <w:pStyle w:val="Normal6"/>
              <w:rPr>
                <w:szCs w:val="24"/>
              </w:rPr>
            </w:pPr>
            <w:r w:rsidRPr="00C114DB">
              <w:rPr>
                <w:b/>
                <w:i/>
              </w:rPr>
              <w:t>5 bis.</w:t>
            </w:r>
            <w:r w:rsidRPr="00C114DB">
              <w:rPr>
                <w:b/>
                <w:i/>
              </w:rPr>
              <w:tab/>
              <w:t>Les États membres fixent, dans leur plan NRP, des objectifs progressifs de part des produits visés, respectivement, au point b) et au point e), dans le volume total distribué au titre du régime scolaire de l'Union, en vue d'atteindre une part minimale de 25 % pour chacune de ces catégories d'ici 2034</w:t>
            </w:r>
          </w:p>
        </w:tc>
      </w:tr>
    </w:tbl>
    <w:p w:rsidR="00256416" w:rsidRPr="00C114DB" w:rsidP="00256416" w14:paraId="7FC6DDAD" w14:textId="77777777">
      <w:pPr>
        <w:pStyle w:val="Olang"/>
      </w:pPr>
      <w:r w:rsidRPr="00C114DB">
        <w:rPr>
          <w:noProof w:val="0"/>
        </w:rPr>
        <w:t xml:space="preserve">Or. </w:t>
      </w:r>
      <w:r w:rsidRPr="00C114DB">
        <w:rPr>
          <w:rStyle w:val="HideTWBExt"/>
        </w:rPr>
        <w:t>&lt;Original&gt;</w:t>
      </w:r>
      <w:r w:rsidRPr="00C114DB">
        <w:rPr>
          <w:rStyle w:val="HideTWBInt"/>
        </w:rPr>
        <w:t>{FR}</w:t>
      </w:r>
      <w:r w:rsidRPr="00C114DB">
        <w:rPr>
          <w:noProof w:val="0"/>
        </w:rPr>
        <w:t>fr</w:t>
      </w:r>
      <w:r w:rsidRPr="00C114DB">
        <w:rPr>
          <w:rStyle w:val="HideTWBExt"/>
        </w:rPr>
        <w:t>&lt;/Original&gt;</w:t>
      </w:r>
    </w:p>
    <w:p w:rsidR="00256416" w:rsidRPr="00C114DB" w:rsidP="00256416" w14:paraId="0B333E5F"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47EC7430" w14:textId="77777777">
      <w:pPr>
        <w:pStyle w:val="Normal12Italic"/>
        <w:rPr>
          <w:noProof w:val="0"/>
        </w:rPr>
      </w:pPr>
      <w:r w:rsidRPr="00C114DB">
        <w:t>Le régime scolaire de l'Union dispose d'un potentiel structurant pour les filières agricoles locales et biologiques qui reste aujourd'hui sous-exploité, l'agriculture biologique et les circuits courts n'étant mentionnés qu'à titre de simples critères de priorisation facultatifs. La fixation d'objectifs progressifs et le soutien explicite aux partenariats territoriaux permettraient de faire du régime scolaire un véritable outil de développement rural et de transition vers l'agriculture biologique, en cohérence avec les objectifs de la PAC en matière de durabilité et de cohésion territoriale.</w:t>
      </w:r>
    </w:p>
    <w:p w:rsidR="00256416" w:rsidRPr="00C114DB" w:rsidP="00256416" w14:paraId="55323FAF" w14:textId="77777777">
      <w:r w:rsidRPr="00C114DB">
        <w:rPr>
          <w:rStyle w:val="HideTWBExt"/>
        </w:rPr>
        <w:t>&lt;/AmendB&gt;</w:t>
      </w:r>
    </w:p>
    <w:p w:rsidR="00256416" w:rsidRPr="00C114DB" w:rsidP="00256416" w14:paraId="2D1023B5"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675</w:t>
      </w:r>
      <w:r w:rsidRPr="00C114DB">
        <w:rPr>
          <w:rStyle w:val="HideTWBExt"/>
          <w:b w:val="0"/>
        </w:rPr>
        <w:t>&lt;/NumAmB&gt;</w:t>
      </w:r>
    </w:p>
    <w:p w:rsidR="00256416" w:rsidRPr="00C114DB" w:rsidP="00256416" w14:paraId="5F36A953" w14:textId="77777777">
      <w:pPr>
        <w:pStyle w:val="NormalBold"/>
      </w:pPr>
      <w:r w:rsidRPr="00C114DB">
        <w:rPr>
          <w:rStyle w:val="HideTWBExt"/>
          <w:b w:val="0"/>
        </w:rPr>
        <w:t>&lt;RepeatBlock-By&gt;&lt;Members&gt;</w:t>
      </w:r>
      <w:r w:rsidRPr="00C114DB">
        <w:t xml:space="preserve">Anja Hazekamp, Sebastian Everding, Luke Ming Flanagan, </w:t>
      </w:r>
      <w:r w:rsidRPr="00C114DB">
        <w:t>Arash Saeidi</w:t>
      </w:r>
      <w:r w:rsidRPr="00C114DB">
        <w:rPr>
          <w:rStyle w:val="HideTWBExt"/>
          <w:b w:val="0"/>
        </w:rPr>
        <w:t>&lt;/Members&gt;</w:t>
      </w:r>
    </w:p>
    <w:p w:rsidR="00256416" w:rsidRPr="00C114DB" w:rsidP="00256416" w14:paraId="4F0AB56F" w14:textId="77777777">
      <w:r w:rsidRPr="00C114DB">
        <w:rPr>
          <w:rStyle w:val="HideTWBExt"/>
        </w:rPr>
        <w:t>&lt;/RepeatBlock-By&gt;</w:t>
      </w:r>
    </w:p>
    <w:p w:rsidR="00256416" w:rsidRPr="00C114DB" w:rsidP="00256416" w14:paraId="68DF4CD2"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59930AE6"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791607FF"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5D3DB7CC" w14:textId="77777777">
      <w:r w:rsidRPr="00C114DB">
        <w:rPr>
          <w:rStyle w:val="HideTWBExt"/>
        </w:rPr>
        <w:t>&lt;Article2&gt;</w:t>
      </w:r>
      <w:r w:rsidRPr="00C114DB">
        <w:t>Article 28 – paragraphe 6</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FDEC34"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23C0F82F" w14:textId="77777777">
            <w:pPr>
              <w:keepNext/>
            </w:pPr>
          </w:p>
        </w:tc>
      </w:tr>
      <w:tr w14:paraId="021E1F1C"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45B6B84" w14:textId="77777777">
            <w:pPr>
              <w:pStyle w:val="ColumnHeading"/>
              <w:keepNext/>
            </w:pPr>
            <w:r w:rsidRPr="00C114DB">
              <w:t>Texte proposé par la Commission</w:t>
            </w:r>
          </w:p>
        </w:tc>
        <w:tc>
          <w:tcPr>
            <w:tcW w:w="4876" w:type="dxa"/>
            <w:hideMark/>
          </w:tcPr>
          <w:p w:rsidR="00256416" w:rsidRPr="00C114DB" w:rsidP="003B0270" w14:paraId="7238A4FB" w14:textId="77777777">
            <w:pPr>
              <w:pStyle w:val="ColumnHeading"/>
              <w:keepNext/>
            </w:pPr>
            <w:r w:rsidRPr="00C114DB">
              <w:t>Amendement</w:t>
            </w:r>
          </w:p>
        </w:tc>
      </w:tr>
      <w:tr w14:paraId="197C99F4"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589C1444" w14:textId="77777777">
            <w:pPr>
              <w:pStyle w:val="Normal6"/>
            </w:pPr>
            <w:r w:rsidRPr="00C114DB">
              <w:t>6.</w:t>
            </w:r>
            <w:r w:rsidRPr="00C114DB">
              <w:tab/>
              <w:t>Les États membres établissent dans leurs plans PNR la liste des produits qui peuvent être fournis et distribués, ainsi que les critères de hiérarchisation.</w:t>
            </w:r>
            <w:r w:rsidRPr="00C114DB">
              <w:rPr>
                <w:b/>
                <w:i/>
              </w:rPr>
              <w:t> </w:t>
            </w:r>
          </w:p>
        </w:tc>
        <w:tc>
          <w:tcPr>
            <w:tcW w:w="4876" w:type="dxa"/>
            <w:hideMark/>
          </w:tcPr>
          <w:p w:rsidR="00256416" w:rsidRPr="00C114DB" w:rsidP="003B0270" w14:paraId="76C25D27" w14:textId="77777777">
            <w:pPr>
              <w:pStyle w:val="Normal6"/>
              <w:rPr>
                <w:szCs w:val="24"/>
              </w:rPr>
            </w:pPr>
            <w:r w:rsidRPr="00C114DB">
              <w:t>6.</w:t>
            </w:r>
            <w:r w:rsidRPr="00C114DB">
              <w:tab/>
              <w:t>Les États membres établissent dans leurs plans PNR la liste des produits qui peuvent être fournis et distribués, ainsi que les critères de hiérarchisation</w:t>
            </w:r>
            <w:r w:rsidRPr="00C114DB">
              <w:rPr>
                <w:b/>
                <w:i/>
              </w:rPr>
              <w:t>, en tenant compte des recommandations diététiques nationales et régionales pertinentes et des recommandations de santé publique</w:t>
            </w:r>
            <w:r w:rsidRPr="00C114DB">
              <w:t>.</w:t>
            </w:r>
          </w:p>
        </w:tc>
      </w:tr>
    </w:tbl>
    <w:p w:rsidR="00256416" w:rsidRPr="00C114DB" w:rsidP="00256416" w14:paraId="5C2AF7FC"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77787049" w14:textId="77777777">
      <w:r w:rsidRPr="00C114DB">
        <w:rPr>
          <w:rStyle w:val="HideTWBExt"/>
        </w:rPr>
        <w:t>&lt;/AmendB&gt;</w:t>
      </w:r>
    </w:p>
    <w:p w:rsidR="00256416" w:rsidRPr="00C114DB" w:rsidP="00256416" w14:paraId="2EEB5341"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676</w:t>
      </w:r>
      <w:r w:rsidRPr="00C114DB">
        <w:rPr>
          <w:rStyle w:val="HideTWBExt"/>
          <w:b w:val="0"/>
        </w:rPr>
        <w:t>&lt;/NumAmB&gt;</w:t>
      </w:r>
    </w:p>
    <w:p w:rsidR="00256416" w:rsidRPr="00C114DB" w:rsidP="00256416" w14:paraId="14E5C127" w14:textId="77777777">
      <w:pPr>
        <w:pStyle w:val="NormalBold"/>
      </w:pPr>
      <w:r w:rsidRPr="00C114DB">
        <w:rPr>
          <w:rStyle w:val="HideTWBExt"/>
          <w:b w:val="0"/>
        </w:rPr>
        <w:t>&lt;RepeatBlock-By&gt;&lt;Members&gt;</w:t>
      </w:r>
      <w:r w:rsidRPr="00C114DB">
        <w:t>Cristina Guarda</w:t>
      </w:r>
      <w:r w:rsidRPr="00C114DB">
        <w:rPr>
          <w:rStyle w:val="HideTWBExt"/>
          <w:b w:val="0"/>
        </w:rPr>
        <w:t>&lt;/Members&gt;</w:t>
      </w:r>
    </w:p>
    <w:p w:rsidR="00256416" w:rsidRPr="00C114DB" w:rsidP="00256416" w14:paraId="4D2FB528" w14:textId="77777777">
      <w:r w:rsidRPr="00C114DB">
        <w:rPr>
          <w:rStyle w:val="HideTWBExt"/>
        </w:rPr>
        <w:t>&lt;AuNomDe&gt;</w:t>
      </w:r>
      <w:r w:rsidRPr="00C114DB">
        <w:rPr>
          <w:rStyle w:val="HideTWBInt"/>
        </w:rPr>
        <w:t>{Verts/ALE}</w:t>
      </w:r>
      <w:r w:rsidRPr="00C114DB">
        <w:t>au nom du groupe Verts/ALE</w:t>
      </w:r>
      <w:r w:rsidRPr="00C114DB">
        <w:rPr>
          <w:rStyle w:val="HideTWBExt"/>
        </w:rPr>
        <w:t>&lt;/AuNomDe&gt;</w:t>
      </w:r>
    </w:p>
    <w:p w:rsidR="00256416" w:rsidRPr="00C114DB" w:rsidP="00256416" w14:paraId="3A459E04" w14:textId="77777777">
      <w:r w:rsidRPr="00C114DB">
        <w:rPr>
          <w:rStyle w:val="HideTWBExt"/>
        </w:rPr>
        <w:t>&lt;/RepeatBlock-By&gt;</w:t>
      </w:r>
    </w:p>
    <w:p w:rsidR="00256416" w:rsidRPr="00C114DB" w:rsidP="00256416" w14:paraId="1BCBDB2B"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76A3C0AF"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0323DF08"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122FE74A" w14:textId="77777777">
      <w:r w:rsidRPr="00C114DB">
        <w:rPr>
          <w:rStyle w:val="HideTWBExt"/>
        </w:rPr>
        <w:t>&lt;Article2&gt;</w:t>
      </w:r>
      <w:r w:rsidRPr="00C114DB">
        <w:t>Article 28 – paragraphe 6</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2AA6E1"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52C8A9E5" w14:textId="77777777">
            <w:pPr>
              <w:keepNext/>
            </w:pPr>
          </w:p>
        </w:tc>
      </w:tr>
      <w:tr w14:paraId="6F0EB978"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3A510D22" w14:textId="77777777">
            <w:pPr>
              <w:pStyle w:val="ColumnHeading"/>
              <w:keepNext/>
            </w:pPr>
            <w:r w:rsidRPr="00C114DB">
              <w:t>Texte proposé par la Commission</w:t>
            </w:r>
          </w:p>
        </w:tc>
        <w:tc>
          <w:tcPr>
            <w:tcW w:w="4876" w:type="dxa"/>
            <w:hideMark/>
          </w:tcPr>
          <w:p w:rsidR="00256416" w:rsidRPr="00C114DB" w:rsidP="003B0270" w14:paraId="5271B3E2" w14:textId="77777777">
            <w:pPr>
              <w:pStyle w:val="ColumnHeading"/>
              <w:keepNext/>
            </w:pPr>
            <w:r w:rsidRPr="00C114DB">
              <w:t>Amendement</w:t>
            </w:r>
          </w:p>
        </w:tc>
      </w:tr>
      <w:tr w14:paraId="42863F60"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2EE1EAA" w14:textId="77777777">
            <w:pPr>
              <w:pStyle w:val="Normal6"/>
            </w:pPr>
            <w:r w:rsidRPr="00C114DB">
              <w:t>6.</w:t>
            </w:r>
            <w:r w:rsidRPr="00C114DB">
              <w:tab/>
              <w:t>Les États membres établissent dans leurs plans PNR la liste des produits qui peuvent être fournis et distribués, ainsi que les critères de hiérarchisation. </w:t>
            </w:r>
          </w:p>
        </w:tc>
        <w:tc>
          <w:tcPr>
            <w:tcW w:w="4876" w:type="dxa"/>
            <w:hideMark/>
          </w:tcPr>
          <w:p w:rsidR="00256416" w:rsidRPr="00C114DB" w:rsidP="003B0270" w14:paraId="241B3328" w14:textId="77777777">
            <w:pPr>
              <w:pStyle w:val="Normal6"/>
              <w:rPr>
                <w:szCs w:val="24"/>
              </w:rPr>
            </w:pPr>
            <w:r w:rsidRPr="00C114DB">
              <w:t>6.</w:t>
            </w:r>
            <w:r w:rsidRPr="00C114DB">
              <w:tab/>
              <w:t>Les États membres établissent dans leurs plans PNR la liste des produits qui peuvent être fournis et distribués, ainsi que les critères de hiérarchisation</w:t>
            </w:r>
            <w:r w:rsidRPr="00C114DB">
              <w:rPr>
                <w:b/>
                <w:i/>
              </w:rPr>
              <w:t>, en tenant compte des recommandations diététiques pertinentes et des recommandations de santé publique</w:t>
            </w:r>
            <w:r w:rsidRPr="00C114DB">
              <w:t>. </w:t>
            </w:r>
          </w:p>
        </w:tc>
      </w:tr>
    </w:tbl>
    <w:p w:rsidR="00256416" w:rsidRPr="00C114DB" w:rsidP="00256416" w14:paraId="333A2868"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592CF226" w14:textId="77777777">
      <w:r w:rsidRPr="00C114DB">
        <w:rPr>
          <w:rStyle w:val="HideTWBExt"/>
        </w:rPr>
        <w:t>&lt;/AmendB&gt;</w:t>
      </w:r>
    </w:p>
    <w:p w:rsidR="00256416" w:rsidRPr="00C114DB" w:rsidP="00256416" w14:paraId="5BEDC894"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677</w:t>
      </w:r>
      <w:r w:rsidRPr="00C114DB">
        <w:rPr>
          <w:rStyle w:val="HideTWBExt"/>
          <w:b w:val="0"/>
        </w:rPr>
        <w:t>&lt;/NumAmB&gt;</w:t>
      </w:r>
    </w:p>
    <w:p w:rsidR="00256416" w:rsidRPr="00C114DB" w:rsidP="00256416" w14:paraId="4C34BB85" w14:textId="77777777">
      <w:pPr>
        <w:pStyle w:val="NormalBold"/>
      </w:pPr>
      <w:r w:rsidRPr="00C114DB">
        <w:rPr>
          <w:rStyle w:val="HideTWBExt"/>
          <w:b w:val="0"/>
        </w:rPr>
        <w:t>&lt;RepeatBlock-By&gt;&lt;Members&gt;</w:t>
      </w:r>
      <w:r w:rsidRPr="00C114DB">
        <w:t>Elsi Katainen, Jérémy Decerle, Asger Christensen, Ciaran Mullooly</w:t>
      </w:r>
      <w:r w:rsidRPr="00C114DB">
        <w:rPr>
          <w:rStyle w:val="HideTWBExt"/>
          <w:b w:val="0"/>
        </w:rPr>
        <w:t>&lt;/Members&gt;</w:t>
      </w:r>
    </w:p>
    <w:p w:rsidR="00256416" w:rsidRPr="00C114DB" w:rsidP="00256416" w14:paraId="1E0AAA6C" w14:textId="77777777">
      <w:r w:rsidRPr="00C114DB">
        <w:rPr>
          <w:rStyle w:val="HideTWBExt"/>
        </w:rPr>
        <w:t>&lt;/RepeatBlock-By&gt;</w:t>
      </w:r>
    </w:p>
    <w:p w:rsidR="00256416" w:rsidRPr="00C114DB" w:rsidP="00256416" w14:paraId="1A38A131"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098C91DF"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70C4CCE9"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48F5E9A0" w14:textId="77777777">
      <w:r w:rsidRPr="00C114DB">
        <w:rPr>
          <w:rStyle w:val="HideTWBExt"/>
        </w:rPr>
        <w:t>&lt;Article2&gt;</w:t>
      </w:r>
      <w:r w:rsidRPr="00C114DB">
        <w:t>Article 28 – paragraphe 6</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B2B0C4"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1D107705" w14:textId="77777777">
            <w:pPr>
              <w:keepNext/>
            </w:pPr>
          </w:p>
        </w:tc>
      </w:tr>
      <w:tr w14:paraId="117C91C2"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313420A7" w14:textId="77777777">
            <w:pPr>
              <w:pStyle w:val="ColumnHeading"/>
              <w:keepNext/>
            </w:pPr>
            <w:r w:rsidRPr="00C114DB">
              <w:t>Texte proposé par la Commission</w:t>
            </w:r>
          </w:p>
        </w:tc>
        <w:tc>
          <w:tcPr>
            <w:tcW w:w="4876" w:type="dxa"/>
            <w:hideMark/>
          </w:tcPr>
          <w:p w:rsidR="00256416" w:rsidRPr="00C114DB" w:rsidP="003B0270" w14:paraId="37D56B27" w14:textId="77777777">
            <w:pPr>
              <w:pStyle w:val="ColumnHeading"/>
              <w:keepNext/>
            </w:pPr>
            <w:r w:rsidRPr="00C114DB">
              <w:t>Amendement</w:t>
            </w:r>
          </w:p>
        </w:tc>
      </w:tr>
      <w:tr w14:paraId="3C86C2BE"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2F08A1A" w14:textId="77777777">
            <w:pPr>
              <w:pStyle w:val="Normal6"/>
            </w:pPr>
            <w:r w:rsidRPr="00C114DB">
              <w:t>6.</w:t>
            </w:r>
            <w:r w:rsidRPr="00C114DB">
              <w:tab/>
              <w:t>Les États membres établissent dans leurs plans PNR la liste des produits qui peuvent être fournis et distribués, ainsi que les critères de hiérarchisation.</w:t>
            </w:r>
            <w:r w:rsidRPr="00C114DB">
              <w:rPr>
                <w:b/>
                <w:i/>
              </w:rPr>
              <w:t> </w:t>
            </w:r>
          </w:p>
        </w:tc>
        <w:tc>
          <w:tcPr>
            <w:tcW w:w="4876" w:type="dxa"/>
            <w:hideMark/>
          </w:tcPr>
          <w:p w:rsidR="00256416" w:rsidRPr="00C114DB" w:rsidP="003B0270" w14:paraId="10EF045B" w14:textId="77777777">
            <w:pPr>
              <w:pStyle w:val="Normal6"/>
              <w:rPr>
                <w:szCs w:val="24"/>
              </w:rPr>
            </w:pPr>
            <w:r w:rsidRPr="00C114DB">
              <w:t>6.</w:t>
            </w:r>
            <w:r w:rsidRPr="00C114DB">
              <w:tab/>
              <w:t>Les États membres établissent dans leurs plans PNR la liste des produits qui peuvent être fournis et distribués, ainsi que les critères de hiérarchisation</w:t>
            </w:r>
            <w:r w:rsidRPr="00C114DB">
              <w:rPr>
                <w:b/>
                <w:i/>
              </w:rPr>
              <w:t>, en tenant compte des recommandations nutritionnelles fondées sur des données scientifiques</w:t>
            </w:r>
            <w:r w:rsidRPr="00C114DB">
              <w:t>.</w:t>
            </w:r>
          </w:p>
        </w:tc>
      </w:tr>
    </w:tbl>
    <w:p w:rsidR="00256416" w:rsidRPr="00C114DB" w:rsidP="00256416" w14:paraId="18E9C8E5"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5BCCB2CF" w14:textId="77777777">
      <w:r w:rsidRPr="00C114DB">
        <w:rPr>
          <w:rStyle w:val="HideTWBExt"/>
        </w:rPr>
        <w:t>&lt;/AmendB&gt;</w:t>
      </w:r>
    </w:p>
    <w:p w:rsidR="00256416" w:rsidRPr="00C114DB" w:rsidP="00256416" w14:paraId="3F62AA41"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678</w:t>
      </w:r>
      <w:r w:rsidRPr="00C114DB">
        <w:rPr>
          <w:rStyle w:val="HideTWBExt"/>
          <w:b w:val="0"/>
        </w:rPr>
        <w:t>&lt;/NumAmB&gt;</w:t>
      </w:r>
    </w:p>
    <w:p w:rsidR="00256416" w:rsidRPr="00C114DB" w:rsidP="00256416" w14:paraId="472A43CC" w14:textId="77777777">
      <w:pPr>
        <w:pStyle w:val="NormalBold"/>
      </w:pPr>
      <w:r w:rsidRPr="00C114DB">
        <w:rPr>
          <w:rStyle w:val="HideTWBExt"/>
          <w:b w:val="0"/>
        </w:rPr>
        <w:t>&lt;RepeatBlock-By&gt;&lt;Members&gt;</w:t>
      </w:r>
      <w:r w:rsidRPr="00C114DB">
        <w:t>Arash Saeidi</w:t>
      </w:r>
      <w:r w:rsidRPr="00C114DB">
        <w:rPr>
          <w:rStyle w:val="HideTWBExt"/>
          <w:b w:val="0"/>
        </w:rPr>
        <w:t>&lt;/Members&gt;</w:t>
      </w:r>
    </w:p>
    <w:p w:rsidR="00256416" w:rsidRPr="00C114DB" w:rsidP="00256416" w14:paraId="3B77CE30" w14:textId="77777777">
      <w:r w:rsidRPr="00C114DB">
        <w:rPr>
          <w:rStyle w:val="HideTWBExt"/>
        </w:rPr>
        <w:t>&lt;/RepeatBlock-By&gt;</w:t>
      </w:r>
    </w:p>
    <w:p w:rsidR="00256416" w:rsidRPr="00C114DB" w:rsidP="00256416" w14:paraId="7E2DE28C"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41591044"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10D1E0D7"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5EAB4D4E" w14:textId="77777777">
      <w:r w:rsidRPr="00C114DB">
        <w:rPr>
          <w:rStyle w:val="HideTWBExt"/>
        </w:rPr>
        <w:t>&lt;Article2&gt;</w:t>
      </w:r>
      <w:r w:rsidRPr="00C114DB">
        <w:t>Article 28 – paragraphe 6 – alinéa 1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69E6959"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6CC181D3" w14:textId="77777777">
            <w:pPr>
              <w:keepNext/>
            </w:pPr>
          </w:p>
        </w:tc>
      </w:tr>
      <w:tr w14:paraId="02E85CCC"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63C522D" w14:textId="77777777">
            <w:pPr>
              <w:pStyle w:val="ColumnHeading"/>
              <w:keepNext/>
            </w:pPr>
            <w:r w:rsidRPr="00C114DB">
              <w:t>Texte proposé par la Commission</w:t>
            </w:r>
          </w:p>
        </w:tc>
        <w:tc>
          <w:tcPr>
            <w:tcW w:w="4876" w:type="dxa"/>
            <w:hideMark/>
          </w:tcPr>
          <w:p w:rsidR="00256416" w:rsidRPr="00C114DB" w:rsidP="003B0270" w14:paraId="23294FD5" w14:textId="77777777">
            <w:pPr>
              <w:pStyle w:val="ColumnHeading"/>
              <w:keepNext/>
            </w:pPr>
            <w:r w:rsidRPr="00C114DB">
              <w:t>Amendement</w:t>
            </w:r>
          </w:p>
        </w:tc>
      </w:tr>
      <w:tr w14:paraId="01B0C17D"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273CBD5A" w14:textId="77777777">
            <w:pPr>
              <w:pStyle w:val="Normal6"/>
            </w:pPr>
          </w:p>
        </w:tc>
        <w:tc>
          <w:tcPr>
            <w:tcW w:w="4876" w:type="dxa"/>
            <w:hideMark/>
          </w:tcPr>
          <w:p w:rsidR="00256416" w:rsidRPr="00C114DB" w:rsidP="003B0270" w14:paraId="6038E4DC" w14:textId="77777777">
            <w:pPr>
              <w:pStyle w:val="Normal6"/>
              <w:rPr>
                <w:szCs w:val="24"/>
              </w:rPr>
            </w:pPr>
            <w:r w:rsidRPr="00C114DB">
              <w:rPr>
                <w:b/>
                <w:i/>
              </w:rPr>
              <w:t>Les États membres comptant des régions ultrapériphériques doivent établir, dans leurs plans NRP, une liste de produits tenant compte des conditions et des réalités de la production locale.</w:t>
            </w:r>
          </w:p>
        </w:tc>
      </w:tr>
    </w:tbl>
    <w:p w:rsidR="00256416" w:rsidRPr="00C114DB" w:rsidP="00256416" w14:paraId="74FB8BA9" w14:textId="77777777">
      <w:pPr>
        <w:pStyle w:val="Olang"/>
      </w:pPr>
      <w:r w:rsidRPr="00C114DB">
        <w:rPr>
          <w:noProof w:val="0"/>
        </w:rPr>
        <w:t xml:space="preserve">Or. </w:t>
      </w:r>
      <w:r w:rsidRPr="00C114DB">
        <w:rPr>
          <w:rStyle w:val="HideTWBExt"/>
        </w:rPr>
        <w:t>&lt;Original&gt;</w:t>
      </w:r>
      <w:r w:rsidRPr="00C114DB">
        <w:rPr>
          <w:rStyle w:val="HideTWBInt"/>
        </w:rPr>
        <w:t>{FR}</w:t>
      </w:r>
      <w:r w:rsidRPr="00C114DB">
        <w:rPr>
          <w:noProof w:val="0"/>
        </w:rPr>
        <w:t>fr</w:t>
      </w:r>
      <w:r w:rsidRPr="00C114DB">
        <w:rPr>
          <w:rStyle w:val="HideTWBExt"/>
        </w:rPr>
        <w:t>&lt;/Original&gt;</w:t>
      </w:r>
    </w:p>
    <w:p w:rsidR="00256416" w:rsidRPr="00C114DB" w:rsidP="00256416" w14:paraId="7129B586" w14:textId="77777777">
      <w:r w:rsidRPr="00C114DB">
        <w:rPr>
          <w:rStyle w:val="HideTWBExt"/>
        </w:rPr>
        <w:t>&lt;/AmendB&gt;</w:t>
      </w:r>
    </w:p>
    <w:p w:rsidR="00256416" w:rsidRPr="00C114DB" w:rsidP="00256416" w14:paraId="28D10466"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679</w:t>
      </w:r>
      <w:r w:rsidRPr="00C114DB">
        <w:rPr>
          <w:rStyle w:val="HideTWBExt"/>
          <w:b w:val="0"/>
        </w:rPr>
        <w:t>&lt;/NumAmB&gt;</w:t>
      </w:r>
    </w:p>
    <w:p w:rsidR="00256416" w:rsidRPr="00C114DB" w:rsidP="00256416" w14:paraId="75A29265" w14:textId="77777777">
      <w:pPr>
        <w:pStyle w:val="NormalBold"/>
      </w:pPr>
      <w:r w:rsidRPr="00C114DB">
        <w:rPr>
          <w:rStyle w:val="HideTWBExt"/>
          <w:b w:val="0"/>
        </w:rPr>
        <w:t>&lt;RepeatBlock-By&gt;&lt;Members&gt;</w:t>
      </w:r>
      <w:r w:rsidRPr="00C114DB">
        <w:t>Eric Sargiacomo</w:t>
      </w:r>
      <w:r w:rsidRPr="00C114DB">
        <w:rPr>
          <w:rStyle w:val="HideTWBExt"/>
          <w:b w:val="0"/>
        </w:rPr>
        <w:t>&lt;/Members&gt;</w:t>
      </w:r>
    </w:p>
    <w:p w:rsidR="00256416" w:rsidRPr="00C114DB" w:rsidP="00256416" w14:paraId="78D7289F" w14:textId="77777777">
      <w:r w:rsidRPr="00C114DB">
        <w:rPr>
          <w:rStyle w:val="HideTWBExt"/>
        </w:rPr>
        <w:t>&lt;/RepeatBlock-By&gt;</w:t>
      </w:r>
    </w:p>
    <w:p w:rsidR="00256416" w:rsidRPr="00C114DB" w:rsidP="00256416" w14:paraId="713E4662"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7D1F09B8"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2AC4DC3E"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5D420EDD" w14:textId="77777777">
      <w:r w:rsidRPr="00C114DB">
        <w:rPr>
          <w:rStyle w:val="HideTWBExt"/>
        </w:rPr>
        <w:t>&lt;Article2&gt;</w:t>
      </w:r>
      <w:r w:rsidRPr="00C114DB">
        <w:t>Article 28 – paragraphe 6 – alinéa 1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AAC915"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4A41140B" w14:textId="77777777">
            <w:pPr>
              <w:keepNext/>
            </w:pPr>
          </w:p>
        </w:tc>
      </w:tr>
      <w:tr w14:paraId="4BC22CF9"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5BF0F15C" w14:textId="77777777">
            <w:pPr>
              <w:pStyle w:val="ColumnHeading"/>
              <w:keepNext/>
            </w:pPr>
            <w:r w:rsidRPr="00C114DB">
              <w:t>Texte proposé par la Commission</w:t>
            </w:r>
          </w:p>
        </w:tc>
        <w:tc>
          <w:tcPr>
            <w:tcW w:w="4876" w:type="dxa"/>
            <w:hideMark/>
          </w:tcPr>
          <w:p w:rsidR="00256416" w:rsidRPr="00C114DB" w:rsidP="003B0270" w14:paraId="4568423E" w14:textId="77777777">
            <w:pPr>
              <w:pStyle w:val="ColumnHeading"/>
              <w:keepNext/>
            </w:pPr>
            <w:r w:rsidRPr="00C114DB">
              <w:t>Amendement</w:t>
            </w:r>
          </w:p>
        </w:tc>
      </w:tr>
      <w:tr w14:paraId="5E7892F4"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3442E3C" w14:textId="77777777">
            <w:pPr>
              <w:pStyle w:val="Normal6"/>
            </w:pPr>
          </w:p>
        </w:tc>
        <w:tc>
          <w:tcPr>
            <w:tcW w:w="4876" w:type="dxa"/>
            <w:hideMark/>
          </w:tcPr>
          <w:p w:rsidR="00256416" w:rsidRPr="00C114DB" w:rsidP="003B0270" w14:paraId="19AEB593" w14:textId="77777777">
            <w:pPr>
              <w:pStyle w:val="Normal6"/>
              <w:rPr>
                <w:szCs w:val="24"/>
              </w:rPr>
            </w:pPr>
            <w:r w:rsidRPr="00C114DB">
              <w:rPr>
                <w:b/>
                <w:i/>
              </w:rPr>
              <w:t>Les États membres ayant des régions ultrapériphériques doivent établir dans leurs plans PNR une liste de produits adaptée aux conditions de production et aux réalités locales.</w:t>
            </w:r>
          </w:p>
        </w:tc>
      </w:tr>
    </w:tbl>
    <w:p w:rsidR="00256416" w:rsidRPr="00C114DB" w:rsidP="00256416" w14:paraId="52AA9094"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747953DB" w14:textId="77777777">
      <w:r w:rsidRPr="00C114DB">
        <w:rPr>
          <w:rStyle w:val="HideTWBExt"/>
        </w:rPr>
        <w:t>&lt;/AmendB&gt;</w:t>
      </w:r>
    </w:p>
    <w:p w:rsidR="00256416" w:rsidRPr="00C114DB" w:rsidP="00256416" w14:paraId="0477556F"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680</w:t>
      </w:r>
      <w:r w:rsidRPr="00C114DB">
        <w:rPr>
          <w:rStyle w:val="HideTWBExt"/>
          <w:b w:val="0"/>
        </w:rPr>
        <w:t>&lt;/NumAmB&gt;</w:t>
      </w:r>
    </w:p>
    <w:p w:rsidR="00256416" w:rsidRPr="00C114DB" w:rsidP="00256416" w14:paraId="71152E41" w14:textId="77777777">
      <w:pPr>
        <w:pStyle w:val="NormalBold"/>
      </w:pPr>
      <w:r w:rsidRPr="00C114DB">
        <w:rPr>
          <w:rStyle w:val="HideTWBExt"/>
          <w:b w:val="0"/>
        </w:rPr>
        <w:t>&lt;RepeatBlock-By&gt;&lt;Members&gt;</w:t>
      </w:r>
      <w:r w:rsidRPr="00C114DB">
        <w:t>Sebastian Everding</w:t>
      </w:r>
      <w:r w:rsidRPr="00C114DB">
        <w:rPr>
          <w:rStyle w:val="HideTWBExt"/>
          <w:b w:val="0"/>
        </w:rPr>
        <w:t>&lt;/Members&gt;</w:t>
      </w:r>
    </w:p>
    <w:p w:rsidR="00256416" w:rsidRPr="00C114DB" w:rsidP="00256416" w14:paraId="549C76E3" w14:textId="77777777">
      <w:r w:rsidRPr="00C114DB">
        <w:rPr>
          <w:rStyle w:val="HideTWBExt"/>
        </w:rPr>
        <w:t>&lt;/RepeatBlock-By&gt;</w:t>
      </w:r>
    </w:p>
    <w:p w:rsidR="00256416" w:rsidRPr="00C114DB" w:rsidP="00256416" w14:paraId="1189C54C"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6D62BE7C"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00329F00"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310A7188" w14:textId="77777777">
      <w:r w:rsidRPr="00C114DB">
        <w:rPr>
          <w:rStyle w:val="HideTWBExt"/>
        </w:rPr>
        <w:t>&lt;Article2&gt;</w:t>
      </w:r>
      <w:r w:rsidRPr="00C114DB">
        <w:t>Article 28 – paragraphe 6 – alinéa 1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9626643"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78B24087" w14:textId="77777777">
            <w:pPr>
              <w:keepNext/>
            </w:pPr>
          </w:p>
        </w:tc>
      </w:tr>
      <w:tr w14:paraId="311E8D19"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EFA15D7" w14:textId="77777777">
            <w:pPr>
              <w:pStyle w:val="ColumnHeading"/>
              <w:keepNext/>
            </w:pPr>
            <w:r w:rsidRPr="00C114DB">
              <w:t>Texte proposé par la Commission</w:t>
            </w:r>
          </w:p>
        </w:tc>
        <w:tc>
          <w:tcPr>
            <w:tcW w:w="4876" w:type="dxa"/>
            <w:hideMark/>
          </w:tcPr>
          <w:p w:rsidR="00256416" w:rsidRPr="00C114DB" w:rsidP="003B0270" w14:paraId="5B24E2D3" w14:textId="77777777">
            <w:pPr>
              <w:pStyle w:val="ColumnHeading"/>
              <w:keepNext/>
            </w:pPr>
            <w:r w:rsidRPr="00C114DB">
              <w:t>Amendement</w:t>
            </w:r>
          </w:p>
        </w:tc>
      </w:tr>
      <w:tr w14:paraId="669BF989"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C17C6C1" w14:textId="77777777">
            <w:pPr>
              <w:pStyle w:val="Normal6"/>
            </w:pPr>
          </w:p>
        </w:tc>
        <w:tc>
          <w:tcPr>
            <w:tcW w:w="4876" w:type="dxa"/>
            <w:hideMark/>
          </w:tcPr>
          <w:p w:rsidR="00256416" w:rsidRPr="00C114DB" w:rsidP="003B0270" w14:paraId="3730CFAD" w14:textId="77777777">
            <w:pPr>
              <w:pStyle w:val="Normal6"/>
              <w:rPr>
                <w:szCs w:val="24"/>
              </w:rPr>
            </w:pPr>
            <w:r w:rsidRPr="00C114DB">
              <w:rPr>
                <w:b/>
                <w:i/>
              </w:rPr>
              <w:t>La liste des produits et les critères de hiérarchisation garantissent la disponibilité continue de produits végétaliens appropriés sur le plan nutritionnel dans tous les établissements scolaires participants.</w:t>
            </w:r>
          </w:p>
        </w:tc>
      </w:tr>
    </w:tbl>
    <w:p w:rsidR="00256416" w:rsidRPr="00C114DB" w:rsidP="00256416" w14:paraId="08C0E6DF"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6B65B447" w14:textId="77777777">
      <w:r w:rsidRPr="00C114DB">
        <w:rPr>
          <w:rStyle w:val="HideTWBExt"/>
        </w:rPr>
        <w:t>&lt;/AmendB&gt;</w:t>
      </w:r>
    </w:p>
    <w:p w:rsidR="00256416" w:rsidRPr="00C114DB" w:rsidP="00256416" w14:paraId="6C7DD46D"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681</w:t>
      </w:r>
      <w:r w:rsidRPr="00C114DB">
        <w:rPr>
          <w:rStyle w:val="HideTWBExt"/>
          <w:b w:val="0"/>
        </w:rPr>
        <w:t>&lt;/NumAmB&gt;</w:t>
      </w:r>
    </w:p>
    <w:p w:rsidR="00256416" w:rsidRPr="00C114DB" w:rsidP="00256416" w14:paraId="324B4D37" w14:textId="77777777">
      <w:pPr>
        <w:pStyle w:val="NormalBold"/>
      </w:pPr>
      <w:r w:rsidRPr="00C114DB">
        <w:rPr>
          <w:rStyle w:val="HideTWBExt"/>
          <w:b w:val="0"/>
        </w:rPr>
        <w:t>&lt;RepeatBlock-By&gt;&lt;Members&gt;</w:t>
      </w:r>
      <w:r w:rsidRPr="00C114DB">
        <w:t>Paulo do Nascimento Cabral</w:t>
      </w:r>
      <w:r w:rsidRPr="00C114DB">
        <w:rPr>
          <w:rStyle w:val="HideTWBExt"/>
          <w:b w:val="0"/>
        </w:rPr>
        <w:t>&lt;/Members&gt;</w:t>
      </w:r>
    </w:p>
    <w:p w:rsidR="00256416" w:rsidRPr="00C114DB" w:rsidP="00256416" w14:paraId="0DDDF4F3" w14:textId="77777777">
      <w:r w:rsidRPr="00C114DB">
        <w:rPr>
          <w:rStyle w:val="HideTWBExt"/>
        </w:rPr>
        <w:t>&lt;/RepeatBlock-By&gt;</w:t>
      </w:r>
    </w:p>
    <w:p w:rsidR="00256416" w:rsidRPr="00C114DB" w:rsidP="00256416" w14:paraId="170ACA13"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13F6EC6F"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02D91447"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5CEB92E0" w14:textId="77777777">
      <w:r w:rsidRPr="00C114DB">
        <w:rPr>
          <w:rStyle w:val="HideTWBExt"/>
        </w:rPr>
        <w:t>&lt;Article2&gt;</w:t>
      </w:r>
      <w:r w:rsidRPr="00C114DB">
        <w:t>Article 28 – paragraphe 6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202A4D"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546E8639" w14:textId="77777777">
            <w:pPr>
              <w:keepNext/>
            </w:pPr>
          </w:p>
        </w:tc>
      </w:tr>
      <w:tr w14:paraId="3F2E489D"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00038D8A" w14:textId="77777777">
            <w:pPr>
              <w:pStyle w:val="ColumnHeading"/>
              <w:keepNext/>
            </w:pPr>
            <w:r w:rsidRPr="00C114DB">
              <w:t>Texte proposé par la Commission</w:t>
            </w:r>
          </w:p>
        </w:tc>
        <w:tc>
          <w:tcPr>
            <w:tcW w:w="4876" w:type="dxa"/>
            <w:hideMark/>
          </w:tcPr>
          <w:p w:rsidR="00256416" w:rsidRPr="00C114DB" w:rsidP="003B0270" w14:paraId="23599823" w14:textId="77777777">
            <w:pPr>
              <w:pStyle w:val="ColumnHeading"/>
              <w:keepNext/>
            </w:pPr>
            <w:r w:rsidRPr="00C114DB">
              <w:t>Amendement</w:t>
            </w:r>
          </w:p>
        </w:tc>
      </w:tr>
      <w:tr w14:paraId="6A3549CA"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DA484CA" w14:textId="77777777">
            <w:pPr>
              <w:pStyle w:val="Normal6"/>
            </w:pPr>
          </w:p>
        </w:tc>
        <w:tc>
          <w:tcPr>
            <w:tcW w:w="4876" w:type="dxa"/>
            <w:hideMark/>
          </w:tcPr>
          <w:p w:rsidR="00256416" w:rsidRPr="00C114DB" w:rsidP="003B0270" w14:paraId="5B872222" w14:textId="77777777">
            <w:pPr>
              <w:pStyle w:val="Normal6"/>
              <w:rPr>
                <w:szCs w:val="24"/>
              </w:rPr>
            </w:pPr>
            <w:r w:rsidRPr="00C114DB">
              <w:rPr>
                <w:b/>
                <w:i/>
              </w:rPr>
              <w:t>6 bis.</w:t>
            </w:r>
            <w:r w:rsidRPr="00C114DB">
              <w:rPr>
                <w:b/>
                <w:i/>
              </w:rPr>
              <w:tab/>
              <w:t xml:space="preserve">Les crédits alloués aux États membres concernés doivent garantir l’octroi d’un niveau d’aide plus élevé aux régions ultrapériphériques visées à l’article 349 du traité FUE, afin de tenir </w:t>
            </w:r>
            <w:r w:rsidRPr="00C114DB">
              <w:rPr>
                <w:b/>
                <w:i/>
              </w:rPr>
              <w:t>compte de la situation spécifique de ces régions en ce qui concerne leur situation géographique, l’approvisionnement en produits entre les différentes régions ultrapériphériques, au sein de celles-ci, ainsi qu’entre celles-ci et le continent européen. Les crédits alloués au programme de distribution de lait et de fruits et légumes dans les écoles, résultant de l’application des critères fixés au présent paragraphe, doivent garantir un soutien accru dans les régions ultrapériphériques.</w:t>
            </w:r>
          </w:p>
        </w:tc>
      </w:tr>
    </w:tbl>
    <w:p w:rsidR="00256416" w:rsidRPr="00C114DB" w:rsidP="00256416" w14:paraId="195CC99D" w14:textId="77777777">
      <w:pPr>
        <w:pStyle w:val="Olang"/>
      </w:pPr>
      <w:r w:rsidRPr="00C114DB">
        <w:rPr>
          <w:noProof w:val="0"/>
        </w:rPr>
        <w:t xml:space="preserve">Or. </w:t>
      </w:r>
      <w:r w:rsidRPr="00C114DB">
        <w:rPr>
          <w:rStyle w:val="HideTWBExt"/>
        </w:rPr>
        <w:t>&lt;Original&gt;</w:t>
      </w:r>
      <w:r w:rsidRPr="00C114DB">
        <w:rPr>
          <w:rStyle w:val="HideTWBInt"/>
        </w:rPr>
        <w:t>{PT}</w:t>
      </w:r>
      <w:r w:rsidRPr="00C114DB">
        <w:rPr>
          <w:noProof w:val="0"/>
        </w:rPr>
        <w:t>pt</w:t>
      </w:r>
      <w:r w:rsidRPr="00C114DB">
        <w:rPr>
          <w:rStyle w:val="HideTWBExt"/>
        </w:rPr>
        <w:t>&lt;/Original&gt;</w:t>
      </w:r>
    </w:p>
    <w:p w:rsidR="00256416" w:rsidRPr="00C114DB" w:rsidP="00256416" w14:paraId="17AF4FD9" w14:textId="77777777">
      <w:r w:rsidRPr="00C114DB">
        <w:rPr>
          <w:rStyle w:val="HideTWBExt"/>
        </w:rPr>
        <w:t>&lt;/AmendB&gt;</w:t>
      </w:r>
    </w:p>
    <w:p w:rsidR="00256416" w:rsidRPr="00C114DB" w:rsidP="00256416" w14:paraId="04A45A8E"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682</w:t>
      </w:r>
      <w:r w:rsidRPr="00C114DB">
        <w:rPr>
          <w:rStyle w:val="HideTWBExt"/>
          <w:b w:val="0"/>
        </w:rPr>
        <w:t>&lt;/NumAmB&gt;</w:t>
      </w:r>
    </w:p>
    <w:p w:rsidR="00256416" w:rsidRPr="00C114DB" w:rsidP="00256416" w14:paraId="30329D2E" w14:textId="77777777">
      <w:pPr>
        <w:pStyle w:val="NormalBold"/>
      </w:pPr>
      <w:r w:rsidRPr="00C114DB">
        <w:rPr>
          <w:rStyle w:val="HideTWBExt"/>
          <w:b w:val="0"/>
        </w:rPr>
        <w:t>&lt;RepeatBlock-By&gt;&lt;Members&gt;</w:t>
      </w:r>
      <w:r w:rsidRPr="00C114DB">
        <w:t>Anja Hazekamp, Sebastian Everding, Arash Saeidi</w:t>
      </w:r>
      <w:r w:rsidRPr="00C114DB">
        <w:rPr>
          <w:rStyle w:val="HideTWBExt"/>
          <w:b w:val="0"/>
        </w:rPr>
        <w:t>&lt;/Members&gt;</w:t>
      </w:r>
    </w:p>
    <w:p w:rsidR="00256416" w:rsidRPr="00C114DB" w:rsidP="00256416" w14:paraId="20C4ABE7" w14:textId="77777777">
      <w:r w:rsidRPr="00C114DB">
        <w:rPr>
          <w:rStyle w:val="HideTWBExt"/>
        </w:rPr>
        <w:t>&lt;/RepeatBlock-By&gt;</w:t>
      </w:r>
    </w:p>
    <w:p w:rsidR="00256416" w:rsidRPr="00C114DB" w:rsidP="00256416" w14:paraId="34038D9E"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075CB1EE"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0A22AE89"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6F8E84A6" w14:textId="77777777">
      <w:r w:rsidRPr="00C114DB">
        <w:rPr>
          <w:rStyle w:val="HideTWBExt"/>
        </w:rPr>
        <w:t>&lt;Article2&gt;</w:t>
      </w:r>
      <w:r w:rsidRPr="00C114DB">
        <w:t>Article 28 – paragraphe 6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851C18"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4983CE10" w14:textId="77777777">
            <w:pPr>
              <w:keepNext/>
            </w:pPr>
          </w:p>
        </w:tc>
      </w:tr>
      <w:tr w14:paraId="79F9115F"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D93AE37" w14:textId="77777777">
            <w:pPr>
              <w:pStyle w:val="ColumnHeading"/>
              <w:keepNext/>
            </w:pPr>
            <w:r w:rsidRPr="00C114DB">
              <w:t>Texte proposé par la Commission</w:t>
            </w:r>
          </w:p>
        </w:tc>
        <w:tc>
          <w:tcPr>
            <w:tcW w:w="4876" w:type="dxa"/>
            <w:hideMark/>
          </w:tcPr>
          <w:p w:rsidR="00256416" w:rsidRPr="00C114DB" w:rsidP="003B0270" w14:paraId="558F6A97" w14:textId="77777777">
            <w:pPr>
              <w:pStyle w:val="ColumnHeading"/>
              <w:keepNext/>
            </w:pPr>
            <w:r w:rsidRPr="00C114DB">
              <w:t>Amendement</w:t>
            </w:r>
          </w:p>
        </w:tc>
      </w:tr>
      <w:tr w14:paraId="6A7772C8"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31C66A4" w14:textId="77777777">
            <w:pPr>
              <w:pStyle w:val="Normal6"/>
            </w:pPr>
          </w:p>
        </w:tc>
        <w:tc>
          <w:tcPr>
            <w:tcW w:w="4876" w:type="dxa"/>
            <w:hideMark/>
          </w:tcPr>
          <w:p w:rsidR="00256416" w:rsidRPr="00C114DB" w:rsidP="003B0270" w14:paraId="539A889B" w14:textId="77777777">
            <w:pPr>
              <w:pStyle w:val="Normal6"/>
              <w:rPr>
                <w:szCs w:val="24"/>
              </w:rPr>
            </w:pPr>
            <w:r w:rsidRPr="00C114DB">
              <w:rPr>
                <w:b/>
                <w:i/>
              </w:rPr>
              <w:t>6 bis.</w:t>
            </w:r>
            <w:r w:rsidRPr="00C114DB">
              <w:rPr>
                <w:b/>
                <w:i/>
              </w:rPr>
              <w:tab/>
              <w:t>Afin de soutenir les stratégies et programmes nationaux, les États membres peuvent décider d’allouer une aide de l’Union à la fourniture et à la distribution de boissons d’origine végétale visées au paragraphe 1, point d ter) (nouveau).</w:t>
            </w:r>
          </w:p>
        </w:tc>
      </w:tr>
      <w:tr w14:paraId="428F2EFF"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37B3FA5" w14:textId="77777777">
            <w:pPr>
              <w:pStyle w:val="Normal6"/>
            </w:pPr>
          </w:p>
        </w:tc>
        <w:tc>
          <w:tcPr>
            <w:tcW w:w="4876" w:type="dxa"/>
            <w:hideMark/>
          </w:tcPr>
          <w:p w:rsidR="00256416" w:rsidRPr="00C114DB" w:rsidP="003B0270" w14:paraId="2A456061" w14:textId="77777777">
            <w:pPr>
              <w:pStyle w:val="Normal6"/>
              <w:rPr>
                <w:szCs w:val="24"/>
              </w:rPr>
            </w:pPr>
            <w:r w:rsidRPr="00C114DB">
              <w:rPr>
                <w:b/>
                <w:i/>
              </w:rPr>
              <w:t>Afin de renforcer la chaîne de valeur des protéagineux de l’Union et de soutenir les objectifs du secteur des protéagineux, les États membres peuvent inclure des mesures spécifiques visant à accroître la fréquence de la distribution des légumineuses.</w:t>
            </w:r>
          </w:p>
        </w:tc>
      </w:tr>
    </w:tbl>
    <w:p w:rsidR="00256416" w:rsidRPr="00C114DB" w:rsidP="00256416" w14:paraId="0A0ACA9A"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5B0B20E1" w14:textId="77777777">
      <w:r w:rsidRPr="00C114DB">
        <w:rPr>
          <w:rStyle w:val="HideTWBExt"/>
        </w:rPr>
        <w:t>&lt;/AmendB&gt;</w:t>
      </w:r>
    </w:p>
    <w:p w:rsidR="00256416" w:rsidRPr="00C114DB" w:rsidP="00256416" w14:paraId="05B6E5A2"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683</w:t>
      </w:r>
      <w:r w:rsidRPr="00C114DB">
        <w:rPr>
          <w:rStyle w:val="HideTWBExt"/>
          <w:b w:val="0"/>
        </w:rPr>
        <w:t>&lt;/NumAmB&gt;</w:t>
      </w:r>
    </w:p>
    <w:p w:rsidR="00256416" w:rsidRPr="00C114DB" w:rsidP="00256416" w14:paraId="549424E2" w14:textId="77777777">
      <w:pPr>
        <w:pStyle w:val="NormalBold"/>
      </w:pPr>
      <w:r w:rsidRPr="00C114DB">
        <w:rPr>
          <w:rStyle w:val="HideTWBExt"/>
          <w:b w:val="0"/>
        </w:rPr>
        <w:t>&lt;RepeatBlock-By&gt;&lt;Members&gt;</w:t>
      </w:r>
      <w:r w:rsidRPr="00C114DB">
        <w:t>Cristina Guarda</w:t>
      </w:r>
      <w:r w:rsidRPr="00C114DB">
        <w:rPr>
          <w:rStyle w:val="HideTWBExt"/>
          <w:b w:val="0"/>
        </w:rPr>
        <w:t>&lt;/Members&gt;</w:t>
      </w:r>
    </w:p>
    <w:p w:rsidR="00256416" w:rsidRPr="00C114DB" w:rsidP="00256416" w14:paraId="5257D24F" w14:textId="77777777">
      <w:r w:rsidRPr="00C114DB">
        <w:rPr>
          <w:rStyle w:val="HideTWBExt"/>
        </w:rPr>
        <w:t>&lt;AuNomDe&gt;</w:t>
      </w:r>
      <w:r w:rsidRPr="00C114DB">
        <w:rPr>
          <w:rStyle w:val="HideTWBInt"/>
        </w:rPr>
        <w:t>{Verts/ALE}</w:t>
      </w:r>
      <w:r w:rsidRPr="00C114DB">
        <w:t>au nom du groupe Verts/ALE</w:t>
      </w:r>
      <w:r w:rsidRPr="00C114DB">
        <w:rPr>
          <w:rStyle w:val="HideTWBExt"/>
        </w:rPr>
        <w:t>&lt;/AuNomDe&gt;</w:t>
      </w:r>
    </w:p>
    <w:p w:rsidR="00256416" w:rsidRPr="00C114DB" w:rsidP="00256416" w14:paraId="0E2C033C" w14:textId="77777777">
      <w:r w:rsidRPr="00C114DB">
        <w:rPr>
          <w:rStyle w:val="HideTWBExt"/>
        </w:rPr>
        <w:t>&lt;/RepeatBlock-By&gt;</w:t>
      </w:r>
    </w:p>
    <w:p w:rsidR="00256416" w:rsidRPr="00C114DB" w:rsidP="00256416" w14:paraId="4984C2CD"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0532208C"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6F1747D0"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6B2AF62A" w14:textId="77777777">
      <w:r w:rsidRPr="00C114DB">
        <w:rPr>
          <w:rStyle w:val="HideTWBExt"/>
        </w:rPr>
        <w:t>&lt;Article2&gt;</w:t>
      </w:r>
      <w:r w:rsidRPr="00C114DB">
        <w:t>Article 28 – paragraphe 6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CA9196"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6A328FFB" w14:textId="77777777">
            <w:pPr>
              <w:keepNext/>
            </w:pPr>
          </w:p>
        </w:tc>
      </w:tr>
      <w:tr w14:paraId="654D68C7"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63FF591" w14:textId="77777777">
            <w:pPr>
              <w:pStyle w:val="ColumnHeading"/>
              <w:keepNext/>
            </w:pPr>
            <w:r w:rsidRPr="00C114DB">
              <w:t>Texte proposé par la Commission</w:t>
            </w:r>
          </w:p>
        </w:tc>
        <w:tc>
          <w:tcPr>
            <w:tcW w:w="4876" w:type="dxa"/>
            <w:hideMark/>
          </w:tcPr>
          <w:p w:rsidR="00256416" w:rsidRPr="00C114DB" w:rsidP="003B0270" w14:paraId="3EBC9FDB" w14:textId="77777777">
            <w:pPr>
              <w:pStyle w:val="ColumnHeading"/>
              <w:keepNext/>
            </w:pPr>
            <w:r w:rsidRPr="00C114DB">
              <w:t>Amendement</w:t>
            </w:r>
          </w:p>
        </w:tc>
      </w:tr>
      <w:tr w14:paraId="1DA69463"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5B97A6D" w14:textId="77777777">
            <w:pPr>
              <w:pStyle w:val="Normal6"/>
            </w:pPr>
          </w:p>
        </w:tc>
        <w:tc>
          <w:tcPr>
            <w:tcW w:w="4876" w:type="dxa"/>
            <w:hideMark/>
          </w:tcPr>
          <w:p w:rsidR="00256416" w:rsidRPr="00C114DB" w:rsidP="003B0270" w14:paraId="179A832A" w14:textId="77777777">
            <w:pPr>
              <w:pStyle w:val="Normal6"/>
              <w:rPr>
                <w:szCs w:val="24"/>
              </w:rPr>
            </w:pPr>
            <w:r w:rsidRPr="00C114DB">
              <w:rPr>
                <w:b/>
                <w:i/>
              </w:rPr>
              <w:t>6 bis.</w:t>
            </w:r>
            <w:r w:rsidRPr="00C114DB">
              <w:rPr>
                <w:b/>
                <w:i/>
              </w:rPr>
              <w:tab/>
              <w:t>Les États membres ayant des régions ultrapériphériques établissent dans leurs plans PNR une liste de produits adaptée aux conditions de production et aux réalités locales.</w:t>
            </w:r>
          </w:p>
        </w:tc>
      </w:tr>
    </w:tbl>
    <w:p w:rsidR="00256416" w:rsidRPr="00C114DB" w:rsidP="00256416" w14:paraId="1A97614D"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3C7C7774" w14:textId="77777777">
      <w:r w:rsidRPr="00C114DB">
        <w:rPr>
          <w:rStyle w:val="HideTWBExt"/>
        </w:rPr>
        <w:t>&lt;/AmendB&gt;</w:t>
      </w:r>
    </w:p>
    <w:p w:rsidR="00256416" w:rsidRPr="00C114DB" w:rsidP="00256416" w14:paraId="12A55781"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684</w:t>
      </w:r>
      <w:r w:rsidRPr="00C114DB">
        <w:rPr>
          <w:rStyle w:val="HideTWBExt"/>
          <w:b w:val="0"/>
        </w:rPr>
        <w:t>&lt;/NumAmB&gt;</w:t>
      </w:r>
    </w:p>
    <w:p w:rsidR="00256416" w:rsidRPr="00C114DB" w:rsidP="00256416" w14:paraId="6C1AB339" w14:textId="77777777">
      <w:pPr>
        <w:pStyle w:val="NormalBold"/>
      </w:pPr>
      <w:r w:rsidRPr="00C114DB">
        <w:rPr>
          <w:rStyle w:val="HideTWBExt"/>
          <w:b w:val="0"/>
        </w:rPr>
        <w:t>&lt;RepeatBlock-By&gt;&lt;Members&gt;</w:t>
      </w:r>
      <w:r w:rsidRPr="00C114DB">
        <w:t>Jérémy Decerle, Asger Christensen, Christine Singer</w:t>
      </w:r>
      <w:r w:rsidRPr="00C114DB">
        <w:rPr>
          <w:rStyle w:val="HideTWBExt"/>
          <w:b w:val="0"/>
        </w:rPr>
        <w:t>&lt;/Members&gt;</w:t>
      </w:r>
    </w:p>
    <w:p w:rsidR="00256416" w:rsidRPr="00C114DB" w:rsidP="00256416" w14:paraId="575A76DC" w14:textId="77777777">
      <w:r w:rsidRPr="00C114DB">
        <w:rPr>
          <w:rStyle w:val="HideTWBExt"/>
        </w:rPr>
        <w:t>&lt;/RepeatBlock-By&gt;</w:t>
      </w:r>
    </w:p>
    <w:p w:rsidR="00256416" w:rsidRPr="00C114DB" w:rsidP="00256416" w14:paraId="448EB827"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323B8F07"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31EAD7BC"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1963191F" w14:textId="77777777">
      <w:r w:rsidRPr="00C114DB">
        <w:rPr>
          <w:rStyle w:val="HideTWBExt"/>
        </w:rPr>
        <w:t>&lt;Article2&gt;</w:t>
      </w:r>
      <w:r w:rsidRPr="00C114DB">
        <w:t>Article 28 – paragraphe 7 – partie introductive</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CF260E"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09C77B3A" w14:textId="77777777">
            <w:pPr>
              <w:keepNext/>
            </w:pPr>
          </w:p>
        </w:tc>
      </w:tr>
      <w:tr w14:paraId="50835F6B"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59F3B396" w14:textId="77777777">
            <w:pPr>
              <w:pStyle w:val="ColumnHeading"/>
              <w:keepNext/>
            </w:pPr>
            <w:r w:rsidRPr="00C114DB">
              <w:t>Texte proposé par la Commission</w:t>
            </w:r>
          </w:p>
        </w:tc>
        <w:tc>
          <w:tcPr>
            <w:tcW w:w="4876" w:type="dxa"/>
            <w:hideMark/>
          </w:tcPr>
          <w:p w:rsidR="00256416" w:rsidRPr="00C114DB" w:rsidP="003B0270" w14:paraId="753D6CC9" w14:textId="77777777">
            <w:pPr>
              <w:pStyle w:val="ColumnHeading"/>
              <w:keepNext/>
            </w:pPr>
            <w:r w:rsidRPr="00C114DB">
              <w:t>Amendement</w:t>
            </w:r>
          </w:p>
        </w:tc>
      </w:tr>
      <w:tr w14:paraId="0AF580F6"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5AF06436" w14:textId="77777777">
            <w:pPr>
              <w:pStyle w:val="Normal6"/>
            </w:pPr>
            <w:r w:rsidRPr="00C114DB">
              <w:rPr>
                <w:b/>
                <w:i/>
              </w:rPr>
              <w:t>Les</w:t>
            </w:r>
            <w:r w:rsidRPr="00C114DB">
              <w:t xml:space="preserve"> produits </w:t>
            </w:r>
            <w:r w:rsidRPr="00C114DB">
              <w:rPr>
                <w:b/>
                <w:i/>
              </w:rPr>
              <w:t>distribués dans le cadre</w:t>
            </w:r>
            <w:r w:rsidRPr="00C114DB">
              <w:t xml:space="preserve"> du programme </w:t>
            </w:r>
            <w:r w:rsidRPr="00C114DB">
              <w:rPr>
                <w:b/>
                <w:i/>
              </w:rPr>
              <w:t xml:space="preserve">de l’UE </w:t>
            </w:r>
            <w:r w:rsidRPr="00C114DB">
              <w:t>à destination des écoles:</w:t>
            </w:r>
          </w:p>
        </w:tc>
        <w:tc>
          <w:tcPr>
            <w:tcW w:w="4876" w:type="dxa"/>
            <w:hideMark/>
          </w:tcPr>
          <w:p w:rsidR="00256416" w:rsidRPr="00C114DB" w:rsidP="003B0270" w14:paraId="53414B60" w14:textId="77777777">
            <w:pPr>
              <w:pStyle w:val="Normal6"/>
              <w:rPr>
                <w:szCs w:val="24"/>
              </w:rPr>
            </w:pPr>
            <w:r w:rsidRPr="00C114DB">
              <w:rPr>
                <w:b/>
                <w:i/>
              </w:rPr>
              <w:t>7. Dans certains cas dûment justifiés, lorsque les États membres le jugent plus efficace pour la réalisation des objectifs de leur stratégie, ils peuvent autoriser les écoles à distribuer les</w:t>
            </w:r>
            <w:r w:rsidRPr="00C114DB">
              <w:t xml:space="preserve"> produits </w:t>
            </w:r>
            <w:r w:rsidRPr="00C114DB">
              <w:rPr>
                <w:b/>
                <w:i/>
              </w:rPr>
              <w:t>qui bénéficient de l’aide de l’Union au titre</w:t>
            </w:r>
            <w:r w:rsidRPr="00C114DB">
              <w:t xml:space="preserve"> du programme à destination des écoles</w:t>
            </w:r>
            <w:r w:rsidRPr="00C114DB">
              <w:rPr>
                <w:b/>
                <w:i/>
              </w:rPr>
              <w:t xml:space="preserve"> en même temps que les repas scolaires habituels. Dans de tels cas, les États membres veillent à ce que ces produits</w:t>
            </w:r>
            <w:r w:rsidRPr="00C114DB">
              <w:t>:</w:t>
            </w:r>
          </w:p>
        </w:tc>
      </w:tr>
    </w:tbl>
    <w:p w:rsidR="00256416" w:rsidRPr="00C114DB" w:rsidP="00256416" w14:paraId="0761241A"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34B2BEE8"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48528C5E" w14:textId="77777777">
      <w:pPr>
        <w:pStyle w:val="Normal12Italic"/>
        <w:rPr>
          <w:noProof w:val="0"/>
        </w:rPr>
      </w:pPr>
      <w:r w:rsidRPr="00C114DB">
        <w:t>Comme le prévoit la législation actuelle.</w:t>
      </w:r>
    </w:p>
    <w:p w:rsidR="00256416" w:rsidRPr="00C114DB" w:rsidP="00256416" w14:paraId="21DFD3EF" w14:textId="77777777">
      <w:r w:rsidRPr="00C114DB">
        <w:rPr>
          <w:rStyle w:val="HideTWBExt"/>
        </w:rPr>
        <w:t>&lt;/AmendB&gt;</w:t>
      </w:r>
    </w:p>
    <w:p w:rsidR="00256416" w:rsidRPr="00C114DB" w:rsidP="00256416" w14:paraId="713516A6"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685</w:t>
      </w:r>
      <w:r w:rsidRPr="00C114DB">
        <w:rPr>
          <w:rStyle w:val="HideTWBExt"/>
          <w:b w:val="0"/>
        </w:rPr>
        <w:t>&lt;/NumAmB&gt;</w:t>
      </w:r>
    </w:p>
    <w:p w:rsidR="00256416" w:rsidRPr="00C114DB" w:rsidP="00256416" w14:paraId="1CB2E03C" w14:textId="77777777">
      <w:pPr>
        <w:pStyle w:val="NormalBold"/>
      </w:pPr>
      <w:r w:rsidRPr="00C114DB">
        <w:rPr>
          <w:rStyle w:val="HideTWBExt"/>
          <w:b w:val="0"/>
        </w:rPr>
        <w:t>&lt;RepeatBlock-By&gt;&lt;Members&gt;</w:t>
      </w:r>
      <w:r w:rsidRPr="00C114DB">
        <w:t>Claudiu-Richard Târziu, Waldemar Buda, Jessika van Leeuwen</w:t>
      </w:r>
      <w:r w:rsidRPr="00C114DB">
        <w:rPr>
          <w:rStyle w:val="HideTWBExt"/>
          <w:b w:val="0"/>
        </w:rPr>
        <w:t>&lt;/Members&gt;</w:t>
      </w:r>
    </w:p>
    <w:p w:rsidR="00256416" w:rsidRPr="00C114DB" w:rsidP="00256416" w14:paraId="15511014" w14:textId="77777777">
      <w:r w:rsidRPr="00C114DB">
        <w:rPr>
          <w:rStyle w:val="HideTWBExt"/>
        </w:rPr>
        <w:t>&lt;/RepeatBlock-By&gt;</w:t>
      </w:r>
    </w:p>
    <w:p w:rsidR="00256416" w:rsidRPr="00C114DB" w:rsidP="00256416" w14:paraId="61E27E2B"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490F2C95"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662E3EB9"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17291CF2" w14:textId="77777777">
      <w:r w:rsidRPr="00C114DB">
        <w:rPr>
          <w:rStyle w:val="HideTWBExt"/>
        </w:rPr>
        <w:t>&lt;Article2&gt;</w:t>
      </w:r>
      <w:r w:rsidRPr="00C114DB">
        <w:t>Article 28 – paragraphe 7 – partie introductive</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D8959D"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1F482C4F" w14:textId="77777777">
            <w:pPr>
              <w:keepNext/>
            </w:pPr>
          </w:p>
        </w:tc>
      </w:tr>
      <w:tr w14:paraId="43BA8C40"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45F06361" w14:textId="77777777">
            <w:pPr>
              <w:pStyle w:val="ColumnHeading"/>
              <w:keepNext/>
            </w:pPr>
            <w:r w:rsidRPr="00C114DB">
              <w:t>Texte proposé par la Commission</w:t>
            </w:r>
          </w:p>
        </w:tc>
        <w:tc>
          <w:tcPr>
            <w:tcW w:w="4876" w:type="dxa"/>
            <w:hideMark/>
          </w:tcPr>
          <w:p w:rsidR="00256416" w:rsidRPr="00C114DB" w:rsidP="003B0270" w14:paraId="322154AF" w14:textId="77777777">
            <w:pPr>
              <w:pStyle w:val="ColumnHeading"/>
              <w:keepNext/>
            </w:pPr>
            <w:r w:rsidRPr="00C114DB">
              <w:t>Amendement</w:t>
            </w:r>
          </w:p>
        </w:tc>
      </w:tr>
      <w:tr w14:paraId="48105275"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6A34272" w14:textId="77777777">
            <w:pPr>
              <w:pStyle w:val="Normal6"/>
            </w:pPr>
            <w:r w:rsidRPr="00C114DB">
              <w:t>Les produits distribués dans le cadre du programme de l’UE à destination des écoles:</w:t>
            </w:r>
          </w:p>
        </w:tc>
        <w:tc>
          <w:tcPr>
            <w:tcW w:w="4876" w:type="dxa"/>
            <w:hideMark/>
          </w:tcPr>
          <w:p w:rsidR="00256416" w:rsidRPr="00C114DB" w:rsidP="003B0270" w14:paraId="20390F65" w14:textId="77777777">
            <w:pPr>
              <w:pStyle w:val="Normal6"/>
              <w:rPr>
                <w:szCs w:val="24"/>
              </w:rPr>
            </w:pPr>
            <w:r w:rsidRPr="00C114DB">
              <w:rPr>
                <w:b/>
                <w:i/>
              </w:rPr>
              <w:t>Les États membres déploient tous les efforts raisonnables et proportionnés pour faire en sorte que</w:t>
            </w:r>
            <w:r w:rsidRPr="00C114DB">
              <w:t xml:space="preserve"> les produits distribués dans le cadre du programme de l’UE à destination des écoles:</w:t>
            </w:r>
          </w:p>
        </w:tc>
      </w:tr>
    </w:tbl>
    <w:p w:rsidR="00256416" w:rsidRPr="00C114DB" w:rsidP="00256416" w14:paraId="35383842"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48D30914" w14:textId="77777777">
      <w:r w:rsidRPr="00C114DB">
        <w:rPr>
          <w:rStyle w:val="HideTWBExt"/>
        </w:rPr>
        <w:t>&lt;/AmendB&gt;</w:t>
      </w:r>
    </w:p>
    <w:p w:rsidR="00256416" w:rsidRPr="00C114DB" w:rsidP="00256416" w14:paraId="29C2B4C3"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686</w:t>
      </w:r>
      <w:r w:rsidRPr="00C114DB">
        <w:rPr>
          <w:rStyle w:val="HideTWBExt"/>
          <w:b w:val="0"/>
        </w:rPr>
        <w:t>&lt;/NumAmB&gt;</w:t>
      </w:r>
    </w:p>
    <w:p w:rsidR="00256416" w:rsidRPr="00C114DB" w:rsidP="00256416" w14:paraId="2D9D66A5" w14:textId="77777777">
      <w:pPr>
        <w:pStyle w:val="NormalBold"/>
      </w:pPr>
      <w:r w:rsidRPr="00C114DB">
        <w:rPr>
          <w:rStyle w:val="HideTWBExt"/>
          <w:b w:val="0"/>
        </w:rPr>
        <w:t>&lt;RepeatBlock-By&gt;&lt;Members&gt;</w:t>
      </w:r>
      <w:r w:rsidRPr="00C114DB">
        <w:t>Eric Sargiacomo</w:t>
      </w:r>
      <w:r w:rsidRPr="00C114DB">
        <w:rPr>
          <w:rStyle w:val="HideTWBExt"/>
          <w:b w:val="0"/>
        </w:rPr>
        <w:t>&lt;/Members&gt;</w:t>
      </w:r>
    </w:p>
    <w:p w:rsidR="00256416" w:rsidRPr="00C114DB" w:rsidP="00256416" w14:paraId="0A779E90" w14:textId="77777777">
      <w:r w:rsidRPr="00C114DB">
        <w:rPr>
          <w:rStyle w:val="HideTWBExt"/>
        </w:rPr>
        <w:t>&lt;/RepeatBlock-By&gt;</w:t>
      </w:r>
    </w:p>
    <w:p w:rsidR="00256416" w:rsidRPr="00C114DB" w:rsidP="00256416" w14:paraId="2A0AACE4"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7697719B"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2AEE2BCA"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0E12AE31" w14:textId="77777777">
      <w:r w:rsidRPr="00C114DB">
        <w:rPr>
          <w:rStyle w:val="HideTWBExt"/>
        </w:rPr>
        <w:t>&lt;Article2&gt;</w:t>
      </w:r>
      <w:r w:rsidRPr="00C114DB">
        <w:t>Article 28 – paragraphe 7 – point a</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A67807"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7DB13E0D" w14:textId="77777777">
            <w:pPr>
              <w:keepNext/>
            </w:pPr>
          </w:p>
        </w:tc>
      </w:tr>
      <w:tr w14:paraId="54F067D6"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4576F65" w14:textId="77777777">
            <w:pPr>
              <w:pStyle w:val="ColumnHeading"/>
              <w:keepNext/>
            </w:pPr>
            <w:r w:rsidRPr="00C114DB">
              <w:t>Texte proposé par la Commission</w:t>
            </w:r>
          </w:p>
        </w:tc>
        <w:tc>
          <w:tcPr>
            <w:tcW w:w="4876" w:type="dxa"/>
            <w:hideMark/>
          </w:tcPr>
          <w:p w:rsidR="00256416" w:rsidRPr="00C114DB" w:rsidP="003B0270" w14:paraId="59596123" w14:textId="77777777">
            <w:pPr>
              <w:pStyle w:val="ColumnHeading"/>
              <w:keepNext/>
            </w:pPr>
            <w:r w:rsidRPr="00C114DB">
              <w:t>Amendement</w:t>
            </w:r>
          </w:p>
        </w:tc>
      </w:tr>
      <w:tr w14:paraId="127C48DA"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5CC5AB4" w14:textId="77777777">
            <w:pPr>
              <w:pStyle w:val="Normal6"/>
            </w:pPr>
            <w:r w:rsidRPr="00C114DB">
              <w:t>(a)</w:t>
            </w:r>
            <w:r w:rsidRPr="00C114DB">
              <w:tab/>
            </w:r>
            <w:r w:rsidRPr="00C114DB">
              <w:rPr>
                <w:b/>
                <w:i/>
              </w:rPr>
              <w:t>ne sont pas</w:t>
            </w:r>
            <w:r w:rsidRPr="00C114DB">
              <w:t xml:space="preserve"> utilisés dans la préparation des repas scolaires habituels;</w:t>
            </w:r>
          </w:p>
        </w:tc>
        <w:tc>
          <w:tcPr>
            <w:tcW w:w="4876" w:type="dxa"/>
            <w:hideMark/>
          </w:tcPr>
          <w:p w:rsidR="00256416" w:rsidRPr="00C114DB" w:rsidP="003B0270" w14:paraId="2BC07CB0" w14:textId="77777777">
            <w:pPr>
              <w:pStyle w:val="Normal6"/>
              <w:rPr>
                <w:szCs w:val="24"/>
              </w:rPr>
            </w:pPr>
            <w:r w:rsidRPr="00C114DB">
              <w:t>(a)</w:t>
            </w:r>
            <w:r w:rsidRPr="00C114DB">
              <w:tab/>
            </w:r>
            <w:r w:rsidRPr="00C114DB">
              <w:rPr>
                <w:b/>
                <w:i/>
              </w:rPr>
              <w:t>peuvent être</w:t>
            </w:r>
            <w:r w:rsidRPr="00C114DB">
              <w:t xml:space="preserve"> utilisés dans la préparation des repas scolaires habituels </w:t>
            </w:r>
            <w:r w:rsidRPr="00C114DB">
              <w:rPr>
                <w:b/>
                <w:i/>
              </w:rPr>
              <w:t>dès lors que les produits ainsi distribués ne dépassent pas 50% de l'enveloppe nationale dédiée au programme</w:t>
            </w:r>
            <w:r w:rsidRPr="00C114DB">
              <w:t xml:space="preserve"> ;</w:t>
            </w:r>
          </w:p>
        </w:tc>
      </w:tr>
    </w:tbl>
    <w:p w:rsidR="00256416" w:rsidRPr="00C114DB" w:rsidP="00256416" w14:paraId="45038FAA" w14:textId="77777777">
      <w:pPr>
        <w:pStyle w:val="Olang"/>
      </w:pPr>
      <w:r w:rsidRPr="00C114DB">
        <w:rPr>
          <w:noProof w:val="0"/>
        </w:rPr>
        <w:t xml:space="preserve">Or. </w:t>
      </w:r>
      <w:r w:rsidRPr="00C114DB">
        <w:rPr>
          <w:rStyle w:val="HideTWBExt"/>
        </w:rPr>
        <w:t>&lt;Original&gt;</w:t>
      </w:r>
      <w:r w:rsidRPr="00C114DB">
        <w:rPr>
          <w:rStyle w:val="HideTWBInt"/>
        </w:rPr>
        <w:t>{FR}</w:t>
      </w:r>
      <w:r w:rsidRPr="00C114DB">
        <w:rPr>
          <w:noProof w:val="0"/>
        </w:rPr>
        <w:t>fr</w:t>
      </w:r>
      <w:r w:rsidRPr="00C114DB">
        <w:rPr>
          <w:rStyle w:val="HideTWBExt"/>
        </w:rPr>
        <w:t>&lt;/Original&gt;</w:t>
      </w:r>
    </w:p>
    <w:p w:rsidR="00256416" w:rsidRPr="00C114DB" w:rsidP="00256416" w14:paraId="34AB36A3" w14:textId="77777777">
      <w:r w:rsidRPr="00C114DB">
        <w:rPr>
          <w:rStyle w:val="HideTWBExt"/>
        </w:rPr>
        <w:t>&lt;/AmendB&gt;</w:t>
      </w:r>
    </w:p>
    <w:p w:rsidR="00256416" w:rsidRPr="00C114DB" w:rsidP="00256416" w14:paraId="35E8CA08"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687</w:t>
      </w:r>
      <w:r w:rsidRPr="00C114DB">
        <w:rPr>
          <w:rStyle w:val="HideTWBExt"/>
          <w:b w:val="0"/>
        </w:rPr>
        <w:t>&lt;/NumAmB&gt;</w:t>
      </w:r>
    </w:p>
    <w:p w:rsidR="00256416" w:rsidRPr="00C114DB" w:rsidP="00256416" w14:paraId="3E9B6604" w14:textId="77777777">
      <w:pPr>
        <w:pStyle w:val="NormalBold"/>
      </w:pPr>
      <w:r w:rsidRPr="00C114DB">
        <w:rPr>
          <w:rStyle w:val="HideTWBExt"/>
          <w:b w:val="0"/>
        </w:rPr>
        <w:t>&lt;RepeatBlock-By&gt;&lt;Members&gt;</w:t>
      </w:r>
      <w:r w:rsidRPr="00C114DB">
        <w:t>Jérémy Decerle, Asger Christensen, Christine Singer</w:t>
      </w:r>
      <w:r w:rsidRPr="00C114DB">
        <w:rPr>
          <w:rStyle w:val="HideTWBExt"/>
          <w:b w:val="0"/>
        </w:rPr>
        <w:t>&lt;/Members&gt;</w:t>
      </w:r>
    </w:p>
    <w:p w:rsidR="00256416" w:rsidRPr="00C114DB" w:rsidP="00256416" w14:paraId="6AA58629" w14:textId="77777777">
      <w:r w:rsidRPr="00C114DB">
        <w:rPr>
          <w:rStyle w:val="HideTWBExt"/>
        </w:rPr>
        <w:t>&lt;/RepeatBlock-By&gt;</w:t>
      </w:r>
    </w:p>
    <w:p w:rsidR="00256416" w:rsidRPr="00C114DB" w:rsidP="00256416" w14:paraId="6B18C382"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301152A8"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239CB766"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4E3478A7" w14:textId="77777777">
      <w:r w:rsidRPr="00C114DB">
        <w:rPr>
          <w:rStyle w:val="HideTWBExt"/>
        </w:rPr>
        <w:t>&lt;Article2&gt;</w:t>
      </w:r>
      <w:r w:rsidRPr="00C114DB">
        <w:t>Article 28 – paragraphe 7 – point a</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DE0304"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4E058C23" w14:textId="77777777">
            <w:pPr>
              <w:keepNext/>
            </w:pPr>
          </w:p>
        </w:tc>
      </w:tr>
      <w:tr w14:paraId="502469A8"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126844C" w14:textId="77777777">
            <w:pPr>
              <w:pStyle w:val="ColumnHeading"/>
              <w:keepNext/>
            </w:pPr>
            <w:r w:rsidRPr="00C114DB">
              <w:t>Texte proposé par la Commission</w:t>
            </w:r>
          </w:p>
        </w:tc>
        <w:tc>
          <w:tcPr>
            <w:tcW w:w="4876" w:type="dxa"/>
            <w:hideMark/>
          </w:tcPr>
          <w:p w:rsidR="00256416" w:rsidRPr="00C114DB" w:rsidP="003B0270" w14:paraId="6DAE3B43" w14:textId="77777777">
            <w:pPr>
              <w:pStyle w:val="ColumnHeading"/>
              <w:keepNext/>
            </w:pPr>
            <w:r w:rsidRPr="00C114DB">
              <w:t>Amendement</w:t>
            </w:r>
          </w:p>
        </w:tc>
      </w:tr>
      <w:tr w14:paraId="4A7D3238"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FF636AA" w14:textId="77777777">
            <w:pPr>
              <w:pStyle w:val="Normal6"/>
            </w:pPr>
            <w:r w:rsidRPr="00C114DB">
              <w:t>(a)</w:t>
            </w:r>
            <w:r w:rsidRPr="00C114DB">
              <w:tab/>
              <w:t xml:space="preserve">ne </w:t>
            </w:r>
            <w:r w:rsidRPr="00C114DB">
              <w:rPr>
                <w:b/>
                <w:i/>
              </w:rPr>
              <w:t>sont</w:t>
            </w:r>
            <w:r w:rsidRPr="00C114DB">
              <w:t xml:space="preserve"> pas utilisés dans la préparation des repas scolaires habituels;</w:t>
            </w:r>
          </w:p>
        </w:tc>
        <w:tc>
          <w:tcPr>
            <w:tcW w:w="4876" w:type="dxa"/>
            <w:hideMark/>
          </w:tcPr>
          <w:p w:rsidR="00256416" w:rsidRPr="00C114DB" w:rsidP="003B0270" w14:paraId="439BC910" w14:textId="77777777">
            <w:pPr>
              <w:pStyle w:val="Normal6"/>
              <w:rPr>
                <w:szCs w:val="24"/>
              </w:rPr>
            </w:pPr>
            <w:r w:rsidRPr="00C114DB">
              <w:t>(a)</w:t>
            </w:r>
            <w:r w:rsidRPr="00C114DB">
              <w:tab/>
              <w:t xml:space="preserve">ne </w:t>
            </w:r>
            <w:r w:rsidRPr="00C114DB">
              <w:rPr>
                <w:b/>
                <w:i/>
              </w:rPr>
              <w:t>soient</w:t>
            </w:r>
            <w:r w:rsidRPr="00C114DB">
              <w:t xml:space="preserve"> pas utilisés dans la préparation des repas scolaires habituels;</w:t>
            </w:r>
          </w:p>
        </w:tc>
      </w:tr>
    </w:tbl>
    <w:p w:rsidR="00256416" w:rsidRPr="00C114DB" w:rsidP="00256416" w14:paraId="3FFC6C28"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51CDFDE4" w14:textId="77777777">
      <w:r w:rsidRPr="00C114DB">
        <w:rPr>
          <w:rStyle w:val="HideTWBExt"/>
        </w:rPr>
        <w:t>&lt;/AmendB&gt;</w:t>
      </w:r>
    </w:p>
    <w:p w:rsidR="00256416" w:rsidRPr="00C114DB" w:rsidP="00256416" w14:paraId="73D15229"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688</w:t>
      </w:r>
      <w:r w:rsidRPr="00C114DB">
        <w:rPr>
          <w:rStyle w:val="HideTWBExt"/>
          <w:b w:val="0"/>
        </w:rPr>
        <w:t>&lt;/NumAmB&gt;</w:t>
      </w:r>
    </w:p>
    <w:p w:rsidR="00256416" w:rsidRPr="00C114DB" w:rsidP="00256416" w14:paraId="4049DD0A" w14:textId="77777777">
      <w:pPr>
        <w:pStyle w:val="NormalBold"/>
      </w:pPr>
      <w:r w:rsidRPr="00C114DB">
        <w:rPr>
          <w:rStyle w:val="HideTWBExt"/>
          <w:b w:val="0"/>
        </w:rPr>
        <w:t>&lt;RepeatBlock-By&gt;&lt;Members&gt;</w:t>
      </w:r>
      <w:r w:rsidRPr="00C114DB">
        <w:t>Daniel Buda, Dan-Ştefan Motreanu, Paulo do Nascimento Cabral, Emmanouil Kefalogiannis</w:t>
      </w:r>
      <w:r w:rsidRPr="00C114DB">
        <w:rPr>
          <w:rStyle w:val="HideTWBExt"/>
          <w:b w:val="0"/>
        </w:rPr>
        <w:t>&lt;/Members&gt;</w:t>
      </w:r>
    </w:p>
    <w:p w:rsidR="00256416" w:rsidRPr="00C114DB" w:rsidP="00256416" w14:paraId="6CB1A312" w14:textId="77777777">
      <w:r w:rsidRPr="00C114DB">
        <w:rPr>
          <w:rStyle w:val="HideTWBExt"/>
        </w:rPr>
        <w:t>&lt;/RepeatBlock-By&gt;</w:t>
      </w:r>
    </w:p>
    <w:p w:rsidR="00256416" w:rsidRPr="00C114DB" w:rsidP="00256416" w14:paraId="75C9CC97"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59BAC227"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6CB73166"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4AEF1116" w14:textId="77777777">
      <w:r w:rsidRPr="00C114DB">
        <w:rPr>
          <w:rStyle w:val="HideTWBExt"/>
        </w:rPr>
        <w:t>&lt;Article2&gt;</w:t>
      </w:r>
      <w:r w:rsidRPr="00C114DB">
        <w:t>Article 28 – paragraphe 7 – point a</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44F5FA"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506F5CB9" w14:textId="77777777">
            <w:pPr>
              <w:keepNext/>
            </w:pPr>
          </w:p>
        </w:tc>
      </w:tr>
      <w:tr w14:paraId="3D99AE4D"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F9D70AD" w14:textId="77777777">
            <w:pPr>
              <w:pStyle w:val="ColumnHeading"/>
              <w:keepNext/>
            </w:pPr>
            <w:r w:rsidRPr="00C114DB">
              <w:t>Texte proposé par la Commission</w:t>
            </w:r>
          </w:p>
        </w:tc>
        <w:tc>
          <w:tcPr>
            <w:tcW w:w="4876" w:type="dxa"/>
            <w:hideMark/>
          </w:tcPr>
          <w:p w:rsidR="00256416" w:rsidRPr="00C114DB" w:rsidP="003B0270" w14:paraId="55F89C86" w14:textId="77777777">
            <w:pPr>
              <w:pStyle w:val="ColumnHeading"/>
              <w:keepNext/>
            </w:pPr>
            <w:r w:rsidRPr="00C114DB">
              <w:t>Amendement</w:t>
            </w:r>
          </w:p>
        </w:tc>
      </w:tr>
      <w:tr w14:paraId="0936DDBB"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4BC08FD9" w14:textId="77777777">
            <w:pPr>
              <w:pStyle w:val="Normal6"/>
            </w:pPr>
            <w:r w:rsidRPr="00C114DB">
              <w:t>(a)</w:t>
            </w:r>
            <w:r w:rsidRPr="00C114DB">
              <w:tab/>
              <w:t>ne sont pas utilisés dans la préparation des repas scolaires habituels;</w:t>
            </w:r>
          </w:p>
        </w:tc>
        <w:tc>
          <w:tcPr>
            <w:tcW w:w="4876" w:type="dxa"/>
            <w:hideMark/>
          </w:tcPr>
          <w:p w:rsidR="00256416" w:rsidRPr="00C114DB" w:rsidP="003B0270" w14:paraId="355B4370" w14:textId="77777777">
            <w:pPr>
              <w:pStyle w:val="Normal6"/>
              <w:rPr>
                <w:szCs w:val="24"/>
              </w:rPr>
            </w:pPr>
            <w:r w:rsidRPr="00C114DB">
              <w:t>(a)</w:t>
            </w:r>
            <w:r w:rsidRPr="00C114DB">
              <w:tab/>
              <w:t>ne sont pas utilisés dans la préparation des repas scolaires habituels</w:t>
            </w:r>
            <w:r w:rsidRPr="00C114DB">
              <w:rPr>
                <w:b/>
                <w:i/>
              </w:rPr>
              <w:t>, sauf si l’article 28 bis s’applique</w:t>
            </w:r>
            <w:r w:rsidRPr="00C114DB">
              <w:t>;</w:t>
            </w:r>
          </w:p>
        </w:tc>
      </w:tr>
    </w:tbl>
    <w:p w:rsidR="00256416" w:rsidRPr="00C114DB" w:rsidP="00256416" w14:paraId="18E511B3"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26E4AD70" w14:textId="77777777">
      <w:r w:rsidRPr="00C114DB">
        <w:rPr>
          <w:rStyle w:val="HideTWBExt"/>
        </w:rPr>
        <w:t>&lt;/AmendB&gt;</w:t>
      </w:r>
    </w:p>
    <w:p w:rsidR="00256416" w:rsidRPr="00C114DB" w:rsidP="00256416" w14:paraId="1C76A00A"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689</w:t>
      </w:r>
      <w:r w:rsidRPr="00C114DB">
        <w:rPr>
          <w:rStyle w:val="HideTWBExt"/>
          <w:b w:val="0"/>
        </w:rPr>
        <w:t>&lt;/NumAmB&gt;</w:t>
      </w:r>
    </w:p>
    <w:p w:rsidR="00256416" w:rsidRPr="00C114DB" w:rsidP="00256416" w14:paraId="0DE65CB4" w14:textId="77777777">
      <w:pPr>
        <w:pStyle w:val="NormalBold"/>
      </w:pPr>
      <w:r w:rsidRPr="00C114DB">
        <w:rPr>
          <w:rStyle w:val="HideTWBExt"/>
          <w:b w:val="0"/>
        </w:rPr>
        <w:t>&lt;RepeatBlock-By&gt;&lt;Members&gt;</w:t>
      </w:r>
      <w:r w:rsidRPr="00C114DB">
        <w:t>Jérémy Decerle, Asger Christensen, Christine Singer</w:t>
      </w:r>
      <w:r w:rsidRPr="00C114DB">
        <w:rPr>
          <w:rStyle w:val="HideTWBExt"/>
          <w:b w:val="0"/>
        </w:rPr>
        <w:t>&lt;/Members&gt;</w:t>
      </w:r>
    </w:p>
    <w:p w:rsidR="00256416" w:rsidRPr="00C114DB" w:rsidP="00256416" w14:paraId="597F1A4A" w14:textId="77777777">
      <w:r w:rsidRPr="00C114DB">
        <w:rPr>
          <w:rStyle w:val="HideTWBExt"/>
        </w:rPr>
        <w:t>&lt;/RepeatBlock-By&gt;</w:t>
      </w:r>
    </w:p>
    <w:p w:rsidR="00256416" w:rsidRPr="00C114DB" w:rsidP="00256416" w14:paraId="7C206BDC"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02D6D51B"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06BA1BCB"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2CC8E9F4" w14:textId="77777777">
      <w:r w:rsidRPr="00C114DB">
        <w:rPr>
          <w:rStyle w:val="HideTWBExt"/>
        </w:rPr>
        <w:t>&lt;Article2&gt;</w:t>
      </w:r>
      <w:r w:rsidRPr="00C114DB">
        <w:t>Article 28 – paragraphe 7 – point b</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C3352F"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32C410BF" w14:textId="77777777">
            <w:pPr>
              <w:keepNext/>
            </w:pPr>
          </w:p>
        </w:tc>
      </w:tr>
      <w:tr w14:paraId="09C32B7F"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9DC1A57" w14:textId="77777777">
            <w:pPr>
              <w:pStyle w:val="ColumnHeading"/>
              <w:keepNext/>
            </w:pPr>
            <w:r w:rsidRPr="00C114DB">
              <w:t>Texte proposé par la Commission</w:t>
            </w:r>
          </w:p>
        </w:tc>
        <w:tc>
          <w:tcPr>
            <w:tcW w:w="4876" w:type="dxa"/>
            <w:hideMark/>
          </w:tcPr>
          <w:p w:rsidR="00256416" w:rsidRPr="00C114DB" w:rsidP="003B0270" w14:paraId="7BEB37A8" w14:textId="77777777">
            <w:pPr>
              <w:pStyle w:val="ColumnHeading"/>
              <w:keepNext/>
            </w:pPr>
            <w:r w:rsidRPr="00C114DB">
              <w:t>Amendement</w:t>
            </w:r>
          </w:p>
        </w:tc>
      </w:tr>
      <w:tr w14:paraId="6CC1246D"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F6861F5" w14:textId="77777777">
            <w:pPr>
              <w:pStyle w:val="Normal6"/>
            </w:pPr>
            <w:r w:rsidRPr="00C114DB">
              <w:t>(b)</w:t>
            </w:r>
            <w:r w:rsidRPr="00C114DB">
              <w:tab/>
              <w:t>ne remplacent pas les produits qui font partie des repas scolaires ordinaires grâce à la contribution financière d’entités publiques et/ou privées, sauf lorsque les établissements d’enseignement distribuent gratuitement des repas scolaires ordinaires;</w:t>
            </w:r>
          </w:p>
        </w:tc>
        <w:tc>
          <w:tcPr>
            <w:tcW w:w="4876" w:type="dxa"/>
            <w:hideMark/>
          </w:tcPr>
          <w:p w:rsidR="00256416" w:rsidRPr="00C114DB" w:rsidP="003B0270" w14:paraId="0282BE0A" w14:textId="77777777">
            <w:pPr>
              <w:pStyle w:val="Normal6"/>
              <w:rPr>
                <w:szCs w:val="24"/>
              </w:rPr>
            </w:pPr>
            <w:r w:rsidRPr="00C114DB">
              <w:t>(b)</w:t>
            </w:r>
            <w:r w:rsidRPr="00C114DB">
              <w:tab/>
              <w:t>ne remplacent pas les produits qui font partie des repas scolaires ordinaires grâce à la contribution financière d’entités publiques et/ou privées, sauf lorsque les établissements d’enseignement distribuent gratuitement des repas scolaires ordinaires;</w:t>
            </w:r>
          </w:p>
        </w:tc>
      </w:tr>
    </w:tbl>
    <w:p w:rsidR="00256416" w:rsidRPr="00C114DB" w:rsidP="00256416" w14:paraId="489F5C8A"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24ADFD1D" w14:textId="77777777">
      <w:r w:rsidRPr="00C114DB">
        <w:rPr>
          <w:rStyle w:val="HideTWBExt"/>
        </w:rPr>
        <w:t>&lt;/AmendB&gt;</w:t>
      </w:r>
    </w:p>
    <w:p w:rsidR="00256416" w:rsidRPr="00C114DB" w:rsidP="00256416" w14:paraId="33FC41DC"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690</w:t>
      </w:r>
      <w:r w:rsidRPr="00C114DB">
        <w:rPr>
          <w:rStyle w:val="HideTWBExt"/>
          <w:b w:val="0"/>
        </w:rPr>
        <w:t>&lt;/NumAmB&gt;</w:t>
      </w:r>
    </w:p>
    <w:p w:rsidR="00256416" w:rsidRPr="00C114DB" w:rsidP="00256416" w14:paraId="6F7753A2" w14:textId="77777777">
      <w:pPr>
        <w:pStyle w:val="NormalBold"/>
      </w:pPr>
      <w:r w:rsidRPr="00C114DB">
        <w:rPr>
          <w:rStyle w:val="HideTWBExt"/>
          <w:b w:val="0"/>
        </w:rPr>
        <w:t>&lt;RepeatBlock-By&gt;&lt;Members&gt;</w:t>
      </w:r>
      <w:r w:rsidRPr="00C114DB">
        <w:t>Jérémy Decerle, Asger Christensen, Christine Singer</w:t>
      </w:r>
      <w:r w:rsidRPr="00C114DB">
        <w:rPr>
          <w:rStyle w:val="HideTWBExt"/>
          <w:b w:val="0"/>
        </w:rPr>
        <w:t>&lt;/Members&gt;</w:t>
      </w:r>
    </w:p>
    <w:p w:rsidR="00256416" w:rsidRPr="00C114DB" w:rsidP="00256416" w14:paraId="4FD06F54" w14:textId="77777777">
      <w:r w:rsidRPr="00C114DB">
        <w:rPr>
          <w:rStyle w:val="HideTWBExt"/>
        </w:rPr>
        <w:t>&lt;/RepeatBlock-By&gt;</w:t>
      </w:r>
    </w:p>
    <w:p w:rsidR="00256416" w:rsidRPr="00C114DB" w:rsidP="00256416" w14:paraId="0A4BBE90"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16DA5403"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50D5A552"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2F341767" w14:textId="77777777">
      <w:r w:rsidRPr="00C114DB">
        <w:rPr>
          <w:rStyle w:val="HideTWBExt"/>
        </w:rPr>
        <w:t>&lt;Article2&gt;</w:t>
      </w:r>
      <w:r w:rsidRPr="00C114DB">
        <w:t>Article 28 – paragraphe 7 – point c</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3FEA3D"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7C72915F" w14:textId="77777777">
            <w:pPr>
              <w:keepNext/>
            </w:pPr>
          </w:p>
        </w:tc>
      </w:tr>
      <w:tr w14:paraId="097BC987"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90A0265" w14:textId="77777777">
            <w:pPr>
              <w:pStyle w:val="ColumnHeading"/>
              <w:keepNext/>
            </w:pPr>
            <w:r w:rsidRPr="00C114DB">
              <w:t>Texte proposé par la Commission</w:t>
            </w:r>
          </w:p>
        </w:tc>
        <w:tc>
          <w:tcPr>
            <w:tcW w:w="4876" w:type="dxa"/>
            <w:hideMark/>
          </w:tcPr>
          <w:p w:rsidR="00256416" w:rsidRPr="00C114DB" w:rsidP="003B0270" w14:paraId="100ACD89" w14:textId="77777777">
            <w:pPr>
              <w:pStyle w:val="ColumnHeading"/>
              <w:keepNext/>
            </w:pPr>
            <w:r w:rsidRPr="00C114DB">
              <w:t>Amendement</w:t>
            </w:r>
          </w:p>
        </w:tc>
      </w:tr>
      <w:tr w14:paraId="56FEF27D"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CEF01D4" w14:textId="77777777">
            <w:pPr>
              <w:pStyle w:val="Normal6"/>
            </w:pPr>
            <w:r w:rsidRPr="00C114DB">
              <w:t>(c)</w:t>
            </w:r>
            <w:r w:rsidRPr="00C114DB">
              <w:tab/>
            </w:r>
            <w:r w:rsidRPr="00C114DB">
              <w:rPr>
                <w:b/>
                <w:i/>
              </w:rPr>
              <w:t xml:space="preserve">doivent </w:t>
            </w:r>
            <w:r w:rsidRPr="00C114DB">
              <w:t>restent à tout moment clairement identifiables comme relevant du programme de l’UE à destination des écoles, au moyen de mesures de communication et de publicité appropriées.</w:t>
            </w:r>
          </w:p>
        </w:tc>
        <w:tc>
          <w:tcPr>
            <w:tcW w:w="4876" w:type="dxa"/>
            <w:hideMark/>
          </w:tcPr>
          <w:p w:rsidR="00256416" w:rsidRPr="00C114DB" w:rsidP="003B0270" w14:paraId="28260E4A" w14:textId="77777777">
            <w:pPr>
              <w:pStyle w:val="Normal6"/>
              <w:rPr>
                <w:szCs w:val="24"/>
              </w:rPr>
            </w:pPr>
            <w:r w:rsidRPr="00C114DB">
              <w:t>(c)</w:t>
            </w:r>
            <w:r w:rsidRPr="00C114DB">
              <w:tab/>
              <w:t>restent à tout moment clairement identifiables comme relevant du programme de l’UE à destination des écoles, au moyen de mesures de communication et de publicité appropriées.</w:t>
            </w:r>
          </w:p>
        </w:tc>
      </w:tr>
    </w:tbl>
    <w:p w:rsidR="00256416" w:rsidRPr="00C114DB" w:rsidP="00256416" w14:paraId="0DA99BCD"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3ECABAA6" w14:textId="77777777">
      <w:r w:rsidRPr="00C114DB">
        <w:rPr>
          <w:rStyle w:val="HideTWBExt"/>
        </w:rPr>
        <w:t>&lt;/AmendB&gt;</w:t>
      </w:r>
    </w:p>
    <w:p w:rsidR="00256416" w:rsidRPr="00C114DB" w:rsidP="00256416" w14:paraId="14738C4A"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691</w:t>
      </w:r>
      <w:r w:rsidRPr="00C114DB">
        <w:rPr>
          <w:rStyle w:val="HideTWBExt"/>
          <w:b w:val="0"/>
        </w:rPr>
        <w:t>&lt;/NumAmB&gt;</w:t>
      </w:r>
    </w:p>
    <w:p w:rsidR="00256416" w:rsidRPr="00C114DB" w:rsidP="00256416" w14:paraId="2FD9C1EF" w14:textId="77777777">
      <w:pPr>
        <w:pStyle w:val="NormalBold"/>
      </w:pPr>
      <w:r w:rsidRPr="00C114DB">
        <w:rPr>
          <w:rStyle w:val="HideTWBExt"/>
          <w:b w:val="0"/>
        </w:rPr>
        <w:t>&lt;RepeatBlock-By&gt;&lt;Members&gt;</w:t>
      </w:r>
      <w:r w:rsidRPr="00C114DB">
        <w:t>Dario Nardella, Stefano Bonaccini</w:t>
      </w:r>
      <w:r w:rsidRPr="00C114DB">
        <w:rPr>
          <w:rStyle w:val="HideTWBExt"/>
          <w:b w:val="0"/>
        </w:rPr>
        <w:t>&lt;/Members&gt;</w:t>
      </w:r>
    </w:p>
    <w:p w:rsidR="00256416" w:rsidRPr="00C114DB" w:rsidP="00256416" w14:paraId="4FF1B980" w14:textId="77777777">
      <w:r w:rsidRPr="00C114DB">
        <w:rPr>
          <w:rStyle w:val="HideTWBExt"/>
        </w:rPr>
        <w:t>&lt;/RepeatBlock-By&gt;</w:t>
      </w:r>
    </w:p>
    <w:p w:rsidR="00256416" w:rsidRPr="00C114DB" w:rsidP="00256416" w14:paraId="07664EE0"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7AECA603"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63A9BB99"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018EB5D3" w14:textId="77777777">
      <w:r w:rsidRPr="00C114DB">
        <w:rPr>
          <w:rStyle w:val="HideTWBExt"/>
        </w:rPr>
        <w:t>&lt;Article2&gt;</w:t>
      </w:r>
      <w:r w:rsidRPr="00C114DB">
        <w:t>Article 28 – paragraphe 7 – point c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F0348C"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5AE21FF1" w14:textId="77777777">
            <w:pPr>
              <w:keepNext/>
            </w:pPr>
          </w:p>
        </w:tc>
      </w:tr>
      <w:tr w14:paraId="2ABD5903"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D1CB58E" w14:textId="77777777">
            <w:pPr>
              <w:pStyle w:val="ColumnHeading"/>
              <w:keepNext/>
            </w:pPr>
            <w:r w:rsidRPr="00C114DB">
              <w:t>Texte proposé par la Commission</w:t>
            </w:r>
          </w:p>
        </w:tc>
        <w:tc>
          <w:tcPr>
            <w:tcW w:w="4876" w:type="dxa"/>
            <w:hideMark/>
          </w:tcPr>
          <w:p w:rsidR="00256416" w:rsidRPr="00C114DB" w:rsidP="003B0270" w14:paraId="416DC222" w14:textId="77777777">
            <w:pPr>
              <w:pStyle w:val="ColumnHeading"/>
              <w:keepNext/>
            </w:pPr>
            <w:r w:rsidRPr="00C114DB">
              <w:t>Amendement</w:t>
            </w:r>
          </w:p>
        </w:tc>
      </w:tr>
      <w:tr w14:paraId="54796CA6"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3D0C8695" w14:textId="77777777">
            <w:pPr>
              <w:pStyle w:val="Normal6"/>
            </w:pPr>
          </w:p>
        </w:tc>
        <w:tc>
          <w:tcPr>
            <w:tcW w:w="4876" w:type="dxa"/>
            <w:hideMark/>
          </w:tcPr>
          <w:p w:rsidR="00256416" w:rsidRPr="00C114DB" w:rsidP="003B0270" w14:paraId="2493C857" w14:textId="77777777">
            <w:pPr>
              <w:pStyle w:val="Normal6"/>
              <w:rPr>
                <w:szCs w:val="24"/>
              </w:rPr>
            </w:pPr>
            <w:r w:rsidRPr="00C114DB">
              <w:rPr>
                <w:b/>
                <w:i/>
              </w:rPr>
              <w:t>(c bis)</w:t>
            </w:r>
            <w:r w:rsidRPr="00C114DB">
              <w:rPr>
                <w:b/>
                <w:i/>
              </w:rPr>
              <w:tab/>
              <w:t>Les critères visés aux points a) à c) ne devraient servir que d’instrument de hiérarchisation et ne devraient en aucun cas être utilisés comme critères d’exclusion.</w:t>
            </w:r>
          </w:p>
        </w:tc>
      </w:tr>
    </w:tbl>
    <w:p w:rsidR="00256416" w:rsidRPr="00C114DB" w:rsidP="00256416" w14:paraId="5149FB3D"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1E383252" w14:textId="77777777">
      <w:r w:rsidRPr="00C114DB">
        <w:rPr>
          <w:rStyle w:val="HideTWBExt"/>
        </w:rPr>
        <w:t>&lt;/AmendB&gt;</w:t>
      </w:r>
    </w:p>
    <w:p w:rsidR="00256416" w:rsidRPr="00C114DB" w:rsidP="00256416" w14:paraId="469DF635"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692</w:t>
      </w:r>
      <w:r w:rsidRPr="00C114DB">
        <w:rPr>
          <w:rStyle w:val="HideTWBExt"/>
          <w:b w:val="0"/>
        </w:rPr>
        <w:t>&lt;/NumAmB&gt;</w:t>
      </w:r>
    </w:p>
    <w:p w:rsidR="00256416" w:rsidRPr="00C114DB" w:rsidP="00256416" w14:paraId="34FB275F" w14:textId="77777777">
      <w:pPr>
        <w:pStyle w:val="NormalBold"/>
      </w:pPr>
      <w:r w:rsidRPr="00C114DB">
        <w:rPr>
          <w:rStyle w:val="HideTWBExt"/>
          <w:b w:val="0"/>
        </w:rPr>
        <w:t>&lt;RepeatBlock-By&gt;&lt;Members&gt;</w:t>
      </w:r>
      <w:r w:rsidRPr="00C114DB">
        <w:t>Carlo Fidanza</w:t>
      </w:r>
      <w:r w:rsidRPr="00C114DB">
        <w:rPr>
          <w:rStyle w:val="HideTWBExt"/>
          <w:b w:val="0"/>
        </w:rPr>
        <w:t>&lt;/Members&gt;</w:t>
      </w:r>
    </w:p>
    <w:p w:rsidR="00256416" w:rsidRPr="00C114DB" w:rsidP="00256416" w14:paraId="2222325E" w14:textId="77777777">
      <w:r w:rsidRPr="00C114DB">
        <w:rPr>
          <w:rStyle w:val="HideTWBExt"/>
        </w:rPr>
        <w:t>&lt;/RepeatBlock-By&gt;</w:t>
      </w:r>
    </w:p>
    <w:p w:rsidR="00256416" w:rsidRPr="00C114DB" w:rsidP="00256416" w14:paraId="14F3053C"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4A1C9468"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457629CE"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612E9D60" w14:textId="77777777">
      <w:r w:rsidRPr="00C114DB">
        <w:rPr>
          <w:rStyle w:val="HideTWBExt"/>
        </w:rPr>
        <w:t>&lt;Article2&gt;</w:t>
      </w:r>
      <w:r w:rsidRPr="00C114DB">
        <w:t>Article 28 – paragraphe 7 – point c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D06B24"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54584809" w14:textId="77777777">
            <w:pPr>
              <w:keepNext/>
            </w:pPr>
          </w:p>
        </w:tc>
      </w:tr>
      <w:tr w14:paraId="084BEE8B"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BAB372B" w14:textId="77777777">
            <w:pPr>
              <w:pStyle w:val="ColumnHeading"/>
              <w:keepNext/>
            </w:pPr>
            <w:r w:rsidRPr="00C114DB">
              <w:t>Texte proposé par la Commission</w:t>
            </w:r>
          </w:p>
        </w:tc>
        <w:tc>
          <w:tcPr>
            <w:tcW w:w="4876" w:type="dxa"/>
            <w:hideMark/>
          </w:tcPr>
          <w:p w:rsidR="00256416" w:rsidRPr="00C114DB" w:rsidP="003B0270" w14:paraId="62704675" w14:textId="77777777">
            <w:pPr>
              <w:pStyle w:val="ColumnHeading"/>
              <w:keepNext/>
            </w:pPr>
            <w:r w:rsidRPr="00C114DB">
              <w:t>Amendement</w:t>
            </w:r>
          </w:p>
        </w:tc>
      </w:tr>
      <w:tr w14:paraId="44174F09"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40AFD85" w14:textId="77777777">
            <w:pPr>
              <w:pStyle w:val="Normal6"/>
            </w:pPr>
          </w:p>
        </w:tc>
        <w:tc>
          <w:tcPr>
            <w:tcW w:w="4876" w:type="dxa"/>
            <w:hideMark/>
          </w:tcPr>
          <w:p w:rsidR="00256416" w:rsidRPr="00C114DB" w:rsidP="003B0270" w14:paraId="14ACCBE8" w14:textId="77777777">
            <w:pPr>
              <w:pStyle w:val="Normal6"/>
              <w:rPr>
                <w:szCs w:val="24"/>
              </w:rPr>
            </w:pPr>
            <w:r w:rsidRPr="00C114DB">
              <w:rPr>
                <w:b/>
                <w:i/>
              </w:rPr>
              <w:t>c bis)</w:t>
            </w:r>
            <w:r w:rsidRPr="00C114DB">
              <w:rPr>
                <w:b/>
                <w:i/>
              </w:rPr>
              <w:tab/>
              <w:t>ne sont pas des produits ultra-transformés.</w:t>
            </w:r>
          </w:p>
        </w:tc>
      </w:tr>
    </w:tbl>
    <w:p w:rsidR="00256416" w:rsidRPr="00C114DB" w:rsidP="00256416" w14:paraId="4D3FD83F" w14:textId="77777777">
      <w:pPr>
        <w:pStyle w:val="Olang"/>
      </w:pPr>
      <w:r w:rsidRPr="00C114DB">
        <w:rPr>
          <w:noProof w:val="0"/>
        </w:rPr>
        <w:t xml:space="preserve">Or. </w:t>
      </w:r>
      <w:r w:rsidRPr="00C114DB">
        <w:rPr>
          <w:rStyle w:val="HideTWBExt"/>
        </w:rPr>
        <w:t>&lt;Original&gt;</w:t>
      </w:r>
      <w:r w:rsidRPr="00C114DB">
        <w:rPr>
          <w:rStyle w:val="HideTWBInt"/>
        </w:rPr>
        <w:t>{IT}</w:t>
      </w:r>
      <w:r w:rsidRPr="00C114DB">
        <w:rPr>
          <w:noProof w:val="0"/>
        </w:rPr>
        <w:t>it</w:t>
      </w:r>
      <w:r w:rsidRPr="00C114DB">
        <w:rPr>
          <w:rStyle w:val="HideTWBExt"/>
        </w:rPr>
        <w:t>&lt;/Original&gt;</w:t>
      </w:r>
    </w:p>
    <w:p w:rsidR="00256416" w:rsidRPr="00C114DB" w:rsidP="00256416" w14:paraId="2557C9C5"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33E45F16" w14:textId="77777777">
      <w:pPr>
        <w:pStyle w:val="Normal12Italic"/>
        <w:rPr>
          <w:noProof w:val="0"/>
        </w:rPr>
      </w:pPr>
      <w:r w:rsidRPr="00C114DB">
        <w:t>L’exclusion des produits ultra-transformés est essentielle pour promouvoir une alimentation naturelle et protéger la santé publique grâce à un régime riche en nutriments biodisponibles, en commençant précisément par les enfants. Une telle approche valorise les circuits courts et authentiques.</w:t>
      </w:r>
    </w:p>
    <w:p w:rsidR="00256416" w:rsidRPr="00C114DB" w:rsidP="00256416" w14:paraId="5B20A4A2" w14:textId="77777777">
      <w:r w:rsidRPr="00C114DB">
        <w:rPr>
          <w:rStyle w:val="HideTWBExt"/>
        </w:rPr>
        <w:t>&lt;/AmendB&gt;</w:t>
      </w:r>
    </w:p>
    <w:p w:rsidR="00256416" w:rsidRPr="00C114DB" w:rsidP="00256416" w14:paraId="68F2967D"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693</w:t>
      </w:r>
      <w:r w:rsidRPr="00C114DB">
        <w:rPr>
          <w:rStyle w:val="HideTWBExt"/>
          <w:b w:val="0"/>
        </w:rPr>
        <w:t>&lt;/NumAmB&gt;</w:t>
      </w:r>
    </w:p>
    <w:p w:rsidR="00256416" w:rsidRPr="00C114DB" w:rsidP="00256416" w14:paraId="3D841593" w14:textId="77777777">
      <w:pPr>
        <w:pStyle w:val="NormalBold"/>
      </w:pPr>
      <w:r w:rsidRPr="00C114DB">
        <w:rPr>
          <w:rStyle w:val="HideTWBExt"/>
          <w:b w:val="0"/>
        </w:rPr>
        <w:t>&lt;RepeatBlock-By&gt;&lt;Members&gt;</w:t>
      </w:r>
      <w:r w:rsidRPr="00C114DB">
        <w:t>Stefan Köhler, Lena Düpont, Norbert Lins, Marion Walsmann, Alexandra Mehnert</w:t>
      </w:r>
      <w:r w:rsidRPr="00C114DB">
        <w:rPr>
          <w:rStyle w:val="HideTWBExt"/>
          <w:b w:val="0"/>
        </w:rPr>
        <w:t>&lt;/Members&gt;</w:t>
      </w:r>
    </w:p>
    <w:p w:rsidR="00256416" w:rsidRPr="00C114DB" w:rsidP="00256416" w14:paraId="0F3C6BEB" w14:textId="77777777">
      <w:r w:rsidRPr="00C114DB">
        <w:rPr>
          <w:rStyle w:val="HideTWBExt"/>
        </w:rPr>
        <w:t>&lt;/RepeatBlock-By&gt;</w:t>
      </w:r>
    </w:p>
    <w:p w:rsidR="00256416" w:rsidRPr="00C114DB" w:rsidP="00256416" w14:paraId="1C04BCBD"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7CC95222"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5260DA63"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68A6E181" w14:textId="77777777">
      <w:r w:rsidRPr="00C114DB">
        <w:rPr>
          <w:rStyle w:val="HideTWBExt"/>
        </w:rPr>
        <w:t>&lt;Article2&gt;</w:t>
      </w:r>
      <w:r w:rsidRPr="00C114DB">
        <w:t>Article 28 – paragraphe 7 – alinéa 2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29460D"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6525EE06" w14:textId="77777777">
            <w:pPr>
              <w:keepNext/>
            </w:pPr>
          </w:p>
        </w:tc>
      </w:tr>
      <w:tr w14:paraId="74193D29"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97153CF" w14:textId="77777777">
            <w:pPr>
              <w:pStyle w:val="ColumnHeading"/>
              <w:keepNext/>
            </w:pPr>
            <w:r w:rsidRPr="00C114DB">
              <w:t>Texte proposé par la Commission</w:t>
            </w:r>
          </w:p>
        </w:tc>
        <w:tc>
          <w:tcPr>
            <w:tcW w:w="4876" w:type="dxa"/>
            <w:hideMark/>
          </w:tcPr>
          <w:p w:rsidR="00256416" w:rsidRPr="00C114DB" w:rsidP="003B0270" w14:paraId="0BA92C68" w14:textId="77777777">
            <w:pPr>
              <w:pStyle w:val="ColumnHeading"/>
              <w:keepNext/>
            </w:pPr>
            <w:r w:rsidRPr="00C114DB">
              <w:t>Amendement</w:t>
            </w:r>
          </w:p>
        </w:tc>
      </w:tr>
      <w:tr w14:paraId="22010FBC"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74C549F" w14:textId="77777777">
            <w:pPr>
              <w:pStyle w:val="Normal6"/>
            </w:pPr>
          </w:p>
        </w:tc>
        <w:tc>
          <w:tcPr>
            <w:tcW w:w="4876" w:type="dxa"/>
            <w:hideMark/>
          </w:tcPr>
          <w:p w:rsidR="00256416" w:rsidRPr="00C114DB" w:rsidP="003B0270" w14:paraId="1656FBA8" w14:textId="77777777">
            <w:pPr>
              <w:pStyle w:val="Normal6"/>
              <w:rPr>
                <w:szCs w:val="24"/>
              </w:rPr>
            </w:pPr>
            <w:r w:rsidRPr="00C114DB">
              <w:rPr>
                <w:b/>
                <w:i/>
              </w:rPr>
              <w:t>2 bis.</w:t>
            </w:r>
            <w:r w:rsidRPr="00C114DB">
              <w:rPr>
                <w:b/>
                <w:i/>
              </w:rPr>
              <w:tab/>
              <w:t>Les États membres peuvent surveiller l’utilisation et la consommation des produits distribués dans le cadre du programme et prendre les mesures appropriées pour minimiser le gaspillage alimentaire.</w:t>
            </w:r>
          </w:p>
        </w:tc>
      </w:tr>
    </w:tbl>
    <w:p w:rsidR="00256416" w:rsidRPr="00C114DB" w:rsidP="00256416" w14:paraId="1DC55F83"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37EDF19E" w14:textId="77777777">
      <w:r w:rsidRPr="00C114DB">
        <w:rPr>
          <w:rStyle w:val="HideTWBExt"/>
        </w:rPr>
        <w:t>&lt;/AmendB&gt;</w:t>
      </w:r>
    </w:p>
    <w:p w:rsidR="00256416" w:rsidRPr="00C114DB" w:rsidP="00256416" w14:paraId="274A256E"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694</w:t>
      </w:r>
      <w:r w:rsidRPr="00C114DB">
        <w:rPr>
          <w:rStyle w:val="HideTWBExt"/>
          <w:b w:val="0"/>
        </w:rPr>
        <w:t>&lt;/NumAmB&gt;</w:t>
      </w:r>
    </w:p>
    <w:p w:rsidR="00256416" w:rsidRPr="00C114DB" w:rsidP="00256416" w14:paraId="628AC766" w14:textId="77777777">
      <w:pPr>
        <w:pStyle w:val="NormalBold"/>
      </w:pPr>
      <w:r w:rsidRPr="00C114DB">
        <w:rPr>
          <w:rStyle w:val="HideTWBExt"/>
          <w:b w:val="0"/>
        </w:rPr>
        <w:t>&lt;RepeatBlock-By&gt;&lt;Members&gt;</w:t>
      </w:r>
      <w:r w:rsidRPr="00C114DB">
        <w:t>Krzysztof Hetman</w:t>
      </w:r>
      <w:r w:rsidRPr="00C114DB">
        <w:rPr>
          <w:rStyle w:val="HideTWBExt"/>
          <w:b w:val="0"/>
        </w:rPr>
        <w:t>&lt;/Members&gt;</w:t>
      </w:r>
    </w:p>
    <w:p w:rsidR="00256416" w:rsidRPr="00C114DB" w:rsidP="00256416" w14:paraId="0110771D" w14:textId="77777777">
      <w:r w:rsidRPr="00C114DB">
        <w:rPr>
          <w:rStyle w:val="HideTWBExt"/>
        </w:rPr>
        <w:t>&lt;/RepeatBlock-By&gt;</w:t>
      </w:r>
    </w:p>
    <w:p w:rsidR="00256416" w:rsidRPr="00C114DB" w:rsidP="00256416" w14:paraId="6FB64BF4"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3F8CC73A"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16C3DD8E"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7317501F" w14:textId="77777777">
      <w:r w:rsidRPr="00C114DB">
        <w:rPr>
          <w:rStyle w:val="HideTWBExt"/>
        </w:rPr>
        <w:t>&lt;Article2&gt;</w:t>
      </w:r>
      <w:r w:rsidRPr="00C114DB">
        <w:t>Article 28 – paragraphe 7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9165E8"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6069B6A9" w14:textId="77777777">
            <w:pPr>
              <w:keepNext/>
            </w:pPr>
          </w:p>
        </w:tc>
      </w:tr>
      <w:tr w14:paraId="5E5E1BF5"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EFF606E" w14:textId="77777777">
            <w:pPr>
              <w:pStyle w:val="ColumnHeading"/>
              <w:keepNext/>
            </w:pPr>
            <w:r w:rsidRPr="00C114DB">
              <w:t>Texte proposé par la Commission</w:t>
            </w:r>
          </w:p>
        </w:tc>
        <w:tc>
          <w:tcPr>
            <w:tcW w:w="4876" w:type="dxa"/>
            <w:hideMark/>
          </w:tcPr>
          <w:p w:rsidR="00256416" w:rsidRPr="00C114DB" w:rsidP="003B0270" w14:paraId="16232C10" w14:textId="77777777">
            <w:pPr>
              <w:pStyle w:val="ColumnHeading"/>
              <w:keepNext/>
            </w:pPr>
            <w:r w:rsidRPr="00C114DB">
              <w:t>Amendement</w:t>
            </w:r>
          </w:p>
        </w:tc>
      </w:tr>
      <w:tr w14:paraId="582B5817"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B635E0B" w14:textId="77777777">
            <w:pPr>
              <w:pStyle w:val="Normal6"/>
            </w:pPr>
          </w:p>
        </w:tc>
        <w:tc>
          <w:tcPr>
            <w:tcW w:w="4876" w:type="dxa"/>
            <w:hideMark/>
          </w:tcPr>
          <w:p w:rsidR="00256416" w:rsidRPr="00C114DB" w:rsidP="003B0270" w14:paraId="0E1BB63F" w14:textId="77777777">
            <w:pPr>
              <w:pStyle w:val="Normal6"/>
              <w:rPr>
                <w:szCs w:val="24"/>
              </w:rPr>
            </w:pPr>
            <w:r w:rsidRPr="00C114DB">
              <w:rPr>
                <w:b/>
                <w:i/>
              </w:rPr>
              <w:t>7 bis.</w:t>
            </w:r>
            <w:r w:rsidRPr="00C114DB">
              <w:rPr>
                <w:b/>
                <w:i/>
              </w:rPr>
              <w:tab/>
              <w:t>Le montant de l’aide financière de l’Union fixé dans le plan PNR pour la fourniture et la distribution, au titre du programme de l’UE à destination des écoles, de produits contenant des sucres libres ou d’une teneur en matières grasses supérieure à 4 % ne dépasse pas 10 % du montant total de l’aide financière de l’Union et de la contribution nationale fixée dans le plan PNR pour les interventions visées à l’article 35, paragraphe 6, premier alinéa, du règlement (UE) […] [Règlement PNR].</w:t>
            </w:r>
          </w:p>
        </w:tc>
      </w:tr>
    </w:tbl>
    <w:p w:rsidR="00256416" w:rsidRPr="00C114DB" w:rsidP="00256416" w14:paraId="11DF55F5"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3FF14530"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25F80A39" w14:textId="77777777">
      <w:pPr>
        <w:pStyle w:val="Normal12Italic"/>
        <w:rPr>
          <w:noProof w:val="0"/>
        </w:rPr>
      </w:pPr>
      <w:r w:rsidRPr="00C114DB">
        <w:t>La disposition de l’article 35, paragraphe 6, du projet de règlement PNR concernant le financement du programme à destination des écoles devrait être transférée au règlement OCM. Une telle approche rationalise l’emplacement des dispositions et renforce la transparence législative.</w:t>
      </w:r>
    </w:p>
    <w:p w:rsidR="00256416" w:rsidRPr="00C114DB" w:rsidP="00256416" w14:paraId="37ACE0A2" w14:textId="77777777">
      <w:r w:rsidRPr="00C114DB">
        <w:rPr>
          <w:rStyle w:val="HideTWBExt"/>
        </w:rPr>
        <w:t>&lt;/AmendB&gt;</w:t>
      </w:r>
    </w:p>
    <w:p w:rsidR="00256416" w:rsidRPr="00C114DB" w:rsidP="00256416" w14:paraId="7BAB83BD"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695</w:t>
      </w:r>
      <w:r w:rsidRPr="00C114DB">
        <w:rPr>
          <w:rStyle w:val="HideTWBExt"/>
          <w:b w:val="0"/>
        </w:rPr>
        <w:t>&lt;/NumAmB&gt;</w:t>
      </w:r>
    </w:p>
    <w:p w:rsidR="00256416" w:rsidRPr="00C114DB" w:rsidP="00256416" w14:paraId="7DE9EA75" w14:textId="77777777">
      <w:pPr>
        <w:pStyle w:val="NormalBold"/>
      </w:pPr>
      <w:r w:rsidRPr="00C114DB">
        <w:rPr>
          <w:rStyle w:val="HideTWBExt"/>
          <w:b w:val="0"/>
        </w:rPr>
        <w:t>&lt;RepeatBlock-By&gt;&lt;Members&gt;</w:t>
      </w:r>
      <w:r w:rsidRPr="00C114DB">
        <w:t>Daniel Buda, Dan-Ştefan Motreanu, Paulo do Nascimento Cabral, Emmanouil Kefalogiannis</w:t>
      </w:r>
      <w:r w:rsidRPr="00C114DB">
        <w:rPr>
          <w:rStyle w:val="HideTWBExt"/>
          <w:b w:val="0"/>
        </w:rPr>
        <w:t>&lt;/Members&gt;</w:t>
      </w:r>
    </w:p>
    <w:p w:rsidR="00256416" w:rsidRPr="00C114DB" w:rsidP="00256416" w14:paraId="11D49400" w14:textId="77777777">
      <w:r w:rsidRPr="00C114DB">
        <w:rPr>
          <w:rStyle w:val="HideTWBExt"/>
        </w:rPr>
        <w:t>&lt;/RepeatBlock-By&gt;</w:t>
      </w:r>
    </w:p>
    <w:p w:rsidR="00256416" w:rsidRPr="00C114DB" w:rsidP="00256416" w14:paraId="233E8377"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3046404D"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121D9C2C"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14FD016E" w14:textId="77777777">
      <w:r w:rsidRPr="00C114DB">
        <w:rPr>
          <w:rStyle w:val="HideTWBExt"/>
        </w:rPr>
        <w:t>&lt;Article2&gt;</w:t>
      </w:r>
      <w:r w:rsidRPr="00C114DB">
        <w:t>Article 28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C3F9FB"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492C8A57" w14:textId="77777777">
            <w:pPr>
              <w:keepNext/>
            </w:pPr>
          </w:p>
        </w:tc>
      </w:tr>
      <w:tr w14:paraId="569C77CD"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559EBE0" w14:textId="77777777">
            <w:pPr>
              <w:pStyle w:val="ColumnHeading"/>
              <w:keepNext/>
            </w:pPr>
            <w:r w:rsidRPr="00C114DB">
              <w:t>Texte proposé par la Commission</w:t>
            </w:r>
          </w:p>
        </w:tc>
        <w:tc>
          <w:tcPr>
            <w:tcW w:w="4876" w:type="dxa"/>
            <w:hideMark/>
          </w:tcPr>
          <w:p w:rsidR="00256416" w:rsidRPr="00C114DB" w:rsidP="003B0270" w14:paraId="35BAB41C" w14:textId="77777777">
            <w:pPr>
              <w:pStyle w:val="ColumnHeading"/>
              <w:keepNext/>
            </w:pPr>
            <w:r w:rsidRPr="00C114DB">
              <w:t>Amendement</w:t>
            </w:r>
          </w:p>
        </w:tc>
      </w:tr>
      <w:tr w14:paraId="0C3758C0"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BACE750" w14:textId="77777777">
            <w:pPr>
              <w:pStyle w:val="Normal6"/>
            </w:pPr>
          </w:p>
        </w:tc>
        <w:tc>
          <w:tcPr>
            <w:tcW w:w="4876" w:type="dxa"/>
            <w:hideMark/>
          </w:tcPr>
          <w:p w:rsidR="00256416" w:rsidRPr="00C114DB" w:rsidP="003B0270" w14:paraId="4332BADC" w14:textId="77777777">
            <w:pPr>
              <w:pStyle w:val="Normal6"/>
              <w:rPr>
                <w:szCs w:val="24"/>
              </w:rPr>
            </w:pPr>
            <w:r w:rsidRPr="00C114DB">
              <w:rPr>
                <w:b/>
                <w:i/>
              </w:rPr>
              <w:t>7 bis.</w:t>
            </w:r>
            <w:r w:rsidRPr="00C114DB">
              <w:rPr>
                <w:b/>
                <w:i/>
              </w:rPr>
              <w:tab/>
              <w:t>Un nouvel article 28 bis est inséré:</w:t>
            </w:r>
          </w:p>
        </w:tc>
      </w:tr>
      <w:tr w14:paraId="5219789A"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2547486" w14:textId="77777777">
            <w:pPr>
              <w:pStyle w:val="Normal6"/>
            </w:pPr>
          </w:p>
        </w:tc>
        <w:tc>
          <w:tcPr>
            <w:tcW w:w="4876" w:type="dxa"/>
            <w:hideMark/>
          </w:tcPr>
          <w:p w:rsidR="00256416" w:rsidRPr="00C114DB" w:rsidP="003B0270" w14:paraId="3D070A0D" w14:textId="77777777">
            <w:pPr>
              <w:pStyle w:val="Normal6"/>
              <w:rPr>
                <w:szCs w:val="24"/>
              </w:rPr>
            </w:pPr>
            <w:r w:rsidRPr="00C114DB">
              <w:rPr>
                <w:b/>
                <w:i/>
              </w:rPr>
              <w:t>Article 28 bis (nouveau)</w:t>
            </w:r>
          </w:p>
        </w:tc>
      </w:tr>
      <w:tr w14:paraId="69AEDF95"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36348AA8" w14:textId="77777777">
            <w:pPr>
              <w:pStyle w:val="Normal6"/>
            </w:pPr>
          </w:p>
        </w:tc>
        <w:tc>
          <w:tcPr>
            <w:tcW w:w="4876" w:type="dxa"/>
            <w:hideMark/>
          </w:tcPr>
          <w:p w:rsidR="00256416" w:rsidRPr="00C114DB" w:rsidP="003B0270" w14:paraId="18B8194A" w14:textId="77777777">
            <w:pPr>
              <w:pStyle w:val="Normal6"/>
              <w:rPr>
                <w:szCs w:val="24"/>
              </w:rPr>
            </w:pPr>
            <w:r w:rsidRPr="00C114DB">
              <w:rPr>
                <w:b/>
                <w:i/>
              </w:rPr>
              <w:t>Composante «repas scolaires sains»</w:t>
            </w:r>
          </w:p>
        </w:tc>
      </w:tr>
      <w:tr w14:paraId="77D06901"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4C43DB4" w14:textId="77777777">
            <w:pPr>
              <w:pStyle w:val="Normal6"/>
            </w:pPr>
          </w:p>
        </w:tc>
        <w:tc>
          <w:tcPr>
            <w:tcW w:w="4876" w:type="dxa"/>
            <w:hideMark/>
          </w:tcPr>
          <w:p w:rsidR="00256416" w:rsidRPr="00C114DB" w:rsidP="003B0270" w14:paraId="278015C8" w14:textId="77777777">
            <w:pPr>
              <w:pStyle w:val="Normal6"/>
              <w:rPr>
                <w:szCs w:val="24"/>
              </w:rPr>
            </w:pPr>
            <w:r w:rsidRPr="00C114DB">
              <w:rPr>
                <w:b/>
                <w:i/>
              </w:rPr>
              <w:t xml:space="preserve">1. Par dérogation à l’article 28, paragraphes 1 à 4, les États membres peuvent mettre en place une composante </w:t>
            </w:r>
            <w:r w:rsidRPr="00C114DB">
              <w:rPr>
                <w:b/>
                <w:i/>
              </w:rPr>
              <w:t>«repas scolaires sains» dans le cadre du programme de l’UE à destination des écoles.</w:t>
            </w:r>
          </w:p>
        </w:tc>
      </w:tr>
      <w:tr w14:paraId="5F71986F"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15932EB" w14:textId="77777777">
            <w:pPr>
              <w:pStyle w:val="Normal6"/>
            </w:pPr>
          </w:p>
        </w:tc>
        <w:tc>
          <w:tcPr>
            <w:tcW w:w="4876" w:type="dxa"/>
            <w:hideMark/>
          </w:tcPr>
          <w:p w:rsidR="00256416" w:rsidRPr="00C114DB" w:rsidP="003B0270" w14:paraId="2603160C" w14:textId="77777777">
            <w:pPr>
              <w:pStyle w:val="Normal6"/>
              <w:rPr>
                <w:szCs w:val="24"/>
              </w:rPr>
            </w:pPr>
            <w:r w:rsidRPr="00C114DB">
              <w:rPr>
                <w:b/>
                <w:i/>
              </w:rPr>
              <w:t>2. La composante «repas scolaires sains» fournit aux élèves participants au moins un repas sain par jour d’école, conformément aux normes nutritionnelles nationales et aux objectifs de santé publique de l’Union.</w:t>
            </w:r>
          </w:p>
        </w:tc>
      </w:tr>
      <w:tr w14:paraId="2FE918C3"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23F1BE81" w14:textId="77777777">
            <w:pPr>
              <w:pStyle w:val="Normal6"/>
            </w:pPr>
          </w:p>
        </w:tc>
        <w:tc>
          <w:tcPr>
            <w:tcW w:w="4876" w:type="dxa"/>
            <w:hideMark/>
          </w:tcPr>
          <w:p w:rsidR="00256416" w:rsidRPr="00C114DB" w:rsidP="003B0270" w14:paraId="0C262F16" w14:textId="77777777">
            <w:pPr>
              <w:pStyle w:val="Normal6"/>
              <w:rPr>
                <w:szCs w:val="24"/>
              </w:rPr>
            </w:pPr>
            <w:r w:rsidRPr="00C114DB">
              <w:rPr>
                <w:b/>
                <w:i/>
              </w:rPr>
              <w:t>3. Le repas utilise, le cas échéant, des produits agricoles frais, saisonniers et produits localement et peut inclure des produits fournis dans le cadre du programme de l’UE à destination des écoles.</w:t>
            </w:r>
          </w:p>
        </w:tc>
      </w:tr>
      <w:tr w14:paraId="4A1AA8FA"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C67CC68" w14:textId="77777777">
            <w:pPr>
              <w:pStyle w:val="Normal6"/>
            </w:pPr>
          </w:p>
        </w:tc>
        <w:tc>
          <w:tcPr>
            <w:tcW w:w="4876" w:type="dxa"/>
            <w:hideMark/>
          </w:tcPr>
          <w:p w:rsidR="00256416" w:rsidRPr="00C114DB" w:rsidP="003B0270" w14:paraId="551963E8" w14:textId="77777777">
            <w:pPr>
              <w:pStyle w:val="Normal6"/>
              <w:rPr>
                <w:szCs w:val="24"/>
              </w:rPr>
            </w:pPr>
            <w:r w:rsidRPr="00C114DB">
              <w:rPr>
                <w:b/>
                <w:i/>
              </w:rPr>
              <w:t>4. Le financement peut être assuré par:</w:t>
            </w:r>
          </w:p>
        </w:tc>
      </w:tr>
      <w:tr w14:paraId="53BE6316"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BD155A9" w14:textId="77777777">
            <w:pPr>
              <w:pStyle w:val="Normal6"/>
            </w:pPr>
          </w:p>
        </w:tc>
        <w:tc>
          <w:tcPr>
            <w:tcW w:w="4876" w:type="dxa"/>
            <w:hideMark/>
          </w:tcPr>
          <w:p w:rsidR="00256416" w:rsidRPr="00C114DB" w:rsidP="003B0270" w14:paraId="28D0223E" w14:textId="77777777">
            <w:pPr>
              <w:pStyle w:val="Normal6"/>
              <w:rPr>
                <w:szCs w:val="24"/>
              </w:rPr>
            </w:pPr>
            <w:r w:rsidRPr="00C114DB">
              <w:rPr>
                <w:b/>
                <w:i/>
              </w:rPr>
              <w:t>(a) le soutien de l’Union au titre du présent règlement;</w:t>
            </w:r>
          </w:p>
        </w:tc>
      </w:tr>
      <w:tr w14:paraId="1DC3519D"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9EC3688" w14:textId="77777777">
            <w:pPr>
              <w:pStyle w:val="Normal6"/>
            </w:pPr>
          </w:p>
        </w:tc>
        <w:tc>
          <w:tcPr>
            <w:tcW w:w="4876" w:type="dxa"/>
            <w:hideMark/>
          </w:tcPr>
          <w:p w:rsidR="00256416" w:rsidRPr="00C114DB" w:rsidP="003B0270" w14:paraId="05F4DCB2" w14:textId="77777777">
            <w:pPr>
              <w:pStyle w:val="Normal6"/>
              <w:rPr>
                <w:szCs w:val="24"/>
              </w:rPr>
            </w:pPr>
            <w:r w:rsidRPr="00C114DB">
              <w:rPr>
                <w:b/>
                <w:i/>
              </w:rPr>
              <w:t>(b) un financement public national;</w:t>
            </w:r>
          </w:p>
        </w:tc>
      </w:tr>
      <w:tr w14:paraId="60E8B71B"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91EA94F" w14:textId="77777777">
            <w:pPr>
              <w:pStyle w:val="Normal6"/>
            </w:pPr>
          </w:p>
        </w:tc>
        <w:tc>
          <w:tcPr>
            <w:tcW w:w="4876" w:type="dxa"/>
            <w:hideMark/>
          </w:tcPr>
          <w:p w:rsidR="00256416" w:rsidRPr="00C114DB" w:rsidP="003B0270" w14:paraId="58521B28" w14:textId="77777777">
            <w:pPr>
              <w:pStyle w:val="Normal6"/>
              <w:rPr>
                <w:szCs w:val="24"/>
              </w:rPr>
            </w:pPr>
            <w:r w:rsidRPr="00C114DB">
              <w:rPr>
                <w:b/>
                <w:i/>
              </w:rPr>
              <w:t>(c) des ressources du Fonds social européen plus (FSE+) conformément au [règlement relatif au FSE+ pour la période 2028-34];</w:t>
            </w:r>
          </w:p>
        </w:tc>
      </w:tr>
      <w:tr w14:paraId="1961830A"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AC55E06" w14:textId="77777777">
            <w:pPr>
              <w:pStyle w:val="Normal6"/>
            </w:pPr>
          </w:p>
        </w:tc>
        <w:tc>
          <w:tcPr>
            <w:tcW w:w="4876" w:type="dxa"/>
            <w:hideMark/>
          </w:tcPr>
          <w:p w:rsidR="00256416" w:rsidRPr="00C114DB" w:rsidP="003B0270" w14:paraId="60B4F680" w14:textId="77777777">
            <w:pPr>
              <w:pStyle w:val="Normal6"/>
              <w:rPr>
                <w:szCs w:val="24"/>
              </w:rPr>
            </w:pPr>
            <w:r w:rsidRPr="00C114DB">
              <w:rPr>
                <w:b/>
                <w:i/>
              </w:rPr>
              <w:t>(d) d’autres fonds de l’Union, y compris, mais sans s’y limiter, au titre du [règlement relatif aux plans nationaux de partenariat régional].</w:t>
            </w:r>
          </w:p>
        </w:tc>
      </w:tr>
      <w:tr w14:paraId="49E930F5"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CECD7BF" w14:textId="77777777">
            <w:pPr>
              <w:pStyle w:val="Normal6"/>
            </w:pPr>
          </w:p>
        </w:tc>
        <w:tc>
          <w:tcPr>
            <w:tcW w:w="4876" w:type="dxa"/>
            <w:hideMark/>
          </w:tcPr>
          <w:p w:rsidR="00256416" w:rsidRPr="00C114DB" w:rsidP="003B0270" w14:paraId="351D8E4F" w14:textId="77777777">
            <w:pPr>
              <w:pStyle w:val="Normal6"/>
              <w:rPr>
                <w:szCs w:val="24"/>
              </w:rPr>
            </w:pPr>
            <w:r w:rsidRPr="00C114DB">
              <w:rPr>
                <w:b/>
                <w:i/>
              </w:rPr>
              <w:t>5. Les États membres donnent la priorité aux enfants en situation de vulnérabilité, y compris les enfants issus de ménages à faibles revenus, de familles monoparentales, de zones rurales isolées ou défavorisées et de zones caractérisées par des taux de pauvreté scolaire ou de décrochage scolaire supérieurs à la moyenne.</w:t>
            </w:r>
          </w:p>
        </w:tc>
      </w:tr>
      <w:tr w14:paraId="6CBB31E5"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208130E" w14:textId="77777777">
            <w:pPr>
              <w:pStyle w:val="Normal6"/>
            </w:pPr>
          </w:p>
        </w:tc>
        <w:tc>
          <w:tcPr>
            <w:tcW w:w="4876" w:type="dxa"/>
            <w:hideMark/>
          </w:tcPr>
          <w:p w:rsidR="00256416" w:rsidRPr="00C114DB" w:rsidP="003B0270" w14:paraId="5ACFB0B7" w14:textId="77777777">
            <w:pPr>
              <w:pStyle w:val="Normal6"/>
              <w:rPr>
                <w:szCs w:val="24"/>
              </w:rPr>
            </w:pPr>
            <w:r w:rsidRPr="00C114DB">
              <w:rPr>
                <w:b/>
                <w:i/>
              </w:rPr>
              <w:t xml:space="preserve">6. Au plus tard le 31 décembre 2029, et tous les deux ans par la suite, la Commission présente au Parlement européen et au Conseil un rapport évaluant la mise en œuvre du volet «repas scolaires sains», y compris son incidence sur la nutrition des enfants, les résultats scolaires, l’inclusion sociale, les marchés </w:t>
            </w:r>
            <w:r w:rsidRPr="00C114DB">
              <w:rPr>
                <w:b/>
                <w:i/>
              </w:rPr>
              <w:t>agricoles et l’utilisation des fonds de l’Union, y compris les ressources du FSE+.</w:t>
            </w:r>
          </w:p>
        </w:tc>
      </w:tr>
    </w:tbl>
    <w:p w:rsidR="00256416" w:rsidRPr="00C114DB" w:rsidP="00256416" w14:paraId="64762117"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22E055C9" w14:textId="77777777">
      <w:r w:rsidRPr="00C114DB">
        <w:rPr>
          <w:rStyle w:val="HideTWBExt"/>
        </w:rPr>
        <w:t>&lt;/AmendB&gt;</w:t>
      </w:r>
    </w:p>
    <w:p w:rsidR="00256416" w:rsidRPr="00C114DB" w:rsidP="00256416" w14:paraId="53040C9E"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696</w:t>
      </w:r>
      <w:r w:rsidRPr="00C114DB">
        <w:rPr>
          <w:rStyle w:val="HideTWBExt"/>
          <w:b w:val="0"/>
        </w:rPr>
        <w:t>&lt;/NumAmB&gt;</w:t>
      </w:r>
    </w:p>
    <w:p w:rsidR="00256416" w:rsidRPr="00C114DB" w:rsidP="00256416" w14:paraId="5D64EDA7" w14:textId="77777777">
      <w:pPr>
        <w:pStyle w:val="NormalBold"/>
      </w:pPr>
      <w:r w:rsidRPr="00C114DB">
        <w:rPr>
          <w:rStyle w:val="HideTWBExt"/>
          <w:b w:val="0"/>
        </w:rPr>
        <w:t>&lt;RepeatBlock-By&gt;&lt;Members&gt;</w:t>
      </w:r>
      <w:r w:rsidRPr="00C114DB">
        <w:t>Georgiana Teodorescu</w:t>
      </w:r>
      <w:r w:rsidRPr="00C114DB">
        <w:rPr>
          <w:rStyle w:val="HideTWBExt"/>
          <w:b w:val="0"/>
        </w:rPr>
        <w:t>&lt;/Members&gt;</w:t>
      </w:r>
    </w:p>
    <w:p w:rsidR="00256416" w:rsidRPr="00C114DB" w:rsidP="00256416" w14:paraId="03FDFADC" w14:textId="77777777">
      <w:r w:rsidRPr="00C114DB">
        <w:rPr>
          <w:rStyle w:val="HideTWBExt"/>
        </w:rPr>
        <w:t>&lt;/RepeatBlock-By&gt;</w:t>
      </w:r>
    </w:p>
    <w:p w:rsidR="00256416" w:rsidRPr="00C114DB" w:rsidP="00256416" w14:paraId="418D7F92"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6C63DFF9"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4E944ECA"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2A9F74A0" w14:textId="77777777">
      <w:r w:rsidRPr="00C114DB">
        <w:rPr>
          <w:rStyle w:val="HideTWBExt"/>
        </w:rPr>
        <w:t>&lt;Article2&gt;</w:t>
      </w:r>
      <w:r w:rsidRPr="00C114DB">
        <w:t>Article 29 – titre</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E65C81"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4249DE6A" w14:textId="77777777">
            <w:pPr>
              <w:keepNext/>
            </w:pPr>
          </w:p>
        </w:tc>
      </w:tr>
      <w:tr w14:paraId="4F9D3F99"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E778C17" w14:textId="77777777">
            <w:pPr>
              <w:pStyle w:val="ColumnHeading"/>
              <w:keepNext/>
            </w:pPr>
            <w:r w:rsidRPr="00C114DB">
              <w:t>Texte proposé par la Commission</w:t>
            </w:r>
          </w:p>
        </w:tc>
        <w:tc>
          <w:tcPr>
            <w:tcW w:w="4876" w:type="dxa"/>
            <w:hideMark/>
          </w:tcPr>
          <w:p w:rsidR="00256416" w:rsidRPr="00C114DB" w:rsidP="003B0270" w14:paraId="7B463647" w14:textId="77777777">
            <w:pPr>
              <w:pStyle w:val="ColumnHeading"/>
              <w:keepNext/>
            </w:pPr>
            <w:r w:rsidRPr="00C114DB">
              <w:t>Amendement</w:t>
            </w:r>
          </w:p>
        </w:tc>
      </w:tr>
      <w:tr w14:paraId="1DB820FC"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5E9DA985" w14:textId="77777777">
            <w:pPr>
              <w:pStyle w:val="Normal6"/>
            </w:pPr>
            <w:r w:rsidRPr="00C114DB">
              <w:rPr>
                <w:b/>
                <w:i/>
              </w:rPr>
              <w:t>Interventions de sensibilisation </w:t>
            </w:r>
          </w:p>
        </w:tc>
        <w:tc>
          <w:tcPr>
            <w:tcW w:w="4876" w:type="dxa"/>
            <w:hideMark/>
          </w:tcPr>
          <w:p w:rsidR="00256416" w:rsidRPr="00C114DB" w:rsidP="003B0270" w14:paraId="617D4475" w14:textId="77777777">
            <w:pPr>
              <w:pStyle w:val="Normal6"/>
              <w:rPr>
                <w:szCs w:val="24"/>
              </w:rPr>
            </w:pPr>
            <w:r w:rsidRPr="00C114DB">
              <w:rPr>
                <w:b/>
                <w:i/>
              </w:rPr>
              <w:t>Mesures éducatives d’accompagnement</w:t>
            </w:r>
          </w:p>
        </w:tc>
      </w:tr>
    </w:tbl>
    <w:p w:rsidR="00256416" w:rsidRPr="00C114DB" w:rsidP="00256416" w14:paraId="3BD62D47"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2293CC72"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1B16E81D" w14:textId="77777777">
      <w:pPr>
        <w:pStyle w:val="Normal12Italic"/>
        <w:rPr>
          <w:noProof w:val="0"/>
        </w:rPr>
      </w:pPr>
      <w:r w:rsidRPr="00C114DB">
        <w:t>The term "accompanying educational measures" is structurally and conceptually superior to the newly proposed "awareness-raising measures." Historically, this policy component evolved from "accompanying measures" under the original School Fruit Scheme to "accompanying educational measures" when the programs were integrated under the current School Scheme. Reverting to "awareness-raising measures" weakens the core objective of the policy.A clear legal distinction must be maintained between general public communication and targeted school interventions: "awareness-raising" is typically deployed in relations with the general public (as seen in Article 23a(7) of Regulation (EU) No 1308/2013), whereas "accompanying educational measures" is strictly reserved for the program's specific target group (schoolchildren). The fundamental rationale of this policy dictates that the mere distribution of agricultural products, in the absence of a robust, structured educational component, is insufficient to achieve the long-term objective of building sustainable and healthy dietary habits. Therefore, the explicit educational character of these measures must be preserved in the legislative text.</w:t>
      </w:r>
    </w:p>
    <w:p w:rsidR="00256416" w:rsidRPr="00C114DB" w:rsidP="00256416" w14:paraId="58D36AF0" w14:textId="77777777">
      <w:r w:rsidRPr="00C114DB">
        <w:rPr>
          <w:rStyle w:val="HideTWBExt"/>
        </w:rPr>
        <w:t>&lt;/AmendB&gt;</w:t>
      </w:r>
    </w:p>
    <w:p w:rsidR="00256416" w:rsidRPr="00C114DB" w:rsidP="00256416" w14:paraId="0876406F"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697</w:t>
      </w:r>
      <w:r w:rsidRPr="00C114DB">
        <w:rPr>
          <w:rStyle w:val="HideTWBExt"/>
          <w:b w:val="0"/>
        </w:rPr>
        <w:t>&lt;/NumAmB&gt;</w:t>
      </w:r>
    </w:p>
    <w:p w:rsidR="00256416" w:rsidRPr="00C114DB" w:rsidP="00256416" w14:paraId="3B929533" w14:textId="77777777">
      <w:pPr>
        <w:pStyle w:val="NormalBold"/>
      </w:pPr>
      <w:r w:rsidRPr="00C114DB">
        <w:rPr>
          <w:rStyle w:val="HideTWBExt"/>
          <w:b w:val="0"/>
        </w:rPr>
        <w:t>&lt;RepeatBlock-By&gt;&lt;Members&gt;</w:t>
      </w:r>
      <w:r w:rsidRPr="00C114DB">
        <w:t>Daniel Buda, Dan-Ştefan Motreanu, Paulo do Nascimento Cabral, Emmanouil Kefalogiannis, Carmen Crespo Díaz</w:t>
      </w:r>
      <w:r w:rsidRPr="00C114DB">
        <w:rPr>
          <w:rStyle w:val="HideTWBExt"/>
          <w:b w:val="0"/>
        </w:rPr>
        <w:t>&lt;/Members&gt;</w:t>
      </w:r>
    </w:p>
    <w:p w:rsidR="00256416" w:rsidRPr="00C114DB" w:rsidP="00256416" w14:paraId="0172AC2F" w14:textId="77777777">
      <w:r w:rsidRPr="00C114DB">
        <w:rPr>
          <w:rStyle w:val="HideTWBExt"/>
        </w:rPr>
        <w:t>&lt;/RepeatBlock-By&gt;</w:t>
      </w:r>
    </w:p>
    <w:p w:rsidR="00256416" w:rsidRPr="00C114DB" w:rsidP="00256416" w14:paraId="274434B5"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7EA6CEFB"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605F669C"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46F054CD" w14:textId="77777777">
      <w:r w:rsidRPr="00C114DB">
        <w:rPr>
          <w:rStyle w:val="HideTWBExt"/>
        </w:rPr>
        <w:t>&lt;Article2&gt;</w:t>
      </w:r>
      <w:r w:rsidRPr="00C114DB">
        <w:t>Article 29 – titre</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DF08CC"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0CF2060E" w14:textId="77777777">
            <w:pPr>
              <w:keepNext/>
            </w:pPr>
          </w:p>
        </w:tc>
      </w:tr>
      <w:tr w14:paraId="6C9C2703"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6615F69" w14:textId="77777777">
            <w:pPr>
              <w:pStyle w:val="ColumnHeading"/>
              <w:keepNext/>
            </w:pPr>
            <w:r w:rsidRPr="00C114DB">
              <w:t>Texte proposé par la Commission</w:t>
            </w:r>
          </w:p>
        </w:tc>
        <w:tc>
          <w:tcPr>
            <w:tcW w:w="4876" w:type="dxa"/>
            <w:hideMark/>
          </w:tcPr>
          <w:p w:rsidR="00256416" w:rsidRPr="00C114DB" w:rsidP="003B0270" w14:paraId="10962F2A" w14:textId="77777777">
            <w:pPr>
              <w:pStyle w:val="ColumnHeading"/>
              <w:keepNext/>
            </w:pPr>
            <w:r w:rsidRPr="00C114DB">
              <w:t>Amendement</w:t>
            </w:r>
          </w:p>
        </w:tc>
      </w:tr>
      <w:tr w14:paraId="79B72D99"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3D91863E" w14:textId="77777777">
            <w:pPr>
              <w:pStyle w:val="Normal6"/>
            </w:pPr>
            <w:r w:rsidRPr="00C114DB">
              <w:t>Interventions de sensibilisation </w:t>
            </w:r>
          </w:p>
        </w:tc>
        <w:tc>
          <w:tcPr>
            <w:tcW w:w="4876" w:type="dxa"/>
            <w:hideMark/>
          </w:tcPr>
          <w:p w:rsidR="00256416" w:rsidRPr="00C114DB" w:rsidP="003B0270" w14:paraId="12D7BE96" w14:textId="77777777">
            <w:pPr>
              <w:pStyle w:val="Normal6"/>
              <w:rPr>
                <w:szCs w:val="24"/>
              </w:rPr>
            </w:pPr>
            <w:r w:rsidRPr="00C114DB">
              <w:t xml:space="preserve">Interventions </w:t>
            </w:r>
            <w:r w:rsidRPr="00C114DB">
              <w:rPr>
                <w:b/>
                <w:i/>
              </w:rPr>
              <w:t xml:space="preserve">éducatives </w:t>
            </w:r>
            <w:r w:rsidRPr="00C114DB">
              <w:t>de sensibilisation </w:t>
            </w:r>
          </w:p>
        </w:tc>
      </w:tr>
    </w:tbl>
    <w:p w:rsidR="00256416" w:rsidRPr="00C114DB" w:rsidP="00256416" w14:paraId="035D2DC3"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28B149F6" w14:textId="77777777">
      <w:r w:rsidRPr="00C114DB">
        <w:rPr>
          <w:rStyle w:val="HideTWBExt"/>
        </w:rPr>
        <w:t>&lt;/AmendB&gt;</w:t>
      </w:r>
    </w:p>
    <w:p w:rsidR="00256416" w:rsidRPr="00C114DB" w:rsidP="00256416" w14:paraId="58CAE778"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698</w:t>
      </w:r>
      <w:r w:rsidRPr="00C114DB">
        <w:rPr>
          <w:rStyle w:val="HideTWBExt"/>
          <w:b w:val="0"/>
        </w:rPr>
        <w:t>&lt;/NumAmB&gt;</w:t>
      </w:r>
    </w:p>
    <w:p w:rsidR="00256416" w:rsidRPr="00C114DB" w:rsidP="00256416" w14:paraId="7B1ED69C" w14:textId="77777777">
      <w:pPr>
        <w:pStyle w:val="NormalBold"/>
      </w:pPr>
      <w:r w:rsidRPr="00C114DB">
        <w:rPr>
          <w:rStyle w:val="HideTWBExt"/>
          <w:b w:val="0"/>
        </w:rPr>
        <w:t>&lt;RepeatBlock-By&gt;&lt;Members&gt;</w:t>
      </w:r>
      <w:r w:rsidRPr="00C114DB">
        <w:t>Carlo Fidanza</w:t>
      </w:r>
      <w:r w:rsidRPr="00C114DB">
        <w:rPr>
          <w:rStyle w:val="HideTWBExt"/>
          <w:b w:val="0"/>
        </w:rPr>
        <w:t>&lt;/Members&gt;</w:t>
      </w:r>
    </w:p>
    <w:p w:rsidR="00256416" w:rsidRPr="00C114DB" w:rsidP="00256416" w14:paraId="691C0DB7" w14:textId="77777777">
      <w:r w:rsidRPr="00C114DB">
        <w:rPr>
          <w:rStyle w:val="HideTWBExt"/>
        </w:rPr>
        <w:t>&lt;/RepeatBlock-By&gt;</w:t>
      </w:r>
    </w:p>
    <w:p w:rsidR="00256416" w:rsidRPr="00C114DB" w:rsidP="00256416" w14:paraId="744706CF"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63DD3187"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37C1EB79"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25735C39" w14:textId="77777777">
      <w:r w:rsidRPr="00C114DB">
        <w:rPr>
          <w:rStyle w:val="HideTWBExt"/>
        </w:rPr>
        <w:t>&lt;Article2&gt;</w:t>
      </w:r>
      <w:r w:rsidRPr="00C114DB">
        <w:t>Article 29 – paragraphe 1 – alinéa 1</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DD4EF8"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55A5B353" w14:textId="77777777">
            <w:pPr>
              <w:keepNext/>
            </w:pPr>
          </w:p>
        </w:tc>
      </w:tr>
      <w:tr w14:paraId="2213CB17"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552B5570" w14:textId="77777777">
            <w:pPr>
              <w:pStyle w:val="ColumnHeading"/>
              <w:keepNext/>
            </w:pPr>
            <w:r w:rsidRPr="00C114DB">
              <w:t>Texte proposé par la Commission</w:t>
            </w:r>
          </w:p>
        </w:tc>
        <w:tc>
          <w:tcPr>
            <w:tcW w:w="4876" w:type="dxa"/>
            <w:hideMark/>
          </w:tcPr>
          <w:p w:rsidR="00256416" w:rsidRPr="00C114DB" w:rsidP="003B0270" w14:paraId="7A797F41" w14:textId="77777777">
            <w:pPr>
              <w:pStyle w:val="ColumnHeading"/>
              <w:keepNext/>
            </w:pPr>
            <w:r w:rsidRPr="00C114DB">
              <w:t>Amendement</w:t>
            </w:r>
          </w:p>
        </w:tc>
      </w:tr>
      <w:tr w14:paraId="524A76C5"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C62E92D" w14:textId="77777777">
            <w:pPr>
              <w:pStyle w:val="Normal6"/>
            </w:pPr>
            <w:r w:rsidRPr="00C114DB">
              <w:t xml:space="preserve">Les interventions de sensibilisation sont directement liées aux objectifs du programme de l’UE </w:t>
            </w:r>
            <w:r w:rsidRPr="00C114DB">
              <w:rPr>
                <w:b/>
                <w:i/>
              </w:rPr>
              <w:t>à destination des écoles consistant à promouvoir la consommation de certains produits agricoles et</w:t>
            </w:r>
            <w:r w:rsidRPr="00C114DB">
              <w:t xml:space="preserve"> à améliorer les habitudes alimentaires des enfants.</w:t>
            </w:r>
            <w:r w:rsidRPr="00C114DB">
              <w:rPr>
                <w:b/>
                <w:i/>
              </w:rPr>
              <w:t> </w:t>
            </w:r>
          </w:p>
        </w:tc>
        <w:tc>
          <w:tcPr>
            <w:tcW w:w="4876" w:type="dxa"/>
            <w:hideMark/>
          </w:tcPr>
          <w:p w:rsidR="00256416" w:rsidRPr="00C114DB" w:rsidP="003B0270" w14:paraId="2998498D" w14:textId="77777777">
            <w:pPr>
              <w:pStyle w:val="Normal6"/>
              <w:rPr>
                <w:szCs w:val="24"/>
              </w:rPr>
            </w:pPr>
            <w:r w:rsidRPr="00C114DB">
              <w:rPr>
                <w:b/>
                <w:i/>
              </w:rPr>
              <w:t>1.</w:t>
            </w:r>
            <w:r w:rsidRPr="00C114DB">
              <w:t xml:space="preserve"> Les interventions de sensibilisation sont directement liées aux objectifs du programme de l’UE </w:t>
            </w:r>
            <w:r w:rsidRPr="00C114DB">
              <w:rPr>
                <w:b/>
                <w:i/>
              </w:rPr>
              <w:t>visant</w:t>
            </w:r>
            <w:r w:rsidRPr="00C114DB">
              <w:t xml:space="preserve"> à améliorer les habitudes alimentaires des enfants</w:t>
            </w:r>
            <w:r w:rsidRPr="00C114DB">
              <w:rPr>
                <w:b/>
                <w:i/>
              </w:rPr>
              <w:t>, à renforcer leurs compétences culinaires et leur compréhension d’une alimentation saine et équilibrée, à accroître la consommation de produits agricoles diversifiés, naturels et qui ne sont pas ultra-transformés, ainsi qu’à les rapprocher de l’agriculture grâce à des expériences concrètes dans les exploitations agricoles</w:t>
            </w:r>
            <w:r w:rsidRPr="00C114DB">
              <w:t>.</w:t>
            </w:r>
          </w:p>
        </w:tc>
      </w:tr>
    </w:tbl>
    <w:p w:rsidR="00256416" w:rsidRPr="00C114DB" w:rsidP="00256416" w14:paraId="0DBB4786" w14:textId="77777777">
      <w:pPr>
        <w:pStyle w:val="Olang"/>
      </w:pPr>
      <w:r w:rsidRPr="00C114DB">
        <w:rPr>
          <w:noProof w:val="0"/>
        </w:rPr>
        <w:t xml:space="preserve">Or. </w:t>
      </w:r>
      <w:r w:rsidRPr="00C114DB">
        <w:rPr>
          <w:rStyle w:val="HideTWBExt"/>
        </w:rPr>
        <w:t>&lt;Original&gt;</w:t>
      </w:r>
      <w:r w:rsidRPr="00C114DB">
        <w:rPr>
          <w:rStyle w:val="HideTWBInt"/>
        </w:rPr>
        <w:t>{IT}</w:t>
      </w:r>
      <w:r w:rsidRPr="00C114DB">
        <w:rPr>
          <w:noProof w:val="0"/>
        </w:rPr>
        <w:t>it</w:t>
      </w:r>
      <w:r w:rsidRPr="00C114DB">
        <w:rPr>
          <w:rStyle w:val="HideTWBExt"/>
        </w:rPr>
        <w:t>&lt;/Original&gt;</w:t>
      </w:r>
    </w:p>
    <w:p w:rsidR="00256416" w:rsidRPr="00C114DB" w:rsidP="00256416" w14:paraId="64B39EFE"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59E762C5" w14:textId="77777777">
      <w:pPr>
        <w:pStyle w:val="Normal12Italic"/>
        <w:rPr>
          <w:noProof w:val="0"/>
        </w:rPr>
      </w:pPr>
      <w:r w:rsidRPr="00C114DB">
        <w:t>Il presente emendamento mira a promuovere modelli nutrizionali sostenibili, basati sul consumo equilibrato e diversificato di produzioni agricole che valorizzino i regimi alimentari tradizionali di qualità e la Dieta Mediterranea, patrimonio dell'Unione.Si ritiene fondamentale sostenere interventi strutturati di sensibilizzazione ed educazione alimentare, in particolare rivolti alla popolazione in età scolare, volti a incentivare il consumo di prodotti freschi, stagionali e a filiera corta, riducendo l'apporto di alimenti ultra-formulati. Tali misure sono destinate a contrastare l'omologazione alimentare, a favorire la riscoperta del patrimonio culinario locale e a10stimolare l'adozione di abitudini di consumo consapevoli, a tutela della salute pubblica e a sostegno della sostenibilità dei sistemi agricoli territoriali.</w:t>
      </w:r>
    </w:p>
    <w:p w:rsidR="00256416" w:rsidRPr="00C114DB" w:rsidP="00256416" w14:paraId="1CC4FA02" w14:textId="77777777">
      <w:r w:rsidRPr="00C114DB">
        <w:rPr>
          <w:rStyle w:val="HideTWBExt"/>
        </w:rPr>
        <w:t>&lt;/AmendB&gt;</w:t>
      </w:r>
    </w:p>
    <w:p w:rsidR="00256416" w:rsidRPr="00C114DB" w:rsidP="00256416" w14:paraId="6510E126"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699</w:t>
      </w:r>
      <w:r w:rsidRPr="00C114DB">
        <w:rPr>
          <w:rStyle w:val="HideTWBExt"/>
          <w:b w:val="0"/>
        </w:rPr>
        <w:t>&lt;/NumAmB&gt;</w:t>
      </w:r>
    </w:p>
    <w:p w:rsidR="00256416" w:rsidRPr="00C114DB" w:rsidP="00256416" w14:paraId="539A65F1" w14:textId="77777777">
      <w:pPr>
        <w:pStyle w:val="NormalBold"/>
      </w:pPr>
      <w:r w:rsidRPr="00C114DB">
        <w:rPr>
          <w:rStyle w:val="HideTWBExt"/>
          <w:b w:val="0"/>
        </w:rPr>
        <w:t>&lt;RepeatBlock-By&gt;&lt;Members&gt;</w:t>
      </w:r>
      <w:r w:rsidRPr="00C114DB">
        <w:t>Céline Imart</w:t>
      </w:r>
      <w:r w:rsidRPr="00C114DB">
        <w:rPr>
          <w:rStyle w:val="HideTWBExt"/>
          <w:b w:val="0"/>
        </w:rPr>
        <w:t>&lt;/Members&gt;</w:t>
      </w:r>
    </w:p>
    <w:p w:rsidR="00256416" w:rsidRPr="00C114DB" w:rsidP="00256416" w14:paraId="6545A10B" w14:textId="77777777">
      <w:r w:rsidRPr="00C114DB">
        <w:rPr>
          <w:rStyle w:val="HideTWBExt"/>
        </w:rPr>
        <w:t>&lt;/RepeatBlock-By&gt;</w:t>
      </w:r>
    </w:p>
    <w:p w:rsidR="00256416" w:rsidRPr="00C114DB" w:rsidP="00256416" w14:paraId="3B4022AD"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267F0E1B"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734CF1AE"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69E0922D" w14:textId="77777777">
      <w:r w:rsidRPr="00C114DB">
        <w:rPr>
          <w:rStyle w:val="HideTWBExt"/>
        </w:rPr>
        <w:t>&lt;Article2&gt;</w:t>
      </w:r>
      <w:r w:rsidRPr="00C114DB">
        <w:t>Article 29 – paragraphe 1 – alinéa 1</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770ABF"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6754ACD3" w14:textId="77777777">
            <w:pPr>
              <w:keepNext/>
            </w:pPr>
          </w:p>
        </w:tc>
      </w:tr>
      <w:tr w14:paraId="14E57E49"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0FE4110A" w14:textId="77777777">
            <w:pPr>
              <w:pStyle w:val="ColumnHeading"/>
              <w:keepNext/>
            </w:pPr>
            <w:r w:rsidRPr="00C114DB">
              <w:t>Texte proposé par la Commission</w:t>
            </w:r>
          </w:p>
        </w:tc>
        <w:tc>
          <w:tcPr>
            <w:tcW w:w="4876" w:type="dxa"/>
            <w:hideMark/>
          </w:tcPr>
          <w:p w:rsidR="00256416" w:rsidRPr="00C114DB" w:rsidP="003B0270" w14:paraId="3B6E6355" w14:textId="77777777">
            <w:pPr>
              <w:pStyle w:val="ColumnHeading"/>
              <w:keepNext/>
            </w:pPr>
            <w:r w:rsidRPr="00C114DB">
              <w:t>Amendement</w:t>
            </w:r>
          </w:p>
        </w:tc>
      </w:tr>
      <w:tr w14:paraId="5CA0366C"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432A7828" w14:textId="77777777">
            <w:pPr>
              <w:pStyle w:val="Normal6"/>
            </w:pPr>
            <w:r w:rsidRPr="00C114DB">
              <w:t xml:space="preserve">Les interventions de sensibilisation sont directement liées aux objectifs du programme de l’UE à destination des écoles </w:t>
            </w:r>
            <w:r w:rsidRPr="00C114DB">
              <w:rPr>
                <w:b/>
                <w:i/>
              </w:rPr>
              <w:t>consistant à promouvoir la consommation de certains produits agricoles et</w:t>
            </w:r>
            <w:r w:rsidRPr="00C114DB">
              <w:t xml:space="preserve"> à améliorer les habitudes alimentaires des enfants</w:t>
            </w:r>
            <w:r w:rsidRPr="00C114DB">
              <w:rPr>
                <w:b/>
                <w:i/>
              </w:rPr>
              <w:t>. </w:t>
            </w:r>
          </w:p>
        </w:tc>
        <w:tc>
          <w:tcPr>
            <w:tcW w:w="4876" w:type="dxa"/>
            <w:hideMark/>
          </w:tcPr>
          <w:p w:rsidR="00256416" w:rsidRPr="00C114DB" w:rsidP="003B0270" w14:paraId="4F5074DE" w14:textId="77777777">
            <w:pPr>
              <w:pStyle w:val="Normal6"/>
              <w:rPr>
                <w:szCs w:val="24"/>
              </w:rPr>
            </w:pPr>
            <w:r w:rsidRPr="00C114DB">
              <w:t xml:space="preserve">Les interventions de sensibilisation sont directement liées aux objectifs du programme de l’UE à destination des écoles </w:t>
            </w:r>
            <w:r w:rsidRPr="00C114DB">
              <w:rPr>
                <w:b/>
                <w:i/>
              </w:rPr>
              <w:t>visant</w:t>
            </w:r>
            <w:r w:rsidRPr="00C114DB">
              <w:t xml:space="preserve"> à améliorer les habitudes alimentaires des enfants</w:t>
            </w:r>
            <w:r w:rsidRPr="00C114DB">
              <w:rPr>
                <w:b/>
                <w:i/>
              </w:rPr>
              <w:t>, à renforcer leur compréhension d’une alimentation saine, équilibrée et locale, ainsi qu’à accroître la consommation de produits agricoles diversifiés, non transformés ou peu transformés.</w:t>
            </w:r>
          </w:p>
        </w:tc>
      </w:tr>
    </w:tbl>
    <w:p w:rsidR="00256416" w:rsidRPr="00C114DB" w:rsidP="00256416" w14:paraId="0954BBE8" w14:textId="77777777">
      <w:pPr>
        <w:pStyle w:val="Olang"/>
      </w:pPr>
      <w:r w:rsidRPr="00C114DB">
        <w:rPr>
          <w:noProof w:val="0"/>
        </w:rPr>
        <w:t xml:space="preserve">Or. </w:t>
      </w:r>
      <w:r w:rsidRPr="00C114DB">
        <w:rPr>
          <w:rStyle w:val="HideTWBExt"/>
        </w:rPr>
        <w:t>&lt;Original&gt;</w:t>
      </w:r>
      <w:r w:rsidRPr="00C114DB">
        <w:rPr>
          <w:rStyle w:val="HideTWBInt"/>
        </w:rPr>
        <w:t>{FR}</w:t>
      </w:r>
      <w:r w:rsidRPr="00C114DB">
        <w:rPr>
          <w:noProof w:val="0"/>
        </w:rPr>
        <w:t>fr</w:t>
      </w:r>
      <w:r w:rsidRPr="00C114DB">
        <w:rPr>
          <w:rStyle w:val="HideTWBExt"/>
        </w:rPr>
        <w:t>&lt;/Original&gt;</w:t>
      </w:r>
    </w:p>
    <w:p w:rsidR="00256416" w:rsidRPr="00C114DB" w:rsidP="00256416" w14:paraId="12B971A0" w14:textId="77777777">
      <w:r w:rsidRPr="00C114DB">
        <w:rPr>
          <w:rStyle w:val="HideTWBExt"/>
        </w:rPr>
        <w:t>&lt;/AmendB&gt;</w:t>
      </w:r>
    </w:p>
    <w:p w:rsidR="00256416" w:rsidRPr="00C114DB" w:rsidP="00256416" w14:paraId="3F3DB497"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700</w:t>
      </w:r>
      <w:r w:rsidRPr="00C114DB">
        <w:rPr>
          <w:rStyle w:val="HideTWBExt"/>
          <w:b w:val="0"/>
        </w:rPr>
        <w:t>&lt;/NumAmB&gt;</w:t>
      </w:r>
    </w:p>
    <w:p w:rsidR="00256416" w:rsidRPr="00C114DB" w:rsidP="00256416" w14:paraId="3D45E344" w14:textId="77777777">
      <w:pPr>
        <w:pStyle w:val="NormalBold"/>
      </w:pPr>
      <w:r w:rsidRPr="00C114DB">
        <w:rPr>
          <w:rStyle w:val="HideTWBExt"/>
          <w:b w:val="0"/>
        </w:rPr>
        <w:t>&lt;RepeatBlock-By&gt;&lt;Members&gt;</w:t>
      </w:r>
      <w:r w:rsidRPr="00C114DB">
        <w:t>Carmen Crespo Díaz, Esther Herranz García, Susana Solís Pérez, Juan Ignacio Zoido Álvarez, Antonio López-Istúriz White, Elena Nevado del Campo</w:t>
      </w:r>
      <w:r w:rsidRPr="00C114DB">
        <w:rPr>
          <w:rStyle w:val="HideTWBExt"/>
          <w:b w:val="0"/>
        </w:rPr>
        <w:t>&lt;/Members&gt;</w:t>
      </w:r>
    </w:p>
    <w:p w:rsidR="00256416" w:rsidRPr="00C114DB" w:rsidP="00256416" w14:paraId="3D2C7C73" w14:textId="77777777">
      <w:r w:rsidRPr="00C114DB">
        <w:rPr>
          <w:rStyle w:val="HideTWBExt"/>
        </w:rPr>
        <w:t>&lt;/RepeatBlock-By&gt;</w:t>
      </w:r>
    </w:p>
    <w:p w:rsidR="00256416" w:rsidRPr="00C114DB" w:rsidP="00256416" w14:paraId="6EAF0BF6"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4C6AC172" w14:textId="77777777">
      <w:pPr>
        <w:pStyle w:val="NormalBold"/>
      </w:pPr>
      <w:r w:rsidRPr="00C114DB">
        <w:rPr>
          <w:rStyle w:val="HideTWBExt"/>
          <w:b w:val="0"/>
        </w:rPr>
        <w:t>&lt;Article&gt;</w:t>
      </w:r>
      <w:r w:rsidRPr="00C114DB">
        <w:t>Article premier – paragraphe 1 – point 12</w:t>
      </w:r>
      <w:r w:rsidRPr="00C114DB">
        <w:rPr>
          <w:rStyle w:val="HideTWBExt"/>
          <w:b w:val="0"/>
        </w:rPr>
        <w:t>&lt;/Article&gt;</w:t>
      </w:r>
    </w:p>
    <w:p w:rsidR="00256416" w:rsidRPr="00C114DB" w:rsidP="00256416" w14:paraId="368C0D9A" w14:textId="77777777">
      <w:pPr>
        <w:keepNext/>
      </w:pPr>
      <w:r w:rsidRPr="00C114DB">
        <w:rPr>
          <w:rStyle w:val="HideTWBExt"/>
        </w:rPr>
        <w:t>&lt;DocAmend2&gt;</w:t>
      </w:r>
      <w:r w:rsidRPr="00C114DB">
        <w:t>Règlement (EU) n</w:t>
      </w:r>
      <w:r w:rsidRPr="00C114DB">
        <w:rPr>
          <w:vertAlign w:val="superscript"/>
        </w:rPr>
        <w:t>o</w:t>
      </w:r>
      <w:r w:rsidRPr="00C114DB">
        <w:t> 1308/2013</w:t>
      </w:r>
      <w:r w:rsidRPr="00C114DB">
        <w:rPr>
          <w:rStyle w:val="HideTWBExt"/>
        </w:rPr>
        <w:t>&lt;/DocAmend2&gt;</w:t>
      </w:r>
    </w:p>
    <w:p w:rsidR="00256416" w:rsidRPr="00C114DB" w:rsidP="00256416" w14:paraId="35F2A8F5" w14:textId="77777777">
      <w:r w:rsidRPr="00C114DB">
        <w:rPr>
          <w:rStyle w:val="HideTWBExt"/>
        </w:rPr>
        <w:t>&lt;Article2&gt;</w:t>
      </w:r>
      <w:r w:rsidRPr="00C114DB">
        <w:t>Article 29– paragraphe 1 –point 1</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6CE485"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39489AF1" w14:textId="77777777">
            <w:pPr>
              <w:keepNext/>
            </w:pPr>
          </w:p>
        </w:tc>
      </w:tr>
      <w:tr w14:paraId="1AAF8D60"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39879B68" w14:textId="77777777">
            <w:pPr>
              <w:pStyle w:val="ColumnHeading"/>
              <w:keepNext/>
            </w:pPr>
            <w:r w:rsidRPr="00C114DB">
              <w:t>Texte proposé par la Commission</w:t>
            </w:r>
          </w:p>
        </w:tc>
        <w:tc>
          <w:tcPr>
            <w:tcW w:w="4876" w:type="dxa"/>
            <w:hideMark/>
          </w:tcPr>
          <w:p w:rsidR="00256416" w:rsidRPr="00C114DB" w:rsidP="003B0270" w14:paraId="2261BD80" w14:textId="77777777">
            <w:pPr>
              <w:pStyle w:val="ColumnHeading"/>
              <w:keepNext/>
            </w:pPr>
            <w:r w:rsidRPr="00C114DB">
              <w:t>Amendement</w:t>
            </w:r>
          </w:p>
        </w:tc>
      </w:tr>
      <w:tr w14:paraId="2DC648F9"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5BCF665A" w14:textId="77777777">
            <w:pPr>
              <w:pStyle w:val="Normal6"/>
            </w:pPr>
            <w:r w:rsidRPr="00C114DB">
              <w:t>Les interventions de sensibilisation sont directement liées aux objectifs du programme de l’UE à destination des écoles consistant à promouvoir la consommation de certains produits agricoles et à améliorer les habitudes alimentaires des enfants.</w:t>
            </w:r>
            <w:r w:rsidRPr="00C114DB">
              <w:rPr>
                <w:b/>
                <w:i/>
              </w:rPr>
              <w:t> </w:t>
            </w:r>
          </w:p>
        </w:tc>
        <w:tc>
          <w:tcPr>
            <w:tcW w:w="4876" w:type="dxa"/>
            <w:hideMark/>
          </w:tcPr>
          <w:p w:rsidR="00256416" w:rsidRPr="00C114DB" w:rsidP="003B0270" w14:paraId="3E9679AA" w14:textId="77777777">
            <w:pPr>
              <w:pStyle w:val="Normal6"/>
              <w:rPr>
                <w:szCs w:val="24"/>
              </w:rPr>
            </w:pPr>
            <w:r w:rsidRPr="00C114DB">
              <w:t>Les interventions de sensibilisation sont directement liées aux objectifs du programme de l’UE à destination des écoles consistant à promouvoir la consommation de certains produits agricoles et à améliorer les habitudes alimentaires des enfants</w:t>
            </w:r>
            <w:r w:rsidRPr="00C114DB">
              <w:rPr>
                <w:b/>
                <w:i/>
              </w:rPr>
              <w:t>, la connaissance du régime méditerranéen et les compétences culinaires de base</w:t>
            </w:r>
            <w:r w:rsidRPr="00C114DB">
              <w:t>.</w:t>
            </w:r>
          </w:p>
        </w:tc>
      </w:tr>
    </w:tbl>
    <w:p w:rsidR="00256416" w:rsidRPr="00C114DB" w:rsidP="00256416" w14:paraId="2AEA469C" w14:textId="77777777">
      <w:pPr>
        <w:pStyle w:val="Olang"/>
      </w:pPr>
      <w:r w:rsidRPr="00C114DB">
        <w:rPr>
          <w:noProof w:val="0"/>
        </w:rPr>
        <w:t xml:space="preserve">Or. </w:t>
      </w:r>
      <w:r w:rsidRPr="00C114DB">
        <w:rPr>
          <w:rStyle w:val="HideTWBExt"/>
        </w:rPr>
        <w:t>&lt;Original&gt;</w:t>
      </w:r>
      <w:r w:rsidRPr="00C114DB">
        <w:rPr>
          <w:rStyle w:val="HideTWBInt"/>
        </w:rPr>
        <w:t>{ES}</w:t>
      </w:r>
      <w:r w:rsidRPr="00C114DB">
        <w:rPr>
          <w:noProof w:val="0"/>
        </w:rPr>
        <w:t>es</w:t>
      </w:r>
      <w:r w:rsidRPr="00C114DB">
        <w:rPr>
          <w:rStyle w:val="HideTWBExt"/>
        </w:rPr>
        <w:t>&lt;/Original&gt;</w:t>
      </w:r>
    </w:p>
    <w:p w:rsidR="00256416" w:rsidRPr="00C114DB" w:rsidP="00256416" w14:paraId="78A39374" w14:textId="77777777">
      <w:r w:rsidRPr="00C114DB">
        <w:rPr>
          <w:rStyle w:val="HideTWBExt"/>
        </w:rPr>
        <w:t>&lt;/AmendB&gt;</w:t>
      </w:r>
    </w:p>
    <w:p w:rsidR="00256416" w:rsidRPr="00C114DB" w:rsidP="00256416" w14:paraId="692D4313"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701</w:t>
      </w:r>
      <w:r w:rsidRPr="00C114DB">
        <w:rPr>
          <w:rStyle w:val="HideTWBExt"/>
          <w:b w:val="0"/>
        </w:rPr>
        <w:t>&lt;/NumAmB&gt;</w:t>
      </w:r>
    </w:p>
    <w:p w:rsidR="00256416" w:rsidRPr="00C114DB" w:rsidP="00256416" w14:paraId="0873295D" w14:textId="77777777">
      <w:pPr>
        <w:pStyle w:val="NormalBold"/>
      </w:pPr>
      <w:r w:rsidRPr="00C114DB">
        <w:rPr>
          <w:rStyle w:val="HideTWBExt"/>
          <w:b w:val="0"/>
        </w:rPr>
        <w:t>&lt;RepeatBlock-By&gt;&lt;Members&gt;</w:t>
      </w:r>
      <w:r w:rsidRPr="00C114DB">
        <w:t>Dario Nardella, Stefano Bonaccini, Camilla Laureti</w:t>
      </w:r>
      <w:r w:rsidRPr="00C114DB">
        <w:rPr>
          <w:rStyle w:val="HideTWBExt"/>
          <w:b w:val="0"/>
        </w:rPr>
        <w:t>&lt;/Members&gt;</w:t>
      </w:r>
    </w:p>
    <w:p w:rsidR="00256416" w:rsidRPr="00C114DB" w:rsidP="00256416" w14:paraId="4506991F" w14:textId="77777777">
      <w:r w:rsidRPr="00C114DB">
        <w:rPr>
          <w:rStyle w:val="HideTWBExt"/>
        </w:rPr>
        <w:t>&lt;/RepeatBlock-By&gt;</w:t>
      </w:r>
    </w:p>
    <w:p w:rsidR="00256416" w:rsidRPr="00C114DB" w:rsidP="00256416" w14:paraId="292D06EA"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3F6F11E1"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230DBA89"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60B9CC6B" w14:textId="77777777">
      <w:r w:rsidRPr="00C114DB">
        <w:rPr>
          <w:rStyle w:val="HideTWBExt"/>
        </w:rPr>
        <w:t>&lt;Article2&gt;</w:t>
      </w:r>
      <w:r w:rsidRPr="00C114DB">
        <w:t>Article 29 – paragraphe 1 – alinéa 1</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38A98B"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52E41CFB" w14:textId="77777777">
            <w:pPr>
              <w:keepNext/>
            </w:pPr>
          </w:p>
        </w:tc>
      </w:tr>
      <w:tr w14:paraId="3F865C5C"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5CCD0399" w14:textId="77777777">
            <w:pPr>
              <w:pStyle w:val="ColumnHeading"/>
              <w:keepNext/>
            </w:pPr>
            <w:r w:rsidRPr="00C114DB">
              <w:t>Texte proposé par la Commission</w:t>
            </w:r>
          </w:p>
        </w:tc>
        <w:tc>
          <w:tcPr>
            <w:tcW w:w="4876" w:type="dxa"/>
            <w:hideMark/>
          </w:tcPr>
          <w:p w:rsidR="00256416" w:rsidRPr="00C114DB" w:rsidP="003B0270" w14:paraId="400FF713" w14:textId="77777777">
            <w:pPr>
              <w:pStyle w:val="ColumnHeading"/>
              <w:keepNext/>
            </w:pPr>
            <w:r w:rsidRPr="00C114DB">
              <w:t>Amendement</w:t>
            </w:r>
          </w:p>
        </w:tc>
      </w:tr>
      <w:tr w14:paraId="77FB2144"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09201B3" w14:textId="77777777">
            <w:pPr>
              <w:pStyle w:val="Normal6"/>
            </w:pPr>
            <w:r w:rsidRPr="00C114DB">
              <w:t>Les interventions de sensibilisation sont directement liées aux objectifs du programme de l’UE à destination des écoles consistant à promouvoir la consommation de certains produits agricoles et à améliorer les habitudes alimentaires des enfants. </w:t>
            </w:r>
          </w:p>
        </w:tc>
        <w:tc>
          <w:tcPr>
            <w:tcW w:w="4876" w:type="dxa"/>
            <w:hideMark/>
          </w:tcPr>
          <w:p w:rsidR="00256416" w:rsidRPr="00C114DB" w:rsidP="003B0270" w14:paraId="1C58066C" w14:textId="77777777">
            <w:pPr>
              <w:pStyle w:val="Normal6"/>
              <w:rPr>
                <w:szCs w:val="24"/>
              </w:rPr>
            </w:pPr>
            <w:r w:rsidRPr="00C114DB">
              <w:t xml:space="preserve">Les interventions de sensibilisation sont directement liées aux objectifs du programme de l’UE à destination des écoles consistant à promouvoir la consommation de certains produits agricoles et à améliorer les habitudes alimentaires des enfants. </w:t>
            </w:r>
            <w:r w:rsidRPr="00C114DB">
              <w:rPr>
                <w:b/>
                <w:i/>
              </w:rPr>
              <w:t>Elles promeuvent également auprès des enfants la compréhension des méthodes de production appliquées à ces produits et des réalités de l’agriculture de l’Union.</w:t>
            </w:r>
          </w:p>
        </w:tc>
      </w:tr>
    </w:tbl>
    <w:p w:rsidR="00256416" w:rsidRPr="00C114DB" w:rsidP="00256416" w14:paraId="78382B34"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1DDE73B0" w14:textId="77777777">
      <w:r w:rsidRPr="00C114DB">
        <w:rPr>
          <w:rStyle w:val="HideTWBExt"/>
        </w:rPr>
        <w:t>&lt;/AmendB&gt;</w:t>
      </w:r>
    </w:p>
    <w:p w:rsidR="00256416" w:rsidRPr="00C114DB" w:rsidP="00256416" w14:paraId="2973FDB9"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702</w:t>
      </w:r>
      <w:r w:rsidRPr="00C114DB">
        <w:rPr>
          <w:rStyle w:val="HideTWBExt"/>
          <w:b w:val="0"/>
        </w:rPr>
        <w:t>&lt;/NumAmB&gt;</w:t>
      </w:r>
    </w:p>
    <w:p w:rsidR="00256416" w:rsidRPr="00C114DB" w:rsidP="00256416" w14:paraId="61D96F3B" w14:textId="77777777">
      <w:pPr>
        <w:pStyle w:val="NormalBold"/>
      </w:pPr>
      <w:r w:rsidRPr="00C114DB">
        <w:rPr>
          <w:rStyle w:val="HideTWBExt"/>
          <w:b w:val="0"/>
        </w:rPr>
        <w:t>&lt;RepeatBlock-By&gt;&lt;Members&gt;</w:t>
      </w:r>
      <w:r w:rsidRPr="00C114DB">
        <w:t>Salvatore De Meo</w:t>
      </w:r>
      <w:r w:rsidRPr="00C114DB">
        <w:rPr>
          <w:rStyle w:val="HideTWBExt"/>
          <w:b w:val="0"/>
        </w:rPr>
        <w:t>&lt;/Members&gt;</w:t>
      </w:r>
    </w:p>
    <w:p w:rsidR="00256416" w:rsidRPr="00C114DB" w:rsidP="00256416" w14:paraId="6D8D2025" w14:textId="77777777">
      <w:r w:rsidRPr="00C114DB">
        <w:rPr>
          <w:rStyle w:val="HideTWBExt"/>
        </w:rPr>
        <w:t>&lt;/RepeatBlock-By&gt;</w:t>
      </w:r>
    </w:p>
    <w:p w:rsidR="00256416" w:rsidRPr="00C114DB" w:rsidP="00256416" w14:paraId="5A1712FE"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42407550"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3DE14C23"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0732BEE6" w14:textId="77777777">
      <w:r w:rsidRPr="00C114DB">
        <w:rPr>
          <w:rStyle w:val="HideTWBExt"/>
        </w:rPr>
        <w:t>&lt;Article2&gt;</w:t>
      </w:r>
      <w:r w:rsidRPr="00C114DB">
        <w:t>Article 29 – paragraphe 1 – alinéa 1</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D83B47"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40D22B69" w14:textId="77777777">
            <w:pPr>
              <w:keepNext/>
            </w:pPr>
          </w:p>
        </w:tc>
      </w:tr>
      <w:tr w14:paraId="1189758F"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5766EE5B" w14:textId="77777777">
            <w:pPr>
              <w:pStyle w:val="ColumnHeading"/>
              <w:keepNext/>
            </w:pPr>
            <w:r w:rsidRPr="00C114DB">
              <w:t>Texte proposé par la Commission</w:t>
            </w:r>
          </w:p>
        </w:tc>
        <w:tc>
          <w:tcPr>
            <w:tcW w:w="4876" w:type="dxa"/>
            <w:hideMark/>
          </w:tcPr>
          <w:p w:rsidR="00256416" w:rsidRPr="00C114DB" w:rsidP="003B0270" w14:paraId="22D2F18D" w14:textId="77777777">
            <w:pPr>
              <w:pStyle w:val="ColumnHeading"/>
              <w:keepNext/>
            </w:pPr>
            <w:r w:rsidRPr="00C114DB">
              <w:t>Amendement</w:t>
            </w:r>
          </w:p>
        </w:tc>
      </w:tr>
      <w:tr w14:paraId="56B801D4"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16F9F6D" w14:textId="77777777">
            <w:pPr>
              <w:pStyle w:val="Normal6"/>
            </w:pPr>
            <w:r w:rsidRPr="00C114DB">
              <w:t>Les interventions de sensibilisation sont directement liées aux objectifs du programme de l’UE à destination des écoles consistant à promouvoir la consommation de certains produits agricoles et à améliorer les habitudes alimentaires des enfants. </w:t>
            </w:r>
          </w:p>
        </w:tc>
        <w:tc>
          <w:tcPr>
            <w:tcW w:w="4876" w:type="dxa"/>
            <w:hideMark/>
          </w:tcPr>
          <w:p w:rsidR="00256416" w:rsidRPr="00C114DB" w:rsidP="003B0270" w14:paraId="12440672" w14:textId="77777777">
            <w:pPr>
              <w:pStyle w:val="Normal6"/>
              <w:rPr>
                <w:szCs w:val="24"/>
              </w:rPr>
            </w:pPr>
            <w:r w:rsidRPr="00C114DB">
              <w:t>Les interventions de sensibilisation sont directement liées aux objectifs du programme de l’UE à destination des écoles consistant à promouvoir la consommation de certains produits agricoles et à améliorer les habitudes alimentaires des enfants. </w:t>
            </w:r>
            <w:r w:rsidRPr="00C114DB">
              <w:rPr>
                <w:b/>
                <w:i/>
              </w:rPr>
              <w:t xml:space="preserve">Ces interventions permettent en outre de sensibiliser davantage les enfants aux modes de </w:t>
            </w:r>
            <w:r w:rsidRPr="00C114DB">
              <w:rPr>
                <w:b/>
                <w:i/>
              </w:rPr>
              <w:t>production de ce qu’ils mangent.</w:t>
            </w:r>
          </w:p>
        </w:tc>
      </w:tr>
    </w:tbl>
    <w:p w:rsidR="00256416" w:rsidRPr="00C114DB" w:rsidP="00256416" w14:paraId="6C2B079E" w14:textId="77777777">
      <w:pPr>
        <w:pStyle w:val="Olang"/>
      </w:pPr>
      <w:r w:rsidRPr="00C114DB">
        <w:rPr>
          <w:noProof w:val="0"/>
        </w:rPr>
        <w:t xml:space="preserve">Or. </w:t>
      </w:r>
      <w:r w:rsidRPr="00C114DB">
        <w:rPr>
          <w:rStyle w:val="HideTWBExt"/>
        </w:rPr>
        <w:t>&lt;Original&gt;</w:t>
      </w:r>
      <w:r w:rsidRPr="00C114DB">
        <w:rPr>
          <w:rStyle w:val="HideTWBInt"/>
        </w:rPr>
        <w:t>{IT}</w:t>
      </w:r>
      <w:r w:rsidRPr="00C114DB">
        <w:rPr>
          <w:noProof w:val="0"/>
        </w:rPr>
        <w:t>it</w:t>
      </w:r>
      <w:r w:rsidRPr="00C114DB">
        <w:rPr>
          <w:rStyle w:val="HideTWBExt"/>
        </w:rPr>
        <w:t>&lt;/Original&gt;</w:t>
      </w:r>
    </w:p>
    <w:p w:rsidR="00256416" w:rsidRPr="00C114DB" w:rsidP="00256416" w14:paraId="49D01DED" w14:textId="77777777">
      <w:r w:rsidRPr="00C114DB">
        <w:rPr>
          <w:rStyle w:val="HideTWBExt"/>
        </w:rPr>
        <w:t>&lt;/AmendB&gt;</w:t>
      </w:r>
    </w:p>
    <w:p w:rsidR="00256416" w:rsidRPr="00C114DB" w:rsidP="00256416" w14:paraId="5F1C62D2"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703</w:t>
      </w:r>
      <w:r w:rsidRPr="00C114DB">
        <w:rPr>
          <w:rStyle w:val="HideTWBExt"/>
          <w:b w:val="0"/>
        </w:rPr>
        <w:t>&lt;/NumAmB&gt;</w:t>
      </w:r>
    </w:p>
    <w:p w:rsidR="00256416" w:rsidRPr="00C114DB" w:rsidP="00256416" w14:paraId="5F07F185" w14:textId="77777777">
      <w:pPr>
        <w:pStyle w:val="NormalBold"/>
      </w:pPr>
      <w:r w:rsidRPr="00C114DB">
        <w:rPr>
          <w:rStyle w:val="HideTWBExt"/>
          <w:b w:val="0"/>
        </w:rPr>
        <w:t>&lt;RepeatBlock-By&gt;&lt;Members&gt;</w:t>
      </w:r>
      <w:r w:rsidRPr="00C114DB">
        <w:t>Anja Hazekamp, Sebastian Everding, Luke Ming Flanagan, Arash Saeidi</w:t>
      </w:r>
      <w:r w:rsidRPr="00C114DB">
        <w:rPr>
          <w:rStyle w:val="HideTWBExt"/>
          <w:b w:val="0"/>
        </w:rPr>
        <w:t>&lt;/Members&gt;</w:t>
      </w:r>
    </w:p>
    <w:p w:rsidR="00256416" w:rsidRPr="00C114DB" w:rsidP="00256416" w14:paraId="4EC97659" w14:textId="77777777">
      <w:r w:rsidRPr="00C114DB">
        <w:rPr>
          <w:rStyle w:val="HideTWBExt"/>
        </w:rPr>
        <w:t>&lt;/RepeatBlock-By&gt;</w:t>
      </w:r>
    </w:p>
    <w:p w:rsidR="00256416" w:rsidRPr="00C114DB" w:rsidP="00256416" w14:paraId="21CE17EA"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7A782ED7"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6FA9EF34"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654A9CE4" w14:textId="77777777">
      <w:r w:rsidRPr="00C114DB">
        <w:rPr>
          <w:rStyle w:val="HideTWBExt"/>
        </w:rPr>
        <w:t>&lt;Article2&gt;</w:t>
      </w:r>
      <w:r w:rsidRPr="00C114DB">
        <w:t>Article 29 – paragraphe 1 – alinéa 1</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A6A756"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7A71D288" w14:textId="77777777">
            <w:pPr>
              <w:keepNext/>
            </w:pPr>
          </w:p>
        </w:tc>
      </w:tr>
      <w:tr w14:paraId="58A64DBD"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436E78DE" w14:textId="77777777">
            <w:pPr>
              <w:pStyle w:val="ColumnHeading"/>
              <w:keepNext/>
            </w:pPr>
            <w:r w:rsidRPr="00C114DB">
              <w:t>Texte proposé par la Commission</w:t>
            </w:r>
          </w:p>
        </w:tc>
        <w:tc>
          <w:tcPr>
            <w:tcW w:w="4876" w:type="dxa"/>
            <w:hideMark/>
          </w:tcPr>
          <w:p w:rsidR="00256416" w:rsidRPr="00C114DB" w:rsidP="003B0270" w14:paraId="001FA269" w14:textId="77777777">
            <w:pPr>
              <w:pStyle w:val="ColumnHeading"/>
              <w:keepNext/>
            </w:pPr>
            <w:r w:rsidRPr="00C114DB">
              <w:t>Amendement</w:t>
            </w:r>
          </w:p>
        </w:tc>
      </w:tr>
      <w:tr w14:paraId="548B0607"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F014352" w14:textId="77777777">
            <w:pPr>
              <w:pStyle w:val="Normal6"/>
            </w:pPr>
            <w:r w:rsidRPr="00C114DB">
              <w:t xml:space="preserve">Les interventions de sensibilisation sont directement liées aux objectifs du programme de l’UE à destination des écoles consistant à promouvoir la consommation de </w:t>
            </w:r>
            <w:r w:rsidRPr="00C114DB">
              <w:rPr>
                <w:b/>
                <w:i/>
              </w:rPr>
              <w:t xml:space="preserve">certains </w:t>
            </w:r>
            <w:r w:rsidRPr="00C114DB">
              <w:t>produits agricoles et à améliorer les habitudes alimentaires des enfants. </w:t>
            </w:r>
          </w:p>
        </w:tc>
        <w:tc>
          <w:tcPr>
            <w:tcW w:w="4876" w:type="dxa"/>
            <w:hideMark/>
          </w:tcPr>
          <w:p w:rsidR="00256416" w:rsidRPr="00C114DB" w:rsidP="003B0270" w14:paraId="6E808C15" w14:textId="77777777">
            <w:pPr>
              <w:pStyle w:val="Normal6"/>
              <w:rPr>
                <w:szCs w:val="24"/>
              </w:rPr>
            </w:pPr>
            <w:r w:rsidRPr="00C114DB">
              <w:t xml:space="preserve">Les interventions de sensibilisation sont directement liées aux objectifs du programme de l’UE à destination des écoles consistant à promouvoir la consommation de produits agricoles </w:t>
            </w:r>
            <w:r w:rsidRPr="00C114DB">
              <w:rPr>
                <w:b/>
                <w:i/>
              </w:rPr>
              <w:t xml:space="preserve">sains, nutritifs et durables </w:t>
            </w:r>
            <w:r w:rsidRPr="00C114DB">
              <w:t>et à améliorer les habitudes alimentaires des enfants. </w:t>
            </w:r>
          </w:p>
        </w:tc>
      </w:tr>
    </w:tbl>
    <w:p w:rsidR="00256416" w:rsidRPr="00C114DB" w:rsidP="00256416" w14:paraId="747312E1"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7DA847DB" w14:textId="77777777">
      <w:r w:rsidRPr="00C114DB">
        <w:rPr>
          <w:rStyle w:val="HideTWBExt"/>
        </w:rPr>
        <w:t>&lt;/AmendB&gt;</w:t>
      </w:r>
    </w:p>
    <w:p w:rsidR="00256416" w:rsidRPr="00C114DB" w:rsidP="00256416" w14:paraId="6EC1C05A"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704</w:t>
      </w:r>
      <w:r w:rsidRPr="00C114DB">
        <w:rPr>
          <w:rStyle w:val="HideTWBExt"/>
          <w:b w:val="0"/>
        </w:rPr>
        <w:t>&lt;/NumAmB&gt;</w:t>
      </w:r>
    </w:p>
    <w:p w:rsidR="00256416" w:rsidRPr="00C114DB" w:rsidP="00256416" w14:paraId="19FD2B4B" w14:textId="77777777">
      <w:pPr>
        <w:pStyle w:val="NormalBold"/>
      </w:pPr>
      <w:r w:rsidRPr="00C114DB">
        <w:rPr>
          <w:rStyle w:val="HideTWBExt"/>
          <w:b w:val="0"/>
        </w:rPr>
        <w:t>&lt;RepeatBlock-By&gt;&lt;Members&gt;</w:t>
      </w:r>
      <w:r w:rsidRPr="00C114DB">
        <w:t>Sebastian Everding</w:t>
      </w:r>
      <w:r w:rsidRPr="00C114DB">
        <w:rPr>
          <w:rStyle w:val="HideTWBExt"/>
          <w:b w:val="0"/>
        </w:rPr>
        <w:t>&lt;/Members&gt;</w:t>
      </w:r>
    </w:p>
    <w:p w:rsidR="00256416" w:rsidRPr="00C114DB" w:rsidP="00256416" w14:paraId="2072939F" w14:textId="77777777">
      <w:r w:rsidRPr="00C114DB">
        <w:rPr>
          <w:rStyle w:val="HideTWBExt"/>
        </w:rPr>
        <w:t>&lt;/RepeatBlock-By&gt;</w:t>
      </w:r>
    </w:p>
    <w:p w:rsidR="00256416" w:rsidRPr="00C114DB" w:rsidP="00256416" w14:paraId="6695F727"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22377C72"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45ADDCC2"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39FAD2EC" w14:textId="77777777">
      <w:r w:rsidRPr="00C114DB">
        <w:rPr>
          <w:rStyle w:val="HideTWBExt"/>
        </w:rPr>
        <w:t>&lt;Article2&gt;</w:t>
      </w:r>
      <w:r w:rsidRPr="00C114DB">
        <w:t>Article 29 – paragraphe 1 – alinéa 1</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1D6959"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667A7668" w14:textId="77777777">
            <w:pPr>
              <w:keepNext/>
            </w:pPr>
          </w:p>
        </w:tc>
      </w:tr>
      <w:tr w14:paraId="7CBCF9BB"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A5F2E96" w14:textId="77777777">
            <w:pPr>
              <w:pStyle w:val="ColumnHeading"/>
              <w:keepNext/>
            </w:pPr>
            <w:r w:rsidRPr="00C114DB">
              <w:t>Texte proposé par la Commission</w:t>
            </w:r>
          </w:p>
        </w:tc>
        <w:tc>
          <w:tcPr>
            <w:tcW w:w="4876" w:type="dxa"/>
            <w:hideMark/>
          </w:tcPr>
          <w:p w:rsidR="00256416" w:rsidRPr="00C114DB" w:rsidP="003B0270" w14:paraId="508AED43" w14:textId="77777777">
            <w:pPr>
              <w:pStyle w:val="ColumnHeading"/>
              <w:keepNext/>
            </w:pPr>
            <w:r w:rsidRPr="00C114DB">
              <w:t>Amendement</w:t>
            </w:r>
          </w:p>
        </w:tc>
      </w:tr>
      <w:tr w14:paraId="28DDB43F"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8C56554" w14:textId="77777777">
            <w:pPr>
              <w:pStyle w:val="Normal6"/>
            </w:pPr>
            <w:r w:rsidRPr="00C114DB">
              <w:t xml:space="preserve">Les interventions de sensibilisation sont directement liées aux objectifs du programme de l’UE à destination des écoles consistant à promouvoir la consommation de </w:t>
            </w:r>
            <w:r w:rsidRPr="00C114DB">
              <w:rPr>
                <w:b/>
                <w:i/>
              </w:rPr>
              <w:t xml:space="preserve">certains </w:t>
            </w:r>
            <w:r w:rsidRPr="00C114DB">
              <w:t xml:space="preserve">produits agricoles et à améliorer les habitudes alimentaires des enfants. </w:t>
            </w:r>
          </w:p>
        </w:tc>
        <w:tc>
          <w:tcPr>
            <w:tcW w:w="4876" w:type="dxa"/>
            <w:hideMark/>
          </w:tcPr>
          <w:p w:rsidR="00256416" w:rsidRPr="00C114DB" w:rsidP="003B0270" w14:paraId="47CD4505" w14:textId="77777777">
            <w:pPr>
              <w:pStyle w:val="Normal6"/>
              <w:rPr>
                <w:szCs w:val="24"/>
              </w:rPr>
            </w:pPr>
            <w:r w:rsidRPr="00C114DB">
              <w:t xml:space="preserve">Les interventions de sensibilisation sont directement liées aux objectifs du programme de l’UE à destination des écoles consistant à promouvoir la consommation de produits agricoles </w:t>
            </w:r>
            <w:r w:rsidRPr="00C114DB">
              <w:rPr>
                <w:b/>
                <w:i/>
              </w:rPr>
              <w:t xml:space="preserve">sains et durables </w:t>
            </w:r>
            <w:r w:rsidRPr="00C114DB">
              <w:t>et à améliorer les habitudes alimentaires des enfants.</w:t>
            </w:r>
          </w:p>
        </w:tc>
      </w:tr>
    </w:tbl>
    <w:p w:rsidR="00256416" w:rsidRPr="00C114DB" w:rsidP="00256416" w14:paraId="5C58B026"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516A84C9" w14:textId="77777777">
      <w:r w:rsidRPr="00C114DB">
        <w:rPr>
          <w:rStyle w:val="HideTWBExt"/>
        </w:rPr>
        <w:t>&lt;/AmendB&gt;</w:t>
      </w:r>
    </w:p>
    <w:p w:rsidR="00256416" w:rsidRPr="00C114DB" w:rsidP="00256416" w14:paraId="0639D4B9"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705</w:t>
      </w:r>
      <w:r w:rsidRPr="00C114DB">
        <w:rPr>
          <w:rStyle w:val="HideTWBExt"/>
          <w:b w:val="0"/>
        </w:rPr>
        <w:t>&lt;/NumAmB&gt;</w:t>
      </w:r>
    </w:p>
    <w:p w:rsidR="00256416" w:rsidRPr="00C114DB" w:rsidP="00256416" w14:paraId="73A280B7" w14:textId="77777777">
      <w:pPr>
        <w:pStyle w:val="NormalBold"/>
      </w:pPr>
      <w:r w:rsidRPr="00C114DB">
        <w:rPr>
          <w:rStyle w:val="HideTWBExt"/>
          <w:b w:val="0"/>
        </w:rPr>
        <w:t>&lt;RepeatBlock-By&gt;&lt;Members&gt;</w:t>
      </w:r>
      <w:r w:rsidRPr="00C114DB">
        <w:t>Daniel Buda, Dan-Ştefan Motreanu, Paulo do Nascimento Cabral, Emmanouil Kefalogiannis, Carmen Crespo Díaz</w:t>
      </w:r>
      <w:r w:rsidRPr="00C114DB">
        <w:rPr>
          <w:rStyle w:val="HideTWBExt"/>
          <w:b w:val="0"/>
        </w:rPr>
        <w:t>&lt;/Members&gt;</w:t>
      </w:r>
    </w:p>
    <w:p w:rsidR="00256416" w:rsidRPr="00C114DB" w:rsidP="00256416" w14:paraId="3C30DF92" w14:textId="77777777">
      <w:r w:rsidRPr="00C114DB">
        <w:rPr>
          <w:rStyle w:val="HideTWBExt"/>
        </w:rPr>
        <w:t>&lt;/RepeatBlock-By&gt;</w:t>
      </w:r>
    </w:p>
    <w:p w:rsidR="00256416" w:rsidRPr="00C114DB" w:rsidP="00256416" w14:paraId="39FDBDE1"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566A3269"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431CBF89"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40ECB8FF" w14:textId="77777777">
      <w:r w:rsidRPr="00C114DB">
        <w:rPr>
          <w:rStyle w:val="HideTWBExt"/>
        </w:rPr>
        <w:t>&lt;Article2&gt;</w:t>
      </w:r>
      <w:r w:rsidRPr="00C114DB">
        <w:t>Article 29 – paragraphe 1 – alinéa 1</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A3FA4F"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5481DA63" w14:textId="77777777">
            <w:pPr>
              <w:keepNext/>
            </w:pPr>
          </w:p>
        </w:tc>
      </w:tr>
      <w:tr w14:paraId="410E06EE"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1C66337" w14:textId="77777777">
            <w:pPr>
              <w:pStyle w:val="ColumnHeading"/>
              <w:keepNext/>
            </w:pPr>
            <w:r w:rsidRPr="00C114DB">
              <w:t>Texte proposé par la Commission</w:t>
            </w:r>
          </w:p>
        </w:tc>
        <w:tc>
          <w:tcPr>
            <w:tcW w:w="4876" w:type="dxa"/>
            <w:hideMark/>
          </w:tcPr>
          <w:p w:rsidR="00256416" w:rsidRPr="00C114DB" w:rsidP="003B0270" w14:paraId="62D92FDC" w14:textId="77777777">
            <w:pPr>
              <w:pStyle w:val="ColumnHeading"/>
              <w:keepNext/>
            </w:pPr>
            <w:r w:rsidRPr="00C114DB">
              <w:t>Amendement</w:t>
            </w:r>
          </w:p>
        </w:tc>
      </w:tr>
      <w:tr w14:paraId="06D2E7E0"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522CA38A" w14:textId="77777777">
            <w:pPr>
              <w:pStyle w:val="Normal6"/>
            </w:pPr>
            <w:r w:rsidRPr="00C114DB">
              <w:t>Les interventions de sensibilisation sont directement liées aux objectifs du programme de l’UE à destination des écoles consistant à promouvoir la consommation de certains produits agricoles et à améliorer les habitudes alimentaires des enfants. </w:t>
            </w:r>
          </w:p>
        </w:tc>
        <w:tc>
          <w:tcPr>
            <w:tcW w:w="4876" w:type="dxa"/>
            <w:hideMark/>
          </w:tcPr>
          <w:p w:rsidR="00256416" w:rsidRPr="00C114DB" w:rsidP="003B0270" w14:paraId="158ABF20" w14:textId="77777777">
            <w:pPr>
              <w:pStyle w:val="Normal6"/>
              <w:rPr>
                <w:szCs w:val="24"/>
              </w:rPr>
            </w:pPr>
            <w:r w:rsidRPr="00C114DB">
              <w:t xml:space="preserve">Les interventions </w:t>
            </w:r>
            <w:r w:rsidRPr="00C114DB">
              <w:rPr>
                <w:b/>
                <w:i/>
              </w:rPr>
              <w:t xml:space="preserve">éducatives </w:t>
            </w:r>
            <w:r w:rsidRPr="00C114DB">
              <w:t>de sensibilisation sont directement liées aux objectifs du programme de l’UE à destination des écoles consistant à promouvoir la consommation de certains produits agricoles et à améliorer les habitudes alimentaires des enfants. </w:t>
            </w:r>
          </w:p>
        </w:tc>
      </w:tr>
    </w:tbl>
    <w:p w:rsidR="00256416" w:rsidRPr="00C114DB" w:rsidP="00256416" w14:paraId="64162728"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40E91EDF" w14:textId="77777777">
      <w:r w:rsidRPr="00C114DB">
        <w:rPr>
          <w:rStyle w:val="HideTWBExt"/>
        </w:rPr>
        <w:t>&lt;/AmendB&gt;</w:t>
      </w:r>
    </w:p>
    <w:p w:rsidR="00256416" w:rsidRPr="00C114DB" w:rsidP="00256416" w14:paraId="47CE721A"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706</w:t>
      </w:r>
      <w:r w:rsidRPr="00C114DB">
        <w:rPr>
          <w:rStyle w:val="HideTWBExt"/>
          <w:b w:val="0"/>
        </w:rPr>
        <w:t>&lt;/NumAmB&gt;</w:t>
      </w:r>
    </w:p>
    <w:p w:rsidR="00256416" w:rsidRPr="00C114DB" w:rsidP="00256416" w14:paraId="55FC2922" w14:textId="77777777">
      <w:pPr>
        <w:pStyle w:val="NormalBold"/>
      </w:pPr>
      <w:r w:rsidRPr="00C114DB">
        <w:rPr>
          <w:rStyle w:val="HideTWBExt"/>
          <w:b w:val="0"/>
        </w:rPr>
        <w:t>&lt;RepeatBlock-By&gt;&lt;Members&gt;</w:t>
      </w:r>
      <w:r w:rsidRPr="00C114DB">
        <w:t>Cristina Guarda</w:t>
      </w:r>
      <w:r w:rsidRPr="00C114DB">
        <w:rPr>
          <w:rStyle w:val="HideTWBExt"/>
          <w:b w:val="0"/>
        </w:rPr>
        <w:t>&lt;/Members&gt;</w:t>
      </w:r>
    </w:p>
    <w:p w:rsidR="00256416" w:rsidRPr="00C114DB" w:rsidP="00256416" w14:paraId="45C2E773" w14:textId="77777777">
      <w:r w:rsidRPr="00C114DB">
        <w:rPr>
          <w:rStyle w:val="HideTWBExt"/>
        </w:rPr>
        <w:t>&lt;AuNomDe&gt;</w:t>
      </w:r>
      <w:r w:rsidRPr="00C114DB">
        <w:rPr>
          <w:rStyle w:val="HideTWBInt"/>
        </w:rPr>
        <w:t>{Verts/ALE}</w:t>
      </w:r>
      <w:r w:rsidRPr="00C114DB">
        <w:t>au nom du groupe Verts/ALE</w:t>
      </w:r>
      <w:r w:rsidRPr="00C114DB">
        <w:rPr>
          <w:rStyle w:val="HideTWBExt"/>
        </w:rPr>
        <w:t>&lt;/AuNomDe&gt;</w:t>
      </w:r>
    </w:p>
    <w:p w:rsidR="00256416" w:rsidRPr="00C114DB" w:rsidP="00256416" w14:paraId="61360868" w14:textId="77777777">
      <w:r w:rsidRPr="00C114DB">
        <w:rPr>
          <w:rStyle w:val="HideTWBExt"/>
        </w:rPr>
        <w:t>&lt;/RepeatBlock-By&gt;</w:t>
      </w:r>
    </w:p>
    <w:p w:rsidR="00256416" w:rsidRPr="00C114DB" w:rsidP="00256416" w14:paraId="70ED719E"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602CB38E"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2DF143DA"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1BC4BFF0" w14:textId="77777777">
      <w:r w:rsidRPr="00C114DB">
        <w:rPr>
          <w:rStyle w:val="HideTWBExt"/>
        </w:rPr>
        <w:t>&lt;Article2&gt;</w:t>
      </w:r>
      <w:r w:rsidRPr="00C114DB">
        <w:t>Article 29 – paragraphe 1 – alinéa 1</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69D7F1"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66042770" w14:textId="77777777">
            <w:pPr>
              <w:keepNext/>
            </w:pPr>
          </w:p>
        </w:tc>
      </w:tr>
      <w:tr w14:paraId="6D84436B"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F8E13BE" w14:textId="77777777">
            <w:pPr>
              <w:pStyle w:val="ColumnHeading"/>
              <w:keepNext/>
            </w:pPr>
            <w:r w:rsidRPr="00C114DB">
              <w:t>Texte proposé par la Commission</w:t>
            </w:r>
          </w:p>
        </w:tc>
        <w:tc>
          <w:tcPr>
            <w:tcW w:w="4876" w:type="dxa"/>
            <w:hideMark/>
          </w:tcPr>
          <w:p w:rsidR="00256416" w:rsidRPr="00C114DB" w:rsidP="003B0270" w14:paraId="289815AD" w14:textId="77777777">
            <w:pPr>
              <w:pStyle w:val="ColumnHeading"/>
              <w:keepNext/>
            </w:pPr>
            <w:r w:rsidRPr="00C114DB">
              <w:t>Amendement</w:t>
            </w:r>
          </w:p>
        </w:tc>
      </w:tr>
      <w:tr w14:paraId="6492DFA3"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061B5B35" w14:textId="77777777">
            <w:pPr>
              <w:pStyle w:val="Normal6"/>
            </w:pPr>
            <w:r w:rsidRPr="00C114DB">
              <w:t xml:space="preserve">Les interventions de sensibilisation sont directement liées aux objectifs du programme de l’UE à destination des écoles consistant à </w:t>
            </w:r>
            <w:r w:rsidRPr="00C114DB">
              <w:rPr>
                <w:b/>
                <w:i/>
              </w:rPr>
              <w:t xml:space="preserve">promouvoir la consommation de certains produits agricoles et à </w:t>
            </w:r>
            <w:r w:rsidRPr="00C114DB">
              <w:t>améliorer les habitudes alimentaires des enfants. </w:t>
            </w:r>
          </w:p>
        </w:tc>
        <w:tc>
          <w:tcPr>
            <w:tcW w:w="4876" w:type="dxa"/>
            <w:hideMark/>
          </w:tcPr>
          <w:p w:rsidR="00256416" w:rsidRPr="00C114DB" w:rsidP="003B0270" w14:paraId="6286B321" w14:textId="77777777">
            <w:pPr>
              <w:pStyle w:val="Normal6"/>
              <w:rPr>
                <w:szCs w:val="24"/>
              </w:rPr>
            </w:pPr>
            <w:r w:rsidRPr="00C114DB">
              <w:t>Les interventions de sensibilisation sont directement liées aux objectifs du programme de l’UE à destination des écoles consistant à améliorer les habitudes alimentaires des enfants</w:t>
            </w:r>
            <w:r w:rsidRPr="00C114DB">
              <w:rPr>
                <w:b/>
                <w:i/>
              </w:rPr>
              <w:t xml:space="preserve"> en encourageant la consommation saine de certains produits agricoles</w:t>
            </w:r>
            <w:r w:rsidRPr="00C114DB">
              <w:t>.</w:t>
            </w:r>
            <w:r w:rsidRPr="00C114DB">
              <w:rPr>
                <w:b/>
                <w:i/>
              </w:rPr>
              <w:t> </w:t>
            </w:r>
            <w:r w:rsidRPr="00C114DB">
              <w:t>. </w:t>
            </w:r>
          </w:p>
        </w:tc>
      </w:tr>
    </w:tbl>
    <w:p w:rsidR="00256416" w:rsidRPr="00C114DB" w:rsidP="00256416" w14:paraId="719A6A92"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4BF754A1" w14:textId="77777777">
      <w:r w:rsidRPr="00C114DB">
        <w:rPr>
          <w:rStyle w:val="HideTWBExt"/>
        </w:rPr>
        <w:t>&lt;/AmendB&gt;</w:t>
      </w:r>
    </w:p>
    <w:p w:rsidR="00256416" w:rsidRPr="00C114DB" w:rsidP="00256416" w14:paraId="1069379C"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707</w:t>
      </w:r>
      <w:r w:rsidRPr="00C114DB">
        <w:rPr>
          <w:rStyle w:val="HideTWBExt"/>
          <w:b w:val="0"/>
        </w:rPr>
        <w:t>&lt;/NumAmB&gt;</w:t>
      </w:r>
    </w:p>
    <w:p w:rsidR="00256416" w:rsidRPr="00C114DB" w:rsidP="00256416" w14:paraId="2F871FDC" w14:textId="77777777">
      <w:pPr>
        <w:pStyle w:val="NormalBold"/>
      </w:pPr>
      <w:r w:rsidRPr="00C114DB">
        <w:rPr>
          <w:rStyle w:val="HideTWBExt"/>
          <w:b w:val="0"/>
        </w:rPr>
        <w:t>&lt;RepeatBlock-By&gt;&lt;Members&gt;</w:t>
      </w:r>
      <w:r w:rsidRPr="00C114DB">
        <w:t>Georgiana Teodorescu</w:t>
      </w:r>
      <w:r w:rsidRPr="00C114DB">
        <w:rPr>
          <w:rStyle w:val="HideTWBExt"/>
          <w:b w:val="0"/>
        </w:rPr>
        <w:t>&lt;/Members&gt;</w:t>
      </w:r>
    </w:p>
    <w:p w:rsidR="00256416" w:rsidRPr="00C114DB" w:rsidP="00256416" w14:paraId="6DDDF9A2" w14:textId="77777777">
      <w:r w:rsidRPr="00C114DB">
        <w:rPr>
          <w:rStyle w:val="HideTWBExt"/>
        </w:rPr>
        <w:t>&lt;/RepeatBlock-By&gt;</w:t>
      </w:r>
    </w:p>
    <w:p w:rsidR="00256416" w:rsidRPr="00C114DB" w:rsidP="00256416" w14:paraId="77BEBD53"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6B72148F"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128B9216"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0F700B45" w14:textId="77777777">
      <w:r w:rsidRPr="00C114DB">
        <w:rPr>
          <w:rStyle w:val="HideTWBExt"/>
        </w:rPr>
        <w:t>&lt;Article2&gt;</w:t>
      </w:r>
      <w:r w:rsidRPr="00C114DB">
        <w:t>Article 29 – paragraphe 1 – alinéa 1</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EB8177"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586D0F29" w14:textId="77777777">
            <w:pPr>
              <w:keepNext/>
            </w:pPr>
          </w:p>
        </w:tc>
      </w:tr>
      <w:tr w14:paraId="202F1EDB"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7D2AFCF" w14:textId="77777777">
            <w:pPr>
              <w:pStyle w:val="ColumnHeading"/>
              <w:keepNext/>
            </w:pPr>
            <w:r w:rsidRPr="00C114DB">
              <w:t>Texte proposé par la Commission</w:t>
            </w:r>
          </w:p>
        </w:tc>
        <w:tc>
          <w:tcPr>
            <w:tcW w:w="4876" w:type="dxa"/>
            <w:hideMark/>
          </w:tcPr>
          <w:p w:rsidR="00256416" w:rsidRPr="00C114DB" w:rsidP="003B0270" w14:paraId="18AF8286" w14:textId="77777777">
            <w:pPr>
              <w:pStyle w:val="ColumnHeading"/>
              <w:keepNext/>
            </w:pPr>
            <w:r w:rsidRPr="00C114DB">
              <w:t>Amendement</w:t>
            </w:r>
          </w:p>
        </w:tc>
      </w:tr>
      <w:tr w14:paraId="46EB840A"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4ABF78AC" w14:textId="77777777">
            <w:pPr>
              <w:pStyle w:val="Normal6"/>
            </w:pPr>
            <w:r w:rsidRPr="00C114DB">
              <w:t xml:space="preserve">Les </w:t>
            </w:r>
            <w:r w:rsidRPr="00C114DB">
              <w:rPr>
                <w:b/>
                <w:i/>
              </w:rPr>
              <w:t>interventions de sensibilisation</w:t>
            </w:r>
            <w:r w:rsidRPr="00C114DB">
              <w:t xml:space="preserve"> sont directement liées aux objectifs du programme de l’UE à destination des écoles consistant à promouvoir la consommation de certains produits agricoles et à améliorer les habitudes alimentaires des enfants. </w:t>
            </w:r>
          </w:p>
        </w:tc>
        <w:tc>
          <w:tcPr>
            <w:tcW w:w="4876" w:type="dxa"/>
            <w:hideMark/>
          </w:tcPr>
          <w:p w:rsidR="00256416" w:rsidRPr="00C114DB" w:rsidP="003B0270" w14:paraId="2E853268" w14:textId="77777777">
            <w:pPr>
              <w:pStyle w:val="Normal6"/>
              <w:rPr>
                <w:szCs w:val="24"/>
              </w:rPr>
            </w:pPr>
            <w:r w:rsidRPr="00C114DB">
              <w:t xml:space="preserve">Les </w:t>
            </w:r>
            <w:r w:rsidRPr="00C114DB">
              <w:rPr>
                <w:b/>
                <w:i/>
              </w:rPr>
              <w:t>mesures éducatives d’accompagnement</w:t>
            </w:r>
            <w:r w:rsidRPr="00C114DB">
              <w:t xml:space="preserve"> sont directement liées aux objectifs du programme de l’UE à destination des écoles consistant à promouvoir la consommation de certains produits agricoles et à améliorer les habitudes alimentaires des enfants. </w:t>
            </w:r>
          </w:p>
        </w:tc>
      </w:tr>
    </w:tbl>
    <w:p w:rsidR="00256416" w:rsidRPr="00C114DB" w:rsidP="00256416" w14:paraId="54355FAE"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1EA46D34"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24FE3950" w14:textId="77777777">
      <w:pPr>
        <w:pStyle w:val="Normal12Italic"/>
        <w:rPr>
          <w:noProof w:val="0"/>
        </w:rPr>
      </w:pPr>
      <w:r w:rsidRPr="00C114DB">
        <w:t>The term "accompanying educational measures" is structurally and conceptually superior to the newly proposed "awareness-raising measures." Historically, this policy component evolved from "accompanying measures" under the original School Fruit Scheme to "accompanying educational measures" when the programs were integrated under the current School Scheme. Reverting to "awareness-raising measures" weakens the core objective of the policy.A clear legal distinction must be maintained between general public communication and targeted school interventions: "awareness-raising" is typically deployed in relations with the general public (as seen in Article 23a(7) of Regulation (EU) No 1308/2013), whereas "accompanying educational measures" is strictly reserved for the program's specific target group (schoolchildren). The fundamental rationale of this policy dictates that the mere distribution of agricultural products, in the absence of a robust, structured educational component, is insufficient to achieve the long-term objective of building sustainable and healthy dietary habits. Therefore, the explicit educational character of these measures must be preserved in the legislative text.</w:t>
      </w:r>
    </w:p>
    <w:p w:rsidR="00256416" w:rsidRPr="00C114DB" w:rsidP="00256416" w14:paraId="47E9683C" w14:textId="77777777">
      <w:r w:rsidRPr="00C114DB">
        <w:rPr>
          <w:rStyle w:val="HideTWBExt"/>
        </w:rPr>
        <w:t>&lt;/AmendB&gt;</w:t>
      </w:r>
    </w:p>
    <w:p w:rsidR="00256416" w:rsidRPr="00C114DB" w:rsidP="00256416" w14:paraId="6B16E810"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708</w:t>
      </w:r>
      <w:r w:rsidRPr="00C114DB">
        <w:rPr>
          <w:rStyle w:val="HideTWBExt"/>
          <w:b w:val="0"/>
        </w:rPr>
        <w:t>&lt;/NumAmB&gt;</w:t>
      </w:r>
    </w:p>
    <w:p w:rsidR="00256416" w:rsidRPr="00C114DB" w:rsidP="00256416" w14:paraId="68D190B7" w14:textId="77777777">
      <w:pPr>
        <w:pStyle w:val="NormalBold"/>
      </w:pPr>
      <w:r w:rsidRPr="00C114DB">
        <w:rPr>
          <w:rStyle w:val="HideTWBExt"/>
          <w:b w:val="0"/>
        </w:rPr>
        <w:t>&lt;RepeatBlock-By&gt;&lt;Members&gt;</w:t>
      </w:r>
      <w:r w:rsidRPr="00C114DB">
        <w:t>Carmen Crespo Díaz, Esther Herranz García, Susana Solís Pérez, Juan Ignacio Zoido Álvarez, Antonio López-Istúriz White, Elena Nevado del Campo</w:t>
      </w:r>
      <w:r w:rsidRPr="00C114DB">
        <w:rPr>
          <w:rStyle w:val="HideTWBExt"/>
          <w:b w:val="0"/>
        </w:rPr>
        <w:t>&lt;/Members&gt;</w:t>
      </w:r>
    </w:p>
    <w:p w:rsidR="00256416" w:rsidRPr="00C114DB" w:rsidP="00256416" w14:paraId="4AA9B3B1" w14:textId="77777777">
      <w:r w:rsidRPr="00C114DB">
        <w:rPr>
          <w:rStyle w:val="HideTWBExt"/>
        </w:rPr>
        <w:t>&lt;/RepeatBlock-By&gt;</w:t>
      </w:r>
    </w:p>
    <w:p w:rsidR="00256416" w:rsidRPr="00C114DB" w:rsidP="00256416" w14:paraId="6B5F66C3"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45F64266" w14:textId="77777777">
      <w:pPr>
        <w:pStyle w:val="NormalBold"/>
      </w:pPr>
      <w:r w:rsidRPr="00C114DB">
        <w:rPr>
          <w:rStyle w:val="HideTWBExt"/>
          <w:b w:val="0"/>
        </w:rPr>
        <w:t>&lt;Article&gt;</w:t>
      </w:r>
      <w:r w:rsidRPr="00C114DB">
        <w:t>Article premier – paragraphe 1 – point 12</w:t>
      </w:r>
      <w:r w:rsidRPr="00C114DB">
        <w:rPr>
          <w:rStyle w:val="HideTWBExt"/>
          <w:b w:val="0"/>
        </w:rPr>
        <w:t>&lt;/Article&gt;</w:t>
      </w:r>
    </w:p>
    <w:p w:rsidR="00256416" w:rsidRPr="00C114DB" w:rsidP="00256416" w14:paraId="135E0AC4" w14:textId="77777777">
      <w:pPr>
        <w:keepNext/>
      </w:pPr>
      <w:r w:rsidRPr="00C114DB">
        <w:rPr>
          <w:rStyle w:val="HideTWBExt"/>
        </w:rPr>
        <w:t>&lt;DocAmend2&gt;</w:t>
      </w:r>
      <w:r w:rsidRPr="00C114DB">
        <w:t>Règlement (EU) n</w:t>
      </w:r>
      <w:r w:rsidRPr="00C114DB">
        <w:rPr>
          <w:vertAlign w:val="superscript"/>
        </w:rPr>
        <w:t>o</w:t>
      </w:r>
      <w:r w:rsidRPr="00C114DB">
        <w:t> 1308/2013</w:t>
      </w:r>
      <w:r w:rsidRPr="00C114DB">
        <w:rPr>
          <w:rStyle w:val="HideTWBExt"/>
        </w:rPr>
        <w:t>&lt;/DocAmend2&gt;</w:t>
      </w:r>
    </w:p>
    <w:p w:rsidR="00256416" w:rsidRPr="00C114DB" w:rsidP="00256416" w14:paraId="19CFAE2A" w14:textId="77777777">
      <w:r w:rsidRPr="00C114DB">
        <w:rPr>
          <w:rStyle w:val="HideTWBExt"/>
        </w:rPr>
        <w:t>&lt;Article2&gt;</w:t>
      </w:r>
      <w:r w:rsidRPr="00C114DB">
        <w:t>Article 29– paragraphe 1 –point 2</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31E301"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4F593422" w14:textId="77777777">
            <w:pPr>
              <w:keepNext/>
            </w:pPr>
          </w:p>
        </w:tc>
      </w:tr>
      <w:tr w14:paraId="2CD9453B"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0DE715C" w14:textId="77777777">
            <w:pPr>
              <w:pStyle w:val="ColumnHeading"/>
              <w:keepNext/>
            </w:pPr>
            <w:r w:rsidRPr="00C114DB">
              <w:t>Texte proposé par la Commission</w:t>
            </w:r>
          </w:p>
        </w:tc>
        <w:tc>
          <w:tcPr>
            <w:tcW w:w="4876" w:type="dxa"/>
            <w:hideMark/>
          </w:tcPr>
          <w:p w:rsidR="00256416" w:rsidRPr="00C114DB" w:rsidP="003B0270" w14:paraId="40AFA1A6" w14:textId="77777777">
            <w:pPr>
              <w:pStyle w:val="ColumnHeading"/>
              <w:keepNext/>
            </w:pPr>
            <w:r w:rsidRPr="00C114DB">
              <w:t>Amendement</w:t>
            </w:r>
          </w:p>
        </w:tc>
      </w:tr>
      <w:tr w14:paraId="050A1D72"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641BFCD" w14:textId="77777777">
            <w:pPr>
              <w:pStyle w:val="Normal6"/>
            </w:pPr>
            <w:r w:rsidRPr="00C114DB">
              <w:t xml:space="preserve">Elles visent à rétablir le lien entre les enfants et l’agriculture et la diversité des produits </w:t>
            </w:r>
            <w:r w:rsidRPr="00C114DB">
              <w:rPr>
                <w:b/>
                <w:i/>
              </w:rPr>
              <w:t>agricoles</w:t>
            </w:r>
            <w:r w:rsidRPr="00C114DB">
              <w:t xml:space="preserve"> de l’Union, </w:t>
            </w:r>
            <w:r w:rsidRPr="00C114DB">
              <w:rPr>
                <w:b/>
                <w:i/>
              </w:rPr>
              <w:t>en particulier ceux produits dans leur région, ainsi qu’à sensibiliser aux questions connexes, telles que les habitudes alimentaires saines, les chaînes alimentaires locales, l’agriculture biologique, la</w:t>
            </w:r>
            <w:r w:rsidRPr="00C114DB">
              <w:t xml:space="preserve"> production et </w:t>
            </w:r>
            <w:r w:rsidRPr="00C114DB">
              <w:rPr>
                <w:b/>
                <w:i/>
              </w:rPr>
              <w:t>la consommation alimentaires durables et la lutte contre le gaspillage alimentaire</w:t>
            </w:r>
            <w:r w:rsidRPr="00C114DB">
              <w:t>.</w:t>
            </w:r>
            <w:r w:rsidRPr="00C114DB">
              <w:rPr>
                <w:b/>
                <w:i/>
              </w:rPr>
              <w:t> </w:t>
            </w:r>
          </w:p>
        </w:tc>
        <w:tc>
          <w:tcPr>
            <w:tcW w:w="4876" w:type="dxa"/>
            <w:hideMark/>
          </w:tcPr>
          <w:p w:rsidR="00256416" w:rsidRPr="00C114DB" w:rsidP="003B0270" w14:paraId="4367ED5F" w14:textId="77777777">
            <w:pPr>
              <w:pStyle w:val="Normal6"/>
              <w:rPr>
                <w:szCs w:val="24"/>
              </w:rPr>
            </w:pPr>
            <w:r w:rsidRPr="00C114DB">
              <w:t>Elles visent à rétablir le lien entre les enfants et l’agriculture</w:t>
            </w:r>
            <w:r w:rsidRPr="00C114DB">
              <w:rPr>
                <w:b/>
                <w:i/>
              </w:rPr>
              <w:t>, l’élevage</w:t>
            </w:r>
            <w:r w:rsidRPr="00C114DB">
              <w:t xml:space="preserve"> et la diversité des produits de l’Union, </w:t>
            </w:r>
            <w:r w:rsidRPr="00C114DB">
              <w:rPr>
                <w:b/>
                <w:i/>
              </w:rPr>
              <w:t>à expliquer leur origine, leur saisonnalité et leurs méthodes de</w:t>
            </w:r>
            <w:r w:rsidRPr="00C114DB">
              <w:t xml:space="preserve"> production et </w:t>
            </w:r>
            <w:r w:rsidRPr="00C114DB">
              <w:rPr>
                <w:b/>
                <w:i/>
              </w:rPr>
              <w:t>à sensibiliser au travail important accompli par les agriculteurs, les éleveurs et les coopératives pour garantir la souveraineté alimentaire de l’Union.</w:t>
            </w:r>
          </w:p>
        </w:tc>
      </w:tr>
      <w:tr w14:paraId="0F4D980D"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0186046" w14:textId="77777777">
            <w:pPr>
              <w:pStyle w:val="Normal6"/>
            </w:pPr>
          </w:p>
        </w:tc>
        <w:tc>
          <w:tcPr>
            <w:tcW w:w="4876" w:type="dxa"/>
            <w:hideMark/>
          </w:tcPr>
          <w:p w:rsidR="00256416" w:rsidRPr="00C114DB" w:rsidP="003B0270" w14:paraId="723250AB" w14:textId="77777777">
            <w:pPr>
              <w:pStyle w:val="Normal6"/>
              <w:rPr>
                <w:szCs w:val="24"/>
              </w:rPr>
            </w:pPr>
            <w:r w:rsidRPr="00C114DB">
              <w:rPr>
                <w:b/>
                <w:i/>
              </w:rPr>
              <w:t>À cette fin, les États membres et les régions peuvent prévoir des visites dans les exploitations, les coopératives, les organisations de producteurs et les centres de transformation.</w:t>
            </w:r>
          </w:p>
        </w:tc>
      </w:tr>
    </w:tbl>
    <w:p w:rsidR="00256416" w:rsidRPr="00C114DB" w:rsidP="00256416" w14:paraId="2ECEDBCD" w14:textId="77777777">
      <w:pPr>
        <w:pStyle w:val="Olang"/>
      </w:pPr>
      <w:r w:rsidRPr="00C114DB">
        <w:rPr>
          <w:noProof w:val="0"/>
        </w:rPr>
        <w:t xml:space="preserve">Or. </w:t>
      </w:r>
      <w:r w:rsidRPr="00C114DB">
        <w:rPr>
          <w:rStyle w:val="HideTWBExt"/>
        </w:rPr>
        <w:t>&lt;Original&gt;</w:t>
      </w:r>
      <w:r w:rsidRPr="00C114DB">
        <w:rPr>
          <w:rStyle w:val="HideTWBInt"/>
        </w:rPr>
        <w:t>{ES}</w:t>
      </w:r>
      <w:r w:rsidRPr="00C114DB">
        <w:rPr>
          <w:noProof w:val="0"/>
        </w:rPr>
        <w:t>es</w:t>
      </w:r>
      <w:r w:rsidRPr="00C114DB">
        <w:rPr>
          <w:rStyle w:val="HideTWBExt"/>
        </w:rPr>
        <w:t>&lt;/Original&gt;</w:t>
      </w:r>
    </w:p>
    <w:p w:rsidR="00256416" w:rsidRPr="00C114DB" w:rsidP="00256416" w14:paraId="50D32056" w14:textId="77777777">
      <w:r w:rsidRPr="00C114DB">
        <w:rPr>
          <w:rStyle w:val="HideTWBExt"/>
        </w:rPr>
        <w:t>&lt;/AmendB&gt;</w:t>
      </w:r>
    </w:p>
    <w:p w:rsidR="00256416" w:rsidRPr="00C114DB" w:rsidP="00256416" w14:paraId="25190299"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709</w:t>
      </w:r>
      <w:r w:rsidRPr="00C114DB">
        <w:rPr>
          <w:rStyle w:val="HideTWBExt"/>
          <w:b w:val="0"/>
        </w:rPr>
        <w:t>&lt;/NumAmB&gt;</w:t>
      </w:r>
    </w:p>
    <w:p w:rsidR="00256416" w:rsidRPr="00C114DB" w:rsidP="00256416" w14:paraId="4B8569D1" w14:textId="77777777">
      <w:pPr>
        <w:pStyle w:val="NormalBold"/>
      </w:pPr>
      <w:r w:rsidRPr="00C114DB">
        <w:rPr>
          <w:rStyle w:val="HideTWBExt"/>
          <w:b w:val="0"/>
        </w:rPr>
        <w:t>&lt;RepeatBlock-By&gt;&lt;Members&gt;</w:t>
      </w:r>
      <w:r w:rsidRPr="00C114DB">
        <w:t>Sebastian Everding</w:t>
      </w:r>
      <w:r w:rsidRPr="00C114DB">
        <w:rPr>
          <w:rStyle w:val="HideTWBExt"/>
          <w:b w:val="0"/>
        </w:rPr>
        <w:t>&lt;/Members&gt;</w:t>
      </w:r>
    </w:p>
    <w:p w:rsidR="00256416" w:rsidRPr="00C114DB" w:rsidP="00256416" w14:paraId="583966A5" w14:textId="77777777">
      <w:r w:rsidRPr="00C114DB">
        <w:rPr>
          <w:rStyle w:val="HideTWBExt"/>
        </w:rPr>
        <w:t>&lt;/RepeatBlock-By&gt;</w:t>
      </w:r>
    </w:p>
    <w:p w:rsidR="00256416" w:rsidRPr="00C114DB" w:rsidP="00256416" w14:paraId="2D239B1D"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4A0272D6"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5AFC6AA2"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2093C276" w14:textId="77777777">
      <w:r w:rsidRPr="00C114DB">
        <w:rPr>
          <w:rStyle w:val="HideTWBExt"/>
        </w:rPr>
        <w:t>&lt;Article2&gt;</w:t>
      </w:r>
      <w:r w:rsidRPr="00C114DB">
        <w:t>Article 29 – paragraphe 1 – alinéa 2</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8A587C"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5F97FB23" w14:textId="77777777">
            <w:pPr>
              <w:keepNext/>
            </w:pPr>
          </w:p>
        </w:tc>
      </w:tr>
      <w:tr w14:paraId="60305F32"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A718708" w14:textId="77777777">
            <w:pPr>
              <w:pStyle w:val="ColumnHeading"/>
              <w:keepNext/>
            </w:pPr>
            <w:r w:rsidRPr="00C114DB">
              <w:t>Texte proposé par la Commission</w:t>
            </w:r>
          </w:p>
        </w:tc>
        <w:tc>
          <w:tcPr>
            <w:tcW w:w="4876" w:type="dxa"/>
            <w:hideMark/>
          </w:tcPr>
          <w:p w:rsidR="00256416" w:rsidRPr="00C114DB" w:rsidP="003B0270" w14:paraId="60560CA7" w14:textId="77777777">
            <w:pPr>
              <w:pStyle w:val="ColumnHeading"/>
              <w:keepNext/>
            </w:pPr>
            <w:r w:rsidRPr="00C114DB">
              <w:t>Amendement</w:t>
            </w:r>
          </w:p>
        </w:tc>
      </w:tr>
      <w:tr w14:paraId="548F0805"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3AC0FD05" w14:textId="77777777">
            <w:pPr>
              <w:pStyle w:val="Normal6"/>
            </w:pPr>
            <w:r w:rsidRPr="00C114DB">
              <w:t>Elles visent à rétablir le lien entre les enfants et l’agriculture et la diversité des produits agricoles de l’Union, en particulier ceux produits dans leur région</w:t>
            </w:r>
            <w:r w:rsidRPr="00C114DB">
              <w:rPr>
                <w:b/>
                <w:i/>
              </w:rPr>
              <w:t xml:space="preserve">, ainsi qu’à sensibiliser aux questions connexes, telles que les habitudes alimentaires saines, </w:t>
            </w:r>
            <w:r w:rsidRPr="00C114DB">
              <w:t>les chaînes alimentaires locales, l’agriculture biologique</w:t>
            </w:r>
            <w:r w:rsidRPr="00C114DB">
              <w:rPr>
                <w:b/>
                <w:i/>
              </w:rPr>
              <w:t>, la production et la consommation alimentaires durables et la lutte contre le</w:t>
            </w:r>
            <w:r w:rsidRPr="00C114DB">
              <w:t xml:space="preserve"> gaspillage alimentaire. </w:t>
            </w:r>
          </w:p>
        </w:tc>
        <w:tc>
          <w:tcPr>
            <w:tcW w:w="4876" w:type="dxa"/>
            <w:hideMark/>
          </w:tcPr>
          <w:p w:rsidR="00256416" w:rsidRPr="00C114DB" w:rsidP="003B0270" w14:paraId="18B78C53" w14:textId="77777777">
            <w:pPr>
              <w:pStyle w:val="Normal6"/>
              <w:rPr>
                <w:szCs w:val="24"/>
              </w:rPr>
            </w:pPr>
            <w:r w:rsidRPr="00C114DB">
              <w:t>Elles visent à rétablir le lien entre les enfants et l’agriculture et la diversité des produits agricoles de l’Union, en particulier ceux produits dans leur région</w:t>
            </w:r>
            <w:r w:rsidRPr="00C114DB">
              <w:rPr>
                <w:b/>
                <w:i/>
              </w:rPr>
              <w:t>. Les interventions comprennent des informations adaptées à l’âge et scientifiquement exactes sur:</w:t>
            </w:r>
          </w:p>
        </w:tc>
      </w:tr>
      <w:tr w14:paraId="63C41874"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E3386AE" w14:textId="77777777">
            <w:pPr>
              <w:pStyle w:val="Normal6"/>
            </w:pPr>
          </w:p>
        </w:tc>
        <w:tc>
          <w:tcPr>
            <w:tcW w:w="4876" w:type="dxa"/>
            <w:hideMark/>
          </w:tcPr>
          <w:p w:rsidR="00256416" w:rsidRPr="00C114DB" w:rsidP="003B0270" w14:paraId="69C27309" w14:textId="77777777">
            <w:pPr>
              <w:pStyle w:val="Normal6"/>
              <w:rPr>
                <w:szCs w:val="24"/>
              </w:rPr>
            </w:pPr>
            <w:r w:rsidRPr="00C114DB">
              <w:rPr>
                <w:b/>
                <w:i/>
              </w:rPr>
              <w:t>(a)</w:t>
            </w:r>
            <w:r w:rsidRPr="00C114DB">
              <w:t xml:space="preserve"> </w:t>
            </w:r>
            <w:r w:rsidRPr="00C114DB">
              <w:rPr>
                <w:b/>
                <w:i/>
              </w:rPr>
              <w:t xml:space="preserve">les régimes alimentaires sains et nutritionnels, y compris l’alimentation </w:t>
            </w:r>
            <w:r w:rsidRPr="00C114DB">
              <w:rPr>
                <w:b/>
                <w:i/>
              </w:rPr>
              <w:t>végétale adéquate;</w:t>
            </w:r>
          </w:p>
        </w:tc>
      </w:tr>
      <w:tr w14:paraId="1135E06C"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4EB0177" w14:textId="77777777">
            <w:pPr>
              <w:pStyle w:val="Normal6"/>
            </w:pPr>
          </w:p>
        </w:tc>
        <w:tc>
          <w:tcPr>
            <w:tcW w:w="4876" w:type="dxa"/>
            <w:hideMark/>
          </w:tcPr>
          <w:p w:rsidR="00256416" w:rsidRPr="00C114DB" w:rsidP="003B0270" w14:paraId="76A41E93" w14:textId="77777777">
            <w:pPr>
              <w:pStyle w:val="Normal6"/>
              <w:rPr>
                <w:szCs w:val="24"/>
              </w:rPr>
            </w:pPr>
            <w:r w:rsidRPr="00C114DB">
              <w:rPr>
                <w:b/>
                <w:i/>
              </w:rPr>
              <w:t>(b) la culture, la préparation et l’utilisation des légumineuses, des céréales, des fruits à coque, des semences, des fruits et des légumes;</w:t>
            </w:r>
          </w:p>
        </w:tc>
      </w:tr>
      <w:tr w14:paraId="126C3DD6"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AEF3BD1" w14:textId="77777777">
            <w:pPr>
              <w:pStyle w:val="Normal6"/>
            </w:pPr>
          </w:p>
        </w:tc>
        <w:tc>
          <w:tcPr>
            <w:tcW w:w="4876" w:type="dxa"/>
            <w:hideMark/>
          </w:tcPr>
          <w:p w:rsidR="00256416" w:rsidRPr="00C114DB" w:rsidP="003B0270" w14:paraId="26D69DB0" w14:textId="77777777">
            <w:pPr>
              <w:pStyle w:val="Normal6"/>
              <w:rPr>
                <w:szCs w:val="24"/>
              </w:rPr>
            </w:pPr>
            <w:r w:rsidRPr="00C114DB">
              <w:rPr>
                <w:b/>
                <w:i/>
              </w:rPr>
              <w:t>(c) le rôle des protéines végétales dans la sécurité alimentaire et la diversification nutritionnelle;</w:t>
            </w:r>
          </w:p>
        </w:tc>
      </w:tr>
      <w:tr w14:paraId="4ACE541B"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D8CE680" w14:textId="77777777">
            <w:pPr>
              <w:pStyle w:val="Normal6"/>
            </w:pPr>
          </w:p>
        </w:tc>
        <w:tc>
          <w:tcPr>
            <w:tcW w:w="4876" w:type="dxa"/>
            <w:hideMark/>
          </w:tcPr>
          <w:p w:rsidR="00256416" w:rsidRPr="00C114DB" w:rsidP="003B0270" w14:paraId="01739957" w14:textId="77777777">
            <w:pPr>
              <w:pStyle w:val="Normal6"/>
              <w:rPr>
                <w:szCs w:val="24"/>
              </w:rPr>
            </w:pPr>
            <w:r w:rsidRPr="00C114DB">
              <w:rPr>
                <w:b/>
                <w:i/>
              </w:rPr>
              <w:t>(d) les incidences des différents systèmes de production alimentaire sur le climat, la biodiversité, l’utilisation des terres et l’eau;</w:t>
            </w:r>
          </w:p>
        </w:tc>
      </w:tr>
      <w:tr w14:paraId="7A687FB2"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87D5DCF" w14:textId="77777777">
            <w:pPr>
              <w:pStyle w:val="Normal6"/>
            </w:pPr>
          </w:p>
        </w:tc>
        <w:tc>
          <w:tcPr>
            <w:tcW w:w="4876" w:type="dxa"/>
            <w:hideMark/>
          </w:tcPr>
          <w:p w:rsidR="00256416" w:rsidRPr="00C114DB" w:rsidP="003B0270" w14:paraId="2C84B6E0" w14:textId="77777777">
            <w:pPr>
              <w:pStyle w:val="Normal6"/>
              <w:rPr>
                <w:szCs w:val="24"/>
              </w:rPr>
            </w:pPr>
            <w:r w:rsidRPr="00C114DB">
              <w:rPr>
                <w:b/>
                <w:i/>
              </w:rPr>
              <w:t>(e) le bien-être et la sensibilité des animaux utilisés dans la production alimentaire;</w:t>
            </w:r>
          </w:p>
        </w:tc>
      </w:tr>
      <w:tr w14:paraId="6EE6F7CB"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5F7C514" w14:textId="77777777">
            <w:pPr>
              <w:pStyle w:val="Normal6"/>
            </w:pPr>
          </w:p>
        </w:tc>
        <w:tc>
          <w:tcPr>
            <w:tcW w:w="4876" w:type="dxa"/>
            <w:hideMark/>
          </w:tcPr>
          <w:p w:rsidR="00256416" w:rsidRPr="00C114DB" w:rsidP="003B0270" w14:paraId="5D505C04" w14:textId="77777777">
            <w:pPr>
              <w:pStyle w:val="Normal6"/>
              <w:rPr>
                <w:szCs w:val="24"/>
              </w:rPr>
            </w:pPr>
            <w:r w:rsidRPr="00C114DB">
              <w:rPr>
                <w:b/>
                <w:i/>
              </w:rPr>
              <w:t>(f)</w:t>
            </w:r>
            <w:r w:rsidRPr="00C114DB">
              <w:t xml:space="preserve"> les chaînes alimentaires locales, l’agriculture biologique</w:t>
            </w:r>
            <w:r w:rsidRPr="00C114DB">
              <w:rPr>
                <w:b/>
                <w:i/>
              </w:rPr>
              <w:t xml:space="preserve"> et agroécologique et les conditions de travail équitables;</w:t>
            </w:r>
          </w:p>
        </w:tc>
      </w:tr>
      <w:tr w14:paraId="2470823E"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2DBD07A1" w14:textId="77777777">
            <w:pPr>
              <w:pStyle w:val="Normal6"/>
            </w:pPr>
          </w:p>
        </w:tc>
        <w:tc>
          <w:tcPr>
            <w:tcW w:w="4876" w:type="dxa"/>
            <w:hideMark/>
          </w:tcPr>
          <w:p w:rsidR="00256416" w:rsidRPr="00C114DB" w:rsidP="003B0270" w14:paraId="47DA8015" w14:textId="77777777">
            <w:pPr>
              <w:pStyle w:val="Normal6"/>
              <w:rPr>
                <w:szCs w:val="24"/>
              </w:rPr>
            </w:pPr>
            <w:r w:rsidRPr="00C114DB">
              <w:rPr>
                <w:b/>
                <w:i/>
              </w:rPr>
              <w:t>(g) la prévention du</w:t>
            </w:r>
            <w:r w:rsidRPr="00C114DB">
              <w:t xml:space="preserve"> gaspillage alimentaire.</w:t>
            </w:r>
          </w:p>
        </w:tc>
      </w:tr>
    </w:tbl>
    <w:p w:rsidR="00256416" w:rsidRPr="00C114DB" w:rsidP="00256416" w14:paraId="0B414B7C"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62F9880C" w14:textId="77777777">
      <w:r w:rsidRPr="00C114DB">
        <w:rPr>
          <w:rStyle w:val="HideTWBExt"/>
        </w:rPr>
        <w:t>&lt;/AmendB&gt;</w:t>
      </w:r>
    </w:p>
    <w:p w:rsidR="00256416" w:rsidRPr="00C114DB" w:rsidP="00256416" w14:paraId="3C871235"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710</w:t>
      </w:r>
      <w:r w:rsidRPr="00C114DB">
        <w:rPr>
          <w:rStyle w:val="HideTWBExt"/>
          <w:b w:val="0"/>
        </w:rPr>
        <w:t>&lt;/NumAmB&gt;</w:t>
      </w:r>
    </w:p>
    <w:p w:rsidR="00256416" w:rsidRPr="00C114DB" w:rsidP="00256416" w14:paraId="24D24D01" w14:textId="77777777">
      <w:pPr>
        <w:pStyle w:val="NormalBold"/>
      </w:pPr>
      <w:r w:rsidRPr="00C114DB">
        <w:rPr>
          <w:rStyle w:val="HideTWBExt"/>
          <w:b w:val="0"/>
        </w:rPr>
        <w:t>&lt;RepeatBlock-By&gt;&lt;Members&gt;</w:t>
      </w:r>
      <w:r w:rsidRPr="00C114DB">
        <w:t>Paulo do Nascimento Cabral</w:t>
      </w:r>
      <w:r w:rsidRPr="00C114DB">
        <w:rPr>
          <w:rStyle w:val="HideTWBExt"/>
          <w:b w:val="0"/>
        </w:rPr>
        <w:t>&lt;/Members&gt;</w:t>
      </w:r>
    </w:p>
    <w:p w:rsidR="00256416" w:rsidRPr="00C114DB" w:rsidP="00256416" w14:paraId="32E0D95C" w14:textId="77777777">
      <w:r w:rsidRPr="00C114DB">
        <w:rPr>
          <w:rStyle w:val="HideTWBExt"/>
        </w:rPr>
        <w:t>&lt;/RepeatBlock-By&gt;</w:t>
      </w:r>
    </w:p>
    <w:p w:rsidR="00256416" w:rsidRPr="00C114DB" w:rsidP="00256416" w14:paraId="76FF6886"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3F59CF2C"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736D9370"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4DBE2254" w14:textId="77777777">
      <w:r w:rsidRPr="00C114DB">
        <w:rPr>
          <w:rStyle w:val="HideTWBExt"/>
        </w:rPr>
        <w:t>&lt;Article2&gt;</w:t>
      </w:r>
      <w:r w:rsidRPr="00C114DB">
        <w:t>Article 29 – paragraphe 1 – alinéa 2</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0DC5C6D"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1237C710" w14:textId="77777777">
            <w:pPr>
              <w:keepNext/>
            </w:pPr>
          </w:p>
        </w:tc>
      </w:tr>
      <w:tr w14:paraId="4F862741"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0D26A23" w14:textId="77777777">
            <w:pPr>
              <w:pStyle w:val="ColumnHeading"/>
              <w:keepNext/>
            </w:pPr>
            <w:r w:rsidRPr="00C114DB">
              <w:t>Texte proposé par la Commission</w:t>
            </w:r>
          </w:p>
        </w:tc>
        <w:tc>
          <w:tcPr>
            <w:tcW w:w="4876" w:type="dxa"/>
            <w:hideMark/>
          </w:tcPr>
          <w:p w:rsidR="00256416" w:rsidRPr="00C114DB" w:rsidP="003B0270" w14:paraId="433E7E75" w14:textId="77777777">
            <w:pPr>
              <w:pStyle w:val="ColumnHeading"/>
              <w:keepNext/>
            </w:pPr>
            <w:r w:rsidRPr="00C114DB">
              <w:t>Amendement</w:t>
            </w:r>
          </w:p>
        </w:tc>
      </w:tr>
      <w:tr w14:paraId="5B296F53"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89CDB8D" w14:textId="77777777">
            <w:pPr>
              <w:pStyle w:val="Normal6"/>
            </w:pPr>
            <w:r w:rsidRPr="00C114DB">
              <w:t xml:space="preserve">Elles visent à rétablir le lien entre les enfants et l’agriculture et la diversité des produits agricoles de l’Union, en particulier ceux produits dans leur région, ainsi qu’à sensibiliser aux questions connexes, telles que les habitudes alimentaires saines, les chaînes alimentaires locales, </w:t>
            </w:r>
            <w:r w:rsidRPr="00C114DB">
              <w:rPr>
                <w:b/>
                <w:i/>
              </w:rPr>
              <w:t>l’agriculture biologique, la</w:t>
            </w:r>
            <w:r w:rsidRPr="00C114DB">
              <w:t xml:space="preserve"> production et la consommation alimentaires durables et la lutte contre le gaspillage alimentaire. </w:t>
            </w:r>
          </w:p>
        </w:tc>
        <w:tc>
          <w:tcPr>
            <w:tcW w:w="4876" w:type="dxa"/>
            <w:hideMark/>
          </w:tcPr>
          <w:p w:rsidR="00256416" w:rsidRPr="00C114DB" w:rsidP="003B0270" w14:paraId="649FA27D" w14:textId="77777777">
            <w:pPr>
              <w:pStyle w:val="Normal6"/>
              <w:rPr>
                <w:szCs w:val="24"/>
              </w:rPr>
            </w:pPr>
            <w:r w:rsidRPr="00C114DB">
              <w:t xml:space="preserve">Elles visent à rétablir le lien entre les enfants et l’agriculture et la diversité des produits agricoles de l’Union, en particulier ceux produits dans leur région, ainsi qu’à sensibiliser aux questions connexes, telles que les habitudes alimentaires saines, les chaînes alimentaires locales, </w:t>
            </w:r>
            <w:r w:rsidRPr="00C114DB">
              <w:rPr>
                <w:b/>
                <w:i/>
              </w:rPr>
              <w:t>différentes méthodes de</w:t>
            </w:r>
            <w:r w:rsidRPr="00C114DB">
              <w:t xml:space="preserve"> production </w:t>
            </w:r>
            <w:r w:rsidRPr="00C114DB">
              <w:rPr>
                <w:b/>
                <w:i/>
              </w:rPr>
              <w:t>agricole</w:t>
            </w:r>
            <w:r w:rsidRPr="00C114DB">
              <w:t xml:space="preserve"> et la consommation alimentaires durables et la lutte contre le gaspillage alimentaire. </w:t>
            </w:r>
            <w:r w:rsidRPr="00C114DB">
              <w:rPr>
                <w:b/>
                <w:i/>
              </w:rPr>
              <w:t xml:space="preserve">À cette fin, les activités de sensibilisation devraient </w:t>
            </w:r>
            <w:r w:rsidRPr="00C114DB">
              <w:rPr>
                <w:b/>
                <w:i/>
              </w:rPr>
              <w:t>inclure des visites d’exploitations agricoles. </w:t>
            </w:r>
          </w:p>
        </w:tc>
      </w:tr>
      <w:tr w14:paraId="31F2B80E"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FA09BCA" w14:textId="77777777">
            <w:pPr>
              <w:pStyle w:val="Normal6"/>
            </w:pPr>
          </w:p>
        </w:tc>
        <w:tc>
          <w:tcPr>
            <w:tcW w:w="4876" w:type="dxa"/>
            <w:hideMark/>
          </w:tcPr>
          <w:p w:rsidR="00256416" w:rsidRPr="00C114DB" w:rsidP="003B0270" w14:paraId="2F859004" w14:textId="77777777">
            <w:pPr>
              <w:pStyle w:val="Normal6"/>
              <w:rPr>
                <w:szCs w:val="24"/>
              </w:rPr>
            </w:pPr>
            <w:r w:rsidRPr="00C114DB">
              <w:rPr>
                <w:b/>
                <w:i/>
              </w:rPr>
              <w:t>Les interventions de sensibilisation comprennent également des activités éducatives visant à améliorer la compréhension par les enfants de l’agriculture et de la production alimentaire, de la production à la consommation, et à favoriser la reconnaissance à l’égard des agriculteurs, l’appréciation des produits de saison et des denrées alimentaires produites localement. Ces activités visent à sensibiliser les enfants aux traditions agricoles régionales et locales et aux communautés rurales, tout en encourageant des choix alimentaires informés et responsables.</w:t>
            </w:r>
          </w:p>
        </w:tc>
      </w:tr>
    </w:tbl>
    <w:p w:rsidR="00256416" w:rsidRPr="00C114DB" w:rsidP="00256416" w14:paraId="478BB951" w14:textId="77777777">
      <w:pPr>
        <w:pStyle w:val="Olang"/>
      </w:pPr>
      <w:r w:rsidRPr="00C114DB">
        <w:rPr>
          <w:noProof w:val="0"/>
        </w:rPr>
        <w:t xml:space="preserve">Or. </w:t>
      </w:r>
      <w:r w:rsidRPr="00C114DB">
        <w:rPr>
          <w:rStyle w:val="HideTWBExt"/>
        </w:rPr>
        <w:t>&lt;Original&gt;</w:t>
      </w:r>
      <w:r w:rsidRPr="00C114DB">
        <w:rPr>
          <w:rStyle w:val="HideTWBInt"/>
        </w:rPr>
        <w:t>{PT}</w:t>
      </w:r>
      <w:r w:rsidRPr="00C114DB">
        <w:rPr>
          <w:noProof w:val="0"/>
        </w:rPr>
        <w:t>pt</w:t>
      </w:r>
      <w:r w:rsidRPr="00C114DB">
        <w:rPr>
          <w:rStyle w:val="HideTWBExt"/>
        </w:rPr>
        <w:t>&lt;/Original&gt;</w:t>
      </w:r>
    </w:p>
    <w:p w:rsidR="00256416" w:rsidRPr="00C114DB" w:rsidP="00256416" w14:paraId="56513629" w14:textId="77777777">
      <w:r w:rsidRPr="00C114DB">
        <w:rPr>
          <w:rStyle w:val="HideTWBExt"/>
        </w:rPr>
        <w:t>&lt;/AmendB&gt;</w:t>
      </w:r>
    </w:p>
    <w:p w:rsidR="00256416" w:rsidRPr="00C114DB" w:rsidP="00256416" w14:paraId="159A1D96"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711</w:t>
      </w:r>
      <w:r w:rsidRPr="00C114DB">
        <w:rPr>
          <w:rStyle w:val="HideTWBExt"/>
          <w:b w:val="0"/>
        </w:rPr>
        <w:t>&lt;/NumAmB&gt;</w:t>
      </w:r>
    </w:p>
    <w:p w:rsidR="00256416" w:rsidRPr="00C114DB" w:rsidP="00256416" w14:paraId="546DC8E0" w14:textId="77777777">
      <w:pPr>
        <w:pStyle w:val="NormalBold"/>
      </w:pPr>
      <w:r w:rsidRPr="00C114DB">
        <w:rPr>
          <w:rStyle w:val="HideTWBExt"/>
          <w:b w:val="0"/>
        </w:rPr>
        <w:t>&lt;RepeatBlock-By&gt;&lt;Members&gt;</w:t>
      </w:r>
      <w:r w:rsidRPr="00C114DB">
        <w:t>Anja Hazekamp, Sebastian Everding, Luke Ming Flanagan, Arash Saeidi</w:t>
      </w:r>
      <w:r w:rsidRPr="00C114DB">
        <w:rPr>
          <w:rStyle w:val="HideTWBExt"/>
          <w:b w:val="0"/>
        </w:rPr>
        <w:t>&lt;/Members&gt;</w:t>
      </w:r>
    </w:p>
    <w:p w:rsidR="00256416" w:rsidRPr="00C114DB" w:rsidP="00256416" w14:paraId="12C01ADC" w14:textId="77777777">
      <w:r w:rsidRPr="00C114DB">
        <w:rPr>
          <w:rStyle w:val="HideTWBExt"/>
        </w:rPr>
        <w:t>&lt;/RepeatBlock-By&gt;</w:t>
      </w:r>
    </w:p>
    <w:p w:rsidR="00256416" w:rsidRPr="00C114DB" w:rsidP="00256416" w14:paraId="6ED32975"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35EA6EE8"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7DAD886E"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0557CF1D" w14:textId="77777777">
      <w:r w:rsidRPr="00C114DB">
        <w:rPr>
          <w:rStyle w:val="HideTWBExt"/>
        </w:rPr>
        <w:t>&lt;Article2&gt;</w:t>
      </w:r>
      <w:r w:rsidRPr="00C114DB">
        <w:t>Article 29 – paragraphe 1 – alinéa 2</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5B3850"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14B1356C" w14:textId="77777777">
            <w:pPr>
              <w:keepNext/>
            </w:pPr>
          </w:p>
        </w:tc>
      </w:tr>
      <w:tr w14:paraId="2EDA25CA"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5F8C4B39" w14:textId="77777777">
            <w:pPr>
              <w:pStyle w:val="ColumnHeading"/>
              <w:keepNext/>
            </w:pPr>
            <w:r w:rsidRPr="00C114DB">
              <w:t>Texte proposé par la Commission</w:t>
            </w:r>
          </w:p>
        </w:tc>
        <w:tc>
          <w:tcPr>
            <w:tcW w:w="4876" w:type="dxa"/>
            <w:hideMark/>
          </w:tcPr>
          <w:p w:rsidR="00256416" w:rsidRPr="00C114DB" w:rsidP="003B0270" w14:paraId="242EB4C8" w14:textId="77777777">
            <w:pPr>
              <w:pStyle w:val="ColumnHeading"/>
              <w:keepNext/>
            </w:pPr>
            <w:r w:rsidRPr="00C114DB">
              <w:t>Amendement</w:t>
            </w:r>
          </w:p>
        </w:tc>
      </w:tr>
      <w:tr w14:paraId="3A36A6DE"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01E874A7" w14:textId="77777777">
            <w:pPr>
              <w:pStyle w:val="Normal6"/>
            </w:pPr>
            <w:r w:rsidRPr="00C114DB">
              <w:t xml:space="preserve">Elles visent à </w:t>
            </w:r>
            <w:r w:rsidRPr="00C114DB">
              <w:rPr>
                <w:b/>
                <w:i/>
              </w:rPr>
              <w:t>rétablir le lien entre</w:t>
            </w:r>
            <w:r w:rsidRPr="00C114DB">
              <w:t xml:space="preserve"> les enfants </w:t>
            </w:r>
            <w:r w:rsidRPr="00C114DB">
              <w:rPr>
                <w:b/>
                <w:i/>
              </w:rPr>
              <w:t>et l’agriculture et</w:t>
            </w:r>
            <w:r w:rsidRPr="00C114DB">
              <w:t xml:space="preserve"> la diversité des produits agricoles de l’Union, en particulier ceux produits dans leur région, ainsi qu’à sensibiliser aux questions connexes, telles que les habitudes alimentaires saines, les chaînes alimentaires locales, l’agriculture biologique, la production et la consommation alimentaires durables et la lutte contre le gaspillage alimentaire. </w:t>
            </w:r>
          </w:p>
        </w:tc>
        <w:tc>
          <w:tcPr>
            <w:tcW w:w="4876" w:type="dxa"/>
            <w:hideMark/>
          </w:tcPr>
          <w:p w:rsidR="00256416" w:rsidRPr="00C114DB" w:rsidP="003B0270" w14:paraId="4DCFDBF8" w14:textId="77777777">
            <w:pPr>
              <w:pStyle w:val="Normal6"/>
              <w:rPr>
                <w:szCs w:val="24"/>
              </w:rPr>
            </w:pPr>
            <w:r w:rsidRPr="00C114DB">
              <w:t xml:space="preserve">Elles visent à </w:t>
            </w:r>
            <w:r w:rsidRPr="00C114DB">
              <w:rPr>
                <w:b/>
                <w:i/>
              </w:rPr>
              <w:t>éduquer</w:t>
            </w:r>
            <w:r w:rsidRPr="00C114DB">
              <w:t xml:space="preserve"> les enfants </w:t>
            </w:r>
            <w:r w:rsidRPr="00C114DB">
              <w:rPr>
                <w:b/>
                <w:i/>
              </w:rPr>
              <w:t>à la production alimentaire et à</w:t>
            </w:r>
            <w:r w:rsidRPr="00C114DB">
              <w:t xml:space="preserve"> la diversité des produits agricoles de l’Union, en particulier ceux produits dans leur région, ainsi qu’à sensibiliser aux questions connexes, telles que les habitudes alimentaires saines</w:t>
            </w:r>
            <w:r w:rsidRPr="00C114DB">
              <w:rPr>
                <w:b/>
                <w:i/>
              </w:rPr>
              <w:t>, nutritives et durables</w:t>
            </w:r>
            <w:r w:rsidRPr="00C114DB">
              <w:t>, les chaînes alimentaires locales</w:t>
            </w:r>
            <w:r w:rsidRPr="00C114DB">
              <w:rPr>
                <w:b/>
                <w:i/>
              </w:rPr>
              <w:t xml:space="preserve"> et courtes</w:t>
            </w:r>
            <w:r w:rsidRPr="00C114DB">
              <w:t>, l’agriculture biologique, la production et la consommation alimentaires durables</w:t>
            </w:r>
            <w:r w:rsidRPr="00C114DB">
              <w:rPr>
                <w:b/>
                <w:i/>
              </w:rPr>
              <w:t xml:space="preserve">, la sécurité et la sûreté alimentaires, l’incidence des régimes alimentaires sur le changement climatique, la protection de l’environnement, la conservation de la </w:t>
            </w:r>
            <w:r w:rsidRPr="00C114DB">
              <w:rPr>
                <w:b/>
                <w:i/>
              </w:rPr>
              <w:t>nature, la justice sociale ainsi que la santé et le bien-être humains et animaux,</w:t>
            </w:r>
            <w:r w:rsidRPr="00C114DB">
              <w:t xml:space="preserve"> et la lutte contre le gaspillage alimentaire. </w:t>
            </w:r>
          </w:p>
        </w:tc>
      </w:tr>
    </w:tbl>
    <w:p w:rsidR="00256416" w:rsidRPr="00C114DB" w:rsidP="00256416" w14:paraId="5DAC6119"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3915DCBE" w14:textId="77777777">
      <w:r w:rsidRPr="00C114DB">
        <w:rPr>
          <w:rStyle w:val="HideTWBExt"/>
        </w:rPr>
        <w:t>&lt;/AmendB&gt;</w:t>
      </w:r>
    </w:p>
    <w:p w:rsidR="00256416" w:rsidRPr="00C114DB" w:rsidP="00256416" w14:paraId="68D1E3B2"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712</w:t>
      </w:r>
      <w:r w:rsidRPr="00C114DB">
        <w:rPr>
          <w:rStyle w:val="HideTWBExt"/>
          <w:b w:val="0"/>
        </w:rPr>
        <w:t>&lt;/NumAmB&gt;</w:t>
      </w:r>
    </w:p>
    <w:p w:rsidR="00256416" w:rsidRPr="00C114DB" w:rsidP="00256416" w14:paraId="57191E78" w14:textId="77777777">
      <w:pPr>
        <w:pStyle w:val="NormalBold"/>
      </w:pPr>
      <w:r w:rsidRPr="00C114DB">
        <w:rPr>
          <w:rStyle w:val="HideTWBExt"/>
          <w:b w:val="0"/>
        </w:rPr>
        <w:t>&lt;RepeatBlock-By&gt;&lt;Members&gt;</w:t>
      </w:r>
      <w:r w:rsidRPr="00C114DB">
        <w:t>Sakis Arnaoutoglou</w:t>
      </w:r>
      <w:r w:rsidRPr="00C114DB">
        <w:rPr>
          <w:rStyle w:val="HideTWBExt"/>
          <w:b w:val="0"/>
        </w:rPr>
        <w:t>&lt;/Members&gt;</w:t>
      </w:r>
    </w:p>
    <w:p w:rsidR="00256416" w:rsidRPr="00C114DB" w:rsidP="00256416" w14:paraId="79B2D6A1" w14:textId="77777777">
      <w:r w:rsidRPr="00C114DB">
        <w:rPr>
          <w:rStyle w:val="HideTWBExt"/>
        </w:rPr>
        <w:t>&lt;/RepeatBlock-By&gt;</w:t>
      </w:r>
    </w:p>
    <w:p w:rsidR="00256416" w:rsidRPr="00C114DB" w:rsidP="00256416" w14:paraId="5CE0D40D"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3833D06A"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36CF363E"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4660CA28" w14:textId="77777777">
      <w:r w:rsidRPr="00C114DB">
        <w:rPr>
          <w:rStyle w:val="HideTWBExt"/>
        </w:rPr>
        <w:t>&lt;Article2&gt;</w:t>
      </w:r>
      <w:r w:rsidRPr="00C114DB">
        <w:t>Article 29 – paragraphe 1 – alinéa 2</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49D586"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0A382E03" w14:textId="77777777">
            <w:pPr>
              <w:keepNext/>
            </w:pPr>
          </w:p>
        </w:tc>
      </w:tr>
      <w:tr w14:paraId="356D5F60"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33914481" w14:textId="77777777">
            <w:pPr>
              <w:pStyle w:val="ColumnHeading"/>
              <w:keepNext/>
            </w:pPr>
            <w:r w:rsidRPr="00C114DB">
              <w:t>Texte proposé par la Commission</w:t>
            </w:r>
          </w:p>
        </w:tc>
        <w:tc>
          <w:tcPr>
            <w:tcW w:w="4876" w:type="dxa"/>
            <w:hideMark/>
          </w:tcPr>
          <w:p w:rsidR="00256416" w:rsidRPr="00C114DB" w:rsidP="003B0270" w14:paraId="66FDE5FF" w14:textId="77777777">
            <w:pPr>
              <w:pStyle w:val="ColumnHeading"/>
              <w:keepNext/>
            </w:pPr>
            <w:r w:rsidRPr="00C114DB">
              <w:t>Amendement</w:t>
            </w:r>
          </w:p>
        </w:tc>
      </w:tr>
      <w:tr w14:paraId="0FF5D3E4"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3FF0A364" w14:textId="77777777">
            <w:pPr>
              <w:pStyle w:val="Normal6"/>
            </w:pPr>
            <w:r w:rsidRPr="00C114DB">
              <w:t>Elles visent à rétablir le lien entre les enfants et l’agriculture et la diversité des produits agricoles de l’Union, en particulier ceux produits dans leur région, ainsi qu’à sensibiliser aux questions connexes, telles que les habitudes alimentaires saines, les chaînes alimentaires locales, l’agriculture biologique, la production et la consommation alimentaires durables et la lutte contre le gaspillage alimentaire. </w:t>
            </w:r>
          </w:p>
        </w:tc>
        <w:tc>
          <w:tcPr>
            <w:tcW w:w="4876" w:type="dxa"/>
            <w:hideMark/>
          </w:tcPr>
          <w:p w:rsidR="00256416" w:rsidRPr="00C114DB" w:rsidP="003B0270" w14:paraId="0DB9120A" w14:textId="77777777">
            <w:pPr>
              <w:pStyle w:val="Normal6"/>
              <w:rPr>
                <w:szCs w:val="24"/>
              </w:rPr>
            </w:pPr>
            <w:r w:rsidRPr="00C114DB">
              <w:t>Elles visent à rétablir le lien entre les enfants et l’agriculture et la diversité des produits agricoles de l’Union, en particulier ceux produits dans leur région, ainsi qu’à sensibiliser aux questions connexes, telles que les habitudes alimentaires saines, les chaînes alimentaires locales, l’agriculture biologique, la production et la consommation alimentaires durables et la lutte contre le gaspillage alimentaire. </w:t>
            </w:r>
            <w:r w:rsidRPr="00C114DB">
              <w:rPr>
                <w:b/>
                <w:i/>
              </w:rPr>
              <w:t>Les interventions comprennent des actions d’information sur le régime alimentaire méditerranéen, les systèmes de qualité de l’Union, la saisonnalité des produits et le rôle de l’huile d’olive, des olives de table, des fruits et légumes, du miel et des produits laitiers dans une alimentation équilibrée. Elles peuvent également comprendre des visites d’exploitations agricoles, de coopératives et d’unités de production.</w:t>
            </w:r>
          </w:p>
        </w:tc>
      </w:tr>
    </w:tbl>
    <w:p w:rsidR="00256416" w:rsidRPr="00C114DB" w:rsidP="00256416" w14:paraId="64CE8587" w14:textId="77777777">
      <w:pPr>
        <w:pStyle w:val="Olang"/>
      </w:pPr>
      <w:r w:rsidRPr="00C114DB">
        <w:rPr>
          <w:noProof w:val="0"/>
        </w:rPr>
        <w:t xml:space="preserve">Or. </w:t>
      </w:r>
      <w:r w:rsidRPr="00C114DB">
        <w:rPr>
          <w:rStyle w:val="HideTWBExt"/>
        </w:rPr>
        <w:t>&lt;Original&gt;</w:t>
      </w:r>
      <w:r w:rsidRPr="00C114DB">
        <w:rPr>
          <w:rStyle w:val="HideTWBInt"/>
        </w:rPr>
        <w:t>{EL}</w:t>
      </w:r>
      <w:r w:rsidRPr="00C114DB">
        <w:rPr>
          <w:noProof w:val="0"/>
        </w:rPr>
        <w:t>el</w:t>
      </w:r>
      <w:r w:rsidRPr="00C114DB">
        <w:rPr>
          <w:rStyle w:val="HideTWBExt"/>
        </w:rPr>
        <w:t>&lt;/Original&gt;</w:t>
      </w:r>
    </w:p>
    <w:p w:rsidR="00256416" w:rsidRPr="00C114DB" w:rsidP="00256416" w14:paraId="61E5729E" w14:textId="77777777">
      <w:r w:rsidRPr="00C114DB">
        <w:rPr>
          <w:rStyle w:val="HideTWBExt"/>
        </w:rPr>
        <w:t>&lt;/AmendB&gt;</w:t>
      </w:r>
    </w:p>
    <w:p w:rsidR="00256416" w:rsidRPr="00C114DB" w:rsidP="00256416" w14:paraId="47237772"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713</w:t>
      </w:r>
      <w:r w:rsidRPr="00C114DB">
        <w:rPr>
          <w:rStyle w:val="HideTWBExt"/>
          <w:b w:val="0"/>
        </w:rPr>
        <w:t>&lt;/NumAmB&gt;</w:t>
      </w:r>
    </w:p>
    <w:p w:rsidR="00256416" w:rsidRPr="00C114DB" w:rsidP="00256416" w14:paraId="36AA1E57" w14:textId="77777777">
      <w:pPr>
        <w:pStyle w:val="NormalBold"/>
      </w:pPr>
      <w:r w:rsidRPr="00C114DB">
        <w:rPr>
          <w:rStyle w:val="HideTWBExt"/>
          <w:b w:val="0"/>
        </w:rPr>
        <w:t>&lt;RepeatBlock-By&gt;&lt;Members&gt;</w:t>
      </w:r>
      <w:r w:rsidRPr="00C114DB">
        <w:t>Daniel Buda, Dan-Ştefan Motreanu, Paulo do Nascimento Cabral, Emmanouil Kefalogiannis</w:t>
      </w:r>
      <w:r w:rsidRPr="00C114DB">
        <w:rPr>
          <w:rStyle w:val="HideTWBExt"/>
          <w:b w:val="0"/>
        </w:rPr>
        <w:t>&lt;/Members&gt;</w:t>
      </w:r>
    </w:p>
    <w:p w:rsidR="00256416" w:rsidRPr="00C114DB" w:rsidP="00256416" w14:paraId="375AC5D9" w14:textId="77777777">
      <w:r w:rsidRPr="00C114DB">
        <w:rPr>
          <w:rStyle w:val="HideTWBExt"/>
        </w:rPr>
        <w:t>&lt;/RepeatBlock-By&gt;</w:t>
      </w:r>
    </w:p>
    <w:p w:rsidR="00256416" w:rsidRPr="00C114DB" w:rsidP="00256416" w14:paraId="3064F24B"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2BB006A2"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1AFB3119"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3197410F" w14:textId="77777777">
      <w:r w:rsidRPr="00C114DB">
        <w:rPr>
          <w:rStyle w:val="HideTWBExt"/>
        </w:rPr>
        <w:t>&lt;Article2&gt;</w:t>
      </w:r>
      <w:r w:rsidRPr="00C114DB">
        <w:t>Article 29 – paragraphe 1 – alinéa 2</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3B34CF7"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12A7A00A" w14:textId="77777777">
            <w:pPr>
              <w:keepNext/>
            </w:pPr>
          </w:p>
        </w:tc>
      </w:tr>
      <w:tr w14:paraId="033E0A86"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509C7573" w14:textId="77777777">
            <w:pPr>
              <w:pStyle w:val="ColumnHeading"/>
              <w:keepNext/>
            </w:pPr>
            <w:r w:rsidRPr="00C114DB">
              <w:t>Texte proposé par la Commission</w:t>
            </w:r>
          </w:p>
        </w:tc>
        <w:tc>
          <w:tcPr>
            <w:tcW w:w="4876" w:type="dxa"/>
            <w:hideMark/>
          </w:tcPr>
          <w:p w:rsidR="00256416" w:rsidRPr="00C114DB" w:rsidP="003B0270" w14:paraId="1D528ED4" w14:textId="77777777">
            <w:pPr>
              <w:pStyle w:val="ColumnHeading"/>
              <w:keepNext/>
            </w:pPr>
            <w:r w:rsidRPr="00C114DB">
              <w:t>Amendement</w:t>
            </w:r>
          </w:p>
        </w:tc>
      </w:tr>
      <w:tr w14:paraId="0CC37065"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E26704C" w14:textId="77777777">
            <w:pPr>
              <w:pStyle w:val="Normal6"/>
            </w:pPr>
            <w:r w:rsidRPr="00C114DB">
              <w:t xml:space="preserve">Elles visent à rétablir le lien entre les enfants et l’agriculture et la diversité des produits agricoles de l’Union, en particulier ceux produits dans leur région, ainsi qu’à sensibiliser aux questions connexes, telles que les habitudes alimentaires saines, </w:t>
            </w:r>
            <w:r w:rsidRPr="00C114DB">
              <w:rPr>
                <w:b/>
                <w:i/>
              </w:rPr>
              <w:t>les</w:t>
            </w:r>
            <w:r w:rsidRPr="00C114DB">
              <w:t xml:space="preserve"> chaînes alimentaires locales, l’agriculture biologique, la production et la consommation alimentaires durables et la lutte contre le gaspillage alimentaire. </w:t>
            </w:r>
          </w:p>
        </w:tc>
        <w:tc>
          <w:tcPr>
            <w:tcW w:w="4876" w:type="dxa"/>
            <w:hideMark/>
          </w:tcPr>
          <w:p w:rsidR="00256416" w:rsidRPr="00C114DB" w:rsidP="003B0270" w14:paraId="23AF079A" w14:textId="77777777">
            <w:pPr>
              <w:pStyle w:val="Normal6"/>
              <w:rPr>
                <w:szCs w:val="24"/>
              </w:rPr>
            </w:pPr>
            <w:r w:rsidRPr="00C114DB">
              <w:t xml:space="preserve">Elles visent à rétablir le lien entre les enfants et l’agriculture et la diversité des produits agricoles de l’Union, en particulier ceux produits dans leur région, ainsi qu’à sensibiliser aux questions connexes, telles que les habitudes alimentaires saines, </w:t>
            </w:r>
            <w:r w:rsidRPr="00C114DB">
              <w:rPr>
                <w:b/>
                <w:i/>
              </w:rPr>
              <w:t>l’importance des</w:t>
            </w:r>
            <w:r w:rsidRPr="00C114DB">
              <w:t xml:space="preserve"> chaînes alimentaires locales</w:t>
            </w:r>
            <w:r w:rsidRPr="00C114DB">
              <w:rPr>
                <w:b/>
                <w:i/>
              </w:rPr>
              <w:t xml:space="preserve"> ou régionales, y compris leurs avantages socio-économiques et environnementaux</w:t>
            </w:r>
            <w:r w:rsidRPr="00C114DB">
              <w:t>, l’agriculture biologique, la production et la consommation alimentaires durables</w:t>
            </w:r>
            <w:r w:rsidRPr="00C114DB">
              <w:rPr>
                <w:b/>
                <w:i/>
              </w:rPr>
              <w:t>, l’importance du renouvellement des générations dans l’agriculture, l’importance stratégique de garantir la sécurité alimentaire à long terme,</w:t>
            </w:r>
            <w:r w:rsidRPr="00C114DB">
              <w:t xml:space="preserve"> et la lutte contre le gaspillage alimentaire. </w:t>
            </w:r>
          </w:p>
        </w:tc>
      </w:tr>
    </w:tbl>
    <w:p w:rsidR="00256416" w:rsidRPr="00C114DB" w:rsidP="00256416" w14:paraId="40BB972D"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77A373EF" w14:textId="77777777">
      <w:r w:rsidRPr="00C114DB">
        <w:rPr>
          <w:rStyle w:val="HideTWBExt"/>
        </w:rPr>
        <w:t>&lt;/AmendB&gt;</w:t>
      </w:r>
    </w:p>
    <w:p w:rsidR="00256416" w:rsidRPr="00C114DB" w:rsidP="00256416" w14:paraId="3E43BE4F"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714</w:t>
      </w:r>
      <w:r w:rsidRPr="00C114DB">
        <w:rPr>
          <w:rStyle w:val="HideTWBExt"/>
          <w:b w:val="0"/>
        </w:rPr>
        <w:t>&lt;/NumAmB&gt;</w:t>
      </w:r>
    </w:p>
    <w:p w:rsidR="00256416" w:rsidRPr="00C114DB" w:rsidP="00256416" w14:paraId="47E8A588" w14:textId="77777777">
      <w:pPr>
        <w:pStyle w:val="NormalBold"/>
      </w:pPr>
      <w:r w:rsidRPr="00C114DB">
        <w:rPr>
          <w:rStyle w:val="HideTWBExt"/>
          <w:b w:val="0"/>
        </w:rPr>
        <w:t>&lt;RepeatBlock-By&gt;&lt;Members&gt;</w:t>
      </w:r>
      <w:r w:rsidRPr="00C114DB">
        <w:t>Cristina Guarda</w:t>
      </w:r>
      <w:r w:rsidRPr="00C114DB">
        <w:rPr>
          <w:rStyle w:val="HideTWBExt"/>
          <w:b w:val="0"/>
        </w:rPr>
        <w:t>&lt;/Members&gt;</w:t>
      </w:r>
    </w:p>
    <w:p w:rsidR="00256416" w:rsidRPr="00C114DB" w:rsidP="00256416" w14:paraId="43231B29" w14:textId="77777777">
      <w:r w:rsidRPr="00C114DB">
        <w:rPr>
          <w:rStyle w:val="HideTWBExt"/>
        </w:rPr>
        <w:t>&lt;AuNomDe&gt;</w:t>
      </w:r>
      <w:r w:rsidRPr="00C114DB">
        <w:rPr>
          <w:rStyle w:val="HideTWBInt"/>
        </w:rPr>
        <w:t>{Verts/ALE}</w:t>
      </w:r>
      <w:r w:rsidRPr="00C114DB">
        <w:t>au nom du groupe Verts/ALE</w:t>
      </w:r>
      <w:r w:rsidRPr="00C114DB">
        <w:rPr>
          <w:rStyle w:val="HideTWBExt"/>
        </w:rPr>
        <w:t>&lt;/AuNomDe&gt;</w:t>
      </w:r>
    </w:p>
    <w:p w:rsidR="00256416" w:rsidRPr="00C114DB" w:rsidP="00256416" w14:paraId="34D5DC0C" w14:textId="77777777">
      <w:r w:rsidRPr="00C114DB">
        <w:rPr>
          <w:rStyle w:val="HideTWBExt"/>
        </w:rPr>
        <w:t>&lt;/RepeatBlock-By&gt;</w:t>
      </w:r>
    </w:p>
    <w:p w:rsidR="00256416" w:rsidRPr="00C114DB" w:rsidP="00256416" w14:paraId="0B677E45"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1C63E29A"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3EF8F700"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702898A8" w14:textId="77777777">
      <w:r w:rsidRPr="00C114DB">
        <w:rPr>
          <w:rStyle w:val="HideTWBExt"/>
        </w:rPr>
        <w:t>&lt;Article2&gt;</w:t>
      </w:r>
      <w:r w:rsidRPr="00C114DB">
        <w:t>Article 29 – paragraphe 1 – alinéa 2</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043D2F"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6075672E" w14:textId="77777777">
            <w:pPr>
              <w:keepNext/>
            </w:pPr>
          </w:p>
        </w:tc>
      </w:tr>
      <w:tr w14:paraId="3109487B"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4ABF603" w14:textId="77777777">
            <w:pPr>
              <w:pStyle w:val="ColumnHeading"/>
              <w:keepNext/>
            </w:pPr>
            <w:r w:rsidRPr="00C114DB">
              <w:t>Texte proposé par la Commission</w:t>
            </w:r>
          </w:p>
        </w:tc>
        <w:tc>
          <w:tcPr>
            <w:tcW w:w="4876" w:type="dxa"/>
            <w:hideMark/>
          </w:tcPr>
          <w:p w:rsidR="00256416" w:rsidRPr="00C114DB" w:rsidP="003B0270" w14:paraId="7409A4EF" w14:textId="77777777">
            <w:pPr>
              <w:pStyle w:val="ColumnHeading"/>
              <w:keepNext/>
            </w:pPr>
            <w:r w:rsidRPr="00C114DB">
              <w:t>Amendement</w:t>
            </w:r>
          </w:p>
        </w:tc>
      </w:tr>
      <w:tr w14:paraId="2F082344"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4C2E60A3" w14:textId="77777777">
            <w:pPr>
              <w:pStyle w:val="Normal6"/>
            </w:pPr>
            <w:r w:rsidRPr="00C114DB">
              <w:t xml:space="preserve">Elles visent à rétablir le lien entre les enfants et l’agriculture et la diversité des produits agricoles de l’Union, en particulier ceux produits dans leur région, ainsi qu’à sensibiliser aux questions connexes, telles que les habitudes alimentaires saines, les chaînes </w:t>
            </w:r>
            <w:r w:rsidRPr="00C114DB">
              <w:t>alimentaires locales, l’agriculture biologique, la production et la consommation alimentaires durables et la lutte contre le gaspillage alimentaire. </w:t>
            </w:r>
          </w:p>
        </w:tc>
        <w:tc>
          <w:tcPr>
            <w:tcW w:w="4876" w:type="dxa"/>
            <w:hideMark/>
          </w:tcPr>
          <w:p w:rsidR="00256416" w:rsidRPr="00C114DB" w:rsidP="003B0270" w14:paraId="2A3E31C5" w14:textId="77777777">
            <w:pPr>
              <w:pStyle w:val="Normal6"/>
              <w:rPr>
                <w:szCs w:val="24"/>
              </w:rPr>
            </w:pPr>
            <w:r w:rsidRPr="00C114DB">
              <w:t xml:space="preserve">Elles visent à rétablir le lien entre les enfants et l’agriculture et la diversité des produits agricoles de l’Union, en particulier ceux produits dans leur région, ainsi qu’à sensibiliser aux questions connexes, telles que les habitudes alimentaires saines, </w:t>
            </w:r>
            <w:r w:rsidRPr="00C114DB">
              <w:rPr>
                <w:b/>
                <w:i/>
              </w:rPr>
              <w:t xml:space="preserve">les MNT liées à </w:t>
            </w:r>
            <w:r w:rsidRPr="00C114DB">
              <w:rPr>
                <w:b/>
                <w:i/>
              </w:rPr>
              <w:t xml:space="preserve">l’alimentation, </w:t>
            </w:r>
            <w:r w:rsidRPr="00C114DB">
              <w:t>les chaînes alimentaires locales, l’agriculture biologique, la production et la consommation alimentaires durables et la lutte contre le gaspillage alimentaire. </w:t>
            </w:r>
            <w:r w:rsidRPr="00C114DB">
              <w:rPr>
                <w:b/>
                <w:i/>
              </w:rPr>
              <w:t>Elles comprennent un apprentissage de la qualité des aliments et des systèmes alimentaires, visant à renforcer le lien entre l’alimentation, la production locale et les communautés.</w:t>
            </w:r>
          </w:p>
        </w:tc>
      </w:tr>
    </w:tbl>
    <w:p w:rsidR="00256416" w:rsidRPr="00C114DB" w:rsidP="00256416" w14:paraId="663DB33B"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6811BBDE" w14:textId="77777777">
      <w:r w:rsidRPr="00C114DB">
        <w:rPr>
          <w:rStyle w:val="HideTWBExt"/>
        </w:rPr>
        <w:t>&lt;/AmendB&gt;</w:t>
      </w:r>
    </w:p>
    <w:p w:rsidR="00256416" w:rsidRPr="00C114DB" w:rsidP="00256416" w14:paraId="32B7C97F"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715</w:t>
      </w:r>
      <w:r w:rsidRPr="00C114DB">
        <w:rPr>
          <w:rStyle w:val="HideTWBExt"/>
          <w:b w:val="0"/>
        </w:rPr>
        <w:t>&lt;/NumAmB&gt;</w:t>
      </w:r>
    </w:p>
    <w:p w:rsidR="00256416" w:rsidRPr="00C114DB" w:rsidP="00256416" w14:paraId="4FB9C88E" w14:textId="77777777">
      <w:pPr>
        <w:pStyle w:val="NormalBold"/>
      </w:pPr>
      <w:r w:rsidRPr="00C114DB">
        <w:rPr>
          <w:rStyle w:val="HideTWBExt"/>
          <w:b w:val="0"/>
        </w:rPr>
        <w:t>&lt;RepeatBlock-By&gt;&lt;Members&gt;</w:t>
      </w:r>
      <w:r w:rsidRPr="00C114DB">
        <w:t>Dario Nardella, Stefano Bonaccini, Camilla Laureti</w:t>
      </w:r>
      <w:r w:rsidRPr="00C114DB">
        <w:rPr>
          <w:rStyle w:val="HideTWBExt"/>
          <w:b w:val="0"/>
        </w:rPr>
        <w:t>&lt;/Members&gt;</w:t>
      </w:r>
    </w:p>
    <w:p w:rsidR="00256416" w:rsidRPr="00C114DB" w:rsidP="00256416" w14:paraId="254FCB00" w14:textId="77777777">
      <w:r w:rsidRPr="00C114DB">
        <w:rPr>
          <w:rStyle w:val="HideTWBExt"/>
        </w:rPr>
        <w:t>&lt;/RepeatBlock-By&gt;</w:t>
      </w:r>
    </w:p>
    <w:p w:rsidR="00256416" w:rsidRPr="00C114DB" w:rsidP="00256416" w14:paraId="012B898F"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7E48DC28"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4C32E6FD"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57D4520C" w14:textId="77777777">
      <w:r w:rsidRPr="00C114DB">
        <w:rPr>
          <w:rStyle w:val="HideTWBExt"/>
        </w:rPr>
        <w:t>&lt;Article2&gt;</w:t>
      </w:r>
      <w:r w:rsidRPr="00C114DB">
        <w:t>Article 29 – paragraphe 1 – alinéa 2</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3D2431"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075C83E9" w14:textId="77777777">
            <w:pPr>
              <w:keepNext/>
            </w:pPr>
          </w:p>
        </w:tc>
      </w:tr>
      <w:tr w14:paraId="0B0DC663"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5BA21529" w14:textId="77777777">
            <w:pPr>
              <w:pStyle w:val="ColumnHeading"/>
              <w:keepNext/>
            </w:pPr>
            <w:r w:rsidRPr="00C114DB">
              <w:t>Texte proposé par la Commission</w:t>
            </w:r>
          </w:p>
        </w:tc>
        <w:tc>
          <w:tcPr>
            <w:tcW w:w="4876" w:type="dxa"/>
            <w:hideMark/>
          </w:tcPr>
          <w:p w:rsidR="00256416" w:rsidRPr="00C114DB" w:rsidP="003B0270" w14:paraId="7412A9EC" w14:textId="77777777">
            <w:pPr>
              <w:pStyle w:val="ColumnHeading"/>
              <w:keepNext/>
            </w:pPr>
            <w:r w:rsidRPr="00C114DB">
              <w:t>Amendement</w:t>
            </w:r>
          </w:p>
        </w:tc>
      </w:tr>
      <w:tr w14:paraId="3F8A5D82"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A807CFD" w14:textId="77777777">
            <w:pPr>
              <w:pStyle w:val="Normal6"/>
            </w:pPr>
            <w:r w:rsidRPr="00C114DB">
              <w:t>Elles visent à rétablir le lien entre les enfants et l’agriculture et la diversité des produits agricoles de l’Union, en particulier ceux produits dans leur région, ainsi qu’à sensibiliser aux questions connexes, telles que les habitudes alimentaires saines, les chaînes alimentaires locales, l’agriculture biologique, la production et la consommation alimentaires durables et la lutte contre le gaspillage alimentaire. </w:t>
            </w:r>
          </w:p>
        </w:tc>
        <w:tc>
          <w:tcPr>
            <w:tcW w:w="4876" w:type="dxa"/>
            <w:hideMark/>
          </w:tcPr>
          <w:p w:rsidR="00256416" w:rsidRPr="00C114DB" w:rsidP="003B0270" w14:paraId="1E47B228" w14:textId="77777777">
            <w:pPr>
              <w:pStyle w:val="Normal6"/>
              <w:rPr>
                <w:szCs w:val="24"/>
              </w:rPr>
            </w:pPr>
            <w:r w:rsidRPr="00C114DB">
              <w:t xml:space="preserve">Elles visent à rétablir le lien entre les enfants et l’agriculture et la diversité des produits agricoles de l’Union, en particulier ceux produits dans leur région, ainsi qu’à sensibiliser aux questions connexes, telles que les habitudes alimentaires saines, les chaînes alimentaires locales, l’agriculture biologique, </w:t>
            </w:r>
            <w:r w:rsidRPr="00C114DB">
              <w:rPr>
                <w:b/>
                <w:i/>
              </w:rPr>
              <w:t>les produits bénéficiant d’une indication géographique reconnue en vertu du règlement (UE) n</w:t>
            </w:r>
            <w:r w:rsidRPr="00C114DB">
              <w:rPr>
                <w:b/>
                <w:i/>
                <w:vertAlign w:val="superscript"/>
              </w:rPr>
              <w:t>o</w:t>
            </w:r>
            <w:r w:rsidRPr="00C114DB">
              <w:rPr>
                <w:b/>
                <w:i/>
              </w:rPr>
              <w:t> 2024/1143, ainsi que les autres systèmes de qualité,</w:t>
            </w:r>
            <w:r w:rsidRPr="00C114DB">
              <w:t xml:space="preserve"> la production et la consommation alimentaires durables et la lutte contre le gaspillage alimentaire. </w:t>
            </w:r>
          </w:p>
        </w:tc>
      </w:tr>
    </w:tbl>
    <w:p w:rsidR="00256416" w:rsidRPr="00C114DB" w:rsidP="00256416" w14:paraId="3A3207D0"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2C628A42" w14:textId="77777777">
      <w:r w:rsidRPr="00C114DB">
        <w:rPr>
          <w:rStyle w:val="HideTWBExt"/>
        </w:rPr>
        <w:t>&lt;/AmendB&gt;</w:t>
      </w:r>
    </w:p>
    <w:p w:rsidR="00256416" w:rsidRPr="00C114DB" w:rsidP="00256416" w14:paraId="2752774F"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716</w:t>
      </w:r>
      <w:r w:rsidRPr="00C114DB">
        <w:rPr>
          <w:rStyle w:val="HideTWBExt"/>
          <w:b w:val="0"/>
        </w:rPr>
        <w:t>&lt;/NumAmB&gt;</w:t>
      </w:r>
    </w:p>
    <w:p w:rsidR="00256416" w:rsidRPr="00C114DB" w:rsidP="00256416" w14:paraId="21B7CBEC" w14:textId="77777777">
      <w:pPr>
        <w:pStyle w:val="NormalBold"/>
      </w:pPr>
      <w:r w:rsidRPr="00C114DB">
        <w:rPr>
          <w:rStyle w:val="HideTWBExt"/>
          <w:b w:val="0"/>
        </w:rPr>
        <w:t>&lt;RepeatBlock-By&gt;&lt;Members&gt;</w:t>
      </w:r>
      <w:r w:rsidRPr="00C114DB">
        <w:t xml:space="preserve">Camilla Laureti, Dario Nardella, Stefano </w:t>
      </w:r>
      <w:r w:rsidRPr="00C114DB">
        <w:t>Bonaccini</w:t>
      </w:r>
      <w:r w:rsidRPr="00C114DB">
        <w:rPr>
          <w:rStyle w:val="HideTWBExt"/>
          <w:b w:val="0"/>
        </w:rPr>
        <w:t>&lt;/Members&gt;</w:t>
      </w:r>
    </w:p>
    <w:p w:rsidR="00256416" w:rsidRPr="00C114DB" w:rsidP="00256416" w14:paraId="2316D562" w14:textId="77777777">
      <w:r w:rsidRPr="00C114DB">
        <w:rPr>
          <w:rStyle w:val="HideTWBExt"/>
        </w:rPr>
        <w:t>&lt;/RepeatBlock-By&gt;</w:t>
      </w:r>
    </w:p>
    <w:p w:rsidR="00256416" w:rsidRPr="00C114DB" w:rsidP="00256416" w14:paraId="3E04D05E"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59BA6FBA"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605D1AA5"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6ED4113E" w14:textId="77777777">
      <w:r w:rsidRPr="00C114DB">
        <w:rPr>
          <w:rStyle w:val="HideTWBExt"/>
        </w:rPr>
        <w:t>&lt;Article2&gt;</w:t>
      </w:r>
      <w:r w:rsidRPr="00C114DB">
        <w:t>Article 29 – paragraphe 1 – alinéa 2</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DF0841"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58A6678A" w14:textId="77777777">
            <w:pPr>
              <w:keepNext/>
            </w:pPr>
          </w:p>
        </w:tc>
      </w:tr>
      <w:tr w14:paraId="2A3E930E"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414C6767" w14:textId="77777777">
            <w:pPr>
              <w:pStyle w:val="ColumnHeading"/>
              <w:keepNext/>
            </w:pPr>
            <w:r w:rsidRPr="00C114DB">
              <w:t>Texte proposé par la Commission</w:t>
            </w:r>
          </w:p>
        </w:tc>
        <w:tc>
          <w:tcPr>
            <w:tcW w:w="4876" w:type="dxa"/>
            <w:hideMark/>
          </w:tcPr>
          <w:p w:rsidR="00256416" w:rsidRPr="00C114DB" w:rsidP="003B0270" w14:paraId="2B27A054" w14:textId="77777777">
            <w:pPr>
              <w:pStyle w:val="ColumnHeading"/>
              <w:keepNext/>
            </w:pPr>
            <w:r w:rsidRPr="00C114DB">
              <w:t>Amendement</w:t>
            </w:r>
          </w:p>
        </w:tc>
      </w:tr>
      <w:tr w14:paraId="3FE96CAD"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3D9C4013" w14:textId="77777777">
            <w:pPr>
              <w:pStyle w:val="Normal6"/>
            </w:pPr>
            <w:r w:rsidRPr="00C114DB">
              <w:t>Elles visent à rétablir le lien entre les enfants et l’agriculture et la diversité des produits agricoles de l’Union, en particulier ceux produits dans leur région, ainsi qu’à sensibiliser aux questions connexes, telles que les habitudes alimentaires saines, les chaînes alimentaires locales, l’agriculture biologique, la production et la consommation alimentaires durables et la lutte contre le gaspillage alimentaire. </w:t>
            </w:r>
          </w:p>
        </w:tc>
        <w:tc>
          <w:tcPr>
            <w:tcW w:w="4876" w:type="dxa"/>
            <w:hideMark/>
          </w:tcPr>
          <w:p w:rsidR="00256416" w:rsidRPr="00C114DB" w:rsidP="003B0270" w14:paraId="2E52F763" w14:textId="77777777">
            <w:pPr>
              <w:pStyle w:val="Normal6"/>
              <w:rPr>
                <w:szCs w:val="24"/>
              </w:rPr>
            </w:pPr>
            <w:r w:rsidRPr="00C114DB">
              <w:t xml:space="preserve">Elles visent à rétablir le lien entre les enfants et l’agriculture et la diversité des produits agricoles de l’Union, en particulier ceux produits dans leur région, ainsi qu’à sensibiliser aux questions connexes, telles que les habitudes alimentaires saines, les chaînes alimentaires locales, l’agriculture biologique, </w:t>
            </w:r>
            <w:r w:rsidRPr="00C114DB">
              <w:rPr>
                <w:b/>
                <w:i/>
              </w:rPr>
              <w:t xml:space="preserve">les conditions de travail et d’emploi équitables, </w:t>
            </w:r>
            <w:r w:rsidRPr="00C114DB">
              <w:t>la production et la consommation alimentaires durables et la lutte contre le gaspillage alimentaire. </w:t>
            </w:r>
          </w:p>
        </w:tc>
      </w:tr>
    </w:tbl>
    <w:p w:rsidR="00256416" w:rsidRPr="00C114DB" w:rsidP="00256416" w14:paraId="78FB0F45"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5285D5E2" w14:textId="77777777">
      <w:r w:rsidRPr="00C114DB">
        <w:rPr>
          <w:rStyle w:val="HideTWBExt"/>
        </w:rPr>
        <w:t>&lt;/AmendB&gt;</w:t>
      </w:r>
    </w:p>
    <w:p w:rsidR="00256416" w:rsidRPr="00C114DB" w:rsidP="00256416" w14:paraId="2E7C140D"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717</w:t>
      </w:r>
      <w:r w:rsidRPr="00C114DB">
        <w:rPr>
          <w:rStyle w:val="HideTWBExt"/>
          <w:b w:val="0"/>
        </w:rPr>
        <w:t>&lt;/NumAmB&gt;</w:t>
      </w:r>
    </w:p>
    <w:p w:rsidR="00256416" w:rsidRPr="00C114DB" w:rsidP="00256416" w14:paraId="691A144E" w14:textId="77777777">
      <w:pPr>
        <w:pStyle w:val="NormalBold"/>
      </w:pPr>
      <w:r w:rsidRPr="00C114DB">
        <w:rPr>
          <w:rStyle w:val="HideTWBExt"/>
          <w:b w:val="0"/>
        </w:rPr>
        <w:t>&lt;RepeatBlock-By&gt;&lt;Members&gt;</w:t>
      </w:r>
      <w:r w:rsidRPr="00C114DB">
        <w:t>Camilla Laureti, Dario Nardella, Stefano Bonaccini</w:t>
      </w:r>
      <w:r w:rsidRPr="00C114DB">
        <w:rPr>
          <w:rStyle w:val="HideTWBExt"/>
          <w:b w:val="0"/>
        </w:rPr>
        <w:t>&lt;/Members&gt;</w:t>
      </w:r>
    </w:p>
    <w:p w:rsidR="00256416" w:rsidRPr="00C114DB" w:rsidP="00256416" w14:paraId="2889EF85" w14:textId="77777777">
      <w:r w:rsidRPr="00C114DB">
        <w:rPr>
          <w:rStyle w:val="HideTWBExt"/>
        </w:rPr>
        <w:t>&lt;/RepeatBlock-By&gt;</w:t>
      </w:r>
    </w:p>
    <w:p w:rsidR="00256416" w:rsidRPr="00C114DB" w:rsidP="00256416" w14:paraId="4EB68C78"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4C37B88D"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10AFD4B7"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44801BA4" w14:textId="77777777">
      <w:r w:rsidRPr="00C114DB">
        <w:rPr>
          <w:rStyle w:val="HideTWBExt"/>
        </w:rPr>
        <w:t>&lt;Article2&gt;</w:t>
      </w:r>
      <w:r w:rsidRPr="00C114DB">
        <w:t>Article 29 – paragraphe 1 – alinéa 2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3FBF61"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01B12E09" w14:textId="77777777">
            <w:pPr>
              <w:keepNext/>
            </w:pPr>
          </w:p>
        </w:tc>
      </w:tr>
      <w:tr w14:paraId="27064491"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99D90E1" w14:textId="77777777">
            <w:pPr>
              <w:pStyle w:val="ColumnHeading"/>
              <w:keepNext/>
            </w:pPr>
            <w:r w:rsidRPr="00C114DB">
              <w:t>Texte proposé par la Commission</w:t>
            </w:r>
          </w:p>
        </w:tc>
        <w:tc>
          <w:tcPr>
            <w:tcW w:w="4876" w:type="dxa"/>
            <w:hideMark/>
          </w:tcPr>
          <w:p w:rsidR="00256416" w:rsidRPr="00C114DB" w:rsidP="003B0270" w14:paraId="2CCBF1C1" w14:textId="77777777">
            <w:pPr>
              <w:pStyle w:val="ColumnHeading"/>
              <w:keepNext/>
            </w:pPr>
            <w:r w:rsidRPr="00C114DB">
              <w:t>Amendement</w:t>
            </w:r>
          </w:p>
        </w:tc>
      </w:tr>
      <w:tr w14:paraId="5FFB536F"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36814525" w14:textId="77777777">
            <w:pPr>
              <w:pStyle w:val="Normal6"/>
            </w:pPr>
          </w:p>
        </w:tc>
        <w:tc>
          <w:tcPr>
            <w:tcW w:w="4876" w:type="dxa"/>
            <w:hideMark/>
          </w:tcPr>
          <w:p w:rsidR="00256416" w:rsidRPr="00C114DB" w:rsidP="003B0270" w14:paraId="18466773" w14:textId="77777777">
            <w:pPr>
              <w:pStyle w:val="Normal6"/>
              <w:rPr>
                <w:szCs w:val="24"/>
              </w:rPr>
            </w:pPr>
            <w:r w:rsidRPr="00C114DB">
              <w:rPr>
                <w:b/>
                <w:i/>
              </w:rPr>
              <w:t>Ces interventions intègrent spécifiquement des activités éducatives sur la valeur nutritionnelle et environnementale des choix alimentaires et leur rôle dans la protection et l’amélioration de la santé humaine, animale et environnementale.</w:t>
            </w:r>
          </w:p>
        </w:tc>
      </w:tr>
    </w:tbl>
    <w:p w:rsidR="00256416" w:rsidRPr="00C114DB" w:rsidP="00256416" w14:paraId="47BCAD0E"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2C47C2DC" w14:textId="77777777">
      <w:r w:rsidRPr="00C114DB">
        <w:rPr>
          <w:rStyle w:val="HideTWBExt"/>
        </w:rPr>
        <w:t>&lt;/AmendB&gt;</w:t>
      </w:r>
    </w:p>
    <w:p w:rsidR="00256416" w:rsidRPr="00C114DB" w:rsidP="00256416" w14:paraId="5E236643"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718</w:t>
      </w:r>
      <w:r w:rsidRPr="00C114DB">
        <w:rPr>
          <w:rStyle w:val="HideTWBExt"/>
          <w:b w:val="0"/>
        </w:rPr>
        <w:t>&lt;/NumAmB&gt;</w:t>
      </w:r>
    </w:p>
    <w:p w:rsidR="00256416" w:rsidRPr="00C114DB" w:rsidP="00256416" w14:paraId="0F1702AB" w14:textId="77777777">
      <w:pPr>
        <w:pStyle w:val="NormalBold"/>
      </w:pPr>
      <w:r w:rsidRPr="00C114DB">
        <w:rPr>
          <w:rStyle w:val="HideTWBExt"/>
          <w:b w:val="0"/>
        </w:rPr>
        <w:t>&lt;RepeatBlock-By&gt;&lt;Members&gt;</w:t>
      </w:r>
      <w:r w:rsidRPr="00C114DB">
        <w:t>Marta Wcisło, Andrzej Buła</w:t>
      </w:r>
      <w:r w:rsidRPr="00C114DB">
        <w:rPr>
          <w:rStyle w:val="HideTWBExt"/>
          <w:b w:val="0"/>
        </w:rPr>
        <w:t>&lt;/Members&gt;</w:t>
      </w:r>
    </w:p>
    <w:p w:rsidR="00256416" w:rsidRPr="00C114DB" w:rsidP="00256416" w14:paraId="00CE03EF" w14:textId="77777777">
      <w:r w:rsidRPr="00C114DB">
        <w:rPr>
          <w:rStyle w:val="HideTWBExt"/>
        </w:rPr>
        <w:t>&lt;/RepeatBlock-By&gt;</w:t>
      </w:r>
    </w:p>
    <w:p w:rsidR="00256416" w:rsidRPr="00C114DB" w:rsidP="00256416" w14:paraId="7A79A8EF"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2852D31C" w14:textId="77777777">
      <w:pPr>
        <w:pStyle w:val="NormalBold"/>
      </w:pPr>
      <w:r w:rsidRPr="00C114DB">
        <w:rPr>
          <w:rStyle w:val="HideTWBExt"/>
          <w:b w:val="0"/>
        </w:rPr>
        <w:t>&lt;Article&gt;</w:t>
      </w:r>
      <w:r w:rsidRPr="00C114DB">
        <w:t>Article premier – alinéa 1 – point 12 bis (nouveau)</w:t>
      </w:r>
      <w:r w:rsidRPr="00C114DB">
        <w:rPr>
          <w:rStyle w:val="HideTWBExt"/>
          <w:b w:val="0"/>
        </w:rPr>
        <w:t>&lt;/Article&gt;</w:t>
      </w:r>
    </w:p>
    <w:p w:rsidR="00256416" w:rsidRPr="00C114DB" w:rsidP="00256416" w14:paraId="0C79A8F9"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32541D18" w14:textId="77777777">
      <w:r w:rsidRPr="00C114DB">
        <w:rPr>
          <w:rStyle w:val="HideTWBExt"/>
        </w:rPr>
        <w:t>&lt;Article2&gt;</w:t>
      </w:r>
      <w:r w:rsidRPr="00C114DB">
        <w:t>Article 29 – paragraphe 1 – alinéa 2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EF177E"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5FECE3E1" w14:textId="77777777">
            <w:pPr>
              <w:keepNext/>
            </w:pPr>
          </w:p>
        </w:tc>
      </w:tr>
      <w:tr w14:paraId="3CDA5ED8"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864EDB3" w14:textId="77777777">
            <w:pPr>
              <w:pStyle w:val="ColumnHeading"/>
              <w:keepNext/>
            </w:pPr>
            <w:r w:rsidRPr="00C114DB">
              <w:t>Texte proposé par la Commission</w:t>
            </w:r>
          </w:p>
        </w:tc>
        <w:tc>
          <w:tcPr>
            <w:tcW w:w="4876" w:type="dxa"/>
            <w:hideMark/>
          </w:tcPr>
          <w:p w:rsidR="00256416" w:rsidRPr="00C114DB" w:rsidP="003B0270" w14:paraId="52FFDD51" w14:textId="77777777">
            <w:pPr>
              <w:pStyle w:val="ColumnHeading"/>
              <w:keepNext/>
            </w:pPr>
            <w:r w:rsidRPr="00C114DB">
              <w:t>Amendement</w:t>
            </w:r>
          </w:p>
        </w:tc>
      </w:tr>
      <w:tr w14:paraId="61287D6F"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207545F5" w14:textId="77777777">
            <w:pPr>
              <w:pStyle w:val="Normal6"/>
            </w:pPr>
          </w:p>
        </w:tc>
        <w:tc>
          <w:tcPr>
            <w:tcW w:w="4876" w:type="dxa"/>
            <w:hideMark/>
          </w:tcPr>
          <w:p w:rsidR="00256416" w:rsidRPr="00C114DB" w:rsidP="003B0270" w14:paraId="4E099867" w14:textId="77777777">
            <w:pPr>
              <w:pStyle w:val="Normal6"/>
              <w:rPr>
                <w:szCs w:val="24"/>
              </w:rPr>
            </w:pPr>
            <w:r w:rsidRPr="00C114DB">
              <w:rPr>
                <w:b/>
                <w:i/>
              </w:rPr>
              <w:t>(12 bis)</w:t>
            </w:r>
            <w:r w:rsidRPr="00C114DB">
              <w:rPr>
                <w:b/>
                <w:i/>
              </w:rPr>
              <w:tab/>
              <w:t>Les interventions de sensibilisation comprennent également des activités éducatives visant à améliorer la compréhension que les enfants ont de l’agriculture et de la production alimentaire, y compris du parcours des aliments de la ferme à la table, et à favoriser la reconnaissance à l’égard des agriculteurs et l’appréciation des produits de saison et des denrées alimentaires produites localement. Ces activités visent à sensibiliser les enfants aux traditions agricoles régionales et locales et aux communautés rurales, tout en encourageant des choix alimentaires informés et responsables.</w:t>
            </w:r>
          </w:p>
        </w:tc>
      </w:tr>
    </w:tbl>
    <w:p w:rsidR="00256416" w:rsidRPr="00C114DB" w:rsidP="00256416" w14:paraId="6960F93E"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4846AB45" w14:textId="77777777">
      <w:r w:rsidRPr="00C114DB">
        <w:rPr>
          <w:rStyle w:val="HideTWBExt"/>
        </w:rPr>
        <w:t>&lt;/AmendB&gt;</w:t>
      </w:r>
    </w:p>
    <w:p w:rsidR="00256416" w:rsidRPr="00C114DB" w:rsidP="00256416" w14:paraId="57A807BC"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719</w:t>
      </w:r>
      <w:r w:rsidRPr="00C114DB">
        <w:rPr>
          <w:rStyle w:val="HideTWBExt"/>
          <w:b w:val="0"/>
        </w:rPr>
        <w:t>&lt;/NumAmB&gt;</w:t>
      </w:r>
    </w:p>
    <w:p w:rsidR="00256416" w:rsidRPr="00C114DB" w:rsidP="00256416" w14:paraId="643D9182" w14:textId="77777777">
      <w:pPr>
        <w:pStyle w:val="NormalBold"/>
      </w:pPr>
      <w:r w:rsidRPr="00C114DB">
        <w:rPr>
          <w:rStyle w:val="HideTWBExt"/>
          <w:b w:val="0"/>
        </w:rPr>
        <w:t>&lt;RepeatBlock-By&gt;&lt;Members&gt;</w:t>
      </w:r>
      <w:r w:rsidRPr="00C114DB">
        <w:t>Sebastian Everding</w:t>
      </w:r>
      <w:r w:rsidRPr="00C114DB">
        <w:rPr>
          <w:rStyle w:val="HideTWBExt"/>
          <w:b w:val="0"/>
        </w:rPr>
        <w:t>&lt;/Members&gt;</w:t>
      </w:r>
    </w:p>
    <w:p w:rsidR="00256416" w:rsidRPr="00C114DB" w:rsidP="00256416" w14:paraId="29041CBE" w14:textId="77777777">
      <w:r w:rsidRPr="00C114DB">
        <w:rPr>
          <w:rStyle w:val="HideTWBExt"/>
        </w:rPr>
        <w:t>&lt;/RepeatBlock-By&gt;</w:t>
      </w:r>
    </w:p>
    <w:p w:rsidR="00256416" w:rsidRPr="00C114DB" w:rsidP="00256416" w14:paraId="1DCF69CF"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391AFA4C"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5B01161E"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53BA54F0" w14:textId="77777777">
      <w:r w:rsidRPr="00C114DB">
        <w:rPr>
          <w:rStyle w:val="HideTWBExt"/>
        </w:rPr>
        <w:t>&lt;Article2&gt;</w:t>
      </w:r>
      <w:r w:rsidRPr="00C114DB">
        <w:t>Article 29 – paragraphe 2</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9542E5"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2E596570" w14:textId="77777777">
            <w:pPr>
              <w:keepNext/>
            </w:pPr>
          </w:p>
        </w:tc>
      </w:tr>
      <w:tr w14:paraId="6070C839"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734106E" w14:textId="77777777">
            <w:pPr>
              <w:pStyle w:val="ColumnHeading"/>
              <w:keepNext/>
            </w:pPr>
            <w:r w:rsidRPr="00C114DB">
              <w:t>Texte proposé par la Commission</w:t>
            </w:r>
          </w:p>
        </w:tc>
        <w:tc>
          <w:tcPr>
            <w:tcW w:w="4876" w:type="dxa"/>
            <w:hideMark/>
          </w:tcPr>
          <w:p w:rsidR="00256416" w:rsidRPr="00C114DB" w:rsidP="003B0270" w14:paraId="4366F925" w14:textId="77777777">
            <w:pPr>
              <w:pStyle w:val="ColumnHeading"/>
              <w:keepNext/>
            </w:pPr>
            <w:r w:rsidRPr="00C114DB">
              <w:t>Amendement</w:t>
            </w:r>
          </w:p>
        </w:tc>
      </w:tr>
      <w:tr w14:paraId="116A3E25"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1BE0CFE" w14:textId="77777777">
            <w:pPr>
              <w:pStyle w:val="Normal6"/>
            </w:pPr>
            <w:r w:rsidRPr="00C114DB">
              <w:t>2.</w:t>
            </w:r>
            <w:r w:rsidRPr="00C114DB">
              <w:tab/>
              <w:t>Outre les produits fournis et distribués conformément à l’article 28, les États membres peuvent prévoir la dégustation d’autres produits agricoles énumérés à l’annexe I.</w:t>
            </w:r>
          </w:p>
        </w:tc>
        <w:tc>
          <w:tcPr>
            <w:tcW w:w="4876" w:type="dxa"/>
            <w:hideMark/>
          </w:tcPr>
          <w:p w:rsidR="00256416" w:rsidRPr="00C114DB" w:rsidP="003B0270" w14:paraId="530567C1" w14:textId="77777777">
            <w:pPr>
              <w:pStyle w:val="Normal6"/>
              <w:rPr>
                <w:szCs w:val="24"/>
              </w:rPr>
            </w:pPr>
            <w:r w:rsidRPr="00C114DB">
              <w:t>2.</w:t>
            </w:r>
            <w:r w:rsidRPr="00C114DB">
              <w:tab/>
              <w:t xml:space="preserve">Outre les produits fournis et distribués conformément à l’article 28, les États membres peuvent prévoir la dégustation </w:t>
            </w:r>
            <w:r w:rsidRPr="00C114DB">
              <w:rPr>
                <w:b/>
                <w:i/>
              </w:rPr>
              <w:t xml:space="preserve">et la préparation </w:t>
            </w:r>
            <w:r w:rsidRPr="00C114DB">
              <w:t xml:space="preserve">d’autres produits agricoles énumérés à l’annexe I. </w:t>
            </w:r>
            <w:r w:rsidRPr="00C114DB">
              <w:rPr>
                <w:b/>
                <w:i/>
              </w:rPr>
              <w:t xml:space="preserve">Ces activités offrent aux enfants des occasions régulières de goûter des repas </w:t>
            </w:r>
            <w:r w:rsidRPr="00C114DB">
              <w:rPr>
                <w:b/>
                <w:i/>
              </w:rPr>
              <w:t>et des produits à base de légumineuses et d’autres protéines végétales.</w:t>
            </w:r>
          </w:p>
        </w:tc>
      </w:tr>
    </w:tbl>
    <w:p w:rsidR="00256416" w:rsidRPr="00C114DB" w:rsidP="00256416" w14:paraId="33DEBB8D"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02CDED36" w14:textId="77777777">
      <w:r w:rsidRPr="00C114DB">
        <w:rPr>
          <w:rStyle w:val="HideTWBExt"/>
        </w:rPr>
        <w:t>&lt;/AmendB&gt;</w:t>
      </w:r>
    </w:p>
    <w:p w:rsidR="00256416" w:rsidRPr="00C114DB" w:rsidP="00256416" w14:paraId="60382977"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720</w:t>
      </w:r>
      <w:r w:rsidRPr="00C114DB">
        <w:rPr>
          <w:rStyle w:val="HideTWBExt"/>
          <w:b w:val="0"/>
        </w:rPr>
        <w:t>&lt;/NumAmB&gt;</w:t>
      </w:r>
    </w:p>
    <w:p w:rsidR="00256416" w:rsidRPr="00C114DB" w:rsidP="00256416" w14:paraId="659BA3BA" w14:textId="77777777">
      <w:pPr>
        <w:pStyle w:val="NormalBold"/>
      </w:pPr>
      <w:r w:rsidRPr="00C114DB">
        <w:rPr>
          <w:rStyle w:val="HideTWBExt"/>
          <w:b w:val="0"/>
        </w:rPr>
        <w:t>&lt;RepeatBlock-By&gt;&lt;Members&gt;</w:t>
      </w:r>
      <w:r w:rsidRPr="00C114DB">
        <w:t>Cristina Guarda</w:t>
      </w:r>
      <w:r w:rsidRPr="00C114DB">
        <w:rPr>
          <w:rStyle w:val="HideTWBExt"/>
          <w:b w:val="0"/>
        </w:rPr>
        <w:t>&lt;/Members&gt;</w:t>
      </w:r>
    </w:p>
    <w:p w:rsidR="00256416" w:rsidRPr="00C114DB" w:rsidP="00256416" w14:paraId="1EE50D2F" w14:textId="77777777">
      <w:r w:rsidRPr="00C114DB">
        <w:rPr>
          <w:rStyle w:val="HideTWBExt"/>
        </w:rPr>
        <w:t>&lt;AuNomDe&gt;</w:t>
      </w:r>
      <w:r w:rsidRPr="00C114DB">
        <w:rPr>
          <w:rStyle w:val="HideTWBInt"/>
        </w:rPr>
        <w:t>{Verts/ALE}</w:t>
      </w:r>
      <w:r w:rsidRPr="00C114DB">
        <w:t>au nom du groupe Verts/ALE</w:t>
      </w:r>
      <w:r w:rsidRPr="00C114DB">
        <w:rPr>
          <w:rStyle w:val="HideTWBExt"/>
        </w:rPr>
        <w:t>&lt;/AuNomDe&gt;</w:t>
      </w:r>
    </w:p>
    <w:p w:rsidR="00256416" w:rsidRPr="00C114DB" w:rsidP="00256416" w14:paraId="54378C28" w14:textId="77777777">
      <w:r w:rsidRPr="00C114DB">
        <w:rPr>
          <w:rStyle w:val="HideTWBExt"/>
        </w:rPr>
        <w:t>&lt;/RepeatBlock-By&gt;</w:t>
      </w:r>
    </w:p>
    <w:p w:rsidR="00256416" w:rsidRPr="00C114DB" w:rsidP="00256416" w14:paraId="7208AA54"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517B4383"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00D9E11E"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419DFE49" w14:textId="77777777">
      <w:r w:rsidRPr="00C114DB">
        <w:rPr>
          <w:rStyle w:val="HideTWBExt"/>
        </w:rPr>
        <w:t>&lt;Article2&gt;</w:t>
      </w:r>
      <w:r w:rsidRPr="00C114DB">
        <w:t>Article 29 – paragraphe 2</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EBBAF5"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65310DCF" w14:textId="77777777">
            <w:pPr>
              <w:keepNext/>
            </w:pPr>
          </w:p>
        </w:tc>
      </w:tr>
      <w:tr w14:paraId="6BB70248"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5F700D0A" w14:textId="77777777">
            <w:pPr>
              <w:pStyle w:val="ColumnHeading"/>
              <w:keepNext/>
            </w:pPr>
            <w:r w:rsidRPr="00C114DB">
              <w:t>Texte proposé par la Commission</w:t>
            </w:r>
          </w:p>
        </w:tc>
        <w:tc>
          <w:tcPr>
            <w:tcW w:w="4876" w:type="dxa"/>
            <w:hideMark/>
          </w:tcPr>
          <w:p w:rsidR="00256416" w:rsidRPr="00C114DB" w:rsidP="003B0270" w14:paraId="68B10FC6" w14:textId="77777777">
            <w:pPr>
              <w:pStyle w:val="ColumnHeading"/>
              <w:keepNext/>
            </w:pPr>
            <w:r w:rsidRPr="00C114DB">
              <w:t>Amendement</w:t>
            </w:r>
          </w:p>
        </w:tc>
      </w:tr>
      <w:tr w14:paraId="4C57A912"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6DF7ED0" w14:textId="77777777">
            <w:pPr>
              <w:pStyle w:val="Normal6"/>
            </w:pPr>
            <w:r w:rsidRPr="00C114DB">
              <w:t>2.</w:t>
            </w:r>
            <w:r w:rsidRPr="00C114DB">
              <w:tab/>
              <w:t xml:space="preserve">Outre les produits fournis et distribués conformément à l’article 28, les États membres peuvent prévoir la dégustation </w:t>
            </w:r>
            <w:r w:rsidRPr="00C114DB">
              <w:rPr>
                <w:b/>
                <w:i/>
              </w:rPr>
              <w:t>d’autres</w:t>
            </w:r>
            <w:r w:rsidRPr="00C114DB">
              <w:t xml:space="preserve"> produits </w:t>
            </w:r>
            <w:r w:rsidRPr="00C114DB">
              <w:rPr>
                <w:b/>
                <w:i/>
              </w:rPr>
              <w:t>agricoles</w:t>
            </w:r>
            <w:r w:rsidRPr="00C114DB">
              <w:t xml:space="preserve"> énumérés à l’annexe I.</w:t>
            </w:r>
          </w:p>
        </w:tc>
        <w:tc>
          <w:tcPr>
            <w:tcW w:w="4876" w:type="dxa"/>
            <w:hideMark/>
          </w:tcPr>
          <w:p w:rsidR="00256416" w:rsidRPr="00C114DB" w:rsidP="003B0270" w14:paraId="2710D8BE" w14:textId="77777777">
            <w:pPr>
              <w:pStyle w:val="Normal6"/>
              <w:rPr>
                <w:szCs w:val="24"/>
              </w:rPr>
            </w:pPr>
            <w:r w:rsidRPr="00C114DB">
              <w:t>2.</w:t>
            </w:r>
            <w:r w:rsidRPr="00C114DB">
              <w:tab/>
              <w:t xml:space="preserve">Outre les produits fournis et distribués conformément à l’article 28, les États membres peuvent prévoir la dégustation </w:t>
            </w:r>
            <w:r w:rsidRPr="00C114DB">
              <w:rPr>
                <w:b/>
                <w:i/>
              </w:rPr>
              <w:t>de</w:t>
            </w:r>
            <w:r w:rsidRPr="00C114DB">
              <w:t xml:space="preserve"> produits </w:t>
            </w:r>
            <w:r w:rsidRPr="00C114DB">
              <w:rPr>
                <w:b/>
                <w:i/>
              </w:rPr>
              <w:t>à base de céréales complètes, de riz complet, de légumineuses et issus de l’apiculture,</w:t>
            </w:r>
            <w:r w:rsidRPr="00C114DB">
              <w:t xml:space="preserve"> énumérés </w:t>
            </w:r>
            <w:r w:rsidRPr="00C114DB">
              <w:rPr>
                <w:b/>
                <w:i/>
              </w:rPr>
              <w:t xml:space="preserve">respectivement </w:t>
            </w:r>
            <w:r w:rsidRPr="00C114DB">
              <w:t>à l’annexe I</w:t>
            </w:r>
            <w:r w:rsidRPr="00C114DB">
              <w:rPr>
                <w:b/>
                <w:i/>
              </w:rPr>
              <w:t>, parties I, II, IV et XXII</w:t>
            </w:r>
            <w:r w:rsidRPr="00C114DB">
              <w:t>.</w:t>
            </w:r>
          </w:p>
        </w:tc>
      </w:tr>
    </w:tbl>
    <w:p w:rsidR="00256416" w:rsidRPr="00C114DB" w:rsidP="00256416" w14:paraId="59FDEC48"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7D5E70B3" w14:textId="77777777">
      <w:r w:rsidRPr="00C114DB">
        <w:rPr>
          <w:rStyle w:val="HideTWBExt"/>
        </w:rPr>
        <w:t>&lt;/AmendB&gt;</w:t>
      </w:r>
    </w:p>
    <w:p w:rsidR="00256416" w:rsidRPr="00C114DB" w:rsidP="00256416" w14:paraId="42514165"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721</w:t>
      </w:r>
      <w:r w:rsidRPr="00C114DB">
        <w:rPr>
          <w:rStyle w:val="HideTWBExt"/>
          <w:b w:val="0"/>
        </w:rPr>
        <w:t>&lt;/NumAmB&gt;</w:t>
      </w:r>
    </w:p>
    <w:p w:rsidR="00256416" w:rsidRPr="00C114DB" w:rsidP="00256416" w14:paraId="42468C7E" w14:textId="77777777">
      <w:pPr>
        <w:pStyle w:val="NormalBold"/>
      </w:pPr>
      <w:r w:rsidRPr="00C114DB">
        <w:rPr>
          <w:rStyle w:val="HideTWBExt"/>
          <w:b w:val="0"/>
        </w:rPr>
        <w:t>&lt;RepeatBlock-By&gt;&lt;Members&gt;</w:t>
      </w:r>
      <w:r w:rsidRPr="00C114DB">
        <w:t>Anja Hazekamp, Sebastian Everding, Luke Ming Flanagan, Arash Saeidi</w:t>
      </w:r>
      <w:r w:rsidRPr="00C114DB">
        <w:rPr>
          <w:rStyle w:val="HideTWBExt"/>
          <w:b w:val="0"/>
        </w:rPr>
        <w:t>&lt;/Members&gt;</w:t>
      </w:r>
    </w:p>
    <w:p w:rsidR="00256416" w:rsidRPr="00C114DB" w:rsidP="00256416" w14:paraId="27889E95" w14:textId="77777777">
      <w:r w:rsidRPr="00C114DB">
        <w:rPr>
          <w:rStyle w:val="HideTWBExt"/>
        </w:rPr>
        <w:t>&lt;/RepeatBlock-By&gt;</w:t>
      </w:r>
    </w:p>
    <w:p w:rsidR="00256416" w:rsidRPr="00C114DB" w:rsidP="00256416" w14:paraId="3F3887AE"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76B9F7F9"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576AFC86"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3E667E44" w14:textId="77777777">
      <w:r w:rsidRPr="00C114DB">
        <w:rPr>
          <w:rStyle w:val="HideTWBExt"/>
        </w:rPr>
        <w:t>&lt;Article2&gt;</w:t>
      </w:r>
      <w:r w:rsidRPr="00C114DB">
        <w:t>Article 29 – paragraphe 2</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8BA9ED6"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7D06CB85" w14:textId="77777777">
            <w:pPr>
              <w:keepNext/>
            </w:pPr>
          </w:p>
        </w:tc>
      </w:tr>
      <w:tr w14:paraId="01DA8980"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A6C3268" w14:textId="77777777">
            <w:pPr>
              <w:pStyle w:val="ColumnHeading"/>
              <w:keepNext/>
            </w:pPr>
            <w:r w:rsidRPr="00C114DB">
              <w:t>Texte proposé par la Commission</w:t>
            </w:r>
          </w:p>
        </w:tc>
        <w:tc>
          <w:tcPr>
            <w:tcW w:w="4876" w:type="dxa"/>
            <w:hideMark/>
          </w:tcPr>
          <w:p w:rsidR="00256416" w:rsidRPr="00C114DB" w:rsidP="003B0270" w14:paraId="23D6C89A" w14:textId="77777777">
            <w:pPr>
              <w:pStyle w:val="ColumnHeading"/>
              <w:keepNext/>
            </w:pPr>
            <w:r w:rsidRPr="00C114DB">
              <w:t>Amendement</w:t>
            </w:r>
          </w:p>
        </w:tc>
      </w:tr>
      <w:tr w14:paraId="683EE646"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37D9A6E7" w14:textId="77777777">
            <w:pPr>
              <w:pStyle w:val="Normal6"/>
            </w:pPr>
            <w:r w:rsidRPr="00C114DB">
              <w:t>2.</w:t>
            </w:r>
            <w:r w:rsidRPr="00C114DB">
              <w:tab/>
              <w:t>Outre les produits fournis et distribués conformément à l’article 28, les États membres peuvent prévoir la dégustation d’autres produits agricoles énumérés à l’annexe I.</w:t>
            </w:r>
          </w:p>
        </w:tc>
        <w:tc>
          <w:tcPr>
            <w:tcW w:w="4876" w:type="dxa"/>
            <w:hideMark/>
          </w:tcPr>
          <w:p w:rsidR="00256416" w:rsidRPr="00C114DB" w:rsidP="003B0270" w14:paraId="33E4B6A0" w14:textId="77777777">
            <w:pPr>
              <w:pStyle w:val="Normal6"/>
              <w:rPr>
                <w:szCs w:val="24"/>
              </w:rPr>
            </w:pPr>
            <w:r w:rsidRPr="00C114DB">
              <w:t>2.</w:t>
            </w:r>
            <w:r w:rsidRPr="00C114DB">
              <w:tab/>
              <w:t>Outre les produits fournis et distribués conformément à l’article 28, les États membres peuvent prévoir la dégustation d’autres produits agricoles énumérés à l’annexe I</w:t>
            </w:r>
            <w:r w:rsidRPr="00C114DB">
              <w:rPr>
                <w:b/>
                <w:i/>
              </w:rPr>
              <w:t xml:space="preserve">, en donnant la priorité aux légumes secs à cosse et à </w:t>
            </w:r>
            <w:r w:rsidRPr="00C114DB">
              <w:rPr>
                <w:b/>
                <w:i/>
              </w:rPr>
              <w:t>gousse énumérés à l’annexe I, partie IX</w:t>
            </w:r>
            <w:r w:rsidRPr="00C114DB">
              <w:t>.</w:t>
            </w:r>
          </w:p>
        </w:tc>
      </w:tr>
    </w:tbl>
    <w:p w:rsidR="00256416" w:rsidRPr="00C114DB" w:rsidP="00256416" w14:paraId="5014F694"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4F445BDD" w14:textId="77777777">
      <w:r w:rsidRPr="00C114DB">
        <w:rPr>
          <w:rStyle w:val="HideTWBExt"/>
        </w:rPr>
        <w:t>&lt;/AmendB&gt;</w:t>
      </w:r>
    </w:p>
    <w:p w:rsidR="00256416" w:rsidRPr="00C114DB" w:rsidP="00256416" w14:paraId="44D66AB0"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722</w:t>
      </w:r>
      <w:r w:rsidRPr="00C114DB">
        <w:rPr>
          <w:rStyle w:val="HideTWBExt"/>
          <w:b w:val="0"/>
        </w:rPr>
        <w:t>&lt;/NumAmB&gt;</w:t>
      </w:r>
    </w:p>
    <w:p w:rsidR="00256416" w:rsidRPr="00C114DB" w:rsidP="00256416" w14:paraId="70C7C657" w14:textId="77777777">
      <w:pPr>
        <w:pStyle w:val="NormalBold"/>
      </w:pPr>
      <w:r w:rsidRPr="00C114DB">
        <w:rPr>
          <w:rStyle w:val="HideTWBExt"/>
          <w:b w:val="0"/>
        </w:rPr>
        <w:t>&lt;RepeatBlock-By&gt;&lt;Members&gt;</w:t>
      </w:r>
      <w:r w:rsidRPr="00C114DB">
        <w:t>Anja Hazekamp, Sebastian Everding, Arash Saeidi</w:t>
      </w:r>
      <w:r w:rsidRPr="00C114DB">
        <w:rPr>
          <w:rStyle w:val="HideTWBExt"/>
          <w:b w:val="0"/>
        </w:rPr>
        <w:t>&lt;/Members&gt;</w:t>
      </w:r>
    </w:p>
    <w:p w:rsidR="00256416" w:rsidRPr="00C114DB" w:rsidP="00256416" w14:paraId="3B10EC32" w14:textId="77777777">
      <w:r w:rsidRPr="00C114DB">
        <w:rPr>
          <w:rStyle w:val="HideTWBExt"/>
        </w:rPr>
        <w:t>&lt;/RepeatBlock-By&gt;</w:t>
      </w:r>
    </w:p>
    <w:p w:rsidR="00256416" w:rsidRPr="00C114DB" w:rsidP="00256416" w14:paraId="134205EB"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66E9D459"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33843B37"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72E0817F" w14:textId="77777777">
      <w:r w:rsidRPr="00C114DB">
        <w:rPr>
          <w:rStyle w:val="HideTWBExt"/>
        </w:rPr>
        <w:t>&lt;Article2&gt;</w:t>
      </w:r>
      <w:r w:rsidRPr="00C114DB">
        <w:t>Article 29 – paragraphe 2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CE1398"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29D4E125" w14:textId="77777777">
            <w:pPr>
              <w:keepNext/>
            </w:pPr>
          </w:p>
        </w:tc>
      </w:tr>
      <w:tr w14:paraId="7DE6BF43"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0AD28F2E" w14:textId="77777777">
            <w:pPr>
              <w:pStyle w:val="ColumnHeading"/>
              <w:keepNext/>
            </w:pPr>
            <w:r w:rsidRPr="00C114DB">
              <w:t>Texte proposé par la Commission</w:t>
            </w:r>
          </w:p>
        </w:tc>
        <w:tc>
          <w:tcPr>
            <w:tcW w:w="4876" w:type="dxa"/>
            <w:hideMark/>
          </w:tcPr>
          <w:p w:rsidR="00256416" w:rsidRPr="00C114DB" w:rsidP="003B0270" w14:paraId="4ACB8CD6" w14:textId="77777777">
            <w:pPr>
              <w:pStyle w:val="ColumnHeading"/>
              <w:keepNext/>
            </w:pPr>
            <w:r w:rsidRPr="00C114DB">
              <w:t>Amendement</w:t>
            </w:r>
          </w:p>
        </w:tc>
      </w:tr>
      <w:tr w14:paraId="2556A2E0"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8445F29" w14:textId="77777777">
            <w:pPr>
              <w:pStyle w:val="Normal6"/>
            </w:pPr>
          </w:p>
        </w:tc>
        <w:tc>
          <w:tcPr>
            <w:tcW w:w="4876" w:type="dxa"/>
            <w:hideMark/>
          </w:tcPr>
          <w:p w:rsidR="00256416" w:rsidRPr="00C114DB" w:rsidP="003B0270" w14:paraId="12035814" w14:textId="77777777">
            <w:pPr>
              <w:pStyle w:val="Normal6"/>
              <w:rPr>
                <w:szCs w:val="24"/>
              </w:rPr>
            </w:pPr>
            <w:r w:rsidRPr="00C114DB">
              <w:rPr>
                <w:b/>
                <w:i/>
              </w:rPr>
              <w:t>2 bis.</w:t>
            </w:r>
            <w:r w:rsidRPr="00C114DB">
              <w:rPr>
                <w:b/>
                <w:i/>
              </w:rPr>
              <w:tab/>
              <w:t>Lorsque des visites éducatives d’exploitations agricoles sont encouragées, les États membres se concentrent sur la culture de légumineuses afin d’éduquer la prochaine génération de consommateurs à l’importance stratégique des protéines cultivées dans l’Union.</w:t>
            </w:r>
          </w:p>
        </w:tc>
      </w:tr>
    </w:tbl>
    <w:p w:rsidR="00256416" w:rsidRPr="00C114DB" w:rsidP="00256416" w14:paraId="07B33A47"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01CF738A" w14:textId="77777777">
      <w:r w:rsidRPr="00C114DB">
        <w:rPr>
          <w:rStyle w:val="HideTWBExt"/>
        </w:rPr>
        <w:t>&lt;/AmendB&gt;</w:t>
      </w:r>
    </w:p>
    <w:p w:rsidR="00256416" w:rsidRPr="00C114DB" w:rsidP="00256416" w14:paraId="0C7902AA"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723</w:t>
      </w:r>
      <w:r w:rsidRPr="00C114DB">
        <w:rPr>
          <w:rStyle w:val="HideTWBExt"/>
          <w:b w:val="0"/>
        </w:rPr>
        <w:t>&lt;/NumAmB&gt;</w:t>
      </w:r>
    </w:p>
    <w:p w:rsidR="00256416" w:rsidRPr="00C114DB" w:rsidP="00256416" w14:paraId="1967F134" w14:textId="77777777">
      <w:pPr>
        <w:pStyle w:val="NormalBold"/>
      </w:pPr>
      <w:r w:rsidRPr="00C114DB">
        <w:rPr>
          <w:rStyle w:val="HideTWBExt"/>
          <w:b w:val="0"/>
        </w:rPr>
        <w:t>&lt;RepeatBlock-By&gt;&lt;Members&gt;</w:t>
      </w:r>
      <w:r w:rsidRPr="00C114DB">
        <w:t>Anja Hazekamp, Sebastian Everding, Luke Ming Flanagan, Arash Saeidi</w:t>
      </w:r>
      <w:r w:rsidRPr="00C114DB">
        <w:rPr>
          <w:rStyle w:val="HideTWBExt"/>
          <w:b w:val="0"/>
        </w:rPr>
        <w:t>&lt;/Members&gt;</w:t>
      </w:r>
    </w:p>
    <w:p w:rsidR="00256416" w:rsidRPr="00C114DB" w:rsidP="00256416" w14:paraId="439D0945" w14:textId="77777777">
      <w:r w:rsidRPr="00C114DB">
        <w:rPr>
          <w:rStyle w:val="HideTWBExt"/>
        </w:rPr>
        <w:t>&lt;/RepeatBlock-By&gt;</w:t>
      </w:r>
    </w:p>
    <w:p w:rsidR="00256416" w:rsidRPr="00C114DB" w:rsidP="00256416" w14:paraId="7A796A70"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1EF54ABE"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43411ED5"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3448B9FB" w14:textId="77777777">
      <w:r w:rsidRPr="00C114DB">
        <w:rPr>
          <w:rStyle w:val="HideTWBExt"/>
        </w:rPr>
        <w:t>&lt;Article2&gt;</w:t>
      </w:r>
      <w:r w:rsidRPr="00C114DB">
        <w:t>Article 29 – paragraphe 3 – alinéa 1</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42D04E"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65139B89" w14:textId="77777777">
            <w:pPr>
              <w:keepNext/>
            </w:pPr>
          </w:p>
        </w:tc>
      </w:tr>
      <w:tr w14:paraId="7121146A"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A3E0BA3" w14:textId="77777777">
            <w:pPr>
              <w:pStyle w:val="ColumnHeading"/>
              <w:keepNext/>
            </w:pPr>
            <w:r w:rsidRPr="00C114DB">
              <w:t>Texte proposé par la Commission</w:t>
            </w:r>
          </w:p>
        </w:tc>
        <w:tc>
          <w:tcPr>
            <w:tcW w:w="4876" w:type="dxa"/>
            <w:hideMark/>
          </w:tcPr>
          <w:p w:rsidR="00256416" w:rsidRPr="00C114DB" w:rsidP="003B0270" w14:paraId="69515B1B" w14:textId="77777777">
            <w:pPr>
              <w:pStyle w:val="ColumnHeading"/>
              <w:keepNext/>
            </w:pPr>
            <w:r w:rsidRPr="00C114DB">
              <w:t>Amendement</w:t>
            </w:r>
          </w:p>
        </w:tc>
      </w:tr>
      <w:tr w14:paraId="2E30488F"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D191F25" w14:textId="77777777">
            <w:pPr>
              <w:pStyle w:val="Normal6"/>
            </w:pPr>
            <w:r w:rsidRPr="00C114DB">
              <w:t>Les États membres veillent à ce que tous les enfants participant au programme de l’UE à destination des écoles puissent participer à des actions de sensibilisation.</w:t>
            </w:r>
          </w:p>
        </w:tc>
        <w:tc>
          <w:tcPr>
            <w:tcW w:w="4876" w:type="dxa"/>
            <w:hideMark/>
          </w:tcPr>
          <w:p w:rsidR="00256416" w:rsidRPr="00C114DB" w:rsidP="003B0270" w14:paraId="67CC9300" w14:textId="77777777">
            <w:pPr>
              <w:pStyle w:val="Normal6"/>
              <w:rPr>
                <w:szCs w:val="24"/>
              </w:rPr>
            </w:pPr>
            <w:r w:rsidRPr="00C114DB">
              <w:t>Les États membres veillent à ce que tous les enfants participant au programme de l’UE à destination des écoles puissent participer à des actions de sensibilisation</w:t>
            </w:r>
            <w:r w:rsidRPr="00C114DB">
              <w:rPr>
                <w:b/>
                <w:i/>
              </w:rPr>
              <w:t xml:space="preserve"> quelle que soit leur situation socio-économique</w:t>
            </w:r>
            <w:r w:rsidRPr="00C114DB">
              <w:t>.</w:t>
            </w:r>
          </w:p>
        </w:tc>
      </w:tr>
    </w:tbl>
    <w:p w:rsidR="00256416" w:rsidRPr="00C114DB" w:rsidP="00256416" w14:paraId="0D5C5C76"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2B53CB6C" w14:textId="77777777">
      <w:r w:rsidRPr="00C114DB">
        <w:rPr>
          <w:rStyle w:val="HideTWBExt"/>
        </w:rPr>
        <w:t>&lt;/AmendB&gt;</w:t>
      </w:r>
    </w:p>
    <w:p w:rsidR="00256416" w:rsidRPr="00C114DB" w:rsidP="00256416" w14:paraId="7B7EB1F2"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724</w:t>
      </w:r>
      <w:r w:rsidRPr="00C114DB">
        <w:rPr>
          <w:rStyle w:val="HideTWBExt"/>
          <w:b w:val="0"/>
        </w:rPr>
        <w:t>&lt;/NumAmB&gt;</w:t>
      </w:r>
    </w:p>
    <w:p w:rsidR="00256416" w:rsidRPr="00C114DB" w:rsidP="00256416" w14:paraId="467D9696" w14:textId="77777777">
      <w:pPr>
        <w:pStyle w:val="NormalBold"/>
      </w:pPr>
      <w:r w:rsidRPr="00C114DB">
        <w:rPr>
          <w:rStyle w:val="HideTWBExt"/>
          <w:b w:val="0"/>
        </w:rPr>
        <w:t>&lt;RepeatBlock-By&gt;&lt;Members&gt;</w:t>
      </w:r>
      <w:r w:rsidRPr="00C114DB">
        <w:t>Cristina Guarda</w:t>
      </w:r>
      <w:r w:rsidRPr="00C114DB">
        <w:rPr>
          <w:rStyle w:val="HideTWBExt"/>
          <w:b w:val="0"/>
        </w:rPr>
        <w:t>&lt;/Members&gt;</w:t>
      </w:r>
    </w:p>
    <w:p w:rsidR="00256416" w:rsidRPr="00C114DB" w:rsidP="00256416" w14:paraId="5B06D421" w14:textId="77777777">
      <w:r w:rsidRPr="00C114DB">
        <w:rPr>
          <w:rStyle w:val="HideTWBExt"/>
        </w:rPr>
        <w:t>&lt;AuNomDe&gt;</w:t>
      </w:r>
      <w:r w:rsidRPr="00C114DB">
        <w:rPr>
          <w:rStyle w:val="HideTWBInt"/>
        </w:rPr>
        <w:t>{Verts/ALE}</w:t>
      </w:r>
      <w:r w:rsidRPr="00C114DB">
        <w:t>au nom du groupe Verts/ALE</w:t>
      </w:r>
      <w:r w:rsidRPr="00C114DB">
        <w:rPr>
          <w:rStyle w:val="HideTWBExt"/>
        </w:rPr>
        <w:t>&lt;/AuNomDe&gt;</w:t>
      </w:r>
    </w:p>
    <w:p w:rsidR="00256416" w:rsidRPr="00C114DB" w:rsidP="00256416" w14:paraId="3004D573" w14:textId="77777777">
      <w:r w:rsidRPr="00C114DB">
        <w:rPr>
          <w:rStyle w:val="HideTWBExt"/>
        </w:rPr>
        <w:t>&lt;/RepeatBlock-By&gt;</w:t>
      </w:r>
    </w:p>
    <w:p w:rsidR="00256416" w:rsidRPr="00C114DB" w:rsidP="00256416" w14:paraId="447D5FFD"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18D84421"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3BBA69F3"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797F5F73" w14:textId="77777777">
      <w:r w:rsidRPr="00C114DB">
        <w:rPr>
          <w:rStyle w:val="HideTWBExt"/>
        </w:rPr>
        <w:t>&lt;Article2&gt;</w:t>
      </w:r>
      <w:r w:rsidRPr="00C114DB">
        <w:t>Article 29 – paragraphe 3 – alinéa 1</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5FDF9C"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267DA641" w14:textId="77777777">
            <w:pPr>
              <w:keepNext/>
            </w:pPr>
          </w:p>
        </w:tc>
      </w:tr>
      <w:tr w14:paraId="01AAE70E"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2122EE7" w14:textId="77777777">
            <w:pPr>
              <w:pStyle w:val="ColumnHeading"/>
              <w:keepNext/>
            </w:pPr>
            <w:r w:rsidRPr="00C114DB">
              <w:t>Texte proposé par la Commission</w:t>
            </w:r>
          </w:p>
        </w:tc>
        <w:tc>
          <w:tcPr>
            <w:tcW w:w="4876" w:type="dxa"/>
            <w:hideMark/>
          </w:tcPr>
          <w:p w:rsidR="00256416" w:rsidRPr="00C114DB" w:rsidP="003B0270" w14:paraId="2E9E157B" w14:textId="77777777">
            <w:pPr>
              <w:pStyle w:val="ColumnHeading"/>
              <w:keepNext/>
            </w:pPr>
            <w:r w:rsidRPr="00C114DB">
              <w:t>Amendement</w:t>
            </w:r>
          </w:p>
        </w:tc>
      </w:tr>
      <w:tr w14:paraId="39903B88"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46EAF9F" w14:textId="77777777">
            <w:pPr>
              <w:pStyle w:val="Normal6"/>
            </w:pPr>
            <w:r w:rsidRPr="00C114DB">
              <w:t>Les États membres veillent à ce que tous les enfants participant au programme de l’UE à destination des écoles puissent participer à des actions de sensibilisation.</w:t>
            </w:r>
          </w:p>
        </w:tc>
        <w:tc>
          <w:tcPr>
            <w:tcW w:w="4876" w:type="dxa"/>
            <w:hideMark/>
          </w:tcPr>
          <w:p w:rsidR="00256416" w:rsidRPr="00C114DB" w:rsidP="003B0270" w14:paraId="75542EB1" w14:textId="77777777">
            <w:pPr>
              <w:pStyle w:val="Normal6"/>
              <w:rPr>
                <w:szCs w:val="24"/>
              </w:rPr>
            </w:pPr>
            <w:r w:rsidRPr="00C114DB">
              <w:t xml:space="preserve">Les États membres </w:t>
            </w:r>
            <w:r w:rsidRPr="00C114DB">
              <w:rPr>
                <w:b/>
                <w:i/>
              </w:rPr>
              <w:t xml:space="preserve">et les autorités régionales et locales compétentes </w:t>
            </w:r>
            <w:r w:rsidRPr="00C114DB">
              <w:t>veillent à ce que tous les enfants participant au programme de l’UE à destination des écoles puissent participer à des actions de sensibilisation.</w:t>
            </w:r>
          </w:p>
        </w:tc>
      </w:tr>
    </w:tbl>
    <w:p w:rsidR="00256416" w:rsidRPr="00C114DB" w:rsidP="00256416" w14:paraId="6D48945D"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1470AA53" w14:textId="77777777">
      <w:r w:rsidRPr="00C114DB">
        <w:rPr>
          <w:rStyle w:val="HideTWBExt"/>
        </w:rPr>
        <w:t>&lt;/AmendB&gt;</w:t>
      </w:r>
    </w:p>
    <w:p w:rsidR="00256416" w:rsidRPr="00C114DB" w:rsidP="00256416" w14:paraId="54CBDFD0"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725</w:t>
      </w:r>
      <w:r w:rsidRPr="00C114DB">
        <w:rPr>
          <w:rStyle w:val="HideTWBExt"/>
          <w:b w:val="0"/>
        </w:rPr>
        <w:t>&lt;/NumAmB&gt;</w:t>
      </w:r>
    </w:p>
    <w:p w:rsidR="00256416" w:rsidRPr="00C114DB" w:rsidP="00256416" w14:paraId="2C560568" w14:textId="77777777">
      <w:pPr>
        <w:pStyle w:val="NormalBold"/>
      </w:pPr>
      <w:r w:rsidRPr="00C114DB">
        <w:rPr>
          <w:rStyle w:val="HideTWBExt"/>
          <w:b w:val="0"/>
        </w:rPr>
        <w:t>&lt;RepeatBlock-By&gt;&lt;Members&gt;</w:t>
      </w:r>
      <w:r w:rsidRPr="00C114DB">
        <w:t>Daniel Buda, Dan-Ştefan Motreanu, Paulo do Nascimento Cabral, Emmanouil Kefalogiannis, Carmen Crespo Díaz</w:t>
      </w:r>
      <w:r w:rsidRPr="00C114DB">
        <w:rPr>
          <w:rStyle w:val="HideTWBExt"/>
          <w:b w:val="0"/>
        </w:rPr>
        <w:t>&lt;/Members&gt;</w:t>
      </w:r>
    </w:p>
    <w:p w:rsidR="00256416" w:rsidRPr="00C114DB" w:rsidP="00256416" w14:paraId="7B1A2E42" w14:textId="77777777">
      <w:r w:rsidRPr="00C114DB">
        <w:rPr>
          <w:rStyle w:val="HideTWBExt"/>
        </w:rPr>
        <w:t>&lt;/RepeatBlock-By&gt;</w:t>
      </w:r>
    </w:p>
    <w:p w:rsidR="00256416" w:rsidRPr="00C114DB" w:rsidP="00256416" w14:paraId="366DA51F"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27645594"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4F33D4E6"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127B55FF" w14:textId="77777777">
      <w:r w:rsidRPr="00C114DB">
        <w:rPr>
          <w:rStyle w:val="HideTWBExt"/>
        </w:rPr>
        <w:t>&lt;Article2&gt;</w:t>
      </w:r>
      <w:r w:rsidRPr="00C114DB">
        <w:t>Article 29 – paragraphe 3 – alinéa 1</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844794E"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209ED455" w14:textId="77777777">
            <w:pPr>
              <w:keepNext/>
            </w:pPr>
          </w:p>
        </w:tc>
      </w:tr>
      <w:tr w14:paraId="7F1846C2"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45EE5032" w14:textId="77777777">
            <w:pPr>
              <w:pStyle w:val="ColumnHeading"/>
              <w:keepNext/>
            </w:pPr>
            <w:r w:rsidRPr="00C114DB">
              <w:t>Texte proposé par la Commission</w:t>
            </w:r>
          </w:p>
        </w:tc>
        <w:tc>
          <w:tcPr>
            <w:tcW w:w="4876" w:type="dxa"/>
            <w:hideMark/>
          </w:tcPr>
          <w:p w:rsidR="00256416" w:rsidRPr="00C114DB" w:rsidP="003B0270" w14:paraId="6287641B" w14:textId="77777777">
            <w:pPr>
              <w:pStyle w:val="ColumnHeading"/>
              <w:keepNext/>
            </w:pPr>
            <w:r w:rsidRPr="00C114DB">
              <w:t>Amendement</w:t>
            </w:r>
          </w:p>
        </w:tc>
      </w:tr>
      <w:tr w14:paraId="4BAFBF32"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15F7058" w14:textId="77777777">
            <w:pPr>
              <w:pStyle w:val="Normal6"/>
            </w:pPr>
            <w:r w:rsidRPr="00C114DB">
              <w:t>Les États membres veillent à ce que tous les enfants participant au programme de l’UE à destination des écoles puissent participer à des actions de sensibilisation.</w:t>
            </w:r>
          </w:p>
        </w:tc>
        <w:tc>
          <w:tcPr>
            <w:tcW w:w="4876" w:type="dxa"/>
            <w:hideMark/>
          </w:tcPr>
          <w:p w:rsidR="00256416" w:rsidRPr="00C114DB" w:rsidP="003B0270" w14:paraId="2565C127" w14:textId="77777777">
            <w:pPr>
              <w:pStyle w:val="Normal6"/>
              <w:rPr>
                <w:szCs w:val="24"/>
              </w:rPr>
            </w:pPr>
            <w:r w:rsidRPr="00C114DB">
              <w:t xml:space="preserve">Les États membres veillent à ce que tous les enfants participant au programme de l’UE à destination des écoles puissent participer à des actions </w:t>
            </w:r>
            <w:r w:rsidRPr="00C114DB">
              <w:rPr>
                <w:b/>
                <w:i/>
              </w:rPr>
              <w:t xml:space="preserve">éducatives </w:t>
            </w:r>
            <w:r w:rsidRPr="00C114DB">
              <w:t>de sensibilisation.</w:t>
            </w:r>
          </w:p>
        </w:tc>
      </w:tr>
    </w:tbl>
    <w:p w:rsidR="00256416" w:rsidRPr="00C114DB" w:rsidP="00256416" w14:paraId="3046CCB0"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27274884" w14:textId="77777777">
      <w:r w:rsidRPr="00C114DB">
        <w:rPr>
          <w:rStyle w:val="HideTWBExt"/>
        </w:rPr>
        <w:t>&lt;/AmendB&gt;</w:t>
      </w:r>
    </w:p>
    <w:p w:rsidR="00256416" w:rsidRPr="00C114DB" w:rsidP="00256416" w14:paraId="492C44F3"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726</w:t>
      </w:r>
      <w:r w:rsidRPr="00C114DB">
        <w:rPr>
          <w:rStyle w:val="HideTWBExt"/>
          <w:b w:val="0"/>
        </w:rPr>
        <w:t>&lt;/NumAmB&gt;</w:t>
      </w:r>
    </w:p>
    <w:p w:rsidR="00256416" w:rsidRPr="00C114DB" w:rsidP="00256416" w14:paraId="425DF558" w14:textId="77777777">
      <w:pPr>
        <w:pStyle w:val="NormalBold"/>
      </w:pPr>
      <w:r w:rsidRPr="00C114DB">
        <w:rPr>
          <w:rStyle w:val="HideTWBExt"/>
          <w:b w:val="0"/>
        </w:rPr>
        <w:t>&lt;RepeatBlock-By&gt;&lt;Members&gt;</w:t>
      </w:r>
      <w:r w:rsidRPr="00C114DB">
        <w:t>Georgiana Teodorescu</w:t>
      </w:r>
      <w:r w:rsidRPr="00C114DB">
        <w:rPr>
          <w:rStyle w:val="HideTWBExt"/>
          <w:b w:val="0"/>
        </w:rPr>
        <w:t>&lt;/Members&gt;</w:t>
      </w:r>
    </w:p>
    <w:p w:rsidR="00256416" w:rsidRPr="00C114DB" w:rsidP="00256416" w14:paraId="299A0D5B" w14:textId="77777777">
      <w:r w:rsidRPr="00C114DB">
        <w:rPr>
          <w:rStyle w:val="HideTWBExt"/>
        </w:rPr>
        <w:t>&lt;/RepeatBlock-By&gt;</w:t>
      </w:r>
    </w:p>
    <w:p w:rsidR="00256416" w:rsidRPr="00C114DB" w:rsidP="00256416" w14:paraId="15FF347A"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7A8CECAE"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0B60D08A"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1C2D0564" w14:textId="77777777">
      <w:r w:rsidRPr="00C114DB">
        <w:rPr>
          <w:rStyle w:val="HideTWBExt"/>
        </w:rPr>
        <w:t>&lt;Article2&gt;</w:t>
      </w:r>
      <w:r w:rsidRPr="00C114DB">
        <w:t>Article 29 – paragraphe 3 – alinéa 1</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7F9F7F"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06349D35" w14:textId="77777777">
            <w:pPr>
              <w:keepNext/>
            </w:pPr>
          </w:p>
        </w:tc>
      </w:tr>
      <w:tr w14:paraId="71E331B9"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5A16892D" w14:textId="77777777">
            <w:pPr>
              <w:pStyle w:val="ColumnHeading"/>
              <w:keepNext/>
            </w:pPr>
            <w:r w:rsidRPr="00C114DB">
              <w:t>Texte proposé par la Commission</w:t>
            </w:r>
          </w:p>
        </w:tc>
        <w:tc>
          <w:tcPr>
            <w:tcW w:w="4876" w:type="dxa"/>
            <w:hideMark/>
          </w:tcPr>
          <w:p w:rsidR="00256416" w:rsidRPr="00C114DB" w:rsidP="003B0270" w14:paraId="2D996C79" w14:textId="77777777">
            <w:pPr>
              <w:pStyle w:val="ColumnHeading"/>
              <w:keepNext/>
            </w:pPr>
            <w:r w:rsidRPr="00C114DB">
              <w:t>Amendement</w:t>
            </w:r>
          </w:p>
        </w:tc>
      </w:tr>
      <w:tr w14:paraId="15363209"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33F78942" w14:textId="77777777">
            <w:pPr>
              <w:pStyle w:val="Normal6"/>
            </w:pPr>
            <w:r w:rsidRPr="00C114DB">
              <w:t xml:space="preserve">Les États membres veillent à ce que tous les enfants participant au programme de l’UE à destination des écoles puissent participer à des </w:t>
            </w:r>
            <w:r w:rsidRPr="00C114DB">
              <w:rPr>
                <w:b/>
                <w:i/>
              </w:rPr>
              <w:t>actions de sensibilisation</w:t>
            </w:r>
            <w:r w:rsidRPr="00C114DB">
              <w:t>.</w:t>
            </w:r>
          </w:p>
        </w:tc>
        <w:tc>
          <w:tcPr>
            <w:tcW w:w="4876" w:type="dxa"/>
            <w:hideMark/>
          </w:tcPr>
          <w:p w:rsidR="00256416" w:rsidRPr="00C114DB" w:rsidP="003B0270" w14:paraId="3A5976FA" w14:textId="77777777">
            <w:pPr>
              <w:pStyle w:val="Normal6"/>
              <w:rPr>
                <w:szCs w:val="24"/>
              </w:rPr>
            </w:pPr>
            <w:r w:rsidRPr="00C114DB">
              <w:t xml:space="preserve">Les États membres veillent à ce que tous les enfants participant au programme de l’UE à destination des écoles puissent participer à des </w:t>
            </w:r>
            <w:r w:rsidRPr="00C114DB">
              <w:rPr>
                <w:b/>
                <w:i/>
              </w:rPr>
              <w:t>mesures éducatives d’accompagnement</w:t>
            </w:r>
            <w:r w:rsidRPr="00C114DB">
              <w:t>.</w:t>
            </w:r>
          </w:p>
        </w:tc>
      </w:tr>
    </w:tbl>
    <w:p w:rsidR="00256416" w:rsidRPr="00C114DB" w:rsidP="00256416" w14:paraId="5B2A353F"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7D4991A4"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0A654607" w14:textId="77777777">
      <w:pPr>
        <w:pStyle w:val="Normal12Italic"/>
        <w:rPr>
          <w:noProof w:val="0"/>
        </w:rPr>
      </w:pPr>
      <w:r w:rsidRPr="00C114DB">
        <w:t>The term "accompanying educational measures" is structurally and conceptually superior to the newly proposed "awareness-raising measures." Historically, this policy component evolved from "accompanying measures" under the original School Fruit Scheme to "accompanying educational measures" when the programs were integrated under the current School Scheme. Reverting to "awareness-raising measures" weakens the core objective of the policy.A clear legal distinction must be maintained between general public communication and targeted school interventions: "awareness-raising" is typically deployed in relations with the general public (as seen in Article 23a(7) of Regulation (EU) No 1308/2013), whereas "accompanying educational measures" is strictly reserved for the program's specific target group (schoolchildren). The fundamental rationale of this policy dictates that the mere distribution of agricultural products, in the absence of a robust, structured educational component, is insufficient to achieve the long-term objective of building sustainable and healthy dietary habits. Therefore, the explicit educational character of these measures must be preserved in the legislative text.</w:t>
      </w:r>
    </w:p>
    <w:p w:rsidR="00256416" w:rsidRPr="00C114DB" w:rsidP="00256416" w14:paraId="6A3C4159" w14:textId="77777777">
      <w:r w:rsidRPr="00C114DB">
        <w:rPr>
          <w:rStyle w:val="HideTWBExt"/>
        </w:rPr>
        <w:t>&lt;/AmendB&gt;</w:t>
      </w:r>
    </w:p>
    <w:p w:rsidR="00256416" w:rsidRPr="00C114DB" w:rsidP="00256416" w14:paraId="54827A29"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727</w:t>
      </w:r>
      <w:r w:rsidRPr="00C114DB">
        <w:rPr>
          <w:rStyle w:val="HideTWBExt"/>
          <w:b w:val="0"/>
        </w:rPr>
        <w:t>&lt;/NumAmB&gt;</w:t>
      </w:r>
    </w:p>
    <w:p w:rsidR="00256416" w:rsidRPr="00C114DB" w:rsidP="00256416" w14:paraId="2C954EA3" w14:textId="77777777">
      <w:pPr>
        <w:pStyle w:val="NormalBold"/>
      </w:pPr>
      <w:r w:rsidRPr="00C114DB">
        <w:rPr>
          <w:rStyle w:val="HideTWBExt"/>
          <w:b w:val="0"/>
        </w:rPr>
        <w:t>&lt;RepeatBlock-By&gt;&lt;Members&gt;</w:t>
      </w:r>
      <w:r w:rsidRPr="00C114DB">
        <w:t>Stefano Bonaccini, Dario Nardella</w:t>
      </w:r>
      <w:r w:rsidRPr="00C114DB">
        <w:rPr>
          <w:rStyle w:val="HideTWBExt"/>
          <w:b w:val="0"/>
        </w:rPr>
        <w:t>&lt;/Members&gt;</w:t>
      </w:r>
    </w:p>
    <w:p w:rsidR="00256416" w:rsidRPr="00C114DB" w:rsidP="00256416" w14:paraId="76F69196" w14:textId="77777777">
      <w:r w:rsidRPr="00C114DB">
        <w:rPr>
          <w:rStyle w:val="HideTWBExt"/>
        </w:rPr>
        <w:t>&lt;/RepeatBlock-By&gt;</w:t>
      </w:r>
    </w:p>
    <w:p w:rsidR="00256416" w:rsidRPr="00C114DB" w:rsidP="00256416" w14:paraId="6C3C278B"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5AC5E9AB"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75A22DCB"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69C3BB6E" w14:textId="77777777">
      <w:r w:rsidRPr="00C114DB">
        <w:rPr>
          <w:rStyle w:val="HideTWBExt"/>
        </w:rPr>
        <w:t>&lt;Article2&gt;</w:t>
      </w:r>
      <w:r w:rsidRPr="00C114DB">
        <w:t>Article 29 – paragraphe 3 – alinéa 2</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500E8D"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14FA6060" w14:textId="77777777">
            <w:pPr>
              <w:keepNext/>
            </w:pPr>
          </w:p>
        </w:tc>
      </w:tr>
      <w:tr w14:paraId="31AA8CDA"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E4B2298" w14:textId="77777777">
            <w:pPr>
              <w:pStyle w:val="ColumnHeading"/>
              <w:keepNext/>
            </w:pPr>
            <w:r w:rsidRPr="00C114DB">
              <w:t>Texte proposé par la Commission</w:t>
            </w:r>
          </w:p>
        </w:tc>
        <w:tc>
          <w:tcPr>
            <w:tcW w:w="4876" w:type="dxa"/>
            <w:hideMark/>
          </w:tcPr>
          <w:p w:rsidR="00256416" w:rsidRPr="00C114DB" w:rsidP="003B0270" w14:paraId="537B0639" w14:textId="77777777">
            <w:pPr>
              <w:pStyle w:val="ColumnHeading"/>
              <w:keepNext/>
            </w:pPr>
            <w:r w:rsidRPr="00C114DB">
              <w:t>Amendement</w:t>
            </w:r>
          </w:p>
        </w:tc>
      </w:tr>
      <w:tr w14:paraId="6FBBA8FF"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6EA605B" w14:textId="77777777">
            <w:pPr>
              <w:pStyle w:val="Normal6"/>
            </w:pPr>
            <w:r w:rsidRPr="00C114DB">
              <w:t xml:space="preserve">Les États membres peuvent décider de tenir compte du programme scolaire ordinaire ou d’autres politiques ou programmes aux fins du respect de </w:t>
            </w:r>
            <w:r w:rsidRPr="00C114DB">
              <w:t xml:space="preserve">l’obligation prévue au premier alinéa. </w:t>
            </w:r>
            <w:r w:rsidRPr="00C114DB">
              <w:rPr>
                <w:b/>
                <w:i/>
              </w:rPr>
              <w:t>Toutefois, aucun soutien de l’Union n’est accordé pour de telles initiatives.</w:t>
            </w:r>
          </w:p>
        </w:tc>
        <w:tc>
          <w:tcPr>
            <w:tcW w:w="4876" w:type="dxa"/>
            <w:hideMark/>
          </w:tcPr>
          <w:p w:rsidR="00256416" w:rsidRPr="00C114DB" w:rsidP="003B0270" w14:paraId="187F891C" w14:textId="77777777">
            <w:pPr>
              <w:pStyle w:val="Normal6"/>
              <w:rPr>
                <w:szCs w:val="24"/>
              </w:rPr>
            </w:pPr>
            <w:r w:rsidRPr="00C114DB">
              <w:t xml:space="preserve">Les États membres peuvent décider de tenir compte du programme scolaire ordinaire ou d’autres politiques ou programmes aux fins du respect de </w:t>
            </w:r>
            <w:r w:rsidRPr="00C114DB">
              <w:t>l’obligation prévue au premier alinéa.</w:t>
            </w:r>
          </w:p>
        </w:tc>
      </w:tr>
    </w:tbl>
    <w:p w:rsidR="00256416" w:rsidRPr="00C114DB" w:rsidP="00256416" w14:paraId="0D4F36D3"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32F6FD9E" w14:textId="77777777">
      <w:r w:rsidRPr="00C114DB">
        <w:rPr>
          <w:rStyle w:val="HideTWBExt"/>
        </w:rPr>
        <w:t>&lt;/AmendB&gt;</w:t>
      </w:r>
    </w:p>
    <w:p w:rsidR="00256416" w:rsidRPr="00C114DB" w:rsidP="00256416" w14:paraId="1CE678F6"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728</w:t>
      </w:r>
      <w:r w:rsidRPr="00C114DB">
        <w:rPr>
          <w:rStyle w:val="HideTWBExt"/>
          <w:b w:val="0"/>
        </w:rPr>
        <w:t>&lt;/NumAmB&gt;</w:t>
      </w:r>
    </w:p>
    <w:p w:rsidR="00256416" w:rsidRPr="00C114DB" w:rsidP="00256416" w14:paraId="50BB3235" w14:textId="77777777">
      <w:pPr>
        <w:pStyle w:val="NormalBold"/>
      </w:pPr>
      <w:r w:rsidRPr="00C114DB">
        <w:rPr>
          <w:rStyle w:val="HideTWBExt"/>
          <w:b w:val="0"/>
        </w:rPr>
        <w:t>&lt;RepeatBlock-By&gt;&lt;Members&gt;</w:t>
      </w:r>
      <w:r w:rsidRPr="00C114DB">
        <w:t>Claudiu-Richard Târziu, Waldemar Buda, Georgiana Teodorescu</w:t>
      </w:r>
      <w:r w:rsidRPr="00C114DB">
        <w:rPr>
          <w:rStyle w:val="HideTWBExt"/>
          <w:b w:val="0"/>
        </w:rPr>
        <w:t>&lt;/Members&gt;</w:t>
      </w:r>
    </w:p>
    <w:p w:rsidR="00256416" w:rsidRPr="00C114DB" w:rsidP="00256416" w14:paraId="388207FA" w14:textId="77777777">
      <w:r w:rsidRPr="00C114DB">
        <w:rPr>
          <w:rStyle w:val="HideTWBExt"/>
        </w:rPr>
        <w:t>&lt;/RepeatBlock-By&gt;</w:t>
      </w:r>
    </w:p>
    <w:p w:rsidR="00256416" w:rsidRPr="00C114DB" w:rsidP="00256416" w14:paraId="6F78CACC"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0808F12B"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5A18B83D"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0160F027" w14:textId="77777777">
      <w:r w:rsidRPr="00C114DB">
        <w:rPr>
          <w:rStyle w:val="HideTWBExt"/>
        </w:rPr>
        <w:t>&lt;Article2&gt;</w:t>
      </w:r>
      <w:r w:rsidRPr="00C114DB">
        <w:t>Article 29 – paragraphe 3 – alinéa 2</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D8EEB7"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7EE9C289" w14:textId="77777777">
            <w:pPr>
              <w:keepNext/>
            </w:pPr>
          </w:p>
        </w:tc>
      </w:tr>
      <w:tr w14:paraId="3EEEFC84"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54ACBE7" w14:textId="77777777">
            <w:pPr>
              <w:pStyle w:val="ColumnHeading"/>
              <w:keepNext/>
            </w:pPr>
            <w:r w:rsidRPr="00C114DB">
              <w:t>Texte proposé par la Commission</w:t>
            </w:r>
          </w:p>
        </w:tc>
        <w:tc>
          <w:tcPr>
            <w:tcW w:w="4876" w:type="dxa"/>
            <w:hideMark/>
          </w:tcPr>
          <w:p w:rsidR="00256416" w:rsidRPr="00C114DB" w:rsidP="003B0270" w14:paraId="017D4C91" w14:textId="77777777">
            <w:pPr>
              <w:pStyle w:val="ColumnHeading"/>
              <w:keepNext/>
            </w:pPr>
            <w:r w:rsidRPr="00C114DB">
              <w:t>Amendement</w:t>
            </w:r>
          </w:p>
        </w:tc>
      </w:tr>
      <w:tr w14:paraId="2C62ADAC"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15A2360" w14:textId="77777777">
            <w:pPr>
              <w:pStyle w:val="Normal6"/>
            </w:pPr>
            <w:r w:rsidRPr="00C114DB">
              <w:t xml:space="preserve">Les États membres peuvent décider de tenir compte du programme scolaire ordinaire ou d’autres politiques ou programmes aux fins du respect de l’obligation prévue au premier alinéa. </w:t>
            </w:r>
            <w:r w:rsidRPr="00C114DB">
              <w:rPr>
                <w:b/>
                <w:i/>
              </w:rPr>
              <w:t>Toutefois, aucun soutien de l’Union n’est accordé pour de telles initiatives.</w:t>
            </w:r>
          </w:p>
        </w:tc>
        <w:tc>
          <w:tcPr>
            <w:tcW w:w="4876" w:type="dxa"/>
            <w:hideMark/>
          </w:tcPr>
          <w:p w:rsidR="00256416" w:rsidRPr="00C114DB" w:rsidP="003B0270" w14:paraId="2A0C13DC" w14:textId="77777777">
            <w:pPr>
              <w:pStyle w:val="Normal6"/>
              <w:rPr>
                <w:szCs w:val="24"/>
              </w:rPr>
            </w:pPr>
            <w:r w:rsidRPr="00C114DB">
              <w:t>Les États membres peuvent décider de tenir compte du programme scolaire ordinaire ou d’autres politiques ou programmes aux fins du respect de l’obligation prévue au premier alinéa.</w:t>
            </w:r>
          </w:p>
        </w:tc>
      </w:tr>
    </w:tbl>
    <w:p w:rsidR="00256416" w:rsidRPr="00C114DB" w:rsidP="00256416" w14:paraId="60AD75A6"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79875D28" w14:textId="77777777">
      <w:r w:rsidRPr="00C114DB">
        <w:rPr>
          <w:rStyle w:val="HideTWBExt"/>
        </w:rPr>
        <w:t>&lt;/AmendB&gt;</w:t>
      </w:r>
    </w:p>
    <w:p w:rsidR="00256416" w:rsidRPr="00C114DB" w:rsidP="00256416" w14:paraId="717999FF"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729</w:t>
      </w:r>
      <w:r w:rsidRPr="00C114DB">
        <w:rPr>
          <w:rStyle w:val="HideTWBExt"/>
          <w:b w:val="0"/>
        </w:rPr>
        <w:t>&lt;/NumAmB&gt;</w:t>
      </w:r>
    </w:p>
    <w:p w:rsidR="00256416" w:rsidRPr="00C114DB" w:rsidP="00256416" w14:paraId="6115BB6E" w14:textId="77777777">
      <w:pPr>
        <w:pStyle w:val="NormalBold"/>
      </w:pPr>
      <w:r w:rsidRPr="00C114DB">
        <w:rPr>
          <w:rStyle w:val="HideTWBExt"/>
          <w:b w:val="0"/>
        </w:rPr>
        <w:t>&lt;RepeatBlock-By&gt;&lt;Members&gt;</w:t>
      </w:r>
      <w:r w:rsidRPr="00C114DB">
        <w:t>Marta Wcisło, Andrzej Buła</w:t>
      </w:r>
      <w:r w:rsidRPr="00C114DB">
        <w:rPr>
          <w:rStyle w:val="HideTWBExt"/>
          <w:b w:val="0"/>
        </w:rPr>
        <w:t>&lt;/Members&gt;</w:t>
      </w:r>
    </w:p>
    <w:p w:rsidR="00256416" w:rsidRPr="00C114DB" w:rsidP="00256416" w14:paraId="19C4451A" w14:textId="77777777">
      <w:r w:rsidRPr="00C114DB">
        <w:rPr>
          <w:rStyle w:val="HideTWBExt"/>
        </w:rPr>
        <w:t>&lt;/RepeatBlock-By&gt;</w:t>
      </w:r>
    </w:p>
    <w:p w:rsidR="00256416" w:rsidRPr="00C114DB" w:rsidP="00256416" w14:paraId="199BBDA1"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06C69266"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0AEAFC6B"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73E25289" w14:textId="77777777">
      <w:r w:rsidRPr="00C114DB">
        <w:rPr>
          <w:rStyle w:val="HideTWBExt"/>
        </w:rPr>
        <w:t>&lt;Article2&gt;</w:t>
      </w:r>
      <w:r w:rsidRPr="00C114DB">
        <w:t>Article 29 – paragraphe 3 – alinéa 2</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B85109"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4C853E6A" w14:textId="77777777">
            <w:pPr>
              <w:keepNext/>
            </w:pPr>
          </w:p>
        </w:tc>
      </w:tr>
      <w:tr w14:paraId="15647729"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00988A7" w14:textId="77777777">
            <w:pPr>
              <w:pStyle w:val="ColumnHeading"/>
              <w:keepNext/>
            </w:pPr>
            <w:r w:rsidRPr="00C114DB">
              <w:t>Texte proposé par la Commission</w:t>
            </w:r>
          </w:p>
        </w:tc>
        <w:tc>
          <w:tcPr>
            <w:tcW w:w="4876" w:type="dxa"/>
            <w:hideMark/>
          </w:tcPr>
          <w:p w:rsidR="00256416" w:rsidRPr="00C114DB" w:rsidP="003B0270" w14:paraId="38CC6C53" w14:textId="77777777">
            <w:pPr>
              <w:pStyle w:val="ColumnHeading"/>
              <w:keepNext/>
            </w:pPr>
            <w:r w:rsidRPr="00C114DB">
              <w:t>Amendement</w:t>
            </w:r>
          </w:p>
        </w:tc>
      </w:tr>
      <w:tr w14:paraId="1526416B"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4A3C0C8D" w14:textId="77777777">
            <w:pPr>
              <w:pStyle w:val="Normal6"/>
            </w:pPr>
            <w:r w:rsidRPr="00C114DB">
              <w:t xml:space="preserve">Les États membres peuvent décider de tenir compte du programme scolaire ordinaire ou d’autres politiques ou programmes aux fins du respect de l’obligation prévue au premier alinéa. </w:t>
            </w:r>
            <w:r w:rsidRPr="00C114DB">
              <w:rPr>
                <w:b/>
                <w:i/>
              </w:rPr>
              <w:t>Toutefois, aucun soutien de l’Union n’est accordé pour de telles initiatives.</w:t>
            </w:r>
          </w:p>
        </w:tc>
        <w:tc>
          <w:tcPr>
            <w:tcW w:w="4876" w:type="dxa"/>
            <w:hideMark/>
          </w:tcPr>
          <w:p w:rsidR="00256416" w:rsidRPr="00C114DB" w:rsidP="003B0270" w14:paraId="7CBA60F3" w14:textId="77777777">
            <w:pPr>
              <w:pStyle w:val="Normal6"/>
              <w:rPr>
                <w:szCs w:val="24"/>
              </w:rPr>
            </w:pPr>
            <w:r w:rsidRPr="00C114DB">
              <w:t>Les États membres peuvent décider de tenir compte du programme scolaire ordinaire ou d’autres politiques ou programmes aux fins du respect de l’obligation prévue au premier alinéa.</w:t>
            </w:r>
          </w:p>
        </w:tc>
      </w:tr>
    </w:tbl>
    <w:p w:rsidR="00256416" w:rsidRPr="00C114DB" w:rsidP="00256416" w14:paraId="77A85227"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0F64896C" w14:textId="77777777">
      <w:r w:rsidRPr="00C114DB">
        <w:rPr>
          <w:rStyle w:val="HideTWBExt"/>
        </w:rPr>
        <w:t>&lt;/AmendB&gt;</w:t>
      </w:r>
    </w:p>
    <w:p w:rsidR="00256416" w:rsidRPr="00C114DB" w:rsidP="00256416" w14:paraId="1F18D98C"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730</w:t>
      </w:r>
      <w:r w:rsidRPr="00C114DB">
        <w:rPr>
          <w:rStyle w:val="HideTWBExt"/>
          <w:b w:val="0"/>
        </w:rPr>
        <w:t>&lt;/NumAmB&gt;</w:t>
      </w:r>
    </w:p>
    <w:p w:rsidR="00256416" w:rsidRPr="00C114DB" w:rsidP="00256416" w14:paraId="175E837D" w14:textId="77777777">
      <w:pPr>
        <w:pStyle w:val="NormalBold"/>
      </w:pPr>
      <w:r w:rsidRPr="00C114DB">
        <w:rPr>
          <w:rStyle w:val="HideTWBExt"/>
          <w:b w:val="0"/>
        </w:rPr>
        <w:t>&lt;RepeatBlock-By&gt;&lt;Members&gt;</w:t>
      </w:r>
      <w:r w:rsidRPr="00C114DB">
        <w:t>Krzysztof Hetman</w:t>
      </w:r>
      <w:r w:rsidRPr="00C114DB">
        <w:rPr>
          <w:rStyle w:val="HideTWBExt"/>
          <w:b w:val="0"/>
        </w:rPr>
        <w:t>&lt;/Members&gt;</w:t>
      </w:r>
    </w:p>
    <w:p w:rsidR="00256416" w:rsidRPr="00C114DB" w:rsidP="00256416" w14:paraId="1FE70BA8" w14:textId="77777777">
      <w:r w:rsidRPr="00C114DB">
        <w:rPr>
          <w:rStyle w:val="HideTWBExt"/>
        </w:rPr>
        <w:t>&lt;/RepeatBlock-By&gt;</w:t>
      </w:r>
    </w:p>
    <w:p w:rsidR="00256416" w:rsidRPr="00C114DB" w:rsidP="00256416" w14:paraId="7DB6FD2D"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701B9CAF"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6E56D0CB"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1394F941" w14:textId="77777777">
      <w:r w:rsidRPr="00C114DB">
        <w:rPr>
          <w:rStyle w:val="HideTWBExt"/>
        </w:rPr>
        <w:t>&lt;Article2&gt;</w:t>
      </w:r>
      <w:r w:rsidRPr="00C114DB">
        <w:t>Article 29 – paragraphe 3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39C179"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552AEFAE" w14:textId="77777777">
            <w:pPr>
              <w:keepNext/>
            </w:pPr>
          </w:p>
        </w:tc>
      </w:tr>
      <w:tr w14:paraId="31BBF794"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1C021F1" w14:textId="77777777">
            <w:pPr>
              <w:pStyle w:val="ColumnHeading"/>
              <w:keepNext/>
            </w:pPr>
            <w:r w:rsidRPr="00C114DB">
              <w:t>Texte proposé par la Commission</w:t>
            </w:r>
          </w:p>
        </w:tc>
        <w:tc>
          <w:tcPr>
            <w:tcW w:w="4876" w:type="dxa"/>
            <w:hideMark/>
          </w:tcPr>
          <w:p w:rsidR="00256416" w:rsidRPr="00C114DB" w:rsidP="003B0270" w14:paraId="62E2CC14" w14:textId="77777777">
            <w:pPr>
              <w:pStyle w:val="ColumnHeading"/>
              <w:keepNext/>
            </w:pPr>
            <w:r w:rsidRPr="00C114DB">
              <w:t>Amendement</w:t>
            </w:r>
          </w:p>
        </w:tc>
      </w:tr>
      <w:tr w14:paraId="5C6D73D1"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315BA37" w14:textId="77777777">
            <w:pPr>
              <w:pStyle w:val="Normal6"/>
            </w:pPr>
          </w:p>
        </w:tc>
        <w:tc>
          <w:tcPr>
            <w:tcW w:w="4876" w:type="dxa"/>
            <w:hideMark/>
          </w:tcPr>
          <w:p w:rsidR="00256416" w:rsidRPr="00C114DB" w:rsidP="003B0270" w14:paraId="43959477" w14:textId="77777777">
            <w:pPr>
              <w:pStyle w:val="Normal6"/>
              <w:rPr>
                <w:szCs w:val="24"/>
              </w:rPr>
            </w:pPr>
            <w:r w:rsidRPr="00C114DB">
              <w:rPr>
                <w:b/>
                <w:i/>
              </w:rPr>
              <w:t>3 bis.</w:t>
            </w:r>
            <w:r w:rsidRPr="00C114DB">
              <w:rPr>
                <w:b/>
                <w:i/>
              </w:rPr>
              <w:tab/>
              <w:t>Le montant de l’aide financière de l’Union prévue dans le plan PNR pour les activités de sensibilisation connexes visées au présent article ne dépasse pas 20 % du montant total de l’aide financière de l’Union et de la contribution nationale prévues dans le plan PNR pour les interventions du programme de l’UE à destination des écoles visées à l’article 35, paragraphe 6, premier alinéa du règlement (UE) […] [règlement PNR].</w:t>
            </w:r>
          </w:p>
        </w:tc>
      </w:tr>
    </w:tbl>
    <w:p w:rsidR="00256416" w:rsidRPr="00C114DB" w:rsidP="00256416" w14:paraId="6E0109EA"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38E652EA"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7707AD0D" w14:textId="77777777">
      <w:pPr>
        <w:pStyle w:val="Normal12Italic"/>
        <w:rPr>
          <w:noProof w:val="0"/>
        </w:rPr>
      </w:pPr>
      <w:r w:rsidRPr="00C114DB">
        <w:t>The provision of Article 35(6) of the draft NRP regulation concerning the financing of the school scheme should be transferred to the CMO regulation. Such an approach rationalizes the placement of provisions and enhances legislative transparency. The threshold of total amount of the public expenditures for awareness-raising activities should be increased from 15% to 20%. One of the most important objective of the school scheme is raising awareness about healthy eating habits, which is effectively ensured by the educational component. In order to provide more flexibility for Member States, the maximum share of school scheme budget that can be used for such activities needs to be increased.</w:t>
      </w:r>
    </w:p>
    <w:p w:rsidR="00256416" w:rsidRPr="00C114DB" w:rsidP="00256416" w14:paraId="7C86C7F3" w14:textId="77777777">
      <w:r w:rsidRPr="00C114DB">
        <w:rPr>
          <w:rStyle w:val="HideTWBExt"/>
        </w:rPr>
        <w:t>&lt;/AmendB&gt;</w:t>
      </w:r>
    </w:p>
    <w:p w:rsidR="00256416" w:rsidRPr="00C114DB" w:rsidP="00256416" w14:paraId="6C43013C"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731</w:t>
      </w:r>
      <w:r w:rsidRPr="00C114DB">
        <w:rPr>
          <w:rStyle w:val="HideTWBExt"/>
          <w:b w:val="0"/>
        </w:rPr>
        <w:t>&lt;/NumAmB&gt;</w:t>
      </w:r>
    </w:p>
    <w:p w:rsidR="00256416" w:rsidRPr="00C114DB" w:rsidP="00256416" w14:paraId="61935DB2" w14:textId="77777777">
      <w:pPr>
        <w:pStyle w:val="NormalBold"/>
      </w:pPr>
      <w:r w:rsidRPr="00C114DB">
        <w:rPr>
          <w:rStyle w:val="HideTWBExt"/>
          <w:b w:val="0"/>
        </w:rPr>
        <w:t>&lt;RepeatBlock-By&gt;&lt;Members&gt;</w:t>
      </w:r>
      <w:r w:rsidRPr="00C114DB">
        <w:t>Georgiana Teodorescu</w:t>
      </w:r>
      <w:r w:rsidRPr="00C114DB">
        <w:rPr>
          <w:rStyle w:val="HideTWBExt"/>
          <w:b w:val="0"/>
        </w:rPr>
        <w:t>&lt;/Members&gt;</w:t>
      </w:r>
    </w:p>
    <w:p w:rsidR="00256416" w:rsidRPr="00C114DB" w:rsidP="00256416" w14:paraId="6D7E5C17" w14:textId="77777777">
      <w:r w:rsidRPr="00C114DB">
        <w:rPr>
          <w:rStyle w:val="HideTWBExt"/>
        </w:rPr>
        <w:t>&lt;/RepeatBlock-By&gt;</w:t>
      </w:r>
    </w:p>
    <w:p w:rsidR="00256416" w:rsidRPr="00C114DB" w:rsidP="00256416" w14:paraId="239FC3CF"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4327B3F1"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652EF2ED"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552A47C9" w14:textId="77777777">
      <w:r w:rsidRPr="00C114DB">
        <w:rPr>
          <w:rStyle w:val="HideTWBExt"/>
        </w:rPr>
        <w:t>&lt;Article2&gt;</w:t>
      </w:r>
      <w:r w:rsidRPr="00C114DB">
        <w:t>Article 29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A66487"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5210D41E" w14:textId="77777777">
            <w:pPr>
              <w:keepNext/>
            </w:pPr>
          </w:p>
        </w:tc>
      </w:tr>
      <w:tr w14:paraId="06A84862"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0C6B82E3" w14:textId="77777777">
            <w:pPr>
              <w:pStyle w:val="ColumnHeading"/>
              <w:keepNext/>
            </w:pPr>
            <w:r w:rsidRPr="00C114DB">
              <w:t>Texte proposé par la Commission</w:t>
            </w:r>
          </w:p>
        </w:tc>
        <w:tc>
          <w:tcPr>
            <w:tcW w:w="4876" w:type="dxa"/>
            <w:hideMark/>
          </w:tcPr>
          <w:p w:rsidR="00256416" w:rsidRPr="00C114DB" w:rsidP="003B0270" w14:paraId="1388EAE6" w14:textId="77777777">
            <w:pPr>
              <w:pStyle w:val="ColumnHeading"/>
              <w:keepNext/>
            </w:pPr>
            <w:r w:rsidRPr="00C114DB">
              <w:t>Amendement</w:t>
            </w:r>
          </w:p>
        </w:tc>
      </w:tr>
      <w:tr w14:paraId="0C0AB6C5"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0ED8E61" w14:textId="77777777">
            <w:pPr>
              <w:pStyle w:val="Normal6"/>
            </w:pPr>
          </w:p>
        </w:tc>
        <w:tc>
          <w:tcPr>
            <w:tcW w:w="4876" w:type="dxa"/>
            <w:hideMark/>
          </w:tcPr>
          <w:p w:rsidR="00256416" w:rsidRPr="00C114DB" w:rsidP="003B0270" w14:paraId="347BCA40" w14:textId="77777777">
            <w:pPr>
              <w:pStyle w:val="Normal6"/>
              <w:rPr>
                <w:szCs w:val="24"/>
              </w:rPr>
            </w:pPr>
            <w:r w:rsidRPr="00C114DB">
              <w:rPr>
                <w:b/>
                <w:i/>
              </w:rPr>
              <w:t>1. L’aide de l’Union au titre du programme à destination des écoles allouée pour la distribution de produits, les mesures éducatives d’accompagnement et les coûts administratifs et logistiques connexes est plafonnée aux montants maximaux suivants par année scolaire:</w:t>
            </w:r>
          </w:p>
        </w:tc>
      </w:tr>
      <w:tr w14:paraId="57CC649F"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212676B" w14:textId="77777777">
            <w:pPr>
              <w:pStyle w:val="Normal6"/>
            </w:pPr>
          </w:p>
        </w:tc>
        <w:tc>
          <w:tcPr>
            <w:tcW w:w="4876" w:type="dxa"/>
            <w:hideMark/>
          </w:tcPr>
          <w:p w:rsidR="00256416" w:rsidRPr="00C114DB" w:rsidP="003B0270" w14:paraId="67162668" w14:textId="77777777">
            <w:pPr>
              <w:pStyle w:val="Normal6"/>
              <w:rPr>
                <w:szCs w:val="24"/>
              </w:rPr>
            </w:pPr>
            <w:r w:rsidRPr="00C114DB">
              <w:rPr>
                <w:b/>
                <w:i/>
              </w:rPr>
              <w:t>(a) pour les fruits et légumes à l’école: 148 371 208 EUR;</w:t>
            </w:r>
          </w:p>
        </w:tc>
      </w:tr>
      <w:tr w14:paraId="18E1844E"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73CFB15" w14:textId="77777777">
            <w:pPr>
              <w:pStyle w:val="Normal6"/>
            </w:pPr>
          </w:p>
        </w:tc>
        <w:tc>
          <w:tcPr>
            <w:tcW w:w="4876" w:type="dxa"/>
            <w:hideMark/>
          </w:tcPr>
          <w:p w:rsidR="00256416" w:rsidRPr="00C114DB" w:rsidP="003B0270" w14:paraId="59792DDE" w14:textId="77777777">
            <w:pPr>
              <w:pStyle w:val="Normal6"/>
              <w:rPr>
                <w:szCs w:val="24"/>
              </w:rPr>
            </w:pPr>
            <w:r w:rsidRPr="00C114DB">
              <w:rPr>
                <w:b/>
                <w:i/>
              </w:rPr>
              <w:t>(b) pour le lait à l’école: 102 462 284,2 EUR.</w:t>
            </w:r>
          </w:p>
        </w:tc>
      </w:tr>
      <w:tr w14:paraId="03EECBB8"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E9D51F8" w14:textId="77777777">
            <w:pPr>
              <w:pStyle w:val="Normal6"/>
            </w:pPr>
          </w:p>
        </w:tc>
        <w:tc>
          <w:tcPr>
            <w:tcW w:w="4876" w:type="dxa"/>
            <w:hideMark/>
          </w:tcPr>
          <w:p w:rsidR="00256416" w:rsidRPr="00C114DB" w:rsidP="003B0270" w14:paraId="145E6253" w14:textId="77777777">
            <w:pPr>
              <w:pStyle w:val="Normal6"/>
              <w:rPr>
                <w:szCs w:val="24"/>
              </w:rPr>
            </w:pPr>
            <w:r w:rsidRPr="00C114DB">
              <w:rPr>
                <w:b/>
                <w:i/>
              </w:rPr>
              <w:t>2. La Commission répartit les ressources financières visées au paragraphe 1 entre les États membres sur la base des critères objectifs suivants:</w:t>
            </w:r>
          </w:p>
        </w:tc>
      </w:tr>
      <w:tr w14:paraId="31BA9DF1"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B0A02D8" w14:textId="77777777">
            <w:pPr>
              <w:pStyle w:val="Normal6"/>
            </w:pPr>
          </w:p>
        </w:tc>
        <w:tc>
          <w:tcPr>
            <w:tcW w:w="4876" w:type="dxa"/>
            <w:hideMark/>
          </w:tcPr>
          <w:p w:rsidR="00256416" w:rsidRPr="00C114DB" w:rsidP="003B0270" w14:paraId="4A1C10BA" w14:textId="77777777">
            <w:pPr>
              <w:pStyle w:val="Normal6"/>
              <w:rPr>
                <w:szCs w:val="24"/>
              </w:rPr>
            </w:pPr>
            <w:r w:rsidRPr="00C114DB">
              <w:rPr>
                <w:b/>
                <w:i/>
              </w:rPr>
              <w:t>(a) la taille démographique du groupe cible, calculée sur la base du nombre d’enfants âgés de six à dix ans dans l’État membre concerné;</w:t>
            </w:r>
          </w:p>
        </w:tc>
      </w:tr>
      <w:tr w14:paraId="3F64CA36"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F49EF61" w14:textId="77777777">
            <w:pPr>
              <w:pStyle w:val="Normal6"/>
            </w:pPr>
          </w:p>
        </w:tc>
        <w:tc>
          <w:tcPr>
            <w:tcW w:w="4876" w:type="dxa"/>
            <w:hideMark/>
          </w:tcPr>
          <w:p w:rsidR="00256416" w:rsidRPr="00C114DB" w:rsidP="003B0270" w14:paraId="32714B5C" w14:textId="77777777">
            <w:pPr>
              <w:pStyle w:val="Normal6"/>
              <w:rPr>
                <w:szCs w:val="24"/>
              </w:rPr>
            </w:pPr>
            <w:r w:rsidRPr="00C114DB">
              <w:rPr>
                <w:b/>
                <w:i/>
              </w:rPr>
              <w:t>(b) le niveau de développement régional au sein de chaque État membre, en veillant à ce que des intensités d’aide plus élevées soient orientées vers les régions moins développées et les îles mineures de la mer Égée au sens de l’article 1er, paragraphe 2, du règlement (UE) n</w:t>
            </w:r>
            <w:r w:rsidRPr="00C114DB">
              <w:rPr>
                <w:b/>
                <w:i/>
                <w:vertAlign w:val="superscript"/>
              </w:rPr>
              <w:t>o</w:t>
            </w:r>
            <w:r w:rsidRPr="00C114DB">
              <w:rPr>
                <w:b/>
                <w:i/>
              </w:rPr>
              <w:t> 229/2013;</w:t>
            </w:r>
          </w:p>
        </w:tc>
      </w:tr>
      <w:tr w14:paraId="62726DD2"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8AE3F87" w14:textId="77777777">
            <w:pPr>
              <w:pStyle w:val="Normal6"/>
            </w:pPr>
          </w:p>
        </w:tc>
        <w:tc>
          <w:tcPr>
            <w:tcW w:w="4876" w:type="dxa"/>
            <w:hideMark/>
          </w:tcPr>
          <w:p w:rsidR="00256416" w:rsidRPr="00C114DB" w:rsidP="003B0270" w14:paraId="6FC7E393" w14:textId="77777777">
            <w:pPr>
              <w:pStyle w:val="Normal6"/>
              <w:rPr>
                <w:szCs w:val="24"/>
              </w:rPr>
            </w:pPr>
            <w:r w:rsidRPr="00C114DB">
              <w:rPr>
                <w:b/>
                <w:i/>
              </w:rPr>
              <w:t>(c) pour le lait à l’école, outre les critères visés aux points a) et b), le taux historique d’utilisation de l’aide de l’Union pour la distribution de lait et de produits laitiers aux enfants.</w:t>
            </w:r>
          </w:p>
        </w:tc>
      </w:tr>
      <w:tr w14:paraId="5E940919"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AEBEF06" w14:textId="77777777">
            <w:pPr>
              <w:pStyle w:val="Normal6"/>
            </w:pPr>
          </w:p>
        </w:tc>
        <w:tc>
          <w:tcPr>
            <w:tcW w:w="4876" w:type="dxa"/>
            <w:hideMark/>
          </w:tcPr>
          <w:p w:rsidR="00256416" w:rsidRPr="00C114DB" w:rsidP="003B0270" w14:paraId="283D9BF0" w14:textId="77777777">
            <w:pPr>
              <w:pStyle w:val="Normal6"/>
              <w:rPr>
                <w:szCs w:val="24"/>
              </w:rPr>
            </w:pPr>
            <w:r w:rsidRPr="00C114DB">
              <w:rPr>
                <w:b/>
                <w:i/>
              </w:rPr>
              <w:t xml:space="preserve">3. La méthode d’allocation garantit que des aides plus élevées sont accordées aux régions ultrapériphériques énumérées à l’article 349 du TFUE afin de tenir compte de leurs contraintes spécifiques dans la chaîne d’approvisionnement et d’encourager l’approvisionnement régional entre régions ultrapériphériques géographiquement proches. En outre, </w:t>
            </w:r>
            <w:r w:rsidRPr="00C114DB">
              <w:rPr>
                <w:b/>
                <w:i/>
              </w:rPr>
              <w:t>l’allocation pour le lait à l’école garantit que tous les États membres reçoivent un seuil minimal d’aide de l’Union par enfant dans la tranche d’âge spécifiée au premier alinéa, point a). Conformément à l’article 43, paragraphe 3, du TFUE, le Conseil adopte les mesures relatives à la fixation des enveloppes indicatives et définitives et à la réaffectation de l’aide de l’Union pour les fruits et les légumes à l’école et pour le lait à l’école.</w:t>
            </w:r>
          </w:p>
        </w:tc>
      </w:tr>
      <w:tr w14:paraId="30A475C4"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02DE5C9" w14:textId="77777777">
            <w:pPr>
              <w:pStyle w:val="Normal6"/>
            </w:pPr>
          </w:p>
        </w:tc>
        <w:tc>
          <w:tcPr>
            <w:tcW w:w="4876" w:type="dxa"/>
            <w:hideMark/>
          </w:tcPr>
          <w:p w:rsidR="00256416" w:rsidRPr="00C114DB" w:rsidP="003B0270" w14:paraId="2BD54AD4" w14:textId="77777777">
            <w:pPr>
              <w:pStyle w:val="Normal6"/>
              <w:rPr>
                <w:szCs w:val="24"/>
              </w:rPr>
            </w:pPr>
            <w:r w:rsidRPr="00C114DB">
              <w:rPr>
                <w:b/>
                <w:i/>
              </w:rPr>
              <w:t>4. Les États membres souhaitant participer au programme à destination des écoles présentent chaque année une demande d’aide de l’Union, en précisant les montants demandés pour, respectivement, les fruits et légumes à l’école et le lait à l’école qu’ils souhaitent distribuer.</w:t>
            </w:r>
          </w:p>
        </w:tc>
      </w:tr>
      <w:tr w14:paraId="5E7179DE"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3046B65F" w14:textId="77777777">
            <w:pPr>
              <w:pStyle w:val="Normal6"/>
            </w:pPr>
          </w:p>
        </w:tc>
        <w:tc>
          <w:tcPr>
            <w:tcW w:w="4876" w:type="dxa"/>
            <w:hideMark/>
          </w:tcPr>
          <w:p w:rsidR="00256416" w:rsidRPr="00C114DB" w:rsidP="003B0270" w14:paraId="23CF3002" w14:textId="77777777">
            <w:pPr>
              <w:pStyle w:val="Normal6"/>
              <w:rPr>
                <w:szCs w:val="24"/>
              </w:rPr>
            </w:pPr>
            <w:r w:rsidRPr="00C114DB">
              <w:rPr>
                <w:b/>
                <w:i/>
              </w:rPr>
              <w:t>5. Tout État membre peut transférer, une fois par année scolaire, jusqu’à 20 % de l’une ou l’autre de ses enveloppes indicatives. Ce pourcentage peut être porté à 25 % en ce qui concerne les États membres ayant des régions ultrapériphériques énumérées à l’article 349 du TFUE et dans d’autres cas dûment motivés, par exemple lorsqu’un État doit faire face à une situation de marché particulière dans le secteur couvert par le programme à destination des écoles, à des préoccupations particulières liées à la faible consommation de l’une des catégories de produits ou à d’autres changements sociétaux.</w:t>
            </w:r>
          </w:p>
        </w:tc>
      </w:tr>
      <w:tr w14:paraId="625D76C5"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25D1BE1" w14:textId="77777777">
            <w:pPr>
              <w:pStyle w:val="Normal6"/>
            </w:pPr>
          </w:p>
        </w:tc>
        <w:tc>
          <w:tcPr>
            <w:tcW w:w="4876" w:type="dxa"/>
            <w:hideMark/>
          </w:tcPr>
          <w:p w:rsidR="00256416" w:rsidRPr="00C114DB" w:rsidP="003B0270" w14:paraId="0903659A" w14:textId="77777777">
            <w:pPr>
              <w:pStyle w:val="Normal6"/>
              <w:rPr>
                <w:szCs w:val="24"/>
              </w:rPr>
            </w:pPr>
            <w:r w:rsidRPr="00C114DB">
              <w:rPr>
                <w:b/>
                <w:i/>
              </w:rPr>
              <w:t>Ces transferts peuvent s’effectuer:</w:t>
            </w:r>
          </w:p>
        </w:tc>
      </w:tr>
      <w:tr w14:paraId="508A113F"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36A25BC1" w14:textId="77777777">
            <w:pPr>
              <w:pStyle w:val="Normal6"/>
            </w:pPr>
          </w:p>
        </w:tc>
        <w:tc>
          <w:tcPr>
            <w:tcW w:w="4876" w:type="dxa"/>
            <w:hideMark/>
          </w:tcPr>
          <w:p w:rsidR="00256416" w:rsidRPr="00C114DB" w:rsidP="003B0270" w14:paraId="0DA6BC14" w14:textId="77777777">
            <w:pPr>
              <w:pStyle w:val="Normal6"/>
              <w:rPr>
                <w:szCs w:val="24"/>
              </w:rPr>
            </w:pPr>
            <w:r w:rsidRPr="00C114DB">
              <w:rPr>
                <w:b/>
                <w:i/>
              </w:rPr>
              <w:t>(a) entre les enveloppes indicatives de l’État membre, avant la fixation des enveloppes définitives pour l'année scolaire suivante; ou</w:t>
            </w:r>
          </w:p>
        </w:tc>
      </w:tr>
      <w:tr w14:paraId="451F0765"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BC490C0" w14:textId="77777777">
            <w:pPr>
              <w:pStyle w:val="Normal6"/>
            </w:pPr>
          </w:p>
        </w:tc>
        <w:tc>
          <w:tcPr>
            <w:tcW w:w="4876" w:type="dxa"/>
            <w:hideMark/>
          </w:tcPr>
          <w:p w:rsidR="00256416" w:rsidRPr="00C114DB" w:rsidP="003B0270" w14:paraId="1EF2010D" w14:textId="77777777">
            <w:pPr>
              <w:pStyle w:val="Normal6"/>
              <w:rPr>
                <w:szCs w:val="24"/>
              </w:rPr>
            </w:pPr>
            <w:r w:rsidRPr="00C114DB">
              <w:rPr>
                <w:b/>
                <w:i/>
              </w:rPr>
              <w:t>(b) entre les enveloppes définitives d’un État membre, après le début de l'année scolaire, une fois qu’elles ont été fixées pour l’État membre en question.</w:t>
            </w:r>
          </w:p>
        </w:tc>
      </w:tr>
      <w:tr w14:paraId="2A02AEF4"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26B85F5" w14:textId="77777777">
            <w:pPr>
              <w:pStyle w:val="Normal6"/>
            </w:pPr>
          </w:p>
        </w:tc>
        <w:tc>
          <w:tcPr>
            <w:tcW w:w="4876" w:type="dxa"/>
            <w:hideMark/>
          </w:tcPr>
          <w:p w:rsidR="00256416" w:rsidRPr="00C114DB" w:rsidP="003B0270" w14:paraId="01FEE0CC" w14:textId="77777777">
            <w:pPr>
              <w:pStyle w:val="Normal6"/>
              <w:rPr>
                <w:szCs w:val="24"/>
              </w:rPr>
            </w:pPr>
            <w:r w:rsidRPr="00C114DB">
              <w:rPr>
                <w:b/>
                <w:i/>
              </w:rPr>
              <w:t>Les transferts visés au troisième alinéa, point a), ne peuvent pas être effectués à partir de l’enveloppe indicative pour le groupe de produits pour lesquels l’État membre concerné demande un montant supérieur à son enveloppe indicative. Les États membres informent la Commission du montant de tout transfert entre enveloppes indicatives.</w:t>
            </w:r>
          </w:p>
        </w:tc>
      </w:tr>
    </w:tbl>
    <w:p w:rsidR="00256416" w:rsidRPr="00C114DB" w:rsidP="00256416" w14:paraId="43FE8D00"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177418FC" w14:textId="77777777">
      <w:r w:rsidRPr="00C114DB">
        <w:rPr>
          <w:rStyle w:val="HideTWBExt"/>
        </w:rPr>
        <w:t>&lt;/AmendB&gt;</w:t>
      </w:r>
    </w:p>
    <w:p w:rsidR="00256416" w:rsidRPr="00C114DB" w:rsidP="00256416" w14:paraId="20DAD16B"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732</w:t>
      </w:r>
      <w:r w:rsidRPr="00C114DB">
        <w:rPr>
          <w:rStyle w:val="HideTWBExt"/>
          <w:b w:val="0"/>
        </w:rPr>
        <w:t>&lt;/NumAmB&gt;</w:t>
      </w:r>
    </w:p>
    <w:p w:rsidR="00256416" w:rsidRPr="00C114DB" w:rsidP="00256416" w14:paraId="05A0BB55" w14:textId="77777777">
      <w:pPr>
        <w:pStyle w:val="NormalBold"/>
      </w:pPr>
      <w:r w:rsidRPr="00C114DB">
        <w:rPr>
          <w:rStyle w:val="HideTWBExt"/>
          <w:b w:val="0"/>
        </w:rPr>
        <w:t>&lt;RepeatBlock-By&gt;&lt;Members&gt;</w:t>
      </w:r>
      <w:r w:rsidRPr="00C114DB">
        <w:t>Eric Sargiacomo</w:t>
      </w:r>
      <w:r w:rsidRPr="00C114DB">
        <w:rPr>
          <w:rStyle w:val="HideTWBExt"/>
          <w:b w:val="0"/>
        </w:rPr>
        <w:t>&lt;/Members&gt;</w:t>
      </w:r>
    </w:p>
    <w:p w:rsidR="00256416" w:rsidRPr="00C114DB" w:rsidP="00256416" w14:paraId="023F6DF8" w14:textId="77777777">
      <w:r w:rsidRPr="00C114DB">
        <w:rPr>
          <w:rStyle w:val="HideTWBExt"/>
        </w:rPr>
        <w:t>&lt;/RepeatBlock-By&gt;</w:t>
      </w:r>
    </w:p>
    <w:p w:rsidR="00256416" w:rsidRPr="00C114DB" w:rsidP="00256416" w14:paraId="566A7E83"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4E844301"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430B5EEC"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26454A3E" w14:textId="77777777">
      <w:r w:rsidRPr="00C114DB">
        <w:rPr>
          <w:rStyle w:val="HideTWBExt"/>
        </w:rPr>
        <w:t>&lt;Article2&gt;</w:t>
      </w:r>
      <w:r w:rsidRPr="00C114DB">
        <w:t>Article 30 – paragraphe 1</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16D481"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4B3E0371" w14:textId="77777777">
            <w:pPr>
              <w:keepNext/>
            </w:pPr>
          </w:p>
        </w:tc>
      </w:tr>
      <w:tr w14:paraId="32261C4F"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7E31328" w14:textId="77777777">
            <w:pPr>
              <w:pStyle w:val="ColumnHeading"/>
              <w:keepNext/>
            </w:pPr>
            <w:r w:rsidRPr="00C114DB">
              <w:t>Texte proposé par la Commission</w:t>
            </w:r>
          </w:p>
        </w:tc>
        <w:tc>
          <w:tcPr>
            <w:tcW w:w="4876" w:type="dxa"/>
            <w:hideMark/>
          </w:tcPr>
          <w:p w:rsidR="00256416" w:rsidRPr="00C114DB" w:rsidP="003B0270" w14:paraId="5D62CB82" w14:textId="77777777">
            <w:pPr>
              <w:pStyle w:val="ColumnHeading"/>
              <w:keepNext/>
            </w:pPr>
            <w:r w:rsidRPr="00C114DB">
              <w:t>Amendement</w:t>
            </w:r>
          </w:p>
        </w:tc>
      </w:tr>
      <w:tr w14:paraId="51665E50"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B18D39E" w14:textId="77777777">
            <w:pPr>
              <w:pStyle w:val="Normal6"/>
            </w:pPr>
            <w:r w:rsidRPr="00C114DB">
              <w:t>1.</w:t>
            </w:r>
            <w:r w:rsidRPr="00C114DB">
              <w:tab/>
              <w:t xml:space="preserve">La présente section établit les règles </w:t>
            </w:r>
            <w:r w:rsidRPr="00C114DB">
              <w:rPr>
                <w:b/>
                <w:i/>
              </w:rPr>
              <w:t>relatives aux types d’interventions</w:t>
            </w:r>
            <w:r w:rsidRPr="00C114DB">
              <w:t xml:space="preserve"> dans les secteurs énumérés à l’article 1, paragraphe 2, points a) à</w:t>
            </w:r>
            <w:r w:rsidRPr="00C114DB">
              <w:rPr>
                <w:b/>
                <w:i/>
              </w:rPr>
              <w:t xml:space="preserve"> i),</w:t>
            </w:r>
            <w:r w:rsidRPr="00C114DB">
              <w:t xml:space="preserve"> k), l) et m), o) à t), v) et w), </w:t>
            </w:r>
            <w:r w:rsidRPr="00C114DB">
              <w:rPr>
                <w:b/>
                <w:i/>
              </w:rPr>
              <w:t>ainsi qu’aux produits énumérés à l’annexe I bis.</w:t>
            </w:r>
          </w:p>
        </w:tc>
        <w:tc>
          <w:tcPr>
            <w:tcW w:w="4876" w:type="dxa"/>
            <w:hideMark/>
          </w:tcPr>
          <w:p w:rsidR="00256416" w:rsidRPr="00C114DB" w:rsidP="003B0270" w14:paraId="027B5B33" w14:textId="77777777">
            <w:pPr>
              <w:pStyle w:val="Normal6"/>
              <w:rPr>
                <w:szCs w:val="24"/>
              </w:rPr>
            </w:pPr>
            <w:r w:rsidRPr="00C114DB">
              <w:t>1.</w:t>
            </w:r>
            <w:r w:rsidRPr="00C114DB">
              <w:tab/>
              <w:t xml:space="preserve">La présente section établit les règles </w:t>
            </w:r>
            <w:r w:rsidRPr="00C114DB">
              <w:rPr>
                <w:b/>
                <w:i/>
              </w:rPr>
              <w:t>applicables aux États membres en ce qui concerne les interventions dans certains secteurs (les «interventions sectorielles»). Les interventions sectorielles</w:t>
            </w:r>
            <w:r w:rsidRPr="00C114DB">
              <w:t xml:space="preserve"> dans les secteurs énumérés à l’article 1, paragraphe 2, points a) à k), l) et m), o) à t), v) et w), </w:t>
            </w:r>
            <w:r w:rsidRPr="00C114DB">
              <w:rPr>
                <w:b/>
                <w:i/>
              </w:rPr>
              <w:t>sont menées par les opérateurs économiques et soutenues au moyen d’une aide financière publique. Les bénéficiaires peuvent mobiliser une ou plusieurs des mesures visées à l’article 31. Ces mesures sont mises en œuvre au moyen des programmes opérationnels visés à l’article 33, dans le but d’atteindre un ou plusieurs des objectifs énoncés à l’article 30 bis. Une même organisation de producteurs impliquée dans plusieurs secteurs peut bénéficier de plusieurs programmes opérationnels.</w:t>
            </w:r>
          </w:p>
        </w:tc>
      </w:tr>
    </w:tbl>
    <w:p w:rsidR="00256416" w:rsidRPr="00C114DB" w:rsidP="00256416" w14:paraId="5F3CF20A" w14:textId="77777777">
      <w:pPr>
        <w:pStyle w:val="Olang"/>
      </w:pPr>
      <w:r w:rsidRPr="00C114DB">
        <w:rPr>
          <w:noProof w:val="0"/>
        </w:rPr>
        <w:t xml:space="preserve">Or. </w:t>
      </w:r>
      <w:r w:rsidRPr="00C114DB">
        <w:rPr>
          <w:rStyle w:val="HideTWBExt"/>
        </w:rPr>
        <w:t>&lt;Original&gt;</w:t>
      </w:r>
      <w:r w:rsidRPr="00C114DB">
        <w:rPr>
          <w:rStyle w:val="HideTWBInt"/>
        </w:rPr>
        <w:t>{FR}</w:t>
      </w:r>
      <w:r w:rsidRPr="00C114DB">
        <w:rPr>
          <w:noProof w:val="0"/>
        </w:rPr>
        <w:t>fr</w:t>
      </w:r>
      <w:r w:rsidRPr="00C114DB">
        <w:rPr>
          <w:rStyle w:val="HideTWBExt"/>
        </w:rPr>
        <w:t>&lt;/Original&gt;</w:t>
      </w:r>
    </w:p>
    <w:p w:rsidR="00256416" w:rsidRPr="00C114DB" w:rsidP="00256416" w14:paraId="401E4558" w14:textId="77777777">
      <w:r w:rsidRPr="00C114DB">
        <w:rPr>
          <w:rStyle w:val="HideTWBExt"/>
        </w:rPr>
        <w:t>&lt;/AmendB&gt;</w:t>
      </w:r>
    </w:p>
    <w:p w:rsidR="00256416" w:rsidRPr="00C114DB" w:rsidP="00256416" w14:paraId="15B87D3B"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733</w:t>
      </w:r>
      <w:r w:rsidRPr="00C114DB">
        <w:rPr>
          <w:rStyle w:val="HideTWBExt"/>
          <w:b w:val="0"/>
        </w:rPr>
        <w:t>&lt;/NumAmB&gt;</w:t>
      </w:r>
    </w:p>
    <w:p w:rsidR="00256416" w:rsidRPr="00C114DB" w:rsidP="00256416" w14:paraId="61A902E5" w14:textId="77777777">
      <w:pPr>
        <w:pStyle w:val="NormalBold"/>
      </w:pPr>
      <w:r w:rsidRPr="00C114DB">
        <w:rPr>
          <w:rStyle w:val="HideTWBExt"/>
          <w:b w:val="0"/>
        </w:rPr>
        <w:t>&lt;RepeatBlock-By&gt;&lt;Members&gt;</w:t>
      </w:r>
      <w:r w:rsidRPr="00C114DB">
        <w:t>Cristina Maestre</w:t>
      </w:r>
      <w:r w:rsidRPr="00C114DB">
        <w:rPr>
          <w:rStyle w:val="HideTWBExt"/>
          <w:b w:val="0"/>
        </w:rPr>
        <w:t>&lt;/Members&gt;</w:t>
      </w:r>
    </w:p>
    <w:p w:rsidR="00256416" w:rsidRPr="00C114DB" w:rsidP="00256416" w14:paraId="2BE0E974" w14:textId="77777777">
      <w:r w:rsidRPr="00C114DB">
        <w:rPr>
          <w:rStyle w:val="HideTWBExt"/>
        </w:rPr>
        <w:t>&lt;/RepeatBlock-By&gt;</w:t>
      </w:r>
    </w:p>
    <w:p w:rsidR="00256416" w:rsidRPr="00C114DB" w:rsidP="00256416" w14:paraId="6E68CDF2"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45B1AFB4"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4CAE70B8"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5B272500" w14:textId="77777777">
      <w:r w:rsidRPr="00C114DB">
        <w:rPr>
          <w:rStyle w:val="HideTWBExt"/>
        </w:rPr>
        <w:t>&lt;Article2&gt;</w:t>
      </w:r>
      <w:r w:rsidRPr="00C114DB">
        <w:t>Article 30 – paragraphe 1</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9D02F23"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07C348E5" w14:textId="77777777">
            <w:pPr>
              <w:keepNext/>
            </w:pPr>
          </w:p>
        </w:tc>
      </w:tr>
      <w:tr w14:paraId="4BEB09C8"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2AD4986" w14:textId="77777777">
            <w:pPr>
              <w:pStyle w:val="ColumnHeading"/>
              <w:keepNext/>
            </w:pPr>
            <w:r w:rsidRPr="00C114DB">
              <w:t>Texte proposé par la Commission</w:t>
            </w:r>
          </w:p>
        </w:tc>
        <w:tc>
          <w:tcPr>
            <w:tcW w:w="4876" w:type="dxa"/>
            <w:hideMark/>
          </w:tcPr>
          <w:p w:rsidR="00256416" w:rsidRPr="00C114DB" w:rsidP="003B0270" w14:paraId="7CEA8486" w14:textId="77777777">
            <w:pPr>
              <w:pStyle w:val="ColumnHeading"/>
              <w:keepNext/>
            </w:pPr>
            <w:r w:rsidRPr="00C114DB">
              <w:t>Amendement</w:t>
            </w:r>
          </w:p>
        </w:tc>
      </w:tr>
      <w:tr w14:paraId="70D52456"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2E3164D" w14:textId="77777777">
            <w:pPr>
              <w:pStyle w:val="Normal6"/>
            </w:pPr>
            <w:r w:rsidRPr="00C114DB">
              <w:t>1.</w:t>
            </w:r>
            <w:r w:rsidRPr="00C114DB">
              <w:tab/>
              <w:t xml:space="preserve">La présente section établit les règles </w:t>
            </w:r>
            <w:r w:rsidRPr="00C114DB">
              <w:rPr>
                <w:b/>
                <w:i/>
              </w:rPr>
              <w:t>relatives aux</w:t>
            </w:r>
            <w:r w:rsidRPr="00C114DB">
              <w:t xml:space="preserve"> types d’interventions dans les secteurs énumérés à l’article 1, paragraphe 2, points a) à i), k), l) et m), o) à t), v) et w), ainsi qu’aux produits énumérés à l’annexe I bis.</w:t>
            </w:r>
          </w:p>
        </w:tc>
        <w:tc>
          <w:tcPr>
            <w:tcW w:w="4876" w:type="dxa"/>
            <w:hideMark/>
          </w:tcPr>
          <w:p w:rsidR="00256416" w:rsidRPr="00C114DB" w:rsidP="003B0270" w14:paraId="2CDB36E1" w14:textId="77777777">
            <w:pPr>
              <w:pStyle w:val="Normal6"/>
              <w:rPr>
                <w:szCs w:val="24"/>
              </w:rPr>
            </w:pPr>
            <w:r w:rsidRPr="00C114DB">
              <w:t>1.</w:t>
            </w:r>
            <w:r w:rsidRPr="00C114DB">
              <w:tab/>
              <w:t xml:space="preserve">La présente section établit les règles </w:t>
            </w:r>
            <w:r w:rsidRPr="00C114DB">
              <w:rPr>
                <w:b/>
                <w:i/>
              </w:rPr>
              <w:t>que les États membres doivent suivre en ce qui concerne les</w:t>
            </w:r>
            <w:r w:rsidRPr="00C114DB">
              <w:t xml:space="preserve"> types d’interventions</w:t>
            </w:r>
            <w:r w:rsidRPr="00C114DB">
              <w:rPr>
                <w:b/>
                <w:i/>
              </w:rPr>
              <w:t xml:space="preserve"> dans certains secteurs, également appelées interventions sectorielles. Les interventions sectorielles sont menées par des opérateurs économiques et soutenues par un soutien financier public</w:t>
            </w:r>
            <w:r w:rsidRPr="00C114DB">
              <w:t xml:space="preserve"> dans les secteurs énumérés à l’article 1, paragraphe 2, points a) à i), k), l) et m), o) à t), v) et w), ainsi qu’aux produits énumérés à l’annexe I bis. </w:t>
            </w:r>
            <w:r w:rsidRPr="00C114DB">
              <w:rPr>
                <w:b/>
                <w:i/>
              </w:rPr>
              <w:t>Les bénéficiaires mobilisent une ou plusieurs mesures, appelées interventions, visées à l’article 31, qui sont mises en œuvre, le cas échéant conformément à l’article 32, paragraphe 1, au moyen des programmes opérationnels énoncés à l’article 33, dans le but d’atteindre un ou plusieurs objectifs énoncés à l’article 30 bis.</w:t>
            </w:r>
          </w:p>
        </w:tc>
      </w:tr>
    </w:tbl>
    <w:p w:rsidR="00256416" w:rsidRPr="00C114DB" w:rsidP="00256416" w14:paraId="3BDFE5D6"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1781207B"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4FC7CB13" w14:textId="77777777">
      <w:pPr>
        <w:pStyle w:val="Normal12Italic"/>
        <w:rPr>
          <w:noProof w:val="0"/>
        </w:rPr>
      </w:pPr>
      <w:r w:rsidRPr="00C114DB">
        <w:t>Dans certains États membres, les interventions en faveur du vin et de l’apiculture ne sont pas mises en œuvre dans le cadre des programmes opérationnels. En outre, il est pertinent de maintenir l’article 32, paragraphe 1, de la proposition de la Commission.</w:t>
      </w:r>
    </w:p>
    <w:p w:rsidR="00256416" w:rsidRPr="00C114DB" w:rsidP="00256416" w14:paraId="3EC6812D" w14:textId="77777777">
      <w:r w:rsidRPr="00C114DB">
        <w:rPr>
          <w:rStyle w:val="HideTWBExt"/>
        </w:rPr>
        <w:t>&lt;/AmendB&gt;</w:t>
      </w:r>
    </w:p>
    <w:p w:rsidR="00256416" w:rsidRPr="00C114DB" w:rsidP="00256416" w14:paraId="3B56D1F4"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734</w:t>
      </w:r>
      <w:r w:rsidRPr="00C114DB">
        <w:rPr>
          <w:rStyle w:val="HideTWBExt"/>
          <w:b w:val="0"/>
        </w:rPr>
        <w:t>&lt;/NumAmB&gt;</w:t>
      </w:r>
    </w:p>
    <w:p w:rsidR="00256416" w:rsidRPr="00C114DB" w:rsidP="00256416" w14:paraId="0CC152FD" w14:textId="77777777">
      <w:pPr>
        <w:pStyle w:val="NormalBold"/>
      </w:pPr>
      <w:r w:rsidRPr="00C114DB">
        <w:rPr>
          <w:rStyle w:val="HideTWBExt"/>
          <w:b w:val="0"/>
        </w:rPr>
        <w:t>&lt;RepeatBlock-By&gt;&lt;Members&gt;</w:t>
      </w:r>
      <w:r w:rsidRPr="00C114DB">
        <w:t>Cristina Guarda</w:t>
      </w:r>
      <w:r w:rsidRPr="00C114DB">
        <w:rPr>
          <w:rStyle w:val="HideTWBExt"/>
          <w:b w:val="0"/>
        </w:rPr>
        <w:t>&lt;/Members&gt;</w:t>
      </w:r>
    </w:p>
    <w:p w:rsidR="00256416" w:rsidRPr="00C114DB" w:rsidP="00256416" w14:paraId="6F99631D" w14:textId="77777777">
      <w:r w:rsidRPr="00C114DB">
        <w:rPr>
          <w:rStyle w:val="HideTWBExt"/>
        </w:rPr>
        <w:t>&lt;AuNomDe&gt;</w:t>
      </w:r>
      <w:r w:rsidRPr="00C114DB">
        <w:rPr>
          <w:rStyle w:val="HideTWBInt"/>
        </w:rPr>
        <w:t>{Verts/ALE}</w:t>
      </w:r>
      <w:r w:rsidRPr="00C114DB">
        <w:t>au nom du groupe Verts/ALE</w:t>
      </w:r>
      <w:r w:rsidRPr="00C114DB">
        <w:rPr>
          <w:rStyle w:val="HideTWBExt"/>
        </w:rPr>
        <w:t>&lt;/AuNomDe&gt;</w:t>
      </w:r>
    </w:p>
    <w:p w:rsidR="00256416" w:rsidRPr="00C114DB" w:rsidP="00256416" w14:paraId="6A7C3A02" w14:textId="77777777">
      <w:r w:rsidRPr="00C114DB">
        <w:rPr>
          <w:rStyle w:val="HideTWBExt"/>
        </w:rPr>
        <w:t>&lt;/RepeatBlock-By&gt;</w:t>
      </w:r>
    </w:p>
    <w:p w:rsidR="00256416" w:rsidRPr="00C114DB" w:rsidP="00256416" w14:paraId="3ACA3CE9"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7B8F9CD8"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4F810161"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231ECA45" w14:textId="77777777">
      <w:r w:rsidRPr="00C114DB">
        <w:rPr>
          <w:rStyle w:val="HideTWBExt"/>
        </w:rPr>
        <w:t>&lt;Article2&gt;</w:t>
      </w:r>
      <w:r w:rsidRPr="00C114DB">
        <w:t>Article 30 – paragraphe 1</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1C61B5"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6F427F59" w14:textId="77777777">
            <w:pPr>
              <w:keepNext/>
            </w:pPr>
          </w:p>
        </w:tc>
      </w:tr>
      <w:tr w14:paraId="7C146CAF"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0CDD37A5" w14:textId="77777777">
            <w:pPr>
              <w:pStyle w:val="ColumnHeading"/>
              <w:keepNext/>
            </w:pPr>
            <w:r w:rsidRPr="00C114DB">
              <w:t>Texte proposé par la Commission</w:t>
            </w:r>
          </w:p>
        </w:tc>
        <w:tc>
          <w:tcPr>
            <w:tcW w:w="4876" w:type="dxa"/>
            <w:hideMark/>
          </w:tcPr>
          <w:p w:rsidR="00256416" w:rsidRPr="00C114DB" w:rsidP="003B0270" w14:paraId="1DAC7515" w14:textId="77777777">
            <w:pPr>
              <w:pStyle w:val="ColumnHeading"/>
              <w:keepNext/>
            </w:pPr>
            <w:r w:rsidRPr="00C114DB">
              <w:t>Amendement</w:t>
            </w:r>
          </w:p>
        </w:tc>
      </w:tr>
      <w:tr w14:paraId="632C8827"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369A6F69" w14:textId="77777777">
            <w:pPr>
              <w:pStyle w:val="Normal6"/>
            </w:pPr>
            <w:r w:rsidRPr="00C114DB">
              <w:t>1.</w:t>
            </w:r>
            <w:r w:rsidRPr="00C114DB">
              <w:tab/>
              <w:t xml:space="preserve">La présente section établit les règles relatives aux types d’interventions dans les secteurs énumérés à l’article 1, paragraphe 2, points a) à </w:t>
            </w:r>
            <w:r w:rsidRPr="00C114DB">
              <w:rPr>
                <w:b/>
                <w:i/>
              </w:rPr>
              <w:t xml:space="preserve">i), k), l) et </w:t>
            </w:r>
            <w:r w:rsidRPr="00C114DB">
              <w:t>m), o) à t), v) et w), ainsi qu’aux produits énumérés à l’annexe I bis.</w:t>
            </w:r>
          </w:p>
        </w:tc>
        <w:tc>
          <w:tcPr>
            <w:tcW w:w="4876" w:type="dxa"/>
            <w:hideMark/>
          </w:tcPr>
          <w:p w:rsidR="00256416" w:rsidRPr="00C114DB" w:rsidP="003B0270" w14:paraId="5DB0D01B" w14:textId="77777777">
            <w:pPr>
              <w:pStyle w:val="Normal6"/>
              <w:rPr>
                <w:szCs w:val="24"/>
              </w:rPr>
            </w:pPr>
            <w:r w:rsidRPr="00C114DB">
              <w:t>1.</w:t>
            </w:r>
            <w:r w:rsidRPr="00C114DB">
              <w:tab/>
              <w:t>La présente section établit les règles relatives aux types d’interventions dans les secteurs énumérés à l’article 1, paragraphe 2, points a) à m), o) à t), v) et w), ainsi qu’aux produits énumérés à l’annexe I bis.</w:t>
            </w:r>
          </w:p>
        </w:tc>
      </w:tr>
    </w:tbl>
    <w:p w:rsidR="00256416" w:rsidRPr="00C114DB" w:rsidP="00256416" w14:paraId="3E703309"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7162A533"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706899EC" w14:textId="77777777">
      <w:pPr>
        <w:pStyle w:val="Normal12Italic"/>
        <w:rPr>
          <w:noProof w:val="0"/>
        </w:rPr>
      </w:pPr>
      <w:r w:rsidRPr="00C114DB">
        <w:t>Les interventions peuvent également concerner le secteur des fruits et légumes transformés (j).</w:t>
      </w:r>
    </w:p>
    <w:p w:rsidR="00256416" w:rsidRPr="00C114DB" w:rsidP="00256416" w14:paraId="77E5F16F" w14:textId="77777777">
      <w:r w:rsidRPr="00C114DB">
        <w:rPr>
          <w:rStyle w:val="HideTWBExt"/>
        </w:rPr>
        <w:t>&lt;/AmendB&gt;</w:t>
      </w:r>
    </w:p>
    <w:p w:rsidR="00256416" w:rsidRPr="00C114DB" w:rsidP="00256416" w14:paraId="1944C3E9"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735</w:t>
      </w:r>
      <w:r w:rsidRPr="00C114DB">
        <w:rPr>
          <w:rStyle w:val="HideTWBExt"/>
          <w:b w:val="0"/>
        </w:rPr>
        <w:t>&lt;/NumAmB&gt;</w:t>
      </w:r>
    </w:p>
    <w:p w:rsidR="00256416" w:rsidRPr="00C114DB" w:rsidP="00256416" w14:paraId="7E1C7CFC" w14:textId="77777777">
      <w:pPr>
        <w:pStyle w:val="NormalBold"/>
      </w:pPr>
      <w:r w:rsidRPr="00C114DB">
        <w:rPr>
          <w:rStyle w:val="HideTWBExt"/>
          <w:b w:val="0"/>
        </w:rPr>
        <w:t>&lt;RepeatBlock-By&gt;&lt;Members&gt;</w:t>
      </w:r>
      <w:r w:rsidRPr="00C114DB">
        <w:t>Waldemar Buda</w:t>
      </w:r>
      <w:r w:rsidRPr="00C114DB">
        <w:rPr>
          <w:rStyle w:val="HideTWBExt"/>
          <w:b w:val="0"/>
        </w:rPr>
        <w:t>&lt;/Members&gt;</w:t>
      </w:r>
    </w:p>
    <w:p w:rsidR="00256416" w:rsidRPr="00C114DB" w:rsidP="00256416" w14:paraId="25F3CA5B" w14:textId="77777777">
      <w:r w:rsidRPr="00C114DB">
        <w:rPr>
          <w:rStyle w:val="HideTWBExt"/>
        </w:rPr>
        <w:t>&lt;/RepeatBlock-By&gt;</w:t>
      </w:r>
    </w:p>
    <w:p w:rsidR="00256416" w:rsidRPr="00C114DB" w:rsidP="00256416" w14:paraId="14A6D3D0"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5F18825D"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4A4E25A4"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3306E816" w14:textId="77777777">
      <w:r w:rsidRPr="00C114DB">
        <w:rPr>
          <w:rStyle w:val="HideTWBExt"/>
        </w:rPr>
        <w:t>&lt;Article2&gt;</w:t>
      </w:r>
      <w:r w:rsidRPr="00C114DB">
        <w:t>Article 30 – paragraphe 1</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BE89C9"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2B024FDD" w14:textId="77777777">
            <w:pPr>
              <w:keepNext/>
            </w:pPr>
          </w:p>
        </w:tc>
      </w:tr>
      <w:tr w14:paraId="795028FE"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32B895D9" w14:textId="77777777">
            <w:pPr>
              <w:pStyle w:val="ColumnHeading"/>
              <w:keepNext/>
            </w:pPr>
            <w:r w:rsidRPr="00C114DB">
              <w:t>Texte proposé par la Commission</w:t>
            </w:r>
          </w:p>
        </w:tc>
        <w:tc>
          <w:tcPr>
            <w:tcW w:w="4876" w:type="dxa"/>
            <w:hideMark/>
          </w:tcPr>
          <w:p w:rsidR="00256416" w:rsidRPr="00C114DB" w:rsidP="003B0270" w14:paraId="6E5977A7" w14:textId="77777777">
            <w:pPr>
              <w:pStyle w:val="ColumnHeading"/>
              <w:keepNext/>
            </w:pPr>
            <w:r w:rsidRPr="00C114DB">
              <w:t>Amendement</w:t>
            </w:r>
          </w:p>
        </w:tc>
      </w:tr>
      <w:tr w14:paraId="4E530366"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34184B3" w14:textId="77777777">
            <w:pPr>
              <w:pStyle w:val="Normal6"/>
            </w:pPr>
            <w:r w:rsidRPr="00C114DB">
              <w:t>1.</w:t>
            </w:r>
            <w:r w:rsidRPr="00C114DB">
              <w:tab/>
              <w:t>La présente section établit les règles relatives aux types d’interventions dans les secteurs énumérés à l’article 1, paragraphe 2, points a) à i), k), l) et m)</w:t>
            </w:r>
            <w:r w:rsidRPr="00C114DB">
              <w:rPr>
                <w:b/>
                <w:i/>
              </w:rPr>
              <w:t>, o)</w:t>
            </w:r>
            <w:r w:rsidRPr="00C114DB">
              <w:t xml:space="preserve"> à t), v) et w), ainsi qu’aux produits énumérés à l’annexe I bis.</w:t>
            </w:r>
          </w:p>
        </w:tc>
        <w:tc>
          <w:tcPr>
            <w:tcW w:w="4876" w:type="dxa"/>
            <w:hideMark/>
          </w:tcPr>
          <w:p w:rsidR="00256416" w:rsidRPr="00C114DB" w:rsidP="003B0270" w14:paraId="538C7435" w14:textId="77777777">
            <w:pPr>
              <w:pStyle w:val="Normal6"/>
              <w:rPr>
                <w:szCs w:val="24"/>
              </w:rPr>
            </w:pPr>
            <w:r w:rsidRPr="00C114DB">
              <w:t>1.</w:t>
            </w:r>
            <w:r w:rsidRPr="00C114DB">
              <w:tab/>
              <w:t>La présente section établit les règles relatives aux types d’interventions dans les secteurs énumérés à l’article 1, paragraphe 2, points a) à i), k), l) et m) à t), v) et w), ainsi qu’aux produits énumérés à l’annexe I bis.</w:t>
            </w:r>
          </w:p>
        </w:tc>
      </w:tr>
    </w:tbl>
    <w:p w:rsidR="00256416" w:rsidRPr="00C114DB" w:rsidP="00256416" w14:paraId="61B63A57"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26E91717" w14:textId="77777777">
      <w:r w:rsidRPr="00C114DB">
        <w:rPr>
          <w:rStyle w:val="HideTWBExt"/>
        </w:rPr>
        <w:t>&lt;/AmendB&gt;</w:t>
      </w:r>
    </w:p>
    <w:p w:rsidR="00256416" w:rsidRPr="00C114DB" w:rsidP="00256416" w14:paraId="05B2B727"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736</w:t>
      </w:r>
      <w:r w:rsidRPr="00C114DB">
        <w:rPr>
          <w:rStyle w:val="HideTWBExt"/>
          <w:b w:val="0"/>
        </w:rPr>
        <w:t>&lt;/NumAmB&gt;</w:t>
      </w:r>
    </w:p>
    <w:p w:rsidR="00256416" w:rsidRPr="00C114DB" w:rsidP="00256416" w14:paraId="34290E70" w14:textId="77777777">
      <w:pPr>
        <w:pStyle w:val="NormalBold"/>
      </w:pPr>
      <w:r w:rsidRPr="00C114DB">
        <w:rPr>
          <w:rStyle w:val="HideTWBExt"/>
          <w:b w:val="0"/>
        </w:rPr>
        <w:t>&lt;RepeatBlock-By&gt;&lt;Members&gt;</w:t>
      </w:r>
      <w:r w:rsidRPr="00C114DB">
        <w:t>Krzysztof Hetman</w:t>
      </w:r>
      <w:r w:rsidRPr="00C114DB">
        <w:rPr>
          <w:rStyle w:val="HideTWBExt"/>
          <w:b w:val="0"/>
        </w:rPr>
        <w:t>&lt;/Members&gt;</w:t>
      </w:r>
    </w:p>
    <w:p w:rsidR="00256416" w:rsidRPr="00C114DB" w:rsidP="00256416" w14:paraId="261BAC2A" w14:textId="77777777">
      <w:r w:rsidRPr="00C114DB">
        <w:rPr>
          <w:rStyle w:val="HideTWBExt"/>
        </w:rPr>
        <w:t>&lt;/RepeatBlock-By&gt;</w:t>
      </w:r>
    </w:p>
    <w:p w:rsidR="00256416" w:rsidRPr="00C114DB" w:rsidP="00256416" w14:paraId="0EA89A0F"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752AD9E8"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07F69CC9"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1AE9761B" w14:textId="77777777">
      <w:r w:rsidRPr="00C114DB">
        <w:rPr>
          <w:rStyle w:val="HideTWBExt"/>
        </w:rPr>
        <w:t>&lt;Article2&gt;</w:t>
      </w:r>
      <w:r w:rsidRPr="00C114DB">
        <w:t>Article 30 – paragraphe 1</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7F4DD5"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0964AE4C" w14:textId="77777777">
            <w:pPr>
              <w:keepNext/>
            </w:pPr>
          </w:p>
        </w:tc>
      </w:tr>
      <w:tr w14:paraId="4D000F0F"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0CD9D560" w14:textId="77777777">
            <w:pPr>
              <w:pStyle w:val="ColumnHeading"/>
              <w:keepNext/>
            </w:pPr>
            <w:r w:rsidRPr="00C114DB">
              <w:t>Texte proposé par la Commission</w:t>
            </w:r>
          </w:p>
        </w:tc>
        <w:tc>
          <w:tcPr>
            <w:tcW w:w="4876" w:type="dxa"/>
            <w:hideMark/>
          </w:tcPr>
          <w:p w:rsidR="00256416" w:rsidRPr="00C114DB" w:rsidP="003B0270" w14:paraId="1BDB740E" w14:textId="77777777">
            <w:pPr>
              <w:pStyle w:val="ColumnHeading"/>
              <w:keepNext/>
            </w:pPr>
            <w:r w:rsidRPr="00C114DB">
              <w:t>Amendement</w:t>
            </w:r>
          </w:p>
        </w:tc>
      </w:tr>
      <w:tr w14:paraId="1020F0F1"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64E815A" w14:textId="77777777">
            <w:pPr>
              <w:pStyle w:val="Normal6"/>
            </w:pPr>
            <w:r w:rsidRPr="00C114DB">
              <w:t>1.</w:t>
            </w:r>
            <w:r w:rsidRPr="00C114DB">
              <w:tab/>
              <w:t>La présente section établit les règles relatives aux types d’interventions dans les secteurs énumérés à l’article 1, paragraphe 2, points a) à i), k), l) et m)</w:t>
            </w:r>
            <w:r w:rsidRPr="00C114DB">
              <w:rPr>
                <w:b/>
                <w:i/>
              </w:rPr>
              <w:t>, o)</w:t>
            </w:r>
            <w:r w:rsidRPr="00C114DB">
              <w:t xml:space="preserve"> à t), v) et w), ainsi qu’aux produits énumérés à l’annexe I bis.</w:t>
            </w:r>
          </w:p>
        </w:tc>
        <w:tc>
          <w:tcPr>
            <w:tcW w:w="4876" w:type="dxa"/>
            <w:hideMark/>
          </w:tcPr>
          <w:p w:rsidR="00256416" w:rsidRPr="00C114DB" w:rsidP="003B0270" w14:paraId="5CC5176F" w14:textId="77777777">
            <w:pPr>
              <w:pStyle w:val="Normal6"/>
              <w:rPr>
                <w:szCs w:val="24"/>
              </w:rPr>
            </w:pPr>
            <w:r w:rsidRPr="00C114DB">
              <w:t>1.</w:t>
            </w:r>
            <w:r w:rsidRPr="00C114DB">
              <w:tab/>
              <w:t>La présente section établit les règles relatives aux types d’interventions dans les secteurs énumérés à l’article 1, paragraphe 2, points a) à i), k), l) et m) à t), v) et w), ainsi qu’aux produits énumérés à l’annexe I bis.</w:t>
            </w:r>
          </w:p>
        </w:tc>
      </w:tr>
    </w:tbl>
    <w:p w:rsidR="00256416" w:rsidRPr="00C114DB" w:rsidP="00256416" w14:paraId="5AC80B71"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476BC93D" w14:textId="77777777">
      <w:r w:rsidRPr="00C114DB">
        <w:rPr>
          <w:rStyle w:val="HideTWBExt"/>
        </w:rPr>
        <w:t>&lt;/AmendB&gt;</w:t>
      </w:r>
    </w:p>
    <w:p w:rsidR="00256416" w:rsidRPr="00C114DB" w:rsidP="00256416" w14:paraId="51B05E9D"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737</w:t>
      </w:r>
      <w:r w:rsidRPr="00C114DB">
        <w:rPr>
          <w:rStyle w:val="HideTWBExt"/>
          <w:b w:val="0"/>
        </w:rPr>
        <w:t>&lt;/NumAmB&gt;</w:t>
      </w:r>
    </w:p>
    <w:p w:rsidR="00256416" w:rsidRPr="00C114DB" w:rsidP="00256416" w14:paraId="762A9B07" w14:textId="77777777">
      <w:pPr>
        <w:pStyle w:val="NormalBold"/>
      </w:pPr>
      <w:r w:rsidRPr="00C114DB">
        <w:rPr>
          <w:rStyle w:val="HideTWBExt"/>
          <w:b w:val="0"/>
        </w:rPr>
        <w:t>&lt;RepeatBlock-By&gt;&lt;Members&gt;</w:t>
      </w:r>
      <w:r w:rsidRPr="00C114DB">
        <w:t>Maria Grapini</w:t>
      </w:r>
      <w:r w:rsidRPr="00C114DB">
        <w:rPr>
          <w:rStyle w:val="HideTWBExt"/>
          <w:b w:val="0"/>
        </w:rPr>
        <w:t>&lt;/Members&gt;</w:t>
      </w:r>
    </w:p>
    <w:p w:rsidR="00256416" w:rsidRPr="00C114DB" w:rsidP="00256416" w14:paraId="5B8A4E42" w14:textId="77777777">
      <w:r w:rsidRPr="00C114DB">
        <w:rPr>
          <w:rStyle w:val="HideTWBExt"/>
        </w:rPr>
        <w:t>&lt;/RepeatBlock-By&gt;</w:t>
      </w:r>
    </w:p>
    <w:p w:rsidR="00256416" w:rsidRPr="00C114DB" w:rsidP="00256416" w14:paraId="63E91769"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00340465" w14:textId="77777777">
      <w:pPr>
        <w:pStyle w:val="NormalBold"/>
      </w:pPr>
      <w:r w:rsidRPr="00C114DB">
        <w:rPr>
          <w:rStyle w:val="HideTWBExt"/>
          <w:b w:val="0"/>
        </w:rPr>
        <w:t>&lt;Article&gt;</w:t>
      </w:r>
      <w:r w:rsidRPr="00C114DB">
        <w:t>Article premier – paragraphe 1 – point 12</w:t>
      </w:r>
      <w:r w:rsidRPr="00C114DB">
        <w:rPr>
          <w:rStyle w:val="HideTWBExt"/>
          <w:b w:val="0"/>
        </w:rPr>
        <w:t>&lt;/Article&gt;</w:t>
      </w:r>
    </w:p>
    <w:p w:rsidR="00256416" w:rsidRPr="00C114DB" w:rsidP="00256416" w14:paraId="669943B9"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20C7F06B" w14:textId="77777777">
      <w:r w:rsidRPr="00C114DB">
        <w:rPr>
          <w:rStyle w:val="HideTWBExt"/>
        </w:rPr>
        <w:t>&lt;Article2&gt;</w:t>
      </w:r>
      <w:r w:rsidRPr="00C114DB">
        <w:t>Article 30 – paragraphe 1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133C2C"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315F036D" w14:textId="77777777">
            <w:pPr>
              <w:keepNext/>
            </w:pPr>
          </w:p>
        </w:tc>
      </w:tr>
      <w:tr w14:paraId="290E3003"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DF83A13" w14:textId="77777777">
            <w:pPr>
              <w:pStyle w:val="ColumnHeading"/>
              <w:keepNext/>
            </w:pPr>
            <w:r w:rsidRPr="00C114DB">
              <w:t>Texte proposé par la Commission</w:t>
            </w:r>
          </w:p>
        </w:tc>
        <w:tc>
          <w:tcPr>
            <w:tcW w:w="4876" w:type="dxa"/>
            <w:hideMark/>
          </w:tcPr>
          <w:p w:rsidR="00256416" w:rsidRPr="00C114DB" w:rsidP="003B0270" w14:paraId="66D8DFCA" w14:textId="77777777">
            <w:pPr>
              <w:pStyle w:val="ColumnHeading"/>
              <w:keepNext/>
            </w:pPr>
            <w:r w:rsidRPr="00C114DB">
              <w:t>Amendement</w:t>
            </w:r>
          </w:p>
        </w:tc>
      </w:tr>
      <w:tr w14:paraId="6E051405"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20549E96" w14:textId="77777777">
            <w:pPr>
              <w:pStyle w:val="Normal6"/>
            </w:pPr>
          </w:p>
        </w:tc>
        <w:tc>
          <w:tcPr>
            <w:tcW w:w="4876" w:type="dxa"/>
            <w:hideMark/>
          </w:tcPr>
          <w:p w:rsidR="00256416" w:rsidRPr="00C114DB" w:rsidP="003B0270" w14:paraId="69549C82" w14:textId="77777777">
            <w:pPr>
              <w:pStyle w:val="Normal6"/>
              <w:rPr>
                <w:szCs w:val="24"/>
              </w:rPr>
            </w:pPr>
            <w:r w:rsidRPr="00C114DB">
              <w:rPr>
                <w:b/>
                <w:i/>
              </w:rPr>
              <w:t>1 bis.</w:t>
            </w:r>
            <w:r w:rsidRPr="00C114DB">
              <w:rPr>
                <w:b/>
                <w:i/>
              </w:rPr>
              <w:tab/>
              <w:t>Dans le secteur des fruits et légumes visé à l’article 30, paragraphe 1, les types d’intervention prévus à la présente section s’appliquent aux produits tant frais que transformés.</w:t>
            </w:r>
          </w:p>
        </w:tc>
      </w:tr>
    </w:tbl>
    <w:p w:rsidR="00256416" w:rsidRPr="00C114DB" w:rsidP="00256416" w14:paraId="53DDFA21" w14:textId="77777777">
      <w:pPr>
        <w:pStyle w:val="Olang"/>
      </w:pPr>
      <w:r w:rsidRPr="00C114DB">
        <w:rPr>
          <w:noProof w:val="0"/>
        </w:rPr>
        <w:t xml:space="preserve">Or. </w:t>
      </w:r>
      <w:r w:rsidRPr="00C114DB">
        <w:rPr>
          <w:rStyle w:val="HideTWBExt"/>
        </w:rPr>
        <w:t>&lt;Original&gt;</w:t>
      </w:r>
      <w:r w:rsidRPr="00C114DB">
        <w:rPr>
          <w:rStyle w:val="HideTWBInt"/>
        </w:rPr>
        <w:t>{RO}</w:t>
      </w:r>
      <w:r w:rsidRPr="00C114DB">
        <w:rPr>
          <w:noProof w:val="0"/>
        </w:rPr>
        <w:t>ro</w:t>
      </w:r>
      <w:r w:rsidRPr="00C114DB">
        <w:rPr>
          <w:rStyle w:val="HideTWBExt"/>
        </w:rPr>
        <w:t>&lt;/Original&gt;</w:t>
      </w:r>
    </w:p>
    <w:p w:rsidR="00256416" w:rsidRPr="00C114DB" w:rsidP="00256416" w14:paraId="05D196A3" w14:textId="77777777">
      <w:r w:rsidRPr="00C114DB">
        <w:rPr>
          <w:rStyle w:val="HideTWBExt"/>
        </w:rPr>
        <w:t>&lt;/AmendB&gt;</w:t>
      </w:r>
    </w:p>
    <w:p w:rsidR="00256416" w:rsidRPr="00C114DB" w:rsidP="00256416" w14:paraId="52BD85C1"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738</w:t>
      </w:r>
      <w:r w:rsidRPr="00C114DB">
        <w:rPr>
          <w:rStyle w:val="HideTWBExt"/>
          <w:b w:val="0"/>
        </w:rPr>
        <w:t>&lt;/NumAmB&gt;</w:t>
      </w:r>
    </w:p>
    <w:p w:rsidR="00256416" w:rsidRPr="00C114DB" w:rsidP="00256416" w14:paraId="4BC1281C" w14:textId="77777777">
      <w:pPr>
        <w:pStyle w:val="NormalBold"/>
      </w:pPr>
      <w:r w:rsidRPr="00C114DB">
        <w:rPr>
          <w:rStyle w:val="HideTWBExt"/>
          <w:b w:val="0"/>
        </w:rPr>
        <w:t>&lt;RepeatBlock-By&gt;&lt;Members&gt;</w:t>
      </w:r>
      <w:r w:rsidRPr="00C114DB">
        <w:t>Stefan Köhler, Lena Düpont, Norbert Lins, Marion Walsmann, Alexandra Mehnert</w:t>
      </w:r>
      <w:r w:rsidRPr="00C114DB">
        <w:rPr>
          <w:rStyle w:val="HideTWBExt"/>
          <w:b w:val="0"/>
        </w:rPr>
        <w:t>&lt;/Members&gt;</w:t>
      </w:r>
    </w:p>
    <w:p w:rsidR="00256416" w:rsidRPr="00C114DB" w:rsidP="00256416" w14:paraId="4C2CA2B2" w14:textId="77777777">
      <w:r w:rsidRPr="00C114DB">
        <w:rPr>
          <w:rStyle w:val="HideTWBExt"/>
        </w:rPr>
        <w:t>&lt;/RepeatBlock-By&gt;</w:t>
      </w:r>
    </w:p>
    <w:p w:rsidR="00256416" w:rsidRPr="00C114DB" w:rsidP="00256416" w14:paraId="676A6F69"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79410CCC"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4F94DF66"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1D4B3E79" w14:textId="77777777">
      <w:r w:rsidRPr="00C114DB">
        <w:rPr>
          <w:rStyle w:val="HideTWBExt"/>
        </w:rPr>
        <w:t>&lt;Article2&gt;</w:t>
      </w:r>
      <w:r w:rsidRPr="00C114DB">
        <w:t>Article 30 – paragraphe 2</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E20AD0"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6AA86971" w14:textId="77777777">
            <w:pPr>
              <w:keepNext/>
            </w:pPr>
          </w:p>
        </w:tc>
      </w:tr>
      <w:tr w14:paraId="556DEF52"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4FC5A394" w14:textId="77777777">
            <w:pPr>
              <w:pStyle w:val="ColumnHeading"/>
              <w:keepNext/>
            </w:pPr>
            <w:r w:rsidRPr="00C114DB">
              <w:t>Texte proposé par la Commission</w:t>
            </w:r>
          </w:p>
        </w:tc>
        <w:tc>
          <w:tcPr>
            <w:tcW w:w="4876" w:type="dxa"/>
            <w:hideMark/>
          </w:tcPr>
          <w:p w:rsidR="00256416" w:rsidRPr="00C114DB" w:rsidP="003B0270" w14:paraId="6C2152AF" w14:textId="77777777">
            <w:pPr>
              <w:pStyle w:val="ColumnHeading"/>
              <w:keepNext/>
            </w:pPr>
            <w:r w:rsidRPr="00C114DB">
              <w:t>Amendement</w:t>
            </w:r>
          </w:p>
        </w:tc>
      </w:tr>
      <w:tr w14:paraId="3D771310"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582FE6B" w14:textId="77777777">
            <w:pPr>
              <w:pStyle w:val="Normal6"/>
            </w:pPr>
            <w:r w:rsidRPr="00C114DB">
              <w:rPr>
                <w:b/>
                <w:i/>
              </w:rPr>
              <w:t>2.</w:t>
            </w:r>
            <w:r w:rsidRPr="00C114DB">
              <w:rPr>
                <w:b/>
                <w:i/>
              </w:rPr>
              <w:tab/>
              <w:t xml:space="preserve">Les interventions dans les secteurs visés à l’article 1, paragraphe 2, points d), f), g) et i), sont obligatoires pour les États membres dont les organisations de </w:t>
            </w:r>
            <w:r w:rsidRPr="00C114DB">
              <w:rPr>
                <w:b/>
                <w:i/>
              </w:rPr>
              <w:t>producteurs ou les associations d’organisations de producteurs sont reconnues au titre du présent règlement.</w:t>
            </w:r>
          </w:p>
        </w:tc>
        <w:tc>
          <w:tcPr>
            <w:tcW w:w="4876" w:type="dxa"/>
            <w:hideMark/>
          </w:tcPr>
          <w:p w:rsidR="00256416" w:rsidRPr="00C114DB" w:rsidP="003B0270" w14:paraId="3D6742B6" w14:textId="77777777">
            <w:pPr>
              <w:pStyle w:val="Normal6"/>
              <w:rPr>
                <w:szCs w:val="24"/>
              </w:rPr>
            </w:pPr>
            <w:r w:rsidRPr="00C114DB">
              <w:rPr>
                <w:b/>
                <w:i/>
              </w:rPr>
              <w:t>supprimé</w:t>
            </w:r>
          </w:p>
        </w:tc>
      </w:tr>
    </w:tbl>
    <w:p w:rsidR="00256416" w:rsidRPr="00C114DB" w:rsidP="00256416" w14:paraId="1C232994"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0BFEC14D" w14:textId="77777777">
      <w:r w:rsidRPr="00C114DB">
        <w:rPr>
          <w:rStyle w:val="HideTWBExt"/>
        </w:rPr>
        <w:t>&lt;/AmendB&gt;</w:t>
      </w:r>
    </w:p>
    <w:p w:rsidR="00256416" w:rsidRPr="00C114DB" w:rsidP="00256416" w14:paraId="71381A58"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739</w:t>
      </w:r>
      <w:r w:rsidRPr="00C114DB">
        <w:rPr>
          <w:rStyle w:val="HideTWBExt"/>
          <w:b w:val="0"/>
        </w:rPr>
        <w:t>&lt;/NumAmB&gt;</w:t>
      </w:r>
    </w:p>
    <w:p w:rsidR="00256416" w:rsidRPr="00C114DB" w:rsidP="00256416" w14:paraId="1057A58C" w14:textId="77777777">
      <w:pPr>
        <w:pStyle w:val="NormalBold"/>
      </w:pPr>
      <w:r w:rsidRPr="00C114DB">
        <w:rPr>
          <w:rStyle w:val="HideTWBExt"/>
          <w:b w:val="0"/>
        </w:rPr>
        <w:t>&lt;RepeatBlock-By&gt;&lt;Members&gt;</w:t>
      </w:r>
      <w:r w:rsidRPr="00C114DB">
        <w:t>Paulo do Nascimento Cabral</w:t>
      </w:r>
      <w:r w:rsidRPr="00C114DB">
        <w:rPr>
          <w:rStyle w:val="HideTWBExt"/>
          <w:b w:val="0"/>
        </w:rPr>
        <w:t>&lt;/Members&gt;</w:t>
      </w:r>
    </w:p>
    <w:p w:rsidR="00256416" w:rsidRPr="00C114DB" w:rsidP="00256416" w14:paraId="0D769DD7" w14:textId="77777777">
      <w:r w:rsidRPr="00C114DB">
        <w:rPr>
          <w:rStyle w:val="HideTWBExt"/>
        </w:rPr>
        <w:t>&lt;/RepeatBlock-By&gt;</w:t>
      </w:r>
    </w:p>
    <w:p w:rsidR="00256416" w:rsidRPr="00C114DB" w:rsidP="00256416" w14:paraId="1A91FA81"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6D43DF95"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5FE54439"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79772A87" w14:textId="77777777">
      <w:r w:rsidRPr="00C114DB">
        <w:rPr>
          <w:rStyle w:val="HideTWBExt"/>
        </w:rPr>
        <w:t>&lt;Article2&gt;</w:t>
      </w:r>
      <w:r w:rsidRPr="00C114DB">
        <w:t>Article 30 – paragraphe 2</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ED74B5"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6BA7657E" w14:textId="77777777">
            <w:pPr>
              <w:keepNext/>
            </w:pPr>
          </w:p>
        </w:tc>
      </w:tr>
      <w:tr w14:paraId="568A4274"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3A306D1" w14:textId="77777777">
            <w:pPr>
              <w:pStyle w:val="ColumnHeading"/>
              <w:keepNext/>
            </w:pPr>
            <w:r w:rsidRPr="00C114DB">
              <w:t>Texte proposé par la Commission</w:t>
            </w:r>
          </w:p>
        </w:tc>
        <w:tc>
          <w:tcPr>
            <w:tcW w:w="4876" w:type="dxa"/>
            <w:hideMark/>
          </w:tcPr>
          <w:p w:rsidR="00256416" w:rsidRPr="00C114DB" w:rsidP="003B0270" w14:paraId="40494935" w14:textId="77777777">
            <w:pPr>
              <w:pStyle w:val="ColumnHeading"/>
              <w:keepNext/>
            </w:pPr>
            <w:r w:rsidRPr="00C114DB">
              <w:t>Amendement</w:t>
            </w:r>
          </w:p>
        </w:tc>
      </w:tr>
      <w:tr w14:paraId="60FA872A"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12451EE" w14:textId="77777777">
            <w:pPr>
              <w:pStyle w:val="Normal6"/>
            </w:pPr>
            <w:r w:rsidRPr="00C114DB">
              <w:t>2.</w:t>
            </w:r>
            <w:r w:rsidRPr="00C114DB">
              <w:tab/>
            </w:r>
            <w:r w:rsidRPr="00C114DB">
              <w:rPr>
                <w:b/>
                <w:i/>
              </w:rPr>
              <w:t>Les interventions dans les secteurs visés</w:t>
            </w:r>
            <w:r w:rsidRPr="00C114DB">
              <w:t xml:space="preserve"> à l’article 1, paragraphe 2, </w:t>
            </w:r>
            <w:r w:rsidRPr="00C114DB">
              <w:rPr>
                <w:b/>
                <w:i/>
              </w:rPr>
              <w:t>points d), f), g) et</w:t>
            </w:r>
            <w:r w:rsidRPr="00C114DB">
              <w:t xml:space="preserve"> i), sont obligatoires pour les États membres </w:t>
            </w:r>
            <w:r w:rsidRPr="00C114DB">
              <w:rPr>
                <w:b/>
                <w:i/>
              </w:rPr>
              <w:t>dont les organisations de producteurs ou les associations d’organisations de producteurs sont reconnues au titre du présent règlement</w:t>
            </w:r>
            <w:r w:rsidRPr="00C114DB">
              <w:t>.</w:t>
            </w:r>
          </w:p>
        </w:tc>
        <w:tc>
          <w:tcPr>
            <w:tcW w:w="4876" w:type="dxa"/>
            <w:hideMark/>
          </w:tcPr>
          <w:p w:rsidR="00256416" w:rsidRPr="00C114DB" w:rsidP="003B0270" w14:paraId="3967DF9E" w14:textId="77777777">
            <w:pPr>
              <w:pStyle w:val="Normal6"/>
              <w:rPr>
                <w:szCs w:val="24"/>
              </w:rPr>
            </w:pPr>
            <w:r w:rsidRPr="00C114DB">
              <w:t>2.</w:t>
            </w:r>
            <w:r w:rsidRPr="00C114DB">
              <w:tab/>
            </w:r>
            <w:r w:rsidRPr="00C114DB">
              <w:rPr>
                <w:b/>
                <w:i/>
              </w:rPr>
              <w:t>L’intervention dans le secteur vitivinicole visé</w:t>
            </w:r>
            <w:r w:rsidRPr="00C114DB">
              <w:t xml:space="preserve"> à l’article 1, paragraphe 2, </w:t>
            </w:r>
            <w:r w:rsidRPr="00C114DB">
              <w:rPr>
                <w:b/>
                <w:i/>
              </w:rPr>
              <w:t>point l) est obligatoire pour les États membres énumérés à l’annexe VII du règlement (UE) 2021/2115. Les interventions dans le secteur des fruits et légumes visé à l’article 1, paragraphe 2, point</w:t>
            </w:r>
            <w:r w:rsidRPr="00C114DB">
              <w:t xml:space="preserve"> i), sont obligatoires pour </w:t>
            </w:r>
            <w:r w:rsidRPr="00C114DB">
              <w:rPr>
                <w:b/>
                <w:i/>
              </w:rPr>
              <w:t>tous</w:t>
            </w:r>
            <w:r w:rsidRPr="00C114DB">
              <w:t xml:space="preserve"> les États membres.</w:t>
            </w:r>
          </w:p>
        </w:tc>
      </w:tr>
    </w:tbl>
    <w:p w:rsidR="00256416" w:rsidRPr="00C114DB" w:rsidP="00256416" w14:paraId="06203D23" w14:textId="77777777">
      <w:pPr>
        <w:pStyle w:val="Olang"/>
      </w:pPr>
      <w:r w:rsidRPr="00C114DB">
        <w:rPr>
          <w:noProof w:val="0"/>
        </w:rPr>
        <w:t xml:space="preserve">Or. </w:t>
      </w:r>
      <w:r w:rsidRPr="00C114DB">
        <w:rPr>
          <w:rStyle w:val="HideTWBExt"/>
        </w:rPr>
        <w:t>&lt;Original&gt;</w:t>
      </w:r>
      <w:r w:rsidRPr="00C114DB">
        <w:rPr>
          <w:rStyle w:val="HideTWBInt"/>
        </w:rPr>
        <w:t>{PT}</w:t>
      </w:r>
      <w:r w:rsidRPr="00C114DB">
        <w:rPr>
          <w:noProof w:val="0"/>
        </w:rPr>
        <w:t>pt</w:t>
      </w:r>
      <w:r w:rsidRPr="00C114DB">
        <w:rPr>
          <w:rStyle w:val="HideTWBExt"/>
        </w:rPr>
        <w:t>&lt;/Original&gt;</w:t>
      </w:r>
    </w:p>
    <w:p w:rsidR="00256416" w:rsidRPr="00C114DB" w:rsidP="00256416" w14:paraId="1DD62A41" w14:textId="77777777">
      <w:r w:rsidRPr="00C114DB">
        <w:rPr>
          <w:rStyle w:val="HideTWBExt"/>
        </w:rPr>
        <w:t>&lt;/AmendB&gt;</w:t>
      </w:r>
    </w:p>
    <w:p w:rsidR="00256416" w:rsidRPr="00C114DB" w:rsidP="00256416" w14:paraId="69C50682"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740</w:t>
      </w:r>
      <w:r w:rsidRPr="00C114DB">
        <w:rPr>
          <w:rStyle w:val="HideTWBExt"/>
          <w:b w:val="0"/>
        </w:rPr>
        <w:t>&lt;/NumAmB&gt;</w:t>
      </w:r>
    </w:p>
    <w:p w:rsidR="00256416" w:rsidRPr="00C114DB" w:rsidP="00256416" w14:paraId="4697A8C1" w14:textId="77777777">
      <w:pPr>
        <w:pStyle w:val="NormalBold"/>
      </w:pPr>
      <w:r w:rsidRPr="00C114DB">
        <w:rPr>
          <w:rStyle w:val="HideTWBExt"/>
          <w:b w:val="0"/>
        </w:rPr>
        <w:t>&lt;RepeatBlock-By&gt;&lt;Members&gt;</w:t>
      </w:r>
      <w:r w:rsidRPr="00C114DB">
        <w:t>Claudiu-Richard Târziu, Waldemar Buda, Veronika Vrecionová</w:t>
      </w:r>
      <w:r w:rsidRPr="00C114DB">
        <w:rPr>
          <w:rStyle w:val="HideTWBExt"/>
          <w:b w:val="0"/>
        </w:rPr>
        <w:t>&lt;/Members&gt;</w:t>
      </w:r>
    </w:p>
    <w:p w:rsidR="00256416" w:rsidRPr="00C114DB" w:rsidP="00256416" w14:paraId="4331D3CC" w14:textId="77777777">
      <w:r w:rsidRPr="00C114DB">
        <w:rPr>
          <w:rStyle w:val="HideTWBExt"/>
        </w:rPr>
        <w:t>&lt;/RepeatBlock-By&gt;</w:t>
      </w:r>
    </w:p>
    <w:p w:rsidR="00256416" w:rsidRPr="00C114DB" w:rsidP="00256416" w14:paraId="69971139"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637CA8EC"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4069512F"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235C3DAF" w14:textId="77777777">
      <w:r w:rsidRPr="00C114DB">
        <w:rPr>
          <w:rStyle w:val="HideTWBExt"/>
        </w:rPr>
        <w:t>&lt;Article2&gt;</w:t>
      </w:r>
      <w:r w:rsidRPr="00C114DB">
        <w:t>Article 30 – paragraphe 2</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1CF120"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24B7329A" w14:textId="77777777">
            <w:pPr>
              <w:keepNext/>
            </w:pPr>
          </w:p>
        </w:tc>
      </w:tr>
      <w:tr w14:paraId="212D11E7"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85B0E6D" w14:textId="77777777">
            <w:pPr>
              <w:pStyle w:val="ColumnHeading"/>
              <w:keepNext/>
            </w:pPr>
            <w:r w:rsidRPr="00C114DB">
              <w:t>Texte proposé par la Commission</w:t>
            </w:r>
          </w:p>
        </w:tc>
        <w:tc>
          <w:tcPr>
            <w:tcW w:w="4876" w:type="dxa"/>
            <w:hideMark/>
          </w:tcPr>
          <w:p w:rsidR="00256416" w:rsidRPr="00C114DB" w:rsidP="003B0270" w14:paraId="48452F1C" w14:textId="77777777">
            <w:pPr>
              <w:pStyle w:val="ColumnHeading"/>
              <w:keepNext/>
            </w:pPr>
            <w:r w:rsidRPr="00C114DB">
              <w:t>Amendement</w:t>
            </w:r>
          </w:p>
        </w:tc>
      </w:tr>
      <w:tr w14:paraId="2E975B2D"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59147E64" w14:textId="77777777">
            <w:pPr>
              <w:pStyle w:val="Normal6"/>
            </w:pPr>
            <w:r w:rsidRPr="00C114DB">
              <w:t>2.</w:t>
            </w:r>
            <w:r w:rsidRPr="00C114DB">
              <w:tab/>
              <w:t xml:space="preserve">Les interventions dans les secteurs visés à l’article 1, paragraphe 2, points d), f), g) et i), sont obligatoires pour les États membres </w:t>
            </w:r>
            <w:r w:rsidRPr="00C114DB">
              <w:rPr>
                <w:b/>
                <w:i/>
              </w:rPr>
              <w:t>dont les</w:t>
            </w:r>
            <w:r w:rsidRPr="00C114DB">
              <w:t xml:space="preserve"> organisations de producteurs</w:t>
            </w:r>
            <w:r w:rsidRPr="00C114DB">
              <w:rPr>
                <w:b/>
                <w:i/>
              </w:rPr>
              <w:t xml:space="preserve"> ou les associations d’organisations de producteurs sont </w:t>
            </w:r>
            <w:r w:rsidRPr="00C114DB">
              <w:rPr>
                <w:b/>
                <w:i/>
              </w:rPr>
              <w:t>reconnues au titre du présent règlement</w:t>
            </w:r>
            <w:r w:rsidRPr="00C114DB">
              <w:t>.</w:t>
            </w:r>
          </w:p>
        </w:tc>
        <w:tc>
          <w:tcPr>
            <w:tcW w:w="4876" w:type="dxa"/>
            <w:hideMark/>
          </w:tcPr>
          <w:p w:rsidR="00256416" w:rsidRPr="00C114DB" w:rsidP="003B0270" w14:paraId="0241BA5E" w14:textId="77777777">
            <w:pPr>
              <w:pStyle w:val="Normal6"/>
              <w:rPr>
                <w:szCs w:val="24"/>
              </w:rPr>
            </w:pPr>
            <w:r w:rsidRPr="00C114DB">
              <w:t>2.</w:t>
            </w:r>
            <w:r w:rsidRPr="00C114DB">
              <w:tab/>
              <w:t xml:space="preserve">Les interventions dans les secteurs visés à l’article 1, paragraphe 2, points d), f), g) et i), </w:t>
            </w:r>
            <w:r w:rsidRPr="00C114DB">
              <w:rPr>
                <w:b/>
                <w:i/>
              </w:rPr>
              <w:t xml:space="preserve">ne </w:t>
            </w:r>
            <w:r w:rsidRPr="00C114DB">
              <w:t xml:space="preserve">sont obligatoires pour les États membres </w:t>
            </w:r>
            <w:r w:rsidRPr="00C114DB">
              <w:rPr>
                <w:b/>
                <w:i/>
              </w:rPr>
              <w:t>que lorsqu’il existe des</w:t>
            </w:r>
            <w:r w:rsidRPr="00C114DB">
              <w:t xml:space="preserve"> organisations de producteurs</w:t>
            </w:r>
            <w:r w:rsidRPr="00C114DB">
              <w:rPr>
                <w:b/>
                <w:i/>
              </w:rPr>
              <w:t xml:space="preserve"> reconnues, et </w:t>
            </w:r>
            <w:r w:rsidRPr="00C114DB">
              <w:rPr>
                <w:b/>
                <w:i/>
              </w:rPr>
              <w:t>à leur demande</w:t>
            </w:r>
            <w:r w:rsidRPr="00C114DB">
              <w:t>.</w:t>
            </w:r>
          </w:p>
        </w:tc>
      </w:tr>
    </w:tbl>
    <w:p w:rsidR="00256416" w:rsidRPr="00C114DB" w:rsidP="00256416" w14:paraId="7F919B92"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100A3929"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733F9CF4" w14:textId="77777777">
      <w:pPr>
        <w:pStyle w:val="Normal12Italic"/>
        <w:rPr>
          <w:noProof w:val="0"/>
        </w:rPr>
      </w:pPr>
      <w:r w:rsidRPr="00C114DB">
        <w:t>L’amendement rend les interventions sectorielles obligatoires uniquement à la demande des producteurs, conformément au principe de subsidiarité. Il empêche que des mesures ne soient prises dans les secteurs où il n’existe pas de véritable demande de la part des opérateurs économiques.</w:t>
      </w:r>
    </w:p>
    <w:p w:rsidR="00256416" w:rsidRPr="00C114DB" w:rsidP="00256416" w14:paraId="6A752C48" w14:textId="77777777">
      <w:r w:rsidRPr="00C114DB">
        <w:rPr>
          <w:rStyle w:val="HideTWBExt"/>
        </w:rPr>
        <w:t>&lt;/AmendB&gt;</w:t>
      </w:r>
    </w:p>
    <w:p w:rsidR="00256416" w:rsidRPr="00C114DB" w:rsidP="00256416" w14:paraId="3CDA6435"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741</w:t>
      </w:r>
      <w:r w:rsidRPr="00C114DB">
        <w:rPr>
          <w:rStyle w:val="HideTWBExt"/>
          <w:b w:val="0"/>
        </w:rPr>
        <w:t>&lt;/NumAmB&gt;</w:t>
      </w:r>
    </w:p>
    <w:p w:rsidR="00256416" w:rsidRPr="00C114DB" w:rsidP="00256416" w14:paraId="21430D56" w14:textId="77777777">
      <w:pPr>
        <w:pStyle w:val="NormalBold"/>
      </w:pPr>
      <w:r w:rsidRPr="00C114DB">
        <w:rPr>
          <w:rStyle w:val="HideTWBExt"/>
          <w:b w:val="0"/>
        </w:rPr>
        <w:t>&lt;RepeatBlock-By&gt;&lt;Members&gt;</w:t>
      </w:r>
      <w:r w:rsidRPr="00C114DB">
        <w:t>Jessica Polfjärd</w:t>
      </w:r>
      <w:r w:rsidRPr="00C114DB">
        <w:rPr>
          <w:rStyle w:val="HideTWBExt"/>
          <w:b w:val="0"/>
        </w:rPr>
        <w:t>&lt;/Members&gt;</w:t>
      </w:r>
    </w:p>
    <w:p w:rsidR="00256416" w:rsidRPr="00C114DB" w:rsidP="00256416" w14:paraId="24636C0B" w14:textId="77777777">
      <w:r w:rsidRPr="00C114DB">
        <w:rPr>
          <w:rStyle w:val="HideTWBExt"/>
        </w:rPr>
        <w:t>&lt;/RepeatBlock-By&gt;</w:t>
      </w:r>
    </w:p>
    <w:p w:rsidR="00256416" w:rsidRPr="00C114DB" w:rsidP="00256416" w14:paraId="1534A6A2"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1FE95704"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55BBF6D7"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26F96D66" w14:textId="77777777">
      <w:r w:rsidRPr="00C114DB">
        <w:rPr>
          <w:rStyle w:val="HideTWBExt"/>
        </w:rPr>
        <w:t>&lt;Article2&gt;</w:t>
      </w:r>
      <w:r w:rsidRPr="00C114DB">
        <w:t>Article 30 – paragraphe 2</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870B9A"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49E6ACFC" w14:textId="77777777">
            <w:pPr>
              <w:keepNext/>
            </w:pPr>
          </w:p>
        </w:tc>
      </w:tr>
      <w:tr w14:paraId="0B656D3A"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4D4D46F" w14:textId="77777777">
            <w:pPr>
              <w:pStyle w:val="ColumnHeading"/>
              <w:keepNext/>
            </w:pPr>
            <w:r w:rsidRPr="00C114DB">
              <w:t>Texte proposé par la Commission</w:t>
            </w:r>
          </w:p>
        </w:tc>
        <w:tc>
          <w:tcPr>
            <w:tcW w:w="4876" w:type="dxa"/>
            <w:hideMark/>
          </w:tcPr>
          <w:p w:rsidR="00256416" w:rsidRPr="00C114DB" w:rsidP="003B0270" w14:paraId="13E676BA" w14:textId="77777777">
            <w:pPr>
              <w:pStyle w:val="ColumnHeading"/>
              <w:keepNext/>
            </w:pPr>
            <w:r w:rsidRPr="00C114DB">
              <w:t>Amendement</w:t>
            </w:r>
          </w:p>
        </w:tc>
      </w:tr>
      <w:tr w14:paraId="6429D67E"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4D1C11A0" w14:textId="77777777">
            <w:pPr>
              <w:pStyle w:val="Normal6"/>
            </w:pPr>
            <w:r w:rsidRPr="00C114DB">
              <w:t>2.</w:t>
            </w:r>
            <w:r w:rsidRPr="00C114DB">
              <w:tab/>
              <w:t xml:space="preserve">Les interventions dans </w:t>
            </w:r>
            <w:r w:rsidRPr="00C114DB">
              <w:rPr>
                <w:b/>
                <w:i/>
              </w:rPr>
              <w:t>les secteurs visés à l’article 1, paragraphe 2, points d), f), g) et i),</w:t>
            </w:r>
            <w:r w:rsidRPr="00C114DB">
              <w:t xml:space="preserve"> sont obligatoires pour les États membres dont les organisations de producteurs ou les associations d’organisations de producteurs sont reconnues au titre du présent règlement.</w:t>
            </w:r>
          </w:p>
        </w:tc>
        <w:tc>
          <w:tcPr>
            <w:tcW w:w="4876" w:type="dxa"/>
            <w:hideMark/>
          </w:tcPr>
          <w:p w:rsidR="00256416" w:rsidRPr="00C114DB" w:rsidP="003B0270" w14:paraId="48DD12DF" w14:textId="77777777">
            <w:pPr>
              <w:pStyle w:val="Normal6"/>
              <w:rPr>
                <w:szCs w:val="24"/>
              </w:rPr>
            </w:pPr>
            <w:r w:rsidRPr="00C114DB">
              <w:t>2.</w:t>
            </w:r>
            <w:r w:rsidRPr="00C114DB">
              <w:tab/>
              <w:t xml:space="preserve">Les interventions dans </w:t>
            </w:r>
            <w:r w:rsidRPr="00C114DB">
              <w:rPr>
                <w:b/>
                <w:i/>
              </w:rPr>
              <w:t>le secteur des fruits et légumes</w:t>
            </w:r>
            <w:r w:rsidRPr="00C114DB">
              <w:t xml:space="preserve"> sont obligatoires pour les États membres dont les organisations de producteurs ou les associations d’organisations de producteurs sont reconnues au titre du présent règlement.</w:t>
            </w:r>
          </w:p>
        </w:tc>
      </w:tr>
    </w:tbl>
    <w:p w:rsidR="00256416" w:rsidRPr="00C114DB" w:rsidP="00256416" w14:paraId="341685AD"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5F1318E2" w14:textId="77777777">
      <w:r w:rsidRPr="00C114DB">
        <w:rPr>
          <w:rStyle w:val="HideTWBExt"/>
        </w:rPr>
        <w:t>&lt;/AmendB&gt;</w:t>
      </w:r>
    </w:p>
    <w:p w:rsidR="00256416" w:rsidRPr="00C114DB" w:rsidP="00256416" w14:paraId="5D6FD3F3"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742</w:t>
      </w:r>
      <w:r w:rsidRPr="00C114DB">
        <w:rPr>
          <w:rStyle w:val="HideTWBExt"/>
          <w:b w:val="0"/>
        </w:rPr>
        <w:t>&lt;/NumAmB&gt;</w:t>
      </w:r>
    </w:p>
    <w:p w:rsidR="00256416" w:rsidRPr="00C114DB" w:rsidP="00256416" w14:paraId="2622FA41" w14:textId="77777777">
      <w:pPr>
        <w:pStyle w:val="NormalBold"/>
      </w:pPr>
      <w:r w:rsidRPr="00C114DB">
        <w:rPr>
          <w:rStyle w:val="HideTWBExt"/>
          <w:b w:val="0"/>
        </w:rPr>
        <w:t>&lt;RepeatBlock-By&gt;&lt;Members&gt;</w:t>
      </w:r>
      <w:r w:rsidRPr="00C114DB">
        <w:t>Marta Wcisło, Andrzej Buła</w:t>
      </w:r>
      <w:r w:rsidRPr="00C114DB">
        <w:rPr>
          <w:rStyle w:val="HideTWBExt"/>
          <w:b w:val="0"/>
        </w:rPr>
        <w:t>&lt;/Members&gt;</w:t>
      </w:r>
    </w:p>
    <w:p w:rsidR="00256416" w:rsidRPr="00C114DB" w:rsidP="00256416" w14:paraId="26E75573" w14:textId="77777777">
      <w:r w:rsidRPr="00C114DB">
        <w:rPr>
          <w:rStyle w:val="HideTWBExt"/>
        </w:rPr>
        <w:t>&lt;/RepeatBlock-By&gt;</w:t>
      </w:r>
    </w:p>
    <w:p w:rsidR="00256416" w:rsidRPr="00C114DB" w:rsidP="00256416" w14:paraId="13C5DB58"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287C8C26"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4D1944BA"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5D6E72E1" w14:textId="77777777">
      <w:r w:rsidRPr="00C114DB">
        <w:rPr>
          <w:rStyle w:val="HideTWBExt"/>
        </w:rPr>
        <w:t>&lt;Article2&gt;</w:t>
      </w:r>
      <w:r w:rsidRPr="00C114DB">
        <w:t>Article 30 – paragraphe 2</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BA2B55"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7139FD5F" w14:textId="77777777">
            <w:pPr>
              <w:keepNext/>
            </w:pPr>
          </w:p>
        </w:tc>
      </w:tr>
      <w:tr w14:paraId="7D04434F"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91D4599" w14:textId="77777777">
            <w:pPr>
              <w:pStyle w:val="ColumnHeading"/>
              <w:keepNext/>
            </w:pPr>
            <w:r w:rsidRPr="00C114DB">
              <w:t>Texte proposé par la Commission</w:t>
            </w:r>
          </w:p>
        </w:tc>
        <w:tc>
          <w:tcPr>
            <w:tcW w:w="4876" w:type="dxa"/>
            <w:hideMark/>
          </w:tcPr>
          <w:p w:rsidR="00256416" w:rsidRPr="00C114DB" w:rsidP="003B0270" w14:paraId="73040A19" w14:textId="77777777">
            <w:pPr>
              <w:pStyle w:val="ColumnHeading"/>
              <w:keepNext/>
            </w:pPr>
            <w:r w:rsidRPr="00C114DB">
              <w:t>Amendement</w:t>
            </w:r>
          </w:p>
        </w:tc>
      </w:tr>
      <w:tr w14:paraId="157B22AF"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7973300" w14:textId="77777777">
            <w:pPr>
              <w:pStyle w:val="Normal6"/>
            </w:pPr>
            <w:r w:rsidRPr="00C114DB">
              <w:t>2.</w:t>
            </w:r>
            <w:r w:rsidRPr="00C114DB">
              <w:tab/>
              <w:t xml:space="preserve">Les interventions dans les secteurs visés à l’article 1, paragraphe 2, points d), f), g) et i), sont obligatoires pour les États membres </w:t>
            </w:r>
            <w:r w:rsidRPr="00C114DB">
              <w:rPr>
                <w:b/>
                <w:i/>
              </w:rPr>
              <w:t>dont les</w:t>
            </w:r>
            <w:r w:rsidRPr="00C114DB">
              <w:t xml:space="preserve"> organisations de </w:t>
            </w:r>
            <w:r w:rsidRPr="00C114DB">
              <w:t xml:space="preserve">producteurs </w:t>
            </w:r>
            <w:r w:rsidRPr="00C114DB">
              <w:rPr>
                <w:b/>
                <w:i/>
              </w:rPr>
              <w:t>ou les</w:t>
            </w:r>
            <w:r w:rsidRPr="00C114DB">
              <w:t xml:space="preserve"> associations d’organisations de producteurs </w:t>
            </w:r>
            <w:r w:rsidRPr="00C114DB">
              <w:rPr>
                <w:b/>
                <w:i/>
              </w:rPr>
              <w:t>sont reconnues</w:t>
            </w:r>
            <w:r w:rsidRPr="00C114DB">
              <w:t xml:space="preserve"> au titre du présent règlement.</w:t>
            </w:r>
          </w:p>
        </w:tc>
        <w:tc>
          <w:tcPr>
            <w:tcW w:w="4876" w:type="dxa"/>
            <w:hideMark/>
          </w:tcPr>
          <w:p w:rsidR="00256416" w:rsidRPr="00C114DB" w:rsidP="003B0270" w14:paraId="6E8C3FDE" w14:textId="77777777">
            <w:pPr>
              <w:pStyle w:val="Normal6"/>
              <w:rPr>
                <w:szCs w:val="24"/>
              </w:rPr>
            </w:pPr>
            <w:r w:rsidRPr="00C114DB">
              <w:t>2.</w:t>
            </w:r>
            <w:r w:rsidRPr="00C114DB">
              <w:tab/>
              <w:t xml:space="preserve">Les interventions dans les secteurs visés à l’article 1, paragraphe 2, points d), f), g) et i), sont obligatoires pour les États membres </w:t>
            </w:r>
            <w:r w:rsidRPr="00C114DB">
              <w:rPr>
                <w:b/>
                <w:i/>
              </w:rPr>
              <w:t>et accessibles aux</w:t>
            </w:r>
            <w:r w:rsidRPr="00C114DB">
              <w:t xml:space="preserve"> organisations </w:t>
            </w:r>
            <w:r w:rsidRPr="00C114DB">
              <w:t xml:space="preserve">de producteurs </w:t>
            </w:r>
            <w:r w:rsidRPr="00C114DB">
              <w:rPr>
                <w:b/>
                <w:i/>
              </w:rPr>
              <w:t>et aux</w:t>
            </w:r>
            <w:r w:rsidRPr="00C114DB">
              <w:t xml:space="preserve"> associations d’organisations de producteurs </w:t>
            </w:r>
            <w:r w:rsidRPr="00C114DB">
              <w:rPr>
                <w:b/>
                <w:i/>
              </w:rPr>
              <w:t>dans les secteurs reconnus au titre du présent règlement; dans les secteurs visés à l’article 1, paragraphe 2, points d), f) et h), elles peuvent également être accessibles à des entités autres que les organisations de producteurs ou les associations d’organisations de producteurs dans les secteurs reconnus</w:t>
            </w:r>
            <w:r w:rsidRPr="00C114DB">
              <w:t xml:space="preserve"> au titre du présent règlement.</w:t>
            </w:r>
          </w:p>
        </w:tc>
      </w:tr>
    </w:tbl>
    <w:p w:rsidR="00256416" w:rsidRPr="00C114DB" w:rsidP="00256416" w14:paraId="2FEE50F1"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64A3FE52" w14:textId="77777777">
      <w:r w:rsidRPr="00C114DB">
        <w:rPr>
          <w:rStyle w:val="HideTWBExt"/>
        </w:rPr>
        <w:t>&lt;/AmendB&gt;</w:t>
      </w:r>
    </w:p>
    <w:p w:rsidR="00256416" w:rsidRPr="00C114DB" w:rsidP="00256416" w14:paraId="0CCD8B66"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743</w:t>
      </w:r>
      <w:r w:rsidRPr="00C114DB">
        <w:rPr>
          <w:rStyle w:val="HideTWBExt"/>
          <w:b w:val="0"/>
        </w:rPr>
        <w:t>&lt;/NumAmB&gt;</w:t>
      </w:r>
    </w:p>
    <w:p w:rsidR="00256416" w:rsidRPr="00C114DB" w:rsidP="00256416" w14:paraId="4469735D" w14:textId="77777777">
      <w:pPr>
        <w:pStyle w:val="NormalBold"/>
      </w:pPr>
      <w:r w:rsidRPr="00C114DB">
        <w:rPr>
          <w:rStyle w:val="HideTWBExt"/>
          <w:b w:val="0"/>
        </w:rPr>
        <w:t>&lt;RepeatBlock-By&gt;&lt;Members&gt;</w:t>
      </w:r>
      <w:r w:rsidRPr="00C114DB">
        <w:t>Daniel Buda, Dan-Ştefan Motreanu</w:t>
      </w:r>
      <w:r w:rsidRPr="00C114DB">
        <w:rPr>
          <w:rStyle w:val="HideTWBExt"/>
          <w:b w:val="0"/>
        </w:rPr>
        <w:t>&lt;/Members&gt;</w:t>
      </w:r>
    </w:p>
    <w:p w:rsidR="00256416" w:rsidRPr="00C114DB" w:rsidP="00256416" w14:paraId="1C7B902D" w14:textId="77777777">
      <w:r w:rsidRPr="00C114DB">
        <w:rPr>
          <w:rStyle w:val="HideTWBExt"/>
        </w:rPr>
        <w:t>&lt;/RepeatBlock-By&gt;</w:t>
      </w:r>
    </w:p>
    <w:p w:rsidR="00256416" w:rsidRPr="00C114DB" w:rsidP="00256416" w14:paraId="4B56DC93"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5E58BF27" w14:textId="77777777">
      <w:pPr>
        <w:pStyle w:val="NormalBold"/>
      </w:pPr>
      <w:r w:rsidRPr="00C114DB">
        <w:rPr>
          <w:rStyle w:val="HideTWBExt"/>
          <w:b w:val="0"/>
        </w:rPr>
        <w:t>&lt;Article&gt;</w:t>
      </w:r>
      <w:r w:rsidRPr="00C114DB">
        <w:t>Article premier – paragraphe 1 – point 12</w:t>
      </w:r>
      <w:r w:rsidRPr="00C114DB">
        <w:rPr>
          <w:rStyle w:val="HideTWBExt"/>
          <w:b w:val="0"/>
        </w:rPr>
        <w:t>&lt;/Article&gt;</w:t>
      </w:r>
    </w:p>
    <w:p w:rsidR="00256416" w:rsidRPr="00C114DB" w:rsidP="00256416" w14:paraId="0DAA2D83"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54A0B51C" w14:textId="77777777">
      <w:r w:rsidRPr="00C114DB">
        <w:rPr>
          <w:rStyle w:val="HideTWBExt"/>
        </w:rPr>
        <w:t>&lt;Article2&gt;</w:t>
      </w:r>
      <w:r w:rsidRPr="00C114DB">
        <w:t>Article premier – paragraphe 2</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09A6F2"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3450C7B1" w14:textId="77777777">
            <w:pPr>
              <w:keepNext/>
            </w:pPr>
          </w:p>
        </w:tc>
      </w:tr>
      <w:tr w14:paraId="6C0C2805"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F565CFD" w14:textId="77777777">
            <w:pPr>
              <w:pStyle w:val="ColumnHeading"/>
              <w:keepNext/>
            </w:pPr>
            <w:r w:rsidRPr="00C114DB">
              <w:t>Texte proposé par la Commission</w:t>
            </w:r>
          </w:p>
        </w:tc>
        <w:tc>
          <w:tcPr>
            <w:tcW w:w="4876" w:type="dxa"/>
            <w:hideMark/>
          </w:tcPr>
          <w:p w:rsidR="00256416" w:rsidRPr="00C114DB" w:rsidP="003B0270" w14:paraId="2F3A5644" w14:textId="77777777">
            <w:pPr>
              <w:pStyle w:val="ColumnHeading"/>
              <w:keepNext/>
            </w:pPr>
            <w:r w:rsidRPr="00C114DB">
              <w:t>Amendement</w:t>
            </w:r>
          </w:p>
        </w:tc>
      </w:tr>
      <w:tr w14:paraId="42484651"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968464C" w14:textId="77777777">
            <w:pPr>
              <w:pStyle w:val="Normal6"/>
            </w:pPr>
            <w:r w:rsidRPr="00C114DB">
              <w:t>2.</w:t>
            </w:r>
            <w:r w:rsidRPr="00C114DB">
              <w:tab/>
              <w:t>Les interventions dans les secteurs visés à l’article 1, paragraphe 2, points d), f), g)</w:t>
            </w:r>
            <w:r w:rsidRPr="00C114DB">
              <w:rPr>
                <w:b/>
                <w:i/>
              </w:rPr>
              <w:t xml:space="preserve"> et</w:t>
            </w:r>
            <w:r w:rsidRPr="00C114DB">
              <w:t xml:space="preserve"> i), sont obligatoires pour les États membres dont les organisations de producteurs ou les associations d’organisations de producteurs sont reconnues au titre du présent règlement.</w:t>
            </w:r>
          </w:p>
        </w:tc>
        <w:tc>
          <w:tcPr>
            <w:tcW w:w="4876" w:type="dxa"/>
            <w:hideMark/>
          </w:tcPr>
          <w:p w:rsidR="00256416" w:rsidRPr="00C114DB" w:rsidP="003B0270" w14:paraId="205D9C77" w14:textId="77777777">
            <w:pPr>
              <w:pStyle w:val="Normal6"/>
              <w:rPr>
                <w:szCs w:val="24"/>
              </w:rPr>
            </w:pPr>
            <w:r w:rsidRPr="00C114DB">
              <w:t>2.</w:t>
            </w:r>
            <w:r w:rsidRPr="00C114DB">
              <w:tab/>
              <w:t>Les interventions dans les secteurs visés à l’article 1, paragraphe 2, points d), f), g)</w:t>
            </w:r>
            <w:r w:rsidRPr="00C114DB">
              <w:rPr>
                <w:b/>
                <w:i/>
              </w:rPr>
              <w:t>,</w:t>
            </w:r>
            <w:r w:rsidRPr="00C114DB">
              <w:t xml:space="preserve"> i)</w:t>
            </w:r>
            <w:r w:rsidRPr="00C114DB">
              <w:rPr>
                <w:b/>
                <w:i/>
              </w:rPr>
              <w:t xml:space="preserve"> et l)</w:t>
            </w:r>
            <w:r w:rsidRPr="00C114DB">
              <w:t>, sont obligatoires pour les États membres dont les organisations de producteurs ou les associations d’organisations de producteurs sont reconnues au titre du présent règlement.</w:t>
            </w:r>
          </w:p>
        </w:tc>
      </w:tr>
    </w:tbl>
    <w:p w:rsidR="00256416" w:rsidRPr="00C114DB" w:rsidP="00256416" w14:paraId="69BE5708" w14:textId="77777777">
      <w:pPr>
        <w:pStyle w:val="Olang"/>
      </w:pPr>
      <w:r w:rsidRPr="00C114DB">
        <w:rPr>
          <w:noProof w:val="0"/>
        </w:rPr>
        <w:t xml:space="preserve">Or. </w:t>
      </w:r>
      <w:r w:rsidRPr="00C114DB">
        <w:rPr>
          <w:rStyle w:val="HideTWBExt"/>
        </w:rPr>
        <w:t>&lt;Original&gt;</w:t>
      </w:r>
      <w:r w:rsidRPr="00C114DB">
        <w:rPr>
          <w:rStyle w:val="HideTWBInt"/>
        </w:rPr>
        <w:t>{RO}</w:t>
      </w:r>
      <w:r w:rsidRPr="00C114DB">
        <w:rPr>
          <w:noProof w:val="0"/>
        </w:rPr>
        <w:t>ro</w:t>
      </w:r>
      <w:r w:rsidRPr="00C114DB">
        <w:rPr>
          <w:rStyle w:val="HideTWBExt"/>
        </w:rPr>
        <w:t>&lt;/Original&gt;</w:t>
      </w:r>
    </w:p>
    <w:p w:rsidR="00256416" w:rsidRPr="00C114DB" w:rsidP="00256416" w14:paraId="461DC44B"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7F004AC8" w14:textId="77777777">
      <w:pPr>
        <w:pStyle w:val="Normal12Italic"/>
        <w:rPr>
          <w:noProof w:val="0"/>
        </w:rPr>
      </w:pPr>
      <w:r w:rsidRPr="00C114DB">
        <w:t>Les interventions dans le secteur vitivinicole doivent rester obligatoires pour les États membres établis de longue date.</w:t>
      </w:r>
    </w:p>
    <w:p w:rsidR="00256416" w:rsidRPr="00C114DB" w:rsidP="00256416" w14:paraId="4941DD2E" w14:textId="77777777">
      <w:r w:rsidRPr="00C114DB">
        <w:rPr>
          <w:rStyle w:val="HideTWBExt"/>
        </w:rPr>
        <w:t>&lt;/AmendB&gt;</w:t>
      </w:r>
    </w:p>
    <w:p w:rsidR="00256416" w:rsidRPr="00C114DB" w:rsidP="00256416" w14:paraId="75A0155A"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744</w:t>
      </w:r>
      <w:r w:rsidRPr="00C114DB">
        <w:rPr>
          <w:rStyle w:val="HideTWBExt"/>
          <w:b w:val="0"/>
        </w:rPr>
        <w:t>&lt;/NumAmB&gt;</w:t>
      </w:r>
    </w:p>
    <w:p w:rsidR="00256416" w:rsidRPr="00C114DB" w:rsidP="00256416" w14:paraId="19600254" w14:textId="77777777">
      <w:pPr>
        <w:pStyle w:val="NormalBold"/>
      </w:pPr>
      <w:r w:rsidRPr="00C114DB">
        <w:rPr>
          <w:rStyle w:val="HideTWBExt"/>
          <w:b w:val="0"/>
        </w:rPr>
        <w:t>&lt;RepeatBlock-By&gt;&lt;Members&gt;</w:t>
      </w:r>
      <w:r w:rsidRPr="00C114DB">
        <w:t>Céline Imart</w:t>
      </w:r>
      <w:r w:rsidRPr="00C114DB">
        <w:rPr>
          <w:rStyle w:val="HideTWBExt"/>
          <w:b w:val="0"/>
        </w:rPr>
        <w:t>&lt;/Members&gt;</w:t>
      </w:r>
    </w:p>
    <w:p w:rsidR="00256416" w:rsidRPr="00C114DB" w:rsidP="00256416" w14:paraId="134601E5" w14:textId="77777777">
      <w:r w:rsidRPr="00C114DB">
        <w:rPr>
          <w:rStyle w:val="HideTWBExt"/>
        </w:rPr>
        <w:t>&lt;/RepeatBlock-By&gt;</w:t>
      </w:r>
    </w:p>
    <w:p w:rsidR="00256416" w:rsidRPr="00C114DB" w:rsidP="00256416" w14:paraId="7FC37C90"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098EA05E"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3FAAF9F5"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1D44149B" w14:textId="77777777">
      <w:r w:rsidRPr="00C114DB">
        <w:rPr>
          <w:rStyle w:val="HideTWBExt"/>
        </w:rPr>
        <w:t>&lt;Article2&gt;</w:t>
      </w:r>
      <w:r w:rsidRPr="00C114DB">
        <w:t>Article 30 – paragraphe 2</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E517ED"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57D747AA" w14:textId="77777777">
            <w:pPr>
              <w:keepNext/>
            </w:pPr>
          </w:p>
        </w:tc>
      </w:tr>
      <w:tr w14:paraId="71245A69"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07D3D0C5" w14:textId="77777777">
            <w:pPr>
              <w:pStyle w:val="ColumnHeading"/>
              <w:keepNext/>
            </w:pPr>
            <w:r w:rsidRPr="00C114DB">
              <w:t>Texte proposé par la Commission</w:t>
            </w:r>
          </w:p>
        </w:tc>
        <w:tc>
          <w:tcPr>
            <w:tcW w:w="4876" w:type="dxa"/>
            <w:hideMark/>
          </w:tcPr>
          <w:p w:rsidR="00256416" w:rsidRPr="00C114DB" w:rsidP="003B0270" w14:paraId="63FCB7CF" w14:textId="77777777">
            <w:pPr>
              <w:pStyle w:val="ColumnHeading"/>
              <w:keepNext/>
            </w:pPr>
            <w:r w:rsidRPr="00C114DB">
              <w:t>Amendement</w:t>
            </w:r>
          </w:p>
        </w:tc>
      </w:tr>
      <w:tr w14:paraId="30F93EAE"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AAD62A9" w14:textId="77777777">
            <w:pPr>
              <w:pStyle w:val="Normal6"/>
            </w:pPr>
            <w:r w:rsidRPr="00C114DB">
              <w:t>2.</w:t>
            </w:r>
            <w:r w:rsidRPr="00C114DB">
              <w:tab/>
              <w:t xml:space="preserve">Les interventions dans les secteurs visés à l’article 1, paragraphe 2, points d), f), g) </w:t>
            </w:r>
            <w:r w:rsidRPr="00C114DB">
              <w:rPr>
                <w:b/>
                <w:i/>
              </w:rPr>
              <w:t>et i)</w:t>
            </w:r>
            <w:r w:rsidRPr="00C114DB">
              <w:t>, sont obligatoires pour les États membres dont les organisations de producteurs ou les associations d’organisations de producteurs sont reconnues au titre du présent règlement.</w:t>
            </w:r>
          </w:p>
        </w:tc>
        <w:tc>
          <w:tcPr>
            <w:tcW w:w="4876" w:type="dxa"/>
            <w:hideMark/>
          </w:tcPr>
          <w:p w:rsidR="00256416" w:rsidRPr="00C114DB" w:rsidP="003B0270" w14:paraId="08AEB242" w14:textId="77777777">
            <w:pPr>
              <w:pStyle w:val="Normal6"/>
              <w:rPr>
                <w:szCs w:val="24"/>
              </w:rPr>
            </w:pPr>
            <w:r w:rsidRPr="00C114DB">
              <w:t>2.</w:t>
            </w:r>
            <w:r w:rsidRPr="00C114DB">
              <w:tab/>
              <w:t>Les interventions dans les secteurs visés à l’article 1, paragraphe 2, points d), f), g)</w:t>
            </w:r>
            <w:r w:rsidRPr="00C114DB">
              <w:rPr>
                <w:b/>
                <w:i/>
              </w:rPr>
              <w:t>, i) et l)</w:t>
            </w:r>
            <w:r w:rsidRPr="00C114DB">
              <w:t>, sont obligatoires pour les États membres dont les organisations de producteurs ou les associations d’organisations de producteurs sont reconnues au titre du présent règlement.</w:t>
            </w:r>
          </w:p>
        </w:tc>
      </w:tr>
    </w:tbl>
    <w:p w:rsidR="00256416" w:rsidRPr="00C114DB" w:rsidP="00256416" w14:paraId="64E67598" w14:textId="77777777">
      <w:pPr>
        <w:pStyle w:val="Olang"/>
      </w:pPr>
      <w:r w:rsidRPr="00C114DB">
        <w:rPr>
          <w:noProof w:val="0"/>
        </w:rPr>
        <w:t xml:space="preserve">Or. </w:t>
      </w:r>
      <w:r w:rsidRPr="00C114DB">
        <w:rPr>
          <w:rStyle w:val="HideTWBExt"/>
        </w:rPr>
        <w:t>&lt;Original&gt;</w:t>
      </w:r>
      <w:r w:rsidRPr="00C114DB">
        <w:rPr>
          <w:rStyle w:val="HideTWBInt"/>
        </w:rPr>
        <w:t>{FR}</w:t>
      </w:r>
      <w:r w:rsidRPr="00C114DB">
        <w:rPr>
          <w:noProof w:val="0"/>
        </w:rPr>
        <w:t>fr</w:t>
      </w:r>
      <w:r w:rsidRPr="00C114DB">
        <w:rPr>
          <w:rStyle w:val="HideTWBExt"/>
        </w:rPr>
        <w:t>&lt;/Original&gt;</w:t>
      </w:r>
    </w:p>
    <w:p w:rsidR="00256416" w:rsidRPr="00C114DB" w:rsidP="00256416" w14:paraId="783A46FF" w14:textId="77777777">
      <w:r w:rsidRPr="00C114DB">
        <w:rPr>
          <w:rStyle w:val="HideTWBExt"/>
        </w:rPr>
        <w:t>&lt;/AmendB&gt;</w:t>
      </w:r>
    </w:p>
    <w:p w:rsidR="00256416" w:rsidRPr="00C114DB" w:rsidP="00256416" w14:paraId="12950D6F"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745</w:t>
      </w:r>
      <w:r w:rsidRPr="00C114DB">
        <w:rPr>
          <w:rStyle w:val="HideTWBExt"/>
          <w:b w:val="0"/>
        </w:rPr>
        <w:t>&lt;/NumAmB&gt;</w:t>
      </w:r>
    </w:p>
    <w:p w:rsidR="00256416" w:rsidRPr="00C114DB" w:rsidP="00256416" w14:paraId="7B3129B2" w14:textId="77777777">
      <w:pPr>
        <w:pStyle w:val="NormalBold"/>
      </w:pPr>
      <w:r w:rsidRPr="00C114DB">
        <w:rPr>
          <w:rStyle w:val="HideTWBExt"/>
          <w:b w:val="0"/>
        </w:rPr>
        <w:t>&lt;RepeatBlock-By&gt;&lt;Members&gt;</w:t>
      </w:r>
      <w:r w:rsidRPr="00C114DB">
        <w:t>Cristina Guarda</w:t>
      </w:r>
      <w:r w:rsidRPr="00C114DB">
        <w:rPr>
          <w:rStyle w:val="HideTWBExt"/>
          <w:b w:val="0"/>
        </w:rPr>
        <w:t>&lt;/Members&gt;</w:t>
      </w:r>
    </w:p>
    <w:p w:rsidR="00256416" w:rsidRPr="00C114DB" w:rsidP="00256416" w14:paraId="281991B8" w14:textId="77777777">
      <w:r w:rsidRPr="00C114DB">
        <w:rPr>
          <w:rStyle w:val="HideTWBExt"/>
        </w:rPr>
        <w:t>&lt;AuNomDe&gt;</w:t>
      </w:r>
      <w:r w:rsidRPr="00C114DB">
        <w:rPr>
          <w:rStyle w:val="HideTWBInt"/>
        </w:rPr>
        <w:t>{Verts/ALE}</w:t>
      </w:r>
      <w:r w:rsidRPr="00C114DB">
        <w:t>au nom du groupe Verts/ALE</w:t>
      </w:r>
      <w:r w:rsidRPr="00C114DB">
        <w:rPr>
          <w:rStyle w:val="HideTWBExt"/>
        </w:rPr>
        <w:t>&lt;/AuNomDe&gt;</w:t>
      </w:r>
    </w:p>
    <w:p w:rsidR="00256416" w:rsidRPr="00C114DB" w:rsidP="00256416" w14:paraId="77F803A7" w14:textId="77777777">
      <w:r w:rsidRPr="00C114DB">
        <w:rPr>
          <w:rStyle w:val="HideTWBExt"/>
        </w:rPr>
        <w:t>&lt;/RepeatBlock-By&gt;</w:t>
      </w:r>
    </w:p>
    <w:p w:rsidR="00256416" w:rsidRPr="00C114DB" w:rsidP="00256416" w14:paraId="00B10646"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224A4E6C"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17AF5869"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3CDF6496" w14:textId="77777777">
      <w:r w:rsidRPr="00C114DB">
        <w:rPr>
          <w:rStyle w:val="HideTWBExt"/>
        </w:rPr>
        <w:t>&lt;Article2&gt;</w:t>
      </w:r>
      <w:r w:rsidRPr="00C114DB">
        <w:t>Article 30 – paragraphe 2</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3A8B1C"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6122A5AB" w14:textId="77777777">
            <w:pPr>
              <w:keepNext/>
            </w:pPr>
          </w:p>
        </w:tc>
      </w:tr>
      <w:tr w14:paraId="5F85E964"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5F7598F" w14:textId="77777777">
            <w:pPr>
              <w:pStyle w:val="ColumnHeading"/>
              <w:keepNext/>
            </w:pPr>
            <w:r w:rsidRPr="00C114DB">
              <w:t>Texte proposé par la Commission</w:t>
            </w:r>
          </w:p>
        </w:tc>
        <w:tc>
          <w:tcPr>
            <w:tcW w:w="4876" w:type="dxa"/>
            <w:hideMark/>
          </w:tcPr>
          <w:p w:rsidR="00256416" w:rsidRPr="00C114DB" w:rsidP="003B0270" w14:paraId="1D33991F" w14:textId="77777777">
            <w:pPr>
              <w:pStyle w:val="ColumnHeading"/>
              <w:keepNext/>
            </w:pPr>
            <w:r w:rsidRPr="00C114DB">
              <w:t>Amendement</w:t>
            </w:r>
          </w:p>
        </w:tc>
      </w:tr>
      <w:tr w14:paraId="65035C87"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F5784D6" w14:textId="77777777">
            <w:pPr>
              <w:pStyle w:val="Normal6"/>
            </w:pPr>
            <w:r w:rsidRPr="00C114DB">
              <w:t>2.</w:t>
            </w:r>
            <w:r w:rsidRPr="00C114DB">
              <w:tab/>
              <w:t>Les interventions dans les secteurs visés à l’article 1, paragraphe 2, points </w:t>
            </w:r>
            <w:r w:rsidRPr="00C114DB">
              <w:rPr>
                <w:b/>
                <w:i/>
              </w:rPr>
              <w:t xml:space="preserve">d), </w:t>
            </w:r>
            <w:r w:rsidRPr="00C114DB">
              <w:t>f), g) et i), sont obligatoires pour les États membres dont les organisations de producteurs ou les associations d’organisations de producteurs sont reconnues au titre du présent règlement.</w:t>
            </w:r>
          </w:p>
        </w:tc>
        <w:tc>
          <w:tcPr>
            <w:tcW w:w="4876" w:type="dxa"/>
            <w:hideMark/>
          </w:tcPr>
          <w:p w:rsidR="00256416" w:rsidRPr="00C114DB" w:rsidP="003B0270" w14:paraId="4B8FC19C" w14:textId="77777777">
            <w:pPr>
              <w:pStyle w:val="Normal6"/>
              <w:rPr>
                <w:szCs w:val="24"/>
              </w:rPr>
            </w:pPr>
            <w:r w:rsidRPr="00C114DB">
              <w:t>2.</w:t>
            </w:r>
            <w:r w:rsidRPr="00C114DB">
              <w:tab/>
              <w:t>Les interventions dans les secteurs visés à l’article 1, paragraphe 2, points f), g) et i), sont obligatoires pour les États membres dont les organisations de producteurs ou les associations d’organisations de producteurs sont reconnues au titre du présent règlement.</w:t>
            </w:r>
          </w:p>
        </w:tc>
      </w:tr>
    </w:tbl>
    <w:p w:rsidR="00256416" w:rsidRPr="00C114DB" w:rsidP="00256416" w14:paraId="4D01A599"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533AB067"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0D8E46BF" w14:textId="77777777">
      <w:pPr>
        <w:pStyle w:val="Normal12Italic"/>
        <w:rPr>
          <w:noProof w:val="0"/>
        </w:rPr>
      </w:pPr>
      <w:r w:rsidRPr="00C114DB">
        <w:t>Les interventions dans le secteur des protéagineux sont obligatoires pour tous les États membres, qu’il existe ou non des organisations de producteurs ou des associations d’organisations de producteurs.</w:t>
      </w:r>
    </w:p>
    <w:p w:rsidR="00256416" w:rsidRPr="00C114DB" w:rsidP="00256416" w14:paraId="263CD35F" w14:textId="77777777">
      <w:r w:rsidRPr="00C114DB">
        <w:rPr>
          <w:rStyle w:val="HideTWBExt"/>
        </w:rPr>
        <w:t>&lt;/AmendB&gt;</w:t>
      </w:r>
    </w:p>
    <w:p w:rsidR="00256416" w:rsidRPr="00C114DB" w:rsidP="00256416" w14:paraId="483C9062"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746</w:t>
      </w:r>
      <w:r w:rsidRPr="00C114DB">
        <w:rPr>
          <w:rStyle w:val="HideTWBExt"/>
          <w:b w:val="0"/>
        </w:rPr>
        <w:t>&lt;/NumAmB&gt;</w:t>
      </w:r>
    </w:p>
    <w:p w:rsidR="00256416" w:rsidRPr="00C114DB" w:rsidP="00256416" w14:paraId="567BED25" w14:textId="77777777">
      <w:pPr>
        <w:pStyle w:val="NormalBold"/>
      </w:pPr>
      <w:r w:rsidRPr="00C114DB">
        <w:rPr>
          <w:rStyle w:val="HideTWBExt"/>
          <w:b w:val="0"/>
        </w:rPr>
        <w:t>&lt;RepeatBlock-By&gt;&lt;Members&gt;</w:t>
      </w:r>
      <w:r w:rsidRPr="00C114DB">
        <w:t>Charles Goerens, Asger Christensen</w:t>
      </w:r>
      <w:r w:rsidRPr="00C114DB">
        <w:rPr>
          <w:rStyle w:val="HideTWBExt"/>
          <w:b w:val="0"/>
        </w:rPr>
        <w:t>&lt;/Members&gt;</w:t>
      </w:r>
    </w:p>
    <w:p w:rsidR="00256416" w:rsidRPr="00C114DB" w:rsidP="00256416" w14:paraId="6B4593B5" w14:textId="77777777">
      <w:r w:rsidRPr="00C114DB">
        <w:rPr>
          <w:rStyle w:val="HideTWBExt"/>
        </w:rPr>
        <w:t>&lt;/RepeatBlock-By&gt;</w:t>
      </w:r>
    </w:p>
    <w:p w:rsidR="00256416" w:rsidRPr="00C114DB" w:rsidP="00256416" w14:paraId="67407CD7"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30022823"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5DCA8CFF"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3E8FFB03" w14:textId="77777777">
      <w:r w:rsidRPr="00C114DB">
        <w:rPr>
          <w:rStyle w:val="HideTWBExt"/>
        </w:rPr>
        <w:t>&lt;Article2&gt;</w:t>
      </w:r>
      <w:r w:rsidRPr="00C114DB">
        <w:t>Article 30 – paragraphe 2</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CD8974"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349D7CE7" w14:textId="77777777">
            <w:pPr>
              <w:keepNext/>
            </w:pPr>
          </w:p>
        </w:tc>
      </w:tr>
      <w:tr w14:paraId="0CAE2DCE"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01EF152" w14:textId="77777777">
            <w:pPr>
              <w:pStyle w:val="ColumnHeading"/>
              <w:keepNext/>
            </w:pPr>
            <w:r w:rsidRPr="00C114DB">
              <w:t>Texte proposé par la Commission</w:t>
            </w:r>
          </w:p>
        </w:tc>
        <w:tc>
          <w:tcPr>
            <w:tcW w:w="4876" w:type="dxa"/>
            <w:hideMark/>
          </w:tcPr>
          <w:p w:rsidR="00256416" w:rsidRPr="00C114DB" w:rsidP="003B0270" w14:paraId="5E1CA9E2" w14:textId="77777777">
            <w:pPr>
              <w:pStyle w:val="ColumnHeading"/>
              <w:keepNext/>
            </w:pPr>
            <w:r w:rsidRPr="00C114DB">
              <w:t>Amendement</w:t>
            </w:r>
          </w:p>
        </w:tc>
      </w:tr>
      <w:tr w14:paraId="28E591EE"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11FDE21" w14:textId="77777777">
            <w:pPr>
              <w:pStyle w:val="Normal6"/>
            </w:pPr>
            <w:r w:rsidRPr="00C114DB">
              <w:t>2.</w:t>
            </w:r>
            <w:r w:rsidRPr="00C114DB">
              <w:tab/>
              <w:t xml:space="preserve">Les interventions dans les secteurs visés à l’article 1, paragraphe 2, points d), f), g) et i), </w:t>
            </w:r>
            <w:r w:rsidRPr="00C114DB">
              <w:rPr>
                <w:b/>
                <w:i/>
              </w:rPr>
              <w:t>sont obligatoires pour</w:t>
            </w:r>
            <w:r w:rsidRPr="00C114DB">
              <w:t xml:space="preserve"> les États membres dont les organisations de producteurs ou les associations d’organisations de producteurs sont reconnues au titre du présent règlement.</w:t>
            </w:r>
          </w:p>
        </w:tc>
        <w:tc>
          <w:tcPr>
            <w:tcW w:w="4876" w:type="dxa"/>
            <w:hideMark/>
          </w:tcPr>
          <w:p w:rsidR="00256416" w:rsidRPr="00C114DB" w:rsidP="003B0270" w14:paraId="0E994480" w14:textId="77777777">
            <w:pPr>
              <w:pStyle w:val="Normal6"/>
              <w:rPr>
                <w:szCs w:val="24"/>
              </w:rPr>
            </w:pPr>
            <w:r w:rsidRPr="00C114DB">
              <w:t>2.</w:t>
            </w:r>
            <w:r w:rsidRPr="00C114DB">
              <w:tab/>
              <w:t xml:space="preserve">Les interventions dans les secteurs visés à l’article 1, paragraphe 2, points d), f), g) et i), </w:t>
            </w:r>
            <w:r w:rsidRPr="00C114DB">
              <w:rPr>
                <w:b/>
                <w:i/>
              </w:rPr>
              <w:t>peuvent être mises en place par</w:t>
            </w:r>
            <w:r w:rsidRPr="00C114DB">
              <w:t xml:space="preserve"> les États membres dont les organisations de producteurs ou les associations d’organisations de producteurs sont reconnues au titre du présent règlement.</w:t>
            </w:r>
          </w:p>
        </w:tc>
      </w:tr>
    </w:tbl>
    <w:p w:rsidR="00256416" w:rsidRPr="00C114DB" w:rsidP="00256416" w14:paraId="0A1C307B"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767C8A10"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22C98E89" w14:textId="77777777">
      <w:pPr>
        <w:pStyle w:val="Normal12Italic"/>
        <w:rPr>
          <w:noProof w:val="0"/>
        </w:rPr>
      </w:pPr>
      <w:r w:rsidRPr="00C114DB">
        <w:t>Par opposition aux interventions obligatoires pour les groupements de producteurs ou les associations de groupements de producteurs reconnus. Dans les petits États membres, la taille limitée de différents secteurs entraînerait, pour ces interventions, une charge administrative disproportionnée par rapport aux avantages possibles.</w:t>
      </w:r>
    </w:p>
    <w:p w:rsidR="00256416" w:rsidRPr="00C114DB" w:rsidP="00256416" w14:paraId="296DE806" w14:textId="77777777">
      <w:r w:rsidRPr="00C114DB">
        <w:rPr>
          <w:rStyle w:val="HideTWBExt"/>
        </w:rPr>
        <w:t>&lt;/AmendB&gt;</w:t>
      </w:r>
    </w:p>
    <w:p w:rsidR="00256416" w:rsidRPr="00C114DB" w:rsidP="00256416" w14:paraId="4DA858A0"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747</w:t>
      </w:r>
      <w:r w:rsidRPr="00C114DB">
        <w:rPr>
          <w:rStyle w:val="HideTWBExt"/>
          <w:b w:val="0"/>
        </w:rPr>
        <w:t>&lt;/NumAmB&gt;</w:t>
      </w:r>
    </w:p>
    <w:p w:rsidR="00256416" w:rsidRPr="00C114DB" w:rsidP="00256416" w14:paraId="4E5CDFAB" w14:textId="77777777">
      <w:pPr>
        <w:pStyle w:val="NormalBold"/>
      </w:pPr>
      <w:r w:rsidRPr="00C114DB">
        <w:rPr>
          <w:rStyle w:val="HideTWBExt"/>
          <w:b w:val="0"/>
        </w:rPr>
        <w:t>&lt;RepeatBlock-By&gt;&lt;Members&gt;</w:t>
      </w:r>
      <w:r w:rsidRPr="00C114DB">
        <w:t>Alexander Bernhuber</w:t>
      </w:r>
      <w:r w:rsidRPr="00C114DB">
        <w:rPr>
          <w:rStyle w:val="HideTWBExt"/>
          <w:b w:val="0"/>
        </w:rPr>
        <w:t>&lt;/Members&gt;</w:t>
      </w:r>
    </w:p>
    <w:p w:rsidR="00256416" w:rsidRPr="00C114DB" w:rsidP="00256416" w14:paraId="5BFD9263" w14:textId="77777777">
      <w:r w:rsidRPr="00C114DB">
        <w:rPr>
          <w:rStyle w:val="HideTWBExt"/>
        </w:rPr>
        <w:t>&lt;/RepeatBlock-By&gt;</w:t>
      </w:r>
    </w:p>
    <w:p w:rsidR="00256416" w:rsidRPr="00C114DB" w:rsidP="00256416" w14:paraId="29E5D60E"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715194C0"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61C47665"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48FEE937" w14:textId="77777777">
      <w:r w:rsidRPr="00C114DB">
        <w:rPr>
          <w:rStyle w:val="HideTWBExt"/>
        </w:rPr>
        <w:t>&lt;Article2&gt;</w:t>
      </w:r>
      <w:r w:rsidRPr="00C114DB">
        <w:t>Article 30 – paragraphe 2</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A59C39"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7645CBBA" w14:textId="77777777">
            <w:pPr>
              <w:keepNext/>
            </w:pPr>
          </w:p>
        </w:tc>
      </w:tr>
      <w:tr w14:paraId="06CCA857"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2672812" w14:textId="77777777">
            <w:pPr>
              <w:pStyle w:val="ColumnHeading"/>
              <w:keepNext/>
            </w:pPr>
            <w:r w:rsidRPr="00C114DB">
              <w:t>Texte proposé par la Commission</w:t>
            </w:r>
          </w:p>
        </w:tc>
        <w:tc>
          <w:tcPr>
            <w:tcW w:w="4876" w:type="dxa"/>
            <w:hideMark/>
          </w:tcPr>
          <w:p w:rsidR="00256416" w:rsidRPr="00C114DB" w:rsidP="003B0270" w14:paraId="2A793400" w14:textId="77777777">
            <w:pPr>
              <w:pStyle w:val="ColumnHeading"/>
              <w:keepNext/>
            </w:pPr>
            <w:r w:rsidRPr="00C114DB">
              <w:t>Amendement</w:t>
            </w:r>
          </w:p>
        </w:tc>
      </w:tr>
      <w:tr w14:paraId="4623FEC1"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462B7E4" w14:textId="77777777">
            <w:pPr>
              <w:pStyle w:val="Normal6"/>
            </w:pPr>
            <w:r w:rsidRPr="00C114DB">
              <w:t>2.</w:t>
            </w:r>
            <w:r w:rsidRPr="00C114DB">
              <w:tab/>
              <w:t xml:space="preserve">Les interventions dans </w:t>
            </w:r>
            <w:r w:rsidRPr="00C114DB">
              <w:rPr>
                <w:b/>
                <w:i/>
              </w:rPr>
              <w:t>les secteurs visés</w:t>
            </w:r>
            <w:r w:rsidRPr="00C114DB">
              <w:t xml:space="preserve"> à l’article 1, paragraphe 2, </w:t>
            </w:r>
            <w:r w:rsidRPr="00C114DB">
              <w:rPr>
                <w:b/>
                <w:i/>
              </w:rPr>
              <w:t>points d), f), g) et</w:t>
            </w:r>
            <w:r w:rsidRPr="00C114DB">
              <w:t xml:space="preserve"> i), sont obligatoires pour les États membres dont les organisations de producteurs ou les associations d’organisations de producteurs sont reconnues au titre du présent règlement.</w:t>
            </w:r>
          </w:p>
        </w:tc>
        <w:tc>
          <w:tcPr>
            <w:tcW w:w="4876" w:type="dxa"/>
            <w:hideMark/>
          </w:tcPr>
          <w:p w:rsidR="00256416" w:rsidRPr="00C114DB" w:rsidP="003B0270" w14:paraId="0A359F11" w14:textId="77777777">
            <w:pPr>
              <w:pStyle w:val="Normal6"/>
              <w:rPr>
                <w:szCs w:val="24"/>
              </w:rPr>
            </w:pPr>
            <w:r w:rsidRPr="00C114DB">
              <w:t>2.</w:t>
            </w:r>
            <w:r w:rsidRPr="00C114DB">
              <w:tab/>
              <w:t xml:space="preserve">Les interventions dans </w:t>
            </w:r>
            <w:r w:rsidRPr="00C114DB">
              <w:rPr>
                <w:b/>
                <w:i/>
              </w:rPr>
              <w:t>le secteur visé</w:t>
            </w:r>
            <w:r w:rsidRPr="00C114DB">
              <w:t xml:space="preserve"> à l’article 1, paragraphe 2, </w:t>
            </w:r>
            <w:r w:rsidRPr="00C114DB">
              <w:rPr>
                <w:b/>
                <w:i/>
              </w:rPr>
              <w:t>point</w:t>
            </w:r>
            <w:r w:rsidRPr="00C114DB">
              <w:t> i), sont obligatoires pour les États membres dont les organisations de producteurs ou les associations d’organisations de producteurs sont reconnues au titre du présent règlement.</w:t>
            </w:r>
          </w:p>
        </w:tc>
      </w:tr>
    </w:tbl>
    <w:p w:rsidR="00256416" w:rsidRPr="00C114DB" w:rsidP="00256416" w14:paraId="6DF11910"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555B6AAE" w14:textId="77777777">
      <w:r w:rsidRPr="00C114DB">
        <w:rPr>
          <w:rStyle w:val="HideTWBExt"/>
        </w:rPr>
        <w:t>&lt;/AmendB&gt;</w:t>
      </w:r>
    </w:p>
    <w:p w:rsidR="00256416" w:rsidRPr="00C114DB" w:rsidP="00256416" w14:paraId="58F74847"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748</w:t>
      </w:r>
      <w:r w:rsidRPr="00C114DB">
        <w:rPr>
          <w:rStyle w:val="HideTWBExt"/>
          <w:b w:val="0"/>
        </w:rPr>
        <w:t>&lt;/NumAmB&gt;</w:t>
      </w:r>
    </w:p>
    <w:p w:rsidR="00256416" w:rsidRPr="00C114DB" w:rsidP="00256416" w14:paraId="219CB8BE" w14:textId="77777777">
      <w:pPr>
        <w:pStyle w:val="NormalBold"/>
      </w:pPr>
      <w:r w:rsidRPr="00C114DB">
        <w:rPr>
          <w:rStyle w:val="HideTWBExt"/>
          <w:b w:val="0"/>
        </w:rPr>
        <w:t>&lt;RepeatBlock-By&gt;&lt;Members&gt;</w:t>
      </w:r>
      <w:r w:rsidRPr="00C114DB">
        <w:t>Jérémy Decerle, Asger Christensen, Christine Singer</w:t>
      </w:r>
      <w:r w:rsidRPr="00C114DB">
        <w:rPr>
          <w:rStyle w:val="HideTWBExt"/>
          <w:b w:val="0"/>
        </w:rPr>
        <w:t>&lt;/Members&gt;</w:t>
      </w:r>
    </w:p>
    <w:p w:rsidR="00256416" w:rsidRPr="00C114DB" w:rsidP="00256416" w14:paraId="14681F8D" w14:textId="77777777">
      <w:r w:rsidRPr="00C114DB">
        <w:rPr>
          <w:rStyle w:val="HideTWBExt"/>
        </w:rPr>
        <w:t>&lt;/RepeatBlock-By&gt;</w:t>
      </w:r>
    </w:p>
    <w:p w:rsidR="00256416" w:rsidRPr="00C114DB" w:rsidP="00256416" w14:paraId="798F257B"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039DE7E8"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5BD66B73"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4BE4EF25" w14:textId="77777777">
      <w:r w:rsidRPr="00C114DB">
        <w:rPr>
          <w:rStyle w:val="HideTWBExt"/>
        </w:rPr>
        <w:t>&lt;Article2&gt;</w:t>
      </w:r>
      <w:r w:rsidRPr="00C114DB">
        <w:t>Article 30 – paragraphe 2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FF10EA"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28B74C83" w14:textId="77777777">
            <w:pPr>
              <w:keepNext/>
            </w:pPr>
          </w:p>
        </w:tc>
      </w:tr>
      <w:tr w14:paraId="00315F1D"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463893E2" w14:textId="77777777">
            <w:pPr>
              <w:pStyle w:val="ColumnHeading"/>
              <w:keepNext/>
            </w:pPr>
            <w:r w:rsidRPr="00C114DB">
              <w:t>Texte proposé par la Commission</w:t>
            </w:r>
          </w:p>
        </w:tc>
        <w:tc>
          <w:tcPr>
            <w:tcW w:w="4876" w:type="dxa"/>
            <w:hideMark/>
          </w:tcPr>
          <w:p w:rsidR="00256416" w:rsidRPr="00C114DB" w:rsidP="003B0270" w14:paraId="038E2BC2" w14:textId="77777777">
            <w:pPr>
              <w:pStyle w:val="ColumnHeading"/>
              <w:keepNext/>
            </w:pPr>
            <w:r w:rsidRPr="00C114DB">
              <w:t>Amendement</w:t>
            </w:r>
          </w:p>
        </w:tc>
      </w:tr>
      <w:tr w14:paraId="11DE72ED"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11A8067" w14:textId="77777777">
            <w:pPr>
              <w:pStyle w:val="Normal6"/>
            </w:pPr>
          </w:p>
        </w:tc>
        <w:tc>
          <w:tcPr>
            <w:tcW w:w="4876" w:type="dxa"/>
            <w:hideMark/>
          </w:tcPr>
          <w:p w:rsidR="00256416" w:rsidRPr="00C114DB" w:rsidP="003B0270" w14:paraId="70BCB0FB" w14:textId="77777777">
            <w:pPr>
              <w:pStyle w:val="Normal6"/>
              <w:rPr>
                <w:szCs w:val="24"/>
              </w:rPr>
            </w:pPr>
            <w:r w:rsidRPr="00C114DB">
              <w:rPr>
                <w:b/>
                <w:i/>
              </w:rPr>
              <w:t>2 bis.</w:t>
            </w:r>
            <w:r w:rsidRPr="00C114DB">
              <w:rPr>
                <w:b/>
                <w:i/>
              </w:rPr>
              <w:tab/>
              <w:t>Par dérogation au paragraphe 2, les États membres peuvent décider de ne pas prévoir d’interventions dans les secteurs visés à l’article 1er, paragraphe 2, points d), f) et g), lorsque, à la suite d’un processus de consultation transparent avec les organisations de producteurs reconnues et, le cas échéant, les associations d’organisations de producteurs du secteur concerné, ils recensent parmi lesdites organisations un intérêt ou une capacité opérationnelle insuffisants pour mettre en œuvre efficacement et de manière proportionnée les interventions. Les États membres justifient dûment cette décision dans leurs plans PNR, en tenant compte du degré d’organisation du secteur et du recours attendu aux interventions.</w:t>
            </w:r>
          </w:p>
        </w:tc>
      </w:tr>
    </w:tbl>
    <w:p w:rsidR="00256416" w:rsidRPr="00C114DB" w:rsidP="00256416" w14:paraId="1DEBAFF6"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75CA3D3E" w14:textId="77777777">
      <w:r w:rsidRPr="00C114DB">
        <w:rPr>
          <w:rStyle w:val="HideTWBExt"/>
        </w:rPr>
        <w:t>&lt;/AmendB&gt;</w:t>
      </w:r>
    </w:p>
    <w:p w:rsidR="00256416" w:rsidRPr="00C114DB" w:rsidP="00256416" w14:paraId="2B022913"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749</w:t>
      </w:r>
      <w:r w:rsidRPr="00C114DB">
        <w:rPr>
          <w:rStyle w:val="HideTWBExt"/>
          <w:b w:val="0"/>
        </w:rPr>
        <w:t>&lt;/NumAmB&gt;</w:t>
      </w:r>
    </w:p>
    <w:p w:rsidR="00256416" w:rsidRPr="00C114DB" w:rsidP="00256416" w14:paraId="0CEE9965" w14:textId="77777777">
      <w:pPr>
        <w:pStyle w:val="NormalBold"/>
      </w:pPr>
      <w:r w:rsidRPr="00C114DB">
        <w:rPr>
          <w:rStyle w:val="HideTWBExt"/>
          <w:b w:val="0"/>
        </w:rPr>
        <w:t>&lt;RepeatBlock-By&gt;&lt;Members&gt;</w:t>
      </w:r>
      <w:r w:rsidRPr="00C114DB">
        <w:t>Céline Imart</w:t>
      </w:r>
      <w:r w:rsidRPr="00C114DB">
        <w:rPr>
          <w:rStyle w:val="HideTWBExt"/>
          <w:b w:val="0"/>
        </w:rPr>
        <w:t>&lt;/Members&gt;</w:t>
      </w:r>
    </w:p>
    <w:p w:rsidR="00256416" w:rsidRPr="00C114DB" w:rsidP="00256416" w14:paraId="387F62DA" w14:textId="77777777">
      <w:r w:rsidRPr="00C114DB">
        <w:rPr>
          <w:rStyle w:val="HideTWBExt"/>
        </w:rPr>
        <w:t>&lt;/RepeatBlock-By&gt;</w:t>
      </w:r>
    </w:p>
    <w:p w:rsidR="00256416" w:rsidRPr="00C114DB" w:rsidP="00256416" w14:paraId="0A0010A7"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3F8B86C6"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66BE24EE"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279BB7D9" w14:textId="77777777">
      <w:r w:rsidRPr="00C114DB">
        <w:rPr>
          <w:rStyle w:val="HideTWBExt"/>
        </w:rPr>
        <w:t>&lt;Article2&gt;</w:t>
      </w:r>
      <w:r w:rsidRPr="00C114DB">
        <w:t>Article 30 – paragraphe 2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AF1E4D"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1BE8BD33" w14:textId="77777777">
            <w:pPr>
              <w:keepNext/>
            </w:pPr>
          </w:p>
        </w:tc>
      </w:tr>
      <w:tr w14:paraId="6DC287E6"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3B2A4278" w14:textId="77777777">
            <w:pPr>
              <w:pStyle w:val="ColumnHeading"/>
              <w:keepNext/>
            </w:pPr>
            <w:r w:rsidRPr="00C114DB">
              <w:t>Texte proposé par la Commission</w:t>
            </w:r>
          </w:p>
        </w:tc>
        <w:tc>
          <w:tcPr>
            <w:tcW w:w="4876" w:type="dxa"/>
            <w:hideMark/>
          </w:tcPr>
          <w:p w:rsidR="00256416" w:rsidRPr="00C114DB" w:rsidP="003B0270" w14:paraId="5F44CEE8" w14:textId="77777777">
            <w:pPr>
              <w:pStyle w:val="ColumnHeading"/>
              <w:keepNext/>
            </w:pPr>
            <w:r w:rsidRPr="00C114DB">
              <w:t>Amendement</w:t>
            </w:r>
          </w:p>
        </w:tc>
      </w:tr>
      <w:tr w14:paraId="75F72D79"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AE478CA" w14:textId="77777777">
            <w:pPr>
              <w:pStyle w:val="Normal6"/>
            </w:pPr>
          </w:p>
        </w:tc>
        <w:tc>
          <w:tcPr>
            <w:tcW w:w="4876" w:type="dxa"/>
            <w:hideMark/>
          </w:tcPr>
          <w:p w:rsidR="00256416" w:rsidRPr="00C114DB" w:rsidP="003B0270" w14:paraId="09FACF81" w14:textId="77777777">
            <w:pPr>
              <w:pStyle w:val="Normal6"/>
              <w:rPr>
                <w:szCs w:val="24"/>
              </w:rPr>
            </w:pPr>
            <w:r w:rsidRPr="00C114DB">
              <w:rPr>
                <w:b/>
                <w:i/>
              </w:rPr>
              <w:t>2 bis.</w:t>
            </w:r>
            <w:r w:rsidRPr="00C114DB">
              <w:rPr>
                <w:b/>
                <w:i/>
              </w:rPr>
              <w:tab/>
              <w:t xml:space="preserve">2 bis. Pour le secteur visé à l’article 1er, paragraphe 2, point g), les interventions ne sont obligatoires que </w:t>
            </w:r>
            <w:r w:rsidRPr="00C114DB">
              <w:rPr>
                <w:b/>
                <w:i/>
              </w:rPr>
              <w:t>pour la France, la Grèce et l’Italie si elles disposent d’organisations de producteurs ou d’associations d’organisations de producteurs reconnues dans ces secteurs au titre du présent règlement.</w:t>
            </w:r>
          </w:p>
        </w:tc>
      </w:tr>
      <w:tr w14:paraId="64EF46A8"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26988234" w14:textId="77777777">
            <w:pPr>
              <w:pStyle w:val="Normal6"/>
            </w:pPr>
          </w:p>
        </w:tc>
        <w:tc>
          <w:tcPr>
            <w:tcW w:w="4876" w:type="dxa"/>
            <w:hideMark/>
          </w:tcPr>
          <w:p w:rsidR="00256416" w:rsidRPr="00C114DB" w:rsidP="003B0270" w14:paraId="43C7D97C" w14:textId="77777777">
            <w:pPr>
              <w:pStyle w:val="Normal6"/>
              <w:rPr>
                <w:szCs w:val="24"/>
              </w:rPr>
            </w:pPr>
            <w:r w:rsidRPr="00C114DB">
              <w:rPr>
                <w:b/>
                <w:i/>
              </w:rPr>
              <w:t>2 ter. Pour le secteur visé à l’article 1er, paragraphe 2, point f), les interventions ne sont obligatoires que pour l’Allemagne si elle dispose d’organisations de producteurs ou d’associations d’organisations de producteurs reconnues dans ces secteurs au titre du présent règlement.</w:t>
            </w:r>
          </w:p>
        </w:tc>
      </w:tr>
    </w:tbl>
    <w:p w:rsidR="00256416" w:rsidRPr="00C114DB" w:rsidP="00256416" w14:paraId="4A76885A" w14:textId="77777777">
      <w:pPr>
        <w:pStyle w:val="Olang"/>
      </w:pPr>
      <w:r w:rsidRPr="00C114DB">
        <w:rPr>
          <w:noProof w:val="0"/>
        </w:rPr>
        <w:t xml:space="preserve">Or. </w:t>
      </w:r>
      <w:r w:rsidRPr="00C114DB">
        <w:rPr>
          <w:rStyle w:val="HideTWBExt"/>
        </w:rPr>
        <w:t>&lt;Original&gt;</w:t>
      </w:r>
      <w:r w:rsidRPr="00C114DB">
        <w:rPr>
          <w:rStyle w:val="HideTWBInt"/>
        </w:rPr>
        <w:t>{FR}</w:t>
      </w:r>
      <w:r w:rsidRPr="00C114DB">
        <w:rPr>
          <w:noProof w:val="0"/>
        </w:rPr>
        <w:t>fr</w:t>
      </w:r>
      <w:r w:rsidRPr="00C114DB">
        <w:rPr>
          <w:rStyle w:val="HideTWBExt"/>
        </w:rPr>
        <w:t>&lt;/Original&gt;</w:t>
      </w:r>
    </w:p>
    <w:p w:rsidR="00256416" w:rsidRPr="00C114DB" w:rsidP="00256416" w14:paraId="4059BF0F" w14:textId="77777777">
      <w:r w:rsidRPr="00C114DB">
        <w:rPr>
          <w:rStyle w:val="HideTWBExt"/>
        </w:rPr>
        <w:t>&lt;/AmendB&gt;</w:t>
      </w:r>
    </w:p>
    <w:p w:rsidR="00256416" w:rsidRPr="00C114DB" w:rsidP="00256416" w14:paraId="763F0CC3"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750</w:t>
      </w:r>
      <w:r w:rsidRPr="00C114DB">
        <w:rPr>
          <w:rStyle w:val="HideTWBExt"/>
          <w:b w:val="0"/>
        </w:rPr>
        <w:t>&lt;/NumAmB&gt;</w:t>
      </w:r>
    </w:p>
    <w:p w:rsidR="00256416" w:rsidRPr="00C114DB" w:rsidP="00256416" w14:paraId="6BD98202" w14:textId="77777777">
      <w:pPr>
        <w:pStyle w:val="NormalBold"/>
      </w:pPr>
      <w:r w:rsidRPr="00C114DB">
        <w:rPr>
          <w:rStyle w:val="HideTWBExt"/>
          <w:b w:val="0"/>
        </w:rPr>
        <w:t>&lt;RepeatBlock-By&gt;&lt;Members&gt;</w:t>
      </w:r>
      <w:r w:rsidRPr="00C114DB">
        <w:t>Carlo Fidanza</w:t>
      </w:r>
      <w:r w:rsidRPr="00C114DB">
        <w:rPr>
          <w:rStyle w:val="HideTWBExt"/>
          <w:b w:val="0"/>
        </w:rPr>
        <w:t>&lt;/Members&gt;</w:t>
      </w:r>
    </w:p>
    <w:p w:rsidR="00256416" w:rsidRPr="00C114DB" w:rsidP="00256416" w14:paraId="125D7998" w14:textId="77777777">
      <w:r w:rsidRPr="00C114DB">
        <w:rPr>
          <w:rStyle w:val="HideTWBExt"/>
        </w:rPr>
        <w:t>&lt;/RepeatBlock-By&gt;</w:t>
      </w:r>
    </w:p>
    <w:p w:rsidR="00256416" w:rsidRPr="00C114DB" w:rsidP="00256416" w14:paraId="270E813B"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72807312"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44CB740C"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4C2FC999" w14:textId="77777777">
      <w:r w:rsidRPr="00C114DB">
        <w:rPr>
          <w:rStyle w:val="HideTWBExt"/>
        </w:rPr>
        <w:t>&lt;Article2&gt;</w:t>
      </w:r>
      <w:r w:rsidRPr="00C114DB">
        <w:t>Article 30 – paragraphe 2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7BA6CA"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6055D93B" w14:textId="77777777">
            <w:pPr>
              <w:keepNext/>
            </w:pPr>
          </w:p>
        </w:tc>
      </w:tr>
      <w:tr w14:paraId="1C8F82F8"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ABA84FA" w14:textId="77777777">
            <w:pPr>
              <w:pStyle w:val="ColumnHeading"/>
              <w:keepNext/>
            </w:pPr>
            <w:r w:rsidRPr="00C114DB">
              <w:t>Texte proposé par la Commission</w:t>
            </w:r>
          </w:p>
        </w:tc>
        <w:tc>
          <w:tcPr>
            <w:tcW w:w="4876" w:type="dxa"/>
            <w:hideMark/>
          </w:tcPr>
          <w:p w:rsidR="00256416" w:rsidRPr="00C114DB" w:rsidP="003B0270" w14:paraId="008C2C63" w14:textId="77777777">
            <w:pPr>
              <w:pStyle w:val="ColumnHeading"/>
              <w:keepNext/>
            </w:pPr>
            <w:r w:rsidRPr="00C114DB">
              <w:t>Amendement</w:t>
            </w:r>
          </w:p>
        </w:tc>
      </w:tr>
      <w:tr w14:paraId="6241043A"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8A035FE" w14:textId="77777777">
            <w:pPr>
              <w:pStyle w:val="Normal6"/>
            </w:pPr>
          </w:p>
        </w:tc>
        <w:tc>
          <w:tcPr>
            <w:tcW w:w="4876" w:type="dxa"/>
            <w:hideMark/>
          </w:tcPr>
          <w:p w:rsidR="00256416" w:rsidRPr="00C114DB" w:rsidP="003B0270" w14:paraId="454424B5" w14:textId="77777777">
            <w:pPr>
              <w:pStyle w:val="Normal6"/>
              <w:rPr>
                <w:szCs w:val="24"/>
              </w:rPr>
            </w:pPr>
            <w:r w:rsidRPr="00C114DB">
              <w:rPr>
                <w:b/>
                <w:i/>
              </w:rPr>
              <w:t>2 bis.</w:t>
            </w:r>
            <w:r w:rsidRPr="00C114DB">
              <w:rPr>
                <w:b/>
                <w:i/>
              </w:rPr>
              <w:tab/>
              <w:t>3 bis. Les interventions dans le secteur visé à l’article 1</w:t>
            </w:r>
            <w:r w:rsidRPr="00C114DB">
              <w:rPr>
                <w:b/>
                <w:i/>
                <w:vertAlign w:val="superscript"/>
              </w:rPr>
              <w:t>er</w:t>
            </w:r>
            <w:r w:rsidRPr="00C114DB">
              <w:rPr>
                <w:b/>
                <w:i/>
              </w:rPr>
              <w:t>, paragraphe 2, point l), sont obligatoires en Bulgarie, en République tchèque, en Allemagne, en Grèce, en Espagne, en France, en Croatie, en Italie, à Chypre, en Lituanie, en Hongrie, en Autriche, au Portugal, en Roumanie, en Slovénie et en Slovaquie. Les interventions et les bénéficiaires admissibles sont ceux visés au chapitre III, section 4, du règlement (UE) 2021/2115 tel que modifié par le règlement XXXX/2026 [paquet «vin»].</w:t>
            </w:r>
          </w:p>
        </w:tc>
      </w:tr>
    </w:tbl>
    <w:p w:rsidR="00256416" w:rsidRPr="00C114DB" w:rsidP="00256416" w14:paraId="734C020E" w14:textId="77777777">
      <w:pPr>
        <w:pStyle w:val="Olang"/>
      </w:pPr>
      <w:r w:rsidRPr="00C114DB">
        <w:rPr>
          <w:noProof w:val="0"/>
        </w:rPr>
        <w:t xml:space="preserve">Or. </w:t>
      </w:r>
      <w:r w:rsidRPr="00C114DB">
        <w:rPr>
          <w:rStyle w:val="HideTWBExt"/>
        </w:rPr>
        <w:t>&lt;Original&gt;</w:t>
      </w:r>
      <w:r w:rsidRPr="00C114DB">
        <w:rPr>
          <w:rStyle w:val="HideTWBInt"/>
        </w:rPr>
        <w:t>{IT}</w:t>
      </w:r>
      <w:r w:rsidRPr="00C114DB">
        <w:rPr>
          <w:noProof w:val="0"/>
        </w:rPr>
        <w:t>it</w:t>
      </w:r>
      <w:r w:rsidRPr="00C114DB">
        <w:rPr>
          <w:rStyle w:val="HideTWBExt"/>
        </w:rPr>
        <w:t>&lt;/Original&gt;</w:t>
      </w:r>
    </w:p>
    <w:p w:rsidR="00256416" w:rsidRPr="00C114DB" w:rsidP="00256416" w14:paraId="45F7BCE2"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4C161639" w14:textId="77777777">
      <w:pPr>
        <w:pStyle w:val="Normal12Italic"/>
        <w:rPr>
          <w:noProof w:val="0"/>
        </w:rPr>
      </w:pPr>
      <w:r w:rsidRPr="00C114DB">
        <w:t xml:space="preserve">L’emendamento mira a mantenere l’attuale impostazione dell’OCM vino, sia in termini di interventi che di beneficiari. La continuità del sistema attuale è fondamentale per garantire </w:t>
      </w:r>
      <w:r w:rsidRPr="00C114DB">
        <w:t>stabilità e competitività al settore vitivinicolo europeo, senza stravolgere il settore. Mantenere l'assetto operativo vigente consente alle imprese di proseguire efficacemente gli investimenti in promozione e ristrutturazione, consolidando i successi sui mercati internazionali. Questo approccio assicura che il settore possa continuare a rispondere alle sfide globali, valorizzando il legame indissolubile tra territorio, cultura ed eccellenza produttiva.</w:t>
      </w:r>
    </w:p>
    <w:p w:rsidR="00256416" w:rsidRPr="00C114DB" w:rsidP="00256416" w14:paraId="065F66AC" w14:textId="77777777">
      <w:r w:rsidRPr="00C114DB">
        <w:rPr>
          <w:rStyle w:val="HideTWBExt"/>
        </w:rPr>
        <w:t>&lt;/AmendB&gt;</w:t>
      </w:r>
    </w:p>
    <w:p w:rsidR="00256416" w:rsidRPr="00C114DB" w:rsidP="00256416" w14:paraId="6BB2AC93"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751</w:t>
      </w:r>
      <w:r w:rsidRPr="00C114DB">
        <w:rPr>
          <w:rStyle w:val="HideTWBExt"/>
          <w:b w:val="0"/>
        </w:rPr>
        <w:t>&lt;/NumAmB&gt;</w:t>
      </w:r>
    </w:p>
    <w:p w:rsidR="00256416" w:rsidRPr="00C114DB" w:rsidP="00256416" w14:paraId="40937C43" w14:textId="77777777">
      <w:pPr>
        <w:pStyle w:val="NormalBold"/>
      </w:pPr>
      <w:r w:rsidRPr="00C114DB">
        <w:rPr>
          <w:rStyle w:val="HideTWBExt"/>
          <w:b w:val="0"/>
        </w:rPr>
        <w:t>&lt;RepeatBlock-By&gt;&lt;Members&gt;</w:t>
      </w:r>
      <w:r w:rsidRPr="00C114DB">
        <w:t>Dario Nardella, Stefano Bonaccini, Camilla Laureti</w:t>
      </w:r>
      <w:r w:rsidRPr="00C114DB">
        <w:rPr>
          <w:rStyle w:val="HideTWBExt"/>
          <w:b w:val="0"/>
        </w:rPr>
        <w:t>&lt;/Members&gt;</w:t>
      </w:r>
    </w:p>
    <w:p w:rsidR="00256416" w:rsidRPr="00C114DB" w:rsidP="00256416" w14:paraId="7512EFBA" w14:textId="77777777">
      <w:r w:rsidRPr="00C114DB">
        <w:rPr>
          <w:rStyle w:val="HideTWBExt"/>
        </w:rPr>
        <w:t>&lt;/RepeatBlock-By&gt;</w:t>
      </w:r>
    </w:p>
    <w:p w:rsidR="00256416" w:rsidRPr="00C114DB" w:rsidP="00256416" w14:paraId="7283A728"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3FB09BA6"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754FFB5B"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186AB9E9" w14:textId="77777777">
      <w:r w:rsidRPr="00C114DB">
        <w:rPr>
          <w:rStyle w:val="HideTWBExt"/>
        </w:rPr>
        <w:t>&lt;Article2&gt;</w:t>
      </w:r>
      <w:r w:rsidRPr="00C114DB">
        <w:t>Article 30 – paragraphe 2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8D6BC2"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516AF031" w14:textId="77777777">
            <w:pPr>
              <w:keepNext/>
            </w:pPr>
          </w:p>
        </w:tc>
      </w:tr>
      <w:tr w14:paraId="7AA28F2C"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26BB0CA" w14:textId="77777777">
            <w:pPr>
              <w:pStyle w:val="ColumnHeading"/>
              <w:keepNext/>
            </w:pPr>
            <w:r w:rsidRPr="00C114DB">
              <w:t>Texte proposé par la Commission</w:t>
            </w:r>
          </w:p>
        </w:tc>
        <w:tc>
          <w:tcPr>
            <w:tcW w:w="4876" w:type="dxa"/>
            <w:hideMark/>
          </w:tcPr>
          <w:p w:rsidR="00256416" w:rsidRPr="00C114DB" w:rsidP="003B0270" w14:paraId="586A21E1" w14:textId="77777777">
            <w:pPr>
              <w:pStyle w:val="ColumnHeading"/>
              <w:keepNext/>
            </w:pPr>
            <w:r w:rsidRPr="00C114DB">
              <w:t>Amendement</w:t>
            </w:r>
          </w:p>
        </w:tc>
      </w:tr>
      <w:tr w14:paraId="4921E5DB"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95B9467" w14:textId="77777777">
            <w:pPr>
              <w:pStyle w:val="Normal6"/>
            </w:pPr>
          </w:p>
        </w:tc>
        <w:tc>
          <w:tcPr>
            <w:tcW w:w="4876" w:type="dxa"/>
            <w:hideMark/>
          </w:tcPr>
          <w:p w:rsidR="00256416" w:rsidRPr="00C114DB" w:rsidP="003B0270" w14:paraId="5959125A" w14:textId="77777777">
            <w:pPr>
              <w:pStyle w:val="Normal6"/>
              <w:rPr>
                <w:szCs w:val="24"/>
              </w:rPr>
            </w:pPr>
            <w:r w:rsidRPr="00C114DB">
              <w:rPr>
                <w:b/>
                <w:i/>
              </w:rPr>
              <w:t>2 bis.</w:t>
            </w:r>
            <w:r w:rsidRPr="00C114DB">
              <w:rPr>
                <w:b/>
                <w:i/>
              </w:rPr>
              <w:tab/>
              <w:t>Les mesures dans le secteur visé à l’article 1, paragraphe 2, point l), sont obligatoires en Bulgarie, en République tchèque, en Allemagne, en Grèce, en Espagne, en France, en Croatie, en Italie, à Chypre, en Lituanie, en Hongrie, en Autriche, au Portugal, en Roumanie, en Slovénie et en Slovaquie. Les mesures et les bénéficiaires admissibles sont ceux énoncés au chapitre III, section 4, du règlement (UE) n</w:t>
            </w:r>
            <w:r w:rsidRPr="00C114DB">
              <w:rPr>
                <w:b/>
                <w:i/>
                <w:vertAlign w:val="superscript"/>
              </w:rPr>
              <w:t>o</w:t>
            </w:r>
            <w:r w:rsidRPr="00C114DB">
              <w:rPr>
                <w:b/>
                <w:i/>
              </w:rPr>
              <w:t> 2021/2115 et dans ses modifications ultérieures, conformément au règlement (UE) XXXX/2026 [paquet vin].</w:t>
            </w:r>
          </w:p>
        </w:tc>
      </w:tr>
    </w:tbl>
    <w:p w:rsidR="00256416" w:rsidRPr="00C114DB" w:rsidP="00256416" w14:paraId="347BD043"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0CF15BAE"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2256E4AD" w14:textId="77777777">
      <w:pPr>
        <w:pStyle w:val="Normal12Italic"/>
        <w:rPr>
          <w:noProof w:val="0"/>
        </w:rPr>
      </w:pPr>
      <w:r w:rsidRPr="00C114DB">
        <w:t>L’amendement vise à maintenir la structure actuelle de l’OCM du vin, tant en termes de mesures que de bénéficiaires. La continuité du système actuel est essentielle pour garantir la stabilité et la compétitivité du secteur vitivinicole européen, sans perturber le secteur. Le maintien du cadre opérationnel actuel permet aux entreprises de continuer à investir efficacement dans la promotion et la restructuration, consolidant ainsi leurs succès sur les marchés internationaux.</w:t>
      </w:r>
    </w:p>
    <w:p w:rsidR="00256416" w:rsidRPr="00C114DB" w:rsidP="00256416" w14:paraId="7A8F78BE" w14:textId="77777777">
      <w:r w:rsidRPr="00C114DB">
        <w:rPr>
          <w:rStyle w:val="HideTWBExt"/>
        </w:rPr>
        <w:t>&lt;/AmendB&gt;</w:t>
      </w:r>
    </w:p>
    <w:p w:rsidR="00256416" w:rsidRPr="00C114DB" w:rsidP="00256416" w14:paraId="211F7E49"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752</w:t>
      </w:r>
      <w:r w:rsidRPr="00C114DB">
        <w:rPr>
          <w:rStyle w:val="HideTWBExt"/>
          <w:b w:val="0"/>
        </w:rPr>
        <w:t>&lt;/NumAmB&gt;</w:t>
      </w:r>
    </w:p>
    <w:p w:rsidR="00256416" w:rsidRPr="00C114DB" w:rsidP="00256416" w14:paraId="503C7828" w14:textId="77777777">
      <w:pPr>
        <w:pStyle w:val="NormalBold"/>
      </w:pPr>
      <w:r w:rsidRPr="00C114DB">
        <w:rPr>
          <w:rStyle w:val="HideTWBExt"/>
          <w:b w:val="0"/>
        </w:rPr>
        <w:t>&lt;RepeatBlock-By&gt;&lt;Members&gt;</w:t>
      </w:r>
      <w:r w:rsidRPr="00C114DB">
        <w:t>Cristina Maestre</w:t>
      </w:r>
      <w:r w:rsidRPr="00C114DB">
        <w:rPr>
          <w:rStyle w:val="HideTWBExt"/>
          <w:b w:val="0"/>
        </w:rPr>
        <w:t>&lt;/Members&gt;</w:t>
      </w:r>
    </w:p>
    <w:p w:rsidR="00256416" w:rsidRPr="00C114DB" w:rsidP="00256416" w14:paraId="3ADA805E" w14:textId="77777777">
      <w:r w:rsidRPr="00C114DB">
        <w:rPr>
          <w:rStyle w:val="HideTWBExt"/>
        </w:rPr>
        <w:t>&lt;/RepeatBlock-By&gt;</w:t>
      </w:r>
    </w:p>
    <w:p w:rsidR="00256416" w:rsidRPr="00C114DB" w:rsidP="00256416" w14:paraId="6B7B729C"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79E8AA0D"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6DD0BDC4"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7C0CEA95" w14:textId="77777777">
      <w:r w:rsidRPr="00C114DB">
        <w:rPr>
          <w:rStyle w:val="HideTWBExt"/>
        </w:rPr>
        <w:t>&lt;Article2&gt;</w:t>
      </w:r>
      <w:r w:rsidRPr="00C114DB">
        <w:t>Article 30 – paragraphe 2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672DFE"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16904301" w14:textId="77777777">
            <w:pPr>
              <w:keepNext/>
            </w:pPr>
          </w:p>
        </w:tc>
      </w:tr>
      <w:tr w14:paraId="613A4018"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0C5C3EB2" w14:textId="77777777">
            <w:pPr>
              <w:pStyle w:val="ColumnHeading"/>
              <w:keepNext/>
            </w:pPr>
            <w:r w:rsidRPr="00C114DB">
              <w:t>Texte proposé par la Commission</w:t>
            </w:r>
          </w:p>
        </w:tc>
        <w:tc>
          <w:tcPr>
            <w:tcW w:w="4876" w:type="dxa"/>
            <w:hideMark/>
          </w:tcPr>
          <w:p w:rsidR="00256416" w:rsidRPr="00C114DB" w:rsidP="003B0270" w14:paraId="49DDE8D6" w14:textId="77777777">
            <w:pPr>
              <w:pStyle w:val="ColumnHeading"/>
              <w:keepNext/>
            </w:pPr>
            <w:r w:rsidRPr="00C114DB">
              <w:t>Amendement</w:t>
            </w:r>
          </w:p>
        </w:tc>
      </w:tr>
      <w:tr w14:paraId="5B33F75F"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2B9B735" w14:textId="77777777">
            <w:pPr>
              <w:pStyle w:val="Normal6"/>
            </w:pPr>
          </w:p>
        </w:tc>
        <w:tc>
          <w:tcPr>
            <w:tcW w:w="4876" w:type="dxa"/>
            <w:hideMark/>
          </w:tcPr>
          <w:p w:rsidR="00256416" w:rsidRPr="00C114DB" w:rsidP="003B0270" w14:paraId="79B6219A" w14:textId="77777777">
            <w:pPr>
              <w:pStyle w:val="Normal6"/>
              <w:rPr>
                <w:szCs w:val="24"/>
              </w:rPr>
            </w:pPr>
            <w:r w:rsidRPr="00C114DB">
              <w:rPr>
                <w:b/>
                <w:i/>
              </w:rPr>
              <w:t>2 bis.</w:t>
            </w:r>
            <w:r w:rsidRPr="00C114DB">
              <w:rPr>
                <w:b/>
                <w:i/>
              </w:rPr>
              <w:tab/>
              <w:t>Par dérogation au premier alinéa, les États membres peuvent décider de ne pas prévoir d’interventions dans les secteurs visés à l’article 1, paragraphe 2, points d), f) et g), lorsque, sur la base d’une évaluation complète des besoins, il a été déterminé de ne pas donner priorité à cette mesure dans ces secteurs.</w:t>
            </w:r>
          </w:p>
        </w:tc>
      </w:tr>
    </w:tbl>
    <w:p w:rsidR="00256416" w:rsidRPr="00C114DB" w:rsidP="00256416" w14:paraId="73A5DD09"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3D1DA731"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35A3E5A2" w14:textId="77777777">
      <w:pPr>
        <w:pStyle w:val="Normal12Italic"/>
        <w:rPr>
          <w:noProof w:val="0"/>
        </w:rPr>
      </w:pPr>
      <w:r w:rsidRPr="00C114DB">
        <w:t>Les interventions sectorielles dans les secteurs des protéagineux, du houblon, de l’huile d’olive et des olives de table devraient être décidées par chaque État membre sur la base d’une analyse complète des besoins et des types d’interventions qui devraient être mis en œuvre pour tous les secteurs agricoles.</w:t>
      </w:r>
    </w:p>
    <w:p w:rsidR="00256416" w:rsidRPr="00C114DB" w:rsidP="00256416" w14:paraId="6BAD41BB" w14:textId="77777777">
      <w:r w:rsidRPr="00C114DB">
        <w:rPr>
          <w:rStyle w:val="HideTWBExt"/>
        </w:rPr>
        <w:t>&lt;/AmendB&gt;</w:t>
      </w:r>
    </w:p>
    <w:p w:rsidR="00256416" w:rsidRPr="00C114DB" w:rsidP="00256416" w14:paraId="3E257DEC"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753</w:t>
      </w:r>
      <w:r w:rsidRPr="00C114DB">
        <w:rPr>
          <w:rStyle w:val="HideTWBExt"/>
          <w:b w:val="0"/>
        </w:rPr>
        <w:t>&lt;/NumAmB&gt;</w:t>
      </w:r>
    </w:p>
    <w:p w:rsidR="00256416" w:rsidRPr="00C114DB" w:rsidP="00256416" w14:paraId="3F5C8D64" w14:textId="77777777">
      <w:pPr>
        <w:pStyle w:val="NormalBold"/>
      </w:pPr>
      <w:r w:rsidRPr="00C114DB">
        <w:rPr>
          <w:rStyle w:val="HideTWBExt"/>
          <w:b w:val="0"/>
        </w:rPr>
        <w:t>&lt;RepeatBlock-By&gt;&lt;Members&gt;</w:t>
      </w:r>
      <w:r w:rsidRPr="00C114DB">
        <w:t>Sakis Arnaoutoglou</w:t>
      </w:r>
      <w:r w:rsidRPr="00C114DB">
        <w:rPr>
          <w:rStyle w:val="HideTWBExt"/>
          <w:b w:val="0"/>
        </w:rPr>
        <w:t>&lt;/Members&gt;</w:t>
      </w:r>
    </w:p>
    <w:p w:rsidR="00256416" w:rsidRPr="00C114DB" w:rsidP="00256416" w14:paraId="5CA91A2E" w14:textId="77777777">
      <w:r w:rsidRPr="00C114DB">
        <w:rPr>
          <w:rStyle w:val="HideTWBExt"/>
        </w:rPr>
        <w:t>&lt;/RepeatBlock-By&gt;</w:t>
      </w:r>
    </w:p>
    <w:p w:rsidR="00256416" w:rsidRPr="00C114DB" w:rsidP="00256416" w14:paraId="5E5E4348"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61480290"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22972D40"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1CAFA90C" w14:textId="77777777">
      <w:r w:rsidRPr="00C114DB">
        <w:rPr>
          <w:rStyle w:val="HideTWBExt"/>
        </w:rPr>
        <w:t>&lt;Article2&gt;</w:t>
      </w:r>
      <w:r w:rsidRPr="00C114DB">
        <w:t>Article 30 – paragraphe 2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E9CA26"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19F4FF10" w14:textId="77777777">
            <w:pPr>
              <w:keepNext/>
            </w:pPr>
          </w:p>
        </w:tc>
      </w:tr>
      <w:tr w14:paraId="7EFBAE8E"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31FCFCA1" w14:textId="77777777">
            <w:pPr>
              <w:pStyle w:val="ColumnHeading"/>
              <w:keepNext/>
            </w:pPr>
            <w:r w:rsidRPr="00C114DB">
              <w:t>Texte proposé par la Commission</w:t>
            </w:r>
          </w:p>
        </w:tc>
        <w:tc>
          <w:tcPr>
            <w:tcW w:w="4876" w:type="dxa"/>
            <w:hideMark/>
          </w:tcPr>
          <w:p w:rsidR="00256416" w:rsidRPr="00C114DB" w:rsidP="003B0270" w14:paraId="51748ABF" w14:textId="77777777">
            <w:pPr>
              <w:pStyle w:val="ColumnHeading"/>
              <w:keepNext/>
            </w:pPr>
            <w:r w:rsidRPr="00C114DB">
              <w:t>Amendement</w:t>
            </w:r>
          </w:p>
        </w:tc>
      </w:tr>
      <w:tr w14:paraId="5E13680C"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8647061" w14:textId="77777777">
            <w:pPr>
              <w:pStyle w:val="Normal6"/>
            </w:pPr>
          </w:p>
        </w:tc>
        <w:tc>
          <w:tcPr>
            <w:tcW w:w="4876" w:type="dxa"/>
            <w:hideMark/>
          </w:tcPr>
          <w:p w:rsidR="00256416" w:rsidRPr="00C114DB" w:rsidP="003B0270" w14:paraId="6037F734" w14:textId="77777777">
            <w:pPr>
              <w:pStyle w:val="Normal6"/>
              <w:rPr>
                <w:szCs w:val="24"/>
              </w:rPr>
            </w:pPr>
            <w:r w:rsidRPr="00C114DB">
              <w:rPr>
                <w:b/>
                <w:i/>
              </w:rPr>
              <w:t>2 bis.</w:t>
            </w:r>
            <w:r w:rsidRPr="00C114DB">
              <w:rPr>
                <w:b/>
                <w:i/>
              </w:rPr>
              <w:tab/>
              <w:t xml:space="preserve">Les interventions dans le secteur vitivinicole et dans le secteur de la viande ovine et caprine sont également obligatoires pour les États membres dans lesquels ces secteurs revêtent une importance économique, sociale, environnementale ou territoriale particulière, notamment dans les zones </w:t>
            </w:r>
            <w:r w:rsidRPr="00C114DB">
              <w:rPr>
                <w:b/>
                <w:i/>
              </w:rPr>
              <w:t>montagneuses, insulaires et défavorisées.</w:t>
            </w:r>
          </w:p>
        </w:tc>
      </w:tr>
    </w:tbl>
    <w:p w:rsidR="00256416" w:rsidRPr="00C114DB" w:rsidP="00256416" w14:paraId="298B6C41" w14:textId="77777777">
      <w:pPr>
        <w:pStyle w:val="Olang"/>
      </w:pPr>
      <w:r w:rsidRPr="00C114DB">
        <w:rPr>
          <w:noProof w:val="0"/>
        </w:rPr>
        <w:t xml:space="preserve">Or. </w:t>
      </w:r>
      <w:r w:rsidRPr="00C114DB">
        <w:rPr>
          <w:rStyle w:val="HideTWBExt"/>
        </w:rPr>
        <w:t>&lt;Original&gt;</w:t>
      </w:r>
      <w:r w:rsidRPr="00C114DB">
        <w:rPr>
          <w:rStyle w:val="HideTWBInt"/>
        </w:rPr>
        <w:t>{EL}</w:t>
      </w:r>
      <w:r w:rsidRPr="00C114DB">
        <w:rPr>
          <w:noProof w:val="0"/>
        </w:rPr>
        <w:t>el</w:t>
      </w:r>
      <w:r w:rsidRPr="00C114DB">
        <w:rPr>
          <w:rStyle w:val="HideTWBExt"/>
        </w:rPr>
        <w:t>&lt;/Original&gt;</w:t>
      </w:r>
    </w:p>
    <w:p w:rsidR="00256416" w:rsidRPr="00C114DB" w:rsidP="00256416" w14:paraId="64C4AF8F" w14:textId="77777777">
      <w:r w:rsidRPr="00C114DB">
        <w:rPr>
          <w:rStyle w:val="HideTWBExt"/>
        </w:rPr>
        <w:t>&lt;/AmendB&gt;</w:t>
      </w:r>
    </w:p>
    <w:p w:rsidR="00256416" w:rsidRPr="00C114DB" w:rsidP="00256416" w14:paraId="7E30FBB7"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754</w:t>
      </w:r>
      <w:r w:rsidRPr="00C114DB">
        <w:rPr>
          <w:rStyle w:val="HideTWBExt"/>
          <w:b w:val="0"/>
        </w:rPr>
        <w:t>&lt;/NumAmB&gt;</w:t>
      </w:r>
    </w:p>
    <w:p w:rsidR="00256416" w:rsidRPr="00C114DB" w:rsidP="00256416" w14:paraId="3835A606" w14:textId="77777777">
      <w:pPr>
        <w:pStyle w:val="NormalBold"/>
      </w:pPr>
      <w:r w:rsidRPr="00C114DB">
        <w:rPr>
          <w:rStyle w:val="HideTWBExt"/>
          <w:b w:val="0"/>
        </w:rPr>
        <w:t>&lt;RepeatBlock-By&gt;&lt;Members&gt;</w:t>
      </w:r>
      <w:r w:rsidRPr="00C114DB">
        <w:t>Eric Sargiacomo</w:t>
      </w:r>
      <w:r w:rsidRPr="00C114DB">
        <w:rPr>
          <w:rStyle w:val="HideTWBExt"/>
          <w:b w:val="0"/>
        </w:rPr>
        <w:t>&lt;/Members&gt;</w:t>
      </w:r>
    </w:p>
    <w:p w:rsidR="00256416" w:rsidRPr="00C114DB" w:rsidP="00256416" w14:paraId="7D2F0878" w14:textId="77777777">
      <w:r w:rsidRPr="00C114DB">
        <w:rPr>
          <w:rStyle w:val="HideTWBExt"/>
        </w:rPr>
        <w:t>&lt;/RepeatBlock-By&gt;</w:t>
      </w:r>
    </w:p>
    <w:p w:rsidR="00256416" w:rsidRPr="00C114DB" w:rsidP="00256416" w14:paraId="1064F110"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0B80A3E5"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611C3AB1"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1304827A" w14:textId="77777777">
      <w:r w:rsidRPr="00C114DB">
        <w:rPr>
          <w:rStyle w:val="HideTWBExt"/>
        </w:rPr>
        <w:t>&lt;Article2&gt;</w:t>
      </w:r>
      <w:r w:rsidRPr="00C114DB">
        <w:t>Article 30 – paragraphe 2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68EB4E"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2F0E448F" w14:textId="77777777">
            <w:pPr>
              <w:keepNext/>
            </w:pPr>
          </w:p>
        </w:tc>
      </w:tr>
      <w:tr w14:paraId="1BD909F0"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4117E282" w14:textId="77777777">
            <w:pPr>
              <w:pStyle w:val="ColumnHeading"/>
              <w:keepNext/>
            </w:pPr>
            <w:r w:rsidRPr="00C114DB">
              <w:t>Texte proposé par la Commission</w:t>
            </w:r>
          </w:p>
        </w:tc>
        <w:tc>
          <w:tcPr>
            <w:tcW w:w="4876" w:type="dxa"/>
            <w:hideMark/>
          </w:tcPr>
          <w:p w:rsidR="00256416" w:rsidRPr="00C114DB" w:rsidP="003B0270" w14:paraId="4C596087" w14:textId="77777777">
            <w:pPr>
              <w:pStyle w:val="ColumnHeading"/>
              <w:keepNext/>
            </w:pPr>
            <w:r w:rsidRPr="00C114DB">
              <w:t>Amendement</w:t>
            </w:r>
          </w:p>
        </w:tc>
      </w:tr>
      <w:tr w14:paraId="6DC49D24"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05F0F6E" w14:textId="77777777">
            <w:pPr>
              <w:pStyle w:val="Normal6"/>
            </w:pPr>
          </w:p>
        </w:tc>
        <w:tc>
          <w:tcPr>
            <w:tcW w:w="4876" w:type="dxa"/>
            <w:hideMark/>
          </w:tcPr>
          <w:p w:rsidR="00256416" w:rsidRPr="00C114DB" w:rsidP="003B0270" w14:paraId="09DFE799" w14:textId="77777777">
            <w:pPr>
              <w:pStyle w:val="Normal6"/>
              <w:rPr>
                <w:szCs w:val="24"/>
              </w:rPr>
            </w:pPr>
            <w:r w:rsidRPr="00C114DB">
              <w:rPr>
                <w:b/>
                <w:i/>
              </w:rPr>
              <w:t>2 bis.</w:t>
            </w:r>
            <w:r w:rsidRPr="00C114DB">
              <w:rPr>
                <w:b/>
                <w:i/>
              </w:rPr>
              <w:tab/>
              <w:t>L’intervention dans le secteur visé à l’article 1er, paragraphe 2, point l), est obligatoire pour les États membres énumérés à l’annexe VIIIbis du présent règlement.</w:t>
            </w:r>
          </w:p>
        </w:tc>
      </w:tr>
    </w:tbl>
    <w:p w:rsidR="00256416" w:rsidRPr="00C114DB" w:rsidP="00256416" w14:paraId="2ACD4FA3" w14:textId="77777777">
      <w:pPr>
        <w:pStyle w:val="Olang"/>
      </w:pPr>
      <w:r w:rsidRPr="00C114DB">
        <w:rPr>
          <w:noProof w:val="0"/>
        </w:rPr>
        <w:t xml:space="preserve">Or. </w:t>
      </w:r>
      <w:r w:rsidRPr="00C114DB">
        <w:rPr>
          <w:rStyle w:val="HideTWBExt"/>
        </w:rPr>
        <w:t>&lt;Original&gt;</w:t>
      </w:r>
      <w:r w:rsidRPr="00C114DB">
        <w:rPr>
          <w:rStyle w:val="HideTWBInt"/>
        </w:rPr>
        <w:t>{FR}</w:t>
      </w:r>
      <w:r w:rsidRPr="00C114DB">
        <w:rPr>
          <w:noProof w:val="0"/>
        </w:rPr>
        <w:t>fr</w:t>
      </w:r>
      <w:r w:rsidRPr="00C114DB">
        <w:rPr>
          <w:rStyle w:val="HideTWBExt"/>
        </w:rPr>
        <w:t>&lt;/Original&gt;</w:t>
      </w:r>
    </w:p>
    <w:p w:rsidR="00256416" w:rsidRPr="00C114DB" w:rsidP="00256416" w14:paraId="2174E6E0" w14:textId="77777777">
      <w:r w:rsidRPr="00C114DB">
        <w:rPr>
          <w:rStyle w:val="HideTWBExt"/>
        </w:rPr>
        <w:t>&lt;/AmendB&gt;</w:t>
      </w:r>
    </w:p>
    <w:p w:rsidR="00256416" w:rsidRPr="00C114DB" w:rsidP="00256416" w14:paraId="18B55A89"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755</w:t>
      </w:r>
      <w:r w:rsidRPr="00C114DB">
        <w:rPr>
          <w:rStyle w:val="HideTWBExt"/>
          <w:b w:val="0"/>
        </w:rPr>
        <w:t>&lt;/NumAmB&gt;</w:t>
      </w:r>
    </w:p>
    <w:p w:rsidR="00256416" w:rsidRPr="00C114DB" w:rsidP="00256416" w14:paraId="005F00F5" w14:textId="77777777">
      <w:pPr>
        <w:pStyle w:val="NormalBold"/>
      </w:pPr>
      <w:r w:rsidRPr="00C114DB">
        <w:rPr>
          <w:rStyle w:val="HideTWBExt"/>
          <w:b w:val="0"/>
        </w:rPr>
        <w:t>&lt;RepeatBlock-By&gt;&lt;Members&gt;</w:t>
      </w:r>
      <w:r w:rsidRPr="00C114DB">
        <w:t>Waldemar Buda</w:t>
      </w:r>
      <w:r w:rsidRPr="00C114DB">
        <w:rPr>
          <w:rStyle w:val="HideTWBExt"/>
          <w:b w:val="0"/>
        </w:rPr>
        <w:t>&lt;/Members&gt;</w:t>
      </w:r>
    </w:p>
    <w:p w:rsidR="00256416" w:rsidRPr="00C114DB" w:rsidP="00256416" w14:paraId="57B4598B" w14:textId="77777777">
      <w:r w:rsidRPr="00C114DB">
        <w:rPr>
          <w:rStyle w:val="HideTWBExt"/>
        </w:rPr>
        <w:t>&lt;/RepeatBlock-By&gt;</w:t>
      </w:r>
    </w:p>
    <w:p w:rsidR="00256416" w:rsidRPr="00C114DB" w:rsidP="00256416" w14:paraId="3CDC1F96"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63B4898B"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200D8159"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412803BB" w14:textId="77777777">
      <w:r w:rsidRPr="00C114DB">
        <w:rPr>
          <w:rStyle w:val="HideTWBExt"/>
        </w:rPr>
        <w:t>&lt;Article2&gt;</w:t>
      </w:r>
      <w:r w:rsidRPr="00C114DB">
        <w:t>Article 30 – paragraphe 2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92C4232"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3723F2F4" w14:textId="77777777">
            <w:pPr>
              <w:keepNext/>
            </w:pPr>
          </w:p>
        </w:tc>
      </w:tr>
      <w:tr w14:paraId="16B54846"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31F463EA" w14:textId="77777777">
            <w:pPr>
              <w:pStyle w:val="ColumnHeading"/>
              <w:keepNext/>
            </w:pPr>
            <w:r w:rsidRPr="00C114DB">
              <w:t>Texte proposé par la Commission</w:t>
            </w:r>
          </w:p>
        </w:tc>
        <w:tc>
          <w:tcPr>
            <w:tcW w:w="4876" w:type="dxa"/>
            <w:hideMark/>
          </w:tcPr>
          <w:p w:rsidR="00256416" w:rsidRPr="00C114DB" w:rsidP="003B0270" w14:paraId="07A9C348" w14:textId="77777777">
            <w:pPr>
              <w:pStyle w:val="ColumnHeading"/>
              <w:keepNext/>
            </w:pPr>
            <w:r w:rsidRPr="00C114DB">
              <w:t>Amendement</w:t>
            </w:r>
          </w:p>
        </w:tc>
      </w:tr>
      <w:tr w14:paraId="2B2CC14F"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3A251DD" w14:textId="77777777">
            <w:pPr>
              <w:pStyle w:val="Normal6"/>
            </w:pPr>
          </w:p>
        </w:tc>
        <w:tc>
          <w:tcPr>
            <w:tcW w:w="4876" w:type="dxa"/>
            <w:hideMark/>
          </w:tcPr>
          <w:p w:rsidR="00256416" w:rsidRPr="00C114DB" w:rsidP="003B0270" w14:paraId="452B5A1C" w14:textId="77777777">
            <w:pPr>
              <w:pStyle w:val="Normal6"/>
              <w:rPr>
                <w:szCs w:val="24"/>
              </w:rPr>
            </w:pPr>
            <w:r w:rsidRPr="00C114DB">
              <w:rPr>
                <w:b/>
                <w:i/>
              </w:rPr>
              <w:t>2 bis.</w:t>
            </w:r>
            <w:r w:rsidRPr="00C114DB">
              <w:rPr>
                <w:b/>
                <w:i/>
              </w:rPr>
              <w:tab/>
              <w:t>Pour les secteurs visés à l’article 1, paragraphe 2, points d), f) et h), les interventions devraient également être possibles pour d’autres bénéficiaires.</w:t>
            </w:r>
          </w:p>
        </w:tc>
      </w:tr>
    </w:tbl>
    <w:p w:rsidR="00256416" w:rsidRPr="00C114DB" w:rsidP="00256416" w14:paraId="6F00C512"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0B95276C"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741612A7" w14:textId="77777777">
      <w:pPr>
        <w:pStyle w:val="Normal12Italic"/>
        <w:rPr>
          <w:noProof w:val="0"/>
        </w:rPr>
      </w:pPr>
      <w:r w:rsidRPr="00C114DB">
        <w:t xml:space="preserve">Les interventions sectorielles dans des secteurs de niche (protéines, houblon, chanvre et lin) devraient pouvoir être mises en œuvre par d’autres acteurs (par exemple, des agriculteurs individuels ou des transformateurs) et pas seulement par les organisations de producteurs et leurs associations. Restreindre les interventions sectorielles aux entités organisées limite les </w:t>
      </w:r>
      <w:r w:rsidRPr="00C114DB">
        <w:t>possibilités de mise en œuvre des interventions sectorielles.</w:t>
      </w:r>
    </w:p>
    <w:p w:rsidR="00256416" w:rsidRPr="00C114DB" w:rsidP="00256416" w14:paraId="0DD68842" w14:textId="77777777">
      <w:r w:rsidRPr="00C114DB">
        <w:rPr>
          <w:rStyle w:val="HideTWBExt"/>
        </w:rPr>
        <w:t>&lt;/AmendB&gt;</w:t>
      </w:r>
    </w:p>
    <w:p w:rsidR="00256416" w:rsidRPr="00C114DB" w:rsidP="00256416" w14:paraId="7457FDE2"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756</w:t>
      </w:r>
      <w:r w:rsidRPr="00C114DB">
        <w:rPr>
          <w:rStyle w:val="HideTWBExt"/>
          <w:b w:val="0"/>
        </w:rPr>
        <w:t>&lt;/NumAmB&gt;</w:t>
      </w:r>
    </w:p>
    <w:p w:rsidR="00256416" w:rsidRPr="00C114DB" w:rsidP="00256416" w14:paraId="6EB3ADD3" w14:textId="77777777">
      <w:pPr>
        <w:pStyle w:val="NormalBold"/>
      </w:pPr>
      <w:r w:rsidRPr="00C114DB">
        <w:rPr>
          <w:rStyle w:val="HideTWBExt"/>
          <w:b w:val="0"/>
        </w:rPr>
        <w:t>&lt;RepeatBlock-By&gt;&lt;Members&gt;</w:t>
      </w:r>
      <w:r w:rsidRPr="00C114DB">
        <w:t>Krzysztof Hetman</w:t>
      </w:r>
      <w:r w:rsidRPr="00C114DB">
        <w:rPr>
          <w:rStyle w:val="HideTWBExt"/>
          <w:b w:val="0"/>
        </w:rPr>
        <w:t>&lt;/Members&gt;</w:t>
      </w:r>
    </w:p>
    <w:p w:rsidR="00256416" w:rsidRPr="00C114DB" w:rsidP="00256416" w14:paraId="7E20790D" w14:textId="77777777">
      <w:r w:rsidRPr="00C114DB">
        <w:rPr>
          <w:rStyle w:val="HideTWBExt"/>
        </w:rPr>
        <w:t>&lt;/RepeatBlock-By&gt;</w:t>
      </w:r>
    </w:p>
    <w:p w:rsidR="00256416" w:rsidRPr="00C114DB" w:rsidP="00256416" w14:paraId="3ED0DC3D"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6D9DD504"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5B01F7E2"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758F75A3" w14:textId="77777777">
      <w:r w:rsidRPr="00C114DB">
        <w:rPr>
          <w:rStyle w:val="HideTWBExt"/>
        </w:rPr>
        <w:t>&lt;Article2&gt;</w:t>
      </w:r>
      <w:r w:rsidRPr="00C114DB">
        <w:t>Article 30 – paragraphe 2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079D50"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1BA0D492" w14:textId="77777777">
            <w:pPr>
              <w:keepNext/>
            </w:pPr>
          </w:p>
        </w:tc>
      </w:tr>
      <w:tr w14:paraId="115A6329"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332AC959" w14:textId="77777777">
            <w:pPr>
              <w:pStyle w:val="ColumnHeading"/>
              <w:keepNext/>
            </w:pPr>
            <w:r w:rsidRPr="00C114DB">
              <w:t>Texte proposé par la Commission</w:t>
            </w:r>
          </w:p>
        </w:tc>
        <w:tc>
          <w:tcPr>
            <w:tcW w:w="4876" w:type="dxa"/>
            <w:hideMark/>
          </w:tcPr>
          <w:p w:rsidR="00256416" w:rsidRPr="00C114DB" w:rsidP="003B0270" w14:paraId="0B7B3985" w14:textId="77777777">
            <w:pPr>
              <w:pStyle w:val="ColumnHeading"/>
              <w:keepNext/>
            </w:pPr>
            <w:r w:rsidRPr="00C114DB">
              <w:t>Amendement</w:t>
            </w:r>
          </w:p>
        </w:tc>
      </w:tr>
      <w:tr w14:paraId="6E403705"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39AC614" w14:textId="77777777">
            <w:pPr>
              <w:pStyle w:val="Normal6"/>
            </w:pPr>
          </w:p>
        </w:tc>
        <w:tc>
          <w:tcPr>
            <w:tcW w:w="4876" w:type="dxa"/>
            <w:hideMark/>
          </w:tcPr>
          <w:p w:rsidR="00256416" w:rsidRPr="00C114DB" w:rsidP="003B0270" w14:paraId="73ADD138" w14:textId="77777777">
            <w:pPr>
              <w:pStyle w:val="Normal6"/>
              <w:rPr>
                <w:szCs w:val="24"/>
              </w:rPr>
            </w:pPr>
            <w:r w:rsidRPr="00C114DB">
              <w:rPr>
                <w:b/>
                <w:i/>
              </w:rPr>
              <w:t>2 bis.</w:t>
            </w:r>
            <w:r w:rsidRPr="00C114DB">
              <w:rPr>
                <w:b/>
                <w:i/>
              </w:rPr>
              <w:tab/>
              <w:t>Pour les secteurs visés à l’article 1, paragraphe 2, points d), f) et h), les interventions devraient également être possibles pour d’autres bénéficiaires.</w:t>
            </w:r>
          </w:p>
        </w:tc>
      </w:tr>
    </w:tbl>
    <w:p w:rsidR="00256416" w:rsidRPr="00C114DB" w:rsidP="00256416" w14:paraId="308BA764"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78A16272"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624A9551" w14:textId="77777777">
      <w:pPr>
        <w:pStyle w:val="Normal12Italic"/>
        <w:rPr>
          <w:noProof w:val="0"/>
        </w:rPr>
      </w:pPr>
      <w:r w:rsidRPr="00C114DB">
        <w:t>Sectoral interventions in niche sectors (protein, hops, hemp and flax) should be available for implementation by other actors (e.g. individual farmers or processors) and not only by producer organisations and their associations. Restricting sectoral interventions to organised entities limits the possibilities of implementing sectoral interventions, as there are no strong traditions of organizing. The philosophy of implementing sectoral interventions could be modified, especially in relation to certain agricultural markets, e.g. niche or recovering markets such as: high protein, fibrous, hops, etc. Interventions in certain markets should not consist solely of the implementation of operational programmes by producer organisations, but could be support dedicated to a given sector in order to address specific problems in a given market or the development of a given sector.</w:t>
      </w:r>
    </w:p>
    <w:p w:rsidR="00256416" w:rsidRPr="00C114DB" w:rsidP="00256416" w14:paraId="624F1F76" w14:textId="77777777">
      <w:r w:rsidRPr="00C114DB">
        <w:rPr>
          <w:rStyle w:val="HideTWBExt"/>
        </w:rPr>
        <w:t>&lt;/AmendB&gt;</w:t>
      </w:r>
    </w:p>
    <w:p w:rsidR="00256416" w:rsidRPr="00C114DB" w:rsidP="00256416" w14:paraId="3B9479BC"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757</w:t>
      </w:r>
      <w:r w:rsidRPr="00C114DB">
        <w:rPr>
          <w:rStyle w:val="HideTWBExt"/>
          <w:b w:val="0"/>
        </w:rPr>
        <w:t>&lt;/NumAmB&gt;</w:t>
      </w:r>
    </w:p>
    <w:p w:rsidR="00256416" w:rsidRPr="00C114DB" w:rsidP="00256416" w14:paraId="4A0F040D" w14:textId="77777777">
      <w:pPr>
        <w:pStyle w:val="NormalBold"/>
      </w:pPr>
      <w:r w:rsidRPr="00C114DB">
        <w:rPr>
          <w:rStyle w:val="HideTWBExt"/>
          <w:b w:val="0"/>
        </w:rPr>
        <w:t>&lt;RepeatBlock-By&gt;&lt;Members&gt;</w:t>
      </w:r>
      <w:r w:rsidRPr="00C114DB">
        <w:t>Stefano Bonaccini, Dario Nardella, Camilla Laureti</w:t>
      </w:r>
      <w:r w:rsidRPr="00C114DB">
        <w:rPr>
          <w:rStyle w:val="HideTWBExt"/>
          <w:b w:val="0"/>
        </w:rPr>
        <w:t>&lt;/Members&gt;</w:t>
      </w:r>
    </w:p>
    <w:p w:rsidR="00256416" w:rsidRPr="00C114DB" w:rsidP="00256416" w14:paraId="3D1B4FFF" w14:textId="77777777">
      <w:r w:rsidRPr="00C114DB">
        <w:rPr>
          <w:rStyle w:val="HideTWBExt"/>
        </w:rPr>
        <w:t>&lt;/RepeatBlock-By&gt;</w:t>
      </w:r>
    </w:p>
    <w:p w:rsidR="00256416" w:rsidRPr="00C114DB" w:rsidP="00256416" w14:paraId="5BD8CB58"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26FDC36A"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703E882E"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29FB4246" w14:textId="77777777">
      <w:r w:rsidRPr="00C114DB">
        <w:rPr>
          <w:rStyle w:val="HideTWBExt"/>
        </w:rPr>
        <w:t>&lt;Article2&gt;</w:t>
      </w:r>
      <w:r w:rsidRPr="00C114DB">
        <w:t>Article 30 – paragraphe 2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76D600"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272A511F" w14:textId="77777777">
            <w:pPr>
              <w:keepNext/>
            </w:pPr>
          </w:p>
        </w:tc>
      </w:tr>
      <w:tr w14:paraId="5671BC71"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2FC7944" w14:textId="77777777">
            <w:pPr>
              <w:pStyle w:val="ColumnHeading"/>
              <w:keepNext/>
            </w:pPr>
            <w:r w:rsidRPr="00C114DB">
              <w:t>Texte proposé par la Commission</w:t>
            </w:r>
          </w:p>
        </w:tc>
        <w:tc>
          <w:tcPr>
            <w:tcW w:w="4876" w:type="dxa"/>
            <w:hideMark/>
          </w:tcPr>
          <w:p w:rsidR="00256416" w:rsidRPr="00C114DB" w:rsidP="003B0270" w14:paraId="5AC5198A" w14:textId="77777777">
            <w:pPr>
              <w:pStyle w:val="ColumnHeading"/>
              <w:keepNext/>
            </w:pPr>
            <w:r w:rsidRPr="00C114DB">
              <w:t>Amendement</w:t>
            </w:r>
          </w:p>
        </w:tc>
      </w:tr>
      <w:tr w14:paraId="3F7669A0"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45717CF" w14:textId="77777777">
            <w:pPr>
              <w:pStyle w:val="Normal6"/>
            </w:pPr>
          </w:p>
        </w:tc>
        <w:tc>
          <w:tcPr>
            <w:tcW w:w="4876" w:type="dxa"/>
            <w:hideMark/>
          </w:tcPr>
          <w:p w:rsidR="00256416" w:rsidRPr="00C114DB" w:rsidP="003B0270" w14:paraId="7C395B74" w14:textId="77777777">
            <w:pPr>
              <w:pStyle w:val="Normal6"/>
              <w:rPr>
                <w:szCs w:val="24"/>
              </w:rPr>
            </w:pPr>
            <w:r w:rsidRPr="00C114DB">
              <w:rPr>
                <w:b/>
                <w:i/>
              </w:rPr>
              <w:t>2 bis.</w:t>
            </w:r>
            <w:r w:rsidRPr="00C114DB">
              <w:rPr>
                <w:b/>
                <w:i/>
              </w:rPr>
              <w:tab/>
              <w:t xml:space="preserve">Les interventions dans le secteur vitivinicole visé à l’article 1er, </w:t>
            </w:r>
            <w:r w:rsidRPr="00C114DB">
              <w:rPr>
                <w:b/>
                <w:i/>
              </w:rPr>
              <w:t>paragraphe 2, point l), sont obligatoires pour tous les États membres.</w:t>
            </w:r>
          </w:p>
        </w:tc>
      </w:tr>
    </w:tbl>
    <w:p w:rsidR="00256416" w:rsidRPr="00C114DB" w:rsidP="00256416" w14:paraId="3CBEFBF6"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05D4E83C" w14:textId="77777777">
      <w:r w:rsidRPr="00C114DB">
        <w:rPr>
          <w:rStyle w:val="HideTWBExt"/>
        </w:rPr>
        <w:t>&lt;/AmendB&gt;</w:t>
      </w:r>
    </w:p>
    <w:p w:rsidR="00256416" w:rsidRPr="00C114DB" w:rsidP="00256416" w14:paraId="5EBE4726"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758</w:t>
      </w:r>
      <w:r w:rsidRPr="00C114DB">
        <w:rPr>
          <w:rStyle w:val="HideTWBExt"/>
          <w:b w:val="0"/>
        </w:rPr>
        <w:t>&lt;/NumAmB&gt;</w:t>
      </w:r>
    </w:p>
    <w:p w:rsidR="00256416" w:rsidRPr="00C114DB" w:rsidP="00256416" w14:paraId="44BC53DF" w14:textId="77777777">
      <w:pPr>
        <w:pStyle w:val="NormalBold"/>
      </w:pPr>
      <w:r w:rsidRPr="00C114DB">
        <w:rPr>
          <w:rStyle w:val="HideTWBExt"/>
          <w:b w:val="0"/>
        </w:rPr>
        <w:t>&lt;RepeatBlock-By&gt;&lt;Members&gt;</w:t>
      </w:r>
      <w:r w:rsidRPr="00C114DB">
        <w:t>Jérémy Decerle, Asger Christensen, Charles Goerens</w:t>
      </w:r>
      <w:r w:rsidRPr="00C114DB">
        <w:rPr>
          <w:rStyle w:val="HideTWBExt"/>
          <w:b w:val="0"/>
        </w:rPr>
        <w:t>&lt;/Members&gt;</w:t>
      </w:r>
    </w:p>
    <w:p w:rsidR="00256416" w:rsidRPr="00C114DB" w:rsidP="00256416" w14:paraId="07EA6E67" w14:textId="77777777">
      <w:r w:rsidRPr="00C114DB">
        <w:rPr>
          <w:rStyle w:val="HideTWBExt"/>
        </w:rPr>
        <w:t>&lt;/RepeatBlock-By&gt;</w:t>
      </w:r>
    </w:p>
    <w:p w:rsidR="00256416" w:rsidRPr="00C114DB" w:rsidP="00256416" w14:paraId="479A1778"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7D833D51"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2ED44DC1"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21B7AC5F" w14:textId="77777777">
      <w:r w:rsidRPr="00C114DB">
        <w:rPr>
          <w:rStyle w:val="HideTWBExt"/>
        </w:rPr>
        <w:t>&lt;Article2&gt;</w:t>
      </w:r>
      <w:r w:rsidRPr="00C114DB">
        <w:t>Article 30 – paragraphe 2 ter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E90991"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1E5C8863" w14:textId="77777777">
            <w:pPr>
              <w:keepNext/>
            </w:pPr>
          </w:p>
        </w:tc>
      </w:tr>
      <w:tr w14:paraId="1F7A1C1A"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D20E415" w14:textId="77777777">
            <w:pPr>
              <w:pStyle w:val="ColumnHeading"/>
              <w:keepNext/>
            </w:pPr>
            <w:r w:rsidRPr="00C114DB">
              <w:t>Texte proposé par la Commission</w:t>
            </w:r>
          </w:p>
        </w:tc>
        <w:tc>
          <w:tcPr>
            <w:tcW w:w="4876" w:type="dxa"/>
            <w:hideMark/>
          </w:tcPr>
          <w:p w:rsidR="00256416" w:rsidRPr="00C114DB" w:rsidP="003B0270" w14:paraId="61DABC63" w14:textId="77777777">
            <w:pPr>
              <w:pStyle w:val="ColumnHeading"/>
              <w:keepNext/>
            </w:pPr>
            <w:r w:rsidRPr="00C114DB">
              <w:t>Amendement</w:t>
            </w:r>
          </w:p>
        </w:tc>
      </w:tr>
      <w:tr w14:paraId="008D1E05"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2A94C7C5" w14:textId="77777777">
            <w:pPr>
              <w:pStyle w:val="Normal6"/>
            </w:pPr>
          </w:p>
        </w:tc>
        <w:tc>
          <w:tcPr>
            <w:tcW w:w="4876" w:type="dxa"/>
            <w:hideMark/>
          </w:tcPr>
          <w:p w:rsidR="00256416" w:rsidRPr="00C114DB" w:rsidP="003B0270" w14:paraId="28C09E7E" w14:textId="77777777">
            <w:pPr>
              <w:pStyle w:val="Normal6"/>
              <w:rPr>
                <w:szCs w:val="24"/>
              </w:rPr>
            </w:pPr>
            <w:r w:rsidRPr="00C114DB">
              <w:rPr>
                <w:b/>
                <w:i/>
              </w:rPr>
              <w:t>2 ter.</w:t>
            </w:r>
            <w:r w:rsidRPr="00C114DB">
              <w:rPr>
                <w:b/>
                <w:i/>
              </w:rPr>
              <w:tab/>
              <w:t>Les types d’intervention dans le secteur visé à l’article 1er, paragraphe 2, point l), sont obligatoires et soutenus par les dotations nationales établies à l’annexe [...] du présent règlement.</w:t>
            </w:r>
          </w:p>
        </w:tc>
      </w:tr>
    </w:tbl>
    <w:p w:rsidR="00256416" w:rsidRPr="00C114DB" w:rsidP="00256416" w14:paraId="40C55BEA"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6E63FF64"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0D498D67" w14:textId="77777777">
      <w:pPr>
        <w:pStyle w:val="Normal12Italic"/>
        <w:rPr>
          <w:noProof w:val="0"/>
        </w:rPr>
      </w:pPr>
      <w:r w:rsidRPr="00C114DB">
        <w:t>Les interventions dans le secteur vitivinicole devraient être obligatoires et continuer à être soutenues par les dotations nationales spécifiques définies dans le présent règlement.</w:t>
      </w:r>
    </w:p>
    <w:p w:rsidR="00256416" w:rsidRPr="00C114DB" w:rsidP="00256416" w14:paraId="59C25573" w14:textId="77777777">
      <w:r w:rsidRPr="00C114DB">
        <w:rPr>
          <w:rStyle w:val="HideTWBExt"/>
        </w:rPr>
        <w:t>&lt;/AmendB&gt;</w:t>
      </w:r>
    </w:p>
    <w:p w:rsidR="00256416" w:rsidRPr="00C114DB" w:rsidP="00256416" w14:paraId="5CF7435A"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759</w:t>
      </w:r>
      <w:r w:rsidRPr="00C114DB">
        <w:rPr>
          <w:rStyle w:val="HideTWBExt"/>
          <w:b w:val="0"/>
        </w:rPr>
        <w:t>&lt;/NumAmB&gt;</w:t>
      </w:r>
    </w:p>
    <w:p w:rsidR="00256416" w:rsidRPr="00C114DB" w:rsidP="00256416" w14:paraId="14DFC91C" w14:textId="77777777">
      <w:pPr>
        <w:pStyle w:val="NormalBold"/>
      </w:pPr>
      <w:r w:rsidRPr="00C114DB">
        <w:rPr>
          <w:rStyle w:val="HideTWBExt"/>
          <w:b w:val="0"/>
        </w:rPr>
        <w:t>&lt;RepeatBlock-By&gt;&lt;Members&gt;</w:t>
      </w:r>
      <w:r w:rsidRPr="00C114DB">
        <w:t>Stefan Köhler, Lena Düpont, Norbert Lins, Marion Walsmann, Alexandra Mehnert</w:t>
      </w:r>
      <w:r w:rsidRPr="00C114DB">
        <w:rPr>
          <w:rStyle w:val="HideTWBExt"/>
          <w:b w:val="0"/>
        </w:rPr>
        <w:t>&lt;/Members&gt;</w:t>
      </w:r>
    </w:p>
    <w:p w:rsidR="00256416" w:rsidRPr="00C114DB" w:rsidP="00256416" w14:paraId="683302D9" w14:textId="77777777">
      <w:r w:rsidRPr="00C114DB">
        <w:rPr>
          <w:rStyle w:val="HideTWBExt"/>
        </w:rPr>
        <w:t>&lt;/RepeatBlock-By&gt;</w:t>
      </w:r>
    </w:p>
    <w:p w:rsidR="00256416" w:rsidRPr="00C114DB" w:rsidP="00256416" w14:paraId="08012A35"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2FBCF1E5"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7E98B255"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42FE6668" w14:textId="77777777">
      <w:r w:rsidRPr="00C114DB">
        <w:rPr>
          <w:rStyle w:val="HideTWBExt"/>
        </w:rPr>
        <w:t>&lt;Article2&gt;</w:t>
      </w:r>
      <w:r w:rsidRPr="00C114DB">
        <w:t>Article 30 – paragraphe 3</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E50417"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34AB839E" w14:textId="77777777">
            <w:pPr>
              <w:keepNext/>
            </w:pPr>
          </w:p>
        </w:tc>
      </w:tr>
      <w:tr w14:paraId="1D842407"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6DAA8F8" w14:textId="77777777">
            <w:pPr>
              <w:pStyle w:val="ColumnHeading"/>
              <w:keepNext/>
            </w:pPr>
            <w:r w:rsidRPr="00C114DB">
              <w:t>Texte proposé par la Commission</w:t>
            </w:r>
          </w:p>
        </w:tc>
        <w:tc>
          <w:tcPr>
            <w:tcW w:w="4876" w:type="dxa"/>
            <w:hideMark/>
          </w:tcPr>
          <w:p w:rsidR="00256416" w:rsidRPr="00C114DB" w:rsidP="003B0270" w14:paraId="5D90F7ED" w14:textId="77777777">
            <w:pPr>
              <w:pStyle w:val="ColumnHeading"/>
              <w:keepNext/>
            </w:pPr>
            <w:r w:rsidRPr="00C114DB">
              <w:t>Amendement</w:t>
            </w:r>
          </w:p>
        </w:tc>
      </w:tr>
      <w:tr w14:paraId="532B965F"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166EDB7" w14:textId="77777777">
            <w:pPr>
              <w:pStyle w:val="Normal6"/>
            </w:pPr>
            <w:r w:rsidRPr="00C114DB">
              <w:rPr>
                <w:b/>
                <w:i/>
              </w:rPr>
              <w:t>3.</w:t>
            </w:r>
            <w:r w:rsidRPr="00C114DB">
              <w:rPr>
                <w:b/>
                <w:i/>
              </w:rPr>
              <w:tab/>
              <w:t>Les types d’interventions dans le secteur de l’apiculture visé à l’article 1er, paragraphe 2, point v), sont obligatoires pour tous les États membres.</w:t>
            </w:r>
          </w:p>
        </w:tc>
        <w:tc>
          <w:tcPr>
            <w:tcW w:w="4876" w:type="dxa"/>
            <w:hideMark/>
          </w:tcPr>
          <w:p w:rsidR="00256416" w:rsidRPr="00C114DB" w:rsidP="003B0270" w14:paraId="14BA8922" w14:textId="77777777">
            <w:pPr>
              <w:pStyle w:val="Normal6"/>
              <w:rPr>
                <w:szCs w:val="24"/>
              </w:rPr>
            </w:pPr>
            <w:r w:rsidRPr="00C114DB">
              <w:rPr>
                <w:b/>
                <w:i/>
              </w:rPr>
              <w:t>supprimé</w:t>
            </w:r>
          </w:p>
        </w:tc>
      </w:tr>
    </w:tbl>
    <w:p w:rsidR="00256416" w:rsidRPr="00C114DB" w:rsidP="00256416" w14:paraId="4A349D1E"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5F7C633C" w14:textId="77777777">
      <w:r w:rsidRPr="00C114DB">
        <w:rPr>
          <w:rStyle w:val="HideTWBExt"/>
        </w:rPr>
        <w:t>&lt;/AmendB&gt;</w:t>
      </w:r>
    </w:p>
    <w:p w:rsidR="00256416" w:rsidRPr="00C114DB" w:rsidP="00256416" w14:paraId="5B708431"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760</w:t>
      </w:r>
      <w:r w:rsidRPr="00C114DB">
        <w:rPr>
          <w:rStyle w:val="HideTWBExt"/>
          <w:b w:val="0"/>
        </w:rPr>
        <w:t>&lt;/NumAmB&gt;</w:t>
      </w:r>
    </w:p>
    <w:p w:rsidR="00256416" w:rsidRPr="00C114DB" w:rsidP="00256416" w14:paraId="068C2E43" w14:textId="77777777">
      <w:pPr>
        <w:pStyle w:val="NormalBold"/>
      </w:pPr>
      <w:r w:rsidRPr="00C114DB">
        <w:rPr>
          <w:rStyle w:val="HideTWBExt"/>
          <w:b w:val="0"/>
        </w:rPr>
        <w:t>&lt;RepeatBlock-By&gt;&lt;Members&gt;</w:t>
      </w:r>
      <w:r w:rsidRPr="00C114DB">
        <w:t>Anja Hazekamp, Sebastian Everding</w:t>
      </w:r>
      <w:r w:rsidRPr="00C114DB">
        <w:rPr>
          <w:rStyle w:val="HideTWBExt"/>
          <w:b w:val="0"/>
        </w:rPr>
        <w:t>&lt;/Members&gt;</w:t>
      </w:r>
    </w:p>
    <w:p w:rsidR="00256416" w:rsidRPr="00C114DB" w:rsidP="00256416" w14:paraId="4AD76761" w14:textId="77777777">
      <w:r w:rsidRPr="00C114DB">
        <w:rPr>
          <w:rStyle w:val="HideTWBExt"/>
        </w:rPr>
        <w:t>&lt;/RepeatBlock-By&gt;</w:t>
      </w:r>
    </w:p>
    <w:p w:rsidR="00256416" w:rsidRPr="00C114DB" w:rsidP="00256416" w14:paraId="44A5C011"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25C61F20"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3CA4C506"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18274C14" w14:textId="77777777">
      <w:r w:rsidRPr="00C114DB">
        <w:rPr>
          <w:rStyle w:val="HideTWBExt"/>
        </w:rPr>
        <w:t>&lt;Article2&gt;</w:t>
      </w:r>
      <w:r w:rsidRPr="00C114DB">
        <w:t>Article 30 – paragraphe 3</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178E03"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369E4706" w14:textId="77777777">
            <w:pPr>
              <w:keepNext/>
            </w:pPr>
          </w:p>
        </w:tc>
      </w:tr>
      <w:tr w14:paraId="4550228D"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FB00B51" w14:textId="77777777">
            <w:pPr>
              <w:pStyle w:val="ColumnHeading"/>
              <w:keepNext/>
            </w:pPr>
            <w:r w:rsidRPr="00C114DB">
              <w:t>Texte proposé par la Commission</w:t>
            </w:r>
          </w:p>
        </w:tc>
        <w:tc>
          <w:tcPr>
            <w:tcW w:w="4876" w:type="dxa"/>
            <w:hideMark/>
          </w:tcPr>
          <w:p w:rsidR="00256416" w:rsidRPr="00C114DB" w:rsidP="003B0270" w14:paraId="0FAEF094" w14:textId="77777777">
            <w:pPr>
              <w:pStyle w:val="ColumnHeading"/>
              <w:keepNext/>
            </w:pPr>
            <w:r w:rsidRPr="00C114DB">
              <w:t>Amendement</w:t>
            </w:r>
          </w:p>
        </w:tc>
      </w:tr>
      <w:tr w14:paraId="562C60A6"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E4A4B53" w14:textId="77777777">
            <w:pPr>
              <w:pStyle w:val="Normal6"/>
            </w:pPr>
            <w:r w:rsidRPr="00C114DB">
              <w:t>3.</w:t>
            </w:r>
            <w:r w:rsidRPr="00C114DB">
              <w:tab/>
              <w:t xml:space="preserve">Les types d’interventions dans le secteur </w:t>
            </w:r>
            <w:r w:rsidRPr="00C114DB">
              <w:rPr>
                <w:b/>
                <w:i/>
              </w:rPr>
              <w:t>de l’apiculture visé à l’article 1er, paragraphe 2, point v),</w:t>
            </w:r>
            <w:r w:rsidRPr="00C114DB">
              <w:t xml:space="preserve"> sont obligatoires pour tous les États membres.</w:t>
            </w:r>
          </w:p>
        </w:tc>
        <w:tc>
          <w:tcPr>
            <w:tcW w:w="4876" w:type="dxa"/>
            <w:hideMark/>
          </w:tcPr>
          <w:p w:rsidR="00256416" w:rsidRPr="00C114DB" w:rsidP="003B0270" w14:paraId="7338694B" w14:textId="77777777">
            <w:pPr>
              <w:pStyle w:val="Normal6"/>
              <w:rPr>
                <w:szCs w:val="24"/>
              </w:rPr>
            </w:pPr>
            <w:r w:rsidRPr="00C114DB">
              <w:t>3.</w:t>
            </w:r>
            <w:r w:rsidRPr="00C114DB">
              <w:tab/>
              <w:t xml:space="preserve">Les types d’interventions dans le secteur </w:t>
            </w:r>
            <w:r w:rsidRPr="00C114DB">
              <w:rPr>
                <w:b/>
                <w:i/>
              </w:rPr>
              <w:t>des protéagineux</w:t>
            </w:r>
            <w:r w:rsidRPr="00C114DB">
              <w:t xml:space="preserve"> sont obligatoires pour tous les États membres.</w:t>
            </w:r>
          </w:p>
        </w:tc>
      </w:tr>
    </w:tbl>
    <w:p w:rsidR="00256416" w:rsidRPr="00C114DB" w:rsidP="00256416" w14:paraId="7F84AAA0"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1F92B2AA" w14:textId="77777777">
      <w:r w:rsidRPr="00C114DB">
        <w:rPr>
          <w:rStyle w:val="HideTWBExt"/>
        </w:rPr>
        <w:t>&lt;/AmendB&gt;</w:t>
      </w:r>
    </w:p>
    <w:p w:rsidR="00256416" w:rsidRPr="00C114DB" w:rsidP="00256416" w14:paraId="1333B32E"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761</w:t>
      </w:r>
      <w:r w:rsidRPr="00C114DB">
        <w:rPr>
          <w:rStyle w:val="HideTWBExt"/>
          <w:b w:val="0"/>
        </w:rPr>
        <w:t>&lt;/NumAmB&gt;</w:t>
      </w:r>
    </w:p>
    <w:p w:rsidR="00256416" w:rsidRPr="00C114DB" w:rsidP="00256416" w14:paraId="416D9872" w14:textId="77777777">
      <w:pPr>
        <w:pStyle w:val="NormalBold"/>
      </w:pPr>
      <w:r w:rsidRPr="00C114DB">
        <w:rPr>
          <w:rStyle w:val="HideTWBExt"/>
          <w:b w:val="0"/>
        </w:rPr>
        <w:t>&lt;RepeatBlock-By&gt;&lt;Members&gt;</w:t>
      </w:r>
      <w:r w:rsidRPr="00C114DB">
        <w:t>Cristina Guarda</w:t>
      </w:r>
      <w:r w:rsidRPr="00C114DB">
        <w:rPr>
          <w:rStyle w:val="HideTWBExt"/>
          <w:b w:val="0"/>
        </w:rPr>
        <w:t>&lt;/Members&gt;</w:t>
      </w:r>
    </w:p>
    <w:p w:rsidR="00256416" w:rsidRPr="00C114DB" w:rsidP="00256416" w14:paraId="247E11C0" w14:textId="77777777">
      <w:r w:rsidRPr="00C114DB">
        <w:rPr>
          <w:rStyle w:val="HideTWBExt"/>
        </w:rPr>
        <w:t>&lt;AuNomDe&gt;</w:t>
      </w:r>
      <w:r w:rsidRPr="00C114DB">
        <w:rPr>
          <w:rStyle w:val="HideTWBInt"/>
        </w:rPr>
        <w:t>{Verts/ALE}</w:t>
      </w:r>
      <w:r w:rsidRPr="00C114DB">
        <w:t>au nom du groupe Verts/ALE</w:t>
      </w:r>
      <w:r w:rsidRPr="00C114DB">
        <w:rPr>
          <w:rStyle w:val="HideTWBExt"/>
        </w:rPr>
        <w:t>&lt;/AuNomDe&gt;</w:t>
      </w:r>
    </w:p>
    <w:p w:rsidR="00256416" w:rsidRPr="00C114DB" w:rsidP="00256416" w14:paraId="137BBF68" w14:textId="77777777">
      <w:r w:rsidRPr="00C114DB">
        <w:rPr>
          <w:rStyle w:val="HideTWBExt"/>
        </w:rPr>
        <w:t>&lt;/RepeatBlock-By&gt;</w:t>
      </w:r>
    </w:p>
    <w:p w:rsidR="00256416" w:rsidRPr="00C114DB" w:rsidP="00256416" w14:paraId="0D6AA54B"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4F53DDAD"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5F6C0EDC"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4F830608" w14:textId="77777777">
      <w:r w:rsidRPr="00C114DB">
        <w:rPr>
          <w:rStyle w:val="HideTWBExt"/>
        </w:rPr>
        <w:t>&lt;Article2&gt;</w:t>
      </w:r>
      <w:r w:rsidRPr="00C114DB">
        <w:t>Article 30 – paragraphe 3</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5397CF"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708B4143" w14:textId="77777777">
            <w:pPr>
              <w:keepNext/>
            </w:pPr>
          </w:p>
        </w:tc>
      </w:tr>
      <w:tr w14:paraId="54F1B8A0"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06F3AC68" w14:textId="77777777">
            <w:pPr>
              <w:pStyle w:val="ColumnHeading"/>
              <w:keepNext/>
            </w:pPr>
            <w:r w:rsidRPr="00C114DB">
              <w:t>Texte proposé par la Commission</w:t>
            </w:r>
          </w:p>
        </w:tc>
        <w:tc>
          <w:tcPr>
            <w:tcW w:w="4876" w:type="dxa"/>
            <w:hideMark/>
          </w:tcPr>
          <w:p w:rsidR="00256416" w:rsidRPr="00C114DB" w:rsidP="003B0270" w14:paraId="4D29BAD7" w14:textId="77777777">
            <w:pPr>
              <w:pStyle w:val="ColumnHeading"/>
              <w:keepNext/>
            </w:pPr>
            <w:r w:rsidRPr="00C114DB">
              <w:t>Amendement</w:t>
            </w:r>
          </w:p>
        </w:tc>
      </w:tr>
      <w:tr w14:paraId="4DB6F74A"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5844A8E4" w14:textId="77777777">
            <w:pPr>
              <w:pStyle w:val="Normal6"/>
            </w:pPr>
            <w:r w:rsidRPr="00C114DB">
              <w:t>3.</w:t>
            </w:r>
            <w:r w:rsidRPr="00C114DB">
              <w:tab/>
              <w:t>Les types d’interventions dans le secteur de l’apiculture visé à l’article 1er, paragraphe 2, point v), sont obligatoires pour tous les États membres.</w:t>
            </w:r>
          </w:p>
        </w:tc>
        <w:tc>
          <w:tcPr>
            <w:tcW w:w="4876" w:type="dxa"/>
            <w:hideMark/>
          </w:tcPr>
          <w:p w:rsidR="00256416" w:rsidRPr="00C114DB" w:rsidP="003B0270" w14:paraId="5D1019B4" w14:textId="77777777">
            <w:pPr>
              <w:pStyle w:val="Normal6"/>
              <w:rPr>
                <w:szCs w:val="24"/>
              </w:rPr>
            </w:pPr>
            <w:r w:rsidRPr="00C114DB">
              <w:t>3.</w:t>
            </w:r>
            <w:r w:rsidRPr="00C114DB">
              <w:tab/>
              <w:t xml:space="preserve">Les types d’interventions dans le secteur </w:t>
            </w:r>
            <w:r w:rsidRPr="00C114DB">
              <w:rPr>
                <w:b/>
                <w:i/>
              </w:rPr>
              <w:t xml:space="preserve">des protéagineux visé à l’article 1er, paragraphe 2, point d), et dans le secteur </w:t>
            </w:r>
            <w:r w:rsidRPr="00C114DB">
              <w:t>de l’apiculture visé à l’article 1er, paragraphe 2, point v), sont obligatoires pour tous les États membres.</w:t>
            </w:r>
          </w:p>
        </w:tc>
      </w:tr>
    </w:tbl>
    <w:p w:rsidR="00256416" w:rsidRPr="00C114DB" w:rsidP="00256416" w14:paraId="7F39B71B"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64329638" w14:textId="77777777">
      <w:r w:rsidRPr="00C114DB">
        <w:rPr>
          <w:rStyle w:val="HideTWBExt"/>
        </w:rPr>
        <w:t>&lt;/AmendB&gt;</w:t>
      </w:r>
    </w:p>
    <w:p w:rsidR="00256416" w:rsidRPr="00C114DB" w:rsidP="00256416" w14:paraId="5115BDEB"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762</w:t>
      </w:r>
      <w:r w:rsidRPr="00C114DB">
        <w:rPr>
          <w:rStyle w:val="HideTWBExt"/>
          <w:b w:val="0"/>
        </w:rPr>
        <w:t>&lt;/NumAmB&gt;</w:t>
      </w:r>
    </w:p>
    <w:p w:rsidR="00256416" w:rsidRPr="00C114DB" w:rsidP="00256416" w14:paraId="4A23D004" w14:textId="77777777">
      <w:pPr>
        <w:pStyle w:val="NormalBold"/>
      </w:pPr>
      <w:r w:rsidRPr="00C114DB">
        <w:rPr>
          <w:rStyle w:val="HideTWBExt"/>
          <w:b w:val="0"/>
        </w:rPr>
        <w:t>&lt;RepeatBlock-By&gt;&lt;Members&gt;</w:t>
      </w:r>
      <w:r w:rsidRPr="00C114DB">
        <w:t>Elsi Katainen, Asger Christensen</w:t>
      </w:r>
      <w:r w:rsidRPr="00C114DB">
        <w:rPr>
          <w:rStyle w:val="HideTWBExt"/>
          <w:b w:val="0"/>
        </w:rPr>
        <w:t>&lt;/Members&gt;</w:t>
      </w:r>
    </w:p>
    <w:p w:rsidR="00256416" w:rsidRPr="00C114DB" w:rsidP="00256416" w14:paraId="5AEFF5A7" w14:textId="77777777">
      <w:r w:rsidRPr="00C114DB">
        <w:rPr>
          <w:rStyle w:val="HideTWBExt"/>
        </w:rPr>
        <w:t>&lt;/RepeatBlock-By&gt;</w:t>
      </w:r>
    </w:p>
    <w:p w:rsidR="00256416" w:rsidRPr="00C114DB" w:rsidP="00256416" w14:paraId="42AFFD75"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749B39A8"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01FFDF2A"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50210EEC" w14:textId="77777777">
      <w:r w:rsidRPr="00C114DB">
        <w:rPr>
          <w:rStyle w:val="HideTWBExt"/>
        </w:rPr>
        <w:t>&lt;Article2&gt;</w:t>
      </w:r>
      <w:r w:rsidRPr="00C114DB">
        <w:t>Article 30 – paragraphe 3</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B3993E"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1F464436" w14:textId="77777777">
            <w:pPr>
              <w:keepNext/>
            </w:pPr>
          </w:p>
        </w:tc>
      </w:tr>
      <w:tr w14:paraId="6DCACDD5"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360AC042" w14:textId="77777777">
            <w:pPr>
              <w:pStyle w:val="ColumnHeading"/>
              <w:keepNext/>
            </w:pPr>
            <w:r w:rsidRPr="00C114DB">
              <w:t>Texte proposé par la Commission</w:t>
            </w:r>
          </w:p>
        </w:tc>
        <w:tc>
          <w:tcPr>
            <w:tcW w:w="4876" w:type="dxa"/>
            <w:hideMark/>
          </w:tcPr>
          <w:p w:rsidR="00256416" w:rsidRPr="00C114DB" w:rsidP="003B0270" w14:paraId="557E6A8F" w14:textId="77777777">
            <w:pPr>
              <w:pStyle w:val="ColumnHeading"/>
              <w:keepNext/>
            </w:pPr>
            <w:r w:rsidRPr="00C114DB">
              <w:t>Amendement</w:t>
            </w:r>
          </w:p>
        </w:tc>
      </w:tr>
      <w:tr w14:paraId="645FE77E"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8475513" w14:textId="77777777">
            <w:pPr>
              <w:pStyle w:val="Normal6"/>
            </w:pPr>
            <w:r w:rsidRPr="00C114DB">
              <w:t>3.</w:t>
            </w:r>
            <w:r w:rsidRPr="00C114DB">
              <w:tab/>
              <w:t xml:space="preserve">Les types d’interventions dans le secteur de l’apiculture visé à l’article 1er, paragraphe 2, point v), </w:t>
            </w:r>
            <w:r w:rsidRPr="00C114DB">
              <w:rPr>
                <w:b/>
                <w:i/>
              </w:rPr>
              <w:t>sont</w:t>
            </w:r>
            <w:r w:rsidRPr="00C114DB">
              <w:t xml:space="preserve"> obligatoires pour tous les États membres.</w:t>
            </w:r>
          </w:p>
        </w:tc>
        <w:tc>
          <w:tcPr>
            <w:tcW w:w="4876" w:type="dxa"/>
            <w:hideMark/>
          </w:tcPr>
          <w:p w:rsidR="00256416" w:rsidRPr="00C114DB" w:rsidP="003B0270" w14:paraId="03977493" w14:textId="77777777">
            <w:pPr>
              <w:pStyle w:val="Normal6"/>
              <w:rPr>
                <w:szCs w:val="24"/>
              </w:rPr>
            </w:pPr>
            <w:r w:rsidRPr="00C114DB">
              <w:t>3.</w:t>
            </w:r>
            <w:r w:rsidRPr="00C114DB">
              <w:tab/>
              <w:t xml:space="preserve">Les types d’interventions dans le secteur de l’apiculture visé à l’article 1er, paragraphe 2, point v), </w:t>
            </w:r>
            <w:r w:rsidRPr="00C114DB">
              <w:rPr>
                <w:b/>
                <w:i/>
              </w:rPr>
              <w:t>peuvent être</w:t>
            </w:r>
            <w:r w:rsidRPr="00C114DB">
              <w:t xml:space="preserve"> obligatoires pour tous les États membres.</w:t>
            </w:r>
          </w:p>
        </w:tc>
      </w:tr>
    </w:tbl>
    <w:p w:rsidR="00256416" w:rsidRPr="00C114DB" w:rsidP="00256416" w14:paraId="4E40C089"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252739F6"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6CE7654F" w14:textId="77777777">
      <w:pPr>
        <w:pStyle w:val="Normal12Italic"/>
        <w:rPr>
          <w:noProof w:val="0"/>
        </w:rPr>
      </w:pPr>
      <w:r w:rsidRPr="00C114DB">
        <w:t>L’intervention des États membres dans le secteur de l’apiculture devrait être volontaire, afin de réduire la charge administrative qui en découle. Lorsqu’un secteur est modeste par rapport à l’aide reçue, le régime peut être lourd sur le plan administratif.</w:t>
      </w:r>
    </w:p>
    <w:p w:rsidR="00256416" w:rsidRPr="00C114DB" w:rsidP="00256416" w14:paraId="04268AD4" w14:textId="77777777">
      <w:r w:rsidRPr="00C114DB">
        <w:rPr>
          <w:rStyle w:val="HideTWBExt"/>
        </w:rPr>
        <w:t>&lt;/AmendB&gt;</w:t>
      </w:r>
    </w:p>
    <w:p w:rsidR="00256416" w:rsidRPr="00C114DB" w:rsidP="00256416" w14:paraId="4DF1DCFB"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763</w:t>
      </w:r>
      <w:r w:rsidRPr="00C114DB">
        <w:rPr>
          <w:rStyle w:val="HideTWBExt"/>
          <w:b w:val="0"/>
        </w:rPr>
        <w:t>&lt;/NumAmB&gt;</w:t>
      </w:r>
    </w:p>
    <w:p w:rsidR="00256416" w:rsidRPr="00C114DB" w:rsidP="00256416" w14:paraId="52B7705C" w14:textId="77777777">
      <w:pPr>
        <w:pStyle w:val="NormalBold"/>
      </w:pPr>
      <w:r w:rsidRPr="00C114DB">
        <w:rPr>
          <w:rStyle w:val="HideTWBExt"/>
          <w:b w:val="0"/>
        </w:rPr>
        <w:t>&lt;RepeatBlock-By&gt;&lt;Members&gt;</w:t>
      </w:r>
      <w:r w:rsidRPr="00C114DB">
        <w:t>Carlo Fidanza</w:t>
      </w:r>
      <w:r w:rsidRPr="00C114DB">
        <w:rPr>
          <w:rStyle w:val="HideTWBExt"/>
          <w:b w:val="0"/>
        </w:rPr>
        <w:t>&lt;/Members&gt;</w:t>
      </w:r>
    </w:p>
    <w:p w:rsidR="00256416" w:rsidRPr="00C114DB" w:rsidP="00256416" w14:paraId="625E57D4" w14:textId="77777777">
      <w:r w:rsidRPr="00C114DB">
        <w:rPr>
          <w:rStyle w:val="HideTWBExt"/>
        </w:rPr>
        <w:t>&lt;/RepeatBlock-By&gt;</w:t>
      </w:r>
    </w:p>
    <w:p w:rsidR="00256416" w:rsidRPr="00C114DB" w:rsidP="00256416" w14:paraId="585C5B1F"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6A209ECF"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00795048"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49098EE8" w14:textId="77777777">
      <w:r w:rsidRPr="00C114DB">
        <w:rPr>
          <w:rStyle w:val="HideTWBExt"/>
        </w:rPr>
        <w:t>&lt;Article2&gt;</w:t>
      </w:r>
      <w:r w:rsidRPr="00C114DB">
        <w:t>Article 30 – paragraphe 3 ter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706EAC"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0EBC2F54" w14:textId="77777777">
            <w:pPr>
              <w:keepNext/>
            </w:pPr>
          </w:p>
        </w:tc>
      </w:tr>
      <w:tr w14:paraId="2CB96C6A"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4852AF6D" w14:textId="77777777">
            <w:pPr>
              <w:pStyle w:val="ColumnHeading"/>
              <w:keepNext/>
            </w:pPr>
            <w:r w:rsidRPr="00C114DB">
              <w:t>Texte proposé par la Commission</w:t>
            </w:r>
          </w:p>
        </w:tc>
        <w:tc>
          <w:tcPr>
            <w:tcW w:w="4876" w:type="dxa"/>
            <w:hideMark/>
          </w:tcPr>
          <w:p w:rsidR="00256416" w:rsidRPr="00C114DB" w:rsidP="003B0270" w14:paraId="2720B480" w14:textId="77777777">
            <w:pPr>
              <w:pStyle w:val="ColumnHeading"/>
              <w:keepNext/>
            </w:pPr>
            <w:r w:rsidRPr="00C114DB">
              <w:t>Amendement</w:t>
            </w:r>
          </w:p>
        </w:tc>
      </w:tr>
      <w:tr w14:paraId="7571A180"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080F725" w14:textId="77777777">
            <w:pPr>
              <w:pStyle w:val="Normal6"/>
            </w:pPr>
          </w:p>
        </w:tc>
        <w:tc>
          <w:tcPr>
            <w:tcW w:w="4876" w:type="dxa"/>
            <w:hideMark/>
          </w:tcPr>
          <w:p w:rsidR="00256416" w:rsidRPr="00C114DB" w:rsidP="003B0270" w14:paraId="4E964213" w14:textId="77777777">
            <w:pPr>
              <w:pStyle w:val="Normal6"/>
              <w:rPr>
                <w:szCs w:val="24"/>
              </w:rPr>
            </w:pPr>
            <w:r w:rsidRPr="00C114DB">
              <w:rPr>
                <w:b/>
                <w:i/>
              </w:rPr>
              <w:t xml:space="preserve">4 bis. Sous réserve du respect de l’article 20 [contribution nationale aux coûts estimés], paragraphe 4, la contribution nationale minimale aux dépenses publiques éligibles pour les interventions dans certains secteurs visés au titre I, partie II, chapitre II bis, du règlement (UE) nº  1308/2013 s’élève à 30 % des dépenses publiques éligibles pour chaque intervention. Le taux de soutien maximal applicable à ces interventions s’élève à 75 % du total des coûts éligibles de chaque intervention. Par dérogation aux premier et deuxième alinéas, la contribution nationale minimale aux dépenses publiques éligibles des interventions dans le secteur </w:t>
            </w:r>
            <w:r w:rsidRPr="00C114DB">
              <w:rPr>
                <w:b/>
                <w:i/>
              </w:rPr>
              <w:t xml:space="preserve">de l’apiculture mises en œuvre par des bénéficiaires autres que des organisations de producteurs, des associations d’organisations de producteurs ou des groupements de producteurs identifiés est au moins égale à l’aide financière de l’Union accordée pour ces interventions. Par dérogation au deuxième alinéa, les États membres peuvent décider de porter le taux de soutien maximal à 95 % du total des coûts éligibles de chaque intervention pour les interventions liées au renouvellement des générations, à la recherche et à l’innovation, à la gestion des risques ou à l’environnement et au climat, ainsi que pour les organisations de producteurs qui mettent en œuvre des programmes opérationnels pour la première fois. Par dérogation au deuxième alinéa, les États membres peuvent en outre décider d’indemniser les producteurs pour les pertes de revenus dues à la mise en œuvre des mesures visées à l’article 31, point n), du règlement (UE) nº  1308/2013, en couvrant jusqu’à 100 % des pertes concernées pendant une période maximale de trois ans. Par dérogation au deuxième alinéa, les États membres peuvent décider de porter le taux de soutien maximal aux interventions concernant les retraits du marché pour distribution gratuite à 100 % dans le cas des retraits du marché qui ne dépassent pas 5 % du volume de la production commercialisée par une organisation de producteurs. Le volume de la production est calculé comme la moyenne des volumes globaux des produits pour lesquels l’organisation de producteurs est reconnue et qui sont commercialisés par ladite organisation au cours des trois années précédentes. Les États membres veillent à ce que l’indemnisation accordée pour les retraits du marché ne dépasse pas le prix du marché des produits retirés. Par dérogation au deuxième alinéa, les États membres peuvent décider de porter à </w:t>
            </w:r>
            <w:r w:rsidRPr="00C114DB">
              <w:rPr>
                <w:b/>
                <w:i/>
              </w:rPr>
              <w:t>100 % le taux de soutien maximal aux interventions concernant les investissements visés au paragraphe 1, point i), destinées à rétablir la capacité de production à la suite d’événements exceptionnels.</w:t>
            </w:r>
          </w:p>
        </w:tc>
      </w:tr>
    </w:tbl>
    <w:p w:rsidR="00256416" w:rsidRPr="00C114DB" w:rsidP="00256416" w14:paraId="234D9A19" w14:textId="77777777">
      <w:pPr>
        <w:pStyle w:val="Olang"/>
      </w:pPr>
      <w:r w:rsidRPr="00C114DB">
        <w:rPr>
          <w:noProof w:val="0"/>
        </w:rPr>
        <w:t xml:space="preserve">Or. </w:t>
      </w:r>
      <w:r w:rsidRPr="00C114DB">
        <w:rPr>
          <w:rStyle w:val="HideTWBExt"/>
        </w:rPr>
        <w:t>&lt;Original&gt;</w:t>
      </w:r>
      <w:r w:rsidRPr="00C114DB">
        <w:rPr>
          <w:rStyle w:val="HideTWBInt"/>
        </w:rPr>
        <w:t>{IT}</w:t>
      </w:r>
      <w:r w:rsidRPr="00C114DB">
        <w:rPr>
          <w:noProof w:val="0"/>
        </w:rPr>
        <w:t>it</w:t>
      </w:r>
      <w:r w:rsidRPr="00C114DB">
        <w:rPr>
          <w:rStyle w:val="HideTWBExt"/>
        </w:rPr>
        <w:t>&lt;/Original&gt;</w:t>
      </w:r>
    </w:p>
    <w:p w:rsidR="00256416" w:rsidRPr="00C114DB" w:rsidP="00256416" w14:paraId="731D6874"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4A3D0CE5" w14:textId="77777777">
      <w:pPr>
        <w:pStyle w:val="Normal12Italic"/>
        <w:rPr>
          <w:noProof w:val="0"/>
        </w:rPr>
      </w:pPr>
      <w:r w:rsidRPr="00C114DB">
        <w:t>Afin de garantir une meilleure mise en œuvre de la PAC dans son ensemble et, plus particulièrement, de l’OCM, y compris en ce qui concerne le processus décisionnel, il est nécessaire de transférer du règlement NRPP vers le règlement OCM les références à cette politique. Ces modifications permettent une plus grande autonomie de la PAC et de l’OCM, notamment en vue d’éventuelles modifications du plan, garantissant ainsi une plus grande rapidité du processus.</w:t>
      </w:r>
    </w:p>
    <w:p w:rsidR="00256416" w:rsidRPr="00C114DB" w:rsidP="00256416" w14:paraId="2324969E" w14:textId="77777777">
      <w:r w:rsidRPr="00C114DB">
        <w:rPr>
          <w:rStyle w:val="HideTWBExt"/>
        </w:rPr>
        <w:t>&lt;/AmendB&gt;</w:t>
      </w:r>
    </w:p>
    <w:p w:rsidR="00256416" w:rsidRPr="00C114DB" w:rsidP="00256416" w14:paraId="080CDAC8"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764</w:t>
      </w:r>
      <w:r w:rsidRPr="00C114DB">
        <w:rPr>
          <w:rStyle w:val="HideTWBExt"/>
          <w:b w:val="0"/>
        </w:rPr>
        <w:t>&lt;/NumAmB&gt;</w:t>
      </w:r>
    </w:p>
    <w:p w:rsidR="00256416" w:rsidRPr="00C114DB" w:rsidP="00256416" w14:paraId="7031E59F" w14:textId="77777777">
      <w:pPr>
        <w:pStyle w:val="NormalBold"/>
      </w:pPr>
      <w:r w:rsidRPr="00C114DB">
        <w:rPr>
          <w:rStyle w:val="HideTWBExt"/>
          <w:b w:val="0"/>
        </w:rPr>
        <w:t>&lt;RepeatBlock-By&gt;&lt;Members&gt;</w:t>
      </w:r>
      <w:r w:rsidRPr="00C114DB">
        <w:t>Cristina Maestre</w:t>
      </w:r>
      <w:r w:rsidRPr="00C114DB">
        <w:rPr>
          <w:rStyle w:val="HideTWBExt"/>
          <w:b w:val="0"/>
        </w:rPr>
        <w:t>&lt;/Members&gt;</w:t>
      </w:r>
    </w:p>
    <w:p w:rsidR="00256416" w:rsidRPr="00C114DB" w:rsidP="00256416" w14:paraId="45430317" w14:textId="77777777">
      <w:r w:rsidRPr="00C114DB">
        <w:rPr>
          <w:rStyle w:val="HideTWBExt"/>
        </w:rPr>
        <w:t>&lt;/RepeatBlock-By&gt;</w:t>
      </w:r>
    </w:p>
    <w:p w:rsidR="00256416" w:rsidRPr="00C114DB" w:rsidP="00256416" w14:paraId="36DA6CC9"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748C3648"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420B4B23"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464E559B" w14:textId="77777777">
      <w:r w:rsidRPr="00C114DB">
        <w:rPr>
          <w:rStyle w:val="HideTWBExt"/>
        </w:rPr>
        <w:t>&lt;Article2&gt;</w:t>
      </w:r>
      <w:r w:rsidRPr="00C114DB">
        <w:t>Article 30 – paragraphe 3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C66035"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4636F79F" w14:textId="77777777">
            <w:pPr>
              <w:keepNext/>
            </w:pPr>
          </w:p>
        </w:tc>
      </w:tr>
      <w:tr w14:paraId="32507FE6"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665BC1A" w14:textId="77777777">
            <w:pPr>
              <w:pStyle w:val="ColumnHeading"/>
              <w:keepNext/>
            </w:pPr>
            <w:r w:rsidRPr="00C114DB">
              <w:t>Texte proposé par la Commission</w:t>
            </w:r>
          </w:p>
        </w:tc>
        <w:tc>
          <w:tcPr>
            <w:tcW w:w="4876" w:type="dxa"/>
            <w:hideMark/>
          </w:tcPr>
          <w:p w:rsidR="00256416" w:rsidRPr="00C114DB" w:rsidP="003B0270" w14:paraId="67EE0C08" w14:textId="77777777">
            <w:pPr>
              <w:pStyle w:val="ColumnHeading"/>
              <w:keepNext/>
            </w:pPr>
            <w:r w:rsidRPr="00C114DB">
              <w:t>Amendement</w:t>
            </w:r>
          </w:p>
        </w:tc>
      </w:tr>
      <w:tr w14:paraId="681E4DFC"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5477119" w14:textId="77777777">
            <w:pPr>
              <w:pStyle w:val="Normal6"/>
            </w:pPr>
          </w:p>
        </w:tc>
        <w:tc>
          <w:tcPr>
            <w:tcW w:w="4876" w:type="dxa"/>
            <w:hideMark/>
          </w:tcPr>
          <w:p w:rsidR="00256416" w:rsidRPr="00C114DB" w:rsidP="003B0270" w14:paraId="30CA9E0E" w14:textId="77777777">
            <w:pPr>
              <w:pStyle w:val="Normal6"/>
              <w:rPr>
                <w:szCs w:val="24"/>
              </w:rPr>
            </w:pPr>
            <w:r w:rsidRPr="00C114DB">
              <w:rPr>
                <w:b/>
                <w:i/>
              </w:rPr>
              <w:t>3 bis.</w:t>
            </w:r>
            <w:r w:rsidRPr="00C114DB">
              <w:rPr>
                <w:b/>
                <w:i/>
              </w:rPr>
              <w:tab/>
              <w:t>Les types d’interventions dans le secteur vitivinicole visé à l’article 1er, paragraphe 2, point l), sont obligatoires pour les États membres suivants: Bulgarie, République tchèque, Allemagne, Grèce, Espagne, France, Croatie, Italie, Chypre, Lituanie, Hongrie, Autriche, Portugal, Roumanie, Slovénie et Slovaquie.</w:t>
            </w:r>
          </w:p>
        </w:tc>
      </w:tr>
      <w:tr w14:paraId="1A0F62B4"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DA2A0A6" w14:textId="77777777">
            <w:pPr>
              <w:pStyle w:val="Normal6"/>
            </w:pPr>
          </w:p>
        </w:tc>
        <w:tc>
          <w:tcPr>
            <w:tcW w:w="4876" w:type="dxa"/>
            <w:hideMark/>
          </w:tcPr>
          <w:p w:rsidR="00256416" w:rsidRPr="00C114DB" w:rsidP="003B0270" w14:paraId="12F9F3EC" w14:textId="77777777">
            <w:pPr>
              <w:pStyle w:val="Normal6"/>
              <w:rPr>
                <w:szCs w:val="24"/>
              </w:rPr>
            </w:pPr>
            <w:r w:rsidRPr="00C114DB">
              <w:rPr>
                <w:b/>
                <w:i/>
              </w:rPr>
              <w:t>Les États membres précisent dans leurs plans nationaux et régionaux relevant de la PAC quels opérateurs peuvent bénéficier d’interventions sectorielles dans le secteur visé à l’article 1er, paragraphe 2, point l).</w:t>
            </w:r>
          </w:p>
        </w:tc>
      </w:tr>
    </w:tbl>
    <w:p w:rsidR="00256416" w:rsidRPr="00C114DB" w:rsidP="00256416" w14:paraId="5B4A4F2F"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4CCC95F7" w14:textId="77777777">
      <w:r w:rsidRPr="00C114DB">
        <w:rPr>
          <w:rStyle w:val="HideTWBExt"/>
        </w:rPr>
        <w:t>&lt;/AmendB&gt;</w:t>
      </w:r>
    </w:p>
    <w:p w:rsidR="00256416" w:rsidRPr="00C114DB" w:rsidP="00256416" w14:paraId="0AF9EE12"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765</w:t>
      </w:r>
      <w:r w:rsidRPr="00C114DB">
        <w:rPr>
          <w:rStyle w:val="HideTWBExt"/>
          <w:b w:val="0"/>
        </w:rPr>
        <w:t>&lt;/NumAmB&gt;</w:t>
      </w:r>
    </w:p>
    <w:p w:rsidR="00256416" w:rsidRPr="00C114DB" w:rsidP="00256416" w14:paraId="312EE0A9" w14:textId="77777777">
      <w:pPr>
        <w:pStyle w:val="NormalBold"/>
      </w:pPr>
      <w:r w:rsidRPr="00C114DB">
        <w:rPr>
          <w:rStyle w:val="HideTWBExt"/>
          <w:b w:val="0"/>
        </w:rPr>
        <w:t>&lt;RepeatBlock-By&gt;&lt;Members&gt;</w:t>
      </w:r>
      <w:r w:rsidRPr="00C114DB">
        <w:t>Sakis Arnaoutoglou</w:t>
      </w:r>
      <w:r w:rsidRPr="00C114DB">
        <w:rPr>
          <w:rStyle w:val="HideTWBExt"/>
          <w:b w:val="0"/>
        </w:rPr>
        <w:t>&lt;/Members&gt;</w:t>
      </w:r>
    </w:p>
    <w:p w:rsidR="00256416" w:rsidRPr="00C114DB" w:rsidP="00256416" w14:paraId="6E6D8F1B" w14:textId="77777777">
      <w:r w:rsidRPr="00C114DB">
        <w:rPr>
          <w:rStyle w:val="HideTWBExt"/>
        </w:rPr>
        <w:t>&lt;/RepeatBlock-By&gt;</w:t>
      </w:r>
    </w:p>
    <w:p w:rsidR="00256416" w:rsidRPr="00C114DB" w:rsidP="00256416" w14:paraId="7C17E53B"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3BC21453"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1F9292CA"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551612AB" w14:textId="77777777">
      <w:r w:rsidRPr="00C114DB">
        <w:rPr>
          <w:rStyle w:val="HideTWBExt"/>
        </w:rPr>
        <w:t>&lt;Article2&gt;</w:t>
      </w:r>
      <w:r w:rsidRPr="00C114DB">
        <w:t>Article 30 – paragraphe 3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667E8A"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4AD7084E" w14:textId="77777777">
            <w:pPr>
              <w:keepNext/>
            </w:pPr>
          </w:p>
        </w:tc>
      </w:tr>
      <w:tr w14:paraId="46A74FEF"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51144AF" w14:textId="77777777">
            <w:pPr>
              <w:pStyle w:val="ColumnHeading"/>
              <w:keepNext/>
            </w:pPr>
            <w:r w:rsidRPr="00C114DB">
              <w:t>Texte proposé par la Commission</w:t>
            </w:r>
          </w:p>
        </w:tc>
        <w:tc>
          <w:tcPr>
            <w:tcW w:w="4876" w:type="dxa"/>
            <w:hideMark/>
          </w:tcPr>
          <w:p w:rsidR="00256416" w:rsidRPr="00C114DB" w:rsidP="003B0270" w14:paraId="5284AB2A" w14:textId="77777777">
            <w:pPr>
              <w:pStyle w:val="ColumnHeading"/>
              <w:keepNext/>
            </w:pPr>
            <w:r w:rsidRPr="00C114DB">
              <w:t>Amendement</w:t>
            </w:r>
          </w:p>
        </w:tc>
      </w:tr>
      <w:tr w14:paraId="3A599820"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BB27053" w14:textId="77777777">
            <w:pPr>
              <w:pStyle w:val="Normal6"/>
            </w:pPr>
          </w:p>
        </w:tc>
        <w:tc>
          <w:tcPr>
            <w:tcW w:w="4876" w:type="dxa"/>
            <w:hideMark/>
          </w:tcPr>
          <w:p w:rsidR="00256416" w:rsidRPr="00C114DB" w:rsidP="003B0270" w14:paraId="278BD43B" w14:textId="77777777">
            <w:pPr>
              <w:pStyle w:val="Normal6"/>
              <w:rPr>
                <w:szCs w:val="24"/>
              </w:rPr>
            </w:pPr>
            <w:r w:rsidRPr="00C114DB">
              <w:rPr>
                <w:b/>
                <w:i/>
              </w:rPr>
              <w:t>3 bis.</w:t>
            </w:r>
            <w:r w:rsidRPr="00C114DB">
              <w:rPr>
                <w:b/>
                <w:i/>
              </w:rPr>
              <w:tab/>
              <w:t>Les États membres réservent des ressources suffisantes et distinctes aux secteurs de l’huile d’olive et des olives de table, du vin, de l’apiculture et de l’élevage ovin et caprin, en tenant compte du nombre de producteurs, de la superficie des petites exploitations et de l’importance de ces secteurs pour l’emploi, la cohésion territoriale et la prévention de l’abandon des terres;</w:t>
            </w:r>
          </w:p>
        </w:tc>
      </w:tr>
    </w:tbl>
    <w:p w:rsidR="00256416" w:rsidRPr="00C114DB" w:rsidP="00256416" w14:paraId="1A2DE269" w14:textId="77777777">
      <w:pPr>
        <w:pStyle w:val="Olang"/>
      </w:pPr>
      <w:r w:rsidRPr="00C114DB">
        <w:rPr>
          <w:noProof w:val="0"/>
        </w:rPr>
        <w:t xml:space="preserve">Or. </w:t>
      </w:r>
      <w:r w:rsidRPr="00C114DB">
        <w:rPr>
          <w:rStyle w:val="HideTWBExt"/>
        </w:rPr>
        <w:t>&lt;Original&gt;</w:t>
      </w:r>
      <w:r w:rsidRPr="00C114DB">
        <w:rPr>
          <w:rStyle w:val="HideTWBInt"/>
        </w:rPr>
        <w:t>{EL}</w:t>
      </w:r>
      <w:r w:rsidRPr="00C114DB">
        <w:rPr>
          <w:noProof w:val="0"/>
        </w:rPr>
        <w:t>el</w:t>
      </w:r>
      <w:r w:rsidRPr="00C114DB">
        <w:rPr>
          <w:rStyle w:val="HideTWBExt"/>
        </w:rPr>
        <w:t>&lt;/Original&gt;</w:t>
      </w:r>
    </w:p>
    <w:p w:rsidR="00256416" w:rsidRPr="00C114DB" w:rsidP="00256416" w14:paraId="6D53A75D" w14:textId="77777777">
      <w:r w:rsidRPr="00C114DB">
        <w:rPr>
          <w:rStyle w:val="HideTWBExt"/>
        </w:rPr>
        <w:t>&lt;/AmendB&gt;</w:t>
      </w:r>
    </w:p>
    <w:p w:rsidR="00256416" w:rsidRPr="00C114DB" w:rsidP="00256416" w14:paraId="7D12A99B"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766</w:t>
      </w:r>
      <w:r w:rsidRPr="00C114DB">
        <w:rPr>
          <w:rStyle w:val="HideTWBExt"/>
          <w:b w:val="0"/>
        </w:rPr>
        <w:t>&lt;/NumAmB&gt;</w:t>
      </w:r>
    </w:p>
    <w:p w:rsidR="00256416" w:rsidRPr="00C114DB" w:rsidP="00256416" w14:paraId="500197DE" w14:textId="77777777">
      <w:pPr>
        <w:pStyle w:val="NormalBold"/>
      </w:pPr>
      <w:r w:rsidRPr="00C114DB">
        <w:rPr>
          <w:rStyle w:val="HideTWBExt"/>
          <w:b w:val="0"/>
        </w:rPr>
        <w:t>&lt;RepeatBlock-By&gt;&lt;Members&gt;</w:t>
      </w:r>
      <w:r w:rsidRPr="00C114DB">
        <w:t>Céline Imart</w:t>
      </w:r>
      <w:r w:rsidRPr="00C114DB">
        <w:rPr>
          <w:rStyle w:val="HideTWBExt"/>
          <w:b w:val="0"/>
        </w:rPr>
        <w:t>&lt;/Members&gt;</w:t>
      </w:r>
    </w:p>
    <w:p w:rsidR="00256416" w:rsidRPr="00C114DB" w:rsidP="00256416" w14:paraId="682C0387" w14:textId="77777777">
      <w:r w:rsidRPr="00C114DB">
        <w:rPr>
          <w:rStyle w:val="HideTWBExt"/>
        </w:rPr>
        <w:t>&lt;/RepeatBlock-By&gt;</w:t>
      </w:r>
    </w:p>
    <w:p w:rsidR="00256416" w:rsidRPr="00C114DB" w:rsidP="00256416" w14:paraId="7B9030C0"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65AB265E"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71EBBE49"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7BEFE410" w14:textId="77777777">
      <w:r w:rsidRPr="00C114DB">
        <w:rPr>
          <w:rStyle w:val="HideTWBExt"/>
        </w:rPr>
        <w:t>&lt;Article2&gt;</w:t>
      </w:r>
      <w:r w:rsidRPr="00C114DB">
        <w:t>Article 30 – paragraphe 3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F39A2B"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3D0D293B" w14:textId="77777777">
            <w:pPr>
              <w:keepNext/>
            </w:pPr>
          </w:p>
        </w:tc>
      </w:tr>
      <w:tr w14:paraId="23882583"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86E4660" w14:textId="77777777">
            <w:pPr>
              <w:pStyle w:val="ColumnHeading"/>
              <w:keepNext/>
            </w:pPr>
            <w:r w:rsidRPr="00C114DB">
              <w:t>Texte proposé par la Commission</w:t>
            </w:r>
          </w:p>
        </w:tc>
        <w:tc>
          <w:tcPr>
            <w:tcW w:w="4876" w:type="dxa"/>
            <w:hideMark/>
          </w:tcPr>
          <w:p w:rsidR="00256416" w:rsidRPr="00C114DB" w:rsidP="003B0270" w14:paraId="698EBA26" w14:textId="77777777">
            <w:pPr>
              <w:pStyle w:val="ColumnHeading"/>
              <w:keepNext/>
            </w:pPr>
            <w:r w:rsidRPr="00C114DB">
              <w:t>Amendement</w:t>
            </w:r>
          </w:p>
        </w:tc>
      </w:tr>
      <w:tr w14:paraId="644A9D1D"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3913E709" w14:textId="77777777">
            <w:pPr>
              <w:pStyle w:val="Normal6"/>
            </w:pPr>
          </w:p>
        </w:tc>
        <w:tc>
          <w:tcPr>
            <w:tcW w:w="4876" w:type="dxa"/>
            <w:hideMark/>
          </w:tcPr>
          <w:p w:rsidR="00256416" w:rsidRPr="00C114DB" w:rsidP="003B0270" w14:paraId="4B9312F2" w14:textId="77777777">
            <w:pPr>
              <w:pStyle w:val="Normal6"/>
              <w:rPr>
                <w:szCs w:val="24"/>
              </w:rPr>
            </w:pPr>
            <w:r w:rsidRPr="00C114DB">
              <w:rPr>
                <w:b/>
                <w:i/>
              </w:rPr>
              <w:t>3 bis.</w:t>
            </w:r>
            <w:r w:rsidRPr="00C114DB">
              <w:rPr>
                <w:b/>
                <w:i/>
              </w:rPr>
              <w:tab/>
              <w:t>4. Les interventions dans le secteur visé à l’article 1er, paragraphe 2, point l), sont obligatoires pour l’ensemble des États membres suivants : Bulgarie, Tchéquie, Allemagne, Grèce, Espagne, France, Croatie, Italie, Chypre, Lituanie, Hongrie, Autriche, Portugal, Roumanie, Slovénie, Slovaquie.</w:t>
            </w:r>
          </w:p>
        </w:tc>
      </w:tr>
    </w:tbl>
    <w:p w:rsidR="00256416" w:rsidRPr="00C114DB" w:rsidP="00256416" w14:paraId="1D7A3B27" w14:textId="77777777">
      <w:pPr>
        <w:pStyle w:val="Olang"/>
      </w:pPr>
      <w:r w:rsidRPr="00C114DB">
        <w:rPr>
          <w:noProof w:val="0"/>
        </w:rPr>
        <w:t xml:space="preserve">Or. </w:t>
      </w:r>
      <w:r w:rsidRPr="00C114DB">
        <w:rPr>
          <w:rStyle w:val="HideTWBExt"/>
        </w:rPr>
        <w:t>&lt;Original&gt;</w:t>
      </w:r>
      <w:r w:rsidRPr="00C114DB">
        <w:rPr>
          <w:rStyle w:val="HideTWBInt"/>
        </w:rPr>
        <w:t>{FR}</w:t>
      </w:r>
      <w:r w:rsidRPr="00C114DB">
        <w:rPr>
          <w:noProof w:val="0"/>
        </w:rPr>
        <w:t>fr</w:t>
      </w:r>
      <w:r w:rsidRPr="00C114DB">
        <w:rPr>
          <w:rStyle w:val="HideTWBExt"/>
        </w:rPr>
        <w:t>&lt;/Original&gt;</w:t>
      </w:r>
    </w:p>
    <w:p w:rsidR="00256416" w:rsidRPr="00C114DB" w:rsidP="00256416" w14:paraId="753C03EF" w14:textId="77777777">
      <w:r w:rsidRPr="00C114DB">
        <w:rPr>
          <w:rStyle w:val="HideTWBExt"/>
        </w:rPr>
        <w:t>&lt;/AmendB&gt;</w:t>
      </w:r>
    </w:p>
    <w:p w:rsidR="00256416" w:rsidRPr="00C114DB" w:rsidP="00256416" w14:paraId="2C7F6907"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767</w:t>
      </w:r>
      <w:r w:rsidRPr="00C114DB">
        <w:rPr>
          <w:rStyle w:val="HideTWBExt"/>
          <w:b w:val="0"/>
        </w:rPr>
        <w:t>&lt;/NumAmB&gt;</w:t>
      </w:r>
    </w:p>
    <w:p w:rsidR="00256416" w:rsidRPr="00C114DB" w:rsidP="00256416" w14:paraId="2EECFCC6" w14:textId="77777777">
      <w:pPr>
        <w:pStyle w:val="NormalBold"/>
      </w:pPr>
      <w:r w:rsidRPr="00C114DB">
        <w:rPr>
          <w:rStyle w:val="HideTWBExt"/>
          <w:b w:val="0"/>
        </w:rPr>
        <w:t>&lt;RepeatBlock-By&gt;&lt;Members&gt;</w:t>
      </w:r>
      <w:r w:rsidRPr="00C114DB">
        <w:t>Georgiana Teodorescu</w:t>
      </w:r>
      <w:r w:rsidRPr="00C114DB">
        <w:rPr>
          <w:rStyle w:val="HideTWBExt"/>
          <w:b w:val="0"/>
        </w:rPr>
        <w:t>&lt;/Members&gt;</w:t>
      </w:r>
    </w:p>
    <w:p w:rsidR="00256416" w:rsidRPr="00C114DB" w:rsidP="00256416" w14:paraId="54A9F97E" w14:textId="77777777">
      <w:r w:rsidRPr="00C114DB">
        <w:rPr>
          <w:rStyle w:val="HideTWBExt"/>
        </w:rPr>
        <w:t>&lt;/RepeatBlock-By&gt;</w:t>
      </w:r>
    </w:p>
    <w:p w:rsidR="00256416" w:rsidRPr="00C114DB" w:rsidP="00256416" w14:paraId="17D52E25"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6857ECF9"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102AFAC1"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5BE27FF9" w14:textId="77777777">
      <w:r w:rsidRPr="00C114DB">
        <w:rPr>
          <w:rStyle w:val="HideTWBExt"/>
        </w:rPr>
        <w:t>&lt;Article2&gt;</w:t>
      </w:r>
      <w:r w:rsidRPr="00C114DB">
        <w:t>Article 30 – paragraphe 3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F4A271"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1B5466B3" w14:textId="77777777">
            <w:pPr>
              <w:keepNext/>
            </w:pPr>
          </w:p>
        </w:tc>
      </w:tr>
      <w:tr w14:paraId="11BE2FD6"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3708927B" w14:textId="77777777">
            <w:pPr>
              <w:pStyle w:val="ColumnHeading"/>
              <w:keepNext/>
            </w:pPr>
            <w:r w:rsidRPr="00C114DB">
              <w:t>Texte proposé par la Commission</w:t>
            </w:r>
          </w:p>
        </w:tc>
        <w:tc>
          <w:tcPr>
            <w:tcW w:w="4876" w:type="dxa"/>
            <w:hideMark/>
          </w:tcPr>
          <w:p w:rsidR="00256416" w:rsidRPr="00C114DB" w:rsidP="003B0270" w14:paraId="5EE852D2" w14:textId="77777777">
            <w:pPr>
              <w:pStyle w:val="ColumnHeading"/>
              <w:keepNext/>
            </w:pPr>
            <w:r w:rsidRPr="00C114DB">
              <w:t>Amendement</w:t>
            </w:r>
          </w:p>
        </w:tc>
      </w:tr>
      <w:tr w14:paraId="5376F592"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83DEDA6" w14:textId="77777777">
            <w:pPr>
              <w:pStyle w:val="Normal6"/>
            </w:pPr>
          </w:p>
        </w:tc>
        <w:tc>
          <w:tcPr>
            <w:tcW w:w="4876" w:type="dxa"/>
            <w:hideMark/>
          </w:tcPr>
          <w:p w:rsidR="00256416" w:rsidRPr="00C114DB" w:rsidP="003B0270" w14:paraId="0AD2C908" w14:textId="77777777">
            <w:pPr>
              <w:pStyle w:val="Normal6"/>
              <w:rPr>
                <w:szCs w:val="24"/>
              </w:rPr>
            </w:pPr>
            <w:r w:rsidRPr="00C114DB">
              <w:rPr>
                <w:b/>
                <w:i/>
              </w:rPr>
              <w:t>3 bis.</w:t>
            </w:r>
            <w:r w:rsidRPr="00C114DB">
              <w:rPr>
                <w:b/>
                <w:i/>
              </w:rPr>
              <w:tab/>
              <w:t>Les interventions dans le secteur vitivinicole visé à l’article 1er, paragraphe 2, point l) sont obligatoires pour les États membres suivants: Bulgarie, République tchèque, Allemagne, Grèce, Espagne, France, Croatie, Italie, Chypre, Lituanie, Hongrie, Autriche, Portugal, Roumanie, Slovénie et Slovaquie.</w:t>
            </w:r>
          </w:p>
        </w:tc>
      </w:tr>
    </w:tbl>
    <w:p w:rsidR="00256416" w:rsidRPr="00C114DB" w:rsidP="00256416" w14:paraId="15B7CEB0"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4780F7F3" w14:textId="77777777">
      <w:r w:rsidRPr="00C114DB">
        <w:rPr>
          <w:rStyle w:val="HideTWBExt"/>
        </w:rPr>
        <w:t>&lt;/AmendB&gt;</w:t>
      </w:r>
    </w:p>
    <w:p w:rsidR="00256416" w:rsidRPr="00C114DB" w:rsidP="00256416" w14:paraId="06C2A094"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768</w:t>
      </w:r>
      <w:r w:rsidRPr="00C114DB">
        <w:rPr>
          <w:rStyle w:val="HideTWBExt"/>
          <w:b w:val="0"/>
        </w:rPr>
        <w:t>&lt;/NumAmB&gt;</w:t>
      </w:r>
    </w:p>
    <w:p w:rsidR="00256416" w:rsidRPr="00C114DB" w:rsidP="00256416" w14:paraId="7396F89F" w14:textId="77777777">
      <w:pPr>
        <w:pStyle w:val="NormalBold"/>
      </w:pPr>
      <w:r w:rsidRPr="00C114DB">
        <w:rPr>
          <w:rStyle w:val="HideTWBExt"/>
          <w:b w:val="0"/>
        </w:rPr>
        <w:t>&lt;RepeatBlock-By&gt;&lt;Members&gt;</w:t>
      </w:r>
      <w:r w:rsidRPr="00C114DB">
        <w:t>Valérie Deloge, Gilles Pennelle, Csaba Dömötör, Mireia Borrás Pabón</w:t>
      </w:r>
      <w:r w:rsidRPr="00C114DB">
        <w:rPr>
          <w:rStyle w:val="HideTWBExt"/>
          <w:b w:val="0"/>
        </w:rPr>
        <w:t>&lt;/Members&gt;</w:t>
      </w:r>
    </w:p>
    <w:p w:rsidR="00256416" w:rsidRPr="00C114DB" w:rsidP="00256416" w14:paraId="01CCE812" w14:textId="77777777">
      <w:r w:rsidRPr="00C114DB">
        <w:rPr>
          <w:rStyle w:val="HideTWBExt"/>
        </w:rPr>
        <w:t>&lt;/RepeatBlock-By&gt;</w:t>
      </w:r>
    </w:p>
    <w:p w:rsidR="00256416" w:rsidRPr="00C114DB" w:rsidP="00256416" w14:paraId="2CEFBB34"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03ED8A5F"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4AE205C6"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5C045DA9" w14:textId="77777777">
      <w:r w:rsidRPr="00C114DB">
        <w:rPr>
          <w:rStyle w:val="HideTWBExt"/>
        </w:rPr>
        <w:t>&lt;Article2&gt;</w:t>
      </w:r>
      <w:r w:rsidRPr="00C114DB">
        <w:t>Article 30 – paragraphe 3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0952C7F"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2E8A0957" w14:textId="77777777">
            <w:pPr>
              <w:keepNext/>
            </w:pPr>
          </w:p>
        </w:tc>
      </w:tr>
      <w:tr w14:paraId="40BF0C64"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5D8A819" w14:textId="77777777">
            <w:pPr>
              <w:pStyle w:val="ColumnHeading"/>
              <w:keepNext/>
            </w:pPr>
            <w:r w:rsidRPr="00C114DB">
              <w:t>Texte proposé par la Commission</w:t>
            </w:r>
          </w:p>
        </w:tc>
        <w:tc>
          <w:tcPr>
            <w:tcW w:w="4876" w:type="dxa"/>
            <w:hideMark/>
          </w:tcPr>
          <w:p w:rsidR="00256416" w:rsidRPr="00C114DB" w:rsidP="003B0270" w14:paraId="13B5CE7B" w14:textId="77777777">
            <w:pPr>
              <w:pStyle w:val="ColumnHeading"/>
              <w:keepNext/>
            </w:pPr>
            <w:r w:rsidRPr="00C114DB">
              <w:t>Amendement</w:t>
            </w:r>
          </w:p>
        </w:tc>
      </w:tr>
      <w:tr w14:paraId="3C0FB339"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C4B2BA5" w14:textId="77777777">
            <w:pPr>
              <w:pStyle w:val="Normal6"/>
            </w:pPr>
          </w:p>
        </w:tc>
        <w:tc>
          <w:tcPr>
            <w:tcW w:w="4876" w:type="dxa"/>
            <w:hideMark/>
          </w:tcPr>
          <w:p w:rsidR="00256416" w:rsidRPr="00C114DB" w:rsidP="003B0270" w14:paraId="6AD6588B" w14:textId="77777777">
            <w:pPr>
              <w:pStyle w:val="Normal6"/>
              <w:rPr>
                <w:szCs w:val="24"/>
              </w:rPr>
            </w:pPr>
            <w:r w:rsidRPr="00C114DB">
              <w:rPr>
                <w:b/>
                <w:i/>
              </w:rPr>
              <w:t>3 bis.</w:t>
            </w:r>
            <w:r w:rsidRPr="00C114DB">
              <w:rPr>
                <w:b/>
                <w:i/>
              </w:rPr>
              <w:tab/>
              <w:t>L'intervention dans le secteur vitivinicole visée à l'article 1</w:t>
            </w:r>
            <w:r w:rsidRPr="00C114DB">
              <w:rPr>
                <w:b/>
                <w:i/>
                <w:vertAlign w:val="superscript"/>
              </w:rPr>
              <w:t>er</w:t>
            </w:r>
            <w:r w:rsidRPr="00C114DB">
              <w:rPr>
                <w:b/>
                <w:i/>
              </w:rPr>
              <w:t>, paragraphe 2, point l), est obligatoire pour les États membres énumérés à l'annexe [XX].</w:t>
            </w:r>
          </w:p>
        </w:tc>
      </w:tr>
    </w:tbl>
    <w:p w:rsidR="00256416" w:rsidRPr="00C114DB" w:rsidP="00256416" w14:paraId="415B6CBF" w14:textId="77777777">
      <w:pPr>
        <w:pStyle w:val="Olang"/>
      </w:pPr>
      <w:r w:rsidRPr="00C114DB">
        <w:rPr>
          <w:noProof w:val="0"/>
        </w:rPr>
        <w:t xml:space="preserve">Or. </w:t>
      </w:r>
      <w:r w:rsidRPr="00C114DB">
        <w:rPr>
          <w:rStyle w:val="HideTWBExt"/>
        </w:rPr>
        <w:t>&lt;Original&gt;</w:t>
      </w:r>
      <w:r w:rsidRPr="00C114DB">
        <w:rPr>
          <w:rStyle w:val="HideTWBInt"/>
        </w:rPr>
        <w:t>{FR}</w:t>
      </w:r>
      <w:r w:rsidRPr="00C114DB">
        <w:rPr>
          <w:noProof w:val="0"/>
        </w:rPr>
        <w:t>fr</w:t>
      </w:r>
      <w:r w:rsidRPr="00C114DB">
        <w:rPr>
          <w:rStyle w:val="HideTWBExt"/>
        </w:rPr>
        <w:t>&lt;/Original&gt;</w:t>
      </w:r>
    </w:p>
    <w:p w:rsidR="00256416" w:rsidRPr="00C114DB" w:rsidP="00256416" w14:paraId="6B67A976" w14:textId="77777777">
      <w:r w:rsidRPr="00C114DB">
        <w:rPr>
          <w:rStyle w:val="HideTWBExt"/>
        </w:rPr>
        <w:t>&lt;/AmendB&gt;</w:t>
      </w:r>
    </w:p>
    <w:p w:rsidR="00256416" w:rsidRPr="00C114DB" w:rsidP="00256416" w14:paraId="67426CE0"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769</w:t>
      </w:r>
      <w:r w:rsidRPr="00C114DB">
        <w:rPr>
          <w:rStyle w:val="HideTWBExt"/>
          <w:b w:val="0"/>
        </w:rPr>
        <w:t>&lt;/NumAmB&gt;</w:t>
      </w:r>
    </w:p>
    <w:p w:rsidR="00256416" w:rsidRPr="00C114DB" w:rsidP="00256416" w14:paraId="7A57AABB" w14:textId="77777777">
      <w:pPr>
        <w:pStyle w:val="NormalBold"/>
      </w:pPr>
      <w:r w:rsidRPr="00C114DB">
        <w:rPr>
          <w:rStyle w:val="HideTWBExt"/>
          <w:b w:val="0"/>
        </w:rPr>
        <w:t>&lt;RepeatBlock-By&gt;&lt;Members&gt;</w:t>
      </w:r>
      <w:r w:rsidRPr="00C114DB">
        <w:t>Stanislav Stoyanov, Ilia Lazarov</w:t>
      </w:r>
      <w:r w:rsidRPr="00C114DB">
        <w:rPr>
          <w:rStyle w:val="HideTWBExt"/>
          <w:b w:val="0"/>
        </w:rPr>
        <w:t>&lt;/Members&gt;</w:t>
      </w:r>
    </w:p>
    <w:p w:rsidR="00256416" w:rsidRPr="00C114DB" w:rsidP="00256416" w14:paraId="103DD494" w14:textId="77777777">
      <w:r w:rsidRPr="00C114DB">
        <w:rPr>
          <w:rStyle w:val="HideTWBExt"/>
        </w:rPr>
        <w:t>&lt;/RepeatBlock-By&gt;</w:t>
      </w:r>
    </w:p>
    <w:p w:rsidR="00256416" w:rsidRPr="00C114DB" w:rsidP="00256416" w14:paraId="2F10E2FF"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35E11113"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1658E7D6"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6BC2BFBA" w14:textId="77777777">
      <w:r w:rsidRPr="00C114DB">
        <w:rPr>
          <w:rStyle w:val="HideTWBExt"/>
        </w:rPr>
        <w:t>&lt;Article2&gt;</w:t>
      </w:r>
      <w:r w:rsidRPr="00C114DB">
        <w:t>Article 30 – paragraphe 3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81E048"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29422B3F" w14:textId="77777777">
            <w:pPr>
              <w:keepNext/>
            </w:pPr>
          </w:p>
        </w:tc>
      </w:tr>
      <w:tr w14:paraId="260EA2B0"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386268A" w14:textId="77777777">
            <w:pPr>
              <w:pStyle w:val="ColumnHeading"/>
              <w:keepNext/>
            </w:pPr>
            <w:r w:rsidRPr="00C114DB">
              <w:t>Texte proposé par la Commission</w:t>
            </w:r>
          </w:p>
        </w:tc>
        <w:tc>
          <w:tcPr>
            <w:tcW w:w="4876" w:type="dxa"/>
            <w:hideMark/>
          </w:tcPr>
          <w:p w:rsidR="00256416" w:rsidRPr="00C114DB" w:rsidP="003B0270" w14:paraId="1C8143B1" w14:textId="77777777">
            <w:pPr>
              <w:pStyle w:val="ColumnHeading"/>
              <w:keepNext/>
            </w:pPr>
            <w:r w:rsidRPr="00C114DB">
              <w:t>Amendement</w:t>
            </w:r>
          </w:p>
        </w:tc>
      </w:tr>
      <w:tr w14:paraId="31D567F3"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A83F50F" w14:textId="77777777">
            <w:pPr>
              <w:pStyle w:val="Normal6"/>
            </w:pPr>
          </w:p>
        </w:tc>
        <w:tc>
          <w:tcPr>
            <w:tcW w:w="4876" w:type="dxa"/>
            <w:hideMark/>
          </w:tcPr>
          <w:p w:rsidR="00256416" w:rsidRPr="00C114DB" w:rsidP="003B0270" w14:paraId="535CFFFD" w14:textId="77777777">
            <w:pPr>
              <w:pStyle w:val="Normal6"/>
              <w:rPr>
                <w:szCs w:val="24"/>
              </w:rPr>
            </w:pPr>
            <w:r w:rsidRPr="00C114DB">
              <w:rPr>
                <w:b/>
                <w:i/>
              </w:rPr>
              <w:t>3 bis.</w:t>
            </w:r>
            <w:r w:rsidRPr="00C114DB">
              <w:rPr>
                <w:b/>
                <w:i/>
              </w:rPr>
              <w:tab/>
              <w:t>Les interventions dans le secteur vitivinicole visé à l’article 1er, paragraphe 2, point l), sont obligatoires pour tous les États membres viticoles énumérés à l’annexe [X].</w:t>
            </w:r>
          </w:p>
        </w:tc>
      </w:tr>
      <w:tr w14:paraId="6CA34098"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301A35A" w14:textId="77777777">
            <w:pPr>
              <w:pStyle w:val="Normal6"/>
            </w:pPr>
          </w:p>
        </w:tc>
        <w:tc>
          <w:tcPr>
            <w:tcW w:w="4876" w:type="dxa"/>
            <w:hideMark/>
          </w:tcPr>
          <w:p w:rsidR="00256416" w:rsidRPr="00C114DB" w:rsidP="003B0270" w14:paraId="50E497E0" w14:textId="77777777">
            <w:pPr>
              <w:pStyle w:val="Normal6"/>
              <w:rPr>
                <w:szCs w:val="24"/>
              </w:rPr>
            </w:pPr>
            <w:r w:rsidRPr="00C114DB">
              <w:rPr>
                <w:i/>
              </w:rPr>
              <w:t>(Cette modification s’applique à l’ensemble du texte législatif à l’examen; son adoption impose des adaptations techniques dans tout le texte.)</w:t>
            </w:r>
          </w:p>
        </w:tc>
      </w:tr>
    </w:tbl>
    <w:p w:rsidR="00256416" w:rsidRPr="00C114DB" w:rsidP="00256416" w14:paraId="4DF1E75A"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54454355" w14:textId="77777777">
      <w:pPr>
        <w:pStyle w:val="CrossRef"/>
      </w:pPr>
      <w:r w:rsidRPr="00C114DB">
        <w:t>(No)</w:t>
      </w:r>
    </w:p>
    <w:p w:rsidR="00256416" w:rsidRPr="00C114DB" w:rsidP="00256416" w14:paraId="0034F357"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0A6813D2" w14:textId="77777777">
      <w:pPr>
        <w:pStyle w:val="Normal12Italic"/>
        <w:rPr>
          <w:noProof w:val="0"/>
        </w:rPr>
      </w:pPr>
      <w:r w:rsidRPr="00C114DB">
        <w:t>Les interventions dans le secteur vitivinicole devraient être obligatoires pour les pays ayant un potentiel viticole, comme cela a toujours été le cas, y compris au cours de la période de programmation actuelle. Cela garantira la stabilité de la politique dans le secteur et sa contribution stratégique au secteur agricole. Compte tenu de la crise du marché vitivinicole de ces dernières années, qui a contraint les acteurs du secteur à restructurer leurs activités afin de maintenir des indicateurs relativement stables, le soutien au secteur reste nécessaire et important pour son développement.</w:t>
      </w:r>
    </w:p>
    <w:p w:rsidR="00256416" w:rsidRPr="00C114DB" w:rsidP="00256416" w14:paraId="55CD1025" w14:textId="77777777">
      <w:r w:rsidRPr="00C114DB">
        <w:rPr>
          <w:rStyle w:val="HideTWBExt"/>
        </w:rPr>
        <w:t>&lt;/AmendB&gt;</w:t>
      </w:r>
    </w:p>
    <w:p w:rsidR="00256416" w:rsidRPr="00C114DB" w:rsidP="00256416" w14:paraId="2D115BD5"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770</w:t>
      </w:r>
      <w:r w:rsidRPr="00C114DB">
        <w:rPr>
          <w:rStyle w:val="HideTWBExt"/>
          <w:b w:val="0"/>
        </w:rPr>
        <w:t>&lt;/NumAmB&gt;</w:t>
      </w:r>
    </w:p>
    <w:p w:rsidR="00256416" w:rsidRPr="00C114DB" w:rsidP="00256416" w14:paraId="0DFCC456" w14:textId="77777777">
      <w:pPr>
        <w:pStyle w:val="NormalBold"/>
      </w:pPr>
      <w:r w:rsidRPr="00C114DB">
        <w:rPr>
          <w:rStyle w:val="HideTWBExt"/>
          <w:b w:val="0"/>
        </w:rPr>
        <w:t>&lt;RepeatBlock-By&gt;&lt;Members&gt;</w:t>
      </w:r>
      <w:r w:rsidRPr="00C114DB">
        <w:t>Esther Herranz García, Herbert Dorfmann, Charles Goerens, Dolors Montserrat, Emmanouil Kefalogiannis, Paulo do Nascimento Cabral, Carmen Crespo Díaz, Gabriel Mato, Adrián Vázquez Lázara, Antonio López-Istúriz White, Rosa Estaràs Ferragut, Elena Nevado del Campo, Isabel Benjumea Benjumea, Raúl de la Hoz Quintano</w:t>
      </w:r>
      <w:r w:rsidRPr="00C114DB">
        <w:rPr>
          <w:rStyle w:val="HideTWBExt"/>
          <w:b w:val="0"/>
        </w:rPr>
        <w:t>&lt;/Members&gt;</w:t>
      </w:r>
    </w:p>
    <w:p w:rsidR="00256416" w:rsidRPr="00C114DB" w:rsidP="00256416" w14:paraId="3504D56F" w14:textId="77777777">
      <w:r w:rsidRPr="00C114DB">
        <w:rPr>
          <w:rStyle w:val="HideTWBExt"/>
        </w:rPr>
        <w:t>&lt;/RepeatBlock-By&gt;</w:t>
      </w:r>
    </w:p>
    <w:p w:rsidR="00256416" w:rsidRPr="00C114DB" w:rsidP="00256416" w14:paraId="157CD406"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70DEB5B4"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2AEDBE31"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7DA624C1" w14:textId="77777777">
      <w:r w:rsidRPr="00C114DB">
        <w:rPr>
          <w:rStyle w:val="HideTWBExt"/>
        </w:rPr>
        <w:t>&lt;Article2&gt;</w:t>
      </w:r>
      <w:r w:rsidRPr="00C114DB">
        <w:t>Article 30 – paragraphe 3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761457"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69DD00D6" w14:textId="77777777">
            <w:pPr>
              <w:keepNext/>
            </w:pPr>
          </w:p>
        </w:tc>
      </w:tr>
      <w:tr w14:paraId="7880ABE3"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2F73E72" w14:textId="77777777">
            <w:pPr>
              <w:pStyle w:val="ColumnHeading"/>
              <w:keepNext/>
            </w:pPr>
            <w:r w:rsidRPr="00C114DB">
              <w:t>Texte proposé par la Commission</w:t>
            </w:r>
          </w:p>
        </w:tc>
        <w:tc>
          <w:tcPr>
            <w:tcW w:w="4876" w:type="dxa"/>
            <w:hideMark/>
          </w:tcPr>
          <w:p w:rsidR="00256416" w:rsidRPr="00C114DB" w:rsidP="003B0270" w14:paraId="12238A63" w14:textId="77777777">
            <w:pPr>
              <w:pStyle w:val="ColumnHeading"/>
              <w:keepNext/>
            </w:pPr>
            <w:r w:rsidRPr="00C114DB">
              <w:t>Amendement</w:t>
            </w:r>
          </w:p>
        </w:tc>
      </w:tr>
      <w:tr w14:paraId="648DBE19"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B4F1EF2" w14:textId="77777777">
            <w:pPr>
              <w:pStyle w:val="Normal6"/>
            </w:pPr>
          </w:p>
        </w:tc>
        <w:tc>
          <w:tcPr>
            <w:tcW w:w="4876" w:type="dxa"/>
            <w:hideMark/>
          </w:tcPr>
          <w:p w:rsidR="00256416" w:rsidRPr="00C114DB" w:rsidP="003B0270" w14:paraId="256310F1" w14:textId="77777777">
            <w:pPr>
              <w:pStyle w:val="Normal6"/>
              <w:rPr>
                <w:szCs w:val="24"/>
              </w:rPr>
            </w:pPr>
            <w:r w:rsidRPr="00C114DB">
              <w:rPr>
                <w:b/>
                <w:i/>
              </w:rPr>
              <w:t>3 bis.</w:t>
            </w:r>
            <w:r w:rsidRPr="00C114DB">
              <w:rPr>
                <w:b/>
                <w:i/>
              </w:rPr>
              <w:tab/>
              <w:t xml:space="preserve">Les types d’interventions dans le </w:t>
            </w:r>
            <w:r w:rsidRPr="00C114DB">
              <w:rPr>
                <w:b/>
                <w:i/>
              </w:rPr>
              <w:t>secteur visé à l’article 1, paragraphe 2, point l), sont obligatoires pour les États membres énumérés à l’annexe [...] du présent règlement.</w:t>
            </w:r>
          </w:p>
        </w:tc>
      </w:tr>
    </w:tbl>
    <w:p w:rsidR="00256416" w:rsidRPr="00C114DB" w:rsidP="00256416" w14:paraId="2CC2A90A"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42DBA3F3"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7F2D6768" w14:textId="77777777">
      <w:pPr>
        <w:pStyle w:val="Normal12Italic"/>
        <w:rPr>
          <w:noProof w:val="0"/>
        </w:rPr>
      </w:pPr>
      <w:r w:rsidRPr="00C114DB">
        <w:t>Les interventions dans le secteur vitivinicole devraient être obligatoires pour les pays qui comptent sur une dotation pour ce secteur dans l’annexe ajoutée au présent règlement.</w:t>
      </w:r>
    </w:p>
    <w:p w:rsidR="00256416" w:rsidRPr="00C114DB" w:rsidP="00256416" w14:paraId="0BE50196" w14:textId="77777777">
      <w:r w:rsidRPr="00C114DB">
        <w:rPr>
          <w:rStyle w:val="HideTWBExt"/>
        </w:rPr>
        <w:t>&lt;/AmendB&gt;</w:t>
      </w:r>
    </w:p>
    <w:p w:rsidR="00256416" w:rsidRPr="00C114DB" w:rsidP="00256416" w14:paraId="47B1B21C"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771</w:t>
      </w:r>
      <w:r w:rsidRPr="00C114DB">
        <w:rPr>
          <w:rStyle w:val="HideTWBExt"/>
          <w:b w:val="0"/>
        </w:rPr>
        <w:t>&lt;/NumAmB&gt;</w:t>
      </w:r>
    </w:p>
    <w:p w:rsidR="00256416" w:rsidRPr="00C114DB" w:rsidP="00256416" w14:paraId="070AAB86" w14:textId="77777777">
      <w:pPr>
        <w:pStyle w:val="NormalBold"/>
      </w:pPr>
      <w:r w:rsidRPr="00C114DB">
        <w:rPr>
          <w:rStyle w:val="HideTWBExt"/>
          <w:b w:val="0"/>
        </w:rPr>
        <w:t>&lt;RepeatBlock-By&gt;&lt;Members&gt;</w:t>
      </w:r>
      <w:r w:rsidRPr="00C114DB">
        <w:t>Céline Imart</w:t>
      </w:r>
      <w:r w:rsidRPr="00C114DB">
        <w:rPr>
          <w:rStyle w:val="HideTWBExt"/>
          <w:b w:val="0"/>
        </w:rPr>
        <w:t>&lt;/Members&gt;</w:t>
      </w:r>
    </w:p>
    <w:p w:rsidR="00256416" w:rsidRPr="00C114DB" w:rsidP="00256416" w14:paraId="3F62F4DE" w14:textId="77777777">
      <w:r w:rsidRPr="00C114DB">
        <w:rPr>
          <w:rStyle w:val="HideTWBExt"/>
        </w:rPr>
        <w:t>&lt;/RepeatBlock-By&gt;</w:t>
      </w:r>
    </w:p>
    <w:p w:rsidR="00256416" w:rsidRPr="00C114DB" w:rsidP="00256416" w14:paraId="5258C389"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32524546"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1938547E"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210E12E2" w14:textId="77777777">
      <w:r w:rsidRPr="00C114DB">
        <w:rPr>
          <w:rStyle w:val="HideTWBExt"/>
        </w:rPr>
        <w:t>&lt;Article2&gt;</w:t>
      </w:r>
      <w:r w:rsidRPr="00C114DB">
        <w:t>Article 30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E9776B"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33F728EA" w14:textId="77777777">
            <w:pPr>
              <w:keepNext/>
            </w:pPr>
          </w:p>
        </w:tc>
      </w:tr>
      <w:tr w14:paraId="31801E35"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3697189E" w14:textId="77777777">
            <w:pPr>
              <w:pStyle w:val="ColumnHeading"/>
              <w:keepNext/>
            </w:pPr>
            <w:r w:rsidRPr="00C114DB">
              <w:t>Texte proposé par la Commission</w:t>
            </w:r>
          </w:p>
        </w:tc>
        <w:tc>
          <w:tcPr>
            <w:tcW w:w="4876" w:type="dxa"/>
            <w:hideMark/>
          </w:tcPr>
          <w:p w:rsidR="00256416" w:rsidRPr="00C114DB" w:rsidP="003B0270" w14:paraId="5D982995" w14:textId="77777777">
            <w:pPr>
              <w:pStyle w:val="ColumnHeading"/>
              <w:keepNext/>
            </w:pPr>
            <w:r w:rsidRPr="00C114DB">
              <w:t>Amendement</w:t>
            </w:r>
          </w:p>
        </w:tc>
      </w:tr>
      <w:tr w14:paraId="0D9E58DD"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B13B25F" w14:textId="77777777">
            <w:pPr>
              <w:pStyle w:val="Normal6"/>
            </w:pPr>
          </w:p>
        </w:tc>
        <w:tc>
          <w:tcPr>
            <w:tcW w:w="4876" w:type="dxa"/>
            <w:hideMark/>
          </w:tcPr>
          <w:p w:rsidR="00256416" w:rsidRPr="00C114DB" w:rsidP="003B0270" w14:paraId="5DAE9531" w14:textId="77777777">
            <w:pPr>
              <w:pStyle w:val="Normal6"/>
              <w:rPr>
                <w:szCs w:val="24"/>
              </w:rPr>
            </w:pPr>
            <w:r w:rsidRPr="00C114DB">
              <w:rPr>
                <w:b/>
                <w:i/>
              </w:rPr>
              <w:t>L’article 30 bis suivant est inséré :</w:t>
            </w:r>
          </w:p>
        </w:tc>
      </w:tr>
      <w:tr w14:paraId="29BEF9A2"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EC3C485" w14:textId="77777777">
            <w:pPr>
              <w:pStyle w:val="Normal6"/>
            </w:pPr>
          </w:p>
        </w:tc>
        <w:tc>
          <w:tcPr>
            <w:tcW w:w="4876" w:type="dxa"/>
            <w:hideMark/>
          </w:tcPr>
          <w:p w:rsidR="00256416" w:rsidRPr="00C114DB" w:rsidP="003B0270" w14:paraId="0756D891" w14:textId="77777777">
            <w:pPr>
              <w:pStyle w:val="Normal6"/>
              <w:rPr>
                <w:szCs w:val="24"/>
              </w:rPr>
            </w:pPr>
            <w:r w:rsidRPr="00C114DB">
              <w:rPr>
                <w:b/>
                <w:i/>
              </w:rPr>
              <w:t>Les objectifs des interventions sectorielles dans le secteur des fruits et légumes, le secteur du houblon, le secteur de l’huile d’olive et des olives de table, ainsi que dans les secteurs visés à l’article 1er, paragraphe 2, points a) à f), h), k), m) à t), w), du présent règlement et les secteurs couvrant les produits énumérés à l’annexe I bis du présent règlement, sont les suivants :</w:t>
            </w:r>
          </w:p>
        </w:tc>
      </w:tr>
      <w:tr w14:paraId="2A5CA715"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E7B9638" w14:textId="77777777">
            <w:pPr>
              <w:pStyle w:val="Normal6"/>
            </w:pPr>
          </w:p>
        </w:tc>
        <w:tc>
          <w:tcPr>
            <w:tcW w:w="4876" w:type="dxa"/>
            <w:hideMark/>
          </w:tcPr>
          <w:p w:rsidR="00256416" w:rsidRPr="00C114DB" w:rsidP="003B0270" w14:paraId="063E9812" w14:textId="77777777">
            <w:pPr>
              <w:pStyle w:val="Normal6"/>
              <w:rPr>
                <w:szCs w:val="24"/>
              </w:rPr>
            </w:pPr>
            <w:r w:rsidRPr="00C114DB">
              <w:rPr>
                <w:b/>
                <w:i/>
              </w:rPr>
              <w:t>a) la planification et l’organisation de la production, l’adaptation de la production à la demande, notamment en ce qui concerne la qualité et la quantité, l’optimisation des coûts de production et du rendement des investissements et la stabilisation des prix à la production ;</w:t>
            </w:r>
          </w:p>
        </w:tc>
      </w:tr>
      <w:tr w14:paraId="01CD5A38"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3F82A17A" w14:textId="77777777">
            <w:pPr>
              <w:pStyle w:val="Normal6"/>
            </w:pPr>
          </w:p>
        </w:tc>
        <w:tc>
          <w:tcPr>
            <w:tcW w:w="4876" w:type="dxa"/>
            <w:hideMark/>
          </w:tcPr>
          <w:p w:rsidR="00256416" w:rsidRPr="00C114DB" w:rsidP="003B0270" w14:paraId="11799ECA" w14:textId="77777777">
            <w:pPr>
              <w:pStyle w:val="Normal6"/>
              <w:rPr>
                <w:szCs w:val="24"/>
              </w:rPr>
            </w:pPr>
            <w:r w:rsidRPr="00C114DB">
              <w:rPr>
                <w:b/>
                <w:i/>
              </w:rPr>
              <w:t>b) la concentration de l’offre et la mise sur le marché des produits, y compris par la commercialisation directe ;</w:t>
            </w:r>
          </w:p>
        </w:tc>
      </w:tr>
      <w:tr w14:paraId="0424A055"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3E0AB79D" w14:textId="77777777">
            <w:pPr>
              <w:pStyle w:val="Normal6"/>
            </w:pPr>
          </w:p>
        </w:tc>
        <w:tc>
          <w:tcPr>
            <w:tcW w:w="4876" w:type="dxa"/>
            <w:hideMark/>
          </w:tcPr>
          <w:p w:rsidR="00256416" w:rsidRPr="00C114DB" w:rsidP="003B0270" w14:paraId="3C32CE64" w14:textId="77777777">
            <w:pPr>
              <w:pStyle w:val="Normal6"/>
              <w:rPr>
                <w:szCs w:val="24"/>
              </w:rPr>
            </w:pPr>
            <w:r w:rsidRPr="00C114DB">
              <w:rPr>
                <w:b/>
                <w:i/>
              </w:rPr>
              <w:t xml:space="preserve">c) l’amélioration de la compétitivité à moyen et long terme, notamment par la </w:t>
            </w:r>
            <w:r w:rsidRPr="00C114DB">
              <w:rPr>
                <w:b/>
                <w:i/>
              </w:rPr>
              <w:t>modernisation ;</w:t>
            </w:r>
          </w:p>
        </w:tc>
      </w:tr>
      <w:tr w14:paraId="73BDB066"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C2793BB" w14:textId="77777777">
            <w:pPr>
              <w:pStyle w:val="Normal6"/>
            </w:pPr>
          </w:p>
        </w:tc>
        <w:tc>
          <w:tcPr>
            <w:tcW w:w="4876" w:type="dxa"/>
            <w:hideMark/>
          </w:tcPr>
          <w:p w:rsidR="00256416" w:rsidRPr="00C114DB" w:rsidP="003B0270" w14:paraId="655B1EE9" w14:textId="77777777">
            <w:pPr>
              <w:pStyle w:val="Normal6"/>
              <w:rPr>
                <w:szCs w:val="24"/>
              </w:rPr>
            </w:pPr>
            <w:r w:rsidRPr="00C114DB">
              <w:rPr>
                <w:b/>
                <w:i/>
              </w:rPr>
              <w:t>d) la recherche et le développement de méthodes de production durables, y compris la résilience aux organismes nuisibles, la résistance aux maladies animales et l’atténuation du changement climatique et l’adaptation à celui-ci, des pratiques innovantes et des techniques de production renforçant la compétitivité économique et soutenant les évolutions du marché ;</w:t>
            </w:r>
          </w:p>
        </w:tc>
      </w:tr>
      <w:tr w14:paraId="1ED60FEA"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F253E80" w14:textId="77777777">
            <w:pPr>
              <w:pStyle w:val="Normal6"/>
            </w:pPr>
          </w:p>
        </w:tc>
        <w:tc>
          <w:tcPr>
            <w:tcW w:w="4876" w:type="dxa"/>
            <w:hideMark/>
          </w:tcPr>
          <w:p w:rsidR="00256416" w:rsidRPr="00C114DB" w:rsidP="003B0270" w14:paraId="62DBA1AB" w14:textId="77777777">
            <w:pPr>
              <w:pStyle w:val="Normal6"/>
              <w:rPr>
                <w:szCs w:val="24"/>
              </w:rPr>
            </w:pPr>
            <w:r w:rsidRPr="00C114DB">
              <w:rPr>
                <w:b/>
                <w:i/>
              </w:rPr>
              <w:t>e) la promotion, le développement et la mise en œuvre :</w:t>
            </w:r>
          </w:p>
        </w:tc>
      </w:tr>
      <w:tr w14:paraId="785191EC"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52D41FA" w14:textId="77777777">
            <w:pPr>
              <w:pStyle w:val="Normal6"/>
            </w:pPr>
          </w:p>
        </w:tc>
        <w:tc>
          <w:tcPr>
            <w:tcW w:w="4876" w:type="dxa"/>
            <w:hideMark/>
          </w:tcPr>
          <w:p w:rsidR="00256416" w:rsidRPr="00C114DB" w:rsidP="003B0270" w14:paraId="0448CF9E" w14:textId="77777777">
            <w:pPr>
              <w:pStyle w:val="Normal6"/>
              <w:rPr>
                <w:szCs w:val="24"/>
              </w:rPr>
            </w:pPr>
            <w:r w:rsidRPr="00C114DB">
              <w:rPr>
                <w:b/>
                <w:i/>
              </w:rPr>
              <w:t>i) de méthodes et de techniques de production respectueuses de l’environnement ;</w:t>
            </w:r>
          </w:p>
        </w:tc>
      </w:tr>
      <w:tr w14:paraId="772BF9C6"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C580D68" w14:textId="77777777">
            <w:pPr>
              <w:pStyle w:val="Normal6"/>
            </w:pPr>
          </w:p>
        </w:tc>
        <w:tc>
          <w:tcPr>
            <w:tcW w:w="4876" w:type="dxa"/>
            <w:hideMark/>
          </w:tcPr>
          <w:p w:rsidR="00256416" w:rsidRPr="00C114DB" w:rsidP="003B0270" w14:paraId="09074698" w14:textId="77777777">
            <w:pPr>
              <w:pStyle w:val="Normal6"/>
              <w:rPr>
                <w:szCs w:val="24"/>
              </w:rPr>
            </w:pPr>
            <w:r w:rsidRPr="00C114DB">
              <w:rPr>
                <w:b/>
                <w:i/>
              </w:rPr>
              <w:t>ii) de pratiques de production résilientes aux organismes nuisibles et aux maladies ;</w:t>
            </w:r>
          </w:p>
        </w:tc>
      </w:tr>
      <w:tr w14:paraId="0A870521"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D1A28D9" w14:textId="77777777">
            <w:pPr>
              <w:pStyle w:val="Normal6"/>
            </w:pPr>
          </w:p>
        </w:tc>
        <w:tc>
          <w:tcPr>
            <w:tcW w:w="4876" w:type="dxa"/>
            <w:hideMark/>
          </w:tcPr>
          <w:p w:rsidR="00256416" w:rsidRPr="00C114DB" w:rsidP="003B0270" w14:paraId="1F9DF9DB" w14:textId="77777777">
            <w:pPr>
              <w:pStyle w:val="Normal6"/>
              <w:rPr>
                <w:szCs w:val="24"/>
              </w:rPr>
            </w:pPr>
            <w:r w:rsidRPr="00C114DB">
              <w:rPr>
                <w:b/>
                <w:i/>
              </w:rPr>
              <w:t>iii) de normes de santé et de bien-être animal allant au-delà des exigences minimales établies par le droit de l’Union et le droit national ;</w:t>
            </w:r>
          </w:p>
        </w:tc>
      </w:tr>
      <w:tr w14:paraId="67B083DC"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8DC69CC" w14:textId="77777777">
            <w:pPr>
              <w:pStyle w:val="Normal6"/>
            </w:pPr>
          </w:p>
        </w:tc>
        <w:tc>
          <w:tcPr>
            <w:tcW w:w="4876" w:type="dxa"/>
            <w:hideMark/>
          </w:tcPr>
          <w:p w:rsidR="00256416" w:rsidRPr="00C114DB" w:rsidP="003B0270" w14:paraId="3AD3BAC2" w14:textId="77777777">
            <w:pPr>
              <w:pStyle w:val="Normal6"/>
              <w:rPr>
                <w:szCs w:val="24"/>
              </w:rPr>
            </w:pPr>
            <w:r w:rsidRPr="00C114DB">
              <w:rPr>
                <w:b/>
                <w:i/>
              </w:rPr>
              <w:t>iv) de la réduction des déchets et de l’utilisation et de la gestion écologiquement rationnelles des sous-produits, y compris leur réutilisation et leur valorisation ;</w:t>
            </w:r>
          </w:p>
        </w:tc>
      </w:tr>
      <w:tr w14:paraId="1C212A44"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9BF7186" w14:textId="77777777">
            <w:pPr>
              <w:pStyle w:val="Normal6"/>
            </w:pPr>
          </w:p>
        </w:tc>
        <w:tc>
          <w:tcPr>
            <w:tcW w:w="4876" w:type="dxa"/>
            <w:hideMark/>
          </w:tcPr>
          <w:p w:rsidR="00256416" w:rsidRPr="00C114DB" w:rsidP="003B0270" w14:paraId="40732362" w14:textId="77777777">
            <w:pPr>
              <w:pStyle w:val="Normal6"/>
              <w:rPr>
                <w:szCs w:val="24"/>
              </w:rPr>
            </w:pPr>
            <w:r w:rsidRPr="00C114DB">
              <w:rPr>
                <w:b/>
                <w:i/>
              </w:rPr>
              <w:t>v) de la protection et du renforcement de la biodiversité et de l’utilisation durable des ressources naturelles, en particulier la protection de l’eau, du sol et de l’air.</w:t>
            </w:r>
          </w:p>
        </w:tc>
      </w:tr>
      <w:tr w14:paraId="761209C9"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3F5F2701" w14:textId="77777777">
            <w:pPr>
              <w:pStyle w:val="Normal6"/>
            </w:pPr>
          </w:p>
        </w:tc>
        <w:tc>
          <w:tcPr>
            <w:tcW w:w="4876" w:type="dxa"/>
            <w:hideMark/>
          </w:tcPr>
          <w:p w:rsidR="00256416" w:rsidRPr="00C114DB" w:rsidP="003B0270" w14:paraId="406822F6" w14:textId="77777777">
            <w:pPr>
              <w:pStyle w:val="Normal6"/>
              <w:rPr>
                <w:szCs w:val="24"/>
              </w:rPr>
            </w:pPr>
            <w:r w:rsidRPr="00C114DB">
              <w:rPr>
                <w:b/>
                <w:i/>
              </w:rPr>
              <w:t>f) la contribution à l’atténuation du changement climatique et à l’adaptation à celui-ci</w:t>
            </w:r>
          </w:p>
        </w:tc>
      </w:tr>
      <w:tr w14:paraId="2627D56F"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2D0E5CBB" w14:textId="77777777">
            <w:pPr>
              <w:pStyle w:val="Normal6"/>
            </w:pPr>
          </w:p>
        </w:tc>
        <w:tc>
          <w:tcPr>
            <w:tcW w:w="4876" w:type="dxa"/>
            <w:hideMark/>
          </w:tcPr>
          <w:p w:rsidR="00256416" w:rsidRPr="00C114DB" w:rsidP="003B0270" w14:paraId="1B083D64" w14:textId="77777777">
            <w:pPr>
              <w:pStyle w:val="Normal6"/>
              <w:rPr>
                <w:szCs w:val="24"/>
              </w:rPr>
            </w:pPr>
            <w:r w:rsidRPr="00C114DB">
              <w:rPr>
                <w:b/>
                <w:i/>
              </w:rPr>
              <w:t xml:space="preserve">g) le renforcement de la valeur commerciale et de la qualité des produits, y compris l’amélioration de la qualité des produits et le développement de produits bénéficiant d’une appellation d’origine protégée ou d’une indication géographique protégée ou couverts par des systèmes de qualité de l’Union ou nationaux reconnus par les États </w:t>
            </w:r>
            <w:r w:rsidRPr="00C114DB">
              <w:rPr>
                <w:b/>
                <w:i/>
              </w:rPr>
              <w:t>membres ;</w:t>
            </w:r>
          </w:p>
        </w:tc>
      </w:tr>
      <w:tr w14:paraId="7BB54E7F"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133CE53" w14:textId="77777777">
            <w:pPr>
              <w:pStyle w:val="Normal6"/>
            </w:pPr>
          </w:p>
        </w:tc>
        <w:tc>
          <w:tcPr>
            <w:tcW w:w="4876" w:type="dxa"/>
            <w:hideMark/>
          </w:tcPr>
          <w:p w:rsidR="00256416" w:rsidRPr="00C114DB" w:rsidP="003B0270" w14:paraId="1B7F3F8A" w14:textId="77777777">
            <w:pPr>
              <w:pStyle w:val="Normal6"/>
              <w:rPr>
                <w:szCs w:val="24"/>
              </w:rPr>
            </w:pPr>
            <w:r w:rsidRPr="00C114DB">
              <w:rPr>
                <w:b/>
                <w:i/>
              </w:rPr>
              <w:t>h) la promotion et la commercialisation des produits ;</w:t>
            </w:r>
          </w:p>
        </w:tc>
      </w:tr>
      <w:tr w14:paraId="6E448D3A"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5915545" w14:textId="77777777">
            <w:pPr>
              <w:pStyle w:val="Normal6"/>
            </w:pPr>
          </w:p>
        </w:tc>
        <w:tc>
          <w:tcPr>
            <w:tcW w:w="4876" w:type="dxa"/>
            <w:hideMark/>
          </w:tcPr>
          <w:p w:rsidR="00256416" w:rsidRPr="00C114DB" w:rsidP="003B0270" w14:paraId="63813113" w14:textId="77777777">
            <w:pPr>
              <w:pStyle w:val="Normal6"/>
              <w:rPr>
                <w:szCs w:val="24"/>
              </w:rPr>
            </w:pPr>
            <w:r w:rsidRPr="00C114DB">
              <w:rPr>
                <w:b/>
                <w:i/>
              </w:rPr>
              <w:t>i) l’augmentation de la consommation des produits du secteur des fruits et légumes, qu’ils soient frais ou transformés ;</w:t>
            </w:r>
          </w:p>
        </w:tc>
      </w:tr>
      <w:tr w14:paraId="04984E8E"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6EAD66A" w14:textId="77777777">
            <w:pPr>
              <w:pStyle w:val="Normal6"/>
            </w:pPr>
          </w:p>
        </w:tc>
        <w:tc>
          <w:tcPr>
            <w:tcW w:w="4876" w:type="dxa"/>
            <w:hideMark/>
          </w:tcPr>
          <w:p w:rsidR="00256416" w:rsidRPr="00C114DB" w:rsidP="003B0270" w14:paraId="0A309387" w14:textId="77777777">
            <w:pPr>
              <w:pStyle w:val="Normal6"/>
              <w:rPr>
                <w:szCs w:val="24"/>
              </w:rPr>
            </w:pPr>
            <w:r w:rsidRPr="00C114DB">
              <w:rPr>
                <w:b/>
                <w:i/>
              </w:rPr>
              <w:t>j) la prévention des crises et la gestion des risques, visant à éviter et à gérer les perturbations sur les marchés du secteur concerné, y compris les outils de gestion des risques prévus à l’article 12 [Outils de gestion des risques] du règlement (UE) …/… du Parlement européen et du Conseil [règlement PAC] et les retraits du marché en vue de la distribution gratuite ou d’autres destinations, la non-récolte, la récolte en vert et le stockage collectif prévus à l’article 31. k) l’amélioration des conditions d’emploi et le respect des obligations de l’employeur ainsi que des exigences en matière de santé et de sécurité au travail conformément aux directives 89/391/CEE, 2009/104/CE et (UE) 2019/1152. Dans le cas des fruits et légumes, ces objectifs s’appliquent aux produits qu’ils soient frais ou transformés. Les programmes opérationnels devraient au moins poursuivre l’objectif visé au point b) du présent article.</w:t>
            </w:r>
          </w:p>
        </w:tc>
      </w:tr>
    </w:tbl>
    <w:p w:rsidR="00256416" w:rsidRPr="00C114DB" w:rsidP="00256416" w14:paraId="620A4D04" w14:textId="77777777">
      <w:pPr>
        <w:pStyle w:val="Olang"/>
      </w:pPr>
      <w:r w:rsidRPr="00C114DB">
        <w:rPr>
          <w:noProof w:val="0"/>
        </w:rPr>
        <w:t xml:space="preserve">Or. </w:t>
      </w:r>
      <w:r w:rsidRPr="00C114DB">
        <w:rPr>
          <w:rStyle w:val="HideTWBExt"/>
        </w:rPr>
        <w:t>&lt;Original&gt;</w:t>
      </w:r>
      <w:r w:rsidRPr="00C114DB">
        <w:rPr>
          <w:rStyle w:val="HideTWBInt"/>
        </w:rPr>
        <w:t>{FR}</w:t>
      </w:r>
      <w:r w:rsidRPr="00C114DB">
        <w:rPr>
          <w:noProof w:val="0"/>
        </w:rPr>
        <w:t>fr</w:t>
      </w:r>
      <w:r w:rsidRPr="00C114DB">
        <w:rPr>
          <w:rStyle w:val="HideTWBExt"/>
        </w:rPr>
        <w:t>&lt;/Original&gt;</w:t>
      </w:r>
    </w:p>
    <w:p w:rsidR="00256416" w:rsidRPr="00C114DB" w:rsidP="00256416" w14:paraId="40396B78" w14:textId="77777777">
      <w:r w:rsidRPr="00C114DB">
        <w:rPr>
          <w:rStyle w:val="HideTWBExt"/>
        </w:rPr>
        <w:t>&lt;/AmendB&gt;</w:t>
      </w:r>
    </w:p>
    <w:p w:rsidR="00256416" w:rsidRPr="00C114DB" w:rsidP="00256416" w14:paraId="12AD2F35"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772</w:t>
      </w:r>
      <w:r w:rsidRPr="00C114DB">
        <w:rPr>
          <w:rStyle w:val="HideTWBExt"/>
          <w:b w:val="0"/>
        </w:rPr>
        <w:t>&lt;/NumAmB&gt;</w:t>
      </w:r>
    </w:p>
    <w:p w:rsidR="00256416" w:rsidRPr="00C114DB" w:rsidP="00256416" w14:paraId="18F8CE36" w14:textId="77777777">
      <w:pPr>
        <w:pStyle w:val="NormalBold"/>
      </w:pPr>
      <w:r w:rsidRPr="00C114DB">
        <w:rPr>
          <w:rStyle w:val="HideTWBExt"/>
          <w:b w:val="0"/>
        </w:rPr>
        <w:t>&lt;RepeatBlock-By&gt;&lt;Members&gt;</w:t>
      </w:r>
      <w:r w:rsidRPr="00C114DB">
        <w:t>Claire Fita</w:t>
      </w:r>
      <w:r w:rsidRPr="00C114DB">
        <w:rPr>
          <w:rStyle w:val="HideTWBExt"/>
          <w:b w:val="0"/>
        </w:rPr>
        <w:t>&lt;/Members&gt;</w:t>
      </w:r>
    </w:p>
    <w:p w:rsidR="00256416" w:rsidRPr="00C114DB" w:rsidP="00256416" w14:paraId="1C0BABCF" w14:textId="77777777">
      <w:r w:rsidRPr="00C114DB">
        <w:rPr>
          <w:rStyle w:val="HideTWBExt"/>
        </w:rPr>
        <w:t>&lt;/RepeatBlock-By&gt;</w:t>
      </w:r>
    </w:p>
    <w:p w:rsidR="00256416" w:rsidRPr="00C114DB" w:rsidP="00256416" w14:paraId="06CAF4E7"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3321E715"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36AAEE11"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567BC90F" w14:textId="77777777">
      <w:r w:rsidRPr="00C114DB">
        <w:rPr>
          <w:rStyle w:val="HideTWBExt"/>
        </w:rPr>
        <w:t>&lt;Article2&gt;</w:t>
      </w:r>
      <w:r w:rsidRPr="00C114DB">
        <w:t>Article 30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E899AD"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65DD17D8" w14:textId="77777777">
            <w:pPr>
              <w:keepNext/>
            </w:pPr>
          </w:p>
        </w:tc>
      </w:tr>
      <w:tr w14:paraId="6544553F"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0F5C6462" w14:textId="77777777">
            <w:pPr>
              <w:pStyle w:val="ColumnHeading"/>
              <w:keepNext/>
            </w:pPr>
            <w:r w:rsidRPr="00C114DB">
              <w:t>Texte proposé par la Commission</w:t>
            </w:r>
          </w:p>
        </w:tc>
        <w:tc>
          <w:tcPr>
            <w:tcW w:w="4876" w:type="dxa"/>
            <w:hideMark/>
          </w:tcPr>
          <w:p w:rsidR="00256416" w:rsidRPr="00C114DB" w:rsidP="003B0270" w14:paraId="6683B1AE" w14:textId="77777777">
            <w:pPr>
              <w:pStyle w:val="ColumnHeading"/>
              <w:keepNext/>
            </w:pPr>
            <w:r w:rsidRPr="00C114DB">
              <w:t>Amendement</w:t>
            </w:r>
          </w:p>
        </w:tc>
      </w:tr>
      <w:tr w14:paraId="3FC93F75"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9874774" w14:textId="77777777">
            <w:pPr>
              <w:pStyle w:val="Normal6"/>
            </w:pPr>
          </w:p>
        </w:tc>
        <w:tc>
          <w:tcPr>
            <w:tcW w:w="4876" w:type="dxa"/>
            <w:hideMark/>
          </w:tcPr>
          <w:p w:rsidR="00256416" w:rsidRPr="00C114DB" w:rsidP="003B0270" w14:paraId="25CCE065" w14:textId="77777777">
            <w:pPr>
              <w:pStyle w:val="Normal6"/>
              <w:rPr>
                <w:szCs w:val="24"/>
              </w:rPr>
            </w:pPr>
            <w:r w:rsidRPr="00C114DB">
              <w:rPr>
                <w:b/>
                <w:i/>
              </w:rPr>
              <w:t>Objectifs</w:t>
            </w:r>
          </w:p>
        </w:tc>
      </w:tr>
      <w:tr w14:paraId="09D4BB96"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26945142" w14:textId="77777777">
            <w:pPr>
              <w:pStyle w:val="Normal6"/>
            </w:pPr>
          </w:p>
        </w:tc>
        <w:tc>
          <w:tcPr>
            <w:tcW w:w="4876" w:type="dxa"/>
            <w:hideMark/>
          </w:tcPr>
          <w:p w:rsidR="00256416" w:rsidRPr="00C114DB" w:rsidP="003B0270" w14:paraId="22FE1E14" w14:textId="77777777">
            <w:pPr>
              <w:pStyle w:val="Normal6"/>
              <w:rPr>
                <w:szCs w:val="24"/>
              </w:rPr>
            </w:pPr>
            <w:r w:rsidRPr="00C114DB">
              <w:rPr>
                <w:b/>
                <w:i/>
              </w:rPr>
              <w:t>Les objectifs des interventions sectorielles sont les suivants :</w:t>
            </w:r>
          </w:p>
        </w:tc>
      </w:tr>
      <w:tr w14:paraId="68E05598"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12D268F" w14:textId="77777777">
            <w:pPr>
              <w:pStyle w:val="Normal6"/>
            </w:pPr>
          </w:p>
        </w:tc>
        <w:tc>
          <w:tcPr>
            <w:tcW w:w="4876" w:type="dxa"/>
            <w:hideMark/>
          </w:tcPr>
          <w:p w:rsidR="00256416" w:rsidRPr="00C114DB" w:rsidP="003B0270" w14:paraId="7C2D1735" w14:textId="77777777">
            <w:pPr>
              <w:pStyle w:val="Normal6"/>
              <w:rPr>
                <w:szCs w:val="24"/>
              </w:rPr>
            </w:pPr>
            <w:r w:rsidRPr="00C114DB">
              <w:rPr>
                <w:b/>
                <w:i/>
              </w:rPr>
              <w:t>(a) la planification et l’organisation de la production, l’adaptation de la production à la demande, notamment en termes de qualité et de quantité, l’optimisation des coûts de production et du rendement des investissements, ainsi que la stabilisation des prix à la production;</w:t>
            </w:r>
          </w:p>
        </w:tc>
      </w:tr>
      <w:tr w14:paraId="1F5DC484"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140A67A" w14:textId="77777777">
            <w:pPr>
              <w:pStyle w:val="Normal6"/>
            </w:pPr>
          </w:p>
        </w:tc>
        <w:tc>
          <w:tcPr>
            <w:tcW w:w="4876" w:type="dxa"/>
            <w:hideMark/>
          </w:tcPr>
          <w:p w:rsidR="00256416" w:rsidRPr="00C114DB" w:rsidP="003B0270" w14:paraId="283F4C45" w14:textId="77777777">
            <w:pPr>
              <w:pStyle w:val="Normal6"/>
              <w:rPr>
                <w:szCs w:val="24"/>
              </w:rPr>
            </w:pPr>
            <w:r w:rsidRPr="00C114DB">
              <w:rPr>
                <w:b/>
                <w:i/>
              </w:rPr>
              <w:t>(b) la concentration de l'offre et la mise sur le marché des produits, y compris par le biais de la commercialisation directe ;</w:t>
            </w:r>
          </w:p>
        </w:tc>
      </w:tr>
      <w:tr w14:paraId="2C24E3C1"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B48CBF0" w14:textId="77777777">
            <w:pPr>
              <w:pStyle w:val="Normal6"/>
            </w:pPr>
          </w:p>
        </w:tc>
        <w:tc>
          <w:tcPr>
            <w:tcW w:w="4876" w:type="dxa"/>
            <w:hideMark/>
          </w:tcPr>
          <w:p w:rsidR="00256416" w:rsidRPr="00C114DB" w:rsidP="003B0270" w14:paraId="62C49F6C" w14:textId="77777777">
            <w:pPr>
              <w:pStyle w:val="Normal6"/>
              <w:rPr>
                <w:szCs w:val="24"/>
              </w:rPr>
            </w:pPr>
            <w:r w:rsidRPr="00C114DB">
              <w:rPr>
                <w:b/>
                <w:i/>
              </w:rPr>
              <w:t>(c) l'amélioration de la compétitivité à moyen et long terme, notamment par la modernisation, l'ouverture et la diversification des marchés ;</w:t>
            </w:r>
          </w:p>
        </w:tc>
      </w:tr>
      <w:tr w14:paraId="1C30100C"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E421DB6" w14:textId="77777777">
            <w:pPr>
              <w:pStyle w:val="Normal6"/>
            </w:pPr>
          </w:p>
        </w:tc>
        <w:tc>
          <w:tcPr>
            <w:tcW w:w="4876" w:type="dxa"/>
            <w:hideMark/>
          </w:tcPr>
          <w:p w:rsidR="00256416" w:rsidRPr="00C114DB" w:rsidP="003B0270" w14:paraId="697A843D" w14:textId="77777777">
            <w:pPr>
              <w:pStyle w:val="Normal6"/>
              <w:rPr>
                <w:szCs w:val="24"/>
              </w:rPr>
            </w:pPr>
            <w:r w:rsidRPr="00C114DB">
              <w:rPr>
                <w:b/>
                <w:i/>
              </w:rPr>
              <w:t>(d) la recherche et le développement de méthodes de production durables, notamment en matière de résilience face aux ravageurs, de résistance aux maladies animales, d’atténuation des effets du changement climatique et d’adaptation à celui-ci, ainsi que de pratiques et de techniques de production innovantes qui renforcent la compétitivité économique et favorisent le développement des marchés ;</w:t>
            </w:r>
          </w:p>
        </w:tc>
      </w:tr>
      <w:tr w14:paraId="78B6970E"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AE467CF" w14:textId="77777777">
            <w:pPr>
              <w:pStyle w:val="Normal6"/>
            </w:pPr>
          </w:p>
        </w:tc>
        <w:tc>
          <w:tcPr>
            <w:tcW w:w="4876" w:type="dxa"/>
            <w:hideMark/>
          </w:tcPr>
          <w:p w:rsidR="00256416" w:rsidRPr="00C114DB" w:rsidP="003B0270" w14:paraId="276F6D08" w14:textId="77777777">
            <w:pPr>
              <w:pStyle w:val="Normal6"/>
              <w:rPr>
                <w:szCs w:val="24"/>
              </w:rPr>
            </w:pPr>
            <w:r w:rsidRPr="00C114DB">
              <w:rPr>
                <w:b/>
                <w:i/>
              </w:rPr>
              <w:t>(e) la promotion, le développement et la mise en œuvre :</w:t>
            </w:r>
          </w:p>
        </w:tc>
      </w:tr>
      <w:tr w14:paraId="6D410854"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FCDFB69" w14:textId="77777777">
            <w:pPr>
              <w:pStyle w:val="Normal6"/>
            </w:pPr>
          </w:p>
        </w:tc>
        <w:tc>
          <w:tcPr>
            <w:tcW w:w="4876" w:type="dxa"/>
            <w:hideMark/>
          </w:tcPr>
          <w:p w:rsidR="00256416" w:rsidRPr="00C114DB" w:rsidP="003B0270" w14:paraId="6C32A06B" w14:textId="77777777">
            <w:pPr>
              <w:pStyle w:val="Normal6"/>
              <w:rPr>
                <w:szCs w:val="24"/>
              </w:rPr>
            </w:pPr>
            <w:r w:rsidRPr="00C114DB">
              <w:rPr>
                <w:b/>
                <w:i/>
              </w:rPr>
              <w:t>(i) des méthodes et techniques de production respectueuses de l’environnement ;</w:t>
            </w:r>
          </w:p>
        </w:tc>
      </w:tr>
      <w:tr w14:paraId="5A7DAC17"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2E9683D" w14:textId="77777777">
            <w:pPr>
              <w:pStyle w:val="Normal6"/>
            </w:pPr>
          </w:p>
        </w:tc>
        <w:tc>
          <w:tcPr>
            <w:tcW w:w="4876" w:type="dxa"/>
            <w:hideMark/>
          </w:tcPr>
          <w:p w:rsidR="00256416" w:rsidRPr="00C114DB" w:rsidP="003B0270" w14:paraId="7F50D162" w14:textId="77777777">
            <w:pPr>
              <w:pStyle w:val="Normal6"/>
              <w:rPr>
                <w:szCs w:val="24"/>
              </w:rPr>
            </w:pPr>
            <w:r w:rsidRPr="00C114DB">
              <w:rPr>
                <w:b/>
                <w:i/>
              </w:rPr>
              <w:t>(ii) des pratiques de production résilientes face aux ravageurs et aux maladies ;</w:t>
            </w:r>
          </w:p>
        </w:tc>
      </w:tr>
      <w:tr w14:paraId="32028EE1"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223FC234" w14:textId="77777777">
            <w:pPr>
              <w:pStyle w:val="Normal6"/>
            </w:pPr>
          </w:p>
        </w:tc>
        <w:tc>
          <w:tcPr>
            <w:tcW w:w="4876" w:type="dxa"/>
            <w:hideMark/>
          </w:tcPr>
          <w:p w:rsidR="00256416" w:rsidRPr="00C114DB" w:rsidP="003B0270" w14:paraId="030A0230" w14:textId="77777777">
            <w:pPr>
              <w:pStyle w:val="Normal6"/>
              <w:rPr>
                <w:szCs w:val="24"/>
              </w:rPr>
            </w:pPr>
            <w:r w:rsidRPr="00C114DB">
              <w:rPr>
                <w:b/>
                <w:i/>
              </w:rPr>
              <w:t>(iii) des normes en matière de santé et de bien-être des animaux allant au-delà des exigences minimales établies par le droit international, le droit de l’Union et le droit national ;</w:t>
            </w:r>
          </w:p>
        </w:tc>
      </w:tr>
      <w:tr w14:paraId="10E69314"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2730245C" w14:textId="77777777">
            <w:pPr>
              <w:pStyle w:val="Normal6"/>
            </w:pPr>
          </w:p>
        </w:tc>
        <w:tc>
          <w:tcPr>
            <w:tcW w:w="4876" w:type="dxa"/>
            <w:hideMark/>
          </w:tcPr>
          <w:p w:rsidR="00256416" w:rsidRPr="00C114DB" w:rsidP="003B0270" w14:paraId="7CEFA700" w14:textId="77777777">
            <w:pPr>
              <w:pStyle w:val="Normal6"/>
              <w:rPr>
                <w:szCs w:val="24"/>
              </w:rPr>
            </w:pPr>
            <w:r w:rsidRPr="00C114DB">
              <w:rPr>
                <w:b/>
                <w:i/>
              </w:rPr>
              <w:t>(iv) la réduction des déchets ainsi que l’utilisation et la gestion écologiquement rationnelles des sous-produits, y compris leur réutilisation et leur valorisation ;</w:t>
            </w:r>
          </w:p>
        </w:tc>
      </w:tr>
      <w:tr w14:paraId="3494BC37"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8A52547" w14:textId="77777777">
            <w:pPr>
              <w:pStyle w:val="Normal6"/>
            </w:pPr>
          </w:p>
        </w:tc>
        <w:tc>
          <w:tcPr>
            <w:tcW w:w="4876" w:type="dxa"/>
            <w:hideMark/>
          </w:tcPr>
          <w:p w:rsidR="00256416" w:rsidRPr="00C114DB" w:rsidP="003B0270" w14:paraId="72940BC7" w14:textId="77777777">
            <w:pPr>
              <w:pStyle w:val="Normal6"/>
              <w:rPr>
                <w:szCs w:val="24"/>
              </w:rPr>
            </w:pPr>
            <w:r w:rsidRPr="00C114DB">
              <w:rPr>
                <w:b/>
                <w:i/>
              </w:rPr>
              <w:t xml:space="preserve">(v) la protection et la valorisation de la </w:t>
            </w:r>
            <w:r w:rsidRPr="00C114DB">
              <w:rPr>
                <w:b/>
                <w:i/>
              </w:rPr>
              <w:t>biodiversité ainsi que l’utilisation durable des ressources naturelles, en particulier la protection de l’eau, des sols et de l’air.</w:t>
            </w:r>
          </w:p>
        </w:tc>
      </w:tr>
      <w:tr w14:paraId="060AFB64"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9056B9D" w14:textId="77777777">
            <w:pPr>
              <w:pStyle w:val="Normal6"/>
            </w:pPr>
          </w:p>
        </w:tc>
        <w:tc>
          <w:tcPr>
            <w:tcW w:w="4876" w:type="dxa"/>
            <w:hideMark/>
          </w:tcPr>
          <w:p w:rsidR="00256416" w:rsidRPr="00C114DB" w:rsidP="003B0270" w14:paraId="6FFE3382" w14:textId="77777777">
            <w:pPr>
              <w:pStyle w:val="Normal6"/>
              <w:rPr>
                <w:szCs w:val="24"/>
              </w:rPr>
            </w:pPr>
            <w:r w:rsidRPr="00C114DB">
              <w:rPr>
                <w:b/>
                <w:i/>
              </w:rPr>
              <w:t>(f) la contribution à l’atténuation du changement climatique et à l’adaptation à celui-ci ;</w:t>
            </w:r>
          </w:p>
        </w:tc>
      </w:tr>
      <w:tr w14:paraId="6F352E94"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E5AD3DD" w14:textId="77777777">
            <w:pPr>
              <w:pStyle w:val="Normal6"/>
            </w:pPr>
          </w:p>
        </w:tc>
        <w:tc>
          <w:tcPr>
            <w:tcW w:w="4876" w:type="dxa"/>
            <w:hideMark/>
          </w:tcPr>
          <w:p w:rsidR="00256416" w:rsidRPr="00C114DB" w:rsidP="003B0270" w14:paraId="2D7EA964" w14:textId="77777777">
            <w:pPr>
              <w:pStyle w:val="Normal6"/>
              <w:rPr>
                <w:szCs w:val="24"/>
              </w:rPr>
            </w:pPr>
            <w:r w:rsidRPr="00C114DB">
              <w:rPr>
                <w:b/>
                <w:i/>
              </w:rPr>
              <w:t>(g) renforcer la valeur commerciale et la qualité des produits, notamment en améliorant la qualité des produits et en développant des produits bénéficiant d’une appellation d’origine protégée ou d’une indication géographique protégée, ou relevant de systèmes de qualité de l’Union ou nationaux reconnus par les États membres ;</w:t>
            </w:r>
          </w:p>
        </w:tc>
      </w:tr>
      <w:tr w14:paraId="36D3191E"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648C805" w14:textId="77777777">
            <w:pPr>
              <w:pStyle w:val="Normal6"/>
            </w:pPr>
          </w:p>
        </w:tc>
        <w:tc>
          <w:tcPr>
            <w:tcW w:w="4876" w:type="dxa"/>
            <w:hideMark/>
          </w:tcPr>
          <w:p w:rsidR="00256416" w:rsidRPr="00C114DB" w:rsidP="003B0270" w14:paraId="112E4328" w14:textId="77777777">
            <w:pPr>
              <w:pStyle w:val="Normal6"/>
              <w:rPr>
                <w:szCs w:val="24"/>
              </w:rPr>
            </w:pPr>
            <w:r w:rsidRPr="00C114DB">
              <w:rPr>
                <w:b/>
                <w:i/>
              </w:rPr>
              <w:t>(h) la promotion et la commercialisation des produits ;</w:t>
            </w:r>
          </w:p>
        </w:tc>
      </w:tr>
      <w:tr w14:paraId="1113543D"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B776798" w14:textId="77777777">
            <w:pPr>
              <w:pStyle w:val="Normal6"/>
            </w:pPr>
          </w:p>
        </w:tc>
        <w:tc>
          <w:tcPr>
            <w:tcW w:w="4876" w:type="dxa"/>
            <w:hideMark/>
          </w:tcPr>
          <w:p w:rsidR="00256416" w:rsidRPr="00C114DB" w:rsidP="003B0270" w14:paraId="0ECE07F1" w14:textId="77777777">
            <w:pPr>
              <w:pStyle w:val="Normal6"/>
              <w:rPr>
                <w:szCs w:val="24"/>
              </w:rPr>
            </w:pPr>
            <w:r w:rsidRPr="00C114DB">
              <w:rPr>
                <w:b/>
                <w:i/>
              </w:rPr>
              <w:t>(i) l’augmentation de la consommation des produits du secteur des fruits et légumes, qu’ils soient frais ou transformés ;</w:t>
            </w:r>
          </w:p>
        </w:tc>
      </w:tr>
      <w:tr w14:paraId="2237EAA7"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2D9357AB" w14:textId="77777777">
            <w:pPr>
              <w:pStyle w:val="Normal6"/>
            </w:pPr>
          </w:p>
        </w:tc>
        <w:tc>
          <w:tcPr>
            <w:tcW w:w="4876" w:type="dxa"/>
            <w:hideMark/>
          </w:tcPr>
          <w:p w:rsidR="00256416" w:rsidRPr="00C114DB" w:rsidP="003B0270" w14:paraId="0896F4BF" w14:textId="77777777">
            <w:pPr>
              <w:pStyle w:val="Normal6"/>
              <w:rPr>
                <w:szCs w:val="24"/>
              </w:rPr>
            </w:pPr>
            <w:r w:rsidRPr="00C114DB">
              <w:rPr>
                <w:b/>
                <w:i/>
              </w:rPr>
              <w:t>(j) la prévention des crises et la gestion des risques, visant à éviter et à faire face aux perturbations sur les marchés du secteur concerné ;</w:t>
            </w:r>
          </w:p>
        </w:tc>
      </w:tr>
      <w:tr w14:paraId="74B1A4DD"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631C309" w14:textId="77777777">
            <w:pPr>
              <w:pStyle w:val="Normal6"/>
            </w:pPr>
          </w:p>
        </w:tc>
        <w:tc>
          <w:tcPr>
            <w:tcW w:w="4876" w:type="dxa"/>
            <w:hideMark/>
          </w:tcPr>
          <w:p w:rsidR="00256416" w:rsidRPr="00C114DB" w:rsidP="003B0270" w14:paraId="4E141D37" w14:textId="77777777">
            <w:pPr>
              <w:pStyle w:val="Normal6"/>
              <w:rPr>
                <w:szCs w:val="24"/>
              </w:rPr>
            </w:pPr>
            <w:r w:rsidRPr="00C114DB">
              <w:rPr>
                <w:b/>
                <w:i/>
              </w:rPr>
              <w:t>(k) l’amélioration des conditions d’emploi et le respect des obligations des employeurs ainsi que des exigences en matière de santé et de sécurité au travail, conformément aux directives 89/391/CEE, 2009/104/CE et (UE) 2019/1152 ; (l) contribuer à sensibiliser davantage les consommateurs à une consommation responsable du vin ;</w:t>
            </w:r>
          </w:p>
        </w:tc>
      </w:tr>
    </w:tbl>
    <w:p w:rsidR="00256416" w:rsidRPr="00C114DB" w:rsidP="00256416" w14:paraId="5E0EA2FA" w14:textId="77777777">
      <w:pPr>
        <w:pStyle w:val="Olang"/>
      </w:pPr>
      <w:r w:rsidRPr="00C114DB">
        <w:rPr>
          <w:noProof w:val="0"/>
        </w:rPr>
        <w:t xml:space="preserve">Or. </w:t>
      </w:r>
      <w:r w:rsidRPr="00C114DB">
        <w:rPr>
          <w:rStyle w:val="HideTWBExt"/>
        </w:rPr>
        <w:t>&lt;Original&gt;</w:t>
      </w:r>
      <w:r w:rsidRPr="00C114DB">
        <w:rPr>
          <w:rStyle w:val="HideTWBInt"/>
        </w:rPr>
        <w:t>{FR}</w:t>
      </w:r>
      <w:r w:rsidRPr="00C114DB">
        <w:rPr>
          <w:noProof w:val="0"/>
        </w:rPr>
        <w:t>fr</w:t>
      </w:r>
      <w:r w:rsidRPr="00C114DB">
        <w:rPr>
          <w:rStyle w:val="HideTWBExt"/>
        </w:rPr>
        <w:t>&lt;/Original&gt;</w:t>
      </w:r>
    </w:p>
    <w:p w:rsidR="00256416" w:rsidRPr="00C114DB" w:rsidP="00256416" w14:paraId="728F31DA" w14:textId="77777777">
      <w:r w:rsidRPr="00C114DB">
        <w:rPr>
          <w:rStyle w:val="HideTWBExt"/>
        </w:rPr>
        <w:t>&lt;/AmendB&gt;</w:t>
      </w:r>
    </w:p>
    <w:p w:rsidR="00256416" w:rsidRPr="00C114DB" w:rsidP="00256416" w14:paraId="19796EC6"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773</w:t>
      </w:r>
      <w:r w:rsidRPr="00C114DB">
        <w:rPr>
          <w:rStyle w:val="HideTWBExt"/>
          <w:b w:val="0"/>
        </w:rPr>
        <w:t>&lt;/NumAmB&gt;</w:t>
      </w:r>
    </w:p>
    <w:p w:rsidR="00256416" w:rsidRPr="00C114DB" w:rsidP="00256416" w14:paraId="629B4EBC" w14:textId="77777777">
      <w:pPr>
        <w:pStyle w:val="NormalBold"/>
      </w:pPr>
      <w:r w:rsidRPr="00C114DB">
        <w:rPr>
          <w:rStyle w:val="HideTWBExt"/>
          <w:b w:val="0"/>
        </w:rPr>
        <w:t>&lt;RepeatBlock-By&gt;&lt;Members&gt;</w:t>
      </w:r>
      <w:r w:rsidRPr="00C114DB">
        <w:t>Carlo Fidanza</w:t>
      </w:r>
      <w:r w:rsidRPr="00C114DB">
        <w:rPr>
          <w:rStyle w:val="HideTWBExt"/>
          <w:b w:val="0"/>
        </w:rPr>
        <w:t>&lt;/Members&gt;</w:t>
      </w:r>
    </w:p>
    <w:p w:rsidR="00256416" w:rsidRPr="00C114DB" w:rsidP="00256416" w14:paraId="7B2873F6" w14:textId="77777777">
      <w:r w:rsidRPr="00C114DB">
        <w:rPr>
          <w:rStyle w:val="HideTWBExt"/>
        </w:rPr>
        <w:t>&lt;/RepeatBlock-By&gt;</w:t>
      </w:r>
    </w:p>
    <w:p w:rsidR="00256416" w:rsidRPr="00C114DB" w:rsidP="00256416" w14:paraId="59F59343"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3D1F4496"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739700C3"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0305239E" w14:textId="77777777">
      <w:r w:rsidRPr="00C114DB">
        <w:rPr>
          <w:rStyle w:val="HideTWBExt"/>
        </w:rPr>
        <w:t>&lt;Article2&gt;</w:t>
      </w:r>
      <w:r w:rsidRPr="00C114DB">
        <w:t>Article 30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9908A8"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773411BA" w14:textId="77777777">
            <w:pPr>
              <w:keepNext/>
            </w:pPr>
          </w:p>
        </w:tc>
      </w:tr>
      <w:tr w14:paraId="60A956A3"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40EDD7CB" w14:textId="77777777">
            <w:pPr>
              <w:pStyle w:val="ColumnHeading"/>
              <w:keepNext/>
            </w:pPr>
            <w:r w:rsidRPr="00C114DB">
              <w:t>Texte proposé par la Commission</w:t>
            </w:r>
          </w:p>
        </w:tc>
        <w:tc>
          <w:tcPr>
            <w:tcW w:w="4876" w:type="dxa"/>
            <w:hideMark/>
          </w:tcPr>
          <w:p w:rsidR="00256416" w:rsidRPr="00C114DB" w:rsidP="003B0270" w14:paraId="7F7C5A83" w14:textId="77777777">
            <w:pPr>
              <w:pStyle w:val="ColumnHeading"/>
              <w:keepNext/>
            </w:pPr>
            <w:r w:rsidRPr="00C114DB">
              <w:t>Amendement</w:t>
            </w:r>
          </w:p>
        </w:tc>
      </w:tr>
      <w:tr w14:paraId="02DDC82A"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B6D9F94" w14:textId="77777777">
            <w:pPr>
              <w:pStyle w:val="Normal6"/>
            </w:pPr>
          </w:p>
        </w:tc>
        <w:tc>
          <w:tcPr>
            <w:tcW w:w="4876" w:type="dxa"/>
            <w:hideMark/>
          </w:tcPr>
          <w:p w:rsidR="00256416" w:rsidRPr="00C114DB" w:rsidP="003B0270" w14:paraId="178FCDFB" w14:textId="77777777">
            <w:pPr>
              <w:pStyle w:val="Normal6"/>
              <w:rPr>
                <w:szCs w:val="24"/>
              </w:rPr>
            </w:pPr>
            <w:r w:rsidRPr="00C114DB">
              <w:rPr>
                <w:b/>
                <w:i/>
              </w:rPr>
              <w:t xml:space="preserve">30 bis – Objectifs 1. Pour les secteurs visés à l’article 1, paragraphe 2, points a) à h), k), sous-point i), m), o) à t) et w), les objectifs sont les suivants: a) planifier et organiser la production, adapter la production à la demande, notamment au regard de la qualité et de la quantité, optimiser les coûts de production et les retours sur investissements et stabiliser les prix à la production; b) concentrer l’offre et mettre sur le marché les produits, y compris par une commercialisation directe; c) améliorer la compétitivité à moyen et long terme, en particulier par la modernisation; d) rechercher et mettre au point des méthodes de production durables, y compris la résilience à l’égard des organismes nuisibles, la résistance aux maladies animales, l’atténuation du changement climatique et l’adaptation à celui-ci, ainsi que des pratiques et techniques de production innovantes stimulant la compétitivité économique et renforçant l’évolution du marché; e) promouvoir, mettre au point et mettre en œuvre: i) des méthodes et techniques de production respectueuses de l’environnement; ii) des pratiques de production résilientes à l’égard des organismes nuisibles et des maladies; iii) des normes en matière de santé et de bien-être des animaux allant au-delà des exigences minimales établies par le droit de l’Union et le droit national; iv) une réduction des déchets ainsi qu’une utilisation et une gestion écologiquement saines des sous-produits, y compris leur réutilisation et leur valorisation; v) la protection et l’amélioration de la biodiversité et une utilisation durable des ressources naturelles, en particulier la protection des eaux, des sols et de l’air; f) contribuer à l’atténuation du changement </w:t>
            </w:r>
            <w:r w:rsidRPr="00C114DB">
              <w:rPr>
                <w:b/>
                <w:i/>
              </w:rPr>
              <w:t>climatique et à l’adaptation à celui-ci; g) accroître la valeur et la qualité commerciales des produits, notamment en améliorant la qualité des produits et en élaborant des produits pouvant bénéficier d’une appellation d’origine protégée ou d’une indication géographique protégée ou couverts par des systèmes de qualité nationaux ou de l’Union, reconnus par les États membres; h) promouvoir et commercialiser les produits. Ces objectifs correspondent aux objectifs spécifiques énoncés à l’article 6, paragraphe 1, points b), c) et i); i) j) accroître la consommation des produits du secteur des fruits et légumes, qu’ils soient frais ou transformés. Cet objectif correspond à l’objectif spécifique énoncé à l’article 6, paragraphe 1, point i); assurer la prévention des crises et la gestion des risques, afin d’éviter et de régler les perturbations sur les marchés du secteur concerné; k) améliorer les conditions d’emploi et faire respecter les obligations des employeurs ainsi que les exigences en matière de santé et de sécurité au travail conformément aux directives 89/391/CEE, 2009/104/CE et (UE) 2019/1152.</w:t>
            </w:r>
          </w:p>
        </w:tc>
      </w:tr>
    </w:tbl>
    <w:p w:rsidR="00256416" w:rsidRPr="00C114DB" w:rsidP="00256416" w14:paraId="1154ACA8" w14:textId="77777777">
      <w:pPr>
        <w:pStyle w:val="Olang"/>
      </w:pPr>
      <w:r w:rsidRPr="00C114DB">
        <w:rPr>
          <w:noProof w:val="0"/>
        </w:rPr>
        <w:t xml:space="preserve">Or. </w:t>
      </w:r>
      <w:r w:rsidRPr="00C114DB">
        <w:rPr>
          <w:rStyle w:val="HideTWBExt"/>
        </w:rPr>
        <w:t>&lt;Original&gt;</w:t>
      </w:r>
      <w:r w:rsidRPr="00C114DB">
        <w:rPr>
          <w:rStyle w:val="HideTWBInt"/>
        </w:rPr>
        <w:t>{IT}</w:t>
      </w:r>
      <w:r w:rsidRPr="00C114DB">
        <w:rPr>
          <w:noProof w:val="0"/>
        </w:rPr>
        <w:t>it</w:t>
      </w:r>
      <w:r w:rsidRPr="00C114DB">
        <w:rPr>
          <w:rStyle w:val="HideTWBExt"/>
        </w:rPr>
        <w:t>&lt;/Original&gt;</w:t>
      </w:r>
    </w:p>
    <w:p w:rsidR="00256416" w:rsidRPr="00C114DB" w:rsidP="00256416" w14:paraId="787061C0"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0A6306DA" w14:textId="77777777">
      <w:pPr>
        <w:pStyle w:val="Normal12Italic"/>
        <w:rPr>
          <w:noProof w:val="0"/>
        </w:rPr>
      </w:pPr>
      <w:r w:rsidRPr="00C114DB">
        <w:t>L’emendamento mira a mantenere l’attuale impostazione dell’OCM, sia in termini di interventi che di beneficiari. La continuità del sistema attuale è fondamentale per garantire stabilità e competitività al settore vitivinicolo europeo, senza stravolgere il settore. Mantenere l'assetto operativo vigente consente alle imprese di proseguire efficacemente gli investimenti in promozione e ristrutturazione, consolidando i successi sui mercati internazionali. Questo approccio assicura che il settore possa continuare a rispondere alle sfide globali, valorizzando il legame indissolubile tra territorio, cultura ed eccellenza produttiva.</w:t>
      </w:r>
    </w:p>
    <w:p w:rsidR="00256416" w:rsidRPr="00C114DB" w:rsidP="00256416" w14:paraId="140A95AA" w14:textId="77777777">
      <w:r w:rsidRPr="00C114DB">
        <w:rPr>
          <w:rStyle w:val="HideTWBExt"/>
        </w:rPr>
        <w:t>&lt;/AmendB&gt;</w:t>
      </w:r>
    </w:p>
    <w:p w:rsidR="00256416" w:rsidRPr="00C114DB" w:rsidP="00256416" w14:paraId="293F6B28"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774</w:t>
      </w:r>
      <w:r w:rsidRPr="00C114DB">
        <w:rPr>
          <w:rStyle w:val="HideTWBExt"/>
          <w:b w:val="0"/>
        </w:rPr>
        <w:t>&lt;/NumAmB&gt;</w:t>
      </w:r>
    </w:p>
    <w:p w:rsidR="00256416" w:rsidRPr="00C114DB" w:rsidP="00256416" w14:paraId="00FE943C" w14:textId="77777777">
      <w:pPr>
        <w:pStyle w:val="NormalBold"/>
      </w:pPr>
      <w:r w:rsidRPr="00C114DB">
        <w:rPr>
          <w:rStyle w:val="HideTWBExt"/>
          <w:b w:val="0"/>
        </w:rPr>
        <w:t>&lt;RepeatBlock-By&gt;&lt;Members&gt;</w:t>
      </w:r>
      <w:r w:rsidRPr="00C114DB">
        <w:t>Herbert Dorfmann</w:t>
      </w:r>
      <w:r w:rsidRPr="00C114DB">
        <w:rPr>
          <w:rStyle w:val="HideTWBExt"/>
          <w:b w:val="0"/>
        </w:rPr>
        <w:t>&lt;/Members&gt;</w:t>
      </w:r>
    </w:p>
    <w:p w:rsidR="00256416" w:rsidRPr="00C114DB" w:rsidP="00256416" w14:paraId="418965D6" w14:textId="77777777">
      <w:r w:rsidRPr="00C114DB">
        <w:rPr>
          <w:rStyle w:val="HideTWBExt"/>
        </w:rPr>
        <w:t>&lt;/RepeatBlock-By&gt;</w:t>
      </w:r>
    </w:p>
    <w:p w:rsidR="00256416" w:rsidRPr="00C114DB" w:rsidP="00256416" w14:paraId="4F14AABE"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66E724D2"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4C7C7869"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5E24321A" w14:textId="77777777">
      <w:r w:rsidRPr="00C114DB">
        <w:rPr>
          <w:rStyle w:val="HideTWBExt"/>
        </w:rPr>
        <w:t>&lt;Article2&gt;</w:t>
      </w:r>
      <w:r w:rsidRPr="00C114DB">
        <w:t>Article 30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5473B8"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2DA3071B" w14:textId="77777777">
            <w:pPr>
              <w:keepNext/>
            </w:pPr>
          </w:p>
        </w:tc>
      </w:tr>
      <w:tr w14:paraId="61DFF727"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5CE83CAC" w14:textId="77777777">
            <w:pPr>
              <w:pStyle w:val="ColumnHeading"/>
              <w:keepNext/>
            </w:pPr>
            <w:r w:rsidRPr="00C114DB">
              <w:t>Texte proposé par la Commission</w:t>
            </w:r>
          </w:p>
        </w:tc>
        <w:tc>
          <w:tcPr>
            <w:tcW w:w="4876" w:type="dxa"/>
            <w:hideMark/>
          </w:tcPr>
          <w:p w:rsidR="00256416" w:rsidRPr="00C114DB" w:rsidP="003B0270" w14:paraId="546C82BA" w14:textId="77777777">
            <w:pPr>
              <w:pStyle w:val="ColumnHeading"/>
              <w:keepNext/>
            </w:pPr>
            <w:r w:rsidRPr="00C114DB">
              <w:t>Amendement</w:t>
            </w:r>
          </w:p>
        </w:tc>
      </w:tr>
      <w:tr w14:paraId="6629AECA"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8198E59" w14:textId="77777777">
            <w:pPr>
              <w:pStyle w:val="Normal6"/>
            </w:pPr>
          </w:p>
        </w:tc>
        <w:tc>
          <w:tcPr>
            <w:tcW w:w="4876" w:type="dxa"/>
            <w:hideMark/>
          </w:tcPr>
          <w:p w:rsidR="00256416" w:rsidRPr="00C114DB" w:rsidP="003B0270" w14:paraId="3776DDD9" w14:textId="77777777">
            <w:pPr>
              <w:pStyle w:val="Normal6"/>
              <w:rPr>
                <w:szCs w:val="24"/>
              </w:rPr>
            </w:pPr>
            <w:r w:rsidRPr="00C114DB">
              <w:rPr>
                <w:b/>
                <w:i/>
              </w:rPr>
              <w:t>Article 30 bis</w:t>
            </w:r>
          </w:p>
        </w:tc>
      </w:tr>
      <w:tr w14:paraId="5C11A539"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82356DE" w14:textId="77777777">
            <w:pPr>
              <w:pStyle w:val="Normal6"/>
            </w:pPr>
          </w:p>
        </w:tc>
        <w:tc>
          <w:tcPr>
            <w:tcW w:w="4876" w:type="dxa"/>
            <w:hideMark/>
          </w:tcPr>
          <w:p w:rsidR="00256416" w:rsidRPr="00C114DB" w:rsidP="003B0270" w14:paraId="2EC87A89" w14:textId="77777777">
            <w:pPr>
              <w:pStyle w:val="Normal6"/>
              <w:rPr>
                <w:szCs w:val="24"/>
              </w:rPr>
            </w:pPr>
            <w:r w:rsidRPr="00C114DB">
              <w:rPr>
                <w:b/>
                <w:i/>
              </w:rPr>
              <w:t>Objectifs 1.</w:t>
            </w:r>
          </w:p>
        </w:tc>
      </w:tr>
      <w:tr w14:paraId="572F76B7"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2BFC522D" w14:textId="77777777">
            <w:pPr>
              <w:pStyle w:val="Normal6"/>
            </w:pPr>
          </w:p>
        </w:tc>
        <w:tc>
          <w:tcPr>
            <w:tcW w:w="4876" w:type="dxa"/>
            <w:hideMark/>
          </w:tcPr>
          <w:p w:rsidR="00256416" w:rsidRPr="00C114DB" w:rsidP="003B0270" w14:paraId="09E9535B" w14:textId="77777777">
            <w:pPr>
              <w:pStyle w:val="Normal6"/>
              <w:rPr>
                <w:szCs w:val="24"/>
              </w:rPr>
            </w:pPr>
            <w:r w:rsidRPr="00C114DB">
              <w:rPr>
                <w:b/>
                <w:i/>
              </w:rPr>
              <w:t>Les objectifs poursuivis par les interventions sectorielles sont les suivants:</w:t>
            </w:r>
          </w:p>
        </w:tc>
      </w:tr>
      <w:tr w14:paraId="5BF834D3"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2EA2E36" w14:textId="77777777">
            <w:pPr>
              <w:pStyle w:val="Normal6"/>
            </w:pPr>
          </w:p>
        </w:tc>
        <w:tc>
          <w:tcPr>
            <w:tcW w:w="4876" w:type="dxa"/>
            <w:hideMark/>
          </w:tcPr>
          <w:p w:rsidR="00256416" w:rsidRPr="00C114DB" w:rsidP="003B0270" w14:paraId="7CFB9E63" w14:textId="77777777">
            <w:pPr>
              <w:pStyle w:val="Normal6"/>
              <w:rPr>
                <w:szCs w:val="24"/>
              </w:rPr>
            </w:pPr>
            <w:r w:rsidRPr="00C114DB">
              <w:rPr>
                <w:b/>
                <w:i/>
              </w:rPr>
              <w:t>(a) planifier et organiser la production, adapter la production à la demande, notamment au regard de la qualité et de la quantité, optimiser les coûts de production et les retours sur investissements et stabiliser les prix à la production;</w:t>
            </w:r>
          </w:p>
        </w:tc>
      </w:tr>
      <w:tr w14:paraId="5788B675"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C0F5C0A" w14:textId="77777777">
            <w:pPr>
              <w:pStyle w:val="Normal6"/>
            </w:pPr>
          </w:p>
        </w:tc>
        <w:tc>
          <w:tcPr>
            <w:tcW w:w="4876" w:type="dxa"/>
            <w:hideMark/>
          </w:tcPr>
          <w:p w:rsidR="00256416" w:rsidRPr="00C114DB" w:rsidP="003B0270" w14:paraId="544AE038" w14:textId="77777777">
            <w:pPr>
              <w:pStyle w:val="Normal6"/>
              <w:rPr>
                <w:szCs w:val="24"/>
              </w:rPr>
            </w:pPr>
            <w:r w:rsidRPr="00C114DB">
              <w:rPr>
                <w:b/>
                <w:i/>
              </w:rPr>
              <w:t>(b) concentrer l’offre et mettre sur le marché les produits, y compris par une commercialisation directe;</w:t>
            </w:r>
          </w:p>
        </w:tc>
      </w:tr>
      <w:tr w14:paraId="08BF8C38"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32CC98D8" w14:textId="77777777">
            <w:pPr>
              <w:pStyle w:val="Normal6"/>
            </w:pPr>
          </w:p>
        </w:tc>
        <w:tc>
          <w:tcPr>
            <w:tcW w:w="4876" w:type="dxa"/>
            <w:hideMark/>
          </w:tcPr>
          <w:p w:rsidR="00256416" w:rsidRPr="00C114DB" w:rsidP="003B0270" w14:paraId="6E107759" w14:textId="77777777">
            <w:pPr>
              <w:pStyle w:val="Normal6"/>
              <w:rPr>
                <w:szCs w:val="24"/>
              </w:rPr>
            </w:pPr>
            <w:r w:rsidRPr="00C114DB">
              <w:rPr>
                <w:b/>
                <w:i/>
              </w:rPr>
              <w:t>(c) améliorer la compétitivité à moyen et long terme, en particulier par la modernisation;</w:t>
            </w:r>
          </w:p>
        </w:tc>
      </w:tr>
      <w:tr w14:paraId="215EDCE2"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3772EFA0" w14:textId="77777777">
            <w:pPr>
              <w:pStyle w:val="Normal6"/>
            </w:pPr>
          </w:p>
        </w:tc>
        <w:tc>
          <w:tcPr>
            <w:tcW w:w="4876" w:type="dxa"/>
            <w:hideMark/>
          </w:tcPr>
          <w:p w:rsidR="00256416" w:rsidRPr="00C114DB" w:rsidP="003B0270" w14:paraId="4F5F9834" w14:textId="77777777">
            <w:pPr>
              <w:pStyle w:val="Normal6"/>
              <w:rPr>
                <w:szCs w:val="24"/>
              </w:rPr>
            </w:pPr>
            <w:r w:rsidRPr="00C114DB">
              <w:rPr>
                <w:b/>
                <w:i/>
              </w:rPr>
              <w:t>(d) rechercher et mettre au point des méthodes de production durables, y compris en ce qui concerne la résilience à l’égard des organismes nuisibles, la résistance aux maladies animales, l’atténuation du changement climatique et l’adaptation à celui-ci, ainsi que des pratiques et techniques de production innovantes stimulant la compétitivité économique et renforçant l’évolution du marché;</w:t>
            </w:r>
          </w:p>
        </w:tc>
      </w:tr>
      <w:tr w14:paraId="523343A8"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F4C8359" w14:textId="77777777">
            <w:pPr>
              <w:pStyle w:val="Normal6"/>
            </w:pPr>
          </w:p>
        </w:tc>
        <w:tc>
          <w:tcPr>
            <w:tcW w:w="4876" w:type="dxa"/>
            <w:hideMark/>
          </w:tcPr>
          <w:p w:rsidR="00256416" w:rsidRPr="00C114DB" w:rsidP="003B0270" w14:paraId="4557BE7B" w14:textId="77777777">
            <w:pPr>
              <w:pStyle w:val="Normal6"/>
              <w:rPr>
                <w:szCs w:val="24"/>
              </w:rPr>
            </w:pPr>
            <w:r w:rsidRPr="00C114DB">
              <w:rPr>
                <w:b/>
                <w:i/>
              </w:rPr>
              <w:t xml:space="preserve">(e) promouvoir, mettre au point et mettre en œuvre: i) des méthodes et des techniques de production respectueuses de l’environnement; ii) des pratiques de production résilientes à l’égard des organismes nuisibles et des maladies; iii) des normes en matière de santé et de bien-être des animaux allant au-delà des exigences minimales établies par le droit international, le droit de l’Union et le </w:t>
            </w:r>
            <w:r w:rsidRPr="00C114DB">
              <w:rPr>
                <w:b/>
                <w:i/>
              </w:rPr>
              <w:t>droit national; iv) une réduction des déchets ainsi qu’une utilisation et une gestion écologiquement saines des sous-produits, y compris leur réutilisation et leur valorisation;</w:t>
            </w:r>
          </w:p>
        </w:tc>
      </w:tr>
      <w:tr w14:paraId="28BF06D1"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3B76F1B" w14:textId="77777777">
            <w:pPr>
              <w:pStyle w:val="Normal6"/>
            </w:pPr>
          </w:p>
        </w:tc>
        <w:tc>
          <w:tcPr>
            <w:tcW w:w="4876" w:type="dxa"/>
            <w:hideMark/>
          </w:tcPr>
          <w:p w:rsidR="00256416" w:rsidRPr="00C114DB" w:rsidP="003B0270" w14:paraId="7F2E27EF" w14:textId="77777777">
            <w:pPr>
              <w:pStyle w:val="Normal6"/>
              <w:rPr>
                <w:szCs w:val="24"/>
              </w:rPr>
            </w:pPr>
            <w:r w:rsidRPr="00C114DB">
              <w:rPr>
                <w:b/>
                <w:i/>
              </w:rPr>
              <w:t>v) la protection et l’amélioration de la biodiversité et une utilisation durable des ressources naturelles, en particulier la protection des eaux, des sols et de l’air;</w:t>
            </w:r>
          </w:p>
        </w:tc>
      </w:tr>
      <w:tr w14:paraId="2DC626D4"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37557AB" w14:textId="77777777">
            <w:pPr>
              <w:pStyle w:val="Normal6"/>
            </w:pPr>
          </w:p>
        </w:tc>
        <w:tc>
          <w:tcPr>
            <w:tcW w:w="4876" w:type="dxa"/>
            <w:hideMark/>
          </w:tcPr>
          <w:p w:rsidR="00256416" w:rsidRPr="00C114DB" w:rsidP="003B0270" w14:paraId="07B10980" w14:textId="77777777">
            <w:pPr>
              <w:pStyle w:val="Normal6"/>
              <w:rPr>
                <w:szCs w:val="24"/>
              </w:rPr>
            </w:pPr>
            <w:r w:rsidRPr="00C114DB">
              <w:rPr>
                <w:b/>
                <w:i/>
              </w:rPr>
              <w:t>(f) contribuer à l’atténuation du changement climatique et à l’adaptation à ce dernier;</w:t>
            </w:r>
          </w:p>
        </w:tc>
      </w:tr>
      <w:tr w14:paraId="5AF4AE13"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25CC56C1" w14:textId="77777777">
            <w:pPr>
              <w:pStyle w:val="Normal6"/>
            </w:pPr>
          </w:p>
        </w:tc>
        <w:tc>
          <w:tcPr>
            <w:tcW w:w="4876" w:type="dxa"/>
            <w:hideMark/>
          </w:tcPr>
          <w:p w:rsidR="00256416" w:rsidRPr="00C114DB" w:rsidP="003B0270" w14:paraId="2B28E562" w14:textId="77777777">
            <w:pPr>
              <w:pStyle w:val="Normal6"/>
              <w:rPr>
                <w:szCs w:val="24"/>
              </w:rPr>
            </w:pPr>
            <w:r w:rsidRPr="00C114DB">
              <w:rPr>
                <w:b/>
                <w:i/>
              </w:rPr>
              <w:t>(g) accroître la valeur et la qualité commerciales des produits, notamment en améliorant la qualité des produits et en élaborant des produits pouvant bénéficier d’une appellation d’origine protégée ou d’une indication géographique protégée ou couverts par des systèmes de qualité nationaux ou de l’Union, reconnus par les États membres;</w:t>
            </w:r>
          </w:p>
        </w:tc>
      </w:tr>
      <w:tr w14:paraId="2590765A"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7C7080F" w14:textId="77777777">
            <w:pPr>
              <w:pStyle w:val="Normal6"/>
            </w:pPr>
          </w:p>
        </w:tc>
        <w:tc>
          <w:tcPr>
            <w:tcW w:w="4876" w:type="dxa"/>
            <w:hideMark/>
          </w:tcPr>
          <w:p w:rsidR="00256416" w:rsidRPr="00C114DB" w:rsidP="003B0270" w14:paraId="298D1CA4" w14:textId="77777777">
            <w:pPr>
              <w:pStyle w:val="Normal6"/>
              <w:rPr>
                <w:szCs w:val="24"/>
              </w:rPr>
            </w:pPr>
            <w:r w:rsidRPr="00C114DB">
              <w:rPr>
                <w:b/>
                <w:i/>
              </w:rPr>
              <w:t>(h) promouvoir et commercialiser les produits;</w:t>
            </w:r>
          </w:p>
        </w:tc>
      </w:tr>
      <w:tr w14:paraId="798A33CB"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32192C12" w14:textId="77777777">
            <w:pPr>
              <w:pStyle w:val="Normal6"/>
            </w:pPr>
          </w:p>
        </w:tc>
        <w:tc>
          <w:tcPr>
            <w:tcW w:w="4876" w:type="dxa"/>
            <w:hideMark/>
          </w:tcPr>
          <w:p w:rsidR="00256416" w:rsidRPr="00C114DB" w:rsidP="003B0270" w14:paraId="0ABC6C0F" w14:textId="77777777">
            <w:pPr>
              <w:pStyle w:val="Normal6"/>
              <w:rPr>
                <w:szCs w:val="24"/>
              </w:rPr>
            </w:pPr>
            <w:r w:rsidRPr="00C114DB">
              <w:rPr>
                <w:b/>
                <w:i/>
              </w:rPr>
              <w:t>(i) accroître la consommation des produits du secteur des fruits et légumes, qu’ils soient frais ou transformés;</w:t>
            </w:r>
          </w:p>
        </w:tc>
      </w:tr>
      <w:tr w14:paraId="4A438B47"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5F1E35D" w14:textId="77777777">
            <w:pPr>
              <w:pStyle w:val="Normal6"/>
            </w:pPr>
          </w:p>
        </w:tc>
        <w:tc>
          <w:tcPr>
            <w:tcW w:w="4876" w:type="dxa"/>
            <w:hideMark/>
          </w:tcPr>
          <w:p w:rsidR="00256416" w:rsidRPr="00C114DB" w:rsidP="003B0270" w14:paraId="6BAC40EC" w14:textId="77777777">
            <w:pPr>
              <w:pStyle w:val="Normal6"/>
              <w:rPr>
                <w:szCs w:val="24"/>
              </w:rPr>
            </w:pPr>
            <w:r w:rsidRPr="00C114DB">
              <w:rPr>
                <w:b/>
                <w:i/>
              </w:rPr>
              <w:t>(j) assurer la prévention des crises et la gestion des risques, afin d’éviter et de régler les perturbations sur les marchés du secteur concerné;</w:t>
            </w:r>
          </w:p>
        </w:tc>
      </w:tr>
      <w:tr w14:paraId="3105A295"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C431237" w14:textId="77777777">
            <w:pPr>
              <w:pStyle w:val="Normal6"/>
            </w:pPr>
          </w:p>
        </w:tc>
        <w:tc>
          <w:tcPr>
            <w:tcW w:w="4876" w:type="dxa"/>
            <w:hideMark/>
          </w:tcPr>
          <w:p w:rsidR="00256416" w:rsidRPr="00C114DB" w:rsidP="003B0270" w14:paraId="541E7F47" w14:textId="77777777">
            <w:pPr>
              <w:pStyle w:val="Normal6"/>
              <w:rPr>
                <w:szCs w:val="24"/>
              </w:rPr>
            </w:pPr>
            <w:r w:rsidRPr="00C114DB">
              <w:rPr>
                <w:b/>
                <w:i/>
              </w:rPr>
              <w:t>(k) améliorer les conditions d’emploi et faire respecter les obligations des employeurs ainsi que les exigences en matière de santé et de sécurité au travail conformément aux directives 89/391/CEE, 2009/104/CE et (UE) 2019/1152.</w:t>
            </w:r>
          </w:p>
        </w:tc>
      </w:tr>
      <w:tr w14:paraId="040E140A"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03AF529" w14:textId="77777777">
            <w:pPr>
              <w:pStyle w:val="Normal6"/>
            </w:pPr>
          </w:p>
        </w:tc>
        <w:tc>
          <w:tcPr>
            <w:tcW w:w="4876" w:type="dxa"/>
            <w:hideMark/>
          </w:tcPr>
          <w:p w:rsidR="00256416" w:rsidRPr="00C114DB" w:rsidP="003B0270" w14:paraId="30DC073A" w14:textId="77777777">
            <w:pPr>
              <w:pStyle w:val="Normal6"/>
              <w:rPr>
                <w:szCs w:val="24"/>
              </w:rPr>
            </w:pPr>
            <w:r w:rsidRPr="00C114DB">
              <w:rPr>
                <w:b/>
                <w:i/>
              </w:rPr>
              <w:t>Dans le cas du secteur des fruits et légumes visé à l’article 1er, paragraphe 2, point i), les objectifs énoncés à l’article 30 bis, points d) à i) et k), s’appliquent aux produits frais ou transformés.</w:t>
            </w:r>
          </w:p>
        </w:tc>
      </w:tr>
    </w:tbl>
    <w:p w:rsidR="00256416" w:rsidRPr="00C114DB" w:rsidP="00256416" w14:paraId="2B23808D"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0C076E8D" w14:textId="77777777">
      <w:r w:rsidRPr="00C114DB">
        <w:rPr>
          <w:rStyle w:val="HideTWBExt"/>
        </w:rPr>
        <w:t>&lt;/AmendB&gt;</w:t>
      </w:r>
    </w:p>
    <w:p w:rsidR="00256416" w:rsidRPr="00C114DB" w:rsidP="00256416" w14:paraId="5C386DC5"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775</w:t>
      </w:r>
      <w:r w:rsidRPr="00C114DB">
        <w:rPr>
          <w:rStyle w:val="HideTWBExt"/>
          <w:b w:val="0"/>
        </w:rPr>
        <w:t>&lt;/NumAmB&gt;</w:t>
      </w:r>
    </w:p>
    <w:p w:rsidR="00256416" w:rsidRPr="00C114DB" w:rsidP="00256416" w14:paraId="7BD817CC" w14:textId="77777777">
      <w:pPr>
        <w:pStyle w:val="NormalBold"/>
      </w:pPr>
      <w:r w:rsidRPr="00C114DB">
        <w:rPr>
          <w:rStyle w:val="HideTWBExt"/>
          <w:b w:val="0"/>
        </w:rPr>
        <w:t>&lt;RepeatBlock-By&gt;&lt;Members&gt;</w:t>
      </w:r>
      <w:r w:rsidRPr="00C114DB">
        <w:t>Camilla Laureti, Dario Nardella, Stefano Bonaccini</w:t>
      </w:r>
      <w:r w:rsidRPr="00C114DB">
        <w:rPr>
          <w:rStyle w:val="HideTWBExt"/>
          <w:b w:val="0"/>
        </w:rPr>
        <w:t>&lt;/Members&gt;</w:t>
      </w:r>
    </w:p>
    <w:p w:rsidR="00256416" w:rsidRPr="00C114DB" w:rsidP="00256416" w14:paraId="2C15E944" w14:textId="77777777">
      <w:r w:rsidRPr="00C114DB">
        <w:rPr>
          <w:rStyle w:val="HideTWBExt"/>
        </w:rPr>
        <w:t>&lt;/RepeatBlock-By&gt;</w:t>
      </w:r>
    </w:p>
    <w:p w:rsidR="00256416" w:rsidRPr="00C114DB" w:rsidP="00256416" w14:paraId="5FA2AECB"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7F187A75"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691EDD1A"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60151F5C" w14:textId="77777777">
      <w:r w:rsidRPr="00C114DB">
        <w:rPr>
          <w:rStyle w:val="HideTWBExt"/>
        </w:rPr>
        <w:t>&lt;Article2&gt;</w:t>
      </w:r>
      <w:r w:rsidRPr="00C114DB">
        <w:t>Article 30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A45984"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2561025C" w14:textId="77777777">
            <w:pPr>
              <w:keepNext/>
            </w:pPr>
          </w:p>
        </w:tc>
      </w:tr>
      <w:tr w14:paraId="0890BBC6"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5D0AEB7A" w14:textId="77777777">
            <w:pPr>
              <w:pStyle w:val="ColumnHeading"/>
              <w:keepNext/>
            </w:pPr>
            <w:r w:rsidRPr="00C114DB">
              <w:t>Texte proposé par la Commission</w:t>
            </w:r>
          </w:p>
        </w:tc>
        <w:tc>
          <w:tcPr>
            <w:tcW w:w="4876" w:type="dxa"/>
            <w:hideMark/>
          </w:tcPr>
          <w:p w:rsidR="00256416" w:rsidRPr="00C114DB" w:rsidP="003B0270" w14:paraId="06F88EF3" w14:textId="77777777">
            <w:pPr>
              <w:pStyle w:val="ColumnHeading"/>
              <w:keepNext/>
            </w:pPr>
            <w:r w:rsidRPr="00C114DB">
              <w:t>Amendement</w:t>
            </w:r>
          </w:p>
        </w:tc>
      </w:tr>
      <w:tr w14:paraId="22680C11"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338056F3" w14:textId="77777777">
            <w:pPr>
              <w:pStyle w:val="Normal6"/>
            </w:pPr>
          </w:p>
        </w:tc>
        <w:tc>
          <w:tcPr>
            <w:tcW w:w="4876" w:type="dxa"/>
            <w:hideMark/>
          </w:tcPr>
          <w:p w:rsidR="00256416" w:rsidRPr="00C114DB" w:rsidP="003B0270" w14:paraId="5D946EB5" w14:textId="77777777">
            <w:pPr>
              <w:pStyle w:val="Normal6"/>
              <w:rPr>
                <w:szCs w:val="24"/>
              </w:rPr>
            </w:pPr>
            <w:r w:rsidRPr="00C114DB">
              <w:rPr>
                <w:b/>
                <w:i/>
              </w:rPr>
              <w:t>Article 30 bis</w:t>
            </w:r>
          </w:p>
        </w:tc>
      </w:tr>
      <w:tr w14:paraId="34F2B69F"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CA3BAC0" w14:textId="77777777">
            <w:pPr>
              <w:pStyle w:val="Normal6"/>
            </w:pPr>
          </w:p>
        </w:tc>
        <w:tc>
          <w:tcPr>
            <w:tcW w:w="4876" w:type="dxa"/>
            <w:hideMark/>
          </w:tcPr>
          <w:p w:rsidR="00256416" w:rsidRPr="00C114DB" w:rsidP="003B0270" w14:paraId="004011AC" w14:textId="77777777">
            <w:pPr>
              <w:pStyle w:val="Normal6"/>
              <w:rPr>
                <w:szCs w:val="24"/>
              </w:rPr>
            </w:pPr>
            <w:r w:rsidRPr="00C114DB">
              <w:rPr>
                <w:b/>
                <w:i/>
              </w:rPr>
              <w:t>Objectifs</w:t>
            </w:r>
          </w:p>
        </w:tc>
      </w:tr>
      <w:tr w14:paraId="49920FF4"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E54C203" w14:textId="77777777">
            <w:pPr>
              <w:pStyle w:val="Normal6"/>
            </w:pPr>
          </w:p>
        </w:tc>
        <w:tc>
          <w:tcPr>
            <w:tcW w:w="4876" w:type="dxa"/>
            <w:hideMark/>
          </w:tcPr>
          <w:p w:rsidR="00256416" w:rsidRPr="00C114DB" w:rsidP="003B0270" w14:paraId="74A3C38E" w14:textId="77777777">
            <w:pPr>
              <w:pStyle w:val="Normal6"/>
              <w:rPr>
                <w:szCs w:val="24"/>
              </w:rPr>
            </w:pPr>
            <w:r w:rsidRPr="00C114DB">
              <w:rPr>
                <w:b/>
                <w:i/>
              </w:rPr>
              <w:t>1. Les objectifs poursuivis par les interventions sectorielles sont les suivants:</w:t>
            </w:r>
          </w:p>
        </w:tc>
      </w:tr>
      <w:tr w14:paraId="27D4074A"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37AD6BD" w14:textId="77777777">
            <w:pPr>
              <w:pStyle w:val="Normal6"/>
            </w:pPr>
          </w:p>
        </w:tc>
        <w:tc>
          <w:tcPr>
            <w:tcW w:w="4876" w:type="dxa"/>
            <w:hideMark/>
          </w:tcPr>
          <w:p w:rsidR="00256416" w:rsidRPr="00C114DB" w:rsidP="003B0270" w14:paraId="1A8CD4FF" w14:textId="77777777">
            <w:pPr>
              <w:pStyle w:val="Normal6"/>
              <w:rPr>
                <w:szCs w:val="24"/>
              </w:rPr>
            </w:pPr>
            <w:r w:rsidRPr="00C114DB">
              <w:rPr>
                <w:b/>
                <w:i/>
              </w:rPr>
              <w:t>(a) planifier et organiser la production, adapter la production à la demande, notamment au regard de la qualité et de la quantité, optimiser les coûts de production et les retours sur investissements et stabiliser les prix à la production;</w:t>
            </w:r>
          </w:p>
        </w:tc>
      </w:tr>
      <w:tr w14:paraId="2167CE4C"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C2874C2" w14:textId="77777777">
            <w:pPr>
              <w:pStyle w:val="Normal6"/>
            </w:pPr>
          </w:p>
        </w:tc>
        <w:tc>
          <w:tcPr>
            <w:tcW w:w="4876" w:type="dxa"/>
            <w:hideMark/>
          </w:tcPr>
          <w:p w:rsidR="00256416" w:rsidRPr="00C114DB" w:rsidP="003B0270" w14:paraId="0713E5E9" w14:textId="77777777">
            <w:pPr>
              <w:pStyle w:val="Normal6"/>
              <w:rPr>
                <w:szCs w:val="24"/>
              </w:rPr>
            </w:pPr>
            <w:r w:rsidRPr="00C114DB">
              <w:rPr>
                <w:b/>
                <w:i/>
              </w:rPr>
              <w:t>(b) concentrer l’offre et mettre sur le marché les produits, y compris par une commercialisation directe;</w:t>
            </w:r>
          </w:p>
        </w:tc>
      </w:tr>
      <w:tr w14:paraId="1D4A0CFA"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26620B5C" w14:textId="77777777">
            <w:pPr>
              <w:pStyle w:val="Normal6"/>
            </w:pPr>
          </w:p>
        </w:tc>
        <w:tc>
          <w:tcPr>
            <w:tcW w:w="4876" w:type="dxa"/>
            <w:hideMark/>
          </w:tcPr>
          <w:p w:rsidR="00256416" w:rsidRPr="00C114DB" w:rsidP="003B0270" w14:paraId="1A5A826B" w14:textId="77777777">
            <w:pPr>
              <w:pStyle w:val="Normal6"/>
              <w:rPr>
                <w:szCs w:val="24"/>
              </w:rPr>
            </w:pPr>
            <w:r w:rsidRPr="00C114DB">
              <w:rPr>
                <w:b/>
                <w:i/>
              </w:rPr>
              <w:t>(c) améliorer la compétitivité à moyen et long terme, en particulier par la modernisation;</w:t>
            </w:r>
          </w:p>
        </w:tc>
      </w:tr>
      <w:tr w14:paraId="4C763093"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3CE09EF3" w14:textId="77777777">
            <w:pPr>
              <w:pStyle w:val="Normal6"/>
            </w:pPr>
          </w:p>
        </w:tc>
        <w:tc>
          <w:tcPr>
            <w:tcW w:w="4876" w:type="dxa"/>
            <w:hideMark/>
          </w:tcPr>
          <w:p w:rsidR="00256416" w:rsidRPr="00C114DB" w:rsidP="003B0270" w14:paraId="103E98BC" w14:textId="77777777">
            <w:pPr>
              <w:pStyle w:val="Normal6"/>
              <w:rPr>
                <w:szCs w:val="24"/>
              </w:rPr>
            </w:pPr>
            <w:r w:rsidRPr="00C114DB">
              <w:rPr>
                <w:b/>
                <w:i/>
              </w:rPr>
              <w:t>(d) rechercher et mettre au point des méthodes de production durables, y compris en ce qui concerne la résilience à l’égard des organismes nuisibles, la résistance aux maladies animales, l’atténuation du changement climatique et l’adaptation à celui-ci, ainsi que des pratiques et techniques de production innovantes stimulant la compétitivité économique et renforçant l’évolution du marché;</w:t>
            </w:r>
          </w:p>
        </w:tc>
      </w:tr>
      <w:tr w14:paraId="3AEC1595"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D324DCB" w14:textId="77777777">
            <w:pPr>
              <w:pStyle w:val="Normal6"/>
            </w:pPr>
          </w:p>
        </w:tc>
        <w:tc>
          <w:tcPr>
            <w:tcW w:w="4876" w:type="dxa"/>
            <w:hideMark/>
          </w:tcPr>
          <w:p w:rsidR="00256416" w:rsidRPr="00C114DB" w:rsidP="003B0270" w14:paraId="3DDF4F25" w14:textId="77777777">
            <w:pPr>
              <w:pStyle w:val="Normal6"/>
              <w:rPr>
                <w:szCs w:val="24"/>
              </w:rPr>
            </w:pPr>
            <w:r w:rsidRPr="00C114DB">
              <w:rPr>
                <w:b/>
                <w:i/>
              </w:rPr>
              <w:t>(e) promouvoir, mettre au point et mettre en œuvre:</w:t>
            </w:r>
          </w:p>
        </w:tc>
      </w:tr>
      <w:tr w14:paraId="5C5EADB5"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E04D87D" w14:textId="77777777">
            <w:pPr>
              <w:pStyle w:val="Normal6"/>
            </w:pPr>
          </w:p>
        </w:tc>
        <w:tc>
          <w:tcPr>
            <w:tcW w:w="4876" w:type="dxa"/>
            <w:hideMark/>
          </w:tcPr>
          <w:p w:rsidR="00256416" w:rsidRPr="00C114DB" w:rsidP="003B0270" w14:paraId="6AF1E157" w14:textId="77777777">
            <w:pPr>
              <w:pStyle w:val="Normal6"/>
              <w:rPr>
                <w:szCs w:val="24"/>
              </w:rPr>
            </w:pPr>
            <w:r w:rsidRPr="00C114DB">
              <w:rPr>
                <w:b/>
                <w:i/>
              </w:rPr>
              <w:t>i) des méthodes et des techniques de production respectueuses de l’environnement;</w:t>
            </w:r>
          </w:p>
        </w:tc>
      </w:tr>
      <w:tr w14:paraId="6F18E1B7"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373AD032" w14:textId="77777777">
            <w:pPr>
              <w:pStyle w:val="Normal6"/>
            </w:pPr>
          </w:p>
        </w:tc>
        <w:tc>
          <w:tcPr>
            <w:tcW w:w="4876" w:type="dxa"/>
            <w:hideMark/>
          </w:tcPr>
          <w:p w:rsidR="00256416" w:rsidRPr="00C114DB" w:rsidP="003B0270" w14:paraId="6651E707" w14:textId="77777777">
            <w:pPr>
              <w:pStyle w:val="Normal6"/>
              <w:rPr>
                <w:szCs w:val="24"/>
              </w:rPr>
            </w:pPr>
            <w:r w:rsidRPr="00C114DB">
              <w:rPr>
                <w:b/>
                <w:i/>
              </w:rPr>
              <w:t>ii) des pratiques de production résilientes à l’égard des organismes nuisibles et des maladies;</w:t>
            </w:r>
          </w:p>
        </w:tc>
      </w:tr>
      <w:tr w14:paraId="60002EB7"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28981215" w14:textId="77777777">
            <w:pPr>
              <w:pStyle w:val="Normal6"/>
            </w:pPr>
          </w:p>
        </w:tc>
        <w:tc>
          <w:tcPr>
            <w:tcW w:w="4876" w:type="dxa"/>
            <w:hideMark/>
          </w:tcPr>
          <w:p w:rsidR="00256416" w:rsidRPr="00C114DB" w:rsidP="003B0270" w14:paraId="6CFA78FB" w14:textId="77777777">
            <w:pPr>
              <w:pStyle w:val="Normal6"/>
              <w:rPr>
                <w:szCs w:val="24"/>
              </w:rPr>
            </w:pPr>
            <w:r w:rsidRPr="00C114DB">
              <w:rPr>
                <w:b/>
                <w:i/>
              </w:rPr>
              <w:t>iii) des normes en matière de santé et de bien-être des animaux allant au-delà des exigences minimales établies par le droit international, le droit de l’Union et le droit national;</w:t>
            </w:r>
          </w:p>
        </w:tc>
      </w:tr>
      <w:tr w14:paraId="3B819046"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20D144D" w14:textId="77777777">
            <w:pPr>
              <w:pStyle w:val="Normal6"/>
            </w:pPr>
          </w:p>
        </w:tc>
        <w:tc>
          <w:tcPr>
            <w:tcW w:w="4876" w:type="dxa"/>
            <w:hideMark/>
          </w:tcPr>
          <w:p w:rsidR="00256416" w:rsidRPr="00C114DB" w:rsidP="003B0270" w14:paraId="4AD07E14" w14:textId="77777777">
            <w:pPr>
              <w:pStyle w:val="Normal6"/>
              <w:rPr>
                <w:szCs w:val="24"/>
              </w:rPr>
            </w:pPr>
            <w:r w:rsidRPr="00C114DB">
              <w:rPr>
                <w:b/>
                <w:i/>
              </w:rPr>
              <w:t>iv) une réduction des déchets ainsi qu’une utilisation et une gestion écologiquement saines des sous-produits, y compris leur réutilisation et leur valorisation;</w:t>
            </w:r>
          </w:p>
        </w:tc>
      </w:tr>
      <w:tr w14:paraId="5CAE6390"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4889116" w14:textId="77777777">
            <w:pPr>
              <w:pStyle w:val="Normal6"/>
            </w:pPr>
          </w:p>
        </w:tc>
        <w:tc>
          <w:tcPr>
            <w:tcW w:w="4876" w:type="dxa"/>
            <w:hideMark/>
          </w:tcPr>
          <w:p w:rsidR="00256416" w:rsidRPr="00C114DB" w:rsidP="003B0270" w14:paraId="3632FA05" w14:textId="77777777">
            <w:pPr>
              <w:pStyle w:val="Normal6"/>
              <w:rPr>
                <w:szCs w:val="24"/>
              </w:rPr>
            </w:pPr>
            <w:r w:rsidRPr="00C114DB">
              <w:rPr>
                <w:b/>
                <w:i/>
              </w:rPr>
              <w:t>v) la protection et l’amélioration de la biodiversité et une utilisation durable des ressources naturelles, en particulier la protection des eaux, des sols et de l’air;</w:t>
            </w:r>
          </w:p>
        </w:tc>
      </w:tr>
      <w:tr w14:paraId="20F6BFFC"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292E6BAC" w14:textId="77777777">
            <w:pPr>
              <w:pStyle w:val="Normal6"/>
            </w:pPr>
          </w:p>
        </w:tc>
        <w:tc>
          <w:tcPr>
            <w:tcW w:w="4876" w:type="dxa"/>
            <w:hideMark/>
          </w:tcPr>
          <w:p w:rsidR="00256416" w:rsidRPr="00C114DB" w:rsidP="003B0270" w14:paraId="74E56F96" w14:textId="77777777">
            <w:pPr>
              <w:pStyle w:val="Normal6"/>
              <w:rPr>
                <w:szCs w:val="24"/>
              </w:rPr>
            </w:pPr>
            <w:r w:rsidRPr="00C114DB">
              <w:rPr>
                <w:b/>
                <w:i/>
              </w:rPr>
              <w:t>(f) contribuer à l’atténuation du changement climatique et à l’adaptation à ce dernier;</w:t>
            </w:r>
          </w:p>
        </w:tc>
      </w:tr>
      <w:tr w14:paraId="51DAFAF8"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352FEF01" w14:textId="77777777">
            <w:pPr>
              <w:pStyle w:val="Normal6"/>
            </w:pPr>
          </w:p>
        </w:tc>
        <w:tc>
          <w:tcPr>
            <w:tcW w:w="4876" w:type="dxa"/>
            <w:hideMark/>
          </w:tcPr>
          <w:p w:rsidR="00256416" w:rsidRPr="00C114DB" w:rsidP="003B0270" w14:paraId="0AF0C5A5" w14:textId="77777777">
            <w:pPr>
              <w:pStyle w:val="Normal6"/>
              <w:rPr>
                <w:szCs w:val="24"/>
              </w:rPr>
            </w:pPr>
            <w:r w:rsidRPr="00C114DB">
              <w:rPr>
                <w:b/>
                <w:i/>
              </w:rPr>
              <w:t>(g) accroître la valeur et la qualité commerciales des produits, notamment en améliorant la qualité des produits et en élaborant des produits pouvant bénéficier d’une appellation d’origine protégée ou d’une indication géographique protégée ou couverts par des systèmes de qualité nationaux ou de l’Union, reconnus par les États membres;</w:t>
            </w:r>
          </w:p>
        </w:tc>
      </w:tr>
      <w:tr w14:paraId="24B2625D"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8DAE67E" w14:textId="77777777">
            <w:pPr>
              <w:pStyle w:val="Normal6"/>
            </w:pPr>
          </w:p>
        </w:tc>
        <w:tc>
          <w:tcPr>
            <w:tcW w:w="4876" w:type="dxa"/>
            <w:hideMark/>
          </w:tcPr>
          <w:p w:rsidR="00256416" w:rsidRPr="00C114DB" w:rsidP="003B0270" w14:paraId="60C946EA" w14:textId="77777777">
            <w:pPr>
              <w:pStyle w:val="Normal6"/>
              <w:rPr>
                <w:szCs w:val="24"/>
              </w:rPr>
            </w:pPr>
            <w:r w:rsidRPr="00C114DB">
              <w:rPr>
                <w:b/>
                <w:i/>
              </w:rPr>
              <w:t>(h) promouvoir et commercialiser les produits;</w:t>
            </w:r>
          </w:p>
        </w:tc>
      </w:tr>
      <w:tr w14:paraId="6CC94996"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A745E14" w14:textId="77777777">
            <w:pPr>
              <w:pStyle w:val="Normal6"/>
            </w:pPr>
          </w:p>
        </w:tc>
        <w:tc>
          <w:tcPr>
            <w:tcW w:w="4876" w:type="dxa"/>
            <w:hideMark/>
          </w:tcPr>
          <w:p w:rsidR="00256416" w:rsidRPr="00C114DB" w:rsidP="003B0270" w14:paraId="0D4A0C5F" w14:textId="77777777">
            <w:pPr>
              <w:pStyle w:val="Normal6"/>
              <w:rPr>
                <w:szCs w:val="24"/>
              </w:rPr>
            </w:pPr>
            <w:r w:rsidRPr="00C114DB">
              <w:rPr>
                <w:b/>
                <w:i/>
              </w:rPr>
              <w:t>(i) accroître la consommation des produits du secteur des fruits et légumes, qu’ils soient frais ou transformés;</w:t>
            </w:r>
          </w:p>
        </w:tc>
      </w:tr>
      <w:tr w14:paraId="4D7C18CC"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118FEB9" w14:textId="77777777">
            <w:pPr>
              <w:pStyle w:val="Normal6"/>
            </w:pPr>
          </w:p>
        </w:tc>
        <w:tc>
          <w:tcPr>
            <w:tcW w:w="4876" w:type="dxa"/>
            <w:hideMark/>
          </w:tcPr>
          <w:p w:rsidR="00256416" w:rsidRPr="00C114DB" w:rsidP="003B0270" w14:paraId="36F0C32B" w14:textId="77777777">
            <w:pPr>
              <w:pStyle w:val="Normal6"/>
              <w:rPr>
                <w:szCs w:val="24"/>
              </w:rPr>
            </w:pPr>
            <w:r w:rsidRPr="00C114DB">
              <w:rPr>
                <w:b/>
                <w:i/>
              </w:rPr>
              <w:t>(j) assurer la prévention des crises et la gestion des risques, afin d’éviter et de régler les perturbations sur les marchés du secteur concerné;</w:t>
            </w:r>
          </w:p>
        </w:tc>
      </w:tr>
      <w:tr w14:paraId="0268F706"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2CD016B0" w14:textId="77777777">
            <w:pPr>
              <w:pStyle w:val="Normal6"/>
            </w:pPr>
          </w:p>
        </w:tc>
        <w:tc>
          <w:tcPr>
            <w:tcW w:w="4876" w:type="dxa"/>
            <w:hideMark/>
          </w:tcPr>
          <w:p w:rsidR="00256416" w:rsidRPr="00C114DB" w:rsidP="003B0270" w14:paraId="460329D7" w14:textId="77777777">
            <w:pPr>
              <w:pStyle w:val="Normal6"/>
              <w:rPr>
                <w:szCs w:val="24"/>
              </w:rPr>
            </w:pPr>
            <w:r w:rsidRPr="00C114DB">
              <w:rPr>
                <w:b/>
                <w:i/>
              </w:rPr>
              <w:t xml:space="preserve">(k) améliorer les conditions d’emploi et faire respecter les obligations des employeurs ainsi que les exigences </w:t>
            </w:r>
            <w:r w:rsidRPr="00C114DB">
              <w:rPr>
                <w:b/>
                <w:i/>
              </w:rPr>
              <w:t>professionnelles conformément à l’ANNEXE I, partie B, du règlement relatif à la PAC.</w:t>
            </w:r>
          </w:p>
        </w:tc>
      </w:tr>
    </w:tbl>
    <w:p w:rsidR="00256416" w:rsidRPr="00C114DB" w:rsidP="00256416" w14:paraId="0FD95376"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1F6384C7"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47E98588" w14:textId="77777777">
      <w:pPr>
        <w:pStyle w:val="Normal12Italic"/>
        <w:rPr>
          <w:noProof w:val="0"/>
        </w:rPr>
      </w:pPr>
      <w:r w:rsidRPr="00C114DB">
        <w:t>L’amendement étend le point k) comme proposé par le rapporteur afin de couvrir l’ensemble de la législation relative aux exigences professionnelles prévues dans le règlement relatif à la PAC.</w:t>
      </w:r>
    </w:p>
    <w:p w:rsidR="00256416" w:rsidRPr="00C114DB" w:rsidP="00256416" w14:paraId="64B497EF" w14:textId="77777777">
      <w:r w:rsidRPr="00C114DB">
        <w:rPr>
          <w:rStyle w:val="HideTWBExt"/>
        </w:rPr>
        <w:t>&lt;/AmendB&gt;</w:t>
      </w:r>
    </w:p>
    <w:p w:rsidR="00256416" w:rsidRPr="00C114DB" w:rsidP="00256416" w14:paraId="583D9776"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776</w:t>
      </w:r>
      <w:r w:rsidRPr="00C114DB">
        <w:rPr>
          <w:rStyle w:val="HideTWBExt"/>
          <w:b w:val="0"/>
        </w:rPr>
        <w:t>&lt;/NumAmB&gt;</w:t>
      </w:r>
    </w:p>
    <w:p w:rsidR="00256416" w:rsidRPr="00C114DB" w:rsidP="00256416" w14:paraId="4DE8752A" w14:textId="77777777">
      <w:pPr>
        <w:pStyle w:val="NormalBold"/>
      </w:pPr>
      <w:r w:rsidRPr="00C114DB">
        <w:rPr>
          <w:rStyle w:val="HideTWBExt"/>
          <w:b w:val="0"/>
        </w:rPr>
        <w:t>&lt;RepeatBlock-By&gt;&lt;Members&gt;</w:t>
      </w:r>
      <w:r w:rsidRPr="00C114DB">
        <w:t>Carmen Crespo Díaz, Esther Herranz García, Susana Solís Pérez, Juan Ignacio Zoido Álvarez, Antonio López-Istúriz White, Elena Nevado del Campo</w:t>
      </w:r>
      <w:r w:rsidRPr="00C114DB">
        <w:rPr>
          <w:rStyle w:val="HideTWBExt"/>
          <w:b w:val="0"/>
        </w:rPr>
        <w:t>&lt;/Members&gt;</w:t>
      </w:r>
    </w:p>
    <w:p w:rsidR="00256416" w:rsidRPr="00C114DB" w:rsidP="00256416" w14:paraId="69E3AA4A" w14:textId="77777777">
      <w:r w:rsidRPr="00C114DB">
        <w:rPr>
          <w:rStyle w:val="HideTWBExt"/>
        </w:rPr>
        <w:t>&lt;/RepeatBlock-By&gt;</w:t>
      </w:r>
    </w:p>
    <w:p w:rsidR="00256416" w:rsidRPr="00C114DB" w:rsidP="00256416" w14:paraId="5E08D783"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14409562" w14:textId="77777777">
      <w:pPr>
        <w:pStyle w:val="NormalBold"/>
      </w:pPr>
      <w:r w:rsidRPr="00C114DB">
        <w:rPr>
          <w:rStyle w:val="HideTWBExt"/>
          <w:b w:val="0"/>
        </w:rPr>
        <w:t>&lt;Article&gt;</w:t>
      </w:r>
      <w:r w:rsidRPr="00C114DB">
        <w:t>Article premier – paragraphe 1 – point 12</w:t>
      </w:r>
      <w:r w:rsidRPr="00C114DB">
        <w:rPr>
          <w:rStyle w:val="HideTWBExt"/>
          <w:b w:val="0"/>
        </w:rPr>
        <w:t>&lt;/Article&gt;</w:t>
      </w:r>
    </w:p>
    <w:p w:rsidR="00256416" w:rsidRPr="00C114DB" w:rsidP="00256416" w14:paraId="0CAF8D72" w14:textId="77777777">
      <w:pPr>
        <w:keepNext/>
      </w:pPr>
      <w:r w:rsidRPr="00C114DB">
        <w:rPr>
          <w:rStyle w:val="HideTWBExt"/>
        </w:rPr>
        <w:t>&lt;DocAmend2&gt;</w:t>
      </w:r>
      <w:r w:rsidRPr="00C114DB">
        <w:t>Règlement (EU) n</w:t>
      </w:r>
      <w:r w:rsidRPr="00C114DB">
        <w:rPr>
          <w:vertAlign w:val="superscript"/>
        </w:rPr>
        <w:t>o</w:t>
      </w:r>
      <w:r w:rsidRPr="00C114DB">
        <w:t> 1308/2013</w:t>
      </w:r>
      <w:r w:rsidRPr="00C114DB">
        <w:rPr>
          <w:rStyle w:val="HideTWBExt"/>
        </w:rPr>
        <w:t>&lt;/DocAmend2&gt;</w:t>
      </w:r>
    </w:p>
    <w:p w:rsidR="00256416" w:rsidRPr="00C114DB" w:rsidP="00256416" w14:paraId="45D214C6" w14:textId="77777777">
      <w:r w:rsidRPr="00C114DB">
        <w:rPr>
          <w:rStyle w:val="HideTWBExt"/>
        </w:rPr>
        <w:t>&lt;Article2&gt;</w:t>
      </w:r>
      <w:r w:rsidRPr="00C114DB">
        <w:t>Article 30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899957"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2773B8E9" w14:textId="77777777">
            <w:pPr>
              <w:keepNext/>
            </w:pPr>
          </w:p>
        </w:tc>
      </w:tr>
      <w:tr w14:paraId="2BCD0182"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42CC5827" w14:textId="77777777">
            <w:pPr>
              <w:pStyle w:val="ColumnHeading"/>
              <w:keepNext/>
            </w:pPr>
            <w:r w:rsidRPr="00C114DB">
              <w:t>Texte proposé par la Commission</w:t>
            </w:r>
          </w:p>
        </w:tc>
        <w:tc>
          <w:tcPr>
            <w:tcW w:w="4876" w:type="dxa"/>
            <w:hideMark/>
          </w:tcPr>
          <w:p w:rsidR="00256416" w:rsidRPr="00C114DB" w:rsidP="003B0270" w14:paraId="345E96D4" w14:textId="77777777">
            <w:pPr>
              <w:pStyle w:val="ColumnHeading"/>
              <w:keepNext/>
            </w:pPr>
            <w:r w:rsidRPr="00C114DB">
              <w:t>Amendement</w:t>
            </w:r>
          </w:p>
        </w:tc>
      </w:tr>
      <w:tr w14:paraId="486C89DE"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2BF9E6E" w14:textId="77777777">
            <w:pPr>
              <w:pStyle w:val="Normal6"/>
            </w:pPr>
          </w:p>
        </w:tc>
        <w:tc>
          <w:tcPr>
            <w:tcW w:w="4876" w:type="dxa"/>
            <w:hideMark/>
          </w:tcPr>
          <w:p w:rsidR="00256416" w:rsidRPr="00C114DB" w:rsidP="003B0270" w14:paraId="3C2DE9BB" w14:textId="77777777">
            <w:pPr>
              <w:pStyle w:val="Normal6"/>
              <w:rPr>
                <w:szCs w:val="24"/>
              </w:rPr>
            </w:pPr>
            <w:r w:rsidRPr="00C114DB">
              <w:rPr>
                <w:b/>
                <w:i/>
              </w:rPr>
              <w:t>Article 30 bis</w:t>
            </w:r>
          </w:p>
        </w:tc>
      </w:tr>
      <w:tr w14:paraId="1F7DD142"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6F1E8D0" w14:textId="77777777">
            <w:pPr>
              <w:pStyle w:val="Normal6"/>
            </w:pPr>
          </w:p>
        </w:tc>
        <w:tc>
          <w:tcPr>
            <w:tcW w:w="4876" w:type="dxa"/>
            <w:hideMark/>
          </w:tcPr>
          <w:p w:rsidR="00256416" w:rsidRPr="00C114DB" w:rsidP="003B0270" w14:paraId="097D1AE7" w14:textId="77777777">
            <w:pPr>
              <w:pStyle w:val="Normal6"/>
              <w:rPr>
                <w:szCs w:val="24"/>
              </w:rPr>
            </w:pPr>
            <w:r w:rsidRPr="00C114DB">
              <w:rPr>
                <w:b/>
                <w:i/>
              </w:rPr>
              <w:t>Objectifs des interventions sectorielles</w:t>
            </w:r>
          </w:p>
        </w:tc>
      </w:tr>
      <w:tr w14:paraId="5EADEA15"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38D19370" w14:textId="77777777">
            <w:pPr>
              <w:pStyle w:val="Normal6"/>
            </w:pPr>
          </w:p>
        </w:tc>
        <w:tc>
          <w:tcPr>
            <w:tcW w:w="4876" w:type="dxa"/>
            <w:hideMark/>
          </w:tcPr>
          <w:p w:rsidR="00256416" w:rsidRPr="00C114DB" w:rsidP="003B0270" w14:paraId="5B120DF2" w14:textId="77777777">
            <w:pPr>
              <w:pStyle w:val="Normal6"/>
              <w:rPr>
                <w:szCs w:val="24"/>
              </w:rPr>
            </w:pPr>
            <w:r w:rsidRPr="00C114DB">
              <w:rPr>
                <w:b/>
                <w:i/>
              </w:rPr>
              <w:t>Les interventions sectorielles poursuivent un ou plusieurs des objectifs suivants:</w:t>
            </w:r>
          </w:p>
        </w:tc>
      </w:tr>
      <w:tr w14:paraId="5F5509AF"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0FA1A6B" w14:textId="77777777">
            <w:pPr>
              <w:pStyle w:val="Normal6"/>
            </w:pPr>
          </w:p>
        </w:tc>
        <w:tc>
          <w:tcPr>
            <w:tcW w:w="4876" w:type="dxa"/>
            <w:hideMark/>
          </w:tcPr>
          <w:p w:rsidR="00256416" w:rsidRPr="00C114DB" w:rsidP="003B0270" w14:paraId="25D45F34" w14:textId="77777777">
            <w:pPr>
              <w:pStyle w:val="Normal6"/>
              <w:rPr>
                <w:szCs w:val="24"/>
              </w:rPr>
            </w:pPr>
            <w:r w:rsidRPr="00C114DB">
              <w:rPr>
                <w:b/>
                <w:i/>
              </w:rPr>
              <w:t>a) planifier et organiser la production, l’adapter à la demande en termes de qualité et de quantité;</w:t>
            </w:r>
          </w:p>
        </w:tc>
      </w:tr>
      <w:tr w14:paraId="127878F2"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C615677" w14:textId="77777777">
            <w:pPr>
              <w:pStyle w:val="Normal6"/>
            </w:pPr>
          </w:p>
        </w:tc>
        <w:tc>
          <w:tcPr>
            <w:tcW w:w="4876" w:type="dxa"/>
            <w:hideMark/>
          </w:tcPr>
          <w:p w:rsidR="00256416" w:rsidRPr="00C114DB" w:rsidP="003B0270" w14:paraId="1D3EEF8B" w14:textId="77777777">
            <w:pPr>
              <w:pStyle w:val="Normal6"/>
              <w:rPr>
                <w:szCs w:val="24"/>
              </w:rPr>
            </w:pPr>
            <w:r w:rsidRPr="00C114DB">
              <w:rPr>
                <w:b/>
                <w:i/>
              </w:rPr>
              <w:t>b) concentrer l’offre et commercialiser conjointement les produits;</w:t>
            </w:r>
          </w:p>
        </w:tc>
      </w:tr>
      <w:tr w14:paraId="0811DB93"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32C4A066" w14:textId="77777777">
            <w:pPr>
              <w:pStyle w:val="Normal6"/>
            </w:pPr>
          </w:p>
        </w:tc>
        <w:tc>
          <w:tcPr>
            <w:tcW w:w="4876" w:type="dxa"/>
            <w:hideMark/>
          </w:tcPr>
          <w:p w:rsidR="00256416" w:rsidRPr="00C114DB" w:rsidP="003B0270" w14:paraId="3C4A43A5" w14:textId="77777777">
            <w:pPr>
              <w:pStyle w:val="Normal6"/>
              <w:rPr>
                <w:szCs w:val="24"/>
              </w:rPr>
            </w:pPr>
            <w:r w:rsidRPr="00C114DB">
              <w:rPr>
                <w:b/>
                <w:i/>
              </w:rPr>
              <w:t>c) réduire les coûts, améliorer la rentabilité des investissements et stabiliser les prix à la production;</w:t>
            </w:r>
          </w:p>
        </w:tc>
      </w:tr>
      <w:tr w14:paraId="43477858"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30214695" w14:textId="77777777">
            <w:pPr>
              <w:pStyle w:val="Normal6"/>
            </w:pPr>
          </w:p>
        </w:tc>
        <w:tc>
          <w:tcPr>
            <w:tcW w:w="4876" w:type="dxa"/>
            <w:hideMark/>
          </w:tcPr>
          <w:p w:rsidR="00256416" w:rsidRPr="00C114DB" w:rsidP="003B0270" w14:paraId="079D941B" w14:textId="77777777">
            <w:pPr>
              <w:pStyle w:val="Normal6"/>
              <w:rPr>
                <w:szCs w:val="24"/>
              </w:rPr>
            </w:pPr>
            <w:r w:rsidRPr="00C114DB">
              <w:rPr>
                <w:b/>
                <w:i/>
              </w:rPr>
              <w:t>d) moderniser les structures ainsi qu’ouvrir, consolider et diversifier les marchés;</w:t>
            </w:r>
          </w:p>
        </w:tc>
      </w:tr>
      <w:tr w14:paraId="44C9166C"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27E0AC13" w14:textId="77777777">
            <w:pPr>
              <w:pStyle w:val="Normal6"/>
            </w:pPr>
          </w:p>
        </w:tc>
        <w:tc>
          <w:tcPr>
            <w:tcW w:w="4876" w:type="dxa"/>
            <w:hideMark/>
          </w:tcPr>
          <w:p w:rsidR="00256416" w:rsidRPr="00C114DB" w:rsidP="003B0270" w14:paraId="71362227" w14:textId="77777777">
            <w:pPr>
              <w:pStyle w:val="Normal6"/>
              <w:rPr>
                <w:szCs w:val="24"/>
              </w:rPr>
            </w:pPr>
            <w:r w:rsidRPr="00C114DB">
              <w:rPr>
                <w:b/>
                <w:i/>
              </w:rPr>
              <w:t>e) renforcer la valeur commerciale, la qualité, les appellations d’origine, les indications géographiques et d’autres régimes de qualité;</w:t>
            </w:r>
          </w:p>
        </w:tc>
      </w:tr>
      <w:tr w14:paraId="641E67C1"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16E0892" w14:textId="77777777">
            <w:pPr>
              <w:pStyle w:val="Normal6"/>
            </w:pPr>
          </w:p>
        </w:tc>
        <w:tc>
          <w:tcPr>
            <w:tcW w:w="4876" w:type="dxa"/>
            <w:hideMark/>
          </w:tcPr>
          <w:p w:rsidR="00256416" w:rsidRPr="00C114DB" w:rsidP="003B0270" w14:paraId="254BB2FD" w14:textId="77777777">
            <w:pPr>
              <w:pStyle w:val="Normal6"/>
              <w:rPr>
                <w:szCs w:val="24"/>
              </w:rPr>
            </w:pPr>
            <w:r w:rsidRPr="00C114DB">
              <w:rPr>
                <w:b/>
                <w:i/>
              </w:rPr>
              <w:t>f) stimuler la recherche, l’innovation, la numérisation, l’agriculture de précision et la résilience face aux organismes nuisibles et aux maladies;</w:t>
            </w:r>
          </w:p>
        </w:tc>
      </w:tr>
      <w:tr w14:paraId="7DEA5033"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D7F3AC4" w14:textId="77777777">
            <w:pPr>
              <w:pStyle w:val="Normal6"/>
            </w:pPr>
          </w:p>
        </w:tc>
        <w:tc>
          <w:tcPr>
            <w:tcW w:w="4876" w:type="dxa"/>
            <w:hideMark/>
          </w:tcPr>
          <w:p w:rsidR="00256416" w:rsidRPr="00C114DB" w:rsidP="003B0270" w14:paraId="14FE6160" w14:textId="77777777">
            <w:pPr>
              <w:pStyle w:val="Normal6"/>
              <w:rPr>
                <w:szCs w:val="24"/>
              </w:rPr>
            </w:pPr>
            <w:r w:rsidRPr="00C114DB">
              <w:rPr>
                <w:b/>
                <w:i/>
              </w:rPr>
              <w:t>g) améliorer l’efficacité de l’utilisation de l’eau et des autres ressources productives;</w:t>
            </w:r>
          </w:p>
        </w:tc>
      </w:tr>
      <w:tr w14:paraId="3D8803D8"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2113BACD" w14:textId="77777777">
            <w:pPr>
              <w:pStyle w:val="Normal6"/>
            </w:pPr>
          </w:p>
        </w:tc>
        <w:tc>
          <w:tcPr>
            <w:tcW w:w="4876" w:type="dxa"/>
            <w:hideMark/>
          </w:tcPr>
          <w:p w:rsidR="00256416" w:rsidRPr="00C114DB" w:rsidP="003B0270" w14:paraId="0CF21122" w14:textId="77777777">
            <w:pPr>
              <w:pStyle w:val="Normal6"/>
              <w:rPr>
                <w:szCs w:val="24"/>
              </w:rPr>
            </w:pPr>
            <w:r w:rsidRPr="00C114DB">
              <w:rPr>
                <w:b/>
                <w:i/>
              </w:rPr>
              <w:t>h) promouvoir et commercialiser les produits;</w:t>
            </w:r>
          </w:p>
        </w:tc>
      </w:tr>
      <w:tr w14:paraId="2FC8C58C"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26083BAE" w14:textId="77777777">
            <w:pPr>
              <w:pStyle w:val="Normal6"/>
            </w:pPr>
          </w:p>
        </w:tc>
        <w:tc>
          <w:tcPr>
            <w:tcW w:w="4876" w:type="dxa"/>
            <w:hideMark/>
          </w:tcPr>
          <w:p w:rsidR="00256416" w:rsidRPr="00C114DB" w:rsidP="003B0270" w14:paraId="24E63D42" w14:textId="77777777">
            <w:pPr>
              <w:pStyle w:val="Normal6"/>
              <w:rPr>
                <w:szCs w:val="24"/>
              </w:rPr>
            </w:pPr>
            <w:r w:rsidRPr="00C114DB">
              <w:rPr>
                <w:b/>
                <w:i/>
              </w:rPr>
              <w:t>i) prévenir les crises et gérer les risques;</w:t>
            </w:r>
          </w:p>
        </w:tc>
      </w:tr>
      <w:tr w14:paraId="0B54EBA8"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44F6B05" w14:textId="77777777">
            <w:pPr>
              <w:pStyle w:val="Normal6"/>
            </w:pPr>
          </w:p>
        </w:tc>
        <w:tc>
          <w:tcPr>
            <w:tcW w:w="4876" w:type="dxa"/>
            <w:hideMark/>
          </w:tcPr>
          <w:p w:rsidR="00256416" w:rsidRPr="00C114DB" w:rsidP="003B0270" w14:paraId="35C96C85" w14:textId="77777777">
            <w:pPr>
              <w:pStyle w:val="Normal6"/>
              <w:rPr>
                <w:szCs w:val="24"/>
              </w:rPr>
            </w:pPr>
            <w:r w:rsidRPr="00C114DB">
              <w:rPr>
                <w:b/>
                <w:i/>
              </w:rPr>
              <w:t>j) contribuer au renouvellement des générations, à l’entrepreneuriat, à l’emploi et à la sécurité alimentaire;</w:t>
            </w:r>
          </w:p>
        </w:tc>
      </w:tr>
      <w:tr w14:paraId="10931E14"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3E14E7E" w14:textId="77777777">
            <w:pPr>
              <w:pStyle w:val="Normal6"/>
            </w:pPr>
          </w:p>
        </w:tc>
        <w:tc>
          <w:tcPr>
            <w:tcW w:w="4876" w:type="dxa"/>
            <w:hideMark/>
          </w:tcPr>
          <w:p w:rsidR="00256416" w:rsidRPr="00C114DB" w:rsidP="003B0270" w14:paraId="058D160A" w14:textId="77777777">
            <w:pPr>
              <w:pStyle w:val="Normal6"/>
              <w:rPr>
                <w:szCs w:val="24"/>
              </w:rPr>
            </w:pPr>
            <w:r w:rsidRPr="00C114DB">
              <w:rPr>
                <w:b/>
                <w:i/>
              </w:rPr>
              <w:t>k) améliorer les connaissances sur la consommation responsable de vin.</w:t>
            </w:r>
          </w:p>
        </w:tc>
      </w:tr>
      <w:tr w14:paraId="2BC77DB9"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6F5B1B1" w14:textId="77777777">
            <w:pPr>
              <w:pStyle w:val="Normal6"/>
            </w:pPr>
          </w:p>
        </w:tc>
        <w:tc>
          <w:tcPr>
            <w:tcW w:w="4876" w:type="dxa"/>
            <w:hideMark/>
          </w:tcPr>
          <w:p w:rsidR="00256416" w:rsidRPr="00C114DB" w:rsidP="003B0270" w14:paraId="4AAEB7A1" w14:textId="77777777">
            <w:pPr>
              <w:pStyle w:val="Normal6"/>
              <w:rPr>
                <w:szCs w:val="24"/>
              </w:rPr>
            </w:pPr>
            <w:r w:rsidRPr="00C114DB">
              <w:rPr>
                <w:b/>
                <w:i/>
              </w:rPr>
              <w:t>Dans le secteur des fruits et légumes, les objectifs de recherche, d’innovation, de qualité, de promotion, de prévention des crises et d’amélioration de l’environnement s’appliquent tant aux produits frais qu’aux produits transformés.</w:t>
            </w:r>
          </w:p>
        </w:tc>
      </w:tr>
    </w:tbl>
    <w:p w:rsidR="00256416" w:rsidRPr="00C114DB" w:rsidP="00256416" w14:paraId="1F2EDAB5" w14:textId="77777777">
      <w:pPr>
        <w:pStyle w:val="Olang"/>
      </w:pPr>
      <w:r w:rsidRPr="00C114DB">
        <w:rPr>
          <w:noProof w:val="0"/>
        </w:rPr>
        <w:t xml:space="preserve">Or. </w:t>
      </w:r>
      <w:r w:rsidRPr="00C114DB">
        <w:rPr>
          <w:rStyle w:val="HideTWBExt"/>
        </w:rPr>
        <w:t>&lt;Original&gt;</w:t>
      </w:r>
      <w:r w:rsidRPr="00C114DB">
        <w:rPr>
          <w:rStyle w:val="HideTWBInt"/>
        </w:rPr>
        <w:t>{ES}</w:t>
      </w:r>
      <w:r w:rsidRPr="00C114DB">
        <w:rPr>
          <w:noProof w:val="0"/>
        </w:rPr>
        <w:t>es</w:t>
      </w:r>
      <w:r w:rsidRPr="00C114DB">
        <w:rPr>
          <w:rStyle w:val="HideTWBExt"/>
        </w:rPr>
        <w:t>&lt;/Original&gt;</w:t>
      </w:r>
    </w:p>
    <w:p w:rsidR="00256416" w:rsidRPr="00C114DB" w:rsidP="00256416" w14:paraId="63890394" w14:textId="77777777">
      <w:r w:rsidRPr="00C114DB">
        <w:rPr>
          <w:rStyle w:val="HideTWBExt"/>
        </w:rPr>
        <w:t>&lt;/AmendB&gt;</w:t>
      </w:r>
    </w:p>
    <w:p w:rsidR="00256416" w:rsidRPr="00C114DB" w:rsidP="00256416" w14:paraId="03189105"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777</w:t>
      </w:r>
      <w:r w:rsidRPr="00C114DB">
        <w:rPr>
          <w:rStyle w:val="HideTWBExt"/>
          <w:b w:val="0"/>
        </w:rPr>
        <w:t>&lt;/NumAmB&gt;</w:t>
      </w:r>
    </w:p>
    <w:p w:rsidR="00256416" w:rsidRPr="00C114DB" w:rsidP="00256416" w14:paraId="608026CF" w14:textId="77777777">
      <w:pPr>
        <w:pStyle w:val="NormalBold"/>
      </w:pPr>
      <w:r w:rsidRPr="00C114DB">
        <w:rPr>
          <w:rStyle w:val="HideTWBExt"/>
          <w:b w:val="0"/>
        </w:rPr>
        <w:t>&lt;RepeatBlock-By&gt;&lt;Members&gt;</w:t>
      </w:r>
      <w:r w:rsidRPr="00C114DB">
        <w:t>Jérémy Decerle, Asger Christensen, Ciaran Mullooly</w:t>
      </w:r>
      <w:r w:rsidRPr="00C114DB">
        <w:rPr>
          <w:rStyle w:val="HideTWBExt"/>
          <w:b w:val="0"/>
        </w:rPr>
        <w:t>&lt;/Members&gt;</w:t>
      </w:r>
    </w:p>
    <w:p w:rsidR="00256416" w:rsidRPr="00C114DB" w:rsidP="00256416" w14:paraId="2F5DC3AC" w14:textId="77777777">
      <w:r w:rsidRPr="00C114DB">
        <w:rPr>
          <w:rStyle w:val="HideTWBExt"/>
        </w:rPr>
        <w:t>&lt;/RepeatBlock-By&gt;</w:t>
      </w:r>
    </w:p>
    <w:p w:rsidR="00256416" w:rsidRPr="00C114DB" w:rsidP="00256416" w14:paraId="3B285A40"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161B2F01"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2BE70677"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58EFD98C" w14:textId="77777777">
      <w:r w:rsidRPr="00C114DB">
        <w:rPr>
          <w:rStyle w:val="HideTWBExt"/>
        </w:rPr>
        <w:t>&lt;Article2&gt;</w:t>
      </w:r>
      <w:r w:rsidRPr="00C114DB">
        <w:t>Article 30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DFF925"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0479B34B" w14:textId="77777777">
            <w:pPr>
              <w:keepNext/>
            </w:pPr>
          </w:p>
        </w:tc>
      </w:tr>
      <w:tr w14:paraId="633A8E10"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A65E36B" w14:textId="77777777">
            <w:pPr>
              <w:pStyle w:val="ColumnHeading"/>
              <w:keepNext/>
            </w:pPr>
            <w:r w:rsidRPr="00C114DB">
              <w:t>Texte proposé par la Commission</w:t>
            </w:r>
          </w:p>
        </w:tc>
        <w:tc>
          <w:tcPr>
            <w:tcW w:w="4876" w:type="dxa"/>
            <w:hideMark/>
          </w:tcPr>
          <w:p w:rsidR="00256416" w:rsidRPr="00C114DB" w:rsidP="003B0270" w14:paraId="61D27E0C" w14:textId="77777777">
            <w:pPr>
              <w:pStyle w:val="ColumnHeading"/>
              <w:keepNext/>
            </w:pPr>
            <w:r w:rsidRPr="00C114DB">
              <w:t>Amendement</w:t>
            </w:r>
          </w:p>
        </w:tc>
      </w:tr>
      <w:tr w14:paraId="4F9FCC3F"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868F7BE" w14:textId="77777777">
            <w:pPr>
              <w:pStyle w:val="Normal6"/>
            </w:pPr>
          </w:p>
        </w:tc>
        <w:tc>
          <w:tcPr>
            <w:tcW w:w="4876" w:type="dxa"/>
            <w:hideMark/>
          </w:tcPr>
          <w:p w:rsidR="00256416" w:rsidRPr="00C114DB" w:rsidP="003B0270" w14:paraId="4DF51E7F" w14:textId="77777777">
            <w:pPr>
              <w:pStyle w:val="Normal6"/>
              <w:rPr>
                <w:szCs w:val="24"/>
              </w:rPr>
            </w:pPr>
            <w:r w:rsidRPr="00C114DB">
              <w:rPr>
                <w:b/>
                <w:i/>
              </w:rPr>
              <w:t>Article 30 bis</w:t>
            </w:r>
          </w:p>
        </w:tc>
      </w:tr>
      <w:tr w14:paraId="7F934F09"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06B6C1F" w14:textId="77777777">
            <w:pPr>
              <w:pStyle w:val="Normal6"/>
            </w:pPr>
          </w:p>
        </w:tc>
        <w:tc>
          <w:tcPr>
            <w:tcW w:w="4876" w:type="dxa"/>
            <w:hideMark/>
          </w:tcPr>
          <w:p w:rsidR="00256416" w:rsidRPr="00C114DB" w:rsidP="003B0270" w14:paraId="741FB5EE" w14:textId="77777777">
            <w:pPr>
              <w:pStyle w:val="Normal6"/>
              <w:rPr>
                <w:szCs w:val="24"/>
              </w:rPr>
            </w:pPr>
            <w:r w:rsidRPr="00C114DB">
              <w:rPr>
                <w:b/>
                <w:i/>
              </w:rPr>
              <w:t>Objectifs</w:t>
            </w:r>
          </w:p>
        </w:tc>
      </w:tr>
      <w:tr w14:paraId="37B2C23A"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14C1BE8" w14:textId="77777777">
            <w:pPr>
              <w:pStyle w:val="Normal6"/>
            </w:pPr>
          </w:p>
        </w:tc>
        <w:tc>
          <w:tcPr>
            <w:tcW w:w="4876" w:type="dxa"/>
            <w:hideMark/>
          </w:tcPr>
          <w:p w:rsidR="00256416" w:rsidRPr="00C114DB" w:rsidP="003B0270" w14:paraId="6FD7750F" w14:textId="77777777">
            <w:pPr>
              <w:pStyle w:val="Normal6"/>
              <w:rPr>
                <w:szCs w:val="24"/>
              </w:rPr>
            </w:pPr>
            <w:r w:rsidRPr="00C114DB">
              <w:rPr>
                <w:b/>
                <w:i/>
              </w:rPr>
              <w:t>Les objectifs des interventions dans les secteurs visés à l’article 30, paragraphe 2, sont les suivants:</w:t>
            </w:r>
          </w:p>
        </w:tc>
      </w:tr>
      <w:tr w14:paraId="76150B1E"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FD1F59F" w14:textId="77777777">
            <w:pPr>
              <w:pStyle w:val="Normal6"/>
            </w:pPr>
          </w:p>
        </w:tc>
        <w:tc>
          <w:tcPr>
            <w:tcW w:w="4876" w:type="dxa"/>
            <w:hideMark/>
          </w:tcPr>
          <w:p w:rsidR="00256416" w:rsidRPr="00C114DB" w:rsidP="003B0270" w14:paraId="14C8CAB4" w14:textId="77777777">
            <w:pPr>
              <w:pStyle w:val="Normal6"/>
              <w:rPr>
                <w:szCs w:val="24"/>
              </w:rPr>
            </w:pPr>
            <w:r w:rsidRPr="00C114DB">
              <w:rPr>
                <w:b/>
                <w:i/>
              </w:rPr>
              <w:t xml:space="preserve">(a) concentration de l’offre par la commercialisation de la production des </w:t>
            </w:r>
            <w:r w:rsidRPr="00C114DB">
              <w:rPr>
                <w:b/>
                <w:i/>
              </w:rPr>
              <w:t>membres sur le marché;</w:t>
            </w:r>
          </w:p>
        </w:tc>
      </w:tr>
      <w:tr w14:paraId="1C464BCD"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205872CA" w14:textId="77777777">
            <w:pPr>
              <w:pStyle w:val="Normal6"/>
            </w:pPr>
          </w:p>
        </w:tc>
        <w:tc>
          <w:tcPr>
            <w:tcW w:w="4876" w:type="dxa"/>
            <w:hideMark/>
          </w:tcPr>
          <w:p w:rsidR="00256416" w:rsidRPr="00C114DB" w:rsidP="003B0270" w14:paraId="7C3870A4" w14:textId="77777777">
            <w:pPr>
              <w:pStyle w:val="Normal6"/>
              <w:rPr>
                <w:szCs w:val="24"/>
              </w:rPr>
            </w:pPr>
            <w:r w:rsidRPr="00C114DB">
              <w:rPr>
                <w:b/>
                <w:i/>
              </w:rPr>
              <w:t>(b) planification et organisation de la production, adaptation de la production à la demande en termes qualitatifs et quantitatifs;</w:t>
            </w:r>
          </w:p>
        </w:tc>
      </w:tr>
      <w:tr w14:paraId="43CB27FC"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FD6B3A4" w14:textId="77777777">
            <w:pPr>
              <w:pStyle w:val="Normal6"/>
            </w:pPr>
          </w:p>
        </w:tc>
        <w:tc>
          <w:tcPr>
            <w:tcW w:w="4876" w:type="dxa"/>
            <w:hideMark/>
          </w:tcPr>
          <w:p w:rsidR="00256416" w:rsidRPr="00C114DB" w:rsidP="003B0270" w14:paraId="7AB66EF2" w14:textId="77777777">
            <w:pPr>
              <w:pStyle w:val="Normal6"/>
              <w:rPr>
                <w:szCs w:val="24"/>
              </w:rPr>
            </w:pPr>
            <w:r w:rsidRPr="00C114DB">
              <w:rPr>
                <w:b/>
                <w:i/>
              </w:rPr>
              <w:t>(c) amélioration de la compétitivité à moyen et long terme, notamment par la modernisation et la diversification des marchés; ;</w:t>
            </w:r>
          </w:p>
        </w:tc>
      </w:tr>
      <w:tr w14:paraId="0D696703"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3C9C1F1" w14:textId="77777777">
            <w:pPr>
              <w:pStyle w:val="Normal6"/>
            </w:pPr>
          </w:p>
        </w:tc>
        <w:tc>
          <w:tcPr>
            <w:tcW w:w="4876" w:type="dxa"/>
            <w:hideMark/>
          </w:tcPr>
          <w:p w:rsidR="00256416" w:rsidRPr="00C114DB" w:rsidP="003B0270" w14:paraId="4E221AC2" w14:textId="77777777">
            <w:pPr>
              <w:pStyle w:val="Normal6"/>
              <w:rPr>
                <w:szCs w:val="24"/>
              </w:rPr>
            </w:pPr>
            <w:r w:rsidRPr="00C114DB">
              <w:rPr>
                <w:b/>
                <w:i/>
              </w:rPr>
              <w:t>(d) amélioration de la qualité et de la valeur commerciale des produits;</w:t>
            </w:r>
          </w:p>
        </w:tc>
      </w:tr>
      <w:tr w14:paraId="7242B2B3"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FA18C19" w14:textId="77777777">
            <w:pPr>
              <w:pStyle w:val="Normal6"/>
            </w:pPr>
          </w:p>
        </w:tc>
        <w:tc>
          <w:tcPr>
            <w:tcW w:w="4876" w:type="dxa"/>
            <w:hideMark/>
          </w:tcPr>
          <w:p w:rsidR="00256416" w:rsidRPr="00C114DB" w:rsidP="003B0270" w14:paraId="138862CB" w14:textId="77777777">
            <w:pPr>
              <w:pStyle w:val="Normal6"/>
              <w:rPr>
                <w:szCs w:val="24"/>
              </w:rPr>
            </w:pPr>
            <w:r w:rsidRPr="00C114DB">
              <w:rPr>
                <w:b/>
                <w:i/>
              </w:rPr>
              <w:t>(e) promotion des produits et de leur consommation responsable;</w:t>
            </w:r>
          </w:p>
        </w:tc>
      </w:tr>
      <w:tr w14:paraId="693DFFF1"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3CE7CA2" w14:textId="77777777">
            <w:pPr>
              <w:pStyle w:val="Normal6"/>
            </w:pPr>
          </w:p>
        </w:tc>
        <w:tc>
          <w:tcPr>
            <w:tcW w:w="4876" w:type="dxa"/>
            <w:hideMark/>
          </w:tcPr>
          <w:p w:rsidR="00256416" w:rsidRPr="00C114DB" w:rsidP="003B0270" w14:paraId="23901338" w14:textId="77777777">
            <w:pPr>
              <w:pStyle w:val="Normal6"/>
              <w:rPr>
                <w:szCs w:val="24"/>
              </w:rPr>
            </w:pPr>
            <w:r w:rsidRPr="00C114DB">
              <w:rPr>
                <w:b/>
                <w:i/>
              </w:rPr>
              <w:t>(f) recherche et promotion de pratiques durables en matière d’environnement, de bien-être animal et de réduction des déchets;</w:t>
            </w:r>
          </w:p>
        </w:tc>
      </w:tr>
      <w:tr w14:paraId="6405F8BE"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A90AE06" w14:textId="77777777">
            <w:pPr>
              <w:pStyle w:val="Normal6"/>
            </w:pPr>
          </w:p>
        </w:tc>
        <w:tc>
          <w:tcPr>
            <w:tcW w:w="4876" w:type="dxa"/>
            <w:hideMark/>
          </w:tcPr>
          <w:p w:rsidR="00256416" w:rsidRPr="00C114DB" w:rsidP="003B0270" w14:paraId="6B70DE1D" w14:textId="77777777">
            <w:pPr>
              <w:pStyle w:val="Normal6"/>
              <w:rPr>
                <w:szCs w:val="24"/>
              </w:rPr>
            </w:pPr>
            <w:r w:rsidRPr="00C114DB">
              <w:rPr>
                <w:b/>
                <w:i/>
              </w:rPr>
              <w:t>(g) contribution à l’atténuation du changement climatique et à l’adaptation à ce dernier;</w:t>
            </w:r>
          </w:p>
        </w:tc>
      </w:tr>
      <w:tr w14:paraId="318336F6"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42474C1" w14:textId="77777777">
            <w:pPr>
              <w:pStyle w:val="Normal6"/>
            </w:pPr>
          </w:p>
        </w:tc>
        <w:tc>
          <w:tcPr>
            <w:tcW w:w="4876" w:type="dxa"/>
            <w:hideMark/>
          </w:tcPr>
          <w:p w:rsidR="00256416" w:rsidRPr="00C114DB" w:rsidP="003B0270" w14:paraId="159FE0E4" w14:textId="77777777">
            <w:pPr>
              <w:pStyle w:val="Normal6"/>
              <w:rPr>
                <w:szCs w:val="24"/>
              </w:rPr>
            </w:pPr>
            <w:r w:rsidRPr="00C114DB">
              <w:rPr>
                <w:b/>
                <w:i/>
              </w:rPr>
              <w:t>(h) prévention et gestion des crises.</w:t>
            </w:r>
          </w:p>
        </w:tc>
      </w:tr>
      <w:tr w14:paraId="157DAF41"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1E054AF" w14:textId="77777777">
            <w:pPr>
              <w:pStyle w:val="Normal6"/>
            </w:pPr>
          </w:p>
        </w:tc>
        <w:tc>
          <w:tcPr>
            <w:tcW w:w="4876" w:type="dxa"/>
            <w:hideMark/>
          </w:tcPr>
          <w:p w:rsidR="00256416" w:rsidRPr="00C114DB" w:rsidP="003B0270" w14:paraId="661D84D4" w14:textId="77777777">
            <w:pPr>
              <w:pStyle w:val="Normal6"/>
              <w:rPr>
                <w:szCs w:val="24"/>
              </w:rPr>
            </w:pPr>
            <w:r w:rsidRPr="00C114DB">
              <w:rPr>
                <w:b/>
                <w:i/>
              </w:rPr>
              <w:t>Les programmes opérationnels doivent inclure des interventions relatives aux points a), f) et g).</w:t>
            </w:r>
          </w:p>
        </w:tc>
      </w:tr>
    </w:tbl>
    <w:p w:rsidR="00256416" w:rsidRPr="00C114DB" w:rsidP="00256416" w14:paraId="11B91C38"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057C4E63"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0CD7EEBB" w14:textId="77777777">
      <w:pPr>
        <w:pStyle w:val="Normal12Italic"/>
        <w:rPr>
          <w:noProof w:val="0"/>
        </w:rPr>
      </w:pPr>
      <w:r w:rsidRPr="00C114DB">
        <w:t>Il est important de fixer des objectifs clairs et communs pour les programmes opérationnels.</w:t>
      </w:r>
    </w:p>
    <w:p w:rsidR="00256416" w:rsidRPr="00C114DB" w:rsidP="00256416" w14:paraId="52EE2957" w14:textId="77777777">
      <w:r w:rsidRPr="00C114DB">
        <w:rPr>
          <w:rStyle w:val="HideTWBExt"/>
        </w:rPr>
        <w:t>&lt;/AmendB&gt;</w:t>
      </w:r>
    </w:p>
    <w:p w:rsidR="00256416" w:rsidRPr="00C114DB" w:rsidP="00256416" w14:paraId="4DB0136C"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778</w:t>
      </w:r>
      <w:r w:rsidRPr="00C114DB">
        <w:rPr>
          <w:rStyle w:val="HideTWBExt"/>
          <w:b w:val="0"/>
        </w:rPr>
        <w:t>&lt;/NumAmB&gt;</w:t>
      </w:r>
    </w:p>
    <w:p w:rsidR="00256416" w:rsidRPr="00C114DB" w:rsidP="00256416" w14:paraId="76E60174" w14:textId="77777777">
      <w:pPr>
        <w:pStyle w:val="NormalBold"/>
      </w:pPr>
      <w:r w:rsidRPr="00C114DB">
        <w:rPr>
          <w:rStyle w:val="HideTWBExt"/>
          <w:b w:val="0"/>
        </w:rPr>
        <w:t>&lt;RepeatBlock-By&gt;&lt;Members&gt;</w:t>
      </w:r>
      <w:r w:rsidRPr="00C114DB">
        <w:t>Stefano Bonaccini, Dario Nardella</w:t>
      </w:r>
      <w:r w:rsidRPr="00C114DB">
        <w:rPr>
          <w:rStyle w:val="HideTWBExt"/>
          <w:b w:val="0"/>
        </w:rPr>
        <w:t>&lt;/Members&gt;</w:t>
      </w:r>
    </w:p>
    <w:p w:rsidR="00256416" w:rsidRPr="00C114DB" w:rsidP="00256416" w14:paraId="70D2BC91" w14:textId="77777777">
      <w:r w:rsidRPr="00C114DB">
        <w:rPr>
          <w:rStyle w:val="HideTWBExt"/>
        </w:rPr>
        <w:t>&lt;/RepeatBlock-By&gt;</w:t>
      </w:r>
    </w:p>
    <w:p w:rsidR="00256416" w:rsidRPr="00C114DB" w:rsidP="00256416" w14:paraId="5F990993"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0D1132D5"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67D7D477"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5DFED72F" w14:textId="77777777">
      <w:r w:rsidRPr="00C114DB">
        <w:rPr>
          <w:rStyle w:val="HideTWBExt"/>
        </w:rPr>
        <w:t>&lt;Article2&gt;</w:t>
      </w:r>
      <w:r w:rsidRPr="00C114DB">
        <w:t>Article 30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04CF4E"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14920CE1" w14:textId="77777777">
            <w:pPr>
              <w:keepNext/>
            </w:pPr>
          </w:p>
        </w:tc>
      </w:tr>
      <w:tr w14:paraId="066EED94"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4D91CCAF" w14:textId="77777777">
            <w:pPr>
              <w:pStyle w:val="ColumnHeading"/>
              <w:keepNext/>
            </w:pPr>
            <w:r w:rsidRPr="00C114DB">
              <w:t>Texte proposé par la Commission</w:t>
            </w:r>
          </w:p>
        </w:tc>
        <w:tc>
          <w:tcPr>
            <w:tcW w:w="4876" w:type="dxa"/>
            <w:hideMark/>
          </w:tcPr>
          <w:p w:rsidR="00256416" w:rsidRPr="00C114DB" w:rsidP="003B0270" w14:paraId="6D663E3F" w14:textId="77777777">
            <w:pPr>
              <w:pStyle w:val="ColumnHeading"/>
              <w:keepNext/>
            </w:pPr>
            <w:r w:rsidRPr="00C114DB">
              <w:t>Amendement</w:t>
            </w:r>
          </w:p>
        </w:tc>
      </w:tr>
      <w:tr w14:paraId="407B3D4C"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89CEF73" w14:textId="77777777">
            <w:pPr>
              <w:pStyle w:val="Normal6"/>
            </w:pPr>
          </w:p>
        </w:tc>
        <w:tc>
          <w:tcPr>
            <w:tcW w:w="4876" w:type="dxa"/>
            <w:hideMark/>
          </w:tcPr>
          <w:p w:rsidR="00256416" w:rsidRPr="00C114DB" w:rsidP="003B0270" w14:paraId="679B00D1" w14:textId="77777777">
            <w:pPr>
              <w:pStyle w:val="Normal6"/>
              <w:rPr>
                <w:szCs w:val="24"/>
              </w:rPr>
            </w:pPr>
            <w:r w:rsidRPr="00C114DB">
              <w:rPr>
                <w:b/>
                <w:i/>
              </w:rPr>
              <w:t>3 bis.</w:t>
            </w:r>
            <w:r w:rsidRPr="00C114DB">
              <w:rPr>
                <w:b/>
                <w:i/>
              </w:rPr>
              <w:tab/>
              <w:t>Objectifs</w:t>
            </w:r>
          </w:p>
        </w:tc>
      </w:tr>
      <w:tr w14:paraId="191385E1"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2EB719D" w14:textId="77777777">
            <w:pPr>
              <w:pStyle w:val="Normal6"/>
            </w:pPr>
          </w:p>
        </w:tc>
        <w:tc>
          <w:tcPr>
            <w:tcW w:w="4876" w:type="dxa"/>
            <w:hideMark/>
          </w:tcPr>
          <w:p w:rsidR="00256416" w:rsidRPr="00C114DB" w:rsidP="003B0270" w14:paraId="2D72682E" w14:textId="77777777">
            <w:pPr>
              <w:pStyle w:val="Normal6"/>
              <w:rPr>
                <w:szCs w:val="24"/>
              </w:rPr>
            </w:pPr>
            <w:r w:rsidRPr="00C114DB">
              <w:rPr>
                <w:b/>
                <w:i/>
              </w:rPr>
              <w:t>1. Les objectifs poursuivis par les interventions sectorielles sont les suivants:</w:t>
            </w:r>
          </w:p>
        </w:tc>
      </w:tr>
      <w:tr w14:paraId="79353287"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D03C210" w14:textId="77777777">
            <w:pPr>
              <w:pStyle w:val="Normal6"/>
            </w:pPr>
          </w:p>
        </w:tc>
        <w:tc>
          <w:tcPr>
            <w:tcW w:w="4876" w:type="dxa"/>
            <w:hideMark/>
          </w:tcPr>
          <w:p w:rsidR="00256416" w:rsidRPr="00C114DB" w:rsidP="003B0270" w14:paraId="34389191" w14:textId="77777777">
            <w:pPr>
              <w:pStyle w:val="Normal6"/>
              <w:rPr>
                <w:szCs w:val="24"/>
              </w:rPr>
            </w:pPr>
            <w:r w:rsidRPr="00C114DB">
              <w:rPr>
                <w:b/>
                <w:i/>
              </w:rPr>
              <w:t>(a) planifier et organiser la production, adapter la production à la demande, notamment au regard de la qualité et de la quantité, optimiser les coûts de production et les retours sur investissements et stabiliser les prix à la production;</w:t>
            </w:r>
          </w:p>
        </w:tc>
      </w:tr>
      <w:tr w14:paraId="6B99BA5D"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8E0507E" w14:textId="77777777">
            <w:pPr>
              <w:pStyle w:val="Normal6"/>
            </w:pPr>
          </w:p>
        </w:tc>
        <w:tc>
          <w:tcPr>
            <w:tcW w:w="4876" w:type="dxa"/>
            <w:hideMark/>
          </w:tcPr>
          <w:p w:rsidR="00256416" w:rsidRPr="00C114DB" w:rsidP="003B0270" w14:paraId="207CB789" w14:textId="77777777">
            <w:pPr>
              <w:pStyle w:val="Normal6"/>
              <w:rPr>
                <w:szCs w:val="24"/>
              </w:rPr>
            </w:pPr>
            <w:r w:rsidRPr="00C114DB">
              <w:rPr>
                <w:b/>
                <w:i/>
              </w:rPr>
              <w:t>(b) concentrer l’offre et mettre sur le marché les produits, y compris par une commercialisation directe;</w:t>
            </w:r>
          </w:p>
        </w:tc>
      </w:tr>
      <w:tr w14:paraId="65E41DDA"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38F7973" w14:textId="77777777">
            <w:pPr>
              <w:pStyle w:val="Normal6"/>
            </w:pPr>
          </w:p>
        </w:tc>
        <w:tc>
          <w:tcPr>
            <w:tcW w:w="4876" w:type="dxa"/>
            <w:hideMark/>
          </w:tcPr>
          <w:p w:rsidR="00256416" w:rsidRPr="00C114DB" w:rsidP="003B0270" w14:paraId="3232E767" w14:textId="77777777">
            <w:pPr>
              <w:pStyle w:val="Normal6"/>
              <w:rPr>
                <w:szCs w:val="24"/>
              </w:rPr>
            </w:pPr>
            <w:r w:rsidRPr="00C114DB">
              <w:rPr>
                <w:b/>
                <w:i/>
              </w:rPr>
              <w:t>(c) améliorer la compétitivité à moyen et long terme, en particulier par la modernisation;</w:t>
            </w:r>
          </w:p>
        </w:tc>
      </w:tr>
      <w:tr w14:paraId="6CBA2469"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B5A2050" w14:textId="77777777">
            <w:pPr>
              <w:pStyle w:val="Normal6"/>
            </w:pPr>
          </w:p>
        </w:tc>
        <w:tc>
          <w:tcPr>
            <w:tcW w:w="4876" w:type="dxa"/>
            <w:hideMark/>
          </w:tcPr>
          <w:p w:rsidR="00256416" w:rsidRPr="00C114DB" w:rsidP="003B0270" w14:paraId="4B96A163" w14:textId="77777777">
            <w:pPr>
              <w:pStyle w:val="Normal6"/>
              <w:rPr>
                <w:szCs w:val="24"/>
              </w:rPr>
            </w:pPr>
            <w:r w:rsidRPr="00C114DB">
              <w:rPr>
                <w:b/>
                <w:i/>
              </w:rPr>
              <w:t>(d) rechercher et mettre au point des méthodes de production durables, y compris en ce qui concerne la résilience à l’égard des organismes nuisibles, la résistance aux maladies animales, l’atténuation du changement climatique et l’adaptation à celui-ci, ainsi que des pratiques et techniques de production innovantes stimulant la compétitivité économique et renforçant l’évolution du marché;</w:t>
            </w:r>
          </w:p>
        </w:tc>
      </w:tr>
      <w:tr w14:paraId="0D3DB4A9"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3C13BAFE" w14:textId="77777777">
            <w:pPr>
              <w:pStyle w:val="Normal6"/>
            </w:pPr>
          </w:p>
        </w:tc>
        <w:tc>
          <w:tcPr>
            <w:tcW w:w="4876" w:type="dxa"/>
            <w:hideMark/>
          </w:tcPr>
          <w:p w:rsidR="00256416" w:rsidRPr="00C114DB" w:rsidP="003B0270" w14:paraId="5BF97D03" w14:textId="77777777">
            <w:pPr>
              <w:pStyle w:val="Normal6"/>
              <w:rPr>
                <w:szCs w:val="24"/>
              </w:rPr>
            </w:pPr>
            <w:r w:rsidRPr="00C114DB">
              <w:rPr>
                <w:b/>
                <w:i/>
              </w:rPr>
              <w:t>(e) promouvoir, mettre au point et mettre en œuvre: i) des méthodes et des techniques de production respectueuses de l’environnement; ii) des pratiques de production résilientes à l’égard des organismes nuisibles et des maladies; iii) des normes en matière de santé et de bien-être des animaux allant au-delà des exigences minimales établies par le droit international, le droit de l’Union et le droit national; iv) une réduction des déchets ainsi qu’une utilisation et une gestion écologiquement saines des sous-produits, y compris leur réutilisation et leur valorisation; v) la protection et l’amélioration de la biodiversité et une utilisation durable des ressources naturelles, en particulier la protection des eaux, des sols et de l’air;</w:t>
            </w:r>
          </w:p>
        </w:tc>
      </w:tr>
      <w:tr w14:paraId="319C65CE"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3485F56" w14:textId="77777777">
            <w:pPr>
              <w:pStyle w:val="Normal6"/>
            </w:pPr>
          </w:p>
        </w:tc>
        <w:tc>
          <w:tcPr>
            <w:tcW w:w="4876" w:type="dxa"/>
            <w:hideMark/>
          </w:tcPr>
          <w:p w:rsidR="00256416" w:rsidRPr="00C114DB" w:rsidP="003B0270" w14:paraId="5A7E1299" w14:textId="77777777">
            <w:pPr>
              <w:pStyle w:val="Normal6"/>
              <w:rPr>
                <w:szCs w:val="24"/>
              </w:rPr>
            </w:pPr>
            <w:r w:rsidRPr="00C114DB">
              <w:rPr>
                <w:b/>
                <w:i/>
              </w:rPr>
              <w:t>(f) contribuer à l’atténuation du changement climatique et à l’adaptation à ce dernier;</w:t>
            </w:r>
          </w:p>
        </w:tc>
      </w:tr>
      <w:tr w14:paraId="1AF069DD"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7FA4ABA" w14:textId="77777777">
            <w:pPr>
              <w:pStyle w:val="Normal6"/>
            </w:pPr>
          </w:p>
        </w:tc>
        <w:tc>
          <w:tcPr>
            <w:tcW w:w="4876" w:type="dxa"/>
            <w:hideMark/>
          </w:tcPr>
          <w:p w:rsidR="00256416" w:rsidRPr="00C114DB" w:rsidP="003B0270" w14:paraId="3811B8EF" w14:textId="77777777">
            <w:pPr>
              <w:pStyle w:val="Normal6"/>
              <w:rPr>
                <w:szCs w:val="24"/>
              </w:rPr>
            </w:pPr>
            <w:r w:rsidRPr="00C114DB">
              <w:rPr>
                <w:b/>
                <w:i/>
              </w:rPr>
              <w:t>(g) accroître la valeur et la qualité commerciales des produits, notamment en améliorant la qualité des produits et en élaborant des produits pouvant bénéficier d’une appellation d’origine protégée ou d’une indication géographique protégée ou couverts par des systèmes de qualité nationaux ou de l’Union, reconnus par les États membres;</w:t>
            </w:r>
          </w:p>
        </w:tc>
      </w:tr>
      <w:tr w14:paraId="2966E5CE"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41A103D" w14:textId="77777777">
            <w:pPr>
              <w:pStyle w:val="Normal6"/>
            </w:pPr>
          </w:p>
        </w:tc>
        <w:tc>
          <w:tcPr>
            <w:tcW w:w="4876" w:type="dxa"/>
            <w:hideMark/>
          </w:tcPr>
          <w:p w:rsidR="00256416" w:rsidRPr="00C114DB" w:rsidP="003B0270" w14:paraId="46EDBC8A" w14:textId="77777777">
            <w:pPr>
              <w:pStyle w:val="Normal6"/>
              <w:rPr>
                <w:szCs w:val="24"/>
              </w:rPr>
            </w:pPr>
            <w:r w:rsidRPr="00C114DB">
              <w:rPr>
                <w:b/>
                <w:i/>
              </w:rPr>
              <w:t>(h) promouvoir et commercialiser les produits;</w:t>
            </w:r>
          </w:p>
        </w:tc>
      </w:tr>
      <w:tr w14:paraId="6DF777CB"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B8AEA59" w14:textId="77777777">
            <w:pPr>
              <w:pStyle w:val="Normal6"/>
            </w:pPr>
          </w:p>
        </w:tc>
        <w:tc>
          <w:tcPr>
            <w:tcW w:w="4876" w:type="dxa"/>
            <w:hideMark/>
          </w:tcPr>
          <w:p w:rsidR="00256416" w:rsidRPr="00C114DB" w:rsidP="003B0270" w14:paraId="4B4D425B" w14:textId="77777777">
            <w:pPr>
              <w:pStyle w:val="Normal6"/>
              <w:rPr>
                <w:szCs w:val="24"/>
              </w:rPr>
            </w:pPr>
            <w:r w:rsidRPr="00C114DB">
              <w:rPr>
                <w:b/>
                <w:i/>
              </w:rPr>
              <w:t>(i) accroître la consommation des produits du secteur des fruits et légumes, qu’ils soient frais ou transformés;</w:t>
            </w:r>
          </w:p>
        </w:tc>
      </w:tr>
      <w:tr w14:paraId="4011C044"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9BBA5AD" w14:textId="77777777">
            <w:pPr>
              <w:pStyle w:val="Normal6"/>
            </w:pPr>
          </w:p>
        </w:tc>
        <w:tc>
          <w:tcPr>
            <w:tcW w:w="4876" w:type="dxa"/>
            <w:hideMark/>
          </w:tcPr>
          <w:p w:rsidR="00256416" w:rsidRPr="00C114DB" w:rsidP="003B0270" w14:paraId="3ECFAC4C" w14:textId="77777777">
            <w:pPr>
              <w:pStyle w:val="Normal6"/>
              <w:rPr>
                <w:szCs w:val="24"/>
              </w:rPr>
            </w:pPr>
            <w:r w:rsidRPr="00C114DB">
              <w:rPr>
                <w:b/>
                <w:i/>
              </w:rPr>
              <w:t>(j) assurer la prévention des crises et la gestion des risques, afin d’éviter et de régler les perturbations sur les marchés du secteur concerné;</w:t>
            </w:r>
          </w:p>
        </w:tc>
      </w:tr>
      <w:tr w14:paraId="5951354C"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409D6AF" w14:textId="77777777">
            <w:pPr>
              <w:pStyle w:val="Normal6"/>
            </w:pPr>
          </w:p>
        </w:tc>
        <w:tc>
          <w:tcPr>
            <w:tcW w:w="4876" w:type="dxa"/>
            <w:hideMark/>
          </w:tcPr>
          <w:p w:rsidR="00256416" w:rsidRPr="00C114DB" w:rsidP="003B0270" w14:paraId="087DB339" w14:textId="77777777">
            <w:pPr>
              <w:pStyle w:val="Normal6"/>
              <w:rPr>
                <w:szCs w:val="24"/>
              </w:rPr>
            </w:pPr>
            <w:r w:rsidRPr="00C114DB">
              <w:rPr>
                <w:b/>
                <w:i/>
              </w:rPr>
              <w:t>(k) améliorer les conditions d’emploi et faire respecter les obligations des employeurs ainsi que les exigences en matière de santé et de sécurité au travail conformément aux directives 89/391/CEE, 2009/104/CE et (UE) 2019/1152.</w:t>
            </w:r>
          </w:p>
        </w:tc>
      </w:tr>
      <w:tr w14:paraId="115AE289"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B76892A" w14:textId="77777777">
            <w:pPr>
              <w:pStyle w:val="Normal6"/>
            </w:pPr>
          </w:p>
        </w:tc>
        <w:tc>
          <w:tcPr>
            <w:tcW w:w="4876" w:type="dxa"/>
            <w:hideMark/>
          </w:tcPr>
          <w:p w:rsidR="00256416" w:rsidRPr="00C114DB" w:rsidP="003B0270" w14:paraId="2D78E0F5" w14:textId="77777777">
            <w:pPr>
              <w:pStyle w:val="Normal6"/>
              <w:rPr>
                <w:szCs w:val="24"/>
              </w:rPr>
            </w:pPr>
            <w:r w:rsidRPr="00C114DB">
              <w:rPr>
                <w:b/>
                <w:i/>
              </w:rPr>
              <w:t>2. Dans le cas du secteur des fruits et légumes visé à l’article 1er, paragraphe 2, point i), les objectifs énoncés à l’article 30 bis, points d) à i) et k), s’appliquent indépendamment du fait que les produits soient frais ou transformés.</w:t>
            </w:r>
          </w:p>
        </w:tc>
      </w:tr>
    </w:tbl>
    <w:p w:rsidR="00256416" w:rsidRPr="00C114DB" w:rsidP="00256416" w14:paraId="66B158D7"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3CAA1D5A" w14:textId="77777777">
      <w:r w:rsidRPr="00C114DB">
        <w:rPr>
          <w:rStyle w:val="HideTWBExt"/>
        </w:rPr>
        <w:t>&lt;/AmendB&gt;</w:t>
      </w:r>
    </w:p>
    <w:p w:rsidR="00256416" w:rsidRPr="00C114DB" w:rsidP="00256416" w14:paraId="0B5A4C7C"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779</w:t>
      </w:r>
      <w:r w:rsidRPr="00C114DB">
        <w:rPr>
          <w:rStyle w:val="HideTWBExt"/>
          <w:b w:val="0"/>
        </w:rPr>
        <w:t>&lt;/NumAmB&gt;</w:t>
      </w:r>
    </w:p>
    <w:p w:rsidR="00256416" w:rsidRPr="00C114DB" w:rsidP="00256416" w14:paraId="2234DB75" w14:textId="77777777">
      <w:pPr>
        <w:pStyle w:val="NormalBold"/>
      </w:pPr>
      <w:r w:rsidRPr="00C114DB">
        <w:rPr>
          <w:rStyle w:val="HideTWBExt"/>
          <w:b w:val="0"/>
        </w:rPr>
        <w:t>&lt;RepeatBlock-By&gt;&lt;Members&gt;</w:t>
      </w:r>
      <w:r w:rsidRPr="00C114DB">
        <w:t>Esther Herranz García, Herbert Dorfmann, Carmen Crespo Díaz, Gabriel Mato, Dolors Montserrat, Paulo do Nascimento Cabral, Emmanouil Kefalogiannis, Adrián Vázquez Lázara, Antonio López-Istúriz White, Rosa Estaràs Ferragut, Elena Nevado del Campo, Isabel Benjumea Benjumea, Raúl de la Hoz Quintano</w:t>
      </w:r>
      <w:r w:rsidRPr="00C114DB">
        <w:rPr>
          <w:rStyle w:val="HideTWBExt"/>
          <w:b w:val="0"/>
        </w:rPr>
        <w:t>&lt;/Members&gt;</w:t>
      </w:r>
    </w:p>
    <w:p w:rsidR="00256416" w:rsidRPr="00C114DB" w:rsidP="00256416" w14:paraId="60D3EA00" w14:textId="77777777">
      <w:r w:rsidRPr="00C114DB">
        <w:rPr>
          <w:rStyle w:val="HideTWBExt"/>
        </w:rPr>
        <w:t>&lt;/RepeatBlock-By&gt;</w:t>
      </w:r>
    </w:p>
    <w:p w:rsidR="00256416" w:rsidRPr="00C114DB" w:rsidP="00256416" w14:paraId="3CC4DB51"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671E79AE"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172EFE73"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00E44D62" w14:textId="77777777">
      <w:r w:rsidRPr="00C114DB">
        <w:rPr>
          <w:rStyle w:val="HideTWBExt"/>
        </w:rPr>
        <w:t>&lt;Article2&gt;</w:t>
      </w:r>
      <w:r w:rsidRPr="00C114DB">
        <w:t>Article 30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638AB4"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517966A4" w14:textId="77777777">
            <w:pPr>
              <w:keepNext/>
            </w:pPr>
          </w:p>
        </w:tc>
      </w:tr>
      <w:tr w14:paraId="73A06F53"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3ACCFAA0" w14:textId="77777777">
            <w:pPr>
              <w:pStyle w:val="ColumnHeading"/>
              <w:keepNext/>
            </w:pPr>
            <w:r w:rsidRPr="00C114DB">
              <w:t>Texte proposé par la Commission</w:t>
            </w:r>
          </w:p>
        </w:tc>
        <w:tc>
          <w:tcPr>
            <w:tcW w:w="4876" w:type="dxa"/>
            <w:hideMark/>
          </w:tcPr>
          <w:p w:rsidR="00256416" w:rsidRPr="00C114DB" w:rsidP="003B0270" w14:paraId="64B7A0CB" w14:textId="77777777">
            <w:pPr>
              <w:pStyle w:val="ColumnHeading"/>
              <w:keepNext/>
            </w:pPr>
            <w:r w:rsidRPr="00C114DB">
              <w:t>Amendement</w:t>
            </w:r>
          </w:p>
        </w:tc>
      </w:tr>
      <w:tr w14:paraId="570F21F7"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CDBAC59" w14:textId="77777777">
            <w:pPr>
              <w:pStyle w:val="Normal6"/>
            </w:pPr>
          </w:p>
        </w:tc>
        <w:tc>
          <w:tcPr>
            <w:tcW w:w="4876" w:type="dxa"/>
            <w:hideMark/>
          </w:tcPr>
          <w:p w:rsidR="00256416" w:rsidRPr="00C114DB" w:rsidP="003B0270" w14:paraId="426FD36F" w14:textId="77777777">
            <w:pPr>
              <w:pStyle w:val="Normal6"/>
              <w:rPr>
                <w:szCs w:val="24"/>
              </w:rPr>
            </w:pPr>
            <w:r w:rsidRPr="00C114DB">
              <w:rPr>
                <w:b/>
                <w:i/>
              </w:rPr>
              <w:t>3 ter.</w:t>
            </w:r>
            <w:r w:rsidRPr="00C114DB">
              <w:rPr>
                <w:b/>
                <w:i/>
              </w:rPr>
              <w:tab/>
              <w:t>Article 30 bis (nouveau)</w:t>
            </w:r>
          </w:p>
        </w:tc>
      </w:tr>
      <w:tr w14:paraId="1BCAB841"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A96D5FF" w14:textId="77777777">
            <w:pPr>
              <w:pStyle w:val="Normal6"/>
            </w:pPr>
          </w:p>
        </w:tc>
        <w:tc>
          <w:tcPr>
            <w:tcW w:w="4876" w:type="dxa"/>
            <w:hideMark/>
          </w:tcPr>
          <w:p w:rsidR="00256416" w:rsidRPr="00C114DB" w:rsidP="003B0270" w14:paraId="079C8C9B" w14:textId="77777777">
            <w:pPr>
              <w:pStyle w:val="Normal6"/>
              <w:rPr>
                <w:szCs w:val="24"/>
              </w:rPr>
            </w:pPr>
            <w:r w:rsidRPr="00C114DB">
              <w:rPr>
                <w:b/>
                <w:i/>
              </w:rPr>
              <w:t>Objectifs</w:t>
            </w:r>
          </w:p>
        </w:tc>
      </w:tr>
      <w:tr w14:paraId="07B1E515"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B0B53F4" w14:textId="77777777">
            <w:pPr>
              <w:pStyle w:val="Normal6"/>
            </w:pPr>
          </w:p>
        </w:tc>
        <w:tc>
          <w:tcPr>
            <w:tcW w:w="4876" w:type="dxa"/>
            <w:hideMark/>
          </w:tcPr>
          <w:p w:rsidR="00256416" w:rsidRPr="00C114DB" w:rsidP="003B0270" w14:paraId="0CA09647" w14:textId="77777777">
            <w:pPr>
              <w:pStyle w:val="Normal6"/>
              <w:rPr>
                <w:szCs w:val="24"/>
              </w:rPr>
            </w:pPr>
            <w:r w:rsidRPr="00C114DB">
              <w:rPr>
                <w:b/>
                <w:i/>
              </w:rPr>
              <w:t>1. Les objectifs poursuivis par les interventions sectorielles sont les suivants:</w:t>
            </w:r>
          </w:p>
        </w:tc>
      </w:tr>
      <w:tr w14:paraId="270968BC"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EAE0E73" w14:textId="77777777">
            <w:pPr>
              <w:pStyle w:val="Normal6"/>
            </w:pPr>
          </w:p>
        </w:tc>
        <w:tc>
          <w:tcPr>
            <w:tcW w:w="4876" w:type="dxa"/>
            <w:hideMark/>
          </w:tcPr>
          <w:p w:rsidR="00256416" w:rsidRPr="00C114DB" w:rsidP="003B0270" w14:paraId="066D37FC" w14:textId="77777777">
            <w:pPr>
              <w:pStyle w:val="Normal6"/>
              <w:rPr>
                <w:szCs w:val="24"/>
              </w:rPr>
            </w:pPr>
            <w:r w:rsidRPr="00C114DB">
              <w:rPr>
                <w:b/>
                <w:i/>
              </w:rPr>
              <w:t>(a) planifier et organiser la production, adapter la production à la demande, notamment au regard de la qualité et de la quantité, optimiser les coûts de production et les retours sur investissements et stabiliser les prix à la production;</w:t>
            </w:r>
          </w:p>
        </w:tc>
      </w:tr>
      <w:tr w14:paraId="246C4C94"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2F03B1E4" w14:textId="77777777">
            <w:pPr>
              <w:pStyle w:val="Normal6"/>
            </w:pPr>
          </w:p>
        </w:tc>
        <w:tc>
          <w:tcPr>
            <w:tcW w:w="4876" w:type="dxa"/>
            <w:hideMark/>
          </w:tcPr>
          <w:p w:rsidR="00256416" w:rsidRPr="00C114DB" w:rsidP="003B0270" w14:paraId="3BCC3725" w14:textId="77777777">
            <w:pPr>
              <w:pStyle w:val="Normal6"/>
              <w:rPr>
                <w:szCs w:val="24"/>
              </w:rPr>
            </w:pPr>
            <w:r w:rsidRPr="00C114DB">
              <w:rPr>
                <w:b/>
                <w:i/>
              </w:rPr>
              <w:t>(b) concentrer l’offre et mettre sur le marché les produits, y compris par une commercialisation directe;</w:t>
            </w:r>
          </w:p>
        </w:tc>
      </w:tr>
      <w:tr w14:paraId="0F74F7AF"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9C27DD7" w14:textId="77777777">
            <w:pPr>
              <w:pStyle w:val="Normal6"/>
            </w:pPr>
          </w:p>
        </w:tc>
        <w:tc>
          <w:tcPr>
            <w:tcW w:w="4876" w:type="dxa"/>
            <w:hideMark/>
          </w:tcPr>
          <w:p w:rsidR="00256416" w:rsidRPr="00C114DB" w:rsidP="003B0270" w14:paraId="65628429" w14:textId="77777777">
            <w:pPr>
              <w:pStyle w:val="Normal6"/>
              <w:rPr>
                <w:szCs w:val="24"/>
              </w:rPr>
            </w:pPr>
            <w:r w:rsidRPr="00C114DB">
              <w:rPr>
                <w:b/>
                <w:i/>
              </w:rPr>
              <w:t>(c) améliorer la compétitivité à moyen et long terme, notamment par la modernisation, l’ouverture et la diversification des marchés;</w:t>
            </w:r>
          </w:p>
        </w:tc>
      </w:tr>
      <w:tr w14:paraId="3BB986A8"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54E9F70" w14:textId="77777777">
            <w:pPr>
              <w:pStyle w:val="Normal6"/>
            </w:pPr>
          </w:p>
        </w:tc>
        <w:tc>
          <w:tcPr>
            <w:tcW w:w="4876" w:type="dxa"/>
            <w:hideMark/>
          </w:tcPr>
          <w:p w:rsidR="00256416" w:rsidRPr="00C114DB" w:rsidP="003B0270" w14:paraId="04473B45" w14:textId="77777777">
            <w:pPr>
              <w:pStyle w:val="Normal6"/>
              <w:rPr>
                <w:szCs w:val="24"/>
              </w:rPr>
            </w:pPr>
            <w:r w:rsidRPr="00C114DB">
              <w:rPr>
                <w:b/>
                <w:i/>
              </w:rPr>
              <w:t>(d) contribuer à préserver les revenus des producteurs de l’Union lorsque ceux-ci subissent des pertes imputables à des catastrophes naturelles, des phénomènes climatiques défavorables, des animaux, des maladies ou des infestations par des organismes nuisibles;</w:t>
            </w:r>
          </w:p>
        </w:tc>
      </w:tr>
      <w:tr w14:paraId="5A7D06CC"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76FA489" w14:textId="77777777">
            <w:pPr>
              <w:pStyle w:val="Normal6"/>
            </w:pPr>
          </w:p>
        </w:tc>
        <w:tc>
          <w:tcPr>
            <w:tcW w:w="4876" w:type="dxa"/>
            <w:hideMark/>
          </w:tcPr>
          <w:p w:rsidR="00256416" w:rsidRPr="00C114DB" w:rsidP="003B0270" w14:paraId="7107FCE0" w14:textId="77777777">
            <w:pPr>
              <w:pStyle w:val="Normal6"/>
              <w:rPr>
                <w:szCs w:val="24"/>
              </w:rPr>
            </w:pPr>
            <w:r w:rsidRPr="00C114DB">
              <w:rPr>
                <w:b/>
                <w:i/>
              </w:rPr>
              <w:t>(e) rechercher et mettre au point des méthodes de production durables, y compris en ce qui concerne la résilience à l’égard des organismes nuisibles, la résistance aux maladies animales, l’atténuation du changement climatique et l’adaptation à celui-ci, ainsi que des pratiques et techniques de production innovantes stimulant la compétitivité économique et renforçant l’évolution du marché;</w:t>
            </w:r>
          </w:p>
        </w:tc>
      </w:tr>
      <w:tr w14:paraId="2E5D9BBE"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97AAFD5" w14:textId="77777777">
            <w:pPr>
              <w:pStyle w:val="Normal6"/>
            </w:pPr>
          </w:p>
        </w:tc>
        <w:tc>
          <w:tcPr>
            <w:tcW w:w="4876" w:type="dxa"/>
            <w:hideMark/>
          </w:tcPr>
          <w:p w:rsidR="00256416" w:rsidRPr="00C114DB" w:rsidP="003B0270" w14:paraId="42B82B30" w14:textId="77777777">
            <w:pPr>
              <w:pStyle w:val="Normal6"/>
              <w:rPr>
                <w:szCs w:val="24"/>
              </w:rPr>
            </w:pPr>
            <w:r w:rsidRPr="00C114DB">
              <w:rPr>
                <w:b/>
                <w:i/>
              </w:rPr>
              <w:t>(f) promouvoir, mettre au point et mettre en œuvre:</w:t>
            </w:r>
          </w:p>
        </w:tc>
      </w:tr>
      <w:tr w14:paraId="17B93FA7"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82C908E" w14:textId="77777777">
            <w:pPr>
              <w:pStyle w:val="Normal6"/>
            </w:pPr>
          </w:p>
        </w:tc>
        <w:tc>
          <w:tcPr>
            <w:tcW w:w="4876" w:type="dxa"/>
            <w:hideMark/>
          </w:tcPr>
          <w:p w:rsidR="00256416" w:rsidRPr="00C114DB" w:rsidP="003B0270" w14:paraId="40B26AD5" w14:textId="77777777">
            <w:pPr>
              <w:pStyle w:val="Normal6"/>
              <w:rPr>
                <w:szCs w:val="24"/>
              </w:rPr>
            </w:pPr>
            <w:r w:rsidRPr="00C114DB">
              <w:rPr>
                <w:b/>
                <w:i/>
              </w:rPr>
              <w:t>i) des méthodes et des techniques de production respectueuses de l’environnement;</w:t>
            </w:r>
          </w:p>
        </w:tc>
      </w:tr>
      <w:tr w14:paraId="127BBB38"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38CBAE14" w14:textId="77777777">
            <w:pPr>
              <w:pStyle w:val="Normal6"/>
            </w:pPr>
          </w:p>
        </w:tc>
        <w:tc>
          <w:tcPr>
            <w:tcW w:w="4876" w:type="dxa"/>
            <w:hideMark/>
          </w:tcPr>
          <w:p w:rsidR="00256416" w:rsidRPr="00C114DB" w:rsidP="003B0270" w14:paraId="78E208E2" w14:textId="77777777">
            <w:pPr>
              <w:pStyle w:val="Normal6"/>
              <w:rPr>
                <w:szCs w:val="24"/>
              </w:rPr>
            </w:pPr>
            <w:r w:rsidRPr="00C114DB">
              <w:rPr>
                <w:b/>
                <w:i/>
              </w:rPr>
              <w:t>ii) des pratiques de production résilientes à l’égard des organismes nuisibles et des maladies;</w:t>
            </w:r>
          </w:p>
        </w:tc>
      </w:tr>
      <w:tr w14:paraId="05F71702"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2FCA0339" w14:textId="77777777">
            <w:pPr>
              <w:pStyle w:val="Normal6"/>
            </w:pPr>
          </w:p>
        </w:tc>
        <w:tc>
          <w:tcPr>
            <w:tcW w:w="4876" w:type="dxa"/>
            <w:hideMark/>
          </w:tcPr>
          <w:p w:rsidR="00256416" w:rsidRPr="00C114DB" w:rsidP="003B0270" w14:paraId="73EA7E2A" w14:textId="77777777">
            <w:pPr>
              <w:pStyle w:val="Normal6"/>
              <w:rPr>
                <w:szCs w:val="24"/>
              </w:rPr>
            </w:pPr>
            <w:r w:rsidRPr="00C114DB">
              <w:rPr>
                <w:b/>
                <w:i/>
              </w:rPr>
              <w:t>iii) des normes en matière de santé et de bien-être des animaux allant au-delà des exigences minimales établies par le droit international, le droit de l’Union et le droit national;</w:t>
            </w:r>
          </w:p>
        </w:tc>
      </w:tr>
      <w:tr w14:paraId="483C5BCD"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33A640B" w14:textId="77777777">
            <w:pPr>
              <w:pStyle w:val="Normal6"/>
            </w:pPr>
          </w:p>
        </w:tc>
        <w:tc>
          <w:tcPr>
            <w:tcW w:w="4876" w:type="dxa"/>
            <w:hideMark/>
          </w:tcPr>
          <w:p w:rsidR="00256416" w:rsidRPr="00C114DB" w:rsidP="003B0270" w14:paraId="221CDC4E" w14:textId="77777777">
            <w:pPr>
              <w:pStyle w:val="Normal6"/>
              <w:rPr>
                <w:szCs w:val="24"/>
              </w:rPr>
            </w:pPr>
            <w:r w:rsidRPr="00C114DB">
              <w:rPr>
                <w:b/>
                <w:i/>
              </w:rPr>
              <w:t>iv) une réduction des déchets ainsi qu’une utilisation et une gestion écologiquement saines des sous-produits, y compris leur réutilisation et leur valorisation;</w:t>
            </w:r>
          </w:p>
        </w:tc>
      </w:tr>
      <w:tr w14:paraId="75D76B1A"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E9A9B8B" w14:textId="77777777">
            <w:pPr>
              <w:pStyle w:val="Normal6"/>
            </w:pPr>
          </w:p>
        </w:tc>
        <w:tc>
          <w:tcPr>
            <w:tcW w:w="4876" w:type="dxa"/>
            <w:hideMark/>
          </w:tcPr>
          <w:p w:rsidR="00256416" w:rsidRPr="00C114DB" w:rsidP="003B0270" w14:paraId="1C4DF5B2" w14:textId="77777777">
            <w:pPr>
              <w:pStyle w:val="Normal6"/>
              <w:rPr>
                <w:szCs w:val="24"/>
              </w:rPr>
            </w:pPr>
            <w:r w:rsidRPr="00C114DB">
              <w:rPr>
                <w:b/>
                <w:i/>
              </w:rPr>
              <w:t>v) la protection et l’amélioration de la biodiversité et une utilisation durable des ressources naturelles, en particulier la protection des eaux, des sols et de l’air;</w:t>
            </w:r>
          </w:p>
        </w:tc>
      </w:tr>
      <w:tr w14:paraId="5E9ACC24"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434C28C" w14:textId="77777777">
            <w:pPr>
              <w:pStyle w:val="Normal6"/>
            </w:pPr>
          </w:p>
        </w:tc>
        <w:tc>
          <w:tcPr>
            <w:tcW w:w="4876" w:type="dxa"/>
            <w:hideMark/>
          </w:tcPr>
          <w:p w:rsidR="00256416" w:rsidRPr="00C114DB" w:rsidP="003B0270" w14:paraId="571869AC" w14:textId="77777777">
            <w:pPr>
              <w:pStyle w:val="Normal6"/>
              <w:rPr>
                <w:szCs w:val="24"/>
              </w:rPr>
            </w:pPr>
            <w:r w:rsidRPr="00C114DB">
              <w:rPr>
                <w:b/>
                <w:i/>
              </w:rPr>
              <w:t>(g) contribuer à l’atténuation du changement climatique et à l’adaptation à ce dernier;</w:t>
            </w:r>
          </w:p>
        </w:tc>
      </w:tr>
      <w:tr w14:paraId="4CE570AC"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396670D" w14:textId="77777777">
            <w:pPr>
              <w:pStyle w:val="Normal6"/>
            </w:pPr>
          </w:p>
        </w:tc>
        <w:tc>
          <w:tcPr>
            <w:tcW w:w="4876" w:type="dxa"/>
            <w:hideMark/>
          </w:tcPr>
          <w:p w:rsidR="00256416" w:rsidRPr="00C114DB" w:rsidP="003B0270" w14:paraId="6BFC6617" w14:textId="77777777">
            <w:pPr>
              <w:pStyle w:val="Normal6"/>
              <w:rPr>
                <w:szCs w:val="24"/>
              </w:rPr>
            </w:pPr>
            <w:r w:rsidRPr="00C114DB">
              <w:rPr>
                <w:b/>
                <w:i/>
              </w:rPr>
              <w:t>(h) accroître la valeur et la qualité commerciales des produits, notamment en améliorant la qualité des produits et en élaborant des produits pouvant bénéficier d’une appellation d’origine protégée ou d’une indication géographique protégée ou couverts par des systèmes de qualité nationaux ou de l’Union, reconnus par les États membres;</w:t>
            </w:r>
          </w:p>
        </w:tc>
      </w:tr>
      <w:tr w14:paraId="0009754D"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9205B1E" w14:textId="77777777">
            <w:pPr>
              <w:pStyle w:val="Normal6"/>
            </w:pPr>
          </w:p>
        </w:tc>
        <w:tc>
          <w:tcPr>
            <w:tcW w:w="4876" w:type="dxa"/>
            <w:hideMark/>
          </w:tcPr>
          <w:p w:rsidR="00256416" w:rsidRPr="00C114DB" w:rsidP="003B0270" w14:paraId="09543F34" w14:textId="77777777">
            <w:pPr>
              <w:pStyle w:val="Normal6"/>
              <w:rPr>
                <w:szCs w:val="24"/>
              </w:rPr>
            </w:pPr>
            <w:r w:rsidRPr="00C114DB">
              <w:rPr>
                <w:b/>
                <w:i/>
              </w:rPr>
              <w:t>(i) promouvoir et commercialiser les produits;</w:t>
            </w:r>
          </w:p>
        </w:tc>
      </w:tr>
      <w:tr w14:paraId="4032F607"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5E5C26C" w14:textId="77777777">
            <w:pPr>
              <w:pStyle w:val="Normal6"/>
            </w:pPr>
          </w:p>
        </w:tc>
        <w:tc>
          <w:tcPr>
            <w:tcW w:w="4876" w:type="dxa"/>
            <w:hideMark/>
          </w:tcPr>
          <w:p w:rsidR="00256416" w:rsidRPr="00C114DB" w:rsidP="003B0270" w14:paraId="5A606C98" w14:textId="77777777">
            <w:pPr>
              <w:pStyle w:val="Normal6"/>
              <w:rPr>
                <w:szCs w:val="24"/>
              </w:rPr>
            </w:pPr>
            <w:r w:rsidRPr="00C114DB">
              <w:rPr>
                <w:b/>
                <w:i/>
              </w:rPr>
              <w:t>(j) accroître la consommation des produits du secteur des fruits et légumes, qu’ils soient frais ou transformés;</w:t>
            </w:r>
          </w:p>
        </w:tc>
      </w:tr>
      <w:tr w14:paraId="0AC21212"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E154700" w14:textId="77777777">
            <w:pPr>
              <w:pStyle w:val="Normal6"/>
            </w:pPr>
          </w:p>
        </w:tc>
        <w:tc>
          <w:tcPr>
            <w:tcW w:w="4876" w:type="dxa"/>
            <w:hideMark/>
          </w:tcPr>
          <w:p w:rsidR="00256416" w:rsidRPr="00C114DB" w:rsidP="003B0270" w14:paraId="1151D0C0" w14:textId="77777777">
            <w:pPr>
              <w:pStyle w:val="Normal6"/>
              <w:rPr>
                <w:szCs w:val="24"/>
              </w:rPr>
            </w:pPr>
            <w:r w:rsidRPr="00C114DB">
              <w:rPr>
                <w:b/>
                <w:i/>
              </w:rPr>
              <w:t>(k) assurer la prévention des crises et la gestion des risques, afin d’éviter et de régler les perturbations sur les marchés du secteur concerné;</w:t>
            </w:r>
          </w:p>
        </w:tc>
      </w:tr>
      <w:tr w14:paraId="7B27B1A8"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23BF87B" w14:textId="77777777">
            <w:pPr>
              <w:pStyle w:val="Normal6"/>
            </w:pPr>
          </w:p>
        </w:tc>
        <w:tc>
          <w:tcPr>
            <w:tcW w:w="4876" w:type="dxa"/>
            <w:hideMark/>
          </w:tcPr>
          <w:p w:rsidR="00256416" w:rsidRPr="00C114DB" w:rsidP="003B0270" w14:paraId="61B86C82" w14:textId="77777777">
            <w:pPr>
              <w:pStyle w:val="Normal6"/>
              <w:rPr>
                <w:szCs w:val="24"/>
              </w:rPr>
            </w:pPr>
            <w:r w:rsidRPr="00C114DB">
              <w:rPr>
                <w:b/>
                <w:i/>
              </w:rPr>
              <w:t xml:space="preserve">(l) améliorer les conditions d’emploi et </w:t>
            </w:r>
            <w:r w:rsidRPr="00C114DB">
              <w:rPr>
                <w:b/>
                <w:i/>
              </w:rPr>
              <w:t>faire respecter les obligations des employeurs ainsi que les exigences en matière de santé et de sécurité au travail conformément aux directives 89/391/CEE, 2009/104/CE et (UE) 2019/1152.</w:t>
            </w:r>
          </w:p>
        </w:tc>
      </w:tr>
    </w:tbl>
    <w:p w:rsidR="00256416" w:rsidRPr="00C114DB" w:rsidP="00256416" w14:paraId="3CD77297"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3053EEBC" w14:textId="77777777">
      <w:r w:rsidRPr="00C114DB">
        <w:rPr>
          <w:rStyle w:val="HideTWBExt"/>
        </w:rPr>
        <w:t>&lt;/AmendB&gt;</w:t>
      </w:r>
    </w:p>
    <w:p w:rsidR="00256416" w:rsidRPr="00C114DB" w:rsidP="00256416" w14:paraId="00538969"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780</w:t>
      </w:r>
      <w:r w:rsidRPr="00C114DB">
        <w:rPr>
          <w:rStyle w:val="HideTWBExt"/>
          <w:b w:val="0"/>
        </w:rPr>
        <w:t>&lt;/NumAmB&gt;</w:t>
      </w:r>
    </w:p>
    <w:p w:rsidR="00256416" w:rsidRPr="00C114DB" w:rsidP="00256416" w14:paraId="1FCB35D2" w14:textId="77777777">
      <w:pPr>
        <w:pStyle w:val="NormalBold"/>
      </w:pPr>
      <w:r w:rsidRPr="00C114DB">
        <w:rPr>
          <w:rStyle w:val="HideTWBExt"/>
          <w:b w:val="0"/>
        </w:rPr>
        <w:t>&lt;RepeatBlock-By&gt;&lt;Members&gt;</w:t>
      </w:r>
      <w:r w:rsidRPr="00C114DB">
        <w:t>Cristina Guarda</w:t>
      </w:r>
      <w:r w:rsidRPr="00C114DB">
        <w:rPr>
          <w:rStyle w:val="HideTWBExt"/>
          <w:b w:val="0"/>
        </w:rPr>
        <w:t>&lt;/Members&gt;</w:t>
      </w:r>
    </w:p>
    <w:p w:rsidR="00256416" w:rsidRPr="00C114DB" w:rsidP="00256416" w14:paraId="51DC875D" w14:textId="77777777">
      <w:r w:rsidRPr="00C114DB">
        <w:rPr>
          <w:rStyle w:val="HideTWBExt"/>
        </w:rPr>
        <w:t>&lt;AuNomDe&gt;</w:t>
      </w:r>
      <w:r w:rsidRPr="00C114DB">
        <w:rPr>
          <w:rStyle w:val="HideTWBInt"/>
        </w:rPr>
        <w:t>{Verts/ALE}</w:t>
      </w:r>
      <w:r w:rsidRPr="00C114DB">
        <w:t>au nom du groupe Verts/ALE</w:t>
      </w:r>
      <w:r w:rsidRPr="00C114DB">
        <w:rPr>
          <w:rStyle w:val="HideTWBExt"/>
        </w:rPr>
        <w:t>&lt;/AuNomDe&gt;</w:t>
      </w:r>
    </w:p>
    <w:p w:rsidR="00256416" w:rsidRPr="00C114DB" w:rsidP="00256416" w14:paraId="1441ED5A" w14:textId="77777777">
      <w:r w:rsidRPr="00C114DB">
        <w:rPr>
          <w:rStyle w:val="HideTWBExt"/>
        </w:rPr>
        <w:t>&lt;/RepeatBlock-By&gt;</w:t>
      </w:r>
    </w:p>
    <w:p w:rsidR="00256416" w:rsidRPr="00C114DB" w:rsidP="00256416" w14:paraId="403B651F"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41A31E6B"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29D2C5A4"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15F4E518" w14:textId="77777777">
      <w:r w:rsidRPr="00C114DB">
        <w:rPr>
          <w:rStyle w:val="HideTWBExt"/>
        </w:rPr>
        <w:t>&lt;Article2&gt;</w:t>
      </w:r>
      <w:r w:rsidRPr="00C114DB">
        <w:t>Article 30 bis – point k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E27ED7"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6F058C41" w14:textId="77777777">
            <w:pPr>
              <w:keepNext/>
            </w:pPr>
          </w:p>
        </w:tc>
      </w:tr>
      <w:tr w14:paraId="0AFE2595"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0628E73C" w14:textId="77777777">
            <w:pPr>
              <w:pStyle w:val="ColumnHeading"/>
              <w:keepNext/>
            </w:pPr>
            <w:r w:rsidRPr="00C114DB">
              <w:t>Texte proposé par la Commission</w:t>
            </w:r>
          </w:p>
        </w:tc>
        <w:tc>
          <w:tcPr>
            <w:tcW w:w="4876" w:type="dxa"/>
            <w:hideMark/>
          </w:tcPr>
          <w:p w:rsidR="00256416" w:rsidRPr="00C114DB" w:rsidP="003B0270" w14:paraId="6A3B9634" w14:textId="77777777">
            <w:pPr>
              <w:pStyle w:val="ColumnHeading"/>
              <w:keepNext/>
            </w:pPr>
            <w:r w:rsidRPr="00C114DB">
              <w:t>Amendement</w:t>
            </w:r>
          </w:p>
        </w:tc>
      </w:tr>
      <w:tr w14:paraId="79BAE8F4"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2F46CB1" w14:textId="77777777">
            <w:pPr>
              <w:pStyle w:val="Normal6"/>
            </w:pPr>
          </w:p>
        </w:tc>
        <w:tc>
          <w:tcPr>
            <w:tcW w:w="4876" w:type="dxa"/>
            <w:hideMark/>
          </w:tcPr>
          <w:p w:rsidR="00256416" w:rsidRPr="00C114DB" w:rsidP="003B0270" w14:paraId="05FA988C" w14:textId="77777777">
            <w:pPr>
              <w:pStyle w:val="Normal6"/>
              <w:rPr>
                <w:szCs w:val="24"/>
              </w:rPr>
            </w:pPr>
            <w:r w:rsidRPr="00C114DB">
              <w:rPr>
                <w:b/>
                <w:i/>
              </w:rPr>
              <w:t>3 bis.</w:t>
            </w:r>
            <w:r w:rsidRPr="00C114DB">
              <w:rPr>
                <w:b/>
                <w:i/>
              </w:rPr>
              <w:tab/>
              <w:t>À l’article 30 bis – Objectifs, le point suivant est ajouté:</w:t>
            </w:r>
          </w:p>
        </w:tc>
      </w:tr>
      <w:tr w14:paraId="0F1AC240"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287DE64" w14:textId="77777777">
            <w:pPr>
              <w:pStyle w:val="Normal6"/>
            </w:pPr>
          </w:p>
        </w:tc>
        <w:tc>
          <w:tcPr>
            <w:tcW w:w="4876" w:type="dxa"/>
            <w:hideMark/>
          </w:tcPr>
          <w:p w:rsidR="00256416" w:rsidRPr="00C114DB" w:rsidP="003B0270" w14:paraId="016B5EA6" w14:textId="77777777">
            <w:pPr>
              <w:pStyle w:val="Normal6"/>
              <w:rPr>
                <w:szCs w:val="24"/>
              </w:rPr>
            </w:pPr>
            <w:r w:rsidRPr="00C114DB">
              <w:rPr>
                <w:b/>
                <w:i/>
              </w:rPr>
              <w:t>(k bis) contribuer à sensibiliser davantage les consommateurs à la consommation responsable du vin;</w:t>
            </w:r>
          </w:p>
        </w:tc>
      </w:tr>
    </w:tbl>
    <w:p w:rsidR="00256416" w:rsidRPr="00C114DB" w:rsidP="00256416" w14:paraId="109AD0B8"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1E45DC0E" w14:textId="77777777">
      <w:r w:rsidRPr="00C114DB">
        <w:rPr>
          <w:rStyle w:val="HideTWBExt"/>
        </w:rPr>
        <w:t>&lt;/AmendB&gt;</w:t>
      </w:r>
    </w:p>
    <w:p w:rsidR="00256416" w:rsidRPr="00C114DB" w:rsidP="00256416" w14:paraId="76069E83"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781</w:t>
      </w:r>
      <w:r w:rsidRPr="00C114DB">
        <w:rPr>
          <w:rStyle w:val="HideTWBExt"/>
          <w:b w:val="0"/>
        </w:rPr>
        <w:t>&lt;/NumAmB&gt;</w:t>
      </w:r>
    </w:p>
    <w:p w:rsidR="00256416" w:rsidRPr="00C114DB" w:rsidP="00256416" w14:paraId="76FBFA61" w14:textId="77777777">
      <w:pPr>
        <w:pStyle w:val="NormalBold"/>
      </w:pPr>
      <w:r w:rsidRPr="00C114DB">
        <w:rPr>
          <w:rStyle w:val="HideTWBExt"/>
          <w:b w:val="0"/>
        </w:rPr>
        <w:t>&lt;RepeatBlock-By&gt;&lt;Members&gt;</w:t>
      </w:r>
      <w:r w:rsidRPr="00C114DB">
        <w:t>Cristina Guarda</w:t>
      </w:r>
      <w:r w:rsidRPr="00C114DB">
        <w:rPr>
          <w:rStyle w:val="HideTWBExt"/>
          <w:b w:val="0"/>
        </w:rPr>
        <w:t>&lt;/Members&gt;</w:t>
      </w:r>
    </w:p>
    <w:p w:rsidR="00256416" w:rsidRPr="00C114DB" w:rsidP="00256416" w14:paraId="3BC13F91" w14:textId="77777777">
      <w:r w:rsidRPr="00C114DB">
        <w:rPr>
          <w:rStyle w:val="HideTWBExt"/>
        </w:rPr>
        <w:t>&lt;AuNomDe&gt;</w:t>
      </w:r>
      <w:r w:rsidRPr="00C114DB">
        <w:rPr>
          <w:rStyle w:val="HideTWBInt"/>
        </w:rPr>
        <w:t>{Verts/ALE}</w:t>
      </w:r>
      <w:r w:rsidRPr="00C114DB">
        <w:t>au nom du groupe Verts/ALE</w:t>
      </w:r>
      <w:r w:rsidRPr="00C114DB">
        <w:rPr>
          <w:rStyle w:val="HideTWBExt"/>
        </w:rPr>
        <w:t>&lt;/AuNomDe&gt;</w:t>
      </w:r>
    </w:p>
    <w:p w:rsidR="00256416" w:rsidRPr="00C114DB" w:rsidP="00256416" w14:paraId="7FB07FE7" w14:textId="77777777">
      <w:r w:rsidRPr="00C114DB">
        <w:rPr>
          <w:rStyle w:val="HideTWBExt"/>
        </w:rPr>
        <w:t>&lt;/RepeatBlock-By&gt;</w:t>
      </w:r>
    </w:p>
    <w:p w:rsidR="00256416" w:rsidRPr="00C114DB" w:rsidP="00256416" w14:paraId="3127C624"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5DE92B6B"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553387A1"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34E70A93" w14:textId="77777777">
      <w:r w:rsidRPr="00C114DB">
        <w:rPr>
          <w:rStyle w:val="HideTWBExt"/>
        </w:rPr>
        <w:t>&lt;Article2&gt;</w:t>
      </w:r>
      <w:r w:rsidRPr="00C114DB">
        <w:t>Article 30 bis – point k ter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13B42D"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1E8D7023" w14:textId="77777777">
            <w:pPr>
              <w:keepNext/>
            </w:pPr>
          </w:p>
        </w:tc>
      </w:tr>
      <w:tr w14:paraId="3E33DF39"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5F3E470" w14:textId="77777777">
            <w:pPr>
              <w:pStyle w:val="ColumnHeading"/>
              <w:keepNext/>
            </w:pPr>
            <w:r w:rsidRPr="00C114DB">
              <w:t>Texte proposé par la Commission</w:t>
            </w:r>
          </w:p>
        </w:tc>
        <w:tc>
          <w:tcPr>
            <w:tcW w:w="4876" w:type="dxa"/>
            <w:hideMark/>
          </w:tcPr>
          <w:p w:rsidR="00256416" w:rsidRPr="00C114DB" w:rsidP="003B0270" w14:paraId="488F581B" w14:textId="77777777">
            <w:pPr>
              <w:pStyle w:val="ColumnHeading"/>
              <w:keepNext/>
            </w:pPr>
            <w:r w:rsidRPr="00C114DB">
              <w:t>Amendement</w:t>
            </w:r>
          </w:p>
        </w:tc>
      </w:tr>
      <w:tr w14:paraId="4F6ED41A"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7075842" w14:textId="77777777">
            <w:pPr>
              <w:pStyle w:val="Normal6"/>
            </w:pPr>
          </w:p>
        </w:tc>
        <w:tc>
          <w:tcPr>
            <w:tcW w:w="4876" w:type="dxa"/>
            <w:hideMark/>
          </w:tcPr>
          <w:p w:rsidR="00256416" w:rsidRPr="00C114DB" w:rsidP="003B0270" w14:paraId="1FD1D1EA" w14:textId="77777777">
            <w:pPr>
              <w:pStyle w:val="Normal6"/>
              <w:rPr>
                <w:szCs w:val="24"/>
              </w:rPr>
            </w:pPr>
            <w:r w:rsidRPr="00C114DB">
              <w:rPr>
                <w:b/>
                <w:i/>
              </w:rPr>
              <w:t>3 ter.</w:t>
            </w:r>
            <w:r w:rsidRPr="00C114DB">
              <w:rPr>
                <w:b/>
                <w:i/>
              </w:rPr>
              <w:tab/>
              <w:t>À l’article 30 bis – Objectifs, le point suivant est ajouté:</w:t>
            </w:r>
          </w:p>
        </w:tc>
      </w:tr>
      <w:tr w14:paraId="6AEC50B3"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9CBB7F8" w14:textId="77777777">
            <w:pPr>
              <w:pStyle w:val="Normal6"/>
            </w:pPr>
          </w:p>
        </w:tc>
        <w:tc>
          <w:tcPr>
            <w:tcW w:w="4876" w:type="dxa"/>
            <w:hideMark/>
          </w:tcPr>
          <w:p w:rsidR="00256416" w:rsidRPr="00C114DB" w:rsidP="003B0270" w14:paraId="475D8CB8" w14:textId="77777777">
            <w:pPr>
              <w:pStyle w:val="Normal6"/>
              <w:rPr>
                <w:szCs w:val="24"/>
              </w:rPr>
            </w:pPr>
            <w:r w:rsidRPr="00C114DB">
              <w:rPr>
                <w:b/>
                <w:i/>
              </w:rPr>
              <w:t xml:space="preserve">(k ter) accroître la consommation des produits des secteurs des légumineuses et des fruits et légumes, qu’ils soient frais ou </w:t>
            </w:r>
            <w:r w:rsidRPr="00C114DB">
              <w:rPr>
                <w:b/>
                <w:i/>
              </w:rPr>
              <w:t>transformés;</w:t>
            </w:r>
          </w:p>
        </w:tc>
      </w:tr>
    </w:tbl>
    <w:p w:rsidR="00256416" w:rsidRPr="00C114DB" w:rsidP="00256416" w14:paraId="06E0C569"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780213A6"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02B8C497" w14:textId="77777777">
      <w:pPr>
        <w:pStyle w:val="Normal12Italic"/>
        <w:rPr>
          <w:noProof w:val="0"/>
        </w:rPr>
      </w:pPr>
      <w:r w:rsidRPr="00C114DB">
        <w:t>En plus de l’encouragement à la consommation de fruits et légumes, un objectif semblable d’augmentation de la consommation de légumineuses devrait également être ajouté à l’article 30 bis proposé par Sargiacomo (voir amendement 72).</w:t>
      </w:r>
    </w:p>
    <w:p w:rsidR="00256416" w:rsidRPr="00C114DB" w:rsidP="00256416" w14:paraId="055A7CF2" w14:textId="77777777">
      <w:r w:rsidRPr="00C114DB">
        <w:rPr>
          <w:rStyle w:val="HideTWBExt"/>
        </w:rPr>
        <w:t>&lt;/AmendB&gt;</w:t>
      </w:r>
    </w:p>
    <w:p w:rsidR="00256416" w:rsidRPr="00C114DB" w:rsidP="00256416" w14:paraId="47A8EF6D"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782</w:t>
      </w:r>
      <w:r w:rsidRPr="00C114DB">
        <w:rPr>
          <w:rStyle w:val="HideTWBExt"/>
          <w:b w:val="0"/>
        </w:rPr>
        <w:t>&lt;/NumAmB&gt;</w:t>
      </w:r>
    </w:p>
    <w:p w:rsidR="00256416" w:rsidRPr="00C114DB" w:rsidP="00256416" w14:paraId="36F60B6E" w14:textId="77777777">
      <w:pPr>
        <w:pStyle w:val="NormalBold"/>
      </w:pPr>
      <w:r w:rsidRPr="00C114DB">
        <w:rPr>
          <w:rStyle w:val="HideTWBExt"/>
          <w:b w:val="0"/>
        </w:rPr>
        <w:t>&lt;RepeatBlock-By&gt;&lt;Members&gt;</w:t>
      </w:r>
      <w:r w:rsidRPr="00C114DB">
        <w:t>Cristina Guarda</w:t>
      </w:r>
      <w:r w:rsidRPr="00C114DB">
        <w:rPr>
          <w:rStyle w:val="HideTWBExt"/>
          <w:b w:val="0"/>
        </w:rPr>
        <w:t>&lt;/Members&gt;</w:t>
      </w:r>
    </w:p>
    <w:p w:rsidR="00256416" w:rsidRPr="00C114DB" w:rsidP="00256416" w14:paraId="182144D8" w14:textId="77777777">
      <w:r w:rsidRPr="00C114DB">
        <w:rPr>
          <w:rStyle w:val="HideTWBExt"/>
        </w:rPr>
        <w:t>&lt;AuNomDe&gt;</w:t>
      </w:r>
      <w:r w:rsidRPr="00C114DB">
        <w:rPr>
          <w:rStyle w:val="HideTWBInt"/>
        </w:rPr>
        <w:t>{Verts/ALE}</w:t>
      </w:r>
      <w:r w:rsidRPr="00C114DB">
        <w:t>au nom du groupe Verts/ALE</w:t>
      </w:r>
      <w:r w:rsidRPr="00C114DB">
        <w:rPr>
          <w:rStyle w:val="HideTWBExt"/>
        </w:rPr>
        <w:t>&lt;/AuNomDe&gt;</w:t>
      </w:r>
    </w:p>
    <w:p w:rsidR="00256416" w:rsidRPr="00C114DB" w:rsidP="00256416" w14:paraId="4F5AC9B1" w14:textId="77777777">
      <w:r w:rsidRPr="00C114DB">
        <w:rPr>
          <w:rStyle w:val="HideTWBExt"/>
        </w:rPr>
        <w:t>&lt;/RepeatBlock-By&gt;</w:t>
      </w:r>
    </w:p>
    <w:p w:rsidR="00256416" w:rsidRPr="00C114DB" w:rsidP="00256416" w14:paraId="68F8601E"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1B8C506B"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70F5D376"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21BE57B8" w14:textId="77777777">
      <w:r w:rsidRPr="00C114DB">
        <w:rPr>
          <w:rStyle w:val="HideTWBExt"/>
        </w:rPr>
        <w:t>&lt;Article2&gt;</w:t>
      </w:r>
      <w:r w:rsidRPr="00C114DB">
        <w:t>Article 30 bis – point k quater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4F6478"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1E37FF71" w14:textId="77777777">
            <w:pPr>
              <w:keepNext/>
            </w:pPr>
          </w:p>
        </w:tc>
      </w:tr>
      <w:tr w14:paraId="336D72FB"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31CE484E" w14:textId="77777777">
            <w:pPr>
              <w:pStyle w:val="ColumnHeading"/>
              <w:keepNext/>
            </w:pPr>
            <w:r w:rsidRPr="00C114DB">
              <w:t>Texte proposé par la Commission</w:t>
            </w:r>
          </w:p>
        </w:tc>
        <w:tc>
          <w:tcPr>
            <w:tcW w:w="4876" w:type="dxa"/>
            <w:hideMark/>
          </w:tcPr>
          <w:p w:rsidR="00256416" w:rsidRPr="00C114DB" w:rsidP="003B0270" w14:paraId="51B8A3B7" w14:textId="77777777">
            <w:pPr>
              <w:pStyle w:val="ColumnHeading"/>
              <w:keepNext/>
            </w:pPr>
            <w:r w:rsidRPr="00C114DB">
              <w:t>Amendement</w:t>
            </w:r>
          </w:p>
        </w:tc>
      </w:tr>
      <w:tr w14:paraId="3CAB8238"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8E0D650" w14:textId="77777777">
            <w:pPr>
              <w:pStyle w:val="Normal6"/>
            </w:pPr>
          </w:p>
        </w:tc>
        <w:tc>
          <w:tcPr>
            <w:tcW w:w="4876" w:type="dxa"/>
            <w:hideMark/>
          </w:tcPr>
          <w:p w:rsidR="00256416" w:rsidRPr="00C114DB" w:rsidP="003B0270" w14:paraId="348A6759" w14:textId="77777777">
            <w:pPr>
              <w:pStyle w:val="Normal6"/>
              <w:rPr>
                <w:szCs w:val="24"/>
              </w:rPr>
            </w:pPr>
            <w:r w:rsidRPr="00C114DB">
              <w:rPr>
                <w:b/>
                <w:i/>
              </w:rPr>
              <w:t>3 quater.</w:t>
            </w:r>
            <w:r w:rsidRPr="00C114DB">
              <w:rPr>
                <w:b/>
                <w:i/>
              </w:rPr>
              <w:tab/>
              <w:t>À l’article 30 bis – Objectifs, le point suivant est ajouté:</w:t>
            </w:r>
          </w:p>
        </w:tc>
      </w:tr>
      <w:tr w14:paraId="41C14FF0"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AAF83B9" w14:textId="77777777">
            <w:pPr>
              <w:pStyle w:val="Normal6"/>
            </w:pPr>
          </w:p>
        </w:tc>
        <w:tc>
          <w:tcPr>
            <w:tcW w:w="4876" w:type="dxa"/>
            <w:hideMark/>
          </w:tcPr>
          <w:p w:rsidR="00256416" w:rsidRPr="00C114DB" w:rsidP="003B0270" w14:paraId="5A5D20D4" w14:textId="77777777">
            <w:pPr>
              <w:pStyle w:val="Normal6"/>
              <w:rPr>
                <w:szCs w:val="24"/>
              </w:rPr>
            </w:pPr>
            <w:r w:rsidRPr="00C114DB">
              <w:rPr>
                <w:b/>
                <w:i/>
              </w:rPr>
              <w:t>(k quater) assurer le renouvellement des générations dans l’agriculture, en particulier l’entrée, l’intégration et le maintien des jeunes et des nouveaux producteurs, et la transmission d’exploitation aux jeunes et aux nouveaux producteurs;</w:t>
            </w:r>
          </w:p>
        </w:tc>
      </w:tr>
    </w:tbl>
    <w:p w:rsidR="00256416" w:rsidRPr="00C114DB" w:rsidP="00256416" w14:paraId="30248BBF"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0511E4E6" w14:textId="77777777">
      <w:r w:rsidRPr="00C114DB">
        <w:rPr>
          <w:rStyle w:val="HideTWBExt"/>
        </w:rPr>
        <w:t>&lt;/AmendB&gt;</w:t>
      </w:r>
    </w:p>
    <w:p w:rsidR="00256416" w:rsidRPr="00C114DB" w:rsidP="00256416" w14:paraId="298DAB2A"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783</w:t>
      </w:r>
      <w:r w:rsidRPr="00C114DB">
        <w:rPr>
          <w:rStyle w:val="HideTWBExt"/>
          <w:b w:val="0"/>
        </w:rPr>
        <w:t>&lt;/NumAmB&gt;</w:t>
      </w:r>
    </w:p>
    <w:p w:rsidR="00256416" w:rsidRPr="00C114DB" w:rsidP="00256416" w14:paraId="3AEC2FB8" w14:textId="77777777">
      <w:pPr>
        <w:pStyle w:val="NormalBold"/>
      </w:pPr>
      <w:r w:rsidRPr="00C114DB">
        <w:rPr>
          <w:rStyle w:val="HideTWBExt"/>
          <w:b w:val="0"/>
        </w:rPr>
        <w:t>&lt;RepeatBlock-By&gt;&lt;Members&gt;</w:t>
      </w:r>
      <w:r w:rsidRPr="00C114DB">
        <w:t>Carlo Fidanza</w:t>
      </w:r>
      <w:r w:rsidRPr="00C114DB">
        <w:rPr>
          <w:rStyle w:val="HideTWBExt"/>
          <w:b w:val="0"/>
        </w:rPr>
        <w:t>&lt;/Members&gt;</w:t>
      </w:r>
    </w:p>
    <w:p w:rsidR="00256416" w:rsidRPr="00C114DB" w:rsidP="00256416" w14:paraId="11EF67EF" w14:textId="77777777">
      <w:r w:rsidRPr="00C114DB">
        <w:rPr>
          <w:rStyle w:val="HideTWBExt"/>
        </w:rPr>
        <w:t>&lt;/RepeatBlock-By&gt;</w:t>
      </w:r>
    </w:p>
    <w:p w:rsidR="00256416" w:rsidRPr="00C114DB" w:rsidP="00256416" w14:paraId="2872F73E"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5D83E0EF"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275921BE"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21704599" w14:textId="77777777">
      <w:r w:rsidRPr="00C114DB">
        <w:rPr>
          <w:rStyle w:val="HideTWBExt"/>
        </w:rPr>
        <w:t>&lt;Article2&gt;</w:t>
      </w:r>
      <w:r w:rsidRPr="00C114DB">
        <w:t>Article 30 ter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2DBF5F"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6B2AD4AC" w14:textId="77777777">
            <w:pPr>
              <w:keepNext/>
            </w:pPr>
          </w:p>
        </w:tc>
      </w:tr>
      <w:tr w14:paraId="7378626B"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7138724" w14:textId="77777777">
            <w:pPr>
              <w:pStyle w:val="ColumnHeading"/>
              <w:keepNext/>
            </w:pPr>
            <w:r w:rsidRPr="00C114DB">
              <w:t>Texte proposé par la Commission</w:t>
            </w:r>
          </w:p>
        </w:tc>
        <w:tc>
          <w:tcPr>
            <w:tcW w:w="4876" w:type="dxa"/>
            <w:hideMark/>
          </w:tcPr>
          <w:p w:rsidR="00256416" w:rsidRPr="00C114DB" w:rsidP="003B0270" w14:paraId="33342B93" w14:textId="77777777">
            <w:pPr>
              <w:pStyle w:val="ColumnHeading"/>
              <w:keepNext/>
            </w:pPr>
            <w:r w:rsidRPr="00C114DB">
              <w:t>Amendement</w:t>
            </w:r>
          </w:p>
        </w:tc>
      </w:tr>
      <w:tr w14:paraId="362D7C30"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C648FAA" w14:textId="77777777">
            <w:pPr>
              <w:pStyle w:val="Normal6"/>
            </w:pPr>
          </w:p>
        </w:tc>
        <w:tc>
          <w:tcPr>
            <w:tcW w:w="4876" w:type="dxa"/>
            <w:hideMark/>
          </w:tcPr>
          <w:p w:rsidR="00256416" w:rsidRPr="00C114DB" w:rsidP="003B0270" w14:paraId="68E86311" w14:textId="77777777">
            <w:pPr>
              <w:pStyle w:val="Normal6"/>
              <w:rPr>
                <w:szCs w:val="24"/>
              </w:rPr>
            </w:pPr>
            <w:r w:rsidRPr="00C114DB">
              <w:rPr>
                <w:b/>
                <w:i/>
              </w:rPr>
              <w:t xml:space="preserve">Dans le secteur des fruits et légumes visé </w:t>
            </w:r>
            <w:r w:rsidRPr="00C114DB">
              <w:rPr>
                <w:b/>
                <w:i/>
              </w:rPr>
              <w:t>à l’article 30, paragraphe 1, du présent règlement, les objectifs énoncés à l’article 30 bis, points d) les points d) à i) et k) s’appliquent tant aux produits frais qu’aux produits transformés.</w:t>
            </w:r>
          </w:p>
        </w:tc>
      </w:tr>
    </w:tbl>
    <w:p w:rsidR="00256416" w:rsidRPr="00C114DB" w:rsidP="00256416" w14:paraId="0A01FE54" w14:textId="77777777">
      <w:pPr>
        <w:pStyle w:val="Olang"/>
      </w:pPr>
      <w:r w:rsidRPr="00C114DB">
        <w:rPr>
          <w:noProof w:val="0"/>
        </w:rPr>
        <w:t xml:space="preserve">Or. </w:t>
      </w:r>
      <w:r w:rsidRPr="00C114DB">
        <w:rPr>
          <w:rStyle w:val="HideTWBExt"/>
        </w:rPr>
        <w:t>&lt;Original&gt;</w:t>
      </w:r>
      <w:r w:rsidRPr="00C114DB">
        <w:rPr>
          <w:rStyle w:val="HideTWBInt"/>
        </w:rPr>
        <w:t>{IT}</w:t>
      </w:r>
      <w:r w:rsidRPr="00C114DB">
        <w:rPr>
          <w:noProof w:val="0"/>
        </w:rPr>
        <w:t>it</w:t>
      </w:r>
      <w:r w:rsidRPr="00C114DB">
        <w:rPr>
          <w:rStyle w:val="HideTWBExt"/>
        </w:rPr>
        <w:t>&lt;/Original&gt;</w:t>
      </w:r>
    </w:p>
    <w:p w:rsidR="00256416" w:rsidRPr="00C114DB" w:rsidP="00256416" w14:paraId="09869B89"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0C098108" w14:textId="77777777">
      <w:pPr>
        <w:pStyle w:val="Normal12Italic"/>
        <w:rPr>
          <w:noProof w:val="0"/>
        </w:rPr>
      </w:pPr>
      <w:r w:rsidRPr="00C114DB">
        <w:t>Cet amendement vise à aligner la proposition du rapporteur sur le cadre réglementaire actuellement applicable au secteur des fruits et légumes. Il garantit notamment que des objectifs tels que la recherche et l’innovation, les mesures environnementales et la promotion continuent d’être éligibles pour les fruits et légumes frais destinés tant au marché du frais qu’à la transformation</w:t>
      </w:r>
    </w:p>
    <w:p w:rsidR="00256416" w:rsidRPr="00C114DB" w:rsidP="00256416" w14:paraId="63A7D477" w14:textId="77777777">
      <w:r w:rsidRPr="00C114DB">
        <w:rPr>
          <w:rStyle w:val="HideTWBExt"/>
        </w:rPr>
        <w:t>&lt;/AmendB&gt;</w:t>
      </w:r>
    </w:p>
    <w:p w:rsidR="00256416" w:rsidRPr="00C114DB" w:rsidP="00256416" w14:paraId="4437A123"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784</w:t>
      </w:r>
      <w:r w:rsidRPr="00C114DB">
        <w:rPr>
          <w:rStyle w:val="HideTWBExt"/>
          <w:b w:val="0"/>
        </w:rPr>
        <w:t>&lt;/NumAmB&gt;</w:t>
      </w:r>
    </w:p>
    <w:p w:rsidR="00256416" w:rsidRPr="00C114DB" w:rsidP="00256416" w14:paraId="252D9A34" w14:textId="77777777">
      <w:pPr>
        <w:pStyle w:val="NormalBold"/>
      </w:pPr>
      <w:r w:rsidRPr="00C114DB">
        <w:rPr>
          <w:rStyle w:val="HideTWBExt"/>
          <w:b w:val="0"/>
        </w:rPr>
        <w:t>&lt;RepeatBlock-By&gt;&lt;Members&gt;</w:t>
      </w:r>
      <w:r w:rsidRPr="00C114DB">
        <w:t>Salvatore De Meo</w:t>
      </w:r>
      <w:r w:rsidRPr="00C114DB">
        <w:rPr>
          <w:rStyle w:val="HideTWBExt"/>
          <w:b w:val="0"/>
        </w:rPr>
        <w:t>&lt;/Members&gt;</w:t>
      </w:r>
    </w:p>
    <w:p w:rsidR="00256416" w:rsidRPr="00C114DB" w:rsidP="00256416" w14:paraId="6181723D" w14:textId="77777777">
      <w:r w:rsidRPr="00C114DB">
        <w:rPr>
          <w:rStyle w:val="HideTWBExt"/>
        </w:rPr>
        <w:t>&lt;/RepeatBlock-By&gt;</w:t>
      </w:r>
    </w:p>
    <w:p w:rsidR="00256416" w:rsidRPr="00C114DB" w:rsidP="00256416" w14:paraId="3E087496"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656D83F1"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356BB282"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7FABE5A9" w14:textId="77777777">
      <w:r w:rsidRPr="00C114DB">
        <w:rPr>
          <w:rStyle w:val="HideTWBExt"/>
        </w:rPr>
        <w:t>&lt;Article2&gt;</w:t>
      </w:r>
      <w:r w:rsidRPr="00C114DB">
        <w:t>Article 30 ter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A0255D"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00968CB1" w14:textId="77777777">
            <w:pPr>
              <w:keepNext/>
            </w:pPr>
          </w:p>
        </w:tc>
      </w:tr>
      <w:tr w14:paraId="331086D9"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5CC62A11" w14:textId="77777777">
            <w:pPr>
              <w:pStyle w:val="ColumnHeading"/>
              <w:keepNext/>
            </w:pPr>
            <w:r w:rsidRPr="00C114DB">
              <w:t>Texte proposé par la Commission</w:t>
            </w:r>
          </w:p>
        </w:tc>
        <w:tc>
          <w:tcPr>
            <w:tcW w:w="4876" w:type="dxa"/>
            <w:hideMark/>
          </w:tcPr>
          <w:p w:rsidR="00256416" w:rsidRPr="00C114DB" w:rsidP="003B0270" w14:paraId="3948A5E1" w14:textId="77777777">
            <w:pPr>
              <w:pStyle w:val="ColumnHeading"/>
              <w:keepNext/>
            </w:pPr>
            <w:r w:rsidRPr="00C114DB">
              <w:t>Amendement</w:t>
            </w:r>
          </w:p>
        </w:tc>
      </w:tr>
      <w:tr w14:paraId="077D440D"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C121212" w14:textId="77777777">
            <w:pPr>
              <w:pStyle w:val="Normal6"/>
            </w:pPr>
          </w:p>
        </w:tc>
        <w:tc>
          <w:tcPr>
            <w:tcW w:w="4876" w:type="dxa"/>
            <w:hideMark/>
          </w:tcPr>
          <w:p w:rsidR="00256416" w:rsidRPr="00C114DB" w:rsidP="003B0270" w14:paraId="7C4BEAD7" w14:textId="77777777">
            <w:pPr>
              <w:pStyle w:val="Normal6"/>
              <w:rPr>
                <w:szCs w:val="24"/>
              </w:rPr>
            </w:pPr>
            <w:r w:rsidRPr="00C114DB">
              <w:rPr>
                <w:b/>
                <w:i/>
              </w:rPr>
              <w:t>Dans le secteur des fruits et légumes visé à l’article 30, paragraphe 1, du présent règlement, les objectifs visés à l’article 30 bis, points d) à i) et k) s’appliquent tant aux produits frais qu’aux produits transformés.</w:t>
            </w:r>
          </w:p>
        </w:tc>
      </w:tr>
    </w:tbl>
    <w:p w:rsidR="00256416" w:rsidRPr="00C114DB" w:rsidP="00256416" w14:paraId="6BA869A2" w14:textId="77777777">
      <w:pPr>
        <w:pStyle w:val="Olang"/>
      </w:pPr>
      <w:r w:rsidRPr="00C114DB">
        <w:rPr>
          <w:noProof w:val="0"/>
        </w:rPr>
        <w:t xml:space="preserve">Or. </w:t>
      </w:r>
      <w:r w:rsidRPr="00C114DB">
        <w:rPr>
          <w:rStyle w:val="HideTWBExt"/>
        </w:rPr>
        <w:t>&lt;Original&gt;</w:t>
      </w:r>
      <w:r w:rsidRPr="00C114DB">
        <w:rPr>
          <w:rStyle w:val="HideTWBInt"/>
        </w:rPr>
        <w:t>{IT}</w:t>
      </w:r>
      <w:r w:rsidRPr="00C114DB">
        <w:rPr>
          <w:noProof w:val="0"/>
        </w:rPr>
        <w:t>it</w:t>
      </w:r>
      <w:r w:rsidRPr="00C114DB">
        <w:rPr>
          <w:rStyle w:val="HideTWBExt"/>
        </w:rPr>
        <w:t>&lt;/Original&gt;</w:t>
      </w:r>
    </w:p>
    <w:p w:rsidR="00256416" w:rsidRPr="00C114DB" w:rsidP="00256416" w14:paraId="36E94D8F"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2F513B65" w14:textId="77777777">
      <w:pPr>
        <w:pStyle w:val="Normal12Italic"/>
        <w:rPr>
          <w:noProof w:val="0"/>
        </w:rPr>
      </w:pPr>
      <w:r w:rsidRPr="00C114DB">
        <w:t>Cet amendement vise à garantir que les objectifs en matière de recherche et innovation, de mesures environnementales et de promotion continuent d’être éligibles pour les fruits et légumes frais, destinés tant à la distribution qu’à la transformation.</w:t>
      </w:r>
    </w:p>
    <w:p w:rsidR="00256416" w:rsidRPr="00C114DB" w:rsidP="00256416" w14:paraId="5A60605D" w14:textId="77777777">
      <w:r w:rsidRPr="00C114DB">
        <w:rPr>
          <w:rStyle w:val="HideTWBExt"/>
        </w:rPr>
        <w:t>&lt;/AmendB&gt;</w:t>
      </w:r>
    </w:p>
    <w:p w:rsidR="00256416" w:rsidRPr="00C114DB" w:rsidP="00256416" w14:paraId="5B237A11"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785</w:t>
      </w:r>
      <w:r w:rsidRPr="00C114DB">
        <w:rPr>
          <w:rStyle w:val="HideTWBExt"/>
          <w:b w:val="0"/>
        </w:rPr>
        <w:t>&lt;/NumAmB&gt;</w:t>
      </w:r>
    </w:p>
    <w:p w:rsidR="00256416" w:rsidRPr="00C114DB" w:rsidP="00256416" w14:paraId="7B0EB41E" w14:textId="77777777">
      <w:pPr>
        <w:pStyle w:val="NormalBold"/>
      </w:pPr>
      <w:r w:rsidRPr="00C114DB">
        <w:rPr>
          <w:rStyle w:val="HideTWBExt"/>
          <w:b w:val="0"/>
        </w:rPr>
        <w:t>&lt;RepeatBlock-By&gt;&lt;Members&gt;</w:t>
      </w:r>
      <w:r w:rsidRPr="00C114DB">
        <w:t>Carlo Fidanza</w:t>
      </w:r>
      <w:r w:rsidRPr="00C114DB">
        <w:rPr>
          <w:rStyle w:val="HideTWBExt"/>
          <w:b w:val="0"/>
        </w:rPr>
        <w:t>&lt;/Members&gt;</w:t>
      </w:r>
    </w:p>
    <w:p w:rsidR="00256416" w:rsidRPr="00C114DB" w:rsidP="00256416" w14:paraId="7E20C9D9" w14:textId="77777777">
      <w:r w:rsidRPr="00C114DB">
        <w:rPr>
          <w:rStyle w:val="HideTWBExt"/>
        </w:rPr>
        <w:t>&lt;/RepeatBlock-By&gt;</w:t>
      </w:r>
    </w:p>
    <w:p w:rsidR="00256416" w:rsidRPr="00C114DB" w:rsidP="00256416" w14:paraId="4AEC79D9"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6D0B68F3"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69C61A6D"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6FF0B404" w14:textId="77777777">
      <w:r w:rsidRPr="00C114DB">
        <w:rPr>
          <w:rStyle w:val="HideTWBExt"/>
        </w:rPr>
        <w:t>&lt;Article2&gt;</w:t>
      </w:r>
      <w:r w:rsidRPr="00C114DB">
        <w:t>Article 30 quater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B992D8"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0036F74A" w14:textId="77777777">
            <w:pPr>
              <w:keepNext/>
            </w:pPr>
          </w:p>
        </w:tc>
      </w:tr>
      <w:tr w14:paraId="0BA10211"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054354D2" w14:textId="77777777">
            <w:pPr>
              <w:pStyle w:val="ColumnHeading"/>
              <w:keepNext/>
            </w:pPr>
            <w:r w:rsidRPr="00C114DB">
              <w:t>Texte proposé par la Commission</w:t>
            </w:r>
          </w:p>
        </w:tc>
        <w:tc>
          <w:tcPr>
            <w:tcW w:w="4876" w:type="dxa"/>
            <w:hideMark/>
          </w:tcPr>
          <w:p w:rsidR="00256416" w:rsidRPr="00C114DB" w:rsidP="003B0270" w14:paraId="0319B0D1" w14:textId="77777777">
            <w:pPr>
              <w:pStyle w:val="ColumnHeading"/>
              <w:keepNext/>
            </w:pPr>
            <w:r w:rsidRPr="00C114DB">
              <w:t>Amendement</w:t>
            </w:r>
          </w:p>
        </w:tc>
      </w:tr>
      <w:tr w14:paraId="18C28D2B"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3AD90C3D" w14:textId="77777777">
            <w:pPr>
              <w:pStyle w:val="Normal6"/>
            </w:pPr>
          </w:p>
        </w:tc>
        <w:tc>
          <w:tcPr>
            <w:tcW w:w="4876" w:type="dxa"/>
            <w:hideMark/>
          </w:tcPr>
          <w:p w:rsidR="00256416" w:rsidRPr="00C114DB" w:rsidP="003B0270" w14:paraId="33B74443" w14:textId="77777777">
            <w:pPr>
              <w:pStyle w:val="Normal6"/>
              <w:rPr>
                <w:szCs w:val="24"/>
              </w:rPr>
            </w:pPr>
            <w:r w:rsidRPr="00C114DB">
              <w:rPr>
                <w:b/>
                <w:i/>
              </w:rPr>
              <w:t>30 (nouveau) – Objectifs 1. Sans préjudice des objectifs spécifiques du secteur vitivinicole visés à l’article 30 ter, les interventions sectorielles poursuivent les objectifs suivants: a) planifier et organiser la production, adapter la production à la demande, notamment en ce qui concerne la qualité et la quantité, optimiser les coûts de production et les retours sur investissements et stabiliser les prix à la production; b) concentrer l’offre et mettre sur le marché les produits, y compris par une commercialisation directe; c) améliorer la compétitivité à moyen et long terme, en particulier par l’intermédiaire de la modernisation et de la numérisation; d) rechercher et développer des méthodes de production durables, notamment en matière de résistance aux organismes nuisibles, de résistance aux maladies animales, d’atténuation des effets du changement climatique et d’adaptation à celui-ci, ainsi que des pratiques et techniques de production innovantes qui stimulent la compétitivité économique et renforcent le développement du marché; e) promouvoir, développer et mettre en œuvre, au sein du marché unique de l’Union et dans les pays tiers, les éléments suivants: i) des méthodes et techniques de production respectueuses de l’environnement; ii) des pratiques de production résilientes à l’égard des organismes nuisibles et des maladies; iii) des normes en matière de santé et de bien-être des animaux allant au-delà des exigences minimales établies par le droit international, le droit de l’Union et le droit national; iv) une réduction des déchets ainsi qu’une utilisation et une gestion écologiquement saines des sous-</w:t>
            </w:r>
            <w:r w:rsidRPr="00C114DB">
              <w:rPr>
                <w:b/>
                <w:i/>
              </w:rPr>
              <w:t>produits, y compris leur réutilisation et leur valorisation; v) la protection et la valorisation de la biodiversité et une utilisation durable des ressources naturelles, en particulier la protection des eaux, des sols et de l’air; f) contribuer à l’atténuation du changement climatique et à l’adaptation à celui-ci; g) accroître la valeur et la qualité commerciales des produits, notamment en améliorant la qualité des produits et en élaborant des produits pouvant bénéficier d’une appellation d’origine protégée ou d’une indication géographique protégée ou couverts par des systèmes de qualité nationaux ou de l’Union, reconnus par les États membres; h) promouvoir et commercialiser les produits; i) accroître la consommation des produits du secteur des fruits et légumes, qu’ils soient frais ou transformés; j) assurer la prévention des crises et la gestion des risques, afin d’éviter et de régler les perturbations sur les marchés du secteur concerné; k) améliorer les conditions d’emploi et faire respecter les obligations des employeurs ainsi que les exigences en matière de santé et de sécurité au travail conformément aux directives 89/391/CEE, 2009/104/CE et (UE) 2019/1152.</w:t>
            </w:r>
          </w:p>
        </w:tc>
      </w:tr>
    </w:tbl>
    <w:p w:rsidR="00256416" w:rsidRPr="00C114DB" w:rsidP="00256416" w14:paraId="7AAE6164" w14:textId="77777777">
      <w:pPr>
        <w:pStyle w:val="Olang"/>
      </w:pPr>
      <w:r w:rsidRPr="00C114DB">
        <w:rPr>
          <w:noProof w:val="0"/>
        </w:rPr>
        <w:t xml:space="preserve">Or. </w:t>
      </w:r>
      <w:r w:rsidRPr="00C114DB">
        <w:rPr>
          <w:rStyle w:val="HideTWBExt"/>
        </w:rPr>
        <w:t>&lt;Original&gt;</w:t>
      </w:r>
      <w:r w:rsidRPr="00C114DB">
        <w:rPr>
          <w:rStyle w:val="HideTWBInt"/>
        </w:rPr>
        <w:t>{IT}</w:t>
      </w:r>
      <w:r w:rsidRPr="00C114DB">
        <w:rPr>
          <w:noProof w:val="0"/>
        </w:rPr>
        <w:t>it</w:t>
      </w:r>
      <w:r w:rsidRPr="00C114DB">
        <w:rPr>
          <w:rStyle w:val="HideTWBExt"/>
        </w:rPr>
        <w:t>&lt;/Original&gt;</w:t>
      </w:r>
    </w:p>
    <w:p w:rsidR="00256416" w:rsidRPr="00C114DB" w:rsidP="00256416" w14:paraId="0EDB3111" w14:textId="77777777">
      <w:r w:rsidRPr="00C114DB">
        <w:rPr>
          <w:rStyle w:val="HideTWBExt"/>
        </w:rPr>
        <w:t>&lt;/AmendB&gt;</w:t>
      </w:r>
    </w:p>
    <w:p w:rsidR="00256416" w:rsidRPr="00C114DB" w:rsidP="00256416" w14:paraId="72E73CB9"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786</w:t>
      </w:r>
      <w:r w:rsidRPr="00C114DB">
        <w:rPr>
          <w:rStyle w:val="HideTWBExt"/>
          <w:b w:val="0"/>
        </w:rPr>
        <w:t>&lt;/NumAmB&gt;</w:t>
      </w:r>
    </w:p>
    <w:p w:rsidR="00256416" w:rsidRPr="00C114DB" w:rsidP="00256416" w14:paraId="2C11851C" w14:textId="77777777">
      <w:pPr>
        <w:pStyle w:val="NormalBold"/>
      </w:pPr>
      <w:r w:rsidRPr="00C114DB">
        <w:rPr>
          <w:rStyle w:val="HideTWBExt"/>
          <w:b w:val="0"/>
        </w:rPr>
        <w:t>&lt;RepeatBlock-By&gt;&lt;Members&gt;</w:t>
      </w:r>
      <w:r w:rsidRPr="00C114DB">
        <w:t>Carlo Fidanza</w:t>
      </w:r>
      <w:r w:rsidRPr="00C114DB">
        <w:rPr>
          <w:rStyle w:val="HideTWBExt"/>
          <w:b w:val="0"/>
        </w:rPr>
        <w:t>&lt;/Members&gt;</w:t>
      </w:r>
    </w:p>
    <w:p w:rsidR="00256416" w:rsidRPr="00C114DB" w:rsidP="00256416" w14:paraId="372C5F69" w14:textId="77777777">
      <w:r w:rsidRPr="00C114DB">
        <w:rPr>
          <w:rStyle w:val="HideTWBExt"/>
        </w:rPr>
        <w:t>&lt;/RepeatBlock-By&gt;</w:t>
      </w:r>
    </w:p>
    <w:p w:rsidR="00256416" w:rsidRPr="00C114DB" w:rsidP="00256416" w14:paraId="3C5509A0"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255F07BC"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49B86B26"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42F35EF4" w14:textId="77777777">
      <w:r w:rsidRPr="00C114DB">
        <w:rPr>
          <w:rStyle w:val="HideTWBExt"/>
        </w:rPr>
        <w:t>&lt;Article2&gt;</w:t>
      </w:r>
      <w:r w:rsidRPr="00C114DB">
        <w:t>Article 30 quinquies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E1927B"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0D8EA1CB" w14:textId="77777777">
            <w:pPr>
              <w:keepNext/>
            </w:pPr>
          </w:p>
        </w:tc>
      </w:tr>
      <w:tr w14:paraId="5DDC166D"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FBD5930" w14:textId="77777777">
            <w:pPr>
              <w:pStyle w:val="ColumnHeading"/>
              <w:keepNext/>
            </w:pPr>
            <w:r w:rsidRPr="00C114DB">
              <w:t>Texte proposé par la Commission</w:t>
            </w:r>
          </w:p>
        </w:tc>
        <w:tc>
          <w:tcPr>
            <w:tcW w:w="4876" w:type="dxa"/>
            <w:hideMark/>
          </w:tcPr>
          <w:p w:rsidR="00256416" w:rsidRPr="00C114DB" w:rsidP="003B0270" w14:paraId="4E1384D7" w14:textId="77777777">
            <w:pPr>
              <w:pStyle w:val="ColumnHeading"/>
              <w:keepNext/>
            </w:pPr>
            <w:r w:rsidRPr="00C114DB">
              <w:t>Amendement</w:t>
            </w:r>
          </w:p>
        </w:tc>
      </w:tr>
      <w:tr w14:paraId="242955F0"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F554A22" w14:textId="77777777">
            <w:pPr>
              <w:pStyle w:val="Normal6"/>
            </w:pPr>
          </w:p>
        </w:tc>
        <w:tc>
          <w:tcPr>
            <w:tcW w:w="4876" w:type="dxa"/>
            <w:hideMark/>
          </w:tcPr>
          <w:p w:rsidR="00256416" w:rsidRPr="00C114DB" w:rsidP="003B0270" w14:paraId="6609E1D3" w14:textId="77777777">
            <w:pPr>
              <w:pStyle w:val="Normal6"/>
              <w:rPr>
                <w:szCs w:val="24"/>
              </w:rPr>
            </w:pPr>
            <w:r w:rsidRPr="00C114DB">
              <w:rPr>
                <w:b/>
                <w:i/>
              </w:rPr>
              <w:t>Article 30 ter (nouveau) – Objectifs dans le secteur vitivinicole</w:t>
            </w:r>
            <w:r w:rsidRPr="00C114DB">
              <w:rPr>
                <w:b/>
                <w:i/>
              </w:rPr>
              <w:br/>
            </w:r>
            <w:r w:rsidRPr="00C114DB">
              <w:rPr>
                <w:b/>
                <w:i/>
              </w:rPr>
              <w:t>Les États membres visés à l’article 30, paragraphe 4, poursuivent un ou plusieurs des objectifs suivants dans le secteur vitivinicole:</w:t>
            </w:r>
          </w:p>
        </w:tc>
      </w:tr>
      <w:tr w14:paraId="4FB35EDC"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0D29C72" w14:textId="77777777">
            <w:pPr>
              <w:pStyle w:val="Normal6"/>
            </w:pPr>
          </w:p>
        </w:tc>
        <w:tc>
          <w:tcPr>
            <w:tcW w:w="4876" w:type="dxa"/>
            <w:hideMark/>
          </w:tcPr>
          <w:p w:rsidR="00256416" w:rsidRPr="00C114DB" w:rsidP="003B0270" w14:paraId="0AC8AD77" w14:textId="77777777">
            <w:pPr>
              <w:pStyle w:val="Normal6"/>
              <w:rPr>
                <w:szCs w:val="24"/>
              </w:rPr>
            </w:pPr>
            <w:r w:rsidRPr="00C114DB">
              <w:rPr>
                <w:b/>
                <w:i/>
              </w:rPr>
              <w:t>a) renforcer la durabilité économique et la compétitivité des producteurs de vin de l’Union;</w:t>
            </w:r>
          </w:p>
        </w:tc>
      </w:tr>
      <w:tr w14:paraId="0FDEA46F"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2F4AF357" w14:textId="77777777">
            <w:pPr>
              <w:pStyle w:val="Normal6"/>
            </w:pPr>
          </w:p>
        </w:tc>
        <w:tc>
          <w:tcPr>
            <w:tcW w:w="4876" w:type="dxa"/>
            <w:hideMark/>
          </w:tcPr>
          <w:p w:rsidR="00256416" w:rsidRPr="00C114DB" w:rsidP="003B0270" w14:paraId="69662D24" w14:textId="77777777">
            <w:pPr>
              <w:pStyle w:val="Normal6"/>
              <w:rPr>
                <w:szCs w:val="24"/>
              </w:rPr>
            </w:pPr>
            <w:r w:rsidRPr="00C114DB">
              <w:rPr>
                <w:b/>
                <w:i/>
              </w:rPr>
              <w:t>b) contribuer à l’adaptation aux changements climatiques et à l’atténuation de leurs effets ainsi qu’à l’amélioration de la durabilité des systèmes de production et à la réduction de l’incidence environnementale du secteur du vin de l’Union, notamment en encourageant la réduction de l’utilisation des intrants et l’application de méthodes et de pratiques culturales plus durables sur le plan environnemental;</w:t>
            </w:r>
          </w:p>
        </w:tc>
      </w:tr>
      <w:tr w14:paraId="6DAF1D0D"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B56EE71" w14:textId="77777777">
            <w:pPr>
              <w:pStyle w:val="Normal6"/>
            </w:pPr>
          </w:p>
        </w:tc>
        <w:tc>
          <w:tcPr>
            <w:tcW w:w="4876" w:type="dxa"/>
            <w:hideMark/>
          </w:tcPr>
          <w:p w:rsidR="00256416" w:rsidRPr="00C114DB" w:rsidP="003B0270" w14:paraId="01066721" w14:textId="77777777">
            <w:pPr>
              <w:pStyle w:val="Normal6"/>
              <w:rPr>
                <w:szCs w:val="24"/>
              </w:rPr>
            </w:pPr>
            <w:r w:rsidRPr="00C114DB">
              <w:rPr>
                <w:b/>
                <w:i/>
              </w:rPr>
              <w:t>c) améliorer les conditions d’emploi et faire respecter les obligations des employeurs ainsi que les exigences en matière de santé et de sécurité au travail conformément aux directives 89/391/CEE, 2009/104/CE et (UE) 2019/1152;</w:t>
            </w:r>
          </w:p>
        </w:tc>
      </w:tr>
      <w:tr w14:paraId="1159D427"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1FA612D" w14:textId="77777777">
            <w:pPr>
              <w:pStyle w:val="Normal6"/>
            </w:pPr>
          </w:p>
        </w:tc>
        <w:tc>
          <w:tcPr>
            <w:tcW w:w="4876" w:type="dxa"/>
            <w:hideMark/>
          </w:tcPr>
          <w:p w:rsidR="00256416" w:rsidRPr="00C114DB" w:rsidP="003B0270" w14:paraId="2D6EDE7B" w14:textId="77777777">
            <w:pPr>
              <w:pStyle w:val="Normal6"/>
              <w:rPr>
                <w:szCs w:val="24"/>
              </w:rPr>
            </w:pPr>
            <w:r w:rsidRPr="00C114DB">
              <w:rPr>
                <w:b/>
                <w:i/>
              </w:rPr>
              <w:t>d) améliorer les performances des entreprises vitivinicoles de l’Union ainsi que leur adaptation aux exigences du marché et renforcer leur compétitivité à long terme en ce qui concerne la production et la commercialisation des produits de la vigne, notamment en matière d’économies d’énergie, d’efficacité énergétique globale et de procédés durables;</w:t>
            </w:r>
          </w:p>
        </w:tc>
      </w:tr>
      <w:tr w14:paraId="46CB4CD8"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3E2C89E0" w14:textId="77777777">
            <w:pPr>
              <w:pStyle w:val="Normal6"/>
            </w:pPr>
          </w:p>
        </w:tc>
        <w:tc>
          <w:tcPr>
            <w:tcW w:w="4876" w:type="dxa"/>
            <w:hideMark/>
          </w:tcPr>
          <w:p w:rsidR="00256416" w:rsidRPr="00C114DB" w:rsidP="003B0270" w14:paraId="4DB22892" w14:textId="77777777">
            <w:pPr>
              <w:pStyle w:val="Normal6"/>
              <w:rPr>
                <w:szCs w:val="24"/>
              </w:rPr>
            </w:pPr>
            <w:r w:rsidRPr="00C114DB">
              <w:rPr>
                <w:b/>
                <w:i/>
              </w:rPr>
              <w:t>e) contribuer à rétablir l’équilibre entre l’offre et la demande sur le marché vitivinicole de l’Union en vue de prévenir les crises sur le marché;</w:t>
            </w:r>
          </w:p>
        </w:tc>
      </w:tr>
      <w:tr w14:paraId="667DFCF6"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04FD237" w14:textId="77777777">
            <w:pPr>
              <w:pStyle w:val="Normal6"/>
            </w:pPr>
          </w:p>
        </w:tc>
        <w:tc>
          <w:tcPr>
            <w:tcW w:w="4876" w:type="dxa"/>
            <w:hideMark/>
          </w:tcPr>
          <w:p w:rsidR="00256416" w:rsidRPr="00C114DB" w:rsidP="003B0270" w14:paraId="11402FFF" w14:textId="77777777">
            <w:pPr>
              <w:pStyle w:val="Normal6"/>
              <w:rPr>
                <w:szCs w:val="24"/>
              </w:rPr>
            </w:pPr>
            <w:r w:rsidRPr="00C114DB">
              <w:rPr>
                <w:b/>
                <w:i/>
              </w:rPr>
              <w:t>f) contribuer à la préservation des revenus des producteurs de l’Union en cas de pertes résultant de catastrophes naturelles, de phénomènes climatiques défavorables, d’animaux, de maladies ou d’infestations d’organismes nuisibles;</w:t>
            </w:r>
          </w:p>
        </w:tc>
      </w:tr>
      <w:tr w14:paraId="51EEBD43"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A5E61D6" w14:textId="77777777">
            <w:pPr>
              <w:pStyle w:val="Normal6"/>
            </w:pPr>
          </w:p>
        </w:tc>
        <w:tc>
          <w:tcPr>
            <w:tcW w:w="4876" w:type="dxa"/>
            <w:hideMark/>
          </w:tcPr>
          <w:p w:rsidR="00256416" w:rsidRPr="00C114DB" w:rsidP="003B0270" w14:paraId="61DC0D15" w14:textId="77777777">
            <w:pPr>
              <w:pStyle w:val="Normal6"/>
              <w:rPr>
                <w:szCs w:val="24"/>
              </w:rPr>
            </w:pPr>
            <w:r w:rsidRPr="00C114DB">
              <w:rPr>
                <w:b/>
                <w:i/>
              </w:rPr>
              <w:t>g) renforcer la commercialisation et la compétitivité des produits de la vigne de l’Union, notamment au moyen du développement de produits, de procédés et de technologies innovants et de la création de valeur ajoutée à chaque étape de la filière;</w:t>
            </w:r>
          </w:p>
        </w:tc>
      </w:tr>
      <w:tr w14:paraId="6DF0A2EB"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EDF9CFD" w14:textId="77777777">
            <w:pPr>
              <w:pStyle w:val="Normal6"/>
            </w:pPr>
          </w:p>
        </w:tc>
        <w:tc>
          <w:tcPr>
            <w:tcW w:w="4876" w:type="dxa"/>
            <w:hideMark/>
          </w:tcPr>
          <w:p w:rsidR="00256416" w:rsidRPr="00C114DB" w:rsidP="003B0270" w14:paraId="73967418" w14:textId="77777777">
            <w:pPr>
              <w:pStyle w:val="Normal6"/>
              <w:rPr>
                <w:szCs w:val="24"/>
              </w:rPr>
            </w:pPr>
            <w:r w:rsidRPr="00C114DB">
              <w:rPr>
                <w:b/>
                <w:i/>
              </w:rPr>
              <w:t>h) encourager l’utilisation des sous-produits de la vinification à des fins industrielles et énergétiques afin de garantir la qualité du vin de l’Union, tout en protégeant l’environnement;</w:t>
            </w:r>
          </w:p>
        </w:tc>
      </w:tr>
      <w:tr w14:paraId="5D8F75B8"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3A70848" w14:textId="77777777">
            <w:pPr>
              <w:pStyle w:val="Normal6"/>
            </w:pPr>
          </w:p>
        </w:tc>
        <w:tc>
          <w:tcPr>
            <w:tcW w:w="4876" w:type="dxa"/>
            <w:hideMark/>
          </w:tcPr>
          <w:p w:rsidR="00256416" w:rsidRPr="00C114DB" w:rsidP="003B0270" w14:paraId="79F5962F" w14:textId="77777777">
            <w:pPr>
              <w:pStyle w:val="Normal6"/>
              <w:rPr>
                <w:szCs w:val="24"/>
              </w:rPr>
            </w:pPr>
            <w:r w:rsidRPr="00C114DB">
              <w:rPr>
                <w:b/>
                <w:i/>
              </w:rPr>
              <w:t>i) contribuer à sensibiliser davantage les consommateurs à la consommation responsable de vin et aux systèmes de qualité de l’Union dans le secteur vitivinicole;</w:t>
            </w:r>
          </w:p>
        </w:tc>
      </w:tr>
      <w:tr w14:paraId="467E70D9"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3A3FC5E" w14:textId="77777777">
            <w:pPr>
              <w:pStyle w:val="Normal6"/>
            </w:pPr>
          </w:p>
        </w:tc>
        <w:tc>
          <w:tcPr>
            <w:tcW w:w="4876" w:type="dxa"/>
            <w:hideMark/>
          </w:tcPr>
          <w:p w:rsidR="00256416" w:rsidRPr="00C114DB" w:rsidP="003B0270" w14:paraId="25158AE6" w14:textId="77777777">
            <w:pPr>
              <w:pStyle w:val="Normal6"/>
              <w:rPr>
                <w:szCs w:val="24"/>
              </w:rPr>
            </w:pPr>
            <w:r w:rsidRPr="00C114DB">
              <w:rPr>
                <w:b/>
                <w:i/>
              </w:rPr>
              <w:t>j) renforcer la compétitivité des produits de la vigne de l’Union dans les pays tiers, y compris par l’ouverture et la diversification des marchés du vin;</w:t>
            </w:r>
          </w:p>
        </w:tc>
      </w:tr>
      <w:tr w14:paraId="68E8BDC0"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BBBFFC2" w14:textId="77777777">
            <w:pPr>
              <w:pStyle w:val="Normal6"/>
            </w:pPr>
          </w:p>
        </w:tc>
        <w:tc>
          <w:tcPr>
            <w:tcW w:w="4876" w:type="dxa"/>
            <w:hideMark/>
          </w:tcPr>
          <w:p w:rsidR="00256416" w:rsidRPr="00C114DB" w:rsidP="003B0270" w14:paraId="764FA7E4" w14:textId="77777777">
            <w:pPr>
              <w:pStyle w:val="Normal6"/>
              <w:rPr>
                <w:szCs w:val="24"/>
              </w:rPr>
            </w:pPr>
            <w:r w:rsidRPr="00C114DB">
              <w:rPr>
                <w:b/>
                <w:i/>
              </w:rPr>
              <w:t>k) contribuer à accroître la résilience des producteurs aux fluctuations du marché.</w:t>
            </w:r>
          </w:p>
        </w:tc>
      </w:tr>
    </w:tbl>
    <w:p w:rsidR="00256416" w:rsidRPr="00C114DB" w:rsidP="00256416" w14:paraId="43C46C8E" w14:textId="77777777">
      <w:pPr>
        <w:pStyle w:val="Olang"/>
      </w:pPr>
      <w:r w:rsidRPr="00C114DB">
        <w:rPr>
          <w:noProof w:val="0"/>
        </w:rPr>
        <w:t xml:space="preserve">Or. </w:t>
      </w:r>
      <w:r w:rsidRPr="00C114DB">
        <w:rPr>
          <w:rStyle w:val="HideTWBExt"/>
        </w:rPr>
        <w:t>&lt;Original&gt;</w:t>
      </w:r>
      <w:r w:rsidRPr="00C114DB">
        <w:rPr>
          <w:rStyle w:val="HideTWBInt"/>
        </w:rPr>
        <w:t>{IT}</w:t>
      </w:r>
      <w:r w:rsidRPr="00C114DB">
        <w:rPr>
          <w:noProof w:val="0"/>
        </w:rPr>
        <w:t>it</w:t>
      </w:r>
      <w:r w:rsidRPr="00C114DB">
        <w:rPr>
          <w:rStyle w:val="HideTWBExt"/>
        </w:rPr>
        <w:t>&lt;/Original&gt;</w:t>
      </w:r>
    </w:p>
    <w:p w:rsidR="00256416" w:rsidRPr="00C114DB" w:rsidP="00256416" w14:paraId="61855C73" w14:textId="77777777">
      <w:r w:rsidRPr="00C114DB">
        <w:rPr>
          <w:rStyle w:val="HideTWBExt"/>
        </w:rPr>
        <w:t>&lt;/AmendB&gt;</w:t>
      </w:r>
    </w:p>
    <w:p w:rsidR="00256416" w:rsidRPr="00C114DB" w:rsidP="00256416" w14:paraId="191BA62C"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787</w:t>
      </w:r>
      <w:r w:rsidRPr="00C114DB">
        <w:rPr>
          <w:rStyle w:val="HideTWBExt"/>
          <w:b w:val="0"/>
        </w:rPr>
        <w:t>&lt;/NumAmB&gt;</w:t>
      </w:r>
    </w:p>
    <w:p w:rsidR="00256416" w:rsidRPr="00C114DB" w:rsidP="00256416" w14:paraId="54C2993C" w14:textId="77777777">
      <w:pPr>
        <w:pStyle w:val="NormalBold"/>
      </w:pPr>
      <w:r w:rsidRPr="00C114DB">
        <w:rPr>
          <w:rStyle w:val="HideTWBExt"/>
          <w:b w:val="0"/>
        </w:rPr>
        <w:t>&lt;RepeatBlock-By&gt;&lt;Members&gt;</w:t>
      </w:r>
      <w:r w:rsidRPr="00C114DB">
        <w:t>Carlo Fidanza</w:t>
      </w:r>
      <w:r w:rsidRPr="00C114DB">
        <w:rPr>
          <w:rStyle w:val="HideTWBExt"/>
          <w:b w:val="0"/>
        </w:rPr>
        <w:t>&lt;/Members&gt;</w:t>
      </w:r>
    </w:p>
    <w:p w:rsidR="00256416" w:rsidRPr="00C114DB" w:rsidP="00256416" w14:paraId="487D75ED" w14:textId="77777777">
      <w:r w:rsidRPr="00C114DB">
        <w:rPr>
          <w:rStyle w:val="HideTWBExt"/>
        </w:rPr>
        <w:t>&lt;/RepeatBlock-By&gt;</w:t>
      </w:r>
    </w:p>
    <w:p w:rsidR="00256416" w:rsidRPr="00C114DB" w:rsidP="00256416" w14:paraId="1021EADB"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003B7A4D"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04CF8BEE"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2937E688" w14:textId="77777777">
      <w:r w:rsidRPr="00C114DB">
        <w:rPr>
          <w:rStyle w:val="HideTWBExt"/>
        </w:rPr>
        <w:t>&lt;Article2&gt;</w:t>
      </w:r>
      <w:r w:rsidRPr="00C114DB">
        <w:t>Article 31 – paragraphe 1 – partie introductive</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3A8482"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6093B2AD" w14:textId="77777777">
            <w:pPr>
              <w:keepNext/>
            </w:pPr>
          </w:p>
        </w:tc>
      </w:tr>
      <w:tr w14:paraId="22A097BA"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8FA2F5D" w14:textId="77777777">
            <w:pPr>
              <w:pStyle w:val="ColumnHeading"/>
              <w:keepNext/>
            </w:pPr>
            <w:r w:rsidRPr="00C114DB">
              <w:t>Texte proposé par la Commission</w:t>
            </w:r>
          </w:p>
        </w:tc>
        <w:tc>
          <w:tcPr>
            <w:tcW w:w="4876" w:type="dxa"/>
            <w:hideMark/>
          </w:tcPr>
          <w:p w:rsidR="00256416" w:rsidRPr="00C114DB" w:rsidP="003B0270" w14:paraId="60F7EF34" w14:textId="77777777">
            <w:pPr>
              <w:pStyle w:val="ColumnHeading"/>
              <w:keepNext/>
            </w:pPr>
            <w:r w:rsidRPr="00C114DB">
              <w:t>Amendement</w:t>
            </w:r>
          </w:p>
        </w:tc>
      </w:tr>
      <w:tr w14:paraId="544470D5"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05E97B63" w14:textId="77777777">
            <w:pPr>
              <w:pStyle w:val="Normal6"/>
            </w:pPr>
            <w:r w:rsidRPr="00C114DB">
              <w:t xml:space="preserve">Les États membres peuvent mettre en place et fournir un soutien sectoriel pour tout type d’intervention prévu à l’article 12 [Outils de gestion des risques] et à l’article 13 [Investissements en faveur des agriculteurs] du règlement (UE) .../... du Parlement européen et du Conseil [règlement relatif à la PAC]**, et pour les </w:t>
            </w:r>
            <w:r w:rsidRPr="00C114DB">
              <w:t xml:space="preserve">types d’interventions suivants, dans les conditions énoncées dans la présente section et comme précisé dans leurs plans </w:t>
            </w:r>
            <w:r w:rsidRPr="00C114DB">
              <w:rPr>
                <w:b/>
                <w:i/>
              </w:rPr>
              <w:t>PNR</w:t>
            </w:r>
            <w:r w:rsidRPr="00C114DB">
              <w:t>:</w:t>
            </w:r>
          </w:p>
        </w:tc>
        <w:tc>
          <w:tcPr>
            <w:tcW w:w="4876" w:type="dxa"/>
            <w:hideMark/>
          </w:tcPr>
          <w:p w:rsidR="00256416" w:rsidRPr="00C114DB" w:rsidP="003B0270" w14:paraId="692F3D02" w14:textId="77777777">
            <w:pPr>
              <w:pStyle w:val="Normal6"/>
              <w:rPr>
                <w:szCs w:val="24"/>
              </w:rPr>
            </w:pPr>
            <w:r w:rsidRPr="00C114DB">
              <w:rPr>
                <w:b/>
                <w:i/>
              </w:rPr>
              <w:t>1.</w:t>
            </w:r>
            <w:r w:rsidRPr="00C114DB">
              <w:t xml:space="preserve"> Les États membres peuvent mettre en place et fournir un soutien sectoriel pour tout type d’intervention prévu à l’article 12 [Outils de gestion des risques] et à l’article 13 [Investissements en faveur des agriculteurs] du règlement (UE) .../... du Parlement européen et du Conseil [règlement relatif à la PAC]**, et pour les </w:t>
            </w:r>
            <w:r w:rsidRPr="00C114DB">
              <w:t xml:space="preserve">types d’interventions suivants, dans les conditions énoncées dans la présente section et comme précisé dans leurs plans </w:t>
            </w:r>
            <w:r w:rsidRPr="00C114DB">
              <w:rPr>
                <w:b/>
                <w:i/>
              </w:rPr>
              <w:t>relevant de la PAC</w:t>
            </w:r>
            <w:r w:rsidRPr="00C114DB">
              <w:t>:</w:t>
            </w:r>
          </w:p>
        </w:tc>
      </w:tr>
    </w:tbl>
    <w:p w:rsidR="00256416" w:rsidRPr="00C114DB" w:rsidP="00256416" w14:paraId="60A985ED" w14:textId="77777777">
      <w:pPr>
        <w:pStyle w:val="Olang"/>
      </w:pPr>
      <w:r w:rsidRPr="00C114DB">
        <w:rPr>
          <w:noProof w:val="0"/>
        </w:rPr>
        <w:t xml:space="preserve">Or. </w:t>
      </w:r>
      <w:r w:rsidRPr="00C114DB">
        <w:rPr>
          <w:rStyle w:val="HideTWBExt"/>
        </w:rPr>
        <w:t>&lt;Original&gt;</w:t>
      </w:r>
      <w:r w:rsidRPr="00C114DB">
        <w:rPr>
          <w:rStyle w:val="HideTWBInt"/>
        </w:rPr>
        <w:t>{IT}</w:t>
      </w:r>
      <w:r w:rsidRPr="00C114DB">
        <w:rPr>
          <w:noProof w:val="0"/>
        </w:rPr>
        <w:t>it</w:t>
      </w:r>
      <w:r w:rsidRPr="00C114DB">
        <w:rPr>
          <w:rStyle w:val="HideTWBExt"/>
        </w:rPr>
        <w:t>&lt;/Original&gt;</w:t>
      </w:r>
    </w:p>
    <w:p w:rsidR="00256416" w:rsidRPr="00C114DB" w:rsidP="00256416" w14:paraId="6283BA2D"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728A2B75" w14:textId="77777777">
      <w:pPr>
        <w:pStyle w:val="Normal12Italic"/>
        <w:rPr>
          <w:noProof w:val="0"/>
        </w:rPr>
      </w:pPr>
      <w:r w:rsidRPr="00C114DB">
        <w:t>Cet amendement vise à créer des plans relevant de la PAC qui soient indépendants de la logique du Fonds unique.</w:t>
      </w:r>
    </w:p>
    <w:p w:rsidR="00256416" w:rsidRPr="00C114DB" w:rsidP="00256416" w14:paraId="39B222E9" w14:textId="77777777">
      <w:r w:rsidRPr="00C114DB">
        <w:rPr>
          <w:rStyle w:val="HideTWBExt"/>
        </w:rPr>
        <w:t>&lt;/AmendB&gt;</w:t>
      </w:r>
    </w:p>
    <w:p w:rsidR="00256416" w:rsidRPr="00C114DB" w:rsidP="00256416" w14:paraId="582565F4"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788</w:t>
      </w:r>
      <w:r w:rsidRPr="00C114DB">
        <w:rPr>
          <w:rStyle w:val="HideTWBExt"/>
          <w:b w:val="0"/>
        </w:rPr>
        <w:t>&lt;/NumAmB&gt;</w:t>
      </w:r>
    </w:p>
    <w:p w:rsidR="00256416" w:rsidRPr="00C114DB" w:rsidP="00256416" w14:paraId="2DC5382E" w14:textId="77777777">
      <w:pPr>
        <w:pStyle w:val="NormalBold"/>
      </w:pPr>
      <w:r w:rsidRPr="00C114DB">
        <w:rPr>
          <w:rStyle w:val="HideTWBExt"/>
          <w:b w:val="0"/>
        </w:rPr>
        <w:t>&lt;RepeatBlock-By&gt;&lt;Members&gt;</w:t>
      </w:r>
      <w:r w:rsidRPr="00C114DB">
        <w:t>Paulo do Nascimento Cabral</w:t>
      </w:r>
      <w:r w:rsidRPr="00C114DB">
        <w:rPr>
          <w:rStyle w:val="HideTWBExt"/>
          <w:b w:val="0"/>
        </w:rPr>
        <w:t>&lt;/Members&gt;</w:t>
      </w:r>
    </w:p>
    <w:p w:rsidR="00256416" w:rsidRPr="00C114DB" w:rsidP="00256416" w14:paraId="0208FDD4" w14:textId="77777777">
      <w:r w:rsidRPr="00C114DB">
        <w:rPr>
          <w:rStyle w:val="HideTWBExt"/>
        </w:rPr>
        <w:t>&lt;/RepeatBlock-By&gt;</w:t>
      </w:r>
    </w:p>
    <w:p w:rsidR="00256416" w:rsidRPr="00C114DB" w:rsidP="00256416" w14:paraId="2DFE5B93"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120BDAAB"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6BD08871"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3A0F4B57" w14:textId="77777777">
      <w:r w:rsidRPr="00C114DB">
        <w:rPr>
          <w:rStyle w:val="HideTWBExt"/>
        </w:rPr>
        <w:t>&lt;Article2&gt;</w:t>
      </w:r>
      <w:r w:rsidRPr="00C114DB">
        <w:t>Article 31 – paragraphe 1 – partie introductive</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00E474C"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77CA1ED8" w14:textId="77777777">
            <w:pPr>
              <w:keepNext/>
            </w:pPr>
          </w:p>
        </w:tc>
      </w:tr>
      <w:tr w14:paraId="15DABDD7"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5ED1E7C7" w14:textId="77777777">
            <w:pPr>
              <w:pStyle w:val="ColumnHeading"/>
              <w:keepNext/>
            </w:pPr>
            <w:r w:rsidRPr="00C114DB">
              <w:t>Texte proposé par la Commission</w:t>
            </w:r>
          </w:p>
        </w:tc>
        <w:tc>
          <w:tcPr>
            <w:tcW w:w="4876" w:type="dxa"/>
            <w:hideMark/>
          </w:tcPr>
          <w:p w:rsidR="00256416" w:rsidRPr="00C114DB" w:rsidP="003B0270" w14:paraId="35B5ADD6" w14:textId="77777777">
            <w:pPr>
              <w:pStyle w:val="ColumnHeading"/>
              <w:keepNext/>
            </w:pPr>
            <w:r w:rsidRPr="00C114DB">
              <w:t>Amendement</w:t>
            </w:r>
          </w:p>
        </w:tc>
      </w:tr>
      <w:tr w14:paraId="07024844"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03B1A572" w14:textId="77777777">
            <w:pPr>
              <w:pStyle w:val="Normal6"/>
            </w:pPr>
            <w:r w:rsidRPr="00C114DB">
              <w:t xml:space="preserve">Les États membres peuvent mettre en place et fournir un soutien sectoriel pour tout type d’intervention prévu à l’article 12 [Outils de gestion des risques] et à l’article 13 [Investissements en faveur des agriculteurs] du règlement (UE) .../... du Parlement européen et du Conseil [règlement relatif à la PAC]**, et pour les types d’interventions suivants, dans les conditions énoncées dans la présente section et comme précisé dans </w:t>
            </w:r>
            <w:r w:rsidRPr="00C114DB">
              <w:rPr>
                <w:b/>
                <w:i/>
              </w:rPr>
              <w:t>leurs plans PNR</w:t>
            </w:r>
            <w:r w:rsidRPr="00C114DB">
              <w:t>:</w:t>
            </w:r>
          </w:p>
        </w:tc>
        <w:tc>
          <w:tcPr>
            <w:tcW w:w="4876" w:type="dxa"/>
            <w:hideMark/>
          </w:tcPr>
          <w:p w:rsidR="00256416" w:rsidRPr="00C114DB" w:rsidP="003B0270" w14:paraId="5124ACB4" w14:textId="77777777">
            <w:pPr>
              <w:pStyle w:val="Normal6"/>
              <w:rPr>
                <w:szCs w:val="24"/>
              </w:rPr>
            </w:pPr>
            <w:r w:rsidRPr="00C114DB">
              <w:t xml:space="preserve">Les États membres peuvent mettre en place et fournir un soutien sectoriel pour tout type d’intervention prévu à l’article 12 [Outils de gestion des risques] et à l’article 13 [Investissements en faveur des agriculteurs] du règlement (UE) .../... du Parlement européen et du Conseil [règlement relatif à la PAC]**, et pour les types d’interventions suivants, dans les conditions énoncées dans la présente section et comme précisé dans </w:t>
            </w:r>
            <w:r w:rsidRPr="00C114DB">
              <w:rPr>
                <w:b/>
                <w:i/>
              </w:rPr>
              <w:t>la PAC</w:t>
            </w:r>
            <w:r w:rsidRPr="00C114DB">
              <w:t>:</w:t>
            </w:r>
          </w:p>
        </w:tc>
      </w:tr>
    </w:tbl>
    <w:p w:rsidR="00256416" w:rsidRPr="00C114DB" w:rsidP="00256416" w14:paraId="7D9B0821" w14:textId="77777777">
      <w:pPr>
        <w:pStyle w:val="Olang"/>
      </w:pPr>
      <w:r w:rsidRPr="00C114DB">
        <w:rPr>
          <w:noProof w:val="0"/>
        </w:rPr>
        <w:t xml:space="preserve">Or. </w:t>
      </w:r>
      <w:r w:rsidRPr="00C114DB">
        <w:rPr>
          <w:rStyle w:val="HideTWBExt"/>
        </w:rPr>
        <w:t>&lt;Original&gt;</w:t>
      </w:r>
      <w:r w:rsidRPr="00C114DB">
        <w:rPr>
          <w:rStyle w:val="HideTWBInt"/>
        </w:rPr>
        <w:t>{PT}</w:t>
      </w:r>
      <w:r w:rsidRPr="00C114DB">
        <w:rPr>
          <w:noProof w:val="0"/>
        </w:rPr>
        <w:t>pt</w:t>
      </w:r>
      <w:r w:rsidRPr="00C114DB">
        <w:rPr>
          <w:rStyle w:val="HideTWBExt"/>
        </w:rPr>
        <w:t>&lt;/Original&gt;</w:t>
      </w:r>
    </w:p>
    <w:p w:rsidR="00256416" w:rsidRPr="00C114DB" w:rsidP="00256416" w14:paraId="3F93D95E" w14:textId="77777777">
      <w:r w:rsidRPr="00C114DB">
        <w:rPr>
          <w:rStyle w:val="HideTWBExt"/>
        </w:rPr>
        <w:t>&lt;/AmendB&gt;</w:t>
      </w:r>
    </w:p>
    <w:p w:rsidR="00256416" w:rsidRPr="00C114DB" w:rsidP="00256416" w14:paraId="22ADFA11"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789</w:t>
      </w:r>
      <w:r w:rsidRPr="00C114DB">
        <w:rPr>
          <w:rStyle w:val="HideTWBExt"/>
          <w:b w:val="0"/>
        </w:rPr>
        <w:t>&lt;/NumAmB&gt;</w:t>
      </w:r>
    </w:p>
    <w:p w:rsidR="00256416" w:rsidRPr="00C114DB" w:rsidP="00256416" w14:paraId="075F2CA1" w14:textId="77777777">
      <w:pPr>
        <w:pStyle w:val="NormalBold"/>
      </w:pPr>
      <w:r w:rsidRPr="00C114DB">
        <w:rPr>
          <w:rStyle w:val="HideTWBExt"/>
          <w:b w:val="0"/>
        </w:rPr>
        <w:t>&lt;RepeatBlock-By&gt;&lt;Members&gt;</w:t>
      </w:r>
      <w:r w:rsidRPr="00C114DB">
        <w:t>Carmen Crespo Díaz, Esther Herranz García, Susana Solís Pérez, Juan Ignacio Zoido Álvarez, Antonio López-Istúriz White, Elena Nevado del Campo</w:t>
      </w:r>
      <w:r w:rsidRPr="00C114DB">
        <w:rPr>
          <w:rStyle w:val="HideTWBExt"/>
          <w:b w:val="0"/>
        </w:rPr>
        <w:t>&lt;/Members&gt;</w:t>
      </w:r>
    </w:p>
    <w:p w:rsidR="00256416" w:rsidRPr="00C114DB" w:rsidP="00256416" w14:paraId="693FD6C8" w14:textId="77777777">
      <w:r w:rsidRPr="00C114DB">
        <w:rPr>
          <w:rStyle w:val="HideTWBExt"/>
        </w:rPr>
        <w:t>&lt;/RepeatBlock-By&gt;</w:t>
      </w:r>
    </w:p>
    <w:p w:rsidR="00256416" w:rsidRPr="00C114DB" w:rsidP="00256416" w14:paraId="511F9CA2"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44C8D4DC" w14:textId="77777777">
      <w:pPr>
        <w:pStyle w:val="NormalBold"/>
      </w:pPr>
      <w:r w:rsidRPr="00C114DB">
        <w:rPr>
          <w:rStyle w:val="HideTWBExt"/>
          <w:b w:val="0"/>
        </w:rPr>
        <w:t>&lt;Article&gt;</w:t>
      </w:r>
      <w:r w:rsidRPr="00C114DB">
        <w:t>Article premier – paragraphe 1 –point 12</w:t>
      </w:r>
      <w:r w:rsidRPr="00C114DB">
        <w:rPr>
          <w:rStyle w:val="HideTWBExt"/>
          <w:b w:val="0"/>
        </w:rPr>
        <w:t>&lt;/Article&gt;</w:t>
      </w:r>
    </w:p>
    <w:p w:rsidR="00256416" w:rsidRPr="00C114DB" w:rsidP="00256416" w14:paraId="679AC5E0" w14:textId="77777777">
      <w:pPr>
        <w:keepNext/>
      </w:pPr>
      <w:r w:rsidRPr="00C114DB">
        <w:rPr>
          <w:rStyle w:val="HideTWBExt"/>
        </w:rPr>
        <w:t>&lt;DocAmend2&gt;</w:t>
      </w:r>
      <w:r w:rsidRPr="00C114DB">
        <w:t>Règlement (EU) n</w:t>
      </w:r>
      <w:r w:rsidRPr="00C114DB">
        <w:rPr>
          <w:vertAlign w:val="superscript"/>
        </w:rPr>
        <w:t>o</w:t>
      </w:r>
      <w:r w:rsidRPr="00C114DB">
        <w:t> 1308/2013</w:t>
      </w:r>
      <w:r w:rsidRPr="00C114DB">
        <w:rPr>
          <w:rStyle w:val="HideTWBExt"/>
        </w:rPr>
        <w:t>&lt;/DocAmend2&gt;</w:t>
      </w:r>
    </w:p>
    <w:p w:rsidR="00256416" w:rsidRPr="00C114DB" w:rsidP="00256416" w14:paraId="37A606EE" w14:textId="77777777">
      <w:r w:rsidRPr="00C114DB">
        <w:rPr>
          <w:rStyle w:val="HideTWBExt"/>
        </w:rPr>
        <w:t>&lt;Article2&gt;</w:t>
      </w:r>
      <w:r w:rsidRPr="00C114DB">
        <w:t>Article 31– paragraphe 1 – partie introductive</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BA556B"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7764A928" w14:textId="77777777">
            <w:pPr>
              <w:keepNext/>
            </w:pPr>
          </w:p>
        </w:tc>
      </w:tr>
      <w:tr w14:paraId="1CC3176B"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66BEDAB" w14:textId="77777777">
            <w:pPr>
              <w:pStyle w:val="ColumnHeading"/>
              <w:keepNext/>
            </w:pPr>
            <w:r w:rsidRPr="00C114DB">
              <w:t>Texte proposé par la Commission</w:t>
            </w:r>
          </w:p>
        </w:tc>
        <w:tc>
          <w:tcPr>
            <w:tcW w:w="4876" w:type="dxa"/>
            <w:hideMark/>
          </w:tcPr>
          <w:p w:rsidR="00256416" w:rsidRPr="00C114DB" w:rsidP="003B0270" w14:paraId="5589A671" w14:textId="77777777">
            <w:pPr>
              <w:pStyle w:val="ColumnHeading"/>
              <w:keepNext/>
            </w:pPr>
            <w:r w:rsidRPr="00C114DB">
              <w:t>Amendement</w:t>
            </w:r>
          </w:p>
        </w:tc>
      </w:tr>
      <w:tr w14:paraId="74E0FF78"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03661999" w14:textId="77777777">
            <w:pPr>
              <w:pStyle w:val="Normal6"/>
            </w:pPr>
            <w:r w:rsidRPr="00C114DB">
              <w:t xml:space="preserve">Les États membres peuvent mettre en place et soutenir tout </w:t>
            </w:r>
            <w:r w:rsidRPr="00C114DB">
              <w:rPr>
                <w:b/>
                <w:i/>
              </w:rPr>
              <w:t>type sectoriel d’interventions visé aux articles 12 [Instruments</w:t>
            </w:r>
            <w:r w:rsidRPr="00C114DB">
              <w:t xml:space="preserve"> de gestion des risques</w:t>
            </w:r>
            <w:r w:rsidRPr="00C114DB">
              <w:rPr>
                <w:b/>
                <w:i/>
              </w:rPr>
              <w:t>]</w:t>
            </w:r>
            <w:r w:rsidRPr="00C114DB">
              <w:t xml:space="preserve"> et</w:t>
            </w:r>
            <w:r w:rsidRPr="00C114DB">
              <w:rPr>
                <w:b/>
                <w:i/>
              </w:rPr>
              <w:t xml:space="preserve"> 13 [Investissements</w:t>
            </w:r>
            <w:r w:rsidRPr="00C114DB">
              <w:t xml:space="preserve"> réalisés par les agriculteurs</w:t>
            </w:r>
            <w:r w:rsidRPr="00C114DB">
              <w:rPr>
                <w:b/>
                <w:i/>
              </w:rPr>
              <w:t>]</w:t>
            </w:r>
            <w:r w:rsidRPr="00C114DB">
              <w:t xml:space="preserve"> du règlement (UE).../... </w:t>
            </w:r>
            <w:r w:rsidRPr="00C114DB">
              <w:rPr>
                <w:b/>
                <w:i/>
              </w:rPr>
              <w:t>du Parlement européen et du Conseil</w:t>
            </w:r>
            <w:r w:rsidRPr="00C114DB">
              <w:t xml:space="preserve"> [règlement relatif à la PAC]</w:t>
            </w:r>
            <w:r w:rsidRPr="00C114DB">
              <w:rPr>
                <w:b/>
                <w:i/>
              </w:rPr>
              <w:t>**</w:t>
            </w:r>
            <w:r w:rsidRPr="00C114DB">
              <w:t xml:space="preserve">, </w:t>
            </w:r>
            <w:r w:rsidRPr="00C114DB">
              <w:rPr>
                <w:b/>
                <w:i/>
              </w:rPr>
              <w:t xml:space="preserve">et </w:t>
            </w:r>
            <w:r w:rsidRPr="00C114DB">
              <w:t>pour les types d’interventions suivants, dans les conditions énoncées dans la présente section et comme précisé dans leurs plans PNR:</w:t>
            </w:r>
          </w:p>
        </w:tc>
        <w:tc>
          <w:tcPr>
            <w:tcW w:w="4876" w:type="dxa"/>
            <w:hideMark/>
          </w:tcPr>
          <w:p w:rsidR="00256416" w:rsidRPr="00C114DB" w:rsidP="003B0270" w14:paraId="7EF0BF1F" w14:textId="77777777">
            <w:pPr>
              <w:pStyle w:val="Normal6"/>
              <w:rPr>
                <w:szCs w:val="24"/>
              </w:rPr>
            </w:pPr>
            <w:r w:rsidRPr="00C114DB">
              <w:t xml:space="preserve">Les États membres peuvent mettre en place et soutenir tout </w:t>
            </w:r>
            <w:r w:rsidRPr="00C114DB">
              <w:rPr>
                <w:b/>
                <w:i/>
              </w:rPr>
              <w:t>instrument</w:t>
            </w:r>
            <w:r w:rsidRPr="00C114DB">
              <w:t xml:space="preserve"> de gestion des risques et </w:t>
            </w:r>
            <w:r w:rsidRPr="00C114DB">
              <w:rPr>
                <w:b/>
                <w:i/>
              </w:rPr>
              <w:t>les investissements</w:t>
            </w:r>
            <w:r w:rsidRPr="00C114DB">
              <w:t xml:space="preserve"> réalisés par les agriculteurs</w:t>
            </w:r>
            <w:r w:rsidRPr="00C114DB">
              <w:rPr>
                <w:b/>
                <w:i/>
              </w:rPr>
              <w:t>, leurs coopératives, organisations de producteurs et associations d’organisations de producteurs prévus aux articles 12 et 13</w:t>
            </w:r>
            <w:r w:rsidRPr="00C114DB">
              <w:t xml:space="preserve"> du Règlement (UE) .../... [règlement relatif à la PAC], </w:t>
            </w:r>
            <w:r w:rsidRPr="00C114DB">
              <w:rPr>
                <w:b/>
                <w:i/>
              </w:rPr>
              <w:t>ainsi que</w:t>
            </w:r>
            <w:r w:rsidRPr="00C114DB">
              <w:t xml:space="preserve"> pour les types d’interventions suivants, dans les conditions énoncées dans la présente section et comme précisé dans leurs plans PNR:</w:t>
            </w:r>
          </w:p>
        </w:tc>
      </w:tr>
    </w:tbl>
    <w:p w:rsidR="00256416" w:rsidRPr="00C114DB" w:rsidP="00256416" w14:paraId="76B59E7E" w14:textId="77777777">
      <w:pPr>
        <w:pStyle w:val="Olang"/>
      </w:pPr>
      <w:r w:rsidRPr="00C114DB">
        <w:rPr>
          <w:noProof w:val="0"/>
        </w:rPr>
        <w:t xml:space="preserve">Or. </w:t>
      </w:r>
      <w:r w:rsidRPr="00C114DB">
        <w:rPr>
          <w:rStyle w:val="HideTWBExt"/>
        </w:rPr>
        <w:t>&lt;Original&gt;</w:t>
      </w:r>
      <w:r w:rsidRPr="00C114DB">
        <w:rPr>
          <w:rStyle w:val="HideTWBInt"/>
        </w:rPr>
        <w:t>{ES}</w:t>
      </w:r>
      <w:r w:rsidRPr="00C114DB">
        <w:rPr>
          <w:noProof w:val="0"/>
        </w:rPr>
        <w:t>es</w:t>
      </w:r>
      <w:r w:rsidRPr="00C114DB">
        <w:rPr>
          <w:rStyle w:val="HideTWBExt"/>
        </w:rPr>
        <w:t>&lt;/Original&gt;</w:t>
      </w:r>
    </w:p>
    <w:p w:rsidR="00256416" w:rsidRPr="00C114DB" w:rsidP="00256416" w14:paraId="308E4A60" w14:textId="77777777">
      <w:r w:rsidRPr="00C114DB">
        <w:rPr>
          <w:rStyle w:val="HideTWBExt"/>
        </w:rPr>
        <w:t>&lt;/AmendB&gt;</w:t>
      </w:r>
    </w:p>
    <w:p w:rsidR="00256416" w:rsidRPr="00C114DB" w:rsidP="00256416" w14:paraId="3461F4BA"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790</w:t>
      </w:r>
      <w:r w:rsidRPr="00C114DB">
        <w:rPr>
          <w:rStyle w:val="HideTWBExt"/>
          <w:b w:val="0"/>
        </w:rPr>
        <w:t>&lt;/NumAmB&gt;</w:t>
      </w:r>
    </w:p>
    <w:p w:rsidR="00256416" w:rsidRPr="00C114DB" w:rsidP="00256416" w14:paraId="2CF65AF0" w14:textId="77777777">
      <w:pPr>
        <w:pStyle w:val="NormalBold"/>
      </w:pPr>
      <w:r w:rsidRPr="00C114DB">
        <w:rPr>
          <w:rStyle w:val="HideTWBExt"/>
          <w:b w:val="0"/>
        </w:rPr>
        <w:t>&lt;RepeatBlock-By&gt;&lt;Members&gt;</w:t>
      </w:r>
      <w:r w:rsidRPr="00C114DB">
        <w:t>Valérie Deloge, Gilles Pennelle, Csaba Dömötör, Mireia Borrás Pabón</w:t>
      </w:r>
      <w:r w:rsidRPr="00C114DB">
        <w:rPr>
          <w:rStyle w:val="HideTWBExt"/>
          <w:b w:val="0"/>
        </w:rPr>
        <w:t>&lt;/Members&gt;</w:t>
      </w:r>
    </w:p>
    <w:p w:rsidR="00256416" w:rsidRPr="00C114DB" w:rsidP="00256416" w14:paraId="020B7B17" w14:textId="77777777">
      <w:r w:rsidRPr="00C114DB">
        <w:rPr>
          <w:rStyle w:val="HideTWBExt"/>
        </w:rPr>
        <w:t>&lt;/RepeatBlock-By&gt;</w:t>
      </w:r>
    </w:p>
    <w:p w:rsidR="00256416" w:rsidRPr="00C114DB" w:rsidP="00256416" w14:paraId="0D7DC2ED"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2CABBFF7"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53F0243F"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3EAB6399" w14:textId="77777777">
      <w:r w:rsidRPr="00C114DB">
        <w:rPr>
          <w:rStyle w:val="HideTWBExt"/>
        </w:rPr>
        <w:t>&lt;Article2&gt;</w:t>
      </w:r>
      <w:r w:rsidRPr="00C114DB">
        <w:t>Article 31 – alinéa 1 – partie introductive</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DF821CE"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5018AED6" w14:textId="77777777">
            <w:pPr>
              <w:keepNext/>
            </w:pPr>
          </w:p>
        </w:tc>
      </w:tr>
      <w:tr w14:paraId="39F63C1F"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335C26A" w14:textId="77777777">
            <w:pPr>
              <w:pStyle w:val="ColumnHeading"/>
              <w:keepNext/>
            </w:pPr>
            <w:r w:rsidRPr="00C114DB">
              <w:t>Texte proposé par la Commission</w:t>
            </w:r>
          </w:p>
        </w:tc>
        <w:tc>
          <w:tcPr>
            <w:tcW w:w="4876" w:type="dxa"/>
            <w:hideMark/>
          </w:tcPr>
          <w:p w:rsidR="00256416" w:rsidRPr="00C114DB" w:rsidP="003B0270" w14:paraId="1070298A" w14:textId="77777777">
            <w:pPr>
              <w:pStyle w:val="ColumnHeading"/>
              <w:keepNext/>
            </w:pPr>
            <w:r w:rsidRPr="00C114DB">
              <w:t>Amendement</w:t>
            </w:r>
          </w:p>
        </w:tc>
      </w:tr>
      <w:tr w14:paraId="13FEA043"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366D3273" w14:textId="77777777">
            <w:pPr>
              <w:pStyle w:val="Normal6"/>
            </w:pPr>
            <w:r w:rsidRPr="00C114DB">
              <w:t xml:space="preserve">Les États membres peuvent mettre en place et </w:t>
            </w:r>
            <w:r w:rsidRPr="00C114DB">
              <w:rPr>
                <w:b/>
                <w:i/>
              </w:rPr>
              <w:t>fournir</w:t>
            </w:r>
            <w:r w:rsidRPr="00C114DB">
              <w:t xml:space="preserve"> un soutien </w:t>
            </w:r>
            <w:r w:rsidRPr="00C114DB">
              <w:rPr>
                <w:b/>
                <w:i/>
              </w:rPr>
              <w:t>sectoriel pour tout type d’intervention prévu</w:t>
            </w:r>
            <w:r w:rsidRPr="00C114DB">
              <w:t xml:space="preserve"> à l’article 12 [Outils de gestion des risques] et à l’article 13 [Investissements en faveur des agriculteurs] du règlement (UE) </w:t>
            </w:r>
            <w:r w:rsidRPr="00C114DB">
              <w:rPr>
                <w:b/>
                <w:i/>
              </w:rPr>
              <w:t>...</w:t>
            </w:r>
            <w:r w:rsidRPr="00C114DB">
              <w:t>/</w:t>
            </w:r>
            <w:r w:rsidRPr="00C114DB">
              <w:rPr>
                <w:b/>
                <w:i/>
              </w:rPr>
              <w:t>...</w:t>
            </w:r>
            <w:r w:rsidRPr="00C114DB">
              <w:t xml:space="preserve"> du Parlement européen et du Conseil [règlement relatif à la PAC]**, </w:t>
            </w:r>
            <w:r w:rsidRPr="00C114DB">
              <w:rPr>
                <w:b/>
                <w:i/>
              </w:rPr>
              <w:t>et pour les</w:t>
            </w:r>
            <w:r w:rsidRPr="00C114DB">
              <w:t xml:space="preserve"> types d’interventions suivants, dans les conditions </w:t>
            </w:r>
            <w:r w:rsidRPr="00C114DB">
              <w:rPr>
                <w:b/>
                <w:i/>
              </w:rPr>
              <w:t>énoncées dans</w:t>
            </w:r>
            <w:r w:rsidRPr="00C114DB">
              <w:t xml:space="preserve"> la présente section et </w:t>
            </w:r>
            <w:r w:rsidRPr="00C114DB">
              <w:rPr>
                <w:b/>
                <w:i/>
              </w:rPr>
              <w:t>comme précisé</w:t>
            </w:r>
            <w:r w:rsidRPr="00C114DB">
              <w:t xml:space="preserve"> dans leurs plans </w:t>
            </w:r>
            <w:r w:rsidRPr="00C114DB">
              <w:rPr>
                <w:b/>
                <w:i/>
              </w:rPr>
              <w:t>PNR</w:t>
            </w:r>
            <w:r w:rsidRPr="00C114DB">
              <w:t>:</w:t>
            </w:r>
          </w:p>
        </w:tc>
        <w:tc>
          <w:tcPr>
            <w:tcW w:w="4876" w:type="dxa"/>
            <w:hideMark/>
          </w:tcPr>
          <w:p w:rsidR="00256416" w:rsidRPr="00C114DB" w:rsidP="003B0270" w14:paraId="163540AB" w14:textId="77777777">
            <w:pPr>
              <w:pStyle w:val="Normal6"/>
              <w:rPr>
                <w:szCs w:val="24"/>
              </w:rPr>
            </w:pPr>
            <w:r w:rsidRPr="00C114DB">
              <w:t xml:space="preserve">Les États membres peuvent mettre en place et </w:t>
            </w:r>
            <w:r w:rsidRPr="00C114DB">
              <w:rPr>
                <w:b/>
                <w:i/>
              </w:rPr>
              <w:t>apporter</w:t>
            </w:r>
            <w:r w:rsidRPr="00C114DB">
              <w:t xml:space="preserve"> un soutien </w:t>
            </w:r>
            <w:r w:rsidRPr="00C114DB">
              <w:rPr>
                <w:b/>
                <w:i/>
              </w:rPr>
              <w:t>dans les secteurs concernés pour quelconque des types d’interventions prévus</w:t>
            </w:r>
            <w:r w:rsidRPr="00C114DB">
              <w:t xml:space="preserve"> à l’article 12 [Outils de gestion des risques] et à l’article 13 [Investissements en faveur des agriculteurs] du règlement (UE) </w:t>
            </w:r>
            <w:r w:rsidRPr="00C114DB">
              <w:rPr>
                <w:b/>
                <w:i/>
              </w:rPr>
              <w:t>…</w:t>
            </w:r>
            <w:r w:rsidRPr="00C114DB">
              <w:t>/</w:t>
            </w:r>
            <w:r w:rsidRPr="00C114DB">
              <w:rPr>
                <w:b/>
                <w:i/>
              </w:rPr>
              <w:t>…</w:t>
            </w:r>
            <w:r w:rsidRPr="00C114DB">
              <w:t xml:space="preserve"> du Parlement européen et du Conseil [règlement relatif à la PAC]**, </w:t>
            </w:r>
            <w:r w:rsidRPr="00C114DB">
              <w:rPr>
                <w:b/>
                <w:i/>
              </w:rPr>
              <w:t>ainsi que n’importe lequel des</w:t>
            </w:r>
            <w:r w:rsidRPr="00C114DB">
              <w:t xml:space="preserve"> types d’interventions suivants, dans les conditions </w:t>
            </w:r>
            <w:r w:rsidRPr="00C114DB">
              <w:rPr>
                <w:b/>
                <w:i/>
              </w:rPr>
              <w:t>prévues à</w:t>
            </w:r>
            <w:r w:rsidRPr="00C114DB">
              <w:t xml:space="preserve"> la présente section et </w:t>
            </w:r>
            <w:r w:rsidRPr="00C114DB">
              <w:rPr>
                <w:b/>
                <w:i/>
              </w:rPr>
              <w:t>telles que précisées</w:t>
            </w:r>
            <w:r w:rsidRPr="00C114DB">
              <w:t xml:space="preserve"> dans leurs plans </w:t>
            </w:r>
            <w:r w:rsidRPr="00C114DB">
              <w:rPr>
                <w:b/>
                <w:i/>
              </w:rPr>
              <w:t>de programmes nationaux de développement rural (PNDR)</w:t>
            </w:r>
            <w:r w:rsidRPr="00C114DB">
              <w:t xml:space="preserve"> :</w:t>
            </w:r>
          </w:p>
        </w:tc>
      </w:tr>
    </w:tbl>
    <w:p w:rsidR="00256416" w:rsidRPr="00C114DB" w:rsidP="00256416" w14:paraId="2A56F066" w14:textId="77777777">
      <w:pPr>
        <w:pStyle w:val="Olang"/>
      </w:pPr>
      <w:r w:rsidRPr="00C114DB">
        <w:rPr>
          <w:noProof w:val="0"/>
        </w:rPr>
        <w:t xml:space="preserve">Or. </w:t>
      </w:r>
      <w:r w:rsidRPr="00C114DB">
        <w:rPr>
          <w:rStyle w:val="HideTWBExt"/>
        </w:rPr>
        <w:t>&lt;Original&gt;</w:t>
      </w:r>
      <w:r w:rsidRPr="00C114DB">
        <w:rPr>
          <w:rStyle w:val="HideTWBInt"/>
        </w:rPr>
        <w:t>{FR}</w:t>
      </w:r>
      <w:r w:rsidRPr="00C114DB">
        <w:rPr>
          <w:noProof w:val="0"/>
        </w:rPr>
        <w:t>fr</w:t>
      </w:r>
      <w:r w:rsidRPr="00C114DB">
        <w:rPr>
          <w:rStyle w:val="HideTWBExt"/>
        </w:rPr>
        <w:t>&lt;/Original&gt;</w:t>
      </w:r>
    </w:p>
    <w:p w:rsidR="00256416" w:rsidRPr="00C114DB" w:rsidP="00256416" w14:paraId="64514C86" w14:textId="77777777">
      <w:r w:rsidRPr="00C114DB">
        <w:rPr>
          <w:rStyle w:val="HideTWBExt"/>
        </w:rPr>
        <w:t>&lt;/AmendB&gt;</w:t>
      </w:r>
    </w:p>
    <w:p w:rsidR="00256416" w:rsidRPr="00C114DB" w:rsidP="00256416" w14:paraId="2DCD1C28"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791</w:t>
      </w:r>
      <w:r w:rsidRPr="00C114DB">
        <w:rPr>
          <w:rStyle w:val="HideTWBExt"/>
          <w:b w:val="0"/>
        </w:rPr>
        <w:t>&lt;/NumAmB&gt;</w:t>
      </w:r>
    </w:p>
    <w:p w:rsidR="00256416" w:rsidRPr="00C114DB" w:rsidP="00256416" w14:paraId="30BE06C5" w14:textId="77777777">
      <w:pPr>
        <w:pStyle w:val="NormalBold"/>
      </w:pPr>
      <w:r w:rsidRPr="00C114DB">
        <w:rPr>
          <w:rStyle w:val="HideTWBExt"/>
          <w:b w:val="0"/>
        </w:rPr>
        <w:t>&lt;RepeatBlock-By&gt;&lt;Members&gt;</w:t>
      </w:r>
      <w:r w:rsidRPr="00C114DB">
        <w:t>Céline Imart</w:t>
      </w:r>
      <w:r w:rsidRPr="00C114DB">
        <w:rPr>
          <w:rStyle w:val="HideTWBExt"/>
          <w:b w:val="0"/>
        </w:rPr>
        <w:t>&lt;/Members&gt;</w:t>
      </w:r>
    </w:p>
    <w:p w:rsidR="00256416" w:rsidRPr="00C114DB" w:rsidP="00256416" w14:paraId="05167E0D" w14:textId="77777777">
      <w:r w:rsidRPr="00C114DB">
        <w:rPr>
          <w:rStyle w:val="HideTWBExt"/>
        </w:rPr>
        <w:t>&lt;/RepeatBlock-By&gt;</w:t>
      </w:r>
    </w:p>
    <w:p w:rsidR="00256416" w:rsidRPr="00C114DB" w:rsidP="00256416" w14:paraId="4AEE5AF7"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35248FF2"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56B30510"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2CD621F6" w14:textId="77777777">
      <w:r w:rsidRPr="00C114DB">
        <w:rPr>
          <w:rStyle w:val="HideTWBExt"/>
        </w:rPr>
        <w:t>&lt;Article2&gt;</w:t>
      </w:r>
      <w:r w:rsidRPr="00C114DB">
        <w:t>Article 31 – alinéa 1 – partie introductive</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5577BD"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2DE1AA78" w14:textId="77777777">
            <w:pPr>
              <w:keepNext/>
            </w:pPr>
          </w:p>
        </w:tc>
      </w:tr>
      <w:tr w14:paraId="208C6326"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ADF65B3" w14:textId="77777777">
            <w:pPr>
              <w:pStyle w:val="ColumnHeading"/>
              <w:keepNext/>
            </w:pPr>
            <w:r w:rsidRPr="00C114DB">
              <w:t>Texte proposé par la Commission</w:t>
            </w:r>
          </w:p>
        </w:tc>
        <w:tc>
          <w:tcPr>
            <w:tcW w:w="4876" w:type="dxa"/>
            <w:hideMark/>
          </w:tcPr>
          <w:p w:rsidR="00256416" w:rsidRPr="00C114DB" w:rsidP="003B0270" w14:paraId="674D6E46" w14:textId="77777777">
            <w:pPr>
              <w:pStyle w:val="ColumnHeading"/>
              <w:keepNext/>
            </w:pPr>
            <w:r w:rsidRPr="00C114DB">
              <w:t>Amendement</w:t>
            </w:r>
          </w:p>
        </w:tc>
      </w:tr>
      <w:tr w14:paraId="44332128"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44C47BFA" w14:textId="77777777">
            <w:pPr>
              <w:pStyle w:val="Normal6"/>
            </w:pPr>
            <w:r w:rsidRPr="00C114DB">
              <w:t xml:space="preserve">Les États membres peuvent mettre en place et fournir un soutien sectoriel pour tout type d’intervention prévu à l’article 12 [Outils de gestion des risques] et à l’article 13 [Investissements en faveur des agriculteurs] du règlement (UE) .../... du Parlement européen et du Conseil [règlement relatif à la PAC]**, et pour les types d’interventions suivants, dans les conditions énoncées dans la présente section et comme précisé dans leurs plans </w:t>
            </w:r>
            <w:r w:rsidRPr="00C114DB">
              <w:rPr>
                <w:b/>
                <w:i/>
              </w:rPr>
              <w:t>PNR</w:t>
            </w:r>
            <w:r w:rsidRPr="00C114DB">
              <w:t>:</w:t>
            </w:r>
          </w:p>
        </w:tc>
        <w:tc>
          <w:tcPr>
            <w:tcW w:w="4876" w:type="dxa"/>
            <w:hideMark/>
          </w:tcPr>
          <w:p w:rsidR="00256416" w:rsidRPr="00C114DB" w:rsidP="003B0270" w14:paraId="40D4F120" w14:textId="77777777">
            <w:pPr>
              <w:pStyle w:val="Normal6"/>
              <w:rPr>
                <w:szCs w:val="24"/>
              </w:rPr>
            </w:pPr>
            <w:r w:rsidRPr="00C114DB">
              <w:t xml:space="preserve">Les États membres peuvent mettre en place et fournir un soutien sectoriel pour tout type d’intervention prévu à l’article 12 [Outils de gestion des risques] et à l’article 13 [Investissements en faveur des agriculteurs] du règlement (UE) .../... du Parlement européen et du Conseil [règlement relatif à la PAC]**, et pour les types d’interventions suivants, dans les conditions énoncées dans la présente section et comme précisé dans leurs plans </w:t>
            </w:r>
            <w:r w:rsidRPr="00C114DB">
              <w:rPr>
                <w:b/>
                <w:i/>
              </w:rPr>
              <w:t>PNRPAC (plans nationaux et régionaux de la PAC visés au règlement XXXX (règlement PNR)</w:t>
            </w:r>
            <w:r w:rsidRPr="00C114DB">
              <w:t xml:space="preserve"> :</w:t>
            </w:r>
          </w:p>
        </w:tc>
      </w:tr>
    </w:tbl>
    <w:p w:rsidR="00256416" w:rsidRPr="00C114DB" w:rsidP="00256416" w14:paraId="788BCEC6" w14:textId="77777777">
      <w:pPr>
        <w:pStyle w:val="Olang"/>
      </w:pPr>
      <w:r w:rsidRPr="00C114DB">
        <w:rPr>
          <w:noProof w:val="0"/>
        </w:rPr>
        <w:t xml:space="preserve">Or. </w:t>
      </w:r>
      <w:r w:rsidRPr="00C114DB">
        <w:rPr>
          <w:rStyle w:val="HideTWBExt"/>
        </w:rPr>
        <w:t>&lt;Original&gt;</w:t>
      </w:r>
      <w:r w:rsidRPr="00C114DB">
        <w:rPr>
          <w:rStyle w:val="HideTWBInt"/>
        </w:rPr>
        <w:t>{FR}</w:t>
      </w:r>
      <w:r w:rsidRPr="00C114DB">
        <w:rPr>
          <w:noProof w:val="0"/>
        </w:rPr>
        <w:t>fr</w:t>
      </w:r>
      <w:r w:rsidRPr="00C114DB">
        <w:rPr>
          <w:rStyle w:val="HideTWBExt"/>
        </w:rPr>
        <w:t>&lt;/Original&gt;</w:t>
      </w:r>
    </w:p>
    <w:p w:rsidR="00256416" w:rsidRPr="00C114DB" w:rsidP="00256416" w14:paraId="26887A91" w14:textId="77777777">
      <w:r w:rsidRPr="00C114DB">
        <w:rPr>
          <w:rStyle w:val="HideTWBExt"/>
        </w:rPr>
        <w:t>&lt;/AmendB&gt;</w:t>
      </w:r>
    </w:p>
    <w:p w:rsidR="00256416" w:rsidRPr="00C114DB" w:rsidP="00256416" w14:paraId="41AAEC67"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792</w:t>
      </w:r>
      <w:r w:rsidRPr="00C114DB">
        <w:rPr>
          <w:rStyle w:val="HideTWBExt"/>
          <w:b w:val="0"/>
        </w:rPr>
        <w:t>&lt;/NumAmB&gt;</w:t>
      </w:r>
    </w:p>
    <w:p w:rsidR="00256416" w:rsidRPr="00C114DB" w:rsidP="00256416" w14:paraId="553BF020" w14:textId="77777777">
      <w:pPr>
        <w:pStyle w:val="NormalBold"/>
      </w:pPr>
      <w:r w:rsidRPr="00C114DB">
        <w:rPr>
          <w:rStyle w:val="HideTWBExt"/>
          <w:b w:val="0"/>
        </w:rPr>
        <w:t>&lt;RepeatBlock-By&gt;&lt;Members&gt;</w:t>
      </w:r>
      <w:r w:rsidRPr="00C114DB">
        <w:t>Dario Nardella, Camilla Laureti</w:t>
      </w:r>
      <w:r w:rsidRPr="00C114DB">
        <w:rPr>
          <w:rStyle w:val="HideTWBExt"/>
          <w:b w:val="0"/>
        </w:rPr>
        <w:t>&lt;/Members&gt;</w:t>
      </w:r>
    </w:p>
    <w:p w:rsidR="00256416" w:rsidRPr="00C114DB" w:rsidP="00256416" w14:paraId="7777EB1E" w14:textId="77777777">
      <w:r w:rsidRPr="00C114DB">
        <w:rPr>
          <w:rStyle w:val="HideTWBExt"/>
        </w:rPr>
        <w:t>&lt;/RepeatBlock-By&gt;</w:t>
      </w:r>
    </w:p>
    <w:p w:rsidR="00256416" w:rsidRPr="00C114DB" w:rsidP="00256416" w14:paraId="4E83C287"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2FCA8CC9"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0887C966"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5C460161" w14:textId="77777777">
      <w:r w:rsidRPr="00C114DB">
        <w:rPr>
          <w:rStyle w:val="HideTWBExt"/>
        </w:rPr>
        <w:t>&lt;Article2&gt;</w:t>
      </w:r>
      <w:r w:rsidRPr="00C114DB">
        <w:t>Article 31 – alinéa 1 – point a</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D854DF"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04AFD057" w14:textId="77777777">
            <w:pPr>
              <w:keepNext/>
            </w:pPr>
          </w:p>
        </w:tc>
      </w:tr>
      <w:tr w14:paraId="34EEBA2D"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13CE2D9" w14:textId="77777777">
            <w:pPr>
              <w:pStyle w:val="ColumnHeading"/>
              <w:keepNext/>
            </w:pPr>
            <w:r w:rsidRPr="00C114DB">
              <w:t>Texte proposé par la Commission</w:t>
            </w:r>
          </w:p>
        </w:tc>
        <w:tc>
          <w:tcPr>
            <w:tcW w:w="4876" w:type="dxa"/>
            <w:hideMark/>
          </w:tcPr>
          <w:p w:rsidR="00256416" w:rsidRPr="00C114DB" w:rsidP="003B0270" w14:paraId="47D797FE" w14:textId="77777777">
            <w:pPr>
              <w:pStyle w:val="ColumnHeading"/>
              <w:keepNext/>
            </w:pPr>
            <w:r w:rsidRPr="00C114DB">
              <w:t>Amendement</w:t>
            </w:r>
          </w:p>
        </w:tc>
      </w:tr>
      <w:tr w14:paraId="5A36FF90"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45690E17" w14:textId="77777777">
            <w:pPr>
              <w:pStyle w:val="Normal6"/>
            </w:pPr>
            <w:r w:rsidRPr="00C114DB">
              <w:t>(a)</w:t>
            </w:r>
            <w:r w:rsidRPr="00C114DB">
              <w:tab/>
              <w:t>les investissements dans des actifs corporels et incorporels</w:t>
            </w:r>
            <w:r w:rsidRPr="00C114DB">
              <w:rPr>
                <w:b/>
                <w:i/>
              </w:rPr>
              <w:t xml:space="preserve"> autres que ceux visés à l’article 13 [Investissements en faveur des agriculteurs] du règlement (UE) .../... [règlement relatif à la PAC]</w:t>
            </w:r>
            <w:r w:rsidRPr="00C114DB">
              <w:t>;</w:t>
            </w:r>
          </w:p>
        </w:tc>
        <w:tc>
          <w:tcPr>
            <w:tcW w:w="4876" w:type="dxa"/>
            <w:hideMark/>
          </w:tcPr>
          <w:p w:rsidR="00256416" w:rsidRPr="00C114DB" w:rsidP="003B0270" w14:paraId="6A4E559B" w14:textId="77777777">
            <w:pPr>
              <w:pStyle w:val="Normal6"/>
              <w:rPr>
                <w:szCs w:val="24"/>
              </w:rPr>
            </w:pPr>
            <w:r w:rsidRPr="00C114DB">
              <w:t>(a)</w:t>
            </w:r>
            <w:r w:rsidRPr="00C114DB">
              <w:tab/>
            </w:r>
            <w:r w:rsidRPr="00C114DB">
              <w:rPr>
                <w:b/>
                <w:i/>
              </w:rPr>
              <w:t>(a)</w:t>
            </w:r>
            <w:r w:rsidRPr="00C114DB">
              <w:t xml:space="preserve"> les investissements dans des actifs corporels et incorporels</w:t>
            </w:r>
            <w:r w:rsidRPr="00C114DB">
              <w:rPr>
                <w:b/>
                <w:i/>
              </w:rPr>
              <w:t xml:space="preserve">, la recherche et les méthodes de production expérimentales et innovantes, y compris le développement de produits, de procédés et de technologies innovants, et d’autres </w:t>
            </w:r>
            <w:r w:rsidRPr="00C114DB">
              <w:rPr>
                <w:b/>
                <w:i/>
              </w:rPr>
              <w:t>actions, dans des domaines tels que:</w:t>
            </w:r>
          </w:p>
        </w:tc>
      </w:tr>
      <w:tr w14:paraId="29874187"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AF71281" w14:textId="77777777">
            <w:pPr>
              <w:pStyle w:val="Normal6"/>
            </w:pPr>
          </w:p>
        </w:tc>
        <w:tc>
          <w:tcPr>
            <w:tcW w:w="4876" w:type="dxa"/>
            <w:hideMark/>
          </w:tcPr>
          <w:p w:rsidR="00256416" w:rsidRPr="00C114DB" w:rsidP="003B0270" w14:paraId="438D9483" w14:textId="77777777">
            <w:pPr>
              <w:pStyle w:val="Normal6"/>
              <w:rPr>
                <w:szCs w:val="24"/>
              </w:rPr>
            </w:pPr>
            <w:r w:rsidRPr="00C114DB">
              <w:rPr>
                <w:b/>
                <w:i/>
              </w:rPr>
              <w:t>i) la conservation des sols, y compris le renforcement du carbone dans les sols et de la structure des sols, et la réduction des substances contaminantes;</w:t>
            </w:r>
          </w:p>
        </w:tc>
      </w:tr>
      <w:tr w14:paraId="1B622E6E"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4E9AD03" w14:textId="77777777">
            <w:pPr>
              <w:pStyle w:val="Normal6"/>
            </w:pPr>
          </w:p>
        </w:tc>
        <w:tc>
          <w:tcPr>
            <w:tcW w:w="4876" w:type="dxa"/>
            <w:hideMark/>
          </w:tcPr>
          <w:p w:rsidR="00256416" w:rsidRPr="00C114DB" w:rsidP="003B0270" w14:paraId="539F252E" w14:textId="77777777">
            <w:pPr>
              <w:pStyle w:val="Normal6"/>
              <w:rPr>
                <w:szCs w:val="24"/>
              </w:rPr>
            </w:pPr>
            <w:r w:rsidRPr="00C114DB">
              <w:rPr>
                <w:b/>
                <w:i/>
              </w:rPr>
              <w:t>ii) l’amélioration de l’utilisation de l’eau et sa gestion adéquate, y compris les économies d’eau, la préservation de l’eau et le drainage;</w:t>
            </w:r>
          </w:p>
        </w:tc>
      </w:tr>
      <w:tr w14:paraId="2FFC9E50"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209BE7D6" w14:textId="77777777">
            <w:pPr>
              <w:pStyle w:val="Normal6"/>
            </w:pPr>
          </w:p>
        </w:tc>
        <w:tc>
          <w:tcPr>
            <w:tcW w:w="4876" w:type="dxa"/>
            <w:hideMark/>
          </w:tcPr>
          <w:p w:rsidR="00256416" w:rsidRPr="00C114DB" w:rsidP="003B0270" w14:paraId="1819C739" w14:textId="77777777">
            <w:pPr>
              <w:pStyle w:val="Normal6"/>
              <w:rPr>
                <w:szCs w:val="24"/>
              </w:rPr>
            </w:pPr>
            <w:r w:rsidRPr="00C114DB">
              <w:rPr>
                <w:b/>
                <w:i/>
              </w:rPr>
              <w:t>iii) la prévention des dommages causés par des phénomènes climatiques défavorables et la promotion de la mise au point et de l’utilisation de variétés, d’espèces et de pratiques de gestion adaptées à l’évolution des conditions climatiques;</w:t>
            </w:r>
          </w:p>
        </w:tc>
      </w:tr>
      <w:tr w14:paraId="7915FAB2"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9523D48" w14:textId="77777777">
            <w:pPr>
              <w:pStyle w:val="Normal6"/>
            </w:pPr>
          </w:p>
        </w:tc>
        <w:tc>
          <w:tcPr>
            <w:tcW w:w="4876" w:type="dxa"/>
            <w:hideMark/>
          </w:tcPr>
          <w:p w:rsidR="00256416" w:rsidRPr="00C114DB" w:rsidP="003B0270" w14:paraId="33059AF2" w14:textId="77777777">
            <w:pPr>
              <w:pStyle w:val="Normal6"/>
              <w:rPr>
                <w:szCs w:val="24"/>
              </w:rPr>
            </w:pPr>
            <w:r w:rsidRPr="00C114DB">
              <w:rPr>
                <w:b/>
                <w:i/>
              </w:rPr>
              <w:t>iv) l’augmentation des économies d’énergie, de l’efficacité énergétique et de l’utilisation d’énergie renouvelable;</w:t>
            </w:r>
          </w:p>
        </w:tc>
      </w:tr>
      <w:tr w14:paraId="593C2943"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B3F7520" w14:textId="77777777">
            <w:pPr>
              <w:pStyle w:val="Normal6"/>
            </w:pPr>
          </w:p>
        </w:tc>
        <w:tc>
          <w:tcPr>
            <w:tcW w:w="4876" w:type="dxa"/>
            <w:hideMark/>
          </w:tcPr>
          <w:p w:rsidR="00256416" w:rsidRPr="00C114DB" w:rsidP="003B0270" w14:paraId="2C7D2D36" w14:textId="77777777">
            <w:pPr>
              <w:pStyle w:val="Normal6"/>
              <w:rPr>
                <w:szCs w:val="24"/>
              </w:rPr>
            </w:pPr>
            <w:r w:rsidRPr="00C114DB">
              <w:rPr>
                <w:b/>
                <w:i/>
              </w:rPr>
              <w:t>v) les emballages écologiques;</w:t>
            </w:r>
          </w:p>
        </w:tc>
      </w:tr>
      <w:tr w14:paraId="53E64E35"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407D577" w14:textId="77777777">
            <w:pPr>
              <w:pStyle w:val="Normal6"/>
            </w:pPr>
          </w:p>
        </w:tc>
        <w:tc>
          <w:tcPr>
            <w:tcW w:w="4876" w:type="dxa"/>
            <w:hideMark/>
          </w:tcPr>
          <w:p w:rsidR="00256416" w:rsidRPr="00C114DB" w:rsidP="003B0270" w14:paraId="6B95262C" w14:textId="77777777">
            <w:pPr>
              <w:pStyle w:val="Normal6"/>
              <w:rPr>
                <w:szCs w:val="24"/>
              </w:rPr>
            </w:pPr>
            <w:r w:rsidRPr="00C114DB">
              <w:rPr>
                <w:b/>
                <w:i/>
              </w:rPr>
              <w:t>vi) la biosécurité ainsi que la santé et le bien-être des animaux;</w:t>
            </w:r>
          </w:p>
        </w:tc>
      </w:tr>
      <w:tr w14:paraId="41F4E38B"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5533A92" w14:textId="77777777">
            <w:pPr>
              <w:pStyle w:val="Normal6"/>
            </w:pPr>
          </w:p>
        </w:tc>
        <w:tc>
          <w:tcPr>
            <w:tcW w:w="4876" w:type="dxa"/>
            <w:hideMark/>
          </w:tcPr>
          <w:p w:rsidR="00256416" w:rsidRPr="00C114DB" w:rsidP="003B0270" w14:paraId="24FABB6C" w14:textId="77777777">
            <w:pPr>
              <w:pStyle w:val="Normal6"/>
              <w:rPr>
                <w:szCs w:val="24"/>
              </w:rPr>
            </w:pPr>
            <w:r w:rsidRPr="00C114DB">
              <w:rPr>
                <w:b/>
                <w:i/>
              </w:rPr>
              <w:t>vii) la réduction des émissions et des déchets, l’amélioration de l’utilisation des sous-produits, y compris leur réutilisation et leur valorisation, et de la gestion des déchets;</w:t>
            </w:r>
          </w:p>
        </w:tc>
      </w:tr>
      <w:tr w14:paraId="55C0147D"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ACA2602" w14:textId="77777777">
            <w:pPr>
              <w:pStyle w:val="Normal6"/>
            </w:pPr>
          </w:p>
        </w:tc>
        <w:tc>
          <w:tcPr>
            <w:tcW w:w="4876" w:type="dxa"/>
            <w:hideMark/>
          </w:tcPr>
          <w:p w:rsidR="00256416" w:rsidRPr="00C114DB" w:rsidP="003B0270" w14:paraId="682104BF" w14:textId="77777777">
            <w:pPr>
              <w:pStyle w:val="Normal6"/>
              <w:rPr>
                <w:szCs w:val="24"/>
              </w:rPr>
            </w:pPr>
            <w:r w:rsidRPr="00C114DB">
              <w:rPr>
                <w:b/>
                <w:i/>
              </w:rPr>
              <w:t>viii) l’amélioration de la résilience à l’égard des organismes nuisibles et la réduction des risques et des effets de l’utilisation de pesticides, y compris la mise en œuvre de techniques de lutte intégrée contre les organismes nuisibles;</w:t>
            </w:r>
          </w:p>
        </w:tc>
      </w:tr>
      <w:tr w14:paraId="734457FB"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4DED7FA" w14:textId="77777777">
            <w:pPr>
              <w:pStyle w:val="Normal6"/>
            </w:pPr>
          </w:p>
        </w:tc>
        <w:tc>
          <w:tcPr>
            <w:tcW w:w="4876" w:type="dxa"/>
            <w:hideMark/>
          </w:tcPr>
          <w:p w:rsidR="00256416" w:rsidRPr="00C114DB" w:rsidP="003B0270" w14:paraId="3410601F" w14:textId="77777777">
            <w:pPr>
              <w:pStyle w:val="Normal6"/>
              <w:rPr>
                <w:szCs w:val="24"/>
              </w:rPr>
            </w:pPr>
            <w:r w:rsidRPr="00C114DB">
              <w:rPr>
                <w:b/>
                <w:i/>
              </w:rPr>
              <w:t>ix) l’amélioration de la résilience à l’égard des maladies animales et la réduction de l’utilisation des médicaments vétérinaires, y compris les antibiotiques;</w:t>
            </w:r>
          </w:p>
        </w:tc>
      </w:tr>
      <w:tr w14:paraId="61EE83B7"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FF02668" w14:textId="77777777">
            <w:pPr>
              <w:pStyle w:val="Normal6"/>
            </w:pPr>
          </w:p>
        </w:tc>
        <w:tc>
          <w:tcPr>
            <w:tcW w:w="4876" w:type="dxa"/>
            <w:hideMark/>
          </w:tcPr>
          <w:p w:rsidR="00256416" w:rsidRPr="00C114DB" w:rsidP="003B0270" w14:paraId="5AFE1EC0" w14:textId="77777777">
            <w:pPr>
              <w:pStyle w:val="Normal6"/>
              <w:rPr>
                <w:szCs w:val="24"/>
              </w:rPr>
            </w:pPr>
            <w:r w:rsidRPr="00C114DB">
              <w:rPr>
                <w:b/>
                <w:i/>
              </w:rPr>
              <w:t>x) la création et l’entretien d’habitats favorables à la biodiversité ou l’entretien de l’espace naturel, y compris la conservation des caractéristiques historiques;</w:t>
            </w:r>
          </w:p>
        </w:tc>
      </w:tr>
      <w:tr w14:paraId="7534FA7A"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63FE6C3" w14:textId="77777777">
            <w:pPr>
              <w:pStyle w:val="Normal6"/>
            </w:pPr>
          </w:p>
        </w:tc>
        <w:tc>
          <w:tcPr>
            <w:tcW w:w="4876" w:type="dxa"/>
            <w:hideMark/>
          </w:tcPr>
          <w:p w:rsidR="00256416" w:rsidRPr="00C114DB" w:rsidP="003B0270" w14:paraId="2C84942B" w14:textId="77777777">
            <w:pPr>
              <w:pStyle w:val="Normal6"/>
              <w:rPr>
                <w:szCs w:val="24"/>
              </w:rPr>
            </w:pPr>
            <w:r w:rsidRPr="00C114DB">
              <w:rPr>
                <w:b/>
                <w:i/>
              </w:rPr>
              <w:t xml:space="preserve">xi) l’amélioration de la qualité des </w:t>
            </w:r>
            <w:r w:rsidRPr="00C114DB">
              <w:rPr>
                <w:b/>
                <w:i/>
              </w:rPr>
              <w:t>produits;</w:t>
            </w:r>
          </w:p>
        </w:tc>
      </w:tr>
      <w:tr w14:paraId="3F1ABFDF"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C7A17C1" w14:textId="77777777">
            <w:pPr>
              <w:pStyle w:val="Normal6"/>
            </w:pPr>
          </w:p>
        </w:tc>
        <w:tc>
          <w:tcPr>
            <w:tcW w:w="4876" w:type="dxa"/>
            <w:hideMark/>
          </w:tcPr>
          <w:p w:rsidR="00256416" w:rsidRPr="00C114DB" w:rsidP="003B0270" w14:paraId="42EDFD49" w14:textId="77777777">
            <w:pPr>
              <w:pStyle w:val="Normal6"/>
              <w:rPr>
                <w:szCs w:val="24"/>
              </w:rPr>
            </w:pPr>
            <w:r w:rsidRPr="00C114DB">
              <w:rPr>
                <w:b/>
                <w:i/>
              </w:rPr>
              <w:t>xii) l’amélioration des ressources génétiques;</w:t>
            </w:r>
          </w:p>
        </w:tc>
      </w:tr>
      <w:tr w14:paraId="396EEE43"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03FAC80" w14:textId="77777777">
            <w:pPr>
              <w:pStyle w:val="Normal6"/>
            </w:pPr>
          </w:p>
        </w:tc>
        <w:tc>
          <w:tcPr>
            <w:tcW w:w="4876" w:type="dxa"/>
            <w:hideMark/>
          </w:tcPr>
          <w:p w:rsidR="00256416" w:rsidRPr="00C114DB" w:rsidP="003B0270" w14:paraId="25C95FDA" w14:textId="77777777">
            <w:pPr>
              <w:pStyle w:val="Normal6"/>
              <w:rPr>
                <w:szCs w:val="24"/>
              </w:rPr>
            </w:pPr>
            <w:r w:rsidRPr="00C114DB">
              <w:rPr>
                <w:b/>
                <w:i/>
              </w:rPr>
              <w:t>xiii) l’amélioration des conditions d’emploi et le respect des obligations des employeurs ainsi que des exigences en matière de santé et de sécurité au travail conformément aux directives 89/391/CEE, 2009/104/CE et (UE) 2019/1152;</w:t>
            </w:r>
          </w:p>
        </w:tc>
      </w:tr>
      <w:tr w14:paraId="054E111C"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FB74DD0" w14:textId="77777777">
            <w:pPr>
              <w:pStyle w:val="Normal6"/>
            </w:pPr>
          </w:p>
        </w:tc>
        <w:tc>
          <w:tcPr>
            <w:tcW w:w="4876" w:type="dxa"/>
            <w:hideMark/>
          </w:tcPr>
          <w:p w:rsidR="00256416" w:rsidRPr="00C114DB" w:rsidP="003B0270" w14:paraId="66311DB8" w14:textId="77777777">
            <w:pPr>
              <w:pStyle w:val="Normal6"/>
              <w:rPr>
                <w:szCs w:val="24"/>
              </w:rPr>
            </w:pPr>
            <w:r w:rsidRPr="00C114DB">
              <w:rPr>
                <w:b/>
                <w:i/>
              </w:rPr>
              <w:t>xiv) la conversion à la production biologique</w:t>
            </w:r>
            <w:r w:rsidRPr="00C114DB">
              <w:t>;</w:t>
            </w:r>
          </w:p>
        </w:tc>
      </w:tr>
      <w:tr w14:paraId="42FB6A3B"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EF31CEA" w14:textId="77777777">
            <w:pPr>
              <w:pStyle w:val="Normal6"/>
            </w:pPr>
          </w:p>
        </w:tc>
        <w:tc>
          <w:tcPr>
            <w:tcW w:w="4876" w:type="dxa"/>
            <w:hideMark/>
          </w:tcPr>
          <w:p w:rsidR="00256416" w:rsidRPr="00C114DB" w:rsidP="003B0270" w14:paraId="6FA90A42" w14:textId="77777777">
            <w:pPr>
              <w:pStyle w:val="Normal6"/>
              <w:rPr>
                <w:szCs w:val="24"/>
              </w:rPr>
            </w:pPr>
            <w:r w:rsidRPr="00C114DB">
              <w:rPr>
                <w:b/>
                <w:i/>
              </w:rPr>
              <w:t>xv) l’introduction de techniques de production intégrée; xvi) l’acquisition d’équipements offrant des méthodes de production de précision ou numérisées;</w:t>
            </w:r>
          </w:p>
        </w:tc>
      </w:tr>
      <w:tr w14:paraId="7430C2A5"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22734C5" w14:textId="77777777">
            <w:pPr>
              <w:pStyle w:val="Normal6"/>
            </w:pPr>
          </w:p>
        </w:tc>
        <w:tc>
          <w:tcPr>
            <w:tcW w:w="4876" w:type="dxa"/>
            <w:hideMark/>
          </w:tcPr>
          <w:p w:rsidR="00256416" w:rsidRPr="00C114DB" w:rsidP="003B0270" w14:paraId="75205383" w14:textId="77777777">
            <w:pPr>
              <w:pStyle w:val="Normal6"/>
              <w:rPr>
                <w:szCs w:val="24"/>
              </w:rPr>
            </w:pPr>
            <w:r w:rsidRPr="00C114DB">
              <w:rPr>
                <w:b/>
                <w:i/>
              </w:rPr>
              <w:t>xvii) le renforcement de la séquestration du carbone dans les sols;</w:t>
            </w:r>
          </w:p>
        </w:tc>
      </w:tr>
      <w:tr w14:paraId="1B2858B4"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DA8301A" w14:textId="77777777">
            <w:pPr>
              <w:pStyle w:val="Normal6"/>
            </w:pPr>
          </w:p>
        </w:tc>
        <w:tc>
          <w:tcPr>
            <w:tcW w:w="4876" w:type="dxa"/>
            <w:hideMark/>
          </w:tcPr>
          <w:p w:rsidR="00256416" w:rsidRPr="00C114DB" w:rsidP="003B0270" w14:paraId="084A082D" w14:textId="77777777">
            <w:pPr>
              <w:pStyle w:val="Normal6"/>
              <w:rPr>
                <w:szCs w:val="24"/>
              </w:rPr>
            </w:pPr>
            <w:r w:rsidRPr="00C114DB">
              <w:rPr>
                <w:b/>
                <w:i/>
              </w:rPr>
              <w:t>xviii) la promotion et la commercialisation par l’œnotourisme, y compris par le recours à des formes de regroupements et à des associations reconnues par le droit national en tant qu’outils visant à valoriser les régions viticoles;</w:t>
            </w:r>
          </w:p>
        </w:tc>
      </w:tr>
    </w:tbl>
    <w:p w:rsidR="00256416" w:rsidRPr="00C114DB" w:rsidP="00256416" w14:paraId="75DFA743"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2020A62F" w14:textId="77777777">
      <w:r w:rsidRPr="00C114DB">
        <w:rPr>
          <w:rStyle w:val="HideTWBExt"/>
        </w:rPr>
        <w:t>&lt;/AmendB&gt;</w:t>
      </w:r>
    </w:p>
    <w:p w:rsidR="00256416" w:rsidRPr="00C114DB" w:rsidP="00256416" w14:paraId="6DF4E2C4"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793</w:t>
      </w:r>
      <w:r w:rsidRPr="00C114DB">
        <w:rPr>
          <w:rStyle w:val="HideTWBExt"/>
          <w:b w:val="0"/>
        </w:rPr>
        <w:t>&lt;/NumAmB&gt;</w:t>
      </w:r>
    </w:p>
    <w:p w:rsidR="00256416" w:rsidRPr="00C114DB" w:rsidP="00256416" w14:paraId="66AC7A87" w14:textId="77777777">
      <w:pPr>
        <w:pStyle w:val="NormalBold"/>
      </w:pPr>
      <w:r w:rsidRPr="00C114DB">
        <w:rPr>
          <w:rStyle w:val="HideTWBExt"/>
          <w:b w:val="0"/>
        </w:rPr>
        <w:t>&lt;RepeatBlock-By&gt;&lt;Members&gt;</w:t>
      </w:r>
      <w:r w:rsidRPr="00C114DB">
        <w:t>Valérie Deloge, Gilles Pennelle, Raffaele Stancanelli, Mireia Borrás Pabón</w:t>
      </w:r>
      <w:r w:rsidRPr="00C114DB">
        <w:rPr>
          <w:rStyle w:val="HideTWBExt"/>
          <w:b w:val="0"/>
        </w:rPr>
        <w:t>&lt;/Members&gt;</w:t>
      </w:r>
    </w:p>
    <w:p w:rsidR="00256416" w:rsidRPr="00C114DB" w:rsidP="00256416" w14:paraId="01E57AAB" w14:textId="77777777">
      <w:r w:rsidRPr="00C114DB">
        <w:rPr>
          <w:rStyle w:val="HideTWBExt"/>
        </w:rPr>
        <w:t>&lt;/RepeatBlock-By&gt;</w:t>
      </w:r>
    </w:p>
    <w:p w:rsidR="00256416" w:rsidRPr="00C114DB" w:rsidP="00256416" w14:paraId="5B9F9BA1"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15226176"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63019A8C"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4F92CCEB" w14:textId="77777777">
      <w:r w:rsidRPr="00C114DB">
        <w:rPr>
          <w:rStyle w:val="HideTWBExt"/>
        </w:rPr>
        <w:t>&lt;Article2&gt;</w:t>
      </w:r>
      <w:r w:rsidRPr="00C114DB">
        <w:t>Article 31 – alinéa 1 – point a</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260B58"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4DCC27F7" w14:textId="77777777">
            <w:pPr>
              <w:keepNext/>
            </w:pPr>
          </w:p>
        </w:tc>
      </w:tr>
      <w:tr w14:paraId="4BFB0DF4"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4A8DF5ED" w14:textId="77777777">
            <w:pPr>
              <w:pStyle w:val="ColumnHeading"/>
              <w:keepNext/>
            </w:pPr>
            <w:r w:rsidRPr="00C114DB">
              <w:t>Texte proposé par la Commission</w:t>
            </w:r>
          </w:p>
        </w:tc>
        <w:tc>
          <w:tcPr>
            <w:tcW w:w="4876" w:type="dxa"/>
            <w:hideMark/>
          </w:tcPr>
          <w:p w:rsidR="00256416" w:rsidRPr="00C114DB" w:rsidP="003B0270" w14:paraId="43205F76" w14:textId="77777777">
            <w:pPr>
              <w:pStyle w:val="ColumnHeading"/>
              <w:keepNext/>
            </w:pPr>
            <w:r w:rsidRPr="00C114DB">
              <w:t>Amendement</w:t>
            </w:r>
          </w:p>
        </w:tc>
      </w:tr>
      <w:tr w14:paraId="785A444A"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9532C8B" w14:textId="77777777">
            <w:pPr>
              <w:pStyle w:val="Normal6"/>
            </w:pPr>
            <w:r w:rsidRPr="00C114DB">
              <w:t>(a)</w:t>
            </w:r>
            <w:r w:rsidRPr="00C114DB">
              <w:tab/>
              <w:t xml:space="preserve">les investissements dans des actifs corporels et incorporels </w:t>
            </w:r>
            <w:r w:rsidRPr="00C114DB">
              <w:rPr>
                <w:b/>
                <w:i/>
              </w:rPr>
              <w:t>autres que ceux visés à l’article 13 [Investissements en faveur des agriculteurs] du règlement</w:t>
            </w:r>
            <w:r w:rsidRPr="00C114DB">
              <w:t xml:space="preserve"> </w:t>
            </w:r>
            <w:r w:rsidRPr="00C114DB">
              <w:t>(</w:t>
            </w:r>
            <w:r w:rsidRPr="00C114DB">
              <w:rPr>
                <w:b/>
                <w:i/>
              </w:rPr>
              <w:t>UE</w:t>
            </w:r>
            <w:r w:rsidRPr="00C114DB">
              <w:t xml:space="preserve">) </w:t>
            </w:r>
            <w:r w:rsidRPr="00C114DB">
              <w:rPr>
                <w:b/>
                <w:i/>
              </w:rPr>
              <w:t>.../... [règlement relatif à la PAC]</w:t>
            </w:r>
            <w:r w:rsidRPr="00C114DB">
              <w:t>;</w:t>
            </w:r>
          </w:p>
        </w:tc>
        <w:tc>
          <w:tcPr>
            <w:tcW w:w="4876" w:type="dxa"/>
            <w:hideMark/>
          </w:tcPr>
          <w:p w:rsidR="00256416" w:rsidRPr="00C114DB" w:rsidP="003B0270" w14:paraId="06E0C7B6" w14:textId="77777777">
            <w:pPr>
              <w:pStyle w:val="Normal6"/>
              <w:rPr>
                <w:szCs w:val="24"/>
              </w:rPr>
            </w:pPr>
            <w:r w:rsidRPr="00C114DB">
              <w:t>(a)</w:t>
            </w:r>
            <w:r w:rsidRPr="00C114DB">
              <w:tab/>
              <w:t>les investissements dans des actifs corporels et incorporels</w:t>
            </w:r>
            <w:r w:rsidRPr="00C114DB">
              <w:rPr>
                <w:b/>
                <w:i/>
              </w:rPr>
              <w:t xml:space="preserve">, la recherche et les méthodes de production expérimentales et innovantes, y compris le développement de produits, de procédés et de technologies </w:t>
            </w:r>
            <w:r w:rsidRPr="00C114DB">
              <w:rPr>
                <w:b/>
                <w:i/>
              </w:rPr>
              <w:t>innovants, ainsi que d’autres actions, dans des domaines tels que :</w:t>
            </w:r>
          </w:p>
        </w:tc>
      </w:tr>
      <w:tr w14:paraId="51A3D180"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39FACD69" w14:textId="77777777">
            <w:pPr>
              <w:pStyle w:val="Normal6"/>
            </w:pPr>
          </w:p>
        </w:tc>
        <w:tc>
          <w:tcPr>
            <w:tcW w:w="4876" w:type="dxa"/>
            <w:hideMark/>
          </w:tcPr>
          <w:p w:rsidR="00256416" w:rsidRPr="00C114DB" w:rsidP="003B0270" w14:paraId="65A6F8CE" w14:textId="77777777">
            <w:pPr>
              <w:pStyle w:val="Normal6"/>
              <w:rPr>
                <w:szCs w:val="24"/>
              </w:rPr>
            </w:pPr>
            <w:r w:rsidRPr="00C114DB">
              <w:rPr>
                <w:b/>
                <w:i/>
              </w:rPr>
              <w:t>(i) la conservation des sols, y compris l’amélioration du carbone et de la structure des sols, ainsi que la réduction des contaminants ;</w:t>
            </w:r>
          </w:p>
        </w:tc>
      </w:tr>
      <w:tr w14:paraId="2845E936"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4A8ED1A" w14:textId="77777777">
            <w:pPr>
              <w:pStyle w:val="Normal6"/>
            </w:pPr>
          </w:p>
        </w:tc>
        <w:tc>
          <w:tcPr>
            <w:tcW w:w="4876" w:type="dxa"/>
            <w:hideMark/>
          </w:tcPr>
          <w:p w:rsidR="00256416" w:rsidRPr="00C114DB" w:rsidP="003B0270" w14:paraId="2F9CAA81" w14:textId="77777777">
            <w:pPr>
              <w:pStyle w:val="Normal6"/>
              <w:rPr>
                <w:szCs w:val="24"/>
              </w:rPr>
            </w:pPr>
            <w:r w:rsidRPr="00C114DB">
              <w:t>(</w:t>
            </w:r>
            <w:r w:rsidRPr="00C114DB">
              <w:rPr>
                <w:b/>
                <w:i/>
              </w:rPr>
              <w:t>ii</w:t>
            </w:r>
            <w:r w:rsidRPr="00C114DB">
              <w:t xml:space="preserve">) </w:t>
            </w:r>
            <w:r w:rsidRPr="00C114DB">
              <w:rPr>
                <w:b/>
                <w:i/>
              </w:rPr>
              <w:t>l’amélioration de l’utilisation et de la bonne gestion de l’eau, y compris les économies d’eau, la conservation de l’eau et le drainage ;</w:t>
            </w:r>
          </w:p>
        </w:tc>
      </w:tr>
      <w:tr w14:paraId="4E243AD7"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D1087FF" w14:textId="77777777">
            <w:pPr>
              <w:pStyle w:val="Normal6"/>
            </w:pPr>
          </w:p>
        </w:tc>
        <w:tc>
          <w:tcPr>
            <w:tcW w:w="4876" w:type="dxa"/>
            <w:hideMark/>
          </w:tcPr>
          <w:p w:rsidR="00256416" w:rsidRPr="00C114DB" w:rsidP="003B0270" w14:paraId="1E3E1123" w14:textId="77777777">
            <w:pPr>
              <w:pStyle w:val="Normal6"/>
              <w:rPr>
                <w:szCs w:val="24"/>
              </w:rPr>
            </w:pPr>
            <w:r w:rsidRPr="00C114DB">
              <w:rPr>
                <w:b/>
                <w:i/>
              </w:rPr>
              <w:t>(iii) la prévention des dommages causés par des phénomènes climatiques défavorables et la promotion du développement et de l’utilisation de variétés, de races et de pratiques de gestion adaptées à l’évolution des conditions climatiques ;</w:t>
            </w:r>
          </w:p>
        </w:tc>
      </w:tr>
      <w:tr w14:paraId="57A2BA60"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EF21CC0" w14:textId="77777777">
            <w:pPr>
              <w:pStyle w:val="Normal6"/>
            </w:pPr>
          </w:p>
        </w:tc>
        <w:tc>
          <w:tcPr>
            <w:tcW w:w="4876" w:type="dxa"/>
            <w:hideMark/>
          </w:tcPr>
          <w:p w:rsidR="00256416" w:rsidRPr="00C114DB" w:rsidP="003B0270" w14:paraId="0945D901" w14:textId="77777777">
            <w:pPr>
              <w:pStyle w:val="Normal6"/>
              <w:rPr>
                <w:szCs w:val="24"/>
              </w:rPr>
            </w:pPr>
            <w:r w:rsidRPr="00C114DB">
              <w:rPr>
                <w:b/>
                <w:i/>
              </w:rPr>
              <w:t>(iv) l’amélioration des économies d’énergie, de l’efficacité énergétique ;</w:t>
            </w:r>
          </w:p>
        </w:tc>
      </w:tr>
      <w:tr w14:paraId="500FDD06"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8D4EBDD" w14:textId="77777777">
            <w:pPr>
              <w:pStyle w:val="Normal6"/>
            </w:pPr>
          </w:p>
        </w:tc>
        <w:tc>
          <w:tcPr>
            <w:tcW w:w="4876" w:type="dxa"/>
            <w:hideMark/>
          </w:tcPr>
          <w:p w:rsidR="00256416" w:rsidRPr="00C114DB" w:rsidP="003B0270" w14:paraId="3B6941D8" w14:textId="77777777">
            <w:pPr>
              <w:pStyle w:val="Normal6"/>
              <w:rPr>
                <w:szCs w:val="24"/>
              </w:rPr>
            </w:pPr>
            <w:r w:rsidRPr="00C114DB">
              <w:rPr>
                <w:b/>
                <w:i/>
              </w:rPr>
              <w:t>(v) l’amélioration de l’utilisation des sous-produits, y compris leur réutilisation et leur valorisation, ;</w:t>
            </w:r>
          </w:p>
        </w:tc>
      </w:tr>
      <w:tr w14:paraId="1CF36308"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B9F1C0E" w14:textId="77777777">
            <w:pPr>
              <w:pStyle w:val="Normal6"/>
            </w:pPr>
          </w:p>
        </w:tc>
        <w:tc>
          <w:tcPr>
            <w:tcW w:w="4876" w:type="dxa"/>
            <w:hideMark/>
          </w:tcPr>
          <w:p w:rsidR="00256416" w:rsidRPr="00C114DB" w:rsidP="003B0270" w14:paraId="7203F5A3" w14:textId="77777777">
            <w:pPr>
              <w:pStyle w:val="Normal6"/>
              <w:rPr>
                <w:szCs w:val="24"/>
              </w:rPr>
            </w:pPr>
            <w:r w:rsidRPr="00C114DB">
              <w:rPr>
                <w:b/>
                <w:i/>
              </w:rPr>
              <w:t>(vi) le bien-être des animaux ;</w:t>
            </w:r>
          </w:p>
        </w:tc>
      </w:tr>
      <w:tr w14:paraId="1459C6C3"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02AE447" w14:textId="77777777">
            <w:pPr>
              <w:pStyle w:val="Normal6"/>
            </w:pPr>
          </w:p>
        </w:tc>
        <w:tc>
          <w:tcPr>
            <w:tcW w:w="4876" w:type="dxa"/>
            <w:hideMark/>
          </w:tcPr>
          <w:p w:rsidR="00256416" w:rsidRPr="00C114DB" w:rsidP="003B0270" w14:paraId="48843E60" w14:textId="77777777">
            <w:pPr>
              <w:pStyle w:val="Normal6"/>
              <w:rPr>
                <w:szCs w:val="24"/>
              </w:rPr>
            </w:pPr>
            <w:r w:rsidRPr="00C114DB">
              <w:rPr>
                <w:b/>
                <w:i/>
              </w:rPr>
              <w:t>(vii) la réduction des émissions et des déchets ainsi que la gestion des déchets ;</w:t>
            </w:r>
          </w:p>
        </w:tc>
      </w:tr>
      <w:tr w14:paraId="1EFAEC20"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32AF12B" w14:textId="77777777">
            <w:pPr>
              <w:pStyle w:val="Normal6"/>
            </w:pPr>
          </w:p>
        </w:tc>
        <w:tc>
          <w:tcPr>
            <w:tcW w:w="4876" w:type="dxa"/>
            <w:hideMark/>
          </w:tcPr>
          <w:p w:rsidR="00256416" w:rsidRPr="00C114DB" w:rsidP="003B0270" w14:paraId="3172DFA8" w14:textId="77777777">
            <w:pPr>
              <w:pStyle w:val="Normal6"/>
              <w:rPr>
                <w:szCs w:val="24"/>
              </w:rPr>
            </w:pPr>
            <w:r w:rsidRPr="00C114DB">
              <w:rPr>
                <w:b/>
                <w:i/>
              </w:rPr>
              <w:t>(viii) l’amélioration de la résilience face aux ravageurs et la réduction des risques et des impacts liés à l’utilisation de pesticides, y compris la mise en œuvre de techniques de lutte intégrée contre les ravageurs ;</w:t>
            </w:r>
          </w:p>
        </w:tc>
      </w:tr>
      <w:tr w14:paraId="0A3F4476"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B415507" w14:textId="77777777">
            <w:pPr>
              <w:pStyle w:val="Normal6"/>
            </w:pPr>
          </w:p>
        </w:tc>
        <w:tc>
          <w:tcPr>
            <w:tcW w:w="4876" w:type="dxa"/>
            <w:hideMark/>
          </w:tcPr>
          <w:p w:rsidR="00256416" w:rsidRPr="00C114DB" w:rsidP="003B0270" w14:paraId="3467B95F" w14:textId="77777777">
            <w:pPr>
              <w:pStyle w:val="Normal6"/>
              <w:rPr>
                <w:szCs w:val="24"/>
              </w:rPr>
            </w:pPr>
            <w:r w:rsidRPr="00C114DB">
              <w:rPr>
                <w:b/>
                <w:i/>
              </w:rPr>
              <w:t>(ix) l’amélioration de la résilience face aux maladies animales et la réduction de l’utilisation de médicaments vétérinaires ;</w:t>
            </w:r>
          </w:p>
        </w:tc>
      </w:tr>
      <w:tr w14:paraId="200931B5"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38321944" w14:textId="77777777">
            <w:pPr>
              <w:pStyle w:val="Normal6"/>
            </w:pPr>
          </w:p>
        </w:tc>
        <w:tc>
          <w:tcPr>
            <w:tcW w:w="4876" w:type="dxa"/>
            <w:hideMark/>
          </w:tcPr>
          <w:p w:rsidR="00256416" w:rsidRPr="00C114DB" w:rsidP="003B0270" w14:paraId="75001A98" w14:textId="77777777">
            <w:pPr>
              <w:pStyle w:val="Normal6"/>
              <w:rPr>
                <w:szCs w:val="24"/>
              </w:rPr>
            </w:pPr>
            <w:r w:rsidRPr="00C114DB">
              <w:rPr>
                <w:b/>
                <w:i/>
              </w:rPr>
              <w:t>(x) la création et la préservation d’habitats favorables à la biodiversité ou la préservation du paysage, y compris la conservation des éléments historiques</w:t>
            </w:r>
            <w:r w:rsidRPr="00C114DB">
              <w:t xml:space="preserve"> ;</w:t>
            </w:r>
          </w:p>
        </w:tc>
      </w:tr>
      <w:tr w14:paraId="3B8775D3"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BC4A33B" w14:textId="77777777">
            <w:pPr>
              <w:pStyle w:val="Normal6"/>
            </w:pPr>
          </w:p>
        </w:tc>
        <w:tc>
          <w:tcPr>
            <w:tcW w:w="4876" w:type="dxa"/>
            <w:hideMark/>
          </w:tcPr>
          <w:p w:rsidR="00256416" w:rsidRPr="00C114DB" w:rsidP="003B0270" w14:paraId="61B6C3EE" w14:textId="77777777">
            <w:pPr>
              <w:pStyle w:val="Normal6"/>
              <w:rPr>
                <w:szCs w:val="24"/>
              </w:rPr>
            </w:pPr>
            <w:r w:rsidRPr="00C114DB">
              <w:rPr>
                <w:b/>
                <w:i/>
              </w:rPr>
              <w:t>(xi) l’amélioration de la qualité des produits ;</w:t>
            </w:r>
          </w:p>
        </w:tc>
      </w:tr>
      <w:tr w14:paraId="2B2413E3"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6BFFCDD" w14:textId="77777777">
            <w:pPr>
              <w:pStyle w:val="Normal6"/>
            </w:pPr>
          </w:p>
        </w:tc>
        <w:tc>
          <w:tcPr>
            <w:tcW w:w="4876" w:type="dxa"/>
            <w:hideMark/>
          </w:tcPr>
          <w:p w:rsidR="00256416" w:rsidRPr="00C114DB" w:rsidP="003B0270" w14:paraId="1E5482A1" w14:textId="77777777">
            <w:pPr>
              <w:pStyle w:val="Normal6"/>
              <w:rPr>
                <w:szCs w:val="24"/>
              </w:rPr>
            </w:pPr>
            <w:r w:rsidRPr="00C114DB">
              <w:rPr>
                <w:b/>
                <w:i/>
              </w:rPr>
              <w:t>xii) l’amélioration des ressources génétiques ;</w:t>
            </w:r>
          </w:p>
        </w:tc>
      </w:tr>
      <w:tr w14:paraId="73EC3971"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221BA430" w14:textId="77777777">
            <w:pPr>
              <w:pStyle w:val="Normal6"/>
            </w:pPr>
          </w:p>
        </w:tc>
        <w:tc>
          <w:tcPr>
            <w:tcW w:w="4876" w:type="dxa"/>
            <w:hideMark/>
          </w:tcPr>
          <w:p w:rsidR="00256416" w:rsidRPr="00C114DB" w:rsidP="003B0270" w14:paraId="19768C2C" w14:textId="77777777">
            <w:pPr>
              <w:pStyle w:val="Normal6"/>
              <w:rPr>
                <w:szCs w:val="24"/>
              </w:rPr>
            </w:pPr>
            <w:r w:rsidRPr="00C114DB">
              <w:rPr>
                <w:b/>
                <w:i/>
              </w:rPr>
              <w:t>(xiii) l’amélioration des conditions d’emploi et le respect des obligations des employeurs ainsi que des exigences en matière de santé et de sécurité au travail, conformément aux directives 89/391/CEE, 2009/104/CE et (UE) 2019/1152 ;</w:t>
            </w:r>
          </w:p>
        </w:tc>
      </w:tr>
      <w:tr w14:paraId="3E71214F"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8648C80" w14:textId="77777777">
            <w:pPr>
              <w:pStyle w:val="Normal6"/>
            </w:pPr>
          </w:p>
        </w:tc>
        <w:tc>
          <w:tcPr>
            <w:tcW w:w="4876" w:type="dxa"/>
            <w:hideMark/>
          </w:tcPr>
          <w:p w:rsidR="00256416" w:rsidRPr="00C114DB" w:rsidP="003B0270" w14:paraId="546EEC6E" w14:textId="77777777">
            <w:pPr>
              <w:pStyle w:val="Normal6"/>
              <w:rPr>
                <w:szCs w:val="24"/>
              </w:rPr>
            </w:pPr>
            <w:r w:rsidRPr="00C114DB">
              <w:rPr>
                <w:b/>
                <w:i/>
              </w:rPr>
              <w:t>xiv) la conversion à la production biologique ;</w:t>
            </w:r>
          </w:p>
        </w:tc>
      </w:tr>
      <w:tr w14:paraId="56F69693"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517BC61" w14:textId="77777777">
            <w:pPr>
              <w:pStyle w:val="Normal6"/>
            </w:pPr>
          </w:p>
        </w:tc>
        <w:tc>
          <w:tcPr>
            <w:tcW w:w="4876" w:type="dxa"/>
            <w:hideMark/>
          </w:tcPr>
          <w:p w:rsidR="00256416" w:rsidRPr="00C114DB" w:rsidP="003B0270" w14:paraId="4AA27F33" w14:textId="77777777">
            <w:pPr>
              <w:pStyle w:val="Normal6"/>
              <w:rPr>
                <w:szCs w:val="24"/>
              </w:rPr>
            </w:pPr>
            <w:r w:rsidRPr="00C114DB">
              <w:rPr>
                <w:b/>
                <w:i/>
              </w:rPr>
              <w:t>(xv) l’achat d’équipements destinés à des méthodes de production de précision ou numérisées ;</w:t>
            </w:r>
          </w:p>
        </w:tc>
      </w:tr>
    </w:tbl>
    <w:p w:rsidR="00256416" w:rsidRPr="00C114DB" w:rsidP="00256416" w14:paraId="4CFB7771" w14:textId="77777777">
      <w:pPr>
        <w:pStyle w:val="Olang"/>
      </w:pPr>
      <w:r w:rsidRPr="00C114DB">
        <w:rPr>
          <w:noProof w:val="0"/>
        </w:rPr>
        <w:t xml:space="preserve">Or. </w:t>
      </w:r>
      <w:r w:rsidRPr="00C114DB">
        <w:rPr>
          <w:rStyle w:val="HideTWBExt"/>
        </w:rPr>
        <w:t>&lt;Original&gt;</w:t>
      </w:r>
      <w:r w:rsidRPr="00C114DB">
        <w:rPr>
          <w:rStyle w:val="HideTWBInt"/>
        </w:rPr>
        <w:t>{FR}</w:t>
      </w:r>
      <w:r w:rsidRPr="00C114DB">
        <w:rPr>
          <w:noProof w:val="0"/>
        </w:rPr>
        <w:t>fr</w:t>
      </w:r>
      <w:r w:rsidRPr="00C114DB">
        <w:rPr>
          <w:rStyle w:val="HideTWBExt"/>
        </w:rPr>
        <w:t>&lt;/Original&gt;</w:t>
      </w:r>
    </w:p>
    <w:p w:rsidR="00256416" w:rsidRPr="00C114DB" w:rsidP="00256416" w14:paraId="6622156C" w14:textId="77777777">
      <w:r w:rsidRPr="00C114DB">
        <w:rPr>
          <w:rStyle w:val="HideTWBExt"/>
        </w:rPr>
        <w:t>&lt;/AmendB&gt;</w:t>
      </w:r>
    </w:p>
    <w:p w:rsidR="00256416" w:rsidRPr="00C114DB" w:rsidP="00256416" w14:paraId="281EF73B"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794</w:t>
      </w:r>
      <w:r w:rsidRPr="00C114DB">
        <w:rPr>
          <w:rStyle w:val="HideTWBExt"/>
          <w:b w:val="0"/>
        </w:rPr>
        <w:t>&lt;/NumAmB&gt;</w:t>
      </w:r>
    </w:p>
    <w:p w:rsidR="00256416" w:rsidRPr="00C114DB" w:rsidP="00256416" w14:paraId="46FF642E" w14:textId="77777777">
      <w:pPr>
        <w:pStyle w:val="NormalBold"/>
      </w:pPr>
      <w:r w:rsidRPr="00C114DB">
        <w:rPr>
          <w:rStyle w:val="HideTWBExt"/>
          <w:b w:val="0"/>
        </w:rPr>
        <w:t>&lt;RepeatBlock-By&gt;&lt;Members&gt;</w:t>
      </w:r>
      <w:r w:rsidRPr="00C114DB">
        <w:t>Cristina Guarda</w:t>
      </w:r>
      <w:r w:rsidRPr="00C114DB">
        <w:rPr>
          <w:rStyle w:val="HideTWBExt"/>
          <w:b w:val="0"/>
        </w:rPr>
        <w:t>&lt;/Members&gt;</w:t>
      </w:r>
    </w:p>
    <w:p w:rsidR="00256416" w:rsidRPr="00C114DB" w:rsidP="00256416" w14:paraId="4EB31911" w14:textId="77777777">
      <w:r w:rsidRPr="00C114DB">
        <w:rPr>
          <w:rStyle w:val="HideTWBExt"/>
        </w:rPr>
        <w:t>&lt;AuNomDe&gt;</w:t>
      </w:r>
      <w:r w:rsidRPr="00C114DB">
        <w:rPr>
          <w:rStyle w:val="HideTWBInt"/>
        </w:rPr>
        <w:t>{Verts/ALE}</w:t>
      </w:r>
      <w:r w:rsidRPr="00C114DB">
        <w:t>au nom du groupe Verts/ALE</w:t>
      </w:r>
      <w:r w:rsidRPr="00C114DB">
        <w:rPr>
          <w:rStyle w:val="HideTWBExt"/>
        </w:rPr>
        <w:t>&lt;/AuNomDe&gt;</w:t>
      </w:r>
    </w:p>
    <w:p w:rsidR="00256416" w:rsidRPr="00C114DB" w:rsidP="00256416" w14:paraId="47D591A5" w14:textId="77777777">
      <w:r w:rsidRPr="00C114DB">
        <w:rPr>
          <w:rStyle w:val="HideTWBExt"/>
        </w:rPr>
        <w:t>&lt;/RepeatBlock-By&gt;</w:t>
      </w:r>
    </w:p>
    <w:p w:rsidR="00256416" w:rsidRPr="00C114DB" w:rsidP="00256416" w14:paraId="67413311"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4B5101FF"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7DC65FE9"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3E5A6A67" w14:textId="77777777">
      <w:r w:rsidRPr="00C114DB">
        <w:rPr>
          <w:rStyle w:val="HideTWBExt"/>
        </w:rPr>
        <w:t>&lt;Article2&gt;</w:t>
      </w:r>
      <w:r w:rsidRPr="00C114DB">
        <w:t>Article 31 – alinéa 1 – point a</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30DA26"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2DB0B587" w14:textId="77777777">
            <w:pPr>
              <w:keepNext/>
            </w:pPr>
          </w:p>
        </w:tc>
      </w:tr>
      <w:tr w14:paraId="4680B471"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402DE967" w14:textId="77777777">
            <w:pPr>
              <w:pStyle w:val="ColumnHeading"/>
              <w:keepNext/>
            </w:pPr>
            <w:r w:rsidRPr="00C114DB">
              <w:t>Texte proposé par la Commission</w:t>
            </w:r>
          </w:p>
        </w:tc>
        <w:tc>
          <w:tcPr>
            <w:tcW w:w="4876" w:type="dxa"/>
            <w:hideMark/>
          </w:tcPr>
          <w:p w:rsidR="00256416" w:rsidRPr="00C114DB" w:rsidP="003B0270" w14:paraId="3C5FE92A" w14:textId="77777777">
            <w:pPr>
              <w:pStyle w:val="ColumnHeading"/>
              <w:keepNext/>
            </w:pPr>
            <w:r w:rsidRPr="00C114DB">
              <w:t>Amendement</w:t>
            </w:r>
          </w:p>
        </w:tc>
      </w:tr>
      <w:tr w14:paraId="5A092B7D"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52973821" w14:textId="77777777">
            <w:pPr>
              <w:pStyle w:val="Normal6"/>
            </w:pPr>
            <w:r w:rsidRPr="00C114DB">
              <w:t>(a)</w:t>
            </w:r>
            <w:r w:rsidRPr="00C114DB">
              <w:tab/>
              <w:t>les investissements dans des actifs corporels et incorporels autres que ceux visés à l’article 13 [Investissements en faveur des agriculteurs] du règlement (UE) .../... [règlement relatif à la PAC];</w:t>
            </w:r>
          </w:p>
        </w:tc>
        <w:tc>
          <w:tcPr>
            <w:tcW w:w="4876" w:type="dxa"/>
            <w:hideMark/>
          </w:tcPr>
          <w:p w:rsidR="00256416" w:rsidRPr="00C114DB" w:rsidP="003B0270" w14:paraId="0E51251B" w14:textId="77777777">
            <w:pPr>
              <w:pStyle w:val="Normal6"/>
              <w:rPr>
                <w:szCs w:val="24"/>
              </w:rPr>
            </w:pPr>
            <w:r w:rsidRPr="00C114DB">
              <w:t>(a)</w:t>
            </w:r>
            <w:r w:rsidRPr="00C114DB">
              <w:tab/>
              <w:t>les investissements dans des actifs corporels et incorporels autres que ceux visés à l’article 13 [Investissements en faveur des agriculteurs] du règlement (UE) .../... [règlement relatif à la PAC]</w:t>
            </w:r>
            <w:r w:rsidRPr="00C114DB">
              <w:rPr>
                <w:b/>
                <w:i/>
              </w:rPr>
              <w:t>, y compris dans les infrastructures de chaînes d’approvisionnement courtes et de distribution locale, notamment dans les plateformes de vente conjointes et la logistique de vente directe aux consommateurs</w:t>
            </w:r>
            <w:r w:rsidRPr="00C114DB">
              <w:t>;</w:t>
            </w:r>
          </w:p>
        </w:tc>
      </w:tr>
    </w:tbl>
    <w:p w:rsidR="00256416" w:rsidRPr="00C114DB" w:rsidP="00256416" w14:paraId="2CD63A78"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318DE230" w14:textId="77777777">
      <w:r w:rsidRPr="00C114DB">
        <w:rPr>
          <w:rStyle w:val="HideTWBExt"/>
        </w:rPr>
        <w:t>&lt;/AmendB&gt;</w:t>
      </w:r>
    </w:p>
    <w:p w:rsidR="00256416" w:rsidRPr="00C114DB" w:rsidP="00256416" w14:paraId="2F5C9143"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795</w:t>
      </w:r>
      <w:r w:rsidRPr="00C114DB">
        <w:rPr>
          <w:rStyle w:val="HideTWBExt"/>
          <w:b w:val="0"/>
        </w:rPr>
        <w:t>&lt;/NumAmB&gt;</w:t>
      </w:r>
    </w:p>
    <w:p w:rsidR="00256416" w:rsidRPr="00C114DB" w:rsidP="00256416" w14:paraId="0D3D7B87" w14:textId="77777777">
      <w:pPr>
        <w:pStyle w:val="NormalBold"/>
      </w:pPr>
      <w:r w:rsidRPr="00C114DB">
        <w:rPr>
          <w:rStyle w:val="HideTWBExt"/>
          <w:b w:val="0"/>
        </w:rPr>
        <w:t>&lt;RepeatBlock-By&gt;&lt;Members&gt;</w:t>
      </w:r>
      <w:r w:rsidRPr="00C114DB">
        <w:t>Claudiu-Richard Târziu, Waldemar Buda, Georgiana Teodorescu, Jessika van Leeuwen, Veronika Vrecionová</w:t>
      </w:r>
      <w:r w:rsidRPr="00C114DB">
        <w:rPr>
          <w:rStyle w:val="HideTWBExt"/>
          <w:b w:val="0"/>
        </w:rPr>
        <w:t>&lt;/Members&gt;</w:t>
      </w:r>
    </w:p>
    <w:p w:rsidR="00256416" w:rsidRPr="00C114DB" w:rsidP="00256416" w14:paraId="0AB8A8C3" w14:textId="77777777">
      <w:r w:rsidRPr="00C114DB">
        <w:rPr>
          <w:rStyle w:val="HideTWBExt"/>
        </w:rPr>
        <w:t>&lt;/RepeatBlock-By&gt;</w:t>
      </w:r>
    </w:p>
    <w:p w:rsidR="00256416" w:rsidRPr="00C114DB" w:rsidP="00256416" w14:paraId="692EF596"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499076E6"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462E359D"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75CB9CA0" w14:textId="77777777">
      <w:r w:rsidRPr="00C114DB">
        <w:rPr>
          <w:rStyle w:val="HideTWBExt"/>
        </w:rPr>
        <w:t>&lt;Article2&gt;</w:t>
      </w:r>
      <w:r w:rsidRPr="00C114DB">
        <w:t>Article 31 – alinéa 1 – point a</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181167"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1F44A91A" w14:textId="77777777">
            <w:pPr>
              <w:keepNext/>
            </w:pPr>
          </w:p>
        </w:tc>
      </w:tr>
      <w:tr w14:paraId="100B05EF"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3E6076C8" w14:textId="77777777">
            <w:pPr>
              <w:pStyle w:val="ColumnHeading"/>
              <w:keepNext/>
            </w:pPr>
            <w:r w:rsidRPr="00C114DB">
              <w:t>Texte proposé par la Commission</w:t>
            </w:r>
          </w:p>
        </w:tc>
        <w:tc>
          <w:tcPr>
            <w:tcW w:w="4876" w:type="dxa"/>
            <w:hideMark/>
          </w:tcPr>
          <w:p w:rsidR="00256416" w:rsidRPr="00C114DB" w:rsidP="003B0270" w14:paraId="15B9B2BF" w14:textId="77777777">
            <w:pPr>
              <w:pStyle w:val="ColumnHeading"/>
              <w:keepNext/>
            </w:pPr>
            <w:r w:rsidRPr="00C114DB">
              <w:t>Amendement</w:t>
            </w:r>
          </w:p>
        </w:tc>
      </w:tr>
      <w:tr w14:paraId="1129BC74"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1EF4C50" w14:textId="77777777">
            <w:pPr>
              <w:pStyle w:val="Normal6"/>
            </w:pPr>
            <w:r w:rsidRPr="00C114DB">
              <w:t>(a)</w:t>
            </w:r>
            <w:r w:rsidRPr="00C114DB">
              <w:tab/>
              <w:t>les investissements dans des actifs corporels et incorporels autres que ceux visés à l’article 13 [Investissements en faveur des agriculteurs] du règlement (UE) .../... [règlement relatif à la PAC];</w:t>
            </w:r>
          </w:p>
        </w:tc>
        <w:tc>
          <w:tcPr>
            <w:tcW w:w="4876" w:type="dxa"/>
            <w:hideMark/>
          </w:tcPr>
          <w:p w:rsidR="00256416" w:rsidRPr="00C114DB" w:rsidP="003B0270" w14:paraId="244F4C2A" w14:textId="77777777">
            <w:pPr>
              <w:pStyle w:val="Normal6"/>
              <w:rPr>
                <w:szCs w:val="24"/>
              </w:rPr>
            </w:pPr>
            <w:r w:rsidRPr="00C114DB">
              <w:t>(a)</w:t>
            </w:r>
            <w:r w:rsidRPr="00C114DB">
              <w:tab/>
              <w:t>les investissements dans des actifs corporels et incorporels</w:t>
            </w:r>
            <w:r w:rsidRPr="00C114DB">
              <w:rPr>
                <w:b/>
                <w:i/>
              </w:rPr>
              <w:t>, y compris les solutions numériques et innovantes,</w:t>
            </w:r>
            <w:r w:rsidRPr="00C114DB">
              <w:t xml:space="preserve"> autres que ceux visés à l’article 13 [Investissements en faveur des agriculteurs] du règlement (UE) .../... [règlement relatif à la PAC];</w:t>
            </w:r>
          </w:p>
        </w:tc>
      </w:tr>
    </w:tbl>
    <w:p w:rsidR="00256416" w:rsidRPr="00C114DB" w:rsidP="00256416" w14:paraId="092F75C7"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7CC5F947" w14:textId="77777777">
      <w:r w:rsidRPr="00C114DB">
        <w:rPr>
          <w:rStyle w:val="HideTWBExt"/>
        </w:rPr>
        <w:t>&lt;/AmendB&gt;</w:t>
      </w:r>
    </w:p>
    <w:p w:rsidR="00256416" w:rsidRPr="00C114DB" w:rsidP="00256416" w14:paraId="79103F73"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796</w:t>
      </w:r>
      <w:r w:rsidRPr="00C114DB">
        <w:rPr>
          <w:rStyle w:val="HideTWBExt"/>
          <w:b w:val="0"/>
        </w:rPr>
        <w:t>&lt;/NumAmB&gt;</w:t>
      </w:r>
    </w:p>
    <w:p w:rsidR="00256416" w:rsidRPr="00C114DB" w:rsidP="00256416" w14:paraId="7F5F1503" w14:textId="77777777">
      <w:pPr>
        <w:pStyle w:val="NormalBold"/>
      </w:pPr>
      <w:r w:rsidRPr="00C114DB">
        <w:rPr>
          <w:rStyle w:val="HideTWBExt"/>
          <w:b w:val="0"/>
        </w:rPr>
        <w:t>&lt;RepeatBlock-By&gt;&lt;Members&gt;</w:t>
      </w:r>
      <w:r w:rsidRPr="00C114DB">
        <w:t>Camilla Laureti, Dario Nardella, Stefano Bonaccini</w:t>
      </w:r>
      <w:r w:rsidRPr="00C114DB">
        <w:rPr>
          <w:rStyle w:val="HideTWBExt"/>
          <w:b w:val="0"/>
        </w:rPr>
        <w:t>&lt;/Members&gt;</w:t>
      </w:r>
    </w:p>
    <w:p w:rsidR="00256416" w:rsidRPr="00C114DB" w:rsidP="00256416" w14:paraId="7DB60634" w14:textId="77777777">
      <w:r w:rsidRPr="00C114DB">
        <w:rPr>
          <w:rStyle w:val="HideTWBExt"/>
        </w:rPr>
        <w:t>&lt;/RepeatBlock-By&gt;</w:t>
      </w:r>
    </w:p>
    <w:p w:rsidR="00256416" w:rsidRPr="00C114DB" w:rsidP="00256416" w14:paraId="4B18EB4E"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1607F744"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4AA59CB5"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4E799DA6" w14:textId="77777777">
      <w:r w:rsidRPr="00C114DB">
        <w:rPr>
          <w:rStyle w:val="HideTWBExt"/>
        </w:rPr>
        <w:t>&lt;Article2&gt;</w:t>
      </w:r>
      <w:r w:rsidRPr="00C114DB">
        <w:t>Article 31 – alinéa 1 – point a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D8F0CF"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2AA1D79A" w14:textId="77777777">
            <w:pPr>
              <w:keepNext/>
            </w:pPr>
          </w:p>
        </w:tc>
      </w:tr>
      <w:tr w14:paraId="048E2EA5"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69B0214" w14:textId="77777777">
            <w:pPr>
              <w:pStyle w:val="ColumnHeading"/>
              <w:keepNext/>
            </w:pPr>
            <w:r w:rsidRPr="00C114DB">
              <w:t>Texte proposé par la Commission</w:t>
            </w:r>
          </w:p>
        </w:tc>
        <w:tc>
          <w:tcPr>
            <w:tcW w:w="4876" w:type="dxa"/>
            <w:hideMark/>
          </w:tcPr>
          <w:p w:rsidR="00256416" w:rsidRPr="00C114DB" w:rsidP="003B0270" w14:paraId="23AB7AAE" w14:textId="77777777">
            <w:pPr>
              <w:pStyle w:val="ColumnHeading"/>
              <w:keepNext/>
            </w:pPr>
            <w:r w:rsidRPr="00C114DB">
              <w:t>Amendement</w:t>
            </w:r>
          </w:p>
        </w:tc>
      </w:tr>
      <w:tr w14:paraId="4FA50273"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DA023B7" w14:textId="77777777">
            <w:pPr>
              <w:pStyle w:val="Normal6"/>
            </w:pPr>
          </w:p>
        </w:tc>
        <w:tc>
          <w:tcPr>
            <w:tcW w:w="4876" w:type="dxa"/>
            <w:hideMark/>
          </w:tcPr>
          <w:p w:rsidR="00256416" w:rsidRPr="00C114DB" w:rsidP="003B0270" w14:paraId="63871106" w14:textId="77777777">
            <w:pPr>
              <w:pStyle w:val="Normal6"/>
              <w:rPr>
                <w:szCs w:val="24"/>
              </w:rPr>
            </w:pPr>
            <w:r w:rsidRPr="00C114DB">
              <w:rPr>
                <w:b/>
                <w:i/>
              </w:rPr>
              <w:t>(a bis)</w:t>
            </w:r>
            <w:r w:rsidRPr="00C114DB">
              <w:rPr>
                <w:b/>
                <w:i/>
              </w:rPr>
              <w:tab/>
              <w:t>les investissements dans des actifs corporels et incorporels visant à améliorer les conditions d’emploi et à faire respecter les obligations des employeurs ainsi que les exigences professionnelles conformément à l’ANNEXE I, partie B, du règlement relatif à la PAC;</w:t>
            </w:r>
          </w:p>
        </w:tc>
      </w:tr>
    </w:tbl>
    <w:p w:rsidR="00256416" w:rsidRPr="00C114DB" w:rsidP="00256416" w14:paraId="085BC581"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43B4A388" w14:textId="77777777">
      <w:r w:rsidRPr="00C114DB">
        <w:rPr>
          <w:rStyle w:val="HideTWBExt"/>
        </w:rPr>
        <w:t>&lt;/AmendB&gt;</w:t>
      </w:r>
    </w:p>
    <w:p w:rsidR="00256416" w:rsidRPr="00C114DB" w:rsidP="00256416" w14:paraId="2F91F67D"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797</w:t>
      </w:r>
      <w:r w:rsidRPr="00C114DB">
        <w:rPr>
          <w:rStyle w:val="HideTWBExt"/>
          <w:b w:val="0"/>
        </w:rPr>
        <w:t>&lt;/NumAmB&gt;</w:t>
      </w:r>
    </w:p>
    <w:p w:rsidR="00256416" w:rsidRPr="00C114DB" w:rsidP="00256416" w14:paraId="0DA9EBAF" w14:textId="77777777">
      <w:pPr>
        <w:pStyle w:val="NormalBold"/>
      </w:pPr>
      <w:r w:rsidRPr="00C114DB">
        <w:rPr>
          <w:rStyle w:val="HideTWBExt"/>
          <w:b w:val="0"/>
        </w:rPr>
        <w:t>&lt;RepeatBlock-By&gt;&lt;Members&gt;</w:t>
      </w:r>
      <w:r w:rsidRPr="00C114DB">
        <w:t>Paulo do Nascimento Cabral</w:t>
      </w:r>
      <w:r w:rsidRPr="00C114DB">
        <w:rPr>
          <w:rStyle w:val="HideTWBExt"/>
          <w:b w:val="0"/>
        </w:rPr>
        <w:t>&lt;/Members&gt;</w:t>
      </w:r>
    </w:p>
    <w:p w:rsidR="00256416" w:rsidRPr="00C114DB" w:rsidP="00256416" w14:paraId="4AC35CFC" w14:textId="77777777">
      <w:r w:rsidRPr="00C114DB">
        <w:rPr>
          <w:rStyle w:val="HideTWBExt"/>
        </w:rPr>
        <w:t>&lt;/RepeatBlock-By&gt;</w:t>
      </w:r>
    </w:p>
    <w:p w:rsidR="00256416" w:rsidRPr="00C114DB" w:rsidP="00256416" w14:paraId="43D3032B"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112D5760"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137DADAF"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577CC1B4" w14:textId="77777777">
      <w:r w:rsidRPr="00C114DB">
        <w:rPr>
          <w:rStyle w:val="HideTWBExt"/>
        </w:rPr>
        <w:t>&lt;Article2&gt;</w:t>
      </w:r>
      <w:r w:rsidRPr="00C114DB">
        <w:t>Article 31 – paragraphe 1 – point a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C2A86D"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681FF9E5" w14:textId="77777777">
            <w:pPr>
              <w:keepNext/>
            </w:pPr>
          </w:p>
        </w:tc>
      </w:tr>
      <w:tr w14:paraId="7FFBB276"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FC41619" w14:textId="77777777">
            <w:pPr>
              <w:pStyle w:val="ColumnHeading"/>
              <w:keepNext/>
            </w:pPr>
            <w:r w:rsidRPr="00C114DB">
              <w:t>Texte proposé par la Commission</w:t>
            </w:r>
          </w:p>
        </w:tc>
        <w:tc>
          <w:tcPr>
            <w:tcW w:w="4876" w:type="dxa"/>
            <w:hideMark/>
          </w:tcPr>
          <w:p w:rsidR="00256416" w:rsidRPr="00C114DB" w:rsidP="003B0270" w14:paraId="40906EE9" w14:textId="77777777">
            <w:pPr>
              <w:pStyle w:val="ColumnHeading"/>
              <w:keepNext/>
            </w:pPr>
            <w:r w:rsidRPr="00C114DB">
              <w:t>Amendement</w:t>
            </w:r>
          </w:p>
        </w:tc>
      </w:tr>
      <w:tr w14:paraId="231A1A46"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5FA668E" w14:textId="77777777">
            <w:pPr>
              <w:pStyle w:val="Normal6"/>
            </w:pPr>
          </w:p>
        </w:tc>
        <w:tc>
          <w:tcPr>
            <w:tcW w:w="4876" w:type="dxa"/>
            <w:hideMark/>
          </w:tcPr>
          <w:p w:rsidR="00256416" w:rsidRPr="00C114DB" w:rsidP="003B0270" w14:paraId="223D4202" w14:textId="77777777">
            <w:pPr>
              <w:pStyle w:val="Normal6"/>
              <w:rPr>
                <w:szCs w:val="24"/>
              </w:rPr>
            </w:pPr>
            <w:r w:rsidRPr="00C114DB">
              <w:rPr>
                <w:b/>
                <w:i/>
              </w:rPr>
              <w:t>a bis)</w:t>
            </w:r>
            <w:r w:rsidRPr="00C114DB">
              <w:rPr>
                <w:b/>
                <w:i/>
              </w:rPr>
              <w:tab/>
              <w:t>les investissements dans les installations de transformation et les infrastructures de vinification, ainsi que dans les structures et les équipements destinés à la transformation et à la commercialisation, y compris la commercialisation par l’intermédiaire de l’œnotourisme;</w:t>
            </w:r>
          </w:p>
        </w:tc>
      </w:tr>
    </w:tbl>
    <w:p w:rsidR="00256416" w:rsidRPr="00C114DB" w:rsidP="00256416" w14:paraId="3B6EB736" w14:textId="77777777">
      <w:pPr>
        <w:pStyle w:val="Olang"/>
      </w:pPr>
      <w:r w:rsidRPr="00C114DB">
        <w:rPr>
          <w:noProof w:val="0"/>
        </w:rPr>
        <w:t xml:space="preserve">Or. </w:t>
      </w:r>
      <w:r w:rsidRPr="00C114DB">
        <w:rPr>
          <w:rStyle w:val="HideTWBExt"/>
        </w:rPr>
        <w:t>&lt;Original&gt;</w:t>
      </w:r>
      <w:r w:rsidRPr="00C114DB">
        <w:rPr>
          <w:rStyle w:val="HideTWBInt"/>
        </w:rPr>
        <w:t>{PT}</w:t>
      </w:r>
      <w:r w:rsidRPr="00C114DB">
        <w:rPr>
          <w:noProof w:val="0"/>
        </w:rPr>
        <w:t>pt</w:t>
      </w:r>
      <w:r w:rsidRPr="00C114DB">
        <w:rPr>
          <w:rStyle w:val="HideTWBExt"/>
        </w:rPr>
        <w:t>&lt;/Original&gt;</w:t>
      </w:r>
    </w:p>
    <w:p w:rsidR="00256416" w:rsidRPr="00C114DB" w:rsidP="00256416" w14:paraId="21776CE8" w14:textId="77777777">
      <w:r w:rsidRPr="00C114DB">
        <w:rPr>
          <w:rStyle w:val="HideTWBExt"/>
        </w:rPr>
        <w:t>&lt;/AmendB&gt;</w:t>
      </w:r>
    </w:p>
    <w:p w:rsidR="00256416" w:rsidRPr="00C114DB" w:rsidP="00256416" w14:paraId="7143F827"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798</w:t>
      </w:r>
      <w:r w:rsidRPr="00C114DB">
        <w:rPr>
          <w:rStyle w:val="HideTWBExt"/>
          <w:b w:val="0"/>
        </w:rPr>
        <w:t>&lt;/NumAmB&gt;</w:t>
      </w:r>
    </w:p>
    <w:p w:rsidR="00256416" w:rsidRPr="00C114DB" w:rsidP="00256416" w14:paraId="5793E61B" w14:textId="77777777">
      <w:pPr>
        <w:pStyle w:val="NormalBold"/>
      </w:pPr>
      <w:r w:rsidRPr="00C114DB">
        <w:rPr>
          <w:rStyle w:val="HideTWBExt"/>
          <w:b w:val="0"/>
        </w:rPr>
        <w:t>&lt;RepeatBlock-By&gt;&lt;Members&gt;</w:t>
      </w:r>
      <w:r w:rsidRPr="00C114DB">
        <w:t>Paulo do Nascimento Cabral</w:t>
      </w:r>
      <w:r w:rsidRPr="00C114DB">
        <w:rPr>
          <w:rStyle w:val="HideTWBExt"/>
          <w:b w:val="0"/>
        </w:rPr>
        <w:t>&lt;/Members&gt;</w:t>
      </w:r>
    </w:p>
    <w:p w:rsidR="00256416" w:rsidRPr="00C114DB" w:rsidP="00256416" w14:paraId="5FEF700D" w14:textId="77777777">
      <w:r w:rsidRPr="00C114DB">
        <w:rPr>
          <w:rStyle w:val="HideTWBExt"/>
        </w:rPr>
        <w:t>&lt;/RepeatBlock-By&gt;</w:t>
      </w:r>
    </w:p>
    <w:p w:rsidR="00256416" w:rsidRPr="00C114DB" w:rsidP="00256416" w14:paraId="7FAA7F2E"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4ADE0D75"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43B7242F"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63F40161" w14:textId="77777777">
      <w:r w:rsidRPr="00C114DB">
        <w:rPr>
          <w:rStyle w:val="HideTWBExt"/>
        </w:rPr>
        <w:t>&lt;Article2&gt;</w:t>
      </w:r>
      <w:r w:rsidRPr="00C114DB">
        <w:t>Article 31 – paragraphe 1 – point a ter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D27C3E"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22E5CC11" w14:textId="77777777">
            <w:pPr>
              <w:keepNext/>
            </w:pPr>
          </w:p>
        </w:tc>
      </w:tr>
      <w:tr w14:paraId="1F34C611"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9F54F14" w14:textId="77777777">
            <w:pPr>
              <w:pStyle w:val="ColumnHeading"/>
              <w:keepNext/>
            </w:pPr>
            <w:r w:rsidRPr="00C114DB">
              <w:t>Texte proposé par la Commission</w:t>
            </w:r>
          </w:p>
        </w:tc>
        <w:tc>
          <w:tcPr>
            <w:tcW w:w="4876" w:type="dxa"/>
            <w:hideMark/>
          </w:tcPr>
          <w:p w:rsidR="00256416" w:rsidRPr="00C114DB" w:rsidP="003B0270" w14:paraId="52E7BC6F" w14:textId="77777777">
            <w:pPr>
              <w:pStyle w:val="ColumnHeading"/>
              <w:keepNext/>
            </w:pPr>
            <w:r w:rsidRPr="00C114DB">
              <w:t>Amendement</w:t>
            </w:r>
          </w:p>
        </w:tc>
      </w:tr>
      <w:tr w14:paraId="44DB2EBE"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69F488D" w14:textId="77777777">
            <w:pPr>
              <w:pStyle w:val="Normal6"/>
            </w:pPr>
          </w:p>
        </w:tc>
        <w:tc>
          <w:tcPr>
            <w:tcW w:w="4876" w:type="dxa"/>
            <w:hideMark/>
          </w:tcPr>
          <w:p w:rsidR="00256416" w:rsidRPr="00C114DB" w:rsidP="003B0270" w14:paraId="67AF22E9" w14:textId="77777777">
            <w:pPr>
              <w:pStyle w:val="Normal6"/>
              <w:rPr>
                <w:szCs w:val="24"/>
              </w:rPr>
            </w:pPr>
            <w:r w:rsidRPr="00C114DB">
              <w:rPr>
                <w:b/>
                <w:i/>
              </w:rPr>
              <w:t>a ter)</w:t>
            </w:r>
            <w:r w:rsidRPr="00C114DB">
              <w:rPr>
                <w:b/>
                <w:i/>
              </w:rPr>
              <w:tab/>
              <w:t>les actions visant à renforcer la réputation des vignobles de l’Union en promouvant l’œnotourisme dans les régions de production, entreprises par des organisations actives dans le secteur vitivinicole visées aux articles 152, 156 et 157 du règlement (UE) nº 1308/2013, par des groupements de producteurs qui gèrent des appellations d’origine protégées et des indications géographiques protégées conformément aux articles 32 et 33 du règlement (UE) 2024/1143 du Parlement européen et du Conseil, ou par toute autre organisation professionnelle, organisation de producteurs de vin ou association d’organisations de producteurs de vin établie par les États membres dans leurs plans stratégiques relevant de la PAC;</w:t>
            </w:r>
          </w:p>
        </w:tc>
      </w:tr>
    </w:tbl>
    <w:p w:rsidR="00256416" w:rsidRPr="00C114DB" w:rsidP="00256416" w14:paraId="279D10A8" w14:textId="77777777">
      <w:pPr>
        <w:pStyle w:val="Olang"/>
      </w:pPr>
      <w:r w:rsidRPr="00C114DB">
        <w:rPr>
          <w:noProof w:val="0"/>
        </w:rPr>
        <w:t xml:space="preserve">Or. </w:t>
      </w:r>
      <w:r w:rsidRPr="00C114DB">
        <w:rPr>
          <w:rStyle w:val="HideTWBExt"/>
        </w:rPr>
        <w:t>&lt;Original&gt;</w:t>
      </w:r>
      <w:r w:rsidRPr="00C114DB">
        <w:rPr>
          <w:rStyle w:val="HideTWBInt"/>
        </w:rPr>
        <w:t>{PT}</w:t>
      </w:r>
      <w:r w:rsidRPr="00C114DB">
        <w:rPr>
          <w:noProof w:val="0"/>
        </w:rPr>
        <w:t>pt</w:t>
      </w:r>
      <w:r w:rsidRPr="00C114DB">
        <w:rPr>
          <w:rStyle w:val="HideTWBExt"/>
        </w:rPr>
        <w:t>&lt;/Original&gt;</w:t>
      </w:r>
    </w:p>
    <w:p w:rsidR="00256416" w:rsidRPr="00C114DB" w:rsidP="00256416" w14:paraId="4F94CA82" w14:textId="77777777">
      <w:r w:rsidRPr="00C114DB">
        <w:rPr>
          <w:rStyle w:val="HideTWBExt"/>
        </w:rPr>
        <w:t>&lt;/AmendB&gt;</w:t>
      </w:r>
    </w:p>
    <w:p w:rsidR="00256416" w:rsidRPr="00C114DB" w:rsidP="00256416" w14:paraId="741CB841"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799</w:t>
      </w:r>
      <w:r w:rsidRPr="00C114DB">
        <w:rPr>
          <w:rStyle w:val="HideTWBExt"/>
          <w:b w:val="0"/>
        </w:rPr>
        <w:t>&lt;/NumAmB&gt;</w:t>
      </w:r>
    </w:p>
    <w:p w:rsidR="00256416" w:rsidRPr="00C114DB" w:rsidP="00256416" w14:paraId="0CD59632" w14:textId="77777777">
      <w:pPr>
        <w:pStyle w:val="NormalBold"/>
      </w:pPr>
      <w:r w:rsidRPr="00C114DB">
        <w:rPr>
          <w:rStyle w:val="HideTWBExt"/>
          <w:b w:val="0"/>
        </w:rPr>
        <w:t>&lt;RepeatBlock-By&gt;&lt;Members&gt;</w:t>
      </w:r>
      <w:r w:rsidRPr="00C114DB">
        <w:t>Valérie Deloge, Gilles Pennelle, Csaba Dömötör</w:t>
      </w:r>
      <w:r w:rsidRPr="00C114DB">
        <w:rPr>
          <w:rStyle w:val="HideTWBExt"/>
          <w:b w:val="0"/>
        </w:rPr>
        <w:t>&lt;/Members&gt;</w:t>
      </w:r>
    </w:p>
    <w:p w:rsidR="00256416" w:rsidRPr="00C114DB" w:rsidP="00256416" w14:paraId="78EFA3F3" w14:textId="77777777">
      <w:r w:rsidRPr="00C114DB">
        <w:rPr>
          <w:rStyle w:val="HideTWBExt"/>
        </w:rPr>
        <w:t>&lt;/RepeatBlock-By&gt;</w:t>
      </w:r>
    </w:p>
    <w:p w:rsidR="00256416" w:rsidRPr="00C114DB" w:rsidP="00256416" w14:paraId="1C718C6D"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4B2501D8"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65C4A9E9"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44B745CE" w14:textId="77777777">
      <w:r w:rsidRPr="00C114DB">
        <w:rPr>
          <w:rStyle w:val="HideTWBExt"/>
        </w:rPr>
        <w:t>&lt;Article2&gt;</w:t>
      </w:r>
      <w:r w:rsidRPr="00C114DB">
        <w:t>Article 31 – alinéa 1 – point b</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C105E8"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45FDDAD5" w14:textId="77777777">
            <w:pPr>
              <w:keepNext/>
            </w:pPr>
          </w:p>
        </w:tc>
      </w:tr>
      <w:tr w14:paraId="12AB3770"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60C57AB" w14:textId="77777777">
            <w:pPr>
              <w:pStyle w:val="ColumnHeading"/>
              <w:keepNext/>
            </w:pPr>
            <w:r w:rsidRPr="00C114DB">
              <w:t>Texte proposé par la Commission</w:t>
            </w:r>
          </w:p>
        </w:tc>
        <w:tc>
          <w:tcPr>
            <w:tcW w:w="4876" w:type="dxa"/>
            <w:hideMark/>
          </w:tcPr>
          <w:p w:rsidR="00256416" w:rsidRPr="00C114DB" w:rsidP="003B0270" w14:paraId="428C126A" w14:textId="77777777">
            <w:pPr>
              <w:pStyle w:val="ColumnHeading"/>
              <w:keepNext/>
            </w:pPr>
            <w:r w:rsidRPr="00C114DB">
              <w:t>Amendement</w:t>
            </w:r>
          </w:p>
        </w:tc>
      </w:tr>
      <w:tr w14:paraId="1983CAFE"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4D7A8FBD" w14:textId="77777777">
            <w:pPr>
              <w:pStyle w:val="Normal6"/>
            </w:pPr>
            <w:r w:rsidRPr="00C114DB">
              <w:t>(b)</w:t>
            </w:r>
            <w:r w:rsidRPr="00C114DB">
              <w:tab/>
              <w:t>la formation</w:t>
            </w:r>
            <w:r w:rsidRPr="00C114DB">
              <w:rPr>
                <w:b/>
                <w:i/>
              </w:rPr>
              <w:t>, l’information</w:t>
            </w:r>
            <w:r w:rsidRPr="00C114DB">
              <w:t>, y compris l’accompagnement et l’échange de bonnes pratiques;</w:t>
            </w:r>
          </w:p>
        </w:tc>
        <w:tc>
          <w:tcPr>
            <w:tcW w:w="4876" w:type="dxa"/>
            <w:hideMark/>
          </w:tcPr>
          <w:p w:rsidR="00256416" w:rsidRPr="00C114DB" w:rsidP="003B0270" w14:paraId="71E92D82" w14:textId="77777777">
            <w:pPr>
              <w:pStyle w:val="Normal6"/>
              <w:rPr>
                <w:szCs w:val="24"/>
              </w:rPr>
            </w:pPr>
            <w:r w:rsidRPr="00C114DB">
              <w:t>(b)</w:t>
            </w:r>
            <w:r w:rsidRPr="00C114DB">
              <w:tab/>
              <w:t>la formation, y compris l’accompagnement et l’échange de bonnes pratiques</w:t>
            </w:r>
            <w:r w:rsidRPr="00C114DB">
              <w:rPr>
                <w:b/>
                <w:i/>
              </w:rPr>
              <w:t>, notamment en ce qui concerne les techniques durables de lutte contre les ravageurs et les maladies, l’utilisation durable des produits phytosanitaires et vétérinaires, l’adaptation au changement climatique et l’atténuation de ses effets, ainsi que l’utilisation de plateformes commerciales organisées et de bourses de matières premières sur les marchés au comptant et à terme</w:t>
            </w:r>
            <w:r w:rsidRPr="00C114DB">
              <w:t xml:space="preserve"> ;</w:t>
            </w:r>
          </w:p>
        </w:tc>
      </w:tr>
    </w:tbl>
    <w:p w:rsidR="00256416" w:rsidRPr="00C114DB" w:rsidP="00256416" w14:paraId="700F2200" w14:textId="77777777">
      <w:pPr>
        <w:pStyle w:val="Olang"/>
      </w:pPr>
      <w:r w:rsidRPr="00C114DB">
        <w:rPr>
          <w:noProof w:val="0"/>
        </w:rPr>
        <w:t xml:space="preserve">Or. </w:t>
      </w:r>
      <w:r w:rsidRPr="00C114DB">
        <w:rPr>
          <w:rStyle w:val="HideTWBExt"/>
        </w:rPr>
        <w:t>&lt;Original&gt;</w:t>
      </w:r>
      <w:r w:rsidRPr="00C114DB">
        <w:rPr>
          <w:rStyle w:val="HideTWBInt"/>
        </w:rPr>
        <w:t>{FR}</w:t>
      </w:r>
      <w:r w:rsidRPr="00C114DB">
        <w:rPr>
          <w:noProof w:val="0"/>
        </w:rPr>
        <w:t>fr</w:t>
      </w:r>
      <w:r w:rsidRPr="00C114DB">
        <w:rPr>
          <w:rStyle w:val="HideTWBExt"/>
        </w:rPr>
        <w:t>&lt;/Original&gt;</w:t>
      </w:r>
    </w:p>
    <w:p w:rsidR="00256416" w:rsidRPr="00C114DB" w:rsidP="00256416" w14:paraId="0F984EE4" w14:textId="77777777">
      <w:r w:rsidRPr="00C114DB">
        <w:rPr>
          <w:rStyle w:val="HideTWBExt"/>
        </w:rPr>
        <w:t>&lt;/AmendB&gt;</w:t>
      </w:r>
    </w:p>
    <w:p w:rsidR="00256416" w:rsidRPr="00C114DB" w:rsidP="00256416" w14:paraId="228B4F89"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800</w:t>
      </w:r>
      <w:r w:rsidRPr="00C114DB">
        <w:rPr>
          <w:rStyle w:val="HideTWBExt"/>
          <w:b w:val="0"/>
        </w:rPr>
        <w:t>&lt;/NumAmB&gt;</w:t>
      </w:r>
    </w:p>
    <w:p w:rsidR="00256416" w:rsidRPr="00C114DB" w:rsidP="00256416" w14:paraId="55771129" w14:textId="77777777">
      <w:pPr>
        <w:pStyle w:val="NormalBold"/>
      </w:pPr>
      <w:r w:rsidRPr="00C114DB">
        <w:rPr>
          <w:rStyle w:val="HideTWBExt"/>
          <w:b w:val="0"/>
        </w:rPr>
        <w:t>&lt;RepeatBlock-By&gt;&lt;Members&gt;</w:t>
      </w:r>
      <w:r w:rsidRPr="00C114DB">
        <w:t>Claudiu-Richard Târziu, Waldemar Buda, Jessika van Leeuwen</w:t>
      </w:r>
      <w:r w:rsidRPr="00C114DB">
        <w:rPr>
          <w:rStyle w:val="HideTWBExt"/>
          <w:b w:val="0"/>
        </w:rPr>
        <w:t>&lt;/Members&gt;</w:t>
      </w:r>
    </w:p>
    <w:p w:rsidR="00256416" w:rsidRPr="00C114DB" w:rsidP="00256416" w14:paraId="53DA3C4B" w14:textId="77777777">
      <w:r w:rsidRPr="00C114DB">
        <w:rPr>
          <w:rStyle w:val="HideTWBExt"/>
        </w:rPr>
        <w:t>&lt;/RepeatBlock-By&gt;</w:t>
      </w:r>
    </w:p>
    <w:p w:rsidR="00256416" w:rsidRPr="00C114DB" w:rsidP="00256416" w14:paraId="7647E062"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3E781952"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2070333C"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0B6A537A" w14:textId="77777777">
      <w:r w:rsidRPr="00C114DB">
        <w:rPr>
          <w:rStyle w:val="HideTWBExt"/>
        </w:rPr>
        <w:t>&lt;Article2&gt;</w:t>
      </w:r>
      <w:r w:rsidRPr="00C114DB">
        <w:t>Article 31 – alinéa 1 – point b</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D89025"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09111829" w14:textId="77777777">
            <w:pPr>
              <w:keepNext/>
            </w:pPr>
          </w:p>
        </w:tc>
      </w:tr>
      <w:tr w14:paraId="1E9D34B8"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21EBE92" w14:textId="77777777">
            <w:pPr>
              <w:pStyle w:val="ColumnHeading"/>
              <w:keepNext/>
            </w:pPr>
            <w:r w:rsidRPr="00C114DB">
              <w:t>Texte proposé par la Commission</w:t>
            </w:r>
          </w:p>
        </w:tc>
        <w:tc>
          <w:tcPr>
            <w:tcW w:w="4876" w:type="dxa"/>
            <w:hideMark/>
          </w:tcPr>
          <w:p w:rsidR="00256416" w:rsidRPr="00C114DB" w:rsidP="003B0270" w14:paraId="5081CCDE" w14:textId="77777777">
            <w:pPr>
              <w:pStyle w:val="ColumnHeading"/>
              <w:keepNext/>
            </w:pPr>
            <w:r w:rsidRPr="00C114DB">
              <w:t>Amendement</w:t>
            </w:r>
          </w:p>
        </w:tc>
      </w:tr>
      <w:tr w14:paraId="5803E86D"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0FFC490B" w14:textId="77777777">
            <w:pPr>
              <w:pStyle w:val="Normal6"/>
            </w:pPr>
            <w:r w:rsidRPr="00C114DB">
              <w:t>(b)</w:t>
            </w:r>
            <w:r w:rsidRPr="00C114DB">
              <w:tab/>
              <w:t xml:space="preserve">la formation, l’information, y compris </w:t>
            </w:r>
            <w:r w:rsidRPr="00C114DB">
              <w:rPr>
                <w:b/>
                <w:i/>
              </w:rPr>
              <w:t>l’accompagnement</w:t>
            </w:r>
            <w:r w:rsidRPr="00C114DB">
              <w:t xml:space="preserve"> et l’échange de bonnes pratiques;</w:t>
            </w:r>
          </w:p>
        </w:tc>
        <w:tc>
          <w:tcPr>
            <w:tcW w:w="4876" w:type="dxa"/>
            <w:hideMark/>
          </w:tcPr>
          <w:p w:rsidR="00256416" w:rsidRPr="00C114DB" w:rsidP="003B0270" w14:paraId="5C8AE870" w14:textId="77777777">
            <w:pPr>
              <w:pStyle w:val="Normal6"/>
              <w:rPr>
                <w:szCs w:val="24"/>
              </w:rPr>
            </w:pPr>
            <w:r w:rsidRPr="00C114DB">
              <w:t>(b)</w:t>
            </w:r>
            <w:r w:rsidRPr="00C114DB">
              <w:tab/>
              <w:t>la formation</w:t>
            </w:r>
            <w:r w:rsidRPr="00C114DB">
              <w:rPr>
                <w:b/>
                <w:i/>
              </w:rPr>
              <w:t xml:space="preserve"> professionnelle</w:t>
            </w:r>
            <w:r w:rsidRPr="00C114DB">
              <w:t>, l’information</w:t>
            </w:r>
            <w:r w:rsidRPr="00C114DB">
              <w:rPr>
                <w:b/>
                <w:i/>
              </w:rPr>
              <w:t>, les services de conseil</w:t>
            </w:r>
            <w:r w:rsidRPr="00C114DB">
              <w:t xml:space="preserve">, y compris </w:t>
            </w:r>
            <w:r w:rsidRPr="00C114DB">
              <w:rPr>
                <w:b/>
                <w:i/>
              </w:rPr>
              <w:t>l’orientation</w:t>
            </w:r>
            <w:r w:rsidRPr="00C114DB">
              <w:t xml:space="preserve"> et l’échange de bonnes pratiques</w:t>
            </w:r>
            <w:r w:rsidRPr="00C114DB">
              <w:rPr>
                <w:b/>
                <w:i/>
              </w:rPr>
              <w:t>, ainsi que les compétences liées à l’agriculture durable et à l’adaptation au changement climatique</w:t>
            </w:r>
            <w:r w:rsidRPr="00C114DB">
              <w:t>;</w:t>
            </w:r>
          </w:p>
        </w:tc>
      </w:tr>
    </w:tbl>
    <w:p w:rsidR="00256416" w:rsidRPr="00C114DB" w:rsidP="00256416" w14:paraId="28F89256"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6312C6EE" w14:textId="77777777">
      <w:r w:rsidRPr="00C114DB">
        <w:rPr>
          <w:rStyle w:val="HideTWBExt"/>
        </w:rPr>
        <w:t>&lt;/AmendB&gt;</w:t>
      </w:r>
    </w:p>
    <w:p w:rsidR="00256416" w:rsidRPr="00C114DB" w:rsidP="00256416" w14:paraId="7C1E7F75"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801</w:t>
      </w:r>
      <w:r w:rsidRPr="00C114DB">
        <w:rPr>
          <w:rStyle w:val="HideTWBExt"/>
          <w:b w:val="0"/>
        </w:rPr>
        <w:t>&lt;/NumAmB&gt;</w:t>
      </w:r>
    </w:p>
    <w:p w:rsidR="00256416" w:rsidRPr="00C114DB" w:rsidP="00256416" w14:paraId="390C9AA0" w14:textId="77777777">
      <w:pPr>
        <w:pStyle w:val="NormalBold"/>
      </w:pPr>
      <w:r w:rsidRPr="00C114DB">
        <w:rPr>
          <w:rStyle w:val="HideTWBExt"/>
          <w:b w:val="0"/>
        </w:rPr>
        <w:t>&lt;RepeatBlock-By&gt;&lt;Members&gt;</w:t>
      </w:r>
      <w:r w:rsidRPr="00C114DB">
        <w:t>Claire Fita</w:t>
      </w:r>
      <w:r w:rsidRPr="00C114DB">
        <w:rPr>
          <w:rStyle w:val="HideTWBExt"/>
          <w:b w:val="0"/>
        </w:rPr>
        <w:t>&lt;/Members&gt;</w:t>
      </w:r>
    </w:p>
    <w:p w:rsidR="00256416" w:rsidRPr="00C114DB" w:rsidP="00256416" w14:paraId="3394ADFD" w14:textId="77777777">
      <w:r w:rsidRPr="00C114DB">
        <w:rPr>
          <w:rStyle w:val="HideTWBExt"/>
        </w:rPr>
        <w:t>&lt;/RepeatBlock-By&gt;</w:t>
      </w:r>
    </w:p>
    <w:p w:rsidR="00256416" w:rsidRPr="00C114DB" w:rsidP="00256416" w14:paraId="69E38FC9"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5A0FF9CB"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31EED08A"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31C31846" w14:textId="77777777">
      <w:r w:rsidRPr="00C114DB">
        <w:rPr>
          <w:rStyle w:val="HideTWBExt"/>
        </w:rPr>
        <w:t>&lt;Article2&gt;</w:t>
      </w:r>
      <w:r w:rsidRPr="00C114DB">
        <w:t>Article 31 – alinéa 1 – point b</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995DBF0"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2486FC9D" w14:textId="77777777">
            <w:pPr>
              <w:keepNext/>
            </w:pPr>
          </w:p>
        </w:tc>
      </w:tr>
      <w:tr w14:paraId="5A6B0E26"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35237C47" w14:textId="77777777">
            <w:pPr>
              <w:pStyle w:val="ColumnHeading"/>
              <w:keepNext/>
            </w:pPr>
            <w:r w:rsidRPr="00C114DB">
              <w:t>Texte proposé par la Commission</w:t>
            </w:r>
          </w:p>
        </w:tc>
        <w:tc>
          <w:tcPr>
            <w:tcW w:w="4876" w:type="dxa"/>
            <w:hideMark/>
          </w:tcPr>
          <w:p w:rsidR="00256416" w:rsidRPr="00C114DB" w:rsidP="003B0270" w14:paraId="2D636D76" w14:textId="77777777">
            <w:pPr>
              <w:pStyle w:val="ColumnHeading"/>
              <w:keepNext/>
            </w:pPr>
            <w:r w:rsidRPr="00C114DB">
              <w:t>Amendement</w:t>
            </w:r>
          </w:p>
        </w:tc>
      </w:tr>
      <w:tr w14:paraId="33FB8737"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580AB02E" w14:textId="77777777">
            <w:pPr>
              <w:pStyle w:val="Normal6"/>
            </w:pPr>
            <w:r w:rsidRPr="00C114DB">
              <w:t>(b)</w:t>
            </w:r>
            <w:r w:rsidRPr="00C114DB">
              <w:tab/>
              <w:t xml:space="preserve">la formation, l’information, </w:t>
            </w:r>
            <w:r w:rsidRPr="00C114DB">
              <w:rPr>
                <w:b/>
                <w:i/>
              </w:rPr>
              <w:t>y compris</w:t>
            </w:r>
            <w:r w:rsidRPr="00C114DB">
              <w:t xml:space="preserve"> l’accompagnement et l’échange de bonnes pratiques;</w:t>
            </w:r>
          </w:p>
        </w:tc>
        <w:tc>
          <w:tcPr>
            <w:tcW w:w="4876" w:type="dxa"/>
            <w:hideMark/>
          </w:tcPr>
          <w:p w:rsidR="00256416" w:rsidRPr="00C114DB" w:rsidP="003B0270" w14:paraId="2D15AF87" w14:textId="77777777">
            <w:pPr>
              <w:pStyle w:val="Normal6"/>
              <w:rPr>
                <w:szCs w:val="24"/>
              </w:rPr>
            </w:pPr>
            <w:r w:rsidRPr="00C114DB">
              <w:t>(b)</w:t>
            </w:r>
            <w:r w:rsidRPr="00C114DB">
              <w:tab/>
              <w:t>la formation, l’information, l'accompagnement</w:t>
            </w:r>
            <w:r w:rsidRPr="00C114DB">
              <w:rPr>
                <w:b/>
                <w:i/>
              </w:rPr>
              <w:t>, le transfert de connaissances</w:t>
            </w:r>
            <w:r w:rsidRPr="00C114DB">
              <w:t xml:space="preserve"> et l’échange de bonnes pratiques;</w:t>
            </w:r>
          </w:p>
        </w:tc>
      </w:tr>
    </w:tbl>
    <w:p w:rsidR="00256416" w:rsidRPr="00C114DB" w:rsidP="00256416" w14:paraId="537F1329" w14:textId="77777777">
      <w:pPr>
        <w:pStyle w:val="Olang"/>
      </w:pPr>
      <w:r w:rsidRPr="00C114DB">
        <w:rPr>
          <w:noProof w:val="0"/>
        </w:rPr>
        <w:t xml:space="preserve">Or. </w:t>
      </w:r>
      <w:r w:rsidRPr="00C114DB">
        <w:rPr>
          <w:rStyle w:val="HideTWBExt"/>
        </w:rPr>
        <w:t>&lt;Original&gt;</w:t>
      </w:r>
      <w:r w:rsidRPr="00C114DB">
        <w:rPr>
          <w:rStyle w:val="HideTWBInt"/>
        </w:rPr>
        <w:t>{FR}</w:t>
      </w:r>
      <w:r w:rsidRPr="00C114DB">
        <w:rPr>
          <w:noProof w:val="0"/>
        </w:rPr>
        <w:t>fr</w:t>
      </w:r>
      <w:r w:rsidRPr="00C114DB">
        <w:rPr>
          <w:rStyle w:val="HideTWBExt"/>
        </w:rPr>
        <w:t>&lt;/Original&gt;</w:t>
      </w:r>
    </w:p>
    <w:p w:rsidR="00256416" w:rsidRPr="00C114DB" w:rsidP="00256416" w14:paraId="4D0EDEFD" w14:textId="77777777">
      <w:r w:rsidRPr="00C114DB">
        <w:rPr>
          <w:rStyle w:val="HideTWBExt"/>
        </w:rPr>
        <w:t>&lt;/AmendB&gt;</w:t>
      </w:r>
    </w:p>
    <w:p w:rsidR="00256416" w:rsidRPr="00C114DB" w:rsidP="00256416" w14:paraId="6EB9AEF2"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802</w:t>
      </w:r>
      <w:r w:rsidRPr="00C114DB">
        <w:rPr>
          <w:rStyle w:val="HideTWBExt"/>
          <w:b w:val="0"/>
        </w:rPr>
        <w:t>&lt;/NumAmB&gt;</w:t>
      </w:r>
    </w:p>
    <w:p w:rsidR="00256416" w:rsidRPr="00C114DB" w:rsidP="00256416" w14:paraId="64797C36" w14:textId="77777777">
      <w:pPr>
        <w:pStyle w:val="NormalBold"/>
      </w:pPr>
      <w:r w:rsidRPr="00C114DB">
        <w:rPr>
          <w:rStyle w:val="HideTWBExt"/>
          <w:b w:val="0"/>
        </w:rPr>
        <w:t>&lt;RepeatBlock-By&gt;&lt;Members&gt;</w:t>
      </w:r>
      <w:r w:rsidRPr="00C114DB">
        <w:t>Jérémy Decerle, Asger Christensen, Charles Goerens, Christine Singer</w:t>
      </w:r>
      <w:r w:rsidRPr="00C114DB">
        <w:rPr>
          <w:rStyle w:val="HideTWBExt"/>
          <w:b w:val="0"/>
        </w:rPr>
        <w:t>&lt;/Members&gt;</w:t>
      </w:r>
    </w:p>
    <w:p w:rsidR="00256416" w:rsidRPr="00C114DB" w:rsidP="00256416" w14:paraId="239F1F07" w14:textId="77777777">
      <w:r w:rsidRPr="00C114DB">
        <w:rPr>
          <w:rStyle w:val="HideTWBExt"/>
        </w:rPr>
        <w:t>&lt;/RepeatBlock-By&gt;</w:t>
      </w:r>
    </w:p>
    <w:p w:rsidR="00256416" w:rsidRPr="00C114DB" w:rsidP="00256416" w14:paraId="2A76093D"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0D4D3DC2"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6746F1B9"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27B43387" w14:textId="77777777">
      <w:r w:rsidRPr="00C114DB">
        <w:rPr>
          <w:rStyle w:val="HideTWBExt"/>
        </w:rPr>
        <w:t>&lt;Article2&gt;</w:t>
      </w:r>
      <w:r w:rsidRPr="00C114DB">
        <w:t>Article 31 – alinéa 1 – point b</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2621DDF"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47299C68" w14:textId="77777777">
            <w:pPr>
              <w:keepNext/>
            </w:pPr>
          </w:p>
        </w:tc>
      </w:tr>
      <w:tr w14:paraId="42AA63CA"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920B08E" w14:textId="77777777">
            <w:pPr>
              <w:pStyle w:val="ColumnHeading"/>
              <w:keepNext/>
            </w:pPr>
            <w:r w:rsidRPr="00C114DB">
              <w:t>Texte proposé par la Commission</w:t>
            </w:r>
          </w:p>
        </w:tc>
        <w:tc>
          <w:tcPr>
            <w:tcW w:w="4876" w:type="dxa"/>
            <w:hideMark/>
          </w:tcPr>
          <w:p w:rsidR="00256416" w:rsidRPr="00C114DB" w:rsidP="003B0270" w14:paraId="6622086E" w14:textId="77777777">
            <w:pPr>
              <w:pStyle w:val="ColumnHeading"/>
              <w:keepNext/>
            </w:pPr>
            <w:r w:rsidRPr="00C114DB">
              <w:t>Amendement</w:t>
            </w:r>
          </w:p>
        </w:tc>
      </w:tr>
      <w:tr w14:paraId="37E26F68"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DC31194" w14:textId="77777777">
            <w:pPr>
              <w:pStyle w:val="Normal6"/>
            </w:pPr>
            <w:r w:rsidRPr="00C114DB">
              <w:t>(b)</w:t>
            </w:r>
            <w:r w:rsidRPr="00C114DB">
              <w:tab/>
              <w:t>la formation, l’information, y compris l’accompagnement et l’échange de bonnes pratiques;</w:t>
            </w:r>
          </w:p>
        </w:tc>
        <w:tc>
          <w:tcPr>
            <w:tcW w:w="4876" w:type="dxa"/>
            <w:hideMark/>
          </w:tcPr>
          <w:p w:rsidR="00256416" w:rsidRPr="00C114DB" w:rsidP="003B0270" w14:paraId="5F862265" w14:textId="77777777">
            <w:pPr>
              <w:pStyle w:val="Normal6"/>
              <w:rPr>
                <w:szCs w:val="24"/>
              </w:rPr>
            </w:pPr>
            <w:r w:rsidRPr="00C114DB">
              <w:t>(b)</w:t>
            </w:r>
            <w:r w:rsidRPr="00C114DB">
              <w:tab/>
              <w:t xml:space="preserve">la formation, </w:t>
            </w:r>
            <w:r w:rsidRPr="00C114DB">
              <w:rPr>
                <w:b/>
                <w:i/>
              </w:rPr>
              <w:t xml:space="preserve">le transfert de connaissances, </w:t>
            </w:r>
            <w:r w:rsidRPr="00C114DB">
              <w:t>l’information, y compris l’accompagnement et l’échange de bonnes pratiques;</w:t>
            </w:r>
          </w:p>
        </w:tc>
      </w:tr>
    </w:tbl>
    <w:p w:rsidR="00256416" w:rsidRPr="00C114DB" w:rsidP="00256416" w14:paraId="04D8C625"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0B36395C" w14:textId="77777777">
      <w:r w:rsidRPr="00C114DB">
        <w:rPr>
          <w:rStyle w:val="HideTWBExt"/>
        </w:rPr>
        <w:t>&lt;/AmendB&gt;</w:t>
      </w:r>
    </w:p>
    <w:p w:rsidR="00256416" w:rsidRPr="00C114DB" w:rsidP="00256416" w14:paraId="3C41C51F"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803</w:t>
      </w:r>
      <w:r w:rsidRPr="00C114DB">
        <w:rPr>
          <w:rStyle w:val="HideTWBExt"/>
          <w:b w:val="0"/>
        </w:rPr>
        <w:t>&lt;/NumAmB&gt;</w:t>
      </w:r>
    </w:p>
    <w:p w:rsidR="00256416" w:rsidRPr="00C114DB" w:rsidP="00256416" w14:paraId="423409E2" w14:textId="77777777">
      <w:pPr>
        <w:pStyle w:val="NormalBold"/>
      </w:pPr>
      <w:r w:rsidRPr="00C114DB">
        <w:rPr>
          <w:rStyle w:val="HideTWBExt"/>
          <w:b w:val="0"/>
        </w:rPr>
        <w:t>&lt;RepeatBlock-By&gt;&lt;Members&gt;</w:t>
      </w:r>
      <w:r w:rsidRPr="00C114DB">
        <w:t>Stefan Köhler, Lena Düpont, Norbert Lins, Marion Walsmann, Alexandra Mehnert</w:t>
      </w:r>
      <w:r w:rsidRPr="00C114DB">
        <w:rPr>
          <w:rStyle w:val="HideTWBExt"/>
          <w:b w:val="0"/>
        </w:rPr>
        <w:t>&lt;/Members&gt;</w:t>
      </w:r>
    </w:p>
    <w:p w:rsidR="00256416" w:rsidRPr="00C114DB" w:rsidP="00256416" w14:paraId="616BF1D9" w14:textId="77777777">
      <w:r w:rsidRPr="00C114DB">
        <w:rPr>
          <w:rStyle w:val="HideTWBExt"/>
        </w:rPr>
        <w:t>&lt;/RepeatBlock-By&gt;</w:t>
      </w:r>
    </w:p>
    <w:p w:rsidR="00256416" w:rsidRPr="00C114DB" w:rsidP="00256416" w14:paraId="052A0E5E"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3975DB47"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796A164B"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75E643D6" w14:textId="77777777">
      <w:r w:rsidRPr="00C114DB">
        <w:rPr>
          <w:rStyle w:val="HideTWBExt"/>
        </w:rPr>
        <w:t>&lt;Article2&gt;</w:t>
      </w:r>
      <w:r w:rsidRPr="00C114DB">
        <w:t>Article 31 – alinéa 1 – point b</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1B54DE"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1DC56E0B" w14:textId="77777777">
            <w:pPr>
              <w:keepNext/>
            </w:pPr>
          </w:p>
        </w:tc>
      </w:tr>
      <w:tr w14:paraId="68FDDF8F"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45939D51" w14:textId="77777777">
            <w:pPr>
              <w:pStyle w:val="ColumnHeading"/>
              <w:keepNext/>
            </w:pPr>
            <w:r w:rsidRPr="00C114DB">
              <w:t>Texte proposé par la Commission</w:t>
            </w:r>
          </w:p>
        </w:tc>
        <w:tc>
          <w:tcPr>
            <w:tcW w:w="4876" w:type="dxa"/>
            <w:hideMark/>
          </w:tcPr>
          <w:p w:rsidR="00256416" w:rsidRPr="00C114DB" w:rsidP="003B0270" w14:paraId="4B071001" w14:textId="77777777">
            <w:pPr>
              <w:pStyle w:val="ColumnHeading"/>
              <w:keepNext/>
            </w:pPr>
            <w:r w:rsidRPr="00C114DB">
              <w:t>Amendement</w:t>
            </w:r>
          </w:p>
        </w:tc>
      </w:tr>
      <w:tr w14:paraId="5CC32655"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E76720C" w14:textId="77777777">
            <w:pPr>
              <w:pStyle w:val="Normal6"/>
            </w:pPr>
            <w:r w:rsidRPr="00C114DB">
              <w:t>(b)</w:t>
            </w:r>
            <w:r w:rsidRPr="00C114DB">
              <w:tab/>
              <w:t xml:space="preserve">la formation, l’information, </w:t>
            </w:r>
            <w:r w:rsidRPr="00C114DB">
              <w:rPr>
                <w:b/>
                <w:i/>
              </w:rPr>
              <w:t>y compris l’accompagnement</w:t>
            </w:r>
            <w:r w:rsidRPr="00C114DB">
              <w:t xml:space="preserve"> et l’échange de bonnes pratiques;</w:t>
            </w:r>
          </w:p>
        </w:tc>
        <w:tc>
          <w:tcPr>
            <w:tcW w:w="4876" w:type="dxa"/>
            <w:hideMark/>
          </w:tcPr>
          <w:p w:rsidR="00256416" w:rsidRPr="00C114DB" w:rsidP="003B0270" w14:paraId="5102354A" w14:textId="77777777">
            <w:pPr>
              <w:pStyle w:val="Normal6"/>
              <w:rPr>
                <w:szCs w:val="24"/>
              </w:rPr>
            </w:pPr>
            <w:r w:rsidRPr="00C114DB">
              <w:t>(b)</w:t>
            </w:r>
            <w:r w:rsidRPr="00C114DB">
              <w:tab/>
              <w:t xml:space="preserve">la formation, l’information, </w:t>
            </w:r>
            <w:r w:rsidRPr="00C114DB">
              <w:rPr>
                <w:b/>
                <w:i/>
              </w:rPr>
              <w:t>le transfert de connaissances</w:t>
            </w:r>
            <w:r w:rsidRPr="00C114DB">
              <w:t xml:space="preserve"> et l’échange de bonnes pratiques;</w:t>
            </w:r>
          </w:p>
        </w:tc>
      </w:tr>
    </w:tbl>
    <w:p w:rsidR="00256416" w:rsidRPr="00C114DB" w:rsidP="00256416" w14:paraId="45A26B89"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03044CC0" w14:textId="77777777">
      <w:r w:rsidRPr="00C114DB">
        <w:rPr>
          <w:rStyle w:val="HideTWBExt"/>
        </w:rPr>
        <w:t>&lt;/AmendB&gt;</w:t>
      </w:r>
    </w:p>
    <w:p w:rsidR="00256416" w:rsidRPr="00C114DB" w:rsidP="00256416" w14:paraId="70F4F986"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804</w:t>
      </w:r>
      <w:r w:rsidRPr="00C114DB">
        <w:rPr>
          <w:rStyle w:val="HideTWBExt"/>
          <w:b w:val="0"/>
        </w:rPr>
        <w:t>&lt;/NumAmB&gt;</w:t>
      </w:r>
    </w:p>
    <w:p w:rsidR="00256416" w:rsidRPr="00C114DB" w:rsidP="00256416" w14:paraId="011580D2" w14:textId="77777777">
      <w:pPr>
        <w:pStyle w:val="NormalBold"/>
      </w:pPr>
      <w:r w:rsidRPr="00C114DB">
        <w:rPr>
          <w:rStyle w:val="HideTWBExt"/>
          <w:b w:val="0"/>
        </w:rPr>
        <w:t>&lt;RepeatBlock-By&gt;&lt;Members&gt;</w:t>
      </w:r>
      <w:r w:rsidRPr="00C114DB">
        <w:t>Paulo do Nascimento Cabral</w:t>
      </w:r>
      <w:r w:rsidRPr="00C114DB">
        <w:rPr>
          <w:rStyle w:val="HideTWBExt"/>
          <w:b w:val="0"/>
        </w:rPr>
        <w:t>&lt;/Members&gt;</w:t>
      </w:r>
    </w:p>
    <w:p w:rsidR="00256416" w:rsidRPr="00C114DB" w:rsidP="00256416" w14:paraId="30FBA493" w14:textId="77777777">
      <w:r w:rsidRPr="00C114DB">
        <w:rPr>
          <w:rStyle w:val="HideTWBExt"/>
        </w:rPr>
        <w:t>&lt;/RepeatBlock-By&gt;</w:t>
      </w:r>
    </w:p>
    <w:p w:rsidR="00256416" w:rsidRPr="00C114DB" w:rsidP="00256416" w14:paraId="40E55C4B"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3A1273C3"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70EFDF25"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3D509071" w14:textId="77777777">
      <w:r w:rsidRPr="00C114DB">
        <w:rPr>
          <w:rStyle w:val="HideTWBExt"/>
        </w:rPr>
        <w:t>&lt;Article2&gt;</w:t>
      </w:r>
      <w:r w:rsidRPr="00C114DB">
        <w:t>Article 31 – paragraphe 1 – point b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1C2AAB"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56C21E95" w14:textId="77777777">
            <w:pPr>
              <w:keepNext/>
            </w:pPr>
          </w:p>
        </w:tc>
      </w:tr>
      <w:tr w14:paraId="73112CC0"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039DDB95" w14:textId="77777777">
            <w:pPr>
              <w:pStyle w:val="ColumnHeading"/>
              <w:keepNext/>
            </w:pPr>
            <w:r w:rsidRPr="00C114DB">
              <w:t>Texte proposé par la Commission</w:t>
            </w:r>
          </w:p>
        </w:tc>
        <w:tc>
          <w:tcPr>
            <w:tcW w:w="4876" w:type="dxa"/>
            <w:hideMark/>
          </w:tcPr>
          <w:p w:rsidR="00256416" w:rsidRPr="00C114DB" w:rsidP="003B0270" w14:paraId="59FDA78A" w14:textId="77777777">
            <w:pPr>
              <w:pStyle w:val="ColumnHeading"/>
              <w:keepNext/>
            </w:pPr>
            <w:r w:rsidRPr="00C114DB">
              <w:t>Amendement</w:t>
            </w:r>
          </w:p>
        </w:tc>
      </w:tr>
      <w:tr w14:paraId="22D5A195"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4EEB6DC" w14:textId="77777777">
            <w:pPr>
              <w:pStyle w:val="Normal6"/>
            </w:pPr>
          </w:p>
        </w:tc>
        <w:tc>
          <w:tcPr>
            <w:tcW w:w="4876" w:type="dxa"/>
            <w:hideMark/>
          </w:tcPr>
          <w:p w:rsidR="00256416" w:rsidRPr="00C114DB" w:rsidP="003B0270" w14:paraId="04EA1288" w14:textId="77777777">
            <w:pPr>
              <w:pStyle w:val="Normal6"/>
              <w:rPr>
                <w:szCs w:val="24"/>
              </w:rPr>
            </w:pPr>
            <w:r w:rsidRPr="00C114DB">
              <w:rPr>
                <w:b/>
                <w:i/>
              </w:rPr>
              <w:t>b bis)</w:t>
            </w:r>
            <w:r w:rsidRPr="00C114DB">
              <w:rPr>
                <w:b/>
                <w:i/>
              </w:rPr>
              <w:tab/>
              <w:t>la promotion du développement des cultures protéagineuses;</w:t>
            </w:r>
          </w:p>
        </w:tc>
      </w:tr>
    </w:tbl>
    <w:p w:rsidR="00256416" w:rsidRPr="00C114DB" w:rsidP="00256416" w14:paraId="78A4911D" w14:textId="77777777">
      <w:pPr>
        <w:pStyle w:val="Olang"/>
      </w:pPr>
      <w:r w:rsidRPr="00C114DB">
        <w:rPr>
          <w:noProof w:val="0"/>
        </w:rPr>
        <w:t xml:space="preserve">Or. </w:t>
      </w:r>
      <w:r w:rsidRPr="00C114DB">
        <w:rPr>
          <w:rStyle w:val="HideTWBExt"/>
        </w:rPr>
        <w:t>&lt;Original&gt;</w:t>
      </w:r>
      <w:r w:rsidRPr="00C114DB">
        <w:rPr>
          <w:rStyle w:val="HideTWBInt"/>
        </w:rPr>
        <w:t>{PT}</w:t>
      </w:r>
      <w:r w:rsidRPr="00C114DB">
        <w:rPr>
          <w:noProof w:val="0"/>
        </w:rPr>
        <w:t>pt</w:t>
      </w:r>
      <w:r w:rsidRPr="00C114DB">
        <w:rPr>
          <w:rStyle w:val="HideTWBExt"/>
        </w:rPr>
        <w:t>&lt;/Original&gt;</w:t>
      </w:r>
    </w:p>
    <w:p w:rsidR="00256416" w:rsidRPr="00C114DB" w:rsidP="00256416" w14:paraId="5C600A62" w14:textId="77777777">
      <w:r w:rsidRPr="00C114DB">
        <w:rPr>
          <w:rStyle w:val="HideTWBExt"/>
        </w:rPr>
        <w:t>&lt;/AmendB&gt;</w:t>
      </w:r>
    </w:p>
    <w:p w:rsidR="00256416" w:rsidRPr="00C114DB" w:rsidP="00256416" w14:paraId="1CDFAC75"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805</w:t>
      </w:r>
      <w:r w:rsidRPr="00C114DB">
        <w:rPr>
          <w:rStyle w:val="HideTWBExt"/>
          <w:b w:val="0"/>
        </w:rPr>
        <w:t>&lt;/NumAmB&gt;</w:t>
      </w:r>
    </w:p>
    <w:p w:rsidR="00256416" w:rsidRPr="00C114DB" w:rsidP="00256416" w14:paraId="4BE7C790" w14:textId="77777777">
      <w:pPr>
        <w:pStyle w:val="NormalBold"/>
      </w:pPr>
      <w:r w:rsidRPr="00C114DB">
        <w:rPr>
          <w:rStyle w:val="HideTWBExt"/>
          <w:b w:val="0"/>
        </w:rPr>
        <w:t>&lt;RepeatBlock-By&gt;&lt;Members&gt;</w:t>
      </w:r>
      <w:r w:rsidRPr="00C114DB">
        <w:t>Valérie Deloge, Gilles Pennelle, Csaba Dömötör</w:t>
      </w:r>
      <w:r w:rsidRPr="00C114DB">
        <w:rPr>
          <w:rStyle w:val="HideTWBExt"/>
          <w:b w:val="0"/>
        </w:rPr>
        <w:t>&lt;/Members&gt;</w:t>
      </w:r>
    </w:p>
    <w:p w:rsidR="00256416" w:rsidRPr="00C114DB" w:rsidP="00256416" w14:paraId="15DFCEF5" w14:textId="77777777">
      <w:r w:rsidRPr="00C114DB">
        <w:rPr>
          <w:rStyle w:val="HideTWBExt"/>
        </w:rPr>
        <w:t>&lt;/RepeatBlock-By&gt;</w:t>
      </w:r>
    </w:p>
    <w:p w:rsidR="00256416" w:rsidRPr="00C114DB" w:rsidP="00256416" w14:paraId="46135935"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6F5215AD"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3B167C5E"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68ADF8FD" w14:textId="77777777">
      <w:r w:rsidRPr="00C114DB">
        <w:rPr>
          <w:rStyle w:val="HideTWBExt"/>
        </w:rPr>
        <w:t>&lt;Article2&gt;</w:t>
      </w:r>
      <w:r w:rsidRPr="00C114DB">
        <w:t>Article 31 – alinéa 1 – point c</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3BA3E5"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7535EFC1" w14:textId="77777777">
            <w:pPr>
              <w:keepNext/>
            </w:pPr>
          </w:p>
        </w:tc>
      </w:tr>
      <w:tr w14:paraId="2CBDFFDD"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580B4781" w14:textId="77777777">
            <w:pPr>
              <w:pStyle w:val="ColumnHeading"/>
              <w:keepNext/>
            </w:pPr>
            <w:r w:rsidRPr="00C114DB">
              <w:t>Texte proposé par la Commission</w:t>
            </w:r>
          </w:p>
        </w:tc>
        <w:tc>
          <w:tcPr>
            <w:tcW w:w="4876" w:type="dxa"/>
            <w:hideMark/>
          </w:tcPr>
          <w:p w:rsidR="00256416" w:rsidRPr="00C114DB" w:rsidP="003B0270" w14:paraId="43C30C5C" w14:textId="77777777">
            <w:pPr>
              <w:pStyle w:val="ColumnHeading"/>
              <w:keepNext/>
            </w:pPr>
            <w:r w:rsidRPr="00C114DB">
              <w:t>Amendement</w:t>
            </w:r>
          </w:p>
        </w:tc>
      </w:tr>
      <w:tr w14:paraId="47EB1188"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00D7DFB" w14:textId="77777777">
            <w:pPr>
              <w:pStyle w:val="Normal6"/>
            </w:pPr>
            <w:r w:rsidRPr="00C114DB">
              <w:t>(c)</w:t>
            </w:r>
            <w:r w:rsidRPr="00C114DB">
              <w:tab/>
              <w:t>les services de conseil;</w:t>
            </w:r>
          </w:p>
        </w:tc>
        <w:tc>
          <w:tcPr>
            <w:tcW w:w="4876" w:type="dxa"/>
            <w:hideMark/>
          </w:tcPr>
          <w:p w:rsidR="00256416" w:rsidRPr="00C114DB" w:rsidP="003B0270" w14:paraId="70A6BE9A" w14:textId="77777777">
            <w:pPr>
              <w:pStyle w:val="Normal6"/>
              <w:rPr>
                <w:szCs w:val="24"/>
              </w:rPr>
            </w:pPr>
            <w:r w:rsidRPr="00C114DB">
              <w:t>(c)</w:t>
            </w:r>
            <w:r w:rsidRPr="00C114DB">
              <w:tab/>
              <w:t xml:space="preserve">les services de conseil </w:t>
            </w:r>
            <w:r w:rsidRPr="00C114DB">
              <w:rPr>
                <w:b/>
                <w:i/>
              </w:rPr>
              <w:t xml:space="preserve">et l’assistance technique, notamment en ce qui concerne les techniques durables de lutte contre les ravageurs et les maladies, l’utilisation durable des produits phytosanitaires et vétérinaires, l’adaptation au changement climatique et l’atténuation de ses effets, les conditions d’emploi, les obligations des employeurs </w:t>
            </w:r>
            <w:r w:rsidRPr="00C114DB">
              <w:rPr>
                <w:b/>
                <w:i/>
              </w:rPr>
              <w:t>et la santé et la sécurité au travail, la vente directe, la durabilité environnementale ainsi que la diversification</w:t>
            </w:r>
            <w:r w:rsidRPr="00C114DB">
              <w:t xml:space="preserve"> ;</w:t>
            </w:r>
          </w:p>
        </w:tc>
      </w:tr>
    </w:tbl>
    <w:p w:rsidR="00256416" w:rsidRPr="00C114DB" w:rsidP="00256416" w14:paraId="200C645A" w14:textId="77777777">
      <w:pPr>
        <w:pStyle w:val="Olang"/>
      </w:pPr>
      <w:r w:rsidRPr="00C114DB">
        <w:rPr>
          <w:noProof w:val="0"/>
        </w:rPr>
        <w:t xml:space="preserve">Or. </w:t>
      </w:r>
      <w:r w:rsidRPr="00C114DB">
        <w:rPr>
          <w:rStyle w:val="HideTWBExt"/>
        </w:rPr>
        <w:t>&lt;Original&gt;</w:t>
      </w:r>
      <w:r w:rsidRPr="00C114DB">
        <w:rPr>
          <w:rStyle w:val="HideTWBInt"/>
        </w:rPr>
        <w:t>{FR}</w:t>
      </w:r>
      <w:r w:rsidRPr="00C114DB">
        <w:rPr>
          <w:noProof w:val="0"/>
        </w:rPr>
        <w:t>fr</w:t>
      </w:r>
      <w:r w:rsidRPr="00C114DB">
        <w:rPr>
          <w:rStyle w:val="HideTWBExt"/>
        </w:rPr>
        <w:t>&lt;/Original&gt;</w:t>
      </w:r>
    </w:p>
    <w:p w:rsidR="00256416" w:rsidRPr="00C114DB" w:rsidP="00256416" w14:paraId="16729149" w14:textId="77777777">
      <w:r w:rsidRPr="00C114DB">
        <w:rPr>
          <w:rStyle w:val="HideTWBExt"/>
        </w:rPr>
        <w:t>&lt;/AmendB&gt;</w:t>
      </w:r>
    </w:p>
    <w:p w:rsidR="00256416" w:rsidRPr="00C114DB" w:rsidP="00256416" w14:paraId="6B7268AD"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806</w:t>
      </w:r>
      <w:r w:rsidRPr="00C114DB">
        <w:rPr>
          <w:rStyle w:val="HideTWBExt"/>
          <w:b w:val="0"/>
        </w:rPr>
        <w:t>&lt;/NumAmB&gt;</w:t>
      </w:r>
    </w:p>
    <w:p w:rsidR="00256416" w:rsidRPr="00C114DB" w:rsidP="00256416" w14:paraId="1F26ABE9" w14:textId="77777777">
      <w:pPr>
        <w:pStyle w:val="NormalBold"/>
      </w:pPr>
      <w:r w:rsidRPr="00C114DB">
        <w:rPr>
          <w:rStyle w:val="HideTWBExt"/>
          <w:b w:val="0"/>
        </w:rPr>
        <w:t>&lt;RepeatBlock-By&gt;&lt;Members&gt;</w:t>
      </w:r>
      <w:r w:rsidRPr="00C114DB">
        <w:t>Jérémy Decerle, Asger Christensen, Charles Goerens, Ciaran Mullooly</w:t>
      </w:r>
      <w:r w:rsidRPr="00C114DB">
        <w:rPr>
          <w:rStyle w:val="HideTWBExt"/>
          <w:b w:val="0"/>
        </w:rPr>
        <w:t>&lt;/Members&gt;</w:t>
      </w:r>
    </w:p>
    <w:p w:rsidR="00256416" w:rsidRPr="00C114DB" w:rsidP="00256416" w14:paraId="299DD540" w14:textId="77777777">
      <w:r w:rsidRPr="00C114DB">
        <w:rPr>
          <w:rStyle w:val="HideTWBExt"/>
        </w:rPr>
        <w:t>&lt;/RepeatBlock-By&gt;</w:t>
      </w:r>
    </w:p>
    <w:p w:rsidR="00256416" w:rsidRPr="00C114DB" w:rsidP="00256416" w14:paraId="270AB64B"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61001E01"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5C8C067F"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02E212D4" w14:textId="77777777">
      <w:r w:rsidRPr="00C114DB">
        <w:rPr>
          <w:rStyle w:val="HideTWBExt"/>
        </w:rPr>
        <w:t>&lt;Article2&gt;</w:t>
      </w:r>
      <w:r w:rsidRPr="00C114DB">
        <w:t>Article 31 – alinéa 1 – point c</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186203"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35F8F694" w14:textId="77777777">
            <w:pPr>
              <w:keepNext/>
            </w:pPr>
          </w:p>
        </w:tc>
      </w:tr>
      <w:tr w14:paraId="5FEB4254"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174DA30" w14:textId="77777777">
            <w:pPr>
              <w:pStyle w:val="ColumnHeading"/>
              <w:keepNext/>
            </w:pPr>
            <w:r w:rsidRPr="00C114DB">
              <w:t>Texte proposé par la Commission</w:t>
            </w:r>
          </w:p>
        </w:tc>
        <w:tc>
          <w:tcPr>
            <w:tcW w:w="4876" w:type="dxa"/>
            <w:hideMark/>
          </w:tcPr>
          <w:p w:rsidR="00256416" w:rsidRPr="00C114DB" w:rsidP="003B0270" w14:paraId="5AE3601E" w14:textId="77777777">
            <w:pPr>
              <w:pStyle w:val="ColumnHeading"/>
              <w:keepNext/>
            </w:pPr>
            <w:r w:rsidRPr="00C114DB">
              <w:t>Amendement</w:t>
            </w:r>
          </w:p>
        </w:tc>
      </w:tr>
      <w:tr w14:paraId="4008193F"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5F5C6BC7" w14:textId="77777777">
            <w:pPr>
              <w:pStyle w:val="Normal6"/>
            </w:pPr>
            <w:r w:rsidRPr="00C114DB">
              <w:t>(c)</w:t>
            </w:r>
            <w:r w:rsidRPr="00C114DB">
              <w:tab/>
              <w:t>les services de conseil;</w:t>
            </w:r>
          </w:p>
        </w:tc>
        <w:tc>
          <w:tcPr>
            <w:tcW w:w="4876" w:type="dxa"/>
            <w:hideMark/>
          </w:tcPr>
          <w:p w:rsidR="00256416" w:rsidRPr="00C114DB" w:rsidP="003B0270" w14:paraId="779F9445" w14:textId="77777777">
            <w:pPr>
              <w:pStyle w:val="Normal6"/>
              <w:rPr>
                <w:szCs w:val="24"/>
              </w:rPr>
            </w:pPr>
            <w:r w:rsidRPr="00C114DB">
              <w:t>(c)</w:t>
            </w:r>
            <w:r w:rsidRPr="00C114DB">
              <w:tab/>
              <w:t>les services de conseil</w:t>
            </w:r>
            <w:r w:rsidRPr="00C114DB">
              <w:rPr>
                <w:b/>
                <w:i/>
              </w:rPr>
              <w:t xml:space="preserve"> et l’assistance technique, notamment en ce qui concerne les techniques durables de lutte contre les organismes nuisibles et les maladies, l’utilisation durable des produits phytosanitaires et zoosanitaires, l’adaptation au changement climatique et l’atténuation de ses effets, les conditions d’emploi, les obligations des employeurs et la santé et la sécurité au travail, la vente directe, la durabilité environnementale ainsi que la diversification</w:t>
            </w:r>
            <w:r w:rsidRPr="00C114DB">
              <w:t>;</w:t>
            </w:r>
          </w:p>
        </w:tc>
      </w:tr>
    </w:tbl>
    <w:p w:rsidR="00256416" w:rsidRPr="00C114DB" w:rsidP="00256416" w14:paraId="11BD5B3C"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2861BC01" w14:textId="77777777">
      <w:r w:rsidRPr="00C114DB">
        <w:rPr>
          <w:rStyle w:val="HideTWBExt"/>
        </w:rPr>
        <w:t>&lt;/AmendB&gt;</w:t>
      </w:r>
    </w:p>
    <w:p w:rsidR="00256416" w:rsidRPr="00C114DB" w:rsidP="00256416" w14:paraId="18FC72B7"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807</w:t>
      </w:r>
      <w:r w:rsidRPr="00C114DB">
        <w:rPr>
          <w:rStyle w:val="HideTWBExt"/>
          <w:b w:val="0"/>
        </w:rPr>
        <w:t>&lt;/NumAmB&gt;</w:t>
      </w:r>
    </w:p>
    <w:p w:rsidR="00256416" w:rsidRPr="00C114DB" w:rsidP="00256416" w14:paraId="27C98DEE" w14:textId="77777777">
      <w:pPr>
        <w:pStyle w:val="NormalBold"/>
      </w:pPr>
      <w:r w:rsidRPr="00C114DB">
        <w:rPr>
          <w:rStyle w:val="HideTWBExt"/>
          <w:b w:val="0"/>
        </w:rPr>
        <w:t>&lt;RepeatBlock-By&gt;&lt;Members&gt;</w:t>
      </w:r>
      <w:r w:rsidRPr="00C114DB">
        <w:t>Cristina Guarda</w:t>
      </w:r>
      <w:r w:rsidRPr="00C114DB">
        <w:rPr>
          <w:rStyle w:val="HideTWBExt"/>
          <w:b w:val="0"/>
        </w:rPr>
        <w:t>&lt;/Members&gt;</w:t>
      </w:r>
    </w:p>
    <w:p w:rsidR="00256416" w:rsidRPr="00C114DB" w:rsidP="00256416" w14:paraId="7A56A6D1" w14:textId="77777777">
      <w:r w:rsidRPr="00C114DB">
        <w:rPr>
          <w:rStyle w:val="HideTWBExt"/>
        </w:rPr>
        <w:t>&lt;AuNomDe&gt;</w:t>
      </w:r>
      <w:r w:rsidRPr="00C114DB">
        <w:rPr>
          <w:rStyle w:val="HideTWBInt"/>
        </w:rPr>
        <w:t>{Verts/ALE}</w:t>
      </w:r>
      <w:r w:rsidRPr="00C114DB">
        <w:t>au nom du groupe Verts/ALE</w:t>
      </w:r>
      <w:r w:rsidRPr="00C114DB">
        <w:rPr>
          <w:rStyle w:val="HideTWBExt"/>
        </w:rPr>
        <w:t>&lt;/AuNomDe&gt;</w:t>
      </w:r>
    </w:p>
    <w:p w:rsidR="00256416" w:rsidRPr="00C114DB" w:rsidP="00256416" w14:paraId="694AAB71" w14:textId="77777777">
      <w:r w:rsidRPr="00C114DB">
        <w:rPr>
          <w:rStyle w:val="HideTWBExt"/>
        </w:rPr>
        <w:t>&lt;/RepeatBlock-By&gt;</w:t>
      </w:r>
    </w:p>
    <w:p w:rsidR="00256416" w:rsidRPr="00C114DB" w:rsidP="00256416" w14:paraId="709FF047"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42D1D904"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077F46CC"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38CBB981" w14:textId="77777777">
      <w:r w:rsidRPr="00C114DB">
        <w:rPr>
          <w:rStyle w:val="HideTWBExt"/>
        </w:rPr>
        <w:t>&lt;Article2&gt;</w:t>
      </w:r>
      <w:r w:rsidRPr="00C114DB">
        <w:t>Article 31 – alinéa 1 – point c</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3FEF902"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7A9868F2" w14:textId="77777777">
            <w:pPr>
              <w:keepNext/>
            </w:pPr>
          </w:p>
        </w:tc>
      </w:tr>
      <w:tr w14:paraId="0756047C"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7A3AD8D" w14:textId="77777777">
            <w:pPr>
              <w:pStyle w:val="ColumnHeading"/>
              <w:keepNext/>
            </w:pPr>
            <w:r w:rsidRPr="00C114DB">
              <w:t>Texte proposé par la Commission</w:t>
            </w:r>
          </w:p>
        </w:tc>
        <w:tc>
          <w:tcPr>
            <w:tcW w:w="4876" w:type="dxa"/>
            <w:hideMark/>
          </w:tcPr>
          <w:p w:rsidR="00256416" w:rsidRPr="00C114DB" w:rsidP="003B0270" w14:paraId="4D45BC4F" w14:textId="77777777">
            <w:pPr>
              <w:pStyle w:val="ColumnHeading"/>
              <w:keepNext/>
            </w:pPr>
            <w:r w:rsidRPr="00C114DB">
              <w:t>Amendement</w:t>
            </w:r>
          </w:p>
        </w:tc>
      </w:tr>
      <w:tr w14:paraId="237E2FCA"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09F6BE1A" w14:textId="77777777">
            <w:pPr>
              <w:pStyle w:val="Normal6"/>
            </w:pPr>
            <w:r w:rsidRPr="00C114DB">
              <w:t>(c)</w:t>
            </w:r>
            <w:r w:rsidRPr="00C114DB">
              <w:tab/>
              <w:t>les services de conseil;</w:t>
            </w:r>
          </w:p>
        </w:tc>
        <w:tc>
          <w:tcPr>
            <w:tcW w:w="4876" w:type="dxa"/>
            <w:hideMark/>
          </w:tcPr>
          <w:p w:rsidR="00256416" w:rsidRPr="00C114DB" w:rsidP="003B0270" w14:paraId="59E78FA2" w14:textId="77777777">
            <w:pPr>
              <w:pStyle w:val="Normal6"/>
              <w:rPr>
                <w:szCs w:val="24"/>
              </w:rPr>
            </w:pPr>
            <w:r w:rsidRPr="00C114DB">
              <w:t>(c)</w:t>
            </w:r>
            <w:r w:rsidRPr="00C114DB">
              <w:tab/>
              <w:t>les services de conseil</w:t>
            </w:r>
            <w:r w:rsidRPr="00C114DB">
              <w:rPr>
                <w:b/>
                <w:i/>
              </w:rPr>
              <w:t>, notamment en ce qui concerne les techniques durables de lutte contre les organismes nuisibles et les maladies, l’utilisation durable des produits phytosanitaires et zoosanitaires, l’adaptation au changement climatique et l’atténuation de ses effets, les conditions d’emploi, les obligations des employeurs et la santé et la sécurité au travail, la vente directe, la durabilité environnementale et la diversification de la production</w:t>
            </w:r>
            <w:r w:rsidRPr="00C114DB">
              <w:t>;</w:t>
            </w:r>
          </w:p>
        </w:tc>
      </w:tr>
    </w:tbl>
    <w:p w:rsidR="00256416" w:rsidRPr="00C114DB" w:rsidP="00256416" w14:paraId="3AFC2E7A"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778FCCD8" w14:textId="77777777">
      <w:r w:rsidRPr="00C114DB">
        <w:rPr>
          <w:rStyle w:val="HideTWBExt"/>
        </w:rPr>
        <w:t>&lt;/AmendB&gt;</w:t>
      </w:r>
    </w:p>
    <w:p w:rsidR="00256416" w:rsidRPr="00C114DB" w:rsidP="00256416" w14:paraId="548623A6"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808</w:t>
      </w:r>
      <w:r w:rsidRPr="00C114DB">
        <w:rPr>
          <w:rStyle w:val="HideTWBExt"/>
          <w:b w:val="0"/>
        </w:rPr>
        <w:t>&lt;/NumAmB&gt;</w:t>
      </w:r>
    </w:p>
    <w:p w:rsidR="00256416" w:rsidRPr="00C114DB" w:rsidP="00256416" w14:paraId="39128B98" w14:textId="77777777">
      <w:pPr>
        <w:pStyle w:val="NormalBold"/>
      </w:pPr>
      <w:r w:rsidRPr="00C114DB">
        <w:rPr>
          <w:rStyle w:val="HideTWBExt"/>
          <w:b w:val="0"/>
        </w:rPr>
        <w:t>&lt;RepeatBlock-By&gt;&lt;Members&gt;</w:t>
      </w:r>
      <w:r w:rsidRPr="00C114DB">
        <w:t>Claire Fita</w:t>
      </w:r>
      <w:r w:rsidRPr="00C114DB">
        <w:rPr>
          <w:rStyle w:val="HideTWBExt"/>
          <w:b w:val="0"/>
        </w:rPr>
        <w:t>&lt;/Members&gt;</w:t>
      </w:r>
    </w:p>
    <w:p w:rsidR="00256416" w:rsidRPr="00C114DB" w:rsidP="00256416" w14:paraId="17821C77" w14:textId="77777777">
      <w:r w:rsidRPr="00C114DB">
        <w:rPr>
          <w:rStyle w:val="HideTWBExt"/>
        </w:rPr>
        <w:t>&lt;/RepeatBlock-By&gt;</w:t>
      </w:r>
    </w:p>
    <w:p w:rsidR="00256416" w:rsidRPr="00C114DB" w:rsidP="00256416" w14:paraId="758AB753"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65A7F0E6"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76D18A3B"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5FB1021A" w14:textId="77777777">
      <w:r w:rsidRPr="00C114DB">
        <w:rPr>
          <w:rStyle w:val="HideTWBExt"/>
        </w:rPr>
        <w:t>&lt;Article2&gt;</w:t>
      </w:r>
      <w:r w:rsidRPr="00C114DB">
        <w:t>Article 31 – alinéa 1 – point c</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C7A280"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24AA8546" w14:textId="77777777">
            <w:pPr>
              <w:keepNext/>
            </w:pPr>
          </w:p>
        </w:tc>
      </w:tr>
      <w:tr w14:paraId="70744D55"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51B1DAB2" w14:textId="77777777">
            <w:pPr>
              <w:pStyle w:val="ColumnHeading"/>
              <w:keepNext/>
            </w:pPr>
            <w:r w:rsidRPr="00C114DB">
              <w:t>Texte proposé par la Commission</w:t>
            </w:r>
          </w:p>
        </w:tc>
        <w:tc>
          <w:tcPr>
            <w:tcW w:w="4876" w:type="dxa"/>
            <w:hideMark/>
          </w:tcPr>
          <w:p w:rsidR="00256416" w:rsidRPr="00C114DB" w:rsidP="003B0270" w14:paraId="2F1FC278" w14:textId="77777777">
            <w:pPr>
              <w:pStyle w:val="ColumnHeading"/>
              <w:keepNext/>
            </w:pPr>
            <w:r w:rsidRPr="00C114DB">
              <w:t>Amendement</w:t>
            </w:r>
          </w:p>
        </w:tc>
      </w:tr>
      <w:tr w14:paraId="36AB7AD5"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38C7AA9E" w14:textId="77777777">
            <w:pPr>
              <w:pStyle w:val="Normal6"/>
            </w:pPr>
            <w:r w:rsidRPr="00C114DB">
              <w:t>(c)</w:t>
            </w:r>
            <w:r w:rsidRPr="00C114DB">
              <w:tab/>
              <w:t>les services de conseil;</w:t>
            </w:r>
          </w:p>
        </w:tc>
        <w:tc>
          <w:tcPr>
            <w:tcW w:w="4876" w:type="dxa"/>
            <w:hideMark/>
          </w:tcPr>
          <w:p w:rsidR="00256416" w:rsidRPr="00C114DB" w:rsidP="003B0270" w14:paraId="5EE9493C" w14:textId="77777777">
            <w:pPr>
              <w:pStyle w:val="Normal6"/>
              <w:rPr>
                <w:szCs w:val="24"/>
              </w:rPr>
            </w:pPr>
            <w:r w:rsidRPr="00C114DB">
              <w:t>(c)</w:t>
            </w:r>
            <w:r w:rsidRPr="00C114DB">
              <w:tab/>
              <w:t>les services de conseil</w:t>
            </w:r>
            <w:r w:rsidRPr="00C114DB">
              <w:rPr>
                <w:b/>
                <w:i/>
              </w:rPr>
              <w:t>, notamment en ce qui concerne : les conditions d’emploi, les obligations des employeurs et la santé et la sécurité au travail, la vente directe, la durabilité environnementale ainsi que la diversification</w:t>
            </w:r>
            <w:r w:rsidRPr="00C114DB">
              <w:t xml:space="preserve"> ;</w:t>
            </w:r>
          </w:p>
        </w:tc>
      </w:tr>
    </w:tbl>
    <w:p w:rsidR="00256416" w:rsidRPr="00C114DB" w:rsidP="00256416" w14:paraId="6B9416C4" w14:textId="77777777">
      <w:pPr>
        <w:pStyle w:val="Olang"/>
      </w:pPr>
      <w:r w:rsidRPr="00C114DB">
        <w:rPr>
          <w:noProof w:val="0"/>
        </w:rPr>
        <w:t xml:space="preserve">Or. </w:t>
      </w:r>
      <w:r w:rsidRPr="00C114DB">
        <w:rPr>
          <w:rStyle w:val="HideTWBExt"/>
        </w:rPr>
        <w:t>&lt;Original&gt;</w:t>
      </w:r>
      <w:r w:rsidRPr="00C114DB">
        <w:rPr>
          <w:rStyle w:val="HideTWBInt"/>
        </w:rPr>
        <w:t>{FR}</w:t>
      </w:r>
      <w:r w:rsidRPr="00C114DB">
        <w:rPr>
          <w:noProof w:val="0"/>
        </w:rPr>
        <w:t>fr</w:t>
      </w:r>
      <w:r w:rsidRPr="00C114DB">
        <w:rPr>
          <w:rStyle w:val="HideTWBExt"/>
        </w:rPr>
        <w:t>&lt;/Original&gt;</w:t>
      </w:r>
    </w:p>
    <w:p w:rsidR="00256416" w:rsidRPr="00C114DB" w:rsidP="00256416" w14:paraId="2B3A51CB" w14:textId="77777777">
      <w:r w:rsidRPr="00C114DB">
        <w:rPr>
          <w:rStyle w:val="HideTWBExt"/>
        </w:rPr>
        <w:t>&lt;/AmendB&gt;</w:t>
      </w:r>
    </w:p>
    <w:p w:rsidR="00256416" w:rsidRPr="00C114DB" w:rsidP="00256416" w14:paraId="4D7FE000"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809</w:t>
      </w:r>
      <w:r w:rsidRPr="00C114DB">
        <w:rPr>
          <w:rStyle w:val="HideTWBExt"/>
          <w:b w:val="0"/>
        </w:rPr>
        <w:t>&lt;/NumAmB&gt;</w:t>
      </w:r>
    </w:p>
    <w:p w:rsidR="00256416" w:rsidRPr="00C114DB" w:rsidP="00256416" w14:paraId="3DC131F9" w14:textId="77777777">
      <w:pPr>
        <w:pStyle w:val="NormalBold"/>
      </w:pPr>
      <w:r w:rsidRPr="00C114DB">
        <w:rPr>
          <w:rStyle w:val="HideTWBExt"/>
          <w:b w:val="0"/>
        </w:rPr>
        <w:t>&lt;RepeatBlock-By&gt;&lt;Members&gt;</w:t>
      </w:r>
      <w:r w:rsidRPr="00C114DB">
        <w:t>Esther Herranz García, Gabriel Mato, Carmen Crespo Díaz, Dolors Montserrat, Emmanouil Kefalogiannis, Antonio López-Istúriz White, Rosa Estaràs Ferragut, Elena Nevado del Campo, Isabel Benjumea Benjumea, Adrián Vázquez Lázara, Paulo do Nascimento Cabral, Raúl de la Hoz Quintano</w:t>
      </w:r>
      <w:r w:rsidRPr="00C114DB">
        <w:rPr>
          <w:rStyle w:val="HideTWBExt"/>
          <w:b w:val="0"/>
        </w:rPr>
        <w:t>&lt;/Members&gt;</w:t>
      </w:r>
    </w:p>
    <w:p w:rsidR="00256416" w:rsidRPr="00C114DB" w:rsidP="00256416" w14:paraId="37A6EC5B" w14:textId="77777777">
      <w:r w:rsidRPr="00C114DB">
        <w:rPr>
          <w:rStyle w:val="HideTWBExt"/>
        </w:rPr>
        <w:t>&lt;/RepeatBlock-By&gt;</w:t>
      </w:r>
    </w:p>
    <w:p w:rsidR="00256416" w:rsidRPr="00C114DB" w:rsidP="00256416" w14:paraId="19C6432A"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660B6F82"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5FC1B27B"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24E8F3E0" w14:textId="77777777">
      <w:r w:rsidRPr="00C114DB">
        <w:rPr>
          <w:rStyle w:val="HideTWBExt"/>
        </w:rPr>
        <w:t>&lt;Article2&gt;</w:t>
      </w:r>
      <w:r w:rsidRPr="00C114DB">
        <w:t>Article 31 – alinéa 1 – point c</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B5581F"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17E08E07" w14:textId="77777777">
            <w:pPr>
              <w:keepNext/>
            </w:pPr>
          </w:p>
        </w:tc>
      </w:tr>
      <w:tr w14:paraId="0F639774"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4024BDD" w14:textId="77777777">
            <w:pPr>
              <w:pStyle w:val="ColumnHeading"/>
              <w:keepNext/>
            </w:pPr>
            <w:r w:rsidRPr="00C114DB">
              <w:t>Texte proposé par la Commission</w:t>
            </w:r>
          </w:p>
        </w:tc>
        <w:tc>
          <w:tcPr>
            <w:tcW w:w="4876" w:type="dxa"/>
            <w:hideMark/>
          </w:tcPr>
          <w:p w:rsidR="00256416" w:rsidRPr="00C114DB" w:rsidP="003B0270" w14:paraId="17255CBE" w14:textId="77777777">
            <w:pPr>
              <w:pStyle w:val="ColumnHeading"/>
              <w:keepNext/>
            </w:pPr>
            <w:r w:rsidRPr="00C114DB">
              <w:t>Amendement</w:t>
            </w:r>
          </w:p>
        </w:tc>
      </w:tr>
      <w:tr w14:paraId="7596D355"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AB5F9FB" w14:textId="77777777">
            <w:pPr>
              <w:pStyle w:val="Normal6"/>
            </w:pPr>
            <w:r w:rsidRPr="00C114DB">
              <w:t>(c)</w:t>
            </w:r>
            <w:r w:rsidRPr="00C114DB">
              <w:tab/>
              <w:t>les services de conseil;</w:t>
            </w:r>
          </w:p>
        </w:tc>
        <w:tc>
          <w:tcPr>
            <w:tcW w:w="4876" w:type="dxa"/>
            <w:hideMark/>
          </w:tcPr>
          <w:p w:rsidR="00256416" w:rsidRPr="00C114DB" w:rsidP="003B0270" w14:paraId="3243FEE8" w14:textId="77777777">
            <w:pPr>
              <w:pStyle w:val="Normal6"/>
              <w:rPr>
                <w:szCs w:val="24"/>
              </w:rPr>
            </w:pPr>
            <w:r w:rsidRPr="00C114DB">
              <w:t>(c)</w:t>
            </w:r>
            <w:r w:rsidRPr="00C114DB">
              <w:tab/>
              <w:t>les services de conseil</w:t>
            </w:r>
            <w:r w:rsidRPr="00C114DB">
              <w:rPr>
                <w:b/>
                <w:i/>
              </w:rPr>
              <w:t>, en particulier en ce qui concerne les conditions d’emploi, les obligations des employeurs et la santé et la sécurité au travail, la vente directe, la durabilité environnementale ainsi que la diversification</w:t>
            </w:r>
            <w:r w:rsidRPr="00C114DB">
              <w:t>;</w:t>
            </w:r>
          </w:p>
        </w:tc>
      </w:tr>
    </w:tbl>
    <w:p w:rsidR="00256416" w:rsidRPr="00C114DB" w:rsidP="00256416" w14:paraId="363667E7"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603CE4DA" w14:textId="77777777">
      <w:r w:rsidRPr="00C114DB">
        <w:rPr>
          <w:rStyle w:val="HideTWBExt"/>
        </w:rPr>
        <w:t>&lt;/AmendB&gt;</w:t>
      </w:r>
    </w:p>
    <w:p w:rsidR="00256416" w:rsidRPr="00C114DB" w:rsidP="00256416" w14:paraId="6A464EC9"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810</w:t>
      </w:r>
      <w:r w:rsidRPr="00C114DB">
        <w:rPr>
          <w:rStyle w:val="HideTWBExt"/>
          <w:b w:val="0"/>
        </w:rPr>
        <w:t>&lt;/NumAmB&gt;</w:t>
      </w:r>
    </w:p>
    <w:p w:rsidR="00256416" w:rsidRPr="00C114DB" w:rsidP="00256416" w14:paraId="264963EA" w14:textId="77777777">
      <w:pPr>
        <w:pStyle w:val="NormalBold"/>
      </w:pPr>
      <w:r w:rsidRPr="00C114DB">
        <w:rPr>
          <w:rStyle w:val="HideTWBExt"/>
          <w:b w:val="0"/>
        </w:rPr>
        <w:t>&lt;RepeatBlock-By&gt;&lt;Members&gt;</w:t>
      </w:r>
      <w:r w:rsidRPr="00C114DB">
        <w:t>Stefan Köhler, Lena Düpont, Norbert Lins, Marion Walsmann, Alexandra Mehnert</w:t>
      </w:r>
      <w:r w:rsidRPr="00C114DB">
        <w:rPr>
          <w:rStyle w:val="HideTWBExt"/>
          <w:b w:val="0"/>
        </w:rPr>
        <w:t>&lt;/Members&gt;</w:t>
      </w:r>
    </w:p>
    <w:p w:rsidR="00256416" w:rsidRPr="00C114DB" w:rsidP="00256416" w14:paraId="688ADB40" w14:textId="77777777">
      <w:r w:rsidRPr="00C114DB">
        <w:rPr>
          <w:rStyle w:val="HideTWBExt"/>
        </w:rPr>
        <w:t>&lt;/RepeatBlock-By&gt;</w:t>
      </w:r>
    </w:p>
    <w:p w:rsidR="00256416" w:rsidRPr="00C114DB" w:rsidP="00256416" w14:paraId="320A1EE3"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494FAEE0"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10F49B00"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12EAF764" w14:textId="77777777">
      <w:r w:rsidRPr="00C114DB">
        <w:rPr>
          <w:rStyle w:val="HideTWBExt"/>
        </w:rPr>
        <w:t>&lt;Article2&gt;</w:t>
      </w:r>
      <w:r w:rsidRPr="00C114DB">
        <w:t>Article 31 – alinéa 1 – point c</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7E58D9"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5B216722" w14:textId="77777777">
            <w:pPr>
              <w:keepNext/>
            </w:pPr>
          </w:p>
        </w:tc>
      </w:tr>
      <w:tr w14:paraId="448C29CC"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92339FA" w14:textId="77777777">
            <w:pPr>
              <w:pStyle w:val="ColumnHeading"/>
              <w:keepNext/>
            </w:pPr>
            <w:r w:rsidRPr="00C114DB">
              <w:t>Texte proposé par la Commission</w:t>
            </w:r>
          </w:p>
        </w:tc>
        <w:tc>
          <w:tcPr>
            <w:tcW w:w="4876" w:type="dxa"/>
            <w:hideMark/>
          </w:tcPr>
          <w:p w:rsidR="00256416" w:rsidRPr="00C114DB" w:rsidP="003B0270" w14:paraId="4773E7B0" w14:textId="77777777">
            <w:pPr>
              <w:pStyle w:val="ColumnHeading"/>
              <w:keepNext/>
            </w:pPr>
            <w:r w:rsidRPr="00C114DB">
              <w:t>Amendement</w:t>
            </w:r>
          </w:p>
        </w:tc>
      </w:tr>
      <w:tr w14:paraId="2AA36913"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502C4F4D" w14:textId="77777777">
            <w:pPr>
              <w:pStyle w:val="Normal6"/>
            </w:pPr>
            <w:r w:rsidRPr="00C114DB">
              <w:t>(c)</w:t>
            </w:r>
            <w:r w:rsidRPr="00C114DB">
              <w:tab/>
              <w:t>les services de conseil;</w:t>
            </w:r>
          </w:p>
        </w:tc>
        <w:tc>
          <w:tcPr>
            <w:tcW w:w="4876" w:type="dxa"/>
            <w:hideMark/>
          </w:tcPr>
          <w:p w:rsidR="00256416" w:rsidRPr="00C114DB" w:rsidP="003B0270" w14:paraId="4EEB0ECB" w14:textId="77777777">
            <w:pPr>
              <w:pStyle w:val="Normal6"/>
              <w:rPr>
                <w:szCs w:val="24"/>
              </w:rPr>
            </w:pPr>
            <w:r w:rsidRPr="00C114DB">
              <w:t>(c)</w:t>
            </w:r>
            <w:r w:rsidRPr="00C114DB">
              <w:tab/>
              <w:t>les services de conseil</w:t>
            </w:r>
            <w:r w:rsidRPr="00C114DB">
              <w:rPr>
                <w:b/>
                <w:i/>
              </w:rPr>
              <w:t>, y compris en matière de vente directe, de durabilité environnementale et de diversification</w:t>
            </w:r>
            <w:r w:rsidRPr="00C114DB">
              <w:t>;</w:t>
            </w:r>
          </w:p>
        </w:tc>
      </w:tr>
    </w:tbl>
    <w:p w:rsidR="00256416" w:rsidRPr="00C114DB" w:rsidP="00256416" w14:paraId="5A02C3E2"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3721A7F8" w14:textId="77777777">
      <w:r w:rsidRPr="00C114DB">
        <w:rPr>
          <w:rStyle w:val="HideTWBExt"/>
        </w:rPr>
        <w:t>&lt;/AmendB&gt;</w:t>
      </w:r>
    </w:p>
    <w:p w:rsidR="00256416" w:rsidRPr="00C114DB" w:rsidP="00256416" w14:paraId="54E4759D"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811</w:t>
      </w:r>
      <w:r w:rsidRPr="00C114DB">
        <w:rPr>
          <w:rStyle w:val="HideTWBExt"/>
          <w:b w:val="0"/>
        </w:rPr>
        <w:t>&lt;/NumAmB&gt;</w:t>
      </w:r>
    </w:p>
    <w:p w:rsidR="00256416" w:rsidRPr="00C114DB" w:rsidP="00256416" w14:paraId="5B80E3E5" w14:textId="77777777">
      <w:pPr>
        <w:pStyle w:val="NormalBold"/>
      </w:pPr>
      <w:r w:rsidRPr="00C114DB">
        <w:rPr>
          <w:rStyle w:val="HideTWBExt"/>
          <w:b w:val="0"/>
        </w:rPr>
        <w:t>&lt;RepeatBlock-By&gt;&lt;Members&gt;</w:t>
      </w:r>
      <w:r w:rsidRPr="00C114DB">
        <w:t>Claudiu-Richard Târziu, Waldemar Buda, Jessika van Leeuwen, Veronika Vrecionová</w:t>
      </w:r>
      <w:r w:rsidRPr="00C114DB">
        <w:rPr>
          <w:rStyle w:val="HideTWBExt"/>
          <w:b w:val="0"/>
        </w:rPr>
        <w:t>&lt;/Members&gt;</w:t>
      </w:r>
    </w:p>
    <w:p w:rsidR="00256416" w:rsidRPr="00C114DB" w:rsidP="00256416" w14:paraId="7AB3BC8D" w14:textId="77777777">
      <w:r w:rsidRPr="00C114DB">
        <w:rPr>
          <w:rStyle w:val="HideTWBExt"/>
        </w:rPr>
        <w:t>&lt;/RepeatBlock-By&gt;</w:t>
      </w:r>
    </w:p>
    <w:p w:rsidR="00256416" w:rsidRPr="00C114DB" w:rsidP="00256416" w14:paraId="5C5570CC"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54D51A73"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0E648D8A"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42969FDB" w14:textId="77777777">
      <w:r w:rsidRPr="00C114DB">
        <w:rPr>
          <w:rStyle w:val="HideTWBExt"/>
        </w:rPr>
        <w:t>&lt;Article2&gt;</w:t>
      </w:r>
      <w:r w:rsidRPr="00C114DB">
        <w:t>Article 31 – alinéa 1 – point c</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DE11B4"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277F5B4B" w14:textId="77777777">
            <w:pPr>
              <w:keepNext/>
            </w:pPr>
          </w:p>
        </w:tc>
      </w:tr>
      <w:tr w14:paraId="1A51F2F4"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15A0ED7" w14:textId="77777777">
            <w:pPr>
              <w:pStyle w:val="ColumnHeading"/>
              <w:keepNext/>
            </w:pPr>
            <w:r w:rsidRPr="00C114DB">
              <w:t>Texte proposé par la Commission</w:t>
            </w:r>
          </w:p>
        </w:tc>
        <w:tc>
          <w:tcPr>
            <w:tcW w:w="4876" w:type="dxa"/>
            <w:hideMark/>
          </w:tcPr>
          <w:p w:rsidR="00256416" w:rsidRPr="00C114DB" w:rsidP="003B0270" w14:paraId="26F82FE4" w14:textId="77777777">
            <w:pPr>
              <w:pStyle w:val="ColumnHeading"/>
              <w:keepNext/>
            </w:pPr>
            <w:r w:rsidRPr="00C114DB">
              <w:t>Amendement</w:t>
            </w:r>
          </w:p>
        </w:tc>
      </w:tr>
      <w:tr w14:paraId="3224C696"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54E24C29" w14:textId="77777777">
            <w:pPr>
              <w:pStyle w:val="Normal6"/>
            </w:pPr>
            <w:r w:rsidRPr="00C114DB">
              <w:t>(c)</w:t>
            </w:r>
            <w:r w:rsidRPr="00C114DB">
              <w:tab/>
              <w:t>les services de conseil;</w:t>
            </w:r>
          </w:p>
        </w:tc>
        <w:tc>
          <w:tcPr>
            <w:tcW w:w="4876" w:type="dxa"/>
            <w:hideMark/>
          </w:tcPr>
          <w:p w:rsidR="00256416" w:rsidRPr="00C114DB" w:rsidP="003B0270" w14:paraId="0890B2B7" w14:textId="77777777">
            <w:pPr>
              <w:pStyle w:val="Normal6"/>
              <w:rPr>
                <w:szCs w:val="24"/>
              </w:rPr>
            </w:pPr>
            <w:r w:rsidRPr="00C114DB">
              <w:t>(c)</w:t>
            </w:r>
            <w:r w:rsidRPr="00C114DB">
              <w:tab/>
              <w:t>les services de conseil</w:t>
            </w:r>
            <w:r w:rsidRPr="00C114DB">
              <w:rPr>
                <w:b/>
                <w:i/>
              </w:rPr>
              <w:t>, y compris les conseils indépendants sur la durabilité et l’utilisation efficace des ressources</w:t>
            </w:r>
            <w:r w:rsidRPr="00C114DB">
              <w:t>;</w:t>
            </w:r>
          </w:p>
        </w:tc>
      </w:tr>
    </w:tbl>
    <w:p w:rsidR="00256416" w:rsidRPr="00C114DB" w:rsidP="00256416" w14:paraId="47E3337F"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723B6228" w14:textId="77777777">
      <w:r w:rsidRPr="00C114DB">
        <w:rPr>
          <w:rStyle w:val="HideTWBExt"/>
        </w:rPr>
        <w:t>&lt;/AmendB&gt;</w:t>
      </w:r>
    </w:p>
    <w:p w:rsidR="00256416" w:rsidRPr="00C114DB" w:rsidP="00256416" w14:paraId="7A4FA5B9"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812</w:t>
      </w:r>
      <w:r w:rsidRPr="00C114DB">
        <w:rPr>
          <w:rStyle w:val="HideTWBExt"/>
          <w:b w:val="0"/>
        </w:rPr>
        <w:t>&lt;/NumAmB&gt;</w:t>
      </w:r>
    </w:p>
    <w:p w:rsidR="00256416" w:rsidRPr="00C114DB" w:rsidP="00256416" w14:paraId="5C95A949" w14:textId="77777777">
      <w:pPr>
        <w:pStyle w:val="NormalBold"/>
      </w:pPr>
      <w:r w:rsidRPr="00C114DB">
        <w:rPr>
          <w:rStyle w:val="HideTWBExt"/>
          <w:b w:val="0"/>
        </w:rPr>
        <w:t>&lt;RepeatBlock-By&gt;&lt;Members&gt;</w:t>
      </w:r>
      <w:r w:rsidRPr="00C114DB">
        <w:t>Daniel Buda, Dan-Ştefan Motreanu</w:t>
      </w:r>
      <w:r w:rsidRPr="00C114DB">
        <w:rPr>
          <w:rStyle w:val="HideTWBExt"/>
          <w:b w:val="0"/>
        </w:rPr>
        <w:t>&lt;/Members&gt;</w:t>
      </w:r>
    </w:p>
    <w:p w:rsidR="00256416" w:rsidRPr="00C114DB" w:rsidP="00256416" w14:paraId="748C31C1" w14:textId="77777777">
      <w:r w:rsidRPr="00C114DB">
        <w:rPr>
          <w:rStyle w:val="HideTWBExt"/>
        </w:rPr>
        <w:t>&lt;/RepeatBlock-By&gt;</w:t>
      </w:r>
    </w:p>
    <w:p w:rsidR="00256416" w:rsidRPr="00C114DB" w:rsidP="00256416" w14:paraId="415DA9F5"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414DE4C2" w14:textId="77777777">
      <w:pPr>
        <w:pStyle w:val="NormalBold"/>
      </w:pPr>
      <w:r w:rsidRPr="00C114DB">
        <w:rPr>
          <w:rStyle w:val="HideTWBExt"/>
          <w:b w:val="0"/>
        </w:rPr>
        <w:t>&lt;Article&gt;</w:t>
      </w:r>
      <w:r w:rsidRPr="00C114DB">
        <w:t>Article premier – paragraphe 1 – point 12</w:t>
      </w:r>
      <w:r w:rsidRPr="00C114DB">
        <w:rPr>
          <w:rStyle w:val="HideTWBExt"/>
          <w:b w:val="0"/>
        </w:rPr>
        <w:t>&lt;/Article&gt;</w:t>
      </w:r>
    </w:p>
    <w:p w:rsidR="00256416" w:rsidRPr="00C114DB" w:rsidP="00256416" w14:paraId="644DCEA0"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17FCBC66" w14:textId="77777777">
      <w:r w:rsidRPr="00C114DB">
        <w:rPr>
          <w:rStyle w:val="HideTWBExt"/>
        </w:rPr>
        <w:t>&lt;Article2&gt;</w:t>
      </w:r>
      <w:r w:rsidRPr="00C114DB">
        <w:t>Article 31 – paragraphe 1 – point c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A41BE9"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55D45A96" w14:textId="77777777">
            <w:pPr>
              <w:keepNext/>
            </w:pPr>
          </w:p>
        </w:tc>
      </w:tr>
      <w:tr w14:paraId="6E3CFDA8"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08CF974F" w14:textId="77777777">
            <w:pPr>
              <w:pStyle w:val="ColumnHeading"/>
              <w:keepNext/>
            </w:pPr>
            <w:r w:rsidRPr="00C114DB">
              <w:t>Texte proposé par la Commission</w:t>
            </w:r>
          </w:p>
        </w:tc>
        <w:tc>
          <w:tcPr>
            <w:tcW w:w="4876" w:type="dxa"/>
            <w:hideMark/>
          </w:tcPr>
          <w:p w:rsidR="00256416" w:rsidRPr="00C114DB" w:rsidP="003B0270" w14:paraId="1EEC6720" w14:textId="77777777">
            <w:pPr>
              <w:pStyle w:val="ColumnHeading"/>
              <w:keepNext/>
            </w:pPr>
            <w:r w:rsidRPr="00C114DB">
              <w:t>Amendement</w:t>
            </w:r>
          </w:p>
        </w:tc>
      </w:tr>
      <w:tr w14:paraId="1C80C2E7"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34DBF75D" w14:textId="77777777">
            <w:pPr>
              <w:pStyle w:val="Normal6"/>
            </w:pPr>
          </w:p>
        </w:tc>
        <w:tc>
          <w:tcPr>
            <w:tcW w:w="4876" w:type="dxa"/>
            <w:hideMark/>
          </w:tcPr>
          <w:p w:rsidR="00256416" w:rsidRPr="00C114DB" w:rsidP="003B0270" w14:paraId="75AD82D3" w14:textId="77777777">
            <w:pPr>
              <w:pStyle w:val="Normal6"/>
              <w:rPr>
                <w:szCs w:val="24"/>
              </w:rPr>
            </w:pPr>
            <w:r w:rsidRPr="00C114DB">
              <w:rPr>
                <w:b/>
                <w:i/>
              </w:rPr>
              <w:t>c bis)</w:t>
            </w:r>
            <w:r w:rsidRPr="00C114DB">
              <w:rPr>
                <w:b/>
                <w:i/>
              </w:rPr>
              <w:tab/>
              <w:t>les services de conseil et d’assistance technique, en particulier en ce qui concerne les possibilités offertes au niveau national dans le cadre de la politique agricole commune, les possibilités offertes par les techniques durables de lutte contre les organismes nuisibles et les maladies, les nouvelles techniques génomiques, l’agriculture de précision, les conditions d’emploi, les obligations des employeurs et l’hygiène et la sécurité au travail, la vente directe, la gestion durable des sols en vue de maintenir ou d’accroître la fertilité des sols, la gestion efficace et circulaire de l’eau, ainsi que la diversification de la production et des activités dans l’exploitation;</w:t>
            </w:r>
          </w:p>
        </w:tc>
      </w:tr>
    </w:tbl>
    <w:p w:rsidR="00256416" w:rsidRPr="00C114DB" w:rsidP="00256416" w14:paraId="12C1E147" w14:textId="77777777">
      <w:pPr>
        <w:pStyle w:val="Olang"/>
      </w:pPr>
      <w:r w:rsidRPr="00C114DB">
        <w:rPr>
          <w:noProof w:val="0"/>
        </w:rPr>
        <w:t xml:space="preserve">Or. </w:t>
      </w:r>
      <w:r w:rsidRPr="00C114DB">
        <w:rPr>
          <w:rStyle w:val="HideTWBExt"/>
        </w:rPr>
        <w:t>&lt;Original&gt;</w:t>
      </w:r>
      <w:r w:rsidRPr="00C114DB">
        <w:rPr>
          <w:rStyle w:val="HideTWBInt"/>
        </w:rPr>
        <w:t>{RO}</w:t>
      </w:r>
      <w:r w:rsidRPr="00C114DB">
        <w:rPr>
          <w:noProof w:val="0"/>
        </w:rPr>
        <w:t>ro</w:t>
      </w:r>
      <w:r w:rsidRPr="00C114DB">
        <w:rPr>
          <w:rStyle w:val="HideTWBExt"/>
        </w:rPr>
        <w:t>&lt;/Original&gt;</w:t>
      </w:r>
    </w:p>
    <w:p w:rsidR="00256416" w:rsidRPr="00C114DB" w:rsidP="00256416" w14:paraId="32EC0D9A" w14:textId="77777777">
      <w:r w:rsidRPr="00C114DB">
        <w:rPr>
          <w:rStyle w:val="HideTWBExt"/>
        </w:rPr>
        <w:t>&lt;/AmendB&gt;</w:t>
      </w:r>
    </w:p>
    <w:p w:rsidR="00256416" w:rsidRPr="00C114DB" w:rsidP="00256416" w14:paraId="67188887"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813</w:t>
      </w:r>
      <w:r w:rsidRPr="00C114DB">
        <w:rPr>
          <w:rStyle w:val="HideTWBExt"/>
          <w:b w:val="0"/>
        </w:rPr>
        <w:t>&lt;/NumAmB&gt;</w:t>
      </w:r>
    </w:p>
    <w:p w:rsidR="00256416" w:rsidRPr="00C114DB" w:rsidP="00256416" w14:paraId="333A9AB4" w14:textId="77777777">
      <w:pPr>
        <w:pStyle w:val="NormalBold"/>
      </w:pPr>
      <w:r w:rsidRPr="00C114DB">
        <w:rPr>
          <w:rStyle w:val="HideTWBExt"/>
          <w:b w:val="0"/>
        </w:rPr>
        <w:t>&lt;RepeatBlock-By&gt;&lt;Members&gt;</w:t>
      </w:r>
      <w:r w:rsidRPr="00C114DB">
        <w:t>Eric Sargiacomo</w:t>
      </w:r>
      <w:r w:rsidRPr="00C114DB">
        <w:rPr>
          <w:rStyle w:val="HideTWBExt"/>
          <w:b w:val="0"/>
        </w:rPr>
        <w:t>&lt;/Members&gt;</w:t>
      </w:r>
    </w:p>
    <w:p w:rsidR="00256416" w:rsidRPr="00C114DB" w:rsidP="00256416" w14:paraId="6A4DC84D" w14:textId="77777777">
      <w:r w:rsidRPr="00C114DB">
        <w:rPr>
          <w:rStyle w:val="HideTWBExt"/>
        </w:rPr>
        <w:t>&lt;/RepeatBlock-By&gt;</w:t>
      </w:r>
    </w:p>
    <w:p w:rsidR="00256416" w:rsidRPr="00C114DB" w:rsidP="00256416" w14:paraId="450A14CE"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2ECCECB7"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06A20612"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10CF8EFF" w14:textId="77777777">
      <w:r w:rsidRPr="00C114DB">
        <w:rPr>
          <w:rStyle w:val="HideTWBExt"/>
        </w:rPr>
        <w:t>&lt;Article2&gt;</w:t>
      </w:r>
      <w:r w:rsidRPr="00C114DB">
        <w:t>Article 31 – alinéa 1 – point c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A50156"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05AD97CB" w14:textId="77777777">
            <w:pPr>
              <w:keepNext/>
            </w:pPr>
          </w:p>
        </w:tc>
      </w:tr>
      <w:tr w14:paraId="0A3249DA"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8314218" w14:textId="77777777">
            <w:pPr>
              <w:pStyle w:val="ColumnHeading"/>
              <w:keepNext/>
            </w:pPr>
            <w:r w:rsidRPr="00C114DB">
              <w:t>Texte proposé par la Commission</w:t>
            </w:r>
          </w:p>
        </w:tc>
        <w:tc>
          <w:tcPr>
            <w:tcW w:w="4876" w:type="dxa"/>
            <w:hideMark/>
          </w:tcPr>
          <w:p w:rsidR="00256416" w:rsidRPr="00C114DB" w:rsidP="003B0270" w14:paraId="04C16452" w14:textId="77777777">
            <w:pPr>
              <w:pStyle w:val="ColumnHeading"/>
              <w:keepNext/>
            </w:pPr>
            <w:r w:rsidRPr="00C114DB">
              <w:t>Amendement</w:t>
            </w:r>
          </w:p>
        </w:tc>
      </w:tr>
      <w:tr w14:paraId="3D2EEDDB"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647DC2E" w14:textId="77777777">
            <w:pPr>
              <w:pStyle w:val="Normal6"/>
            </w:pPr>
          </w:p>
        </w:tc>
        <w:tc>
          <w:tcPr>
            <w:tcW w:w="4876" w:type="dxa"/>
            <w:hideMark/>
          </w:tcPr>
          <w:p w:rsidR="00256416" w:rsidRPr="00C114DB" w:rsidP="003B0270" w14:paraId="4DD69C17" w14:textId="77777777">
            <w:pPr>
              <w:pStyle w:val="Normal6"/>
              <w:rPr>
                <w:szCs w:val="24"/>
              </w:rPr>
            </w:pPr>
            <w:r w:rsidRPr="00C114DB">
              <w:rPr>
                <w:b/>
                <w:i/>
              </w:rPr>
              <w:t>(c bis)</w:t>
            </w:r>
            <w:r w:rsidRPr="00C114DB">
              <w:rPr>
                <w:b/>
                <w:i/>
              </w:rPr>
              <w:tab/>
              <w:t>l’élaboration et la mise en œuvre de stratégies sectorielles de renouvellement des générations afin de faciliter l’entrée, l’intégration et le maintien des jeunes agriculteurs et d’autres nouveaux producteurs dans le secteur;</w:t>
            </w:r>
          </w:p>
        </w:tc>
      </w:tr>
    </w:tbl>
    <w:p w:rsidR="00256416" w:rsidRPr="00C114DB" w:rsidP="00256416" w14:paraId="4C67B9AF"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424B4138" w14:textId="77777777">
      <w:r w:rsidRPr="00C114DB">
        <w:rPr>
          <w:rStyle w:val="HideTWBExt"/>
        </w:rPr>
        <w:t>&lt;/AmendB&gt;</w:t>
      </w:r>
    </w:p>
    <w:p w:rsidR="00256416" w:rsidRPr="00C114DB" w:rsidP="00256416" w14:paraId="51031D03"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814</w:t>
      </w:r>
      <w:r w:rsidRPr="00C114DB">
        <w:rPr>
          <w:rStyle w:val="HideTWBExt"/>
          <w:b w:val="0"/>
        </w:rPr>
        <w:t>&lt;/NumAmB&gt;</w:t>
      </w:r>
    </w:p>
    <w:p w:rsidR="00256416" w:rsidRPr="00C114DB" w:rsidP="00256416" w14:paraId="7F7CD88C" w14:textId="77777777">
      <w:pPr>
        <w:pStyle w:val="NormalBold"/>
      </w:pPr>
      <w:r w:rsidRPr="00C114DB">
        <w:rPr>
          <w:rStyle w:val="HideTWBExt"/>
          <w:b w:val="0"/>
        </w:rPr>
        <w:t>&lt;RepeatBlock-By&gt;&lt;Members&gt;</w:t>
      </w:r>
      <w:r w:rsidRPr="00C114DB">
        <w:t>Camilla Laureti, Dario Nardella, Stefano Bonaccini</w:t>
      </w:r>
      <w:r w:rsidRPr="00C114DB">
        <w:rPr>
          <w:rStyle w:val="HideTWBExt"/>
          <w:b w:val="0"/>
        </w:rPr>
        <w:t>&lt;/Members&gt;</w:t>
      </w:r>
    </w:p>
    <w:p w:rsidR="00256416" w:rsidRPr="00C114DB" w:rsidP="00256416" w14:paraId="738C789B" w14:textId="77777777">
      <w:r w:rsidRPr="00C114DB">
        <w:rPr>
          <w:rStyle w:val="HideTWBExt"/>
        </w:rPr>
        <w:t>&lt;/RepeatBlock-By&gt;</w:t>
      </w:r>
    </w:p>
    <w:p w:rsidR="00256416" w:rsidRPr="00C114DB" w:rsidP="00256416" w14:paraId="6EFBB4FD"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495B304A"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4A5873C1"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3E5D8A08" w14:textId="77777777">
      <w:r w:rsidRPr="00C114DB">
        <w:rPr>
          <w:rStyle w:val="HideTWBExt"/>
        </w:rPr>
        <w:t>&lt;Article2&gt;</w:t>
      </w:r>
      <w:r w:rsidRPr="00C114DB">
        <w:t>Article 31 – alinéa 1 – point c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AA3AB6"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2585235C" w14:textId="77777777">
            <w:pPr>
              <w:keepNext/>
            </w:pPr>
          </w:p>
        </w:tc>
      </w:tr>
      <w:tr w14:paraId="07C1516B"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409B6475" w14:textId="77777777">
            <w:pPr>
              <w:pStyle w:val="ColumnHeading"/>
              <w:keepNext/>
            </w:pPr>
            <w:r w:rsidRPr="00C114DB">
              <w:t>Texte proposé par la Commission</w:t>
            </w:r>
          </w:p>
        </w:tc>
        <w:tc>
          <w:tcPr>
            <w:tcW w:w="4876" w:type="dxa"/>
            <w:hideMark/>
          </w:tcPr>
          <w:p w:rsidR="00256416" w:rsidRPr="00C114DB" w:rsidP="003B0270" w14:paraId="2469BE96" w14:textId="77777777">
            <w:pPr>
              <w:pStyle w:val="ColumnHeading"/>
              <w:keepNext/>
            </w:pPr>
            <w:r w:rsidRPr="00C114DB">
              <w:t>Amendement</w:t>
            </w:r>
          </w:p>
        </w:tc>
      </w:tr>
      <w:tr w14:paraId="731C1F21"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E5D2FF1" w14:textId="77777777">
            <w:pPr>
              <w:pStyle w:val="Normal6"/>
            </w:pPr>
          </w:p>
        </w:tc>
        <w:tc>
          <w:tcPr>
            <w:tcW w:w="4876" w:type="dxa"/>
            <w:hideMark/>
          </w:tcPr>
          <w:p w:rsidR="00256416" w:rsidRPr="00C114DB" w:rsidP="003B0270" w14:paraId="7805019F" w14:textId="77777777">
            <w:pPr>
              <w:pStyle w:val="Normal6"/>
              <w:rPr>
                <w:szCs w:val="24"/>
              </w:rPr>
            </w:pPr>
            <w:r w:rsidRPr="00C114DB">
              <w:rPr>
                <w:b/>
                <w:i/>
              </w:rPr>
              <w:t>(c bis)</w:t>
            </w:r>
            <w:r w:rsidRPr="00C114DB">
              <w:rPr>
                <w:b/>
                <w:i/>
              </w:rPr>
              <w:tab/>
              <w:t>les services de conseil, en particulier en ce qui concerne les conditions d’emploi et les obligations des employeurs et la santé et la sécurité au travail;</w:t>
            </w:r>
          </w:p>
        </w:tc>
      </w:tr>
    </w:tbl>
    <w:p w:rsidR="00256416" w:rsidRPr="00C114DB" w:rsidP="00256416" w14:paraId="18E32442"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5CF2C7C6" w14:textId="77777777">
      <w:r w:rsidRPr="00C114DB">
        <w:rPr>
          <w:rStyle w:val="HideTWBExt"/>
        </w:rPr>
        <w:t>&lt;/AmendB&gt;</w:t>
      </w:r>
    </w:p>
    <w:p w:rsidR="00256416" w:rsidRPr="00C114DB" w:rsidP="00256416" w14:paraId="4D76BA96"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815</w:t>
      </w:r>
      <w:r w:rsidRPr="00C114DB">
        <w:rPr>
          <w:rStyle w:val="HideTWBExt"/>
          <w:b w:val="0"/>
        </w:rPr>
        <w:t>&lt;/NumAmB&gt;</w:t>
      </w:r>
    </w:p>
    <w:p w:rsidR="00256416" w:rsidRPr="00C114DB" w:rsidP="00256416" w14:paraId="5EE0DBFD" w14:textId="77777777">
      <w:pPr>
        <w:pStyle w:val="NormalBold"/>
      </w:pPr>
      <w:r w:rsidRPr="00C114DB">
        <w:rPr>
          <w:rStyle w:val="HideTWBExt"/>
          <w:b w:val="0"/>
        </w:rPr>
        <w:t>&lt;RepeatBlock-By&gt;&lt;Members&gt;</w:t>
      </w:r>
      <w:r w:rsidRPr="00C114DB">
        <w:t>Cristina Guarda</w:t>
      </w:r>
      <w:r w:rsidRPr="00C114DB">
        <w:rPr>
          <w:rStyle w:val="HideTWBExt"/>
          <w:b w:val="0"/>
        </w:rPr>
        <w:t>&lt;/Members&gt;</w:t>
      </w:r>
    </w:p>
    <w:p w:rsidR="00256416" w:rsidRPr="00C114DB" w:rsidP="00256416" w14:paraId="73646E65" w14:textId="77777777">
      <w:r w:rsidRPr="00C114DB">
        <w:rPr>
          <w:rStyle w:val="HideTWBExt"/>
        </w:rPr>
        <w:t>&lt;AuNomDe&gt;</w:t>
      </w:r>
      <w:r w:rsidRPr="00C114DB">
        <w:rPr>
          <w:rStyle w:val="HideTWBInt"/>
        </w:rPr>
        <w:t>{Verts/ALE}</w:t>
      </w:r>
      <w:r w:rsidRPr="00C114DB">
        <w:t>au nom du groupe Verts/ALE</w:t>
      </w:r>
      <w:r w:rsidRPr="00C114DB">
        <w:rPr>
          <w:rStyle w:val="HideTWBExt"/>
        </w:rPr>
        <w:t>&lt;/AuNomDe&gt;</w:t>
      </w:r>
    </w:p>
    <w:p w:rsidR="00256416" w:rsidRPr="00C114DB" w:rsidP="00256416" w14:paraId="6EEC11B3" w14:textId="77777777">
      <w:r w:rsidRPr="00C114DB">
        <w:rPr>
          <w:rStyle w:val="HideTWBExt"/>
        </w:rPr>
        <w:t>&lt;/RepeatBlock-By&gt;</w:t>
      </w:r>
    </w:p>
    <w:p w:rsidR="00256416" w:rsidRPr="00C114DB" w:rsidP="00256416" w14:paraId="716FE75A"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6D0B541D"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66A6D671"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297D9B46" w14:textId="77777777">
      <w:r w:rsidRPr="00C114DB">
        <w:rPr>
          <w:rStyle w:val="HideTWBExt"/>
        </w:rPr>
        <w:t>&lt;Article2&gt;</w:t>
      </w:r>
      <w:r w:rsidRPr="00C114DB">
        <w:t>Article 31 – alinéa 1 – point c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E64C26"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52BA8753" w14:textId="77777777">
            <w:pPr>
              <w:keepNext/>
            </w:pPr>
          </w:p>
        </w:tc>
      </w:tr>
      <w:tr w14:paraId="75405CA2"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6043535" w14:textId="77777777">
            <w:pPr>
              <w:pStyle w:val="ColumnHeading"/>
              <w:keepNext/>
            </w:pPr>
            <w:r w:rsidRPr="00C114DB">
              <w:t>Texte proposé par la Commission</w:t>
            </w:r>
          </w:p>
        </w:tc>
        <w:tc>
          <w:tcPr>
            <w:tcW w:w="4876" w:type="dxa"/>
            <w:hideMark/>
          </w:tcPr>
          <w:p w:rsidR="00256416" w:rsidRPr="00C114DB" w:rsidP="003B0270" w14:paraId="3A79FF35" w14:textId="77777777">
            <w:pPr>
              <w:pStyle w:val="ColumnHeading"/>
              <w:keepNext/>
            </w:pPr>
            <w:r w:rsidRPr="00C114DB">
              <w:t>Amendement</w:t>
            </w:r>
          </w:p>
        </w:tc>
      </w:tr>
      <w:tr w14:paraId="53C802B2"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12E9E86" w14:textId="77777777">
            <w:pPr>
              <w:pStyle w:val="Normal6"/>
            </w:pPr>
          </w:p>
        </w:tc>
        <w:tc>
          <w:tcPr>
            <w:tcW w:w="4876" w:type="dxa"/>
            <w:hideMark/>
          </w:tcPr>
          <w:p w:rsidR="00256416" w:rsidRPr="00C114DB" w:rsidP="003B0270" w14:paraId="34845545" w14:textId="77777777">
            <w:pPr>
              <w:pStyle w:val="Normal6"/>
              <w:rPr>
                <w:szCs w:val="24"/>
              </w:rPr>
            </w:pPr>
            <w:r w:rsidRPr="00C114DB">
              <w:rPr>
                <w:b/>
                <w:i/>
              </w:rPr>
              <w:t>(c bis)</w:t>
            </w:r>
            <w:r w:rsidRPr="00C114DB">
              <w:rPr>
                <w:b/>
                <w:i/>
              </w:rPr>
              <w:tab/>
              <w:t>la production biologique ou intégrée;</w:t>
            </w:r>
          </w:p>
        </w:tc>
      </w:tr>
    </w:tbl>
    <w:p w:rsidR="00256416" w:rsidRPr="00C114DB" w:rsidP="00256416" w14:paraId="3B1C3D35"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4564EC3A" w14:textId="77777777">
      <w:r w:rsidRPr="00C114DB">
        <w:rPr>
          <w:rStyle w:val="HideTWBExt"/>
        </w:rPr>
        <w:t>&lt;/AmendB&gt;</w:t>
      </w:r>
    </w:p>
    <w:p w:rsidR="00256416" w:rsidRPr="00C114DB" w:rsidP="00256416" w14:paraId="2B8C32DA"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816</w:t>
      </w:r>
      <w:r w:rsidRPr="00C114DB">
        <w:rPr>
          <w:rStyle w:val="HideTWBExt"/>
          <w:b w:val="0"/>
        </w:rPr>
        <w:t>&lt;/NumAmB&gt;</w:t>
      </w:r>
    </w:p>
    <w:p w:rsidR="00256416" w:rsidRPr="00C114DB" w:rsidP="00256416" w14:paraId="3C879EED" w14:textId="77777777">
      <w:pPr>
        <w:pStyle w:val="NormalBold"/>
      </w:pPr>
      <w:r w:rsidRPr="00C114DB">
        <w:rPr>
          <w:rStyle w:val="HideTWBExt"/>
          <w:b w:val="0"/>
        </w:rPr>
        <w:t>&lt;RepeatBlock-By&gt;&lt;Members&gt;</w:t>
      </w:r>
      <w:r w:rsidRPr="00C114DB">
        <w:t>Esther Herranz García, Herbert Dorfmann, Carmen Crespo Díaz, Gabriel Mato, Dolors Montserrat, Emmanouil Kefalogiannis, Paulo do Nascimento Cabral, Elena Nevado del Campo, Isabel Benjumea Benjumea, Adrián Vázquez Lázara, Rosa Estaràs Ferragut, Antonio López-Istúriz White, Raúl de la Hoz Quintano</w:t>
      </w:r>
      <w:r w:rsidRPr="00C114DB">
        <w:rPr>
          <w:rStyle w:val="HideTWBExt"/>
          <w:b w:val="0"/>
        </w:rPr>
        <w:t>&lt;/Members&gt;</w:t>
      </w:r>
    </w:p>
    <w:p w:rsidR="00256416" w:rsidRPr="00C114DB" w:rsidP="00256416" w14:paraId="39E8B9BF" w14:textId="77777777">
      <w:r w:rsidRPr="00C114DB">
        <w:rPr>
          <w:rStyle w:val="HideTWBExt"/>
        </w:rPr>
        <w:t>&lt;/RepeatBlock-By&gt;</w:t>
      </w:r>
    </w:p>
    <w:p w:rsidR="00256416" w:rsidRPr="00C114DB" w:rsidP="00256416" w14:paraId="302AB173"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70E6532E"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4F11F3B6"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7EBF6B73" w14:textId="77777777">
      <w:r w:rsidRPr="00C114DB">
        <w:rPr>
          <w:rStyle w:val="HideTWBExt"/>
        </w:rPr>
        <w:t>&lt;Article2&gt;</w:t>
      </w:r>
      <w:r w:rsidRPr="00C114DB">
        <w:t>Article 31 – alinéa 1– point d</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6B15D4"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108A0EEB" w14:textId="77777777">
            <w:pPr>
              <w:keepNext/>
            </w:pPr>
          </w:p>
        </w:tc>
      </w:tr>
      <w:tr w14:paraId="724080AF"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631324A" w14:textId="77777777">
            <w:pPr>
              <w:pStyle w:val="ColumnHeading"/>
              <w:keepNext/>
            </w:pPr>
            <w:r w:rsidRPr="00C114DB">
              <w:t>Texte proposé par la Commission</w:t>
            </w:r>
          </w:p>
        </w:tc>
        <w:tc>
          <w:tcPr>
            <w:tcW w:w="4876" w:type="dxa"/>
            <w:hideMark/>
          </w:tcPr>
          <w:p w:rsidR="00256416" w:rsidRPr="00C114DB" w:rsidP="003B0270" w14:paraId="58633DA3" w14:textId="77777777">
            <w:pPr>
              <w:pStyle w:val="ColumnHeading"/>
              <w:keepNext/>
            </w:pPr>
            <w:r w:rsidRPr="00C114DB">
              <w:t>Amendement</w:t>
            </w:r>
          </w:p>
        </w:tc>
      </w:tr>
      <w:tr w14:paraId="48B1E8E3"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F95BE0C" w14:textId="77777777">
            <w:pPr>
              <w:pStyle w:val="Normal6"/>
            </w:pPr>
            <w:r w:rsidRPr="00C114DB">
              <w:t>(d)</w:t>
            </w:r>
            <w:r w:rsidRPr="00C114DB">
              <w:tab/>
              <w:t>la promotion et la commercialisation;</w:t>
            </w:r>
          </w:p>
        </w:tc>
        <w:tc>
          <w:tcPr>
            <w:tcW w:w="4876" w:type="dxa"/>
            <w:hideMark/>
          </w:tcPr>
          <w:p w:rsidR="00256416" w:rsidRPr="00C114DB" w:rsidP="003B0270" w14:paraId="1EA8B198" w14:textId="77777777">
            <w:pPr>
              <w:pStyle w:val="Normal6"/>
              <w:rPr>
                <w:szCs w:val="24"/>
              </w:rPr>
            </w:pPr>
            <w:r w:rsidRPr="00C114DB">
              <w:t>(d)</w:t>
            </w:r>
            <w:r w:rsidRPr="00C114DB">
              <w:tab/>
            </w:r>
            <w:r w:rsidRPr="00C114DB">
              <w:rPr>
                <w:b/>
                <w:i/>
              </w:rPr>
              <w:t xml:space="preserve">l’information, </w:t>
            </w:r>
            <w:r w:rsidRPr="00C114DB">
              <w:t>la promotion</w:t>
            </w:r>
            <w:r w:rsidRPr="00C114DB">
              <w:rPr>
                <w:b/>
                <w:i/>
              </w:rPr>
              <w:t>, la communication</w:t>
            </w:r>
            <w:r w:rsidRPr="00C114DB">
              <w:t xml:space="preserve"> et la commercialisation;</w:t>
            </w:r>
            <w:r w:rsidRPr="00C114DB">
              <w:rPr>
                <w:b/>
                <w:i/>
              </w:rPr>
              <w:t xml:space="preserve"> Ces opérations sont limitées à une durée de trois ans. Les États membres peuvent décider de prolonger deux fois la durée d’une opération, pour une durée maximale de trois ans à chaque fois. Chaque bénéficiaire peut recevoir une aide pour différentes opérations réalisées sur le même marché pendant une durée maximale non prorogeable de neuf années consécutives. Les États membres peuvent considérer que ces opérations, effectuées dans un pays tiers, couvrent l’ensemble du territoire du pays tiers, une partie administrative de celui-ci, ou un type de marché, qu’ils définissent, dans le pays tiers.</w:t>
            </w:r>
          </w:p>
        </w:tc>
      </w:tr>
      <w:tr w14:paraId="4A6DFBE7"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C40300B" w14:textId="77777777">
            <w:pPr>
              <w:pStyle w:val="Normal6"/>
            </w:pPr>
          </w:p>
        </w:tc>
        <w:tc>
          <w:tcPr>
            <w:tcW w:w="4876" w:type="dxa"/>
            <w:hideMark/>
          </w:tcPr>
          <w:p w:rsidR="00256416" w:rsidRPr="00C114DB" w:rsidP="003B0270" w14:paraId="757FFF31" w14:textId="77777777">
            <w:pPr>
              <w:pStyle w:val="Normal6"/>
              <w:rPr>
                <w:szCs w:val="24"/>
              </w:rPr>
            </w:pPr>
            <w:r w:rsidRPr="00C114DB">
              <w:rPr>
                <w:b/>
                <w:i/>
              </w:rPr>
              <w:t>Les interventions menées dans des pays tiers peuvent consister en une ou plusieurs des actions et activités suivantes:</w:t>
            </w:r>
          </w:p>
        </w:tc>
      </w:tr>
      <w:tr w14:paraId="3A191718"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865A58E" w14:textId="77777777">
            <w:pPr>
              <w:pStyle w:val="Normal6"/>
            </w:pPr>
          </w:p>
        </w:tc>
        <w:tc>
          <w:tcPr>
            <w:tcW w:w="4876" w:type="dxa"/>
            <w:hideMark/>
          </w:tcPr>
          <w:p w:rsidR="00256416" w:rsidRPr="00C114DB" w:rsidP="003B0270" w14:paraId="6E8D3437" w14:textId="77777777">
            <w:pPr>
              <w:pStyle w:val="Normal6"/>
              <w:rPr>
                <w:szCs w:val="24"/>
              </w:rPr>
            </w:pPr>
            <w:r w:rsidRPr="00C114DB">
              <w:rPr>
                <w:b/>
                <w:i/>
              </w:rPr>
              <w:t xml:space="preserve">i) des actions de relations publiques, de </w:t>
            </w:r>
            <w:r w:rsidRPr="00C114DB">
              <w:rPr>
                <w:b/>
                <w:i/>
              </w:rPr>
              <w:t>promotion ou de publicité, visant en particulier à mettre en évidence le fait que les produits de l’Union répondent à des normes élevées en termes notamment de qualité, de sécurité sanitaire des aliments ou d’environnement;</w:t>
            </w:r>
          </w:p>
        </w:tc>
      </w:tr>
      <w:tr w14:paraId="0244AA8E"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F97C9F5" w14:textId="77777777">
            <w:pPr>
              <w:pStyle w:val="Normal6"/>
            </w:pPr>
          </w:p>
        </w:tc>
        <w:tc>
          <w:tcPr>
            <w:tcW w:w="4876" w:type="dxa"/>
            <w:hideMark/>
          </w:tcPr>
          <w:p w:rsidR="00256416" w:rsidRPr="00C114DB" w:rsidP="003B0270" w14:paraId="2D2BBED5" w14:textId="77777777">
            <w:pPr>
              <w:pStyle w:val="Normal6"/>
              <w:rPr>
                <w:szCs w:val="24"/>
              </w:rPr>
            </w:pPr>
            <w:r w:rsidRPr="00C114DB">
              <w:rPr>
                <w:b/>
                <w:i/>
              </w:rPr>
              <w:t>ii) une participation à des manifestations, foires ou expositions d’envergure internationale;</w:t>
            </w:r>
          </w:p>
        </w:tc>
      </w:tr>
      <w:tr w14:paraId="2178724B"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F4FAD67" w14:textId="77777777">
            <w:pPr>
              <w:pStyle w:val="Normal6"/>
            </w:pPr>
          </w:p>
        </w:tc>
        <w:tc>
          <w:tcPr>
            <w:tcW w:w="4876" w:type="dxa"/>
            <w:hideMark/>
          </w:tcPr>
          <w:p w:rsidR="00256416" w:rsidRPr="00C114DB" w:rsidP="003B0270" w14:paraId="4EBC1B84" w14:textId="77777777">
            <w:pPr>
              <w:pStyle w:val="Normal6"/>
              <w:rPr>
                <w:szCs w:val="24"/>
              </w:rPr>
            </w:pPr>
            <w:r w:rsidRPr="00C114DB">
              <w:rPr>
                <w:b/>
                <w:i/>
              </w:rPr>
              <w:t>iii) des campagnes d’information, notamment sur les systèmes de qualité de l’Union relatifs aux appellations d’origine, aux indications géographiques et à la production biologique;</w:t>
            </w:r>
          </w:p>
        </w:tc>
      </w:tr>
      <w:tr w14:paraId="52ED4B9F"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24C56AD5" w14:textId="77777777">
            <w:pPr>
              <w:pStyle w:val="Normal6"/>
            </w:pPr>
          </w:p>
        </w:tc>
        <w:tc>
          <w:tcPr>
            <w:tcW w:w="4876" w:type="dxa"/>
            <w:hideMark/>
          </w:tcPr>
          <w:p w:rsidR="00256416" w:rsidRPr="00C114DB" w:rsidP="003B0270" w14:paraId="44A04113" w14:textId="77777777">
            <w:pPr>
              <w:pStyle w:val="Normal6"/>
              <w:rPr>
                <w:szCs w:val="24"/>
              </w:rPr>
            </w:pPr>
            <w:r w:rsidRPr="00C114DB">
              <w:rPr>
                <w:b/>
                <w:i/>
              </w:rPr>
              <w:t>iv) des études de marchés nouveaux ou existants, nécessaires à l'élargissement et à la consolidation des débouchés;</w:t>
            </w:r>
          </w:p>
        </w:tc>
      </w:tr>
      <w:tr w14:paraId="4750FF4F"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47AE4CE" w14:textId="77777777">
            <w:pPr>
              <w:pStyle w:val="Normal6"/>
            </w:pPr>
          </w:p>
        </w:tc>
        <w:tc>
          <w:tcPr>
            <w:tcW w:w="4876" w:type="dxa"/>
            <w:hideMark/>
          </w:tcPr>
          <w:p w:rsidR="00256416" w:rsidRPr="00C114DB" w:rsidP="003B0270" w14:paraId="29A8AF12" w14:textId="77777777">
            <w:pPr>
              <w:pStyle w:val="Normal6"/>
              <w:rPr>
                <w:szCs w:val="24"/>
              </w:rPr>
            </w:pPr>
            <w:r w:rsidRPr="00C114DB">
              <w:rPr>
                <w:b/>
                <w:i/>
              </w:rPr>
              <w:t>v) des études d’évaluation des résultats des actions d’information et des opérations de promotion;</w:t>
            </w:r>
          </w:p>
        </w:tc>
      </w:tr>
      <w:tr w14:paraId="00A389B7"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95F5544" w14:textId="77777777">
            <w:pPr>
              <w:pStyle w:val="Normal6"/>
            </w:pPr>
          </w:p>
        </w:tc>
        <w:tc>
          <w:tcPr>
            <w:tcW w:w="4876" w:type="dxa"/>
            <w:hideMark/>
          </w:tcPr>
          <w:p w:rsidR="00256416" w:rsidRPr="00C114DB" w:rsidP="003B0270" w14:paraId="2956C3D5" w14:textId="77777777">
            <w:pPr>
              <w:pStyle w:val="Normal6"/>
              <w:rPr>
                <w:szCs w:val="24"/>
              </w:rPr>
            </w:pPr>
            <w:r w:rsidRPr="00C114DB">
              <w:rPr>
                <w:b/>
                <w:i/>
              </w:rPr>
              <w:t>vi) la présentation de dossiers techniques, comprenant des essais et des analyses de laboratoire, concernant les pratiques œnologiques, les règles phytosanitaires et d’hygiène, ainsi que les autres exigences des pays tiers pour les importations de produits du secteur vitivinicole, afin d’éviter de limiter l’accès aux marchés des pays tiers ou de permettre cet accès.</w:t>
            </w:r>
          </w:p>
        </w:tc>
      </w:tr>
      <w:tr w14:paraId="5EF1B21C"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CE6E1F6" w14:textId="77777777">
            <w:pPr>
              <w:pStyle w:val="Normal6"/>
            </w:pPr>
          </w:p>
        </w:tc>
        <w:tc>
          <w:tcPr>
            <w:tcW w:w="4876" w:type="dxa"/>
            <w:hideMark/>
          </w:tcPr>
          <w:p w:rsidR="00256416" w:rsidRPr="00C114DB" w:rsidP="003B0270" w14:paraId="607761D9" w14:textId="77777777">
            <w:pPr>
              <w:pStyle w:val="Normal6"/>
              <w:rPr>
                <w:szCs w:val="24"/>
              </w:rPr>
            </w:pPr>
            <w:r w:rsidRPr="00C114DB">
              <w:rPr>
                <w:b/>
                <w:i/>
              </w:rPr>
              <w:t>Pour le secteur vitivinicole, ces interventions couvrent les vins bénéficiant d’une appellation d’origine protégée ou d’une indication géographique protégée. Les actions d’information concernant les vins de l’Union menées dans les États membres encouragent une consommation responsable du vin ou promeuvent les systèmes de qualité de l’Union, et notamment les appellations d’origine et les indications géographiques.</w:t>
            </w:r>
          </w:p>
        </w:tc>
      </w:tr>
    </w:tbl>
    <w:p w:rsidR="00256416" w:rsidRPr="00C114DB" w:rsidP="00256416" w14:paraId="794AD075"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462C151C" w14:textId="77777777">
      <w:r w:rsidRPr="00C114DB">
        <w:rPr>
          <w:rStyle w:val="HideTWBExt"/>
        </w:rPr>
        <w:t>&lt;/AmendB&gt;</w:t>
      </w:r>
    </w:p>
    <w:p w:rsidR="00256416" w:rsidRPr="00C114DB" w:rsidP="00256416" w14:paraId="5F3FE7C1"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817</w:t>
      </w:r>
      <w:r w:rsidRPr="00C114DB">
        <w:rPr>
          <w:rStyle w:val="HideTWBExt"/>
          <w:b w:val="0"/>
        </w:rPr>
        <w:t>&lt;/NumAmB&gt;</w:t>
      </w:r>
    </w:p>
    <w:p w:rsidR="00256416" w:rsidRPr="00C114DB" w:rsidP="00256416" w14:paraId="31AAB107" w14:textId="77777777">
      <w:pPr>
        <w:pStyle w:val="NormalBold"/>
      </w:pPr>
      <w:r w:rsidRPr="00C114DB">
        <w:rPr>
          <w:rStyle w:val="HideTWBExt"/>
          <w:b w:val="0"/>
        </w:rPr>
        <w:t>&lt;RepeatBlock-By&gt;&lt;Members&gt;</w:t>
      </w:r>
      <w:r w:rsidRPr="00C114DB">
        <w:t>Claire Fita</w:t>
      </w:r>
      <w:r w:rsidRPr="00C114DB">
        <w:rPr>
          <w:rStyle w:val="HideTWBExt"/>
          <w:b w:val="0"/>
        </w:rPr>
        <w:t>&lt;/Members&gt;</w:t>
      </w:r>
    </w:p>
    <w:p w:rsidR="00256416" w:rsidRPr="00C114DB" w:rsidP="00256416" w14:paraId="7C56322E" w14:textId="77777777">
      <w:r w:rsidRPr="00C114DB">
        <w:rPr>
          <w:rStyle w:val="HideTWBExt"/>
        </w:rPr>
        <w:t>&lt;/RepeatBlock-By&gt;</w:t>
      </w:r>
    </w:p>
    <w:p w:rsidR="00256416" w:rsidRPr="00C114DB" w:rsidP="00256416" w14:paraId="11D00A59"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7529A0B7"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59078903"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11200DBC" w14:textId="77777777">
      <w:r w:rsidRPr="00C114DB">
        <w:rPr>
          <w:rStyle w:val="HideTWBExt"/>
        </w:rPr>
        <w:t>&lt;Article2&gt;</w:t>
      </w:r>
      <w:r w:rsidRPr="00C114DB">
        <w:t>Article 31 – alinéa 1– point d</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6A2CDD"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15BBB061" w14:textId="77777777">
            <w:pPr>
              <w:keepNext/>
            </w:pPr>
          </w:p>
        </w:tc>
      </w:tr>
      <w:tr w14:paraId="0C9CB3A9"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047F9E4" w14:textId="77777777">
            <w:pPr>
              <w:pStyle w:val="ColumnHeading"/>
              <w:keepNext/>
            </w:pPr>
            <w:r w:rsidRPr="00C114DB">
              <w:t>Texte proposé par la Commission</w:t>
            </w:r>
          </w:p>
        </w:tc>
        <w:tc>
          <w:tcPr>
            <w:tcW w:w="4876" w:type="dxa"/>
            <w:hideMark/>
          </w:tcPr>
          <w:p w:rsidR="00256416" w:rsidRPr="00C114DB" w:rsidP="003B0270" w14:paraId="144A9757" w14:textId="77777777">
            <w:pPr>
              <w:pStyle w:val="ColumnHeading"/>
              <w:keepNext/>
            </w:pPr>
            <w:r w:rsidRPr="00C114DB">
              <w:t>Amendement</w:t>
            </w:r>
          </w:p>
        </w:tc>
      </w:tr>
      <w:tr w14:paraId="7F0EE6B3"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2A4FFB5" w14:textId="77777777">
            <w:pPr>
              <w:pStyle w:val="Normal6"/>
            </w:pPr>
            <w:r w:rsidRPr="00C114DB">
              <w:t>(d)</w:t>
            </w:r>
            <w:r w:rsidRPr="00C114DB">
              <w:tab/>
              <w:t>la promotion et la commercialisation;</w:t>
            </w:r>
          </w:p>
        </w:tc>
        <w:tc>
          <w:tcPr>
            <w:tcW w:w="4876" w:type="dxa"/>
            <w:hideMark/>
          </w:tcPr>
          <w:p w:rsidR="00256416" w:rsidRPr="00C114DB" w:rsidP="003B0270" w14:paraId="3EF2AE20" w14:textId="77777777">
            <w:pPr>
              <w:pStyle w:val="Normal6"/>
              <w:rPr>
                <w:szCs w:val="24"/>
              </w:rPr>
            </w:pPr>
            <w:r w:rsidRPr="00C114DB">
              <w:t>(d)</w:t>
            </w:r>
            <w:r w:rsidRPr="00C114DB">
              <w:tab/>
            </w:r>
            <w:r w:rsidRPr="00C114DB">
              <w:rPr>
                <w:b/>
                <w:i/>
              </w:rPr>
              <w:t>l’information,</w:t>
            </w:r>
            <w:r w:rsidRPr="00C114DB">
              <w:t xml:space="preserve"> la promotion</w:t>
            </w:r>
            <w:r w:rsidRPr="00C114DB">
              <w:rPr>
                <w:b/>
                <w:i/>
              </w:rPr>
              <w:t>, la communication</w:t>
            </w:r>
            <w:r w:rsidRPr="00C114DB">
              <w:t xml:space="preserve"> et la commercialisation</w:t>
            </w:r>
            <w:r w:rsidRPr="00C114DB">
              <w:rPr>
                <w:b/>
                <w:i/>
              </w:rPr>
              <w:t>. Ces opérations sont limitées à une durée de trois ans. Les États membres peuvent décider de prolonger la durée d’une opération à deux reprises, pour une durée maximale de trois ans par prolongation. Chaque bénéficiaire peut bénéficier d’un soutien pour opérations différentes menées sur le même marché, pendant une durée maximale non prolongeable de neuf années consécutives. Les États membres peuvent considérer que ces opérations menées dans un pays tiers sont celles qui couvrent l’ensemble du territoire de ce pays tiers, une partie administrative de ce territoire ou un type de marché, tel que défini par les États membres, dans ce pays tiers. Les interventions menées dans des pays tiers peuvent consister en une ou plusieurs des actions et activités suivantes :</w:t>
            </w:r>
          </w:p>
        </w:tc>
      </w:tr>
      <w:tr w14:paraId="52B87B6A"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9B56280" w14:textId="77777777">
            <w:pPr>
              <w:pStyle w:val="Normal6"/>
            </w:pPr>
          </w:p>
        </w:tc>
        <w:tc>
          <w:tcPr>
            <w:tcW w:w="4876" w:type="dxa"/>
            <w:hideMark/>
          </w:tcPr>
          <w:p w:rsidR="00256416" w:rsidRPr="00C114DB" w:rsidP="003B0270" w14:paraId="3E90C3E8" w14:textId="77777777">
            <w:pPr>
              <w:pStyle w:val="Normal6"/>
              <w:rPr>
                <w:szCs w:val="24"/>
              </w:rPr>
            </w:pPr>
            <w:r w:rsidRPr="00C114DB">
              <w:rPr>
                <w:b/>
                <w:i/>
              </w:rPr>
              <w:t>(i) des actions de relations publiques, de promotion ou de publicité, mettant notamment en avant les normes élevées des produits de l’Union, en particulier en matière de qualité, de sécurité alimentaire ou d’environnement</w:t>
            </w:r>
            <w:r w:rsidRPr="00C114DB">
              <w:t>;</w:t>
            </w:r>
          </w:p>
        </w:tc>
      </w:tr>
      <w:tr w14:paraId="20DF0E3D"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A636D13" w14:textId="77777777">
            <w:pPr>
              <w:pStyle w:val="Normal6"/>
            </w:pPr>
          </w:p>
        </w:tc>
        <w:tc>
          <w:tcPr>
            <w:tcW w:w="4876" w:type="dxa"/>
            <w:hideMark/>
          </w:tcPr>
          <w:p w:rsidR="00256416" w:rsidRPr="00C114DB" w:rsidP="003B0270" w14:paraId="235C2408" w14:textId="77777777">
            <w:pPr>
              <w:pStyle w:val="Normal6"/>
              <w:rPr>
                <w:szCs w:val="24"/>
              </w:rPr>
            </w:pPr>
            <w:r w:rsidRPr="00C114DB">
              <w:rPr>
                <w:b/>
                <w:i/>
              </w:rPr>
              <w:t>(ii) la participation à des manifestations, foires ou salons d’importance internationale ;</w:t>
            </w:r>
          </w:p>
        </w:tc>
      </w:tr>
      <w:tr w14:paraId="0EE9B540"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28321101" w14:textId="77777777">
            <w:pPr>
              <w:pStyle w:val="Normal6"/>
            </w:pPr>
          </w:p>
        </w:tc>
        <w:tc>
          <w:tcPr>
            <w:tcW w:w="4876" w:type="dxa"/>
            <w:hideMark/>
          </w:tcPr>
          <w:p w:rsidR="00256416" w:rsidRPr="00C114DB" w:rsidP="003B0270" w14:paraId="23C31AD9" w14:textId="77777777">
            <w:pPr>
              <w:pStyle w:val="Normal6"/>
              <w:rPr>
                <w:szCs w:val="24"/>
              </w:rPr>
            </w:pPr>
            <w:r w:rsidRPr="00C114DB">
              <w:rPr>
                <w:b/>
                <w:i/>
              </w:rPr>
              <w:t>(iii) des campagnes d’information, notamment sur les systèmes de qualité de l’Union relatifs aux appellations d’origine, aux indications géographiques et à la production biologique;</w:t>
            </w:r>
          </w:p>
        </w:tc>
      </w:tr>
      <w:tr w14:paraId="226E04C0"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36DB177E" w14:textId="77777777">
            <w:pPr>
              <w:pStyle w:val="Normal6"/>
            </w:pPr>
          </w:p>
        </w:tc>
        <w:tc>
          <w:tcPr>
            <w:tcW w:w="4876" w:type="dxa"/>
            <w:hideMark/>
          </w:tcPr>
          <w:p w:rsidR="00256416" w:rsidRPr="00C114DB" w:rsidP="003B0270" w14:paraId="0E20FBF1" w14:textId="77777777">
            <w:pPr>
              <w:pStyle w:val="Normal6"/>
              <w:rPr>
                <w:szCs w:val="24"/>
              </w:rPr>
            </w:pPr>
            <w:r w:rsidRPr="00C114DB">
              <w:rPr>
                <w:b/>
                <w:i/>
              </w:rPr>
              <w:t>(iv) des études sur des marchés nouveaux ou existants, nécessaires à l’expansion et à la consolidation des débouchés commerciaux ;</w:t>
            </w:r>
          </w:p>
        </w:tc>
      </w:tr>
      <w:tr w14:paraId="1BE57083"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1B8F611" w14:textId="77777777">
            <w:pPr>
              <w:pStyle w:val="Normal6"/>
            </w:pPr>
          </w:p>
        </w:tc>
        <w:tc>
          <w:tcPr>
            <w:tcW w:w="4876" w:type="dxa"/>
            <w:hideMark/>
          </w:tcPr>
          <w:p w:rsidR="00256416" w:rsidRPr="00C114DB" w:rsidP="003B0270" w14:paraId="5FC4CC7B" w14:textId="77777777">
            <w:pPr>
              <w:pStyle w:val="Normal6"/>
              <w:rPr>
                <w:szCs w:val="24"/>
              </w:rPr>
            </w:pPr>
            <w:r w:rsidRPr="00C114DB">
              <w:rPr>
                <w:b/>
                <w:i/>
              </w:rPr>
              <w:t>(v) des études visant à évaluer les résultats des actions d’information et de promotion ; Dans le secteur vitivinicole, ces interventions concernent les vins bénéficiant d’une appellation d’origine protégée ou d’une indication géographique protégée. Les actions d’information concernant les vins de l’Union menées dans les États membres encouragent la consommation responsable de vin ou promeuvent les systèmes de qualité de l’Union relatifs aux appellations d’origine et aux indications géographiques.</w:t>
            </w:r>
          </w:p>
        </w:tc>
      </w:tr>
    </w:tbl>
    <w:p w:rsidR="00256416" w:rsidRPr="00C114DB" w:rsidP="00256416" w14:paraId="4C1A25A9" w14:textId="77777777">
      <w:pPr>
        <w:pStyle w:val="Olang"/>
      </w:pPr>
      <w:r w:rsidRPr="00C114DB">
        <w:rPr>
          <w:noProof w:val="0"/>
        </w:rPr>
        <w:t xml:space="preserve">Or. </w:t>
      </w:r>
      <w:r w:rsidRPr="00C114DB">
        <w:rPr>
          <w:rStyle w:val="HideTWBExt"/>
        </w:rPr>
        <w:t>&lt;Original&gt;</w:t>
      </w:r>
      <w:r w:rsidRPr="00C114DB">
        <w:rPr>
          <w:rStyle w:val="HideTWBInt"/>
        </w:rPr>
        <w:t>{FR}</w:t>
      </w:r>
      <w:r w:rsidRPr="00C114DB">
        <w:rPr>
          <w:noProof w:val="0"/>
        </w:rPr>
        <w:t>fr</w:t>
      </w:r>
      <w:r w:rsidRPr="00C114DB">
        <w:rPr>
          <w:rStyle w:val="HideTWBExt"/>
        </w:rPr>
        <w:t>&lt;/Original&gt;</w:t>
      </w:r>
    </w:p>
    <w:p w:rsidR="00256416" w:rsidRPr="00C114DB" w:rsidP="00256416" w14:paraId="22239698" w14:textId="77777777">
      <w:r w:rsidRPr="00C114DB">
        <w:rPr>
          <w:rStyle w:val="HideTWBExt"/>
        </w:rPr>
        <w:t>&lt;/AmendB&gt;</w:t>
      </w:r>
    </w:p>
    <w:p w:rsidR="00256416" w:rsidRPr="00C114DB" w:rsidP="00256416" w14:paraId="3FEECE91"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818</w:t>
      </w:r>
      <w:r w:rsidRPr="00C114DB">
        <w:rPr>
          <w:rStyle w:val="HideTWBExt"/>
          <w:b w:val="0"/>
        </w:rPr>
        <w:t>&lt;/NumAmB&gt;</w:t>
      </w:r>
    </w:p>
    <w:p w:rsidR="00256416" w:rsidRPr="00C114DB" w:rsidP="00256416" w14:paraId="47775BD4" w14:textId="77777777">
      <w:pPr>
        <w:pStyle w:val="NormalBold"/>
      </w:pPr>
      <w:r w:rsidRPr="00C114DB">
        <w:rPr>
          <w:rStyle w:val="HideTWBExt"/>
          <w:b w:val="0"/>
        </w:rPr>
        <w:t>&lt;RepeatBlock-By&gt;&lt;Members&gt;</w:t>
      </w:r>
      <w:r w:rsidRPr="00C114DB">
        <w:t>Valérie Deloge, Gilles Pennelle, Csaba Dömötör, Mireia Borrás Pabón</w:t>
      </w:r>
      <w:r w:rsidRPr="00C114DB">
        <w:rPr>
          <w:rStyle w:val="HideTWBExt"/>
          <w:b w:val="0"/>
        </w:rPr>
        <w:t>&lt;/Members&gt;</w:t>
      </w:r>
    </w:p>
    <w:p w:rsidR="00256416" w:rsidRPr="00C114DB" w:rsidP="00256416" w14:paraId="490AB4F9" w14:textId="77777777">
      <w:r w:rsidRPr="00C114DB">
        <w:rPr>
          <w:rStyle w:val="HideTWBExt"/>
        </w:rPr>
        <w:t>&lt;/RepeatBlock-By&gt;</w:t>
      </w:r>
    </w:p>
    <w:p w:rsidR="00256416" w:rsidRPr="00C114DB" w:rsidP="00256416" w14:paraId="3ACD8FF2"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7B18086F"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64087C23"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348F479F" w14:textId="77777777">
      <w:r w:rsidRPr="00C114DB">
        <w:rPr>
          <w:rStyle w:val="HideTWBExt"/>
        </w:rPr>
        <w:t>&lt;Article2&gt;</w:t>
      </w:r>
      <w:r w:rsidRPr="00C114DB">
        <w:t>Article 31 – alinéa 1– point d</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E0AB32"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77BB70BB" w14:textId="77777777">
            <w:pPr>
              <w:keepNext/>
            </w:pPr>
          </w:p>
        </w:tc>
      </w:tr>
      <w:tr w14:paraId="5478AE71"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02148159" w14:textId="77777777">
            <w:pPr>
              <w:pStyle w:val="ColumnHeading"/>
              <w:keepNext/>
            </w:pPr>
            <w:r w:rsidRPr="00C114DB">
              <w:t>Texte proposé par la Commission</w:t>
            </w:r>
          </w:p>
        </w:tc>
        <w:tc>
          <w:tcPr>
            <w:tcW w:w="4876" w:type="dxa"/>
            <w:hideMark/>
          </w:tcPr>
          <w:p w:rsidR="00256416" w:rsidRPr="00C114DB" w:rsidP="003B0270" w14:paraId="67B2E143" w14:textId="77777777">
            <w:pPr>
              <w:pStyle w:val="ColumnHeading"/>
              <w:keepNext/>
            </w:pPr>
            <w:r w:rsidRPr="00C114DB">
              <w:t>Amendement</w:t>
            </w:r>
          </w:p>
        </w:tc>
      </w:tr>
      <w:tr w14:paraId="4192C1D2"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34C9137F" w14:textId="77777777">
            <w:pPr>
              <w:pStyle w:val="Normal6"/>
            </w:pPr>
            <w:r w:rsidRPr="00C114DB">
              <w:t>(d)</w:t>
            </w:r>
            <w:r w:rsidRPr="00C114DB">
              <w:tab/>
              <w:t>la promotion et la commercialisation;</w:t>
            </w:r>
          </w:p>
        </w:tc>
        <w:tc>
          <w:tcPr>
            <w:tcW w:w="4876" w:type="dxa"/>
            <w:hideMark/>
          </w:tcPr>
          <w:p w:rsidR="00256416" w:rsidRPr="00C114DB" w:rsidP="003B0270" w14:paraId="20FDBEF0" w14:textId="77777777">
            <w:pPr>
              <w:pStyle w:val="Normal6"/>
              <w:rPr>
                <w:szCs w:val="24"/>
              </w:rPr>
            </w:pPr>
            <w:r w:rsidRPr="00C114DB">
              <w:t>(d)</w:t>
            </w:r>
            <w:r w:rsidRPr="00C114DB">
              <w:tab/>
              <w:t>la promotion</w:t>
            </w:r>
            <w:r w:rsidRPr="00C114DB">
              <w:rPr>
                <w:b/>
                <w:i/>
              </w:rPr>
              <w:t>, la communication</w:t>
            </w:r>
            <w:r w:rsidRPr="00C114DB">
              <w:t xml:space="preserve"> et la commercialisation</w:t>
            </w:r>
            <w:r w:rsidRPr="00C114DB">
              <w:rPr>
                <w:b/>
                <w:i/>
              </w:rPr>
              <w:t>, y compris les actions et activités visant notamment à sensibiliser les consommateurs aux systèmes de qualité de l’Union et à l’importance d’une alimentation saine, ainsi qu’à la diversification et à la consolidation des marchés</w:t>
            </w:r>
            <w:r w:rsidRPr="00C114DB">
              <w:t>;</w:t>
            </w:r>
          </w:p>
        </w:tc>
      </w:tr>
      <w:tr w14:paraId="3F713D5B"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36227DD1" w14:textId="77777777">
            <w:pPr>
              <w:pStyle w:val="Normal6"/>
            </w:pPr>
          </w:p>
        </w:tc>
        <w:tc>
          <w:tcPr>
            <w:tcW w:w="4876" w:type="dxa"/>
            <w:hideMark/>
          </w:tcPr>
          <w:p w:rsidR="00256416" w:rsidRPr="00C114DB" w:rsidP="003B0270" w14:paraId="64417D4F" w14:textId="77777777">
            <w:pPr>
              <w:pStyle w:val="Normal6"/>
              <w:rPr>
                <w:szCs w:val="24"/>
              </w:rPr>
            </w:pPr>
            <w:r w:rsidRPr="00C114DB">
              <w:rPr>
                <w:b/>
                <w:i/>
              </w:rPr>
              <w:t xml:space="preserve">En ce qui concerne spécifiquement le secteur vitivinicole, chaque bénéficiaire d’actions d’information, de promotion et de communication peut bénéficier d’un soutien pour différentes opérations </w:t>
            </w:r>
            <w:r w:rsidRPr="00C114DB">
              <w:rPr>
                <w:b/>
                <w:i/>
              </w:rPr>
              <w:t>menées sur un même marché pendant une durée maximale de 18 années consécutives. Les États membres peuvent considérer que ces opérations menées dans un pays tiers couvrent l’ensemble du territoire de ce pays tiers, une partie administrative de ce territoire ou un type de marché, tel que défini par les États membres, dans ce pays tiers. Les interventions menées dans des pays tiers peuvent consister en une ou plusieurs des actions et activités suivantes :</w:t>
            </w:r>
          </w:p>
        </w:tc>
      </w:tr>
    </w:tbl>
    <w:p w:rsidR="00256416" w:rsidRPr="00C114DB" w:rsidP="00256416" w14:paraId="764B96FC" w14:textId="77777777">
      <w:pPr>
        <w:pStyle w:val="Olang"/>
      </w:pPr>
      <w:r w:rsidRPr="00C114DB">
        <w:rPr>
          <w:noProof w:val="0"/>
        </w:rPr>
        <w:t xml:space="preserve">Or. </w:t>
      </w:r>
      <w:r w:rsidRPr="00C114DB">
        <w:rPr>
          <w:rStyle w:val="HideTWBExt"/>
        </w:rPr>
        <w:t>&lt;Original&gt;</w:t>
      </w:r>
      <w:r w:rsidRPr="00C114DB">
        <w:rPr>
          <w:rStyle w:val="HideTWBInt"/>
        </w:rPr>
        <w:t>{FR}</w:t>
      </w:r>
      <w:r w:rsidRPr="00C114DB">
        <w:rPr>
          <w:noProof w:val="0"/>
        </w:rPr>
        <w:t>fr</w:t>
      </w:r>
      <w:r w:rsidRPr="00C114DB">
        <w:rPr>
          <w:rStyle w:val="HideTWBExt"/>
        </w:rPr>
        <w:t>&lt;/Original&gt;</w:t>
      </w:r>
    </w:p>
    <w:p w:rsidR="00256416" w:rsidRPr="00C114DB" w:rsidP="00256416" w14:paraId="4CEC33F6" w14:textId="77777777">
      <w:r w:rsidRPr="00C114DB">
        <w:rPr>
          <w:rStyle w:val="HideTWBExt"/>
        </w:rPr>
        <w:t>&lt;/AmendB&gt;</w:t>
      </w:r>
    </w:p>
    <w:p w:rsidR="00256416" w:rsidRPr="00C114DB" w:rsidP="00256416" w14:paraId="31ECBD0D"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819</w:t>
      </w:r>
      <w:r w:rsidRPr="00C114DB">
        <w:rPr>
          <w:rStyle w:val="HideTWBExt"/>
          <w:b w:val="0"/>
        </w:rPr>
        <w:t>&lt;/NumAmB&gt;</w:t>
      </w:r>
    </w:p>
    <w:p w:rsidR="00256416" w:rsidRPr="00C114DB" w:rsidP="00256416" w14:paraId="621D7749" w14:textId="77777777">
      <w:pPr>
        <w:pStyle w:val="NormalBold"/>
      </w:pPr>
      <w:r w:rsidRPr="00C114DB">
        <w:rPr>
          <w:rStyle w:val="HideTWBExt"/>
          <w:b w:val="0"/>
        </w:rPr>
        <w:t>&lt;RepeatBlock-By&gt;&lt;Members&gt;</w:t>
      </w:r>
      <w:r w:rsidRPr="00C114DB">
        <w:t>Cristina Guarda</w:t>
      </w:r>
      <w:r w:rsidRPr="00C114DB">
        <w:rPr>
          <w:rStyle w:val="HideTWBExt"/>
          <w:b w:val="0"/>
        </w:rPr>
        <w:t>&lt;/Members&gt;</w:t>
      </w:r>
    </w:p>
    <w:p w:rsidR="00256416" w:rsidRPr="00C114DB" w:rsidP="00256416" w14:paraId="1F760F83" w14:textId="77777777">
      <w:r w:rsidRPr="00C114DB">
        <w:rPr>
          <w:rStyle w:val="HideTWBExt"/>
        </w:rPr>
        <w:t>&lt;AuNomDe&gt;</w:t>
      </w:r>
      <w:r w:rsidRPr="00C114DB">
        <w:rPr>
          <w:rStyle w:val="HideTWBInt"/>
        </w:rPr>
        <w:t>{Verts/ALE}</w:t>
      </w:r>
      <w:r w:rsidRPr="00C114DB">
        <w:t>au nom du groupe Verts/ALE</w:t>
      </w:r>
      <w:r w:rsidRPr="00C114DB">
        <w:rPr>
          <w:rStyle w:val="HideTWBExt"/>
        </w:rPr>
        <w:t>&lt;/AuNomDe&gt;</w:t>
      </w:r>
    </w:p>
    <w:p w:rsidR="00256416" w:rsidRPr="00C114DB" w:rsidP="00256416" w14:paraId="0F3DEA9C" w14:textId="77777777">
      <w:r w:rsidRPr="00C114DB">
        <w:rPr>
          <w:rStyle w:val="HideTWBExt"/>
        </w:rPr>
        <w:t>&lt;/RepeatBlock-By&gt;</w:t>
      </w:r>
    </w:p>
    <w:p w:rsidR="00256416" w:rsidRPr="00C114DB" w:rsidP="00256416" w14:paraId="555E2A3A"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1886DED2"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091ED969"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7F8750AE" w14:textId="77777777">
      <w:r w:rsidRPr="00C114DB">
        <w:rPr>
          <w:rStyle w:val="HideTWBExt"/>
        </w:rPr>
        <w:t>&lt;Article2&gt;</w:t>
      </w:r>
      <w:r w:rsidRPr="00C114DB">
        <w:t>Article 31 – alinéa 1– point d</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9C692F"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052F249E" w14:textId="77777777">
            <w:pPr>
              <w:keepNext/>
            </w:pPr>
          </w:p>
        </w:tc>
      </w:tr>
      <w:tr w14:paraId="52AF6416"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77C1B39" w14:textId="77777777">
            <w:pPr>
              <w:pStyle w:val="ColumnHeading"/>
              <w:keepNext/>
            </w:pPr>
            <w:r w:rsidRPr="00C114DB">
              <w:t>Texte proposé par la Commission</w:t>
            </w:r>
          </w:p>
        </w:tc>
        <w:tc>
          <w:tcPr>
            <w:tcW w:w="4876" w:type="dxa"/>
            <w:hideMark/>
          </w:tcPr>
          <w:p w:rsidR="00256416" w:rsidRPr="00C114DB" w:rsidP="003B0270" w14:paraId="0F2D29F5" w14:textId="77777777">
            <w:pPr>
              <w:pStyle w:val="ColumnHeading"/>
              <w:keepNext/>
            </w:pPr>
            <w:r w:rsidRPr="00C114DB">
              <w:t>Amendement</w:t>
            </w:r>
          </w:p>
        </w:tc>
      </w:tr>
      <w:tr w14:paraId="3B0D08C4"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D9F6FCB" w14:textId="77777777">
            <w:pPr>
              <w:pStyle w:val="Normal6"/>
            </w:pPr>
            <w:r w:rsidRPr="00C114DB">
              <w:t>(d)</w:t>
            </w:r>
            <w:r w:rsidRPr="00C114DB">
              <w:tab/>
              <w:t>la promotion et la commercialisation;</w:t>
            </w:r>
          </w:p>
        </w:tc>
        <w:tc>
          <w:tcPr>
            <w:tcW w:w="4876" w:type="dxa"/>
            <w:hideMark/>
          </w:tcPr>
          <w:p w:rsidR="00256416" w:rsidRPr="00C114DB" w:rsidP="003B0270" w14:paraId="58908361" w14:textId="77777777">
            <w:pPr>
              <w:pStyle w:val="Normal6"/>
              <w:rPr>
                <w:szCs w:val="24"/>
              </w:rPr>
            </w:pPr>
            <w:r w:rsidRPr="00C114DB">
              <w:t>(d)</w:t>
            </w:r>
            <w:r w:rsidRPr="00C114DB">
              <w:tab/>
              <w:t xml:space="preserve">la promotion et la commercialisation; </w:t>
            </w:r>
            <w:r w:rsidRPr="00C114DB">
              <w:rPr>
                <w:b/>
                <w:i/>
              </w:rPr>
              <w:t>dans le cas du secteur vitivinicole, elles s’appliquent uniquement aux vins bénéficiant d’une appellation d’origine protégée ou d’une indication géographique protégée, ou aux vins dont le cépage est indiqué;</w:t>
            </w:r>
          </w:p>
        </w:tc>
      </w:tr>
    </w:tbl>
    <w:p w:rsidR="00256416" w:rsidRPr="00C114DB" w:rsidP="00256416" w14:paraId="7E160996"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2E7ABD26" w14:textId="77777777">
      <w:r w:rsidRPr="00C114DB">
        <w:rPr>
          <w:rStyle w:val="HideTWBExt"/>
        </w:rPr>
        <w:t>&lt;/AmendB&gt;</w:t>
      </w:r>
    </w:p>
    <w:p w:rsidR="00256416" w:rsidRPr="00C114DB" w:rsidP="00256416" w14:paraId="7C95BC28"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820</w:t>
      </w:r>
      <w:r w:rsidRPr="00C114DB">
        <w:rPr>
          <w:rStyle w:val="HideTWBExt"/>
          <w:b w:val="0"/>
        </w:rPr>
        <w:t>&lt;/NumAmB&gt;</w:t>
      </w:r>
    </w:p>
    <w:p w:rsidR="00256416" w:rsidRPr="00C114DB" w:rsidP="00256416" w14:paraId="176035E8" w14:textId="77777777">
      <w:pPr>
        <w:pStyle w:val="NormalBold"/>
      </w:pPr>
      <w:r w:rsidRPr="00C114DB">
        <w:rPr>
          <w:rStyle w:val="HideTWBExt"/>
          <w:b w:val="0"/>
        </w:rPr>
        <w:t>&lt;RepeatBlock-By&gt;&lt;Members&gt;</w:t>
      </w:r>
      <w:r w:rsidRPr="00C114DB">
        <w:t>Claudiu-Richard Târziu, Waldemar Buda, Georgiana Teodorescu, Jessika van Leeuwen, Veronika Vrecionová</w:t>
      </w:r>
      <w:r w:rsidRPr="00C114DB">
        <w:rPr>
          <w:rStyle w:val="HideTWBExt"/>
          <w:b w:val="0"/>
        </w:rPr>
        <w:t>&lt;/Members&gt;</w:t>
      </w:r>
    </w:p>
    <w:p w:rsidR="00256416" w:rsidRPr="00C114DB" w:rsidP="00256416" w14:paraId="6100C3FF" w14:textId="77777777">
      <w:r w:rsidRPr="00C114DB">
        <w:rPr>
          <w:rStyle w:val="HideTWBExt"/>
        </w:rPr>
        <w:t>&lt;/RepeatBlock-By&gt;</w:t>
      </w:r>
    </w:p>
    <w:p w:rsidR="00256416" w:rsidRPr="00C114DB" w:rsidP="00256416" w14:paraId="756BE8BF"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47CCE2CB"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1A2565E2"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27C2444D" w14:textId="77777777">
      <w:r w:rsidRPr="00C114DB">
        <w:rPr>
          <w:rStyle w:val="HideTWBExt"/>
        </w:rPr>
        <w:t>&lt;Article2&gt;</w:t>
      </w:r>
      <w:r w:rsidRPr="00C114DB">
        <w:t>Article 31 – alinéa 1– point d</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419A8F"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62C31676" w14:textId="77777777">
            <w:pPr>
              <w:keepNext/>
            </w:pPr>
          </w:p>
        </w:tc>
      </w:tr>
      <w:tr w14:paraId="2AE32AD1"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CD35D27" w14:textId="77777777">
            <w:pPr>
              <w:pStyle w:val="ColumnHeading"/>
              <w:keepNext/>
            </w:pPr>
            <w:r w:rsidRPr="00C114DB">
              <w:t>Texte proposé par la Commission</w:t>
            </w:r>
          </w:p>
        </w:tc>
        <w:tc>
          <w:tcPr>
            <w:tcW w:w="4876" w:type="dxa"/>
            <w:hideMark/>
          </w:tcPr>
          <w:p w:rsidR="00256416" w:rsidRPr="00C114DB" w:rsidP="003B0270" w14:paraId="53A98F16" w14:textId="77777777">
            <w:pPr>
              <w:pStyle w:val="ColumnHeading"/>
              <w:keepNext/>
            </w:pPr>
            <w:r w:rsidRPr="00C114DB">
              <w:t>Amendement</w:t>
            </w:r>
          </w:p>
        </w:tc>
      </w:tr>
      <w:tr w14:paraId="231D506D"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7EE5603" w14:textId="77777777">
            <w:pPr>
              <w:pStyle w:val="Normal6"/>
            </w:pPr>
            <w:r w:rsidRPr="00C114DB">
              <w:t>(d)</w:t>
            </w:r>
            <w:r w:rsidRPr="00C114DB">
              <w:tab/>
              <w:t>la promotion et la commercialisation;</w:t>
            </w:r>
          </w:p>
        </w:tc>
        <w:tc>
          <w:tcPr>
            <w:tcW w:w="4876" w:type="dxa"/>
            <w:hideMark/>
          </w:tcPr>
          <w:p w:rsidR="00256416" w:rsidRPr="00C114DB" w:rsidP="003B0270" w14:paraId="3D6692DF" w14:textId="77777777">
            <w:pPr>
              <w:pStyle w:val="Normal6"/>
              <w:rPr>
                <w:szCs w:val="24"/>
              </w:rPr>
            </w:pPr>
            <w:r w:rsidRPr="00C114DB">
              <w:t>(d)</w:t>
            </w:r>
            <w:r w:rsidRPr="00C114DB">
              <w:tab/>
              <w:t>la promotion et la commercialisation</w:t>
            </w:r>
            <w:r w:rsidRPr="00C114DB">
              <w:rPr>
                <w:b/>
                <w:i/>
              </w:rPr>
              <w:t>, la priorité étant accordée aux produits à forte valeur ajoutée, de qualité certifiée ou dont les chaînes d’approvisionnement sont courtes</w:t>
            </w:r>
            <w:r w:rsidRPr="00C114DB">
              <w:t>;</w:t>
            </w:r>
          </w:p>
        </w:tc>
      </w:tr>
    </w:tbl>
    <w:p w:rsidR="00256416" w:rsidRPr="00C114DB" w:rsidP="00256416" w14:paraId="36A33027"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2D7B17BE" w14:textId="77777777">
      <w:r w:rsidRPr="00C114DB">
        <w:rPr>
          <w:rStyle w:val="HideTWBExt"/>
        </w:rPr>
        <w:t>&lt;/AmendB&gt;</w:t>
      </w:r>
    </w:p>
    <w:p w:rsidR="00256416" w:rsidRPr="00C114DB" w:rsidP="00256416" w14:paraId="2CD52A64"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821</w:t>
      </w:r>
      <w:r w:rsidRPr="00C114DB">
        <w:rPr>
          <w:rStyle w:val="HideTWBExt"/>
          <w:b w:val="0"/>
        </w:rPr>
        <w:t>&lt;/NumAmB&gt;</w:t>
      </w:r>
    </w:p>
    <w:p w:rsidR="00256416" w:rsidRPr="00C114DB" w:rsidP="00256416" w14:paraId="08C80F54" w14:textId="77777777">
      <w:pPr>
        <w:pStyle w:val="NormalBold"/>
      </w:pPr>
      <w:r w:rsidRPr="00C114DB">
        <w:rPr>
          <w:rStyle w:val="HideTWBExt"/>
          <w:b w:val="0"/>
        </w:rPr>
        <w:t>&lt;RepeatBlock-By&gt;&lt;Members&gt;</w:t>
      </w:r>
      <w:r w:rsidRPr="00C114DB">
        <w:t>Daniel Buda, Dan-Ştefan Motreanu</w:t>
      </w:r>
      <w:r w:rsidRPr="00C114DB">
        <w:rPr>
          <w:rStyle w:val="HideTWBExt"/>
          <w:b w:val="0"/>
        </w:rPr>
        <w:t>&lt;/Members&gt;</w:t>
      </w:r>
    </w:p>
    <w:p w:rsidR="00256416" w:rsidRPr="00C114DB" w:rsidP="00256416" w14:paraId="7E00CA8D" w14:textId="77777777">
      <w:r w:rsidRPr="00C114DB">
        <w:rPr>
          <w:rStyle w:val="HideTWBExt"/>
        </w:rPr>
        <w:t>&lt;/RepeatBlock-By&gt;</w:t>
      </w:r>
    </w:p>
    <w:p w:rsidR="00256416" w:rsidRPr="00C114DB" w:rsidP="00256416" w14:paraId="7F677689"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3F3B5497" w14:textId="77777777">
      <w:pPr>
        <w:pStyle w:val="NormalBold"/>
      </w:pPr>
      <w:r w:rsidRPr="00C114DB">
        <w:rPr>
          <w:rStyle w:val="HideTWBExt"/>
          <w:b w:val="0"/>
        </w:rPr>
        <w:t>&lt;Article&gt;</w:t>
      </w:r>
      <w:r w:rsidRPr="00C114DB">
        <w:t>Article premier – paragraphe 1 – point 12</w:t>
      </w:r>
      <w:r w:rsidRPr="00C114DB">
        <w:rPr>
          <w:rStyle w:val="HideTWBExt"/>
          <w:b w:val="0"/>
        </w:rPr>
        <w:t>&lt;/Article&gt;</w:t>
      </w:r>
    </w:p>
    <w:p w:rsidR="00256416" w:rsidRPr="00C114DB" w:rsidP="00256416" w14:paraId="6228F135"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57BA5B9D" w14:textId="77777777">
      <w:r w:rsidRPr="00C114DB">
        <w:rPr>
          <w:rStyle w:val="HideTWBExt"/>
        </w:rPr>
        <w:t>&lt;Article2&gt;</w:t>
      </w:r>
      <w:r w:rsidRPr="00C114DB">
        <w:t>Article 31 – paragraphe 1 – point d</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02E094"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23597C50" w14:textId="77777777">
            <w:pPr>
              <w:keepNext/>
            </w:pPr>
          </w:p>
        </w:tc>
      </w:tr>
      <w:tr w14:paraId="30A76BFA"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86E6D99" w14:textId="77777777">
            <w:pPr>
              <w:pStyle w:val="ColumnHeading"/>
              <w:keepNext/>
            </w:pPr>
            <w:r w:rsidRPr="00C114DB">
              <w:t>Texte proposé par la Commission</w:t>
            </w:r>
          </w:p>
        </w:tc>
        <w:tc>
          <w:tcPr>
            <w:tcW w:w="4876" w:type="dxa"/>
            <w:hideMark/>
          </w:tcPr>
          <w:p w:rsidR="00256416" w:rsidRPr="00C114DB" w:rsidP="003B0270" w14:paraId="3F6F6CA2" w14:textId="77777777">
            <w:pPr>
              <w:pStyle w:val="ColumnHeading"/>
              <w:keepNext/>
            </w:pPr>
            <w:r w:rsidRPr="00C114DB">
              <w:t>Amendement</w:t>
            </w:r>
          </w:p>
        </w:tc>
      </w:tr>
      <w:tr w14:paraId="5C8F3C6C"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1E62998" w14:textId="77777777">
            <w:pPr>
              <w:pStyle w:val="Normal6"/>
            </w:pPr>
            <w:r w:rsidRPr="00C114DB">
              <w:t>d)</w:t>
            </w:r>
            <w:r w:rsidRPr="00C114DB">
              <w:tab/>
              <w:t>la promotion et la commercialisation;</w:t>
            </w:r>
          </w:p>
        </w:tc>
        <w:tc>
          <w:tcPr>
            <w:tcW w:w="4876" w:type="dxa"/>
            <w:hideMark/>
          </w:tcPr>
          <w:p w:rsidR="00256416" w:rsidRPr="00C114DB" w:rsidP="003B0270" w14:paraId="15D6628B" w14:textId="77777777">
            <w:pPr>
              <w:pStyle w:val="Normal6"/>
              <w:rPr>
                <w:szCs w:val="24"/>
              </w:rPr>
            </w:pPr>
            <w:r w:rsidRPr="00C114DB">
              <w:t>d)</w:t>
            </w:r>
            <w:r w:rsidRPr="00C114DB">
              <w:tab/>
              <w:t>la promotion et la commercialisation</w:t>
            </w:r>
            <w:r w:rsidRPr="00C114DB">
              <w:rPr>
                <w:b/>
                <w:i/>
              </w:rPr>
              <w:t>, y compris de l’agrotourisme</w:t>
            </w:r>
            <w:r w:rsidRPr="00C114DB">
              <w:t>;</w:t>
            </w:r>
          </w:p>
        </w:tc>
      </w:tr>
    </w:tbl>
    <w:p w:rsidR="00256416" w:rsidRPr="00C114DB" w:rsidP="00256416" w14:paraId="7E0DD179" w14:textId="77777777">
      <w:pPr>
        <w:pStyle w:val="Olang"/>
      </w:pPr>
      <w:r w:rsidRPr="00C114DB">
        <w:rPr>
          <w:noProof w:val="0"/>
        </w:rPr>
        <w:t xml:space="preserve">Or. </w:t>
      </w:r>
      <w:r w:rsidRPr="00C114DB">
        <w:rPr>
          <w:rStyle w:val="HideTWBExt"/>
        </w:rPr>
        <w:t>&lt;Original&gt;</w:t>
      </w:r>
      <w:r w:rsidRPr="00C114DB">
        <w:rPr>
          <w:rStyle w:val="HideTWBInt"/>
        </w:rPr>
        <w:t>{RO}</w:t>
      </w:r>
      <w:r w:rsidRPr="00C114DB">
        <w:rPr>
          <w:noProof w:val="0"/>
        </w:rPr>
        <w:t>ro</w:t>
      </w:r>
      <w:r w:rsidRPr="00C114DB">
        <w:rPr>
          <w:rStyle w:val="HideTWBExt"/>
        </w:rPr>
        <w:t>&lt;/Original&gt;</w:t>
      </w:r>
    </w:p>
    <w:p w:rsidR="00256416" w:rsidRPr="00C114DB" w:rsidP="00256416" w14:paraId="732A11C7" w14:textId="77777777">
      <w:r w:rsidRPr="00C114DB">
        <w:rPr>
          <w:rStyle w:val="HideTWBExt"/>
        </w:rPr>
        <w:t>&lt;/AmendB&gt;</w:t>
      </w:r>
    </w:p>
    <w:p w:rsidR="00256416" w:rsidRPr="00C114DB" w:rsidP="00256416" w14:paraId="2076FC69"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822</w:t>
      </w:r>
      <w:r w:rsidRPr="00C114DB">
        <w:rPr>
          <w:rStyle w:val="HideTWBExt"/>
          <w:b w:val="0"/>
        </w:rPr>
        <w:t>&lt;/NumAmB&gt;</w:t>
      </w:r>
    </w:p>
    <w:p w:rsidR="00256416" w:rsidRPr="00C114DB" w:rsidP="00256416" w14:paraId="0FBE0F8E" w14:textId="77777777">
      <w:pPr>
        <w:pStyle w:val="NormalBold"/>
      </w:pPr>
      <w:r w:rsidRPr="00C114DB">
        <w:rPr>
          <w:rStyle w:val="HideTWBExt"/>
          <w:b w:val="0"/>
        </w:rPr>
        <w:t>&lt;RepeatBlock-By&gt;&lt;Members&gt;</w:t>
      </w:r>
      <w:r w:rsidRPr="00C114DB">
        <w:t>Stanislav Stoyanov, Ilia Lazarov</w:t>
      </w:r>
      <w:r w:rsidRPr="00C114DB">
        <w:rPr>
          <w:rStyle w:val="HideTWBExt"/>
          <w:b w:val="0"/>
        </w:rPr>
        <w:t>&lt;/Members&gt;</w:t>
      </w:r>
    </w:p>
    <w:p w:rsidR="00256416" w:rsidRPr="00C114DB" w:rsidP="00256416" w14:paraId="09677209" w14:textId="77777777">
      <w:r w:rsidRPr="00C114DB">
        <w:rPr>
          <w:rStyle w:val="HideTWBExt"/>
        </w:rPr>
        <w:t>&lt;/RepeatBlock-By&gt;</w:t>
      </w:r>
    </w:p>
    <w:p w:rsidR="00256416" w:rsidRPr="00C114DB" w:rsidP="00256416" w14:paraId="608E86A1"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56CFB3A4"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792B7CA8"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145A3052" w14:textId="77777777">
      <w:r w:rsidRPr="00C114DB">
        <w:rPr>
          <w:rStyle w:val="HideTWBExt"/>
        </w:rPr>
        <w:t>&lt;Article2&gt;</w:t>
      </w:r>
      <w:r w:rsidRPr="00C114DB">
        <w:t>Article 31 – alinéa 1– point d</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F58FFF"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62FC73DB" w14:textId="77777777">
            <w:pPr>
              <w:keepNext/>
            </w:pPr>
          </w:p>
        </w:tc>
      </w:tr>
      <w:tr w14:paraId="7229E7AF"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CA1F1A5" w14:textId="77777777">
            <w:pPr>
              <w:pStyle w:val="ColumnHeading"/>
              <w:keepNext/>
            </w:pPr>
            <w:r w:rsidRPr="00C114DB">
              <w:t>Texte proposé par la Commission</w:t>
            </w:r>
          </w:p>
        </w:tc>
        <w:tc>
          <w:tcPr>
            <w:tcW w:w="4876" w:type="dxa"/>
            <w:hideMark/>
          </w:tcPr>
          <w:p w:rsidR="00256416" w:rsidRPr="00C114DB" w:rsidP="003B0270" w14:paraId="5BC00FC5" w14:textId="77777777">
            <w:pPr>
              <w:pStyle w:val="ColumnHeading"/>
              <w:keepNext/>
            </w:pPr>
            <w:r w:rsidRPr="00C114DB">
              <w:t>Amendement</w:t>
            </w:r>
          </w:p>
        </w:tc>
      </w:tr>
      <w:tr w14:paraId="31C650F6"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4CAA0CB9" w14:textId="77777777">
            <w:pPr>
              <w:pStyle w:val="Normal6"/>
            </w:pPr>
            <w:r w:rsidRPr="00C114DB">
              <w:t>(d)</w:t>
            </w:r>
            <w:r w:rsidRPr="00C114DB">
              <w:tab/>
              <w:t>la promotion et la commercialisation;</w:t>
            </w:r>
          </w:p>
        </w:tc>
        <w:tc>
          <w:tcPr>
            <w:tcW w:w="4876" w:type="dxa"/>
            <w:hideMark/>
          </w:tcPr>
          <w:p w:rsidR="00256416" w:rsidRPr="00C114DB" w:rsidP="003B0270" w14:paraId="32B701A1" w14:textId="77777777">
            <w:pPr>
              <w:pStyle w:val="Normal6"/>
              <w:rPr>
                <w:szCs w:val="24"/>
              </w:rPr>
            </w:pPr>
            <w:r w:rsidRPr="00C114DB">
              <w:t>(d)</w:t>
            </w:r>
            <w:r w:rsidRPr="00C114DB">
              <w:tab/>
              <w:t>la promotion et la commercialisation</w:t>
            </w:r>
            <w:r w:rsidRPr="00C114DB">
              <w:rPr>
                <w:b/>
                <w:i/>
              </w:rPr>
              <w:t>, y compris en ce qui concerne l’œnotourisme</w:t>
            </w:r>
            <w:r w:rsidRPr="00C114DB">
              <w:t>;</w:t>
            </w:r>
          </w:p>
        </w:tc>
      </w:tr>
      <w:tr w14:paraId="152BEF02"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201CAE2F" w14:textId="77777777">
            <w:pPr>
              <w:pStyle w:val="Normal6"/>
            </w:pPr>
          </w:p>
        </w:tc>
        <w:tc>
          <w:tcPr>
            <w:tcW w:w="4876" w:type="dxa"/>
            <w:hideMark/>
          </w:tcPr>
          <w:p w:rsidR="00256416" w:rsidRPr="00C114DB" w:rsidP="003B0270" w14:paraId="0752F920" w14:textId="77777777">
            <w:pPr>
              <w:pStyle w:val="Normal6"/>
              <w:rPr>
                <w:szCs w:val="24"/>
              </w:rPr>
            </w:pPr>
            <w:r w:rsidRPr="00C114DB">
              <w:rPr>
                <w:i/>
              </w:rPr>
              <w:t xml:space="preserve">(Cette modification s’applique à l’ensemble du texte législatif à l’examen; son adoption impose des adaptations </w:t>
            </w:r>
            <w:r w:rsidRPr="00C114DB">
              <w:rPr>
                <w:i/>
              </w:rPr>
              <w:t>techniques dans tout le texte.)</w:t>
            </w:r>
          </w:p>
        </w:tc>
      </w:tr>
    </w:tbl>
    <w:p w:rsidR="00256416" w:rsidRPr="00C114DB" w:rsidP="00256416" w14:paraId="517CE3E9"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3F4046B9" w14:textId="77777777">
      <w:pPr>
        <w:pStyle w:val="CrossRef"/>
      </w:pPr>
      <w:r w:rsidRPr="00C114DB">
        <w:t>(No)</w:t>
      </w:r>
    </w:p>
    <w:p w:rsidR="00256416" w:rsidRPr="00C114DB" w:rsidP="00256416" w14:paraId="1FE60252"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55F3D8D5" w14:textId="77777777">
      <w:pPr>
        <w:pStyle w:val="Normal12Italic"/>
        <w:rPr>
          <w:noProof w:val="0"/>
        </w:rPr>
      </w:pPr>
      <w:r w:rsidRPr="00C114DB">
        <w:t>Une intervention visant spécifiquement à promouvoir l’œnotourisme devrait être explicitement incluse dans le cadre des interventions éligibles à la mise en œuvre dans le secteur vitivinicole. L’intervention liée à l’œnotourisme devrait également rester éligible à la mise en œuvre au cours de la période de programmation suivante, afin d’assurer la continuité de la politique dans le secteur vitivinicole et de l’aider à surmonter la crise qui le touche.</w:t>
      </w:r>
    </w:p>
    <w:p w:rsidR="00256416" w:rsidRPr="00C114DB" w:rsidP="00256416" w14:paraId="06D24371" w14:textId="77777777">
      <w:r w:rsidRPr="00C114DB">
        <w:rPr>
          <w:rStyle w:val="HideTWBExt"/>
        </w:rPr>
        <w:t>&lt;/AmendB&gt;</w:t>
      </w:r>
    </w:p>
    <w:p w:rsidR="00256416" w:rsidRPr="00C114DB" w:rsidP="00256416" w14:paraId="314AB219"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823</w:t>
      </w:r>
      <w:r w:rsidRPr="00C114DB">
        <w:rPr>
          <w:rStyle w:val="HideTWBExt"/>
          <w:b w:val="0"/>
        </w:rPr>
        <w:t>&lt;/NumAmB&gt;</w:t>
      </w:r>
    </w:p>
    <w:p w:rsidR="00256416" w:rsidRPr="00C114DB" w:rsidP="00256416" w14:paraId="199F257A" w14:textId="77777777">
      <w:pPr>
        <w:pStyle w:val="NormalBold"/>
      </w:pPr>
      <w:r w:rsidRPr="00C114DB">
        <w:rPr>
          <w:rStyle w:val="HideTWBExt"/>
          <w:b w:val="0"/>
        </w:rPr>
        <w:t>&lt;RepeatBlock-By&gt;&lt;Members&gt;</w:t>
      </w:r>
      <w:r w:rsidRPr="00C114DB">
        <w:t>Jérémy Decerle, Asger Christensen</w:t>
      </w:r>
      <w:r w:rsidRPr="00C114DB">
        <w:rPr>
          <w:rStyle w:val="HideTWBExt"/>
          <w:b w:val="0"/>
        </w:rPr>
        <w:t>&lt;/Members&gt;</w:t>
      </w:r>
    </w:p>
    <w:p w:rsidR="00256416" w:rsidRPr="00C114DB" w:rsidP="00256416" w14:paraId="096D7C3C" w14:textId="77777777">
      <w:r w:rsidRPr="00C114DB">
        <w:rPr>
          <w:rStyle w:val="HideTWBExt"/>
        </w:rPr>
        <w:t>&lt;/RepeatBlock-By&gt;</w:t>
      </w:r>
    </w:p>
    <w:p w:rsidR="00256416" w:rsidRPr="00C114DB" w:rsidP="00256416" w14:paraId="4843C524"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6AEECA85"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65DC455A"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4E5D8368" w14:textId="77777777">
      <w:r w:rsidRPr="00C114DB">
        <w:rPr>
          <w:rStyle w:val="HideTWBExt"/>
        </w:rPr>
        <w:t>&lt;Article2&gt;</w:t>
      </w:r>
      <w:r w:rsidRPr="00C114DB">
        <w:t>Article 31 – alinéa 1 – point d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D23DBC3"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74871454" w14:textId="77777777">
            <w:pPr>
              <w:keepNext/>
            </w:pPr>
          </w:p>
        </w:tc>
      </w:tr>
      <w:tr w14:paraId="4CDDEDCB"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3B2D4C7" w14:textId="77777777">
            <w:pPr>
              <w:pStyle w:val="ColumnHeading"/>
              <w:keepNext/>
            </w:pPr>
            <w:r w:rsidRPr="00C114DB">
              <w:t>Texte proposé par la Commission</w:t>
            </w:r>
          </w:p>
        </w:tc>
        <w:tc>
          <w:tcPr>
            <w:tcW w:w="4876" w:type="dxa"/>
            <w:hideMark/>
          </w:tcPr>
          <w:p w:rsidR="00256416" w:rsidRPr="00C114DB" w:rsidP="003B0270" w14:paraId="5E99C9C2" w14:textId="77777777">
            <w:pPr>
              <w:pStyle w:val="ColumnHeading"/>
              <w:keepNext/>
            </w:pPr>
            <w:r w:rsidRPr="00C114DB">
              <w:t>Amendement</w:t>
            </w:r>
          </w:p>
        </w:tc>
      </w:tr>
      <w:tr w14:paraId="51CA80CD"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8F8682C" w14:textId="77777777">
            <w:pPr>
              <w:pStyle w:val="Normal6"/>
            </w:pPr>
          </w:p>
        </w:tc>
        <w:tc>
          <w:tcPr>
            <w:tcW w:w="4876" w:type="dxa"/>
            <w:hideMark/>
          </w:tcPr>
          <w:p w:rsidR="00256416" w:rsidRPr="00C114DB" w:rsidP="003B0270" w14:paraId="6CC1619C" w14:textId="77777777">
            <w:pPr>
              <w:pStyle w:val="Normal6"/>
              <w:rPr>
                <w:szCs w:val="24"/>
              </w:rPr>
            </w:pPr>
            <w:r w:rsidRPr="00C114DB">
              <w:rPr>
                <w:b/>
                <w:i/>
              </w:rPr>
              <w:t>(d bis)</w:t>
            </w:r>
            <w:r w:rsidRPr="00C114DB">
              <w:rPr>
                <w:b/>
                <w:i/>
              </w:rPr>
              <w:tab/>
              <w:t xml:space="preserve">Dans le secteur vitivinicole spécifiquement, chaque bénéficiaire d’un soutien en faveur d’actions d’information, de promotion et de communication peut recevoir une aide pour des opérations dont la durée est limitée à trois ans. Les États membres peuvent décider de prolonger deux fois la durée d’une opération, pour une durée maximale de trois ans à chaque fois. Chaque bénéficiaire peut recevoir une aide pour différentes opérations réalisées sur le même marché pendant une durée maximale non prorogeable de neuf années consécutives. Les États membres peuvent considérer que ces opérations, effectuées dans un pays tiers, couvrent l’ensemble du territoire du pays tiers, une partie administrative de celui-ci, ou un type de marché, qu’ils définissent, dans le pays tiers. Les interventions menées dans des pays tiers peuvent consister en une ou plusieurs des actions et activités </w:t>
            </w:r>
            <w:r w:rsidRPr="00C114DB">
              <w:rPr>
                <w:b/>
                <w:i/>
              </w:rPr>
              <w:t>suivantes:</w:t>
            </w:r>
          </w:p>
        </w:tc>
      </w:tr>
      <w:tr w14:paraId="48B62C31"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0BC1E4C" w14:textId="77777777">
            <w:pPr>
              <w:pStyle w:val="Normal6"/>
            </w:pPr>
          </w:p>
        </w:tc>
        <w:tc>
          <w:tcPr>
            <w:tcW w:w="4876" w:type="dxa"/>
            <w:hideMark/>
          </w:tcPr>
          <w:p w:rsidR="00256416" w:rsidRPr="00C114DB" w:rsidP="003B0270" w14:paraId="2BE3440B" w14:textId="77777777">
            <w:pPr>
              <w:pStyle w:val="Normal6"/>
              <w:rPr>
                <w:szCs w:val="24"/>
              </w:rPr>
            </w:pPr>
            <w:r w:rsidRPr="00C114DB">
              <w:rPr>
                <w:b/>
                <w:i/>
              </w:rPr>
              <w:t>i) des actions de relations publiques, de promotion ou de publicité, visant en particulier à mettre en évidence le fait que les produits de l’Union répondent à des normes élevées en termes notamment de qualité, de sécurité sanitaire des aliments ou d’environnement;</w:t>
            </w:r>
          </w:p>
        </w:tc>
      </w:tr>
      <w:tr w14:paraId="0B357A1A"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FCA379C" w14:textId="77777777">
            <w:pPr>
              <w:pStyle w:val="Normal6"/>
            </w:pPr>
          </w:p>
        </w:tc>
        <w:tc>
          <w:tcPr>
            <w:tcW w:w="4876" w:type="dxa"/>
            <w:hideMark/>
          </w:tcPr>
          <w:p w:rsidR="00256416" w:rsidRPr="00C114DB" w:rsidP="003B0270" w14:paraId="5BC40D0C" w14:textId="77777777">
            <w:pPr>
              <w:pStyle w:val="Normal6"/>
              <w:rPr>
                <w:szCs w:val="24"/>
              </w:rPr>
            </w:pPr>
            <w:r w:rsidRPr="00C114DB">
              <w:rPr>
                <w:b/>
                <w:i/>
              </w:rPr>
              <w:t>ii) une participation à des manifestations, foires ou expositions d’envergure internationale;</w:t>
            </w:r>
          </w:p>
        </w:tc>
      </w:tr>
      <w:tr w14:paraId="3BA56864"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D99EAC6" w14:textId="77777777">
            <w:pPr>
              <w:pStyle w:val="Normal6"/>
            </w:pPr>
          </w:p>
        </w:tc>
        <w:tc>
          <w:tcPr>
            <w:tcW w:w="4876" w:type="dxa"/>
            <w:hideMark/>
          </w:tcPr>
          <w:p w:rsidR="00256416" w:rsidRPr="00C114DB" w:rsidP="003B0270" w14:paraId="34D071AA" w14:textId="77777777">
            <w:pPr>
              <w:pStyle w:val="Normal6"/>
              <w:rPr>
                <w:szCs w:val="24"/>
              </w:rPr>
            </w:pPr>
            <w:r w:rsidRPr="00C114DB">
              <w:rPr>
                <w:b/>
                <w:i/>
              </w:rPr>
              <w:t>iii) des campagnes d’information, notamment sur les systèmes de qualité de l’Union relatifs aux appellations d’origine, aux indications géographiques et à la production biologique;</w:t>
            </w:r>
          </w:p>
        </w:tc>
      </w:tr>
      <w:tr w14:paraId="54FB3BAD"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3A291CE" w14:textId="77777777">
            <w:pPr>
              <w:pStyle w:val="Normal6"/>
            </w:pPr>
          </w:p>
        </w:tc>
        <w:tc>
          <w:tcPr>
            <w:tcW w:w="4876" w:type="dxa"/>
            <w:hideMark/>
          </w:tcPr>
          <w:p w:rsidR="00256416" w:rsidRPr="00C114DB" w:rsidP="003B0270" w14:paraId="1EC05EA2" w14:textId="77777777">
            <w:pPr>
              <w:pStyle w:val="Normal6"/>
              <w:rPr>
                <w:szCs w:val="24"/>
              </w:rPr>
            </w:pPr>
            <w:r w:rsidRPr="00C114DB">
              <w:rPr>
                <w:b/>
                <w:i/>
              </w:rPr>
              <w:t>iv) des études de marchés nouveaux ou existants, nécessaires à l'élargissement et à la consolidation des débouchés;</w:t>
            </w:r>
          </w:p>
        </w:tc>
      </w:tr>
      <w:tr w14:paraId="7960D73F"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52D38FC" w14:textId="77777777">
            <w:pPr>
              <w:pStyle w:val="Normal6"/>
            </w:pPr>
          </w:p>
        </w:tc>
        <w:tc>
          <w:tcPr>
            <w:tcW w:w="4876" w:type="dxa"/>
            <w:hideMark/>
          </w:tcPr>
          <w:p w:rsidR="00256416" w:rsidRPr="00C114DB" w:rsidP="003B0270" w14:paraId="72EFECEB" w14:textId="77777777">
            <w:pPr>
              <w:pStyle w:val="Normal6"/>
              <w:rPr>
                <w:szCs w:val="24"/>
              </w:rPr>
            </w:pPr>
            <w:r w:rsidRPr="00C114DB">
              <w:rPr>
                <w:b/>
                <w:i/>
              </w:rPr>
              <w:t>v) des études d’évaluation des résultats des actions d’information et des opérations de promotion; Pour le secteur vitivinicole, ces interventions couvrent les vins bénéficiant d’une appellation d’origine protégée ou d’une indication géographique protégée. Les actions d’information concernant les vins de l’Union menées dans les États membres encouragent une consommation responsable du vin ou promeuvent les systèmes de qualité de l’Union, et notamment les appellations d’origine et les indications géographiques.</w:t>
            </w:r>
          </w:p>
        </w:tc>
      </w:tr>
    </w:tbl>
    <w:p w:rsidR="00256416" w:rsidRPr="00C114DB" w:rsidP="00256416" w14:paraId="132E910A"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7C7ED790" w14:textId="77777777">
      <w:r w:rsidRPr="00C114DB">
        <w:rPr>
          <w:rStyle w:val="HideTWBExt"/>
        </w:rPr>
        <w:t>&lt;/AmendB&gt;</w:t>
      </w:r>
    </w:p>
    <w:p w:rsidR="00256416" w:rsidRPr="00C114DB" w:rsidP="00256416" w14:paraId="4AD1075B"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824</w:t>
      </w:r>
      <w:r w:rsidRPr="00C114DB">
        <w:rPr>
          <w:rStyle w:val="HideTWBExt"/>
          <w:b w:val="0"/>
        </w:rPr>
        <w:t>&lt;/NumAmB&gt;</w:t>
      </w:r>
    </w:p>
    <w:p w:rsidR="00256416" w:rsidRPr="00C114DB" w:rsidP="00256416" w14:paraId="50140B0B" w14:textId="77777777">
      <w:pPr>
        <w:pStyle w:val="NormalBold"/>
      </w:pPr>
      <w:r w:rsidRPr="00C114DB">
        <w:rPr>
          <w:rStyle w:val="HideTWBExt"/>
          <w:b w:val="0"/>
        </w:rPr>
        <w:t>&lt;RepeatBlock-By&gt;&lt;Members&gt;</w:t>
      </w:r>
      <w:r w:rsidRPr="00C114DB">
        <w:t>Stefan Köhler, Lena Düpont, Norbert Lins, Marion Walsmann, Alexandra Mehnert</w:t>
      </w:r>
      <w:r w:rsidRPr="00C114DB">
        <w:rPr>
          <w:rStyle w:val="HideTWBExt"/>
          <w:b w:val="0"/>
        </w:rPr>
        <w:t>&lt;/Members&gt;</w:t>
      </w:r>
    </w:p>
    <w:p w:rsidR="00256416" w:rsidRPr="00C114DB" w:rsidP="00256416" w14:paraId="2BF88ECC" w14:textId="77777777">
      <w:r w:rsidRPr="00C114DB">
        <w:rPr>
          <w:rStyle w:val="HideTWBExt"/>
        </w:rPr>
        <w:t>&lt;/RepeatBlock-By&gt;</w:t>
      </w:r>
    </w:p>
    <w:p w:rsidR="00256416" w:rsidRPr="00C114DB" w:rsidP="00256416" w14:paraId="798AEDDD"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61D43B9B"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25FFA11F"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5AD4E6BF" w14:textId="77777777">
      <w:r w:rsidRPr="00C114DB">
        <w:rPr>
          <w:rStyle w:val="HideTWBExt"/>
        </w:rPr>
        <w:t>&lt;Article2&gt;</w:t>
      </w:r>
      <w:r w:rsidRPr="00C114DB">
        <w:t>Article 31 – alinéa 1 – point d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2FCC73"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34A507FA" w14:textId="77777777">
            <w:pPr>
              <w:keepNext/>
            </w:pPr>
          </w:p>
        </w:tc>
      </w:tr>
      <w:tr w14:paraId="377FF4BD"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56C32E52" w14:textId="77777777">
            <w:pPr>
              <w:pStyle w:val="ColumnHeading"/>
              <w:keepNext/>
            </w:pPr>
            <w:r w:rsidRPr="00C114DB">
              <w:t>Texte proposé par la Commission</w:t>
            </w:r>
          </w:p>
        </w:tc>
        <w:tc>
          <w:tcPr>
            <w:tcW w:w="4876" w:type="dxa"/>
            <w:hideMark/>
          </w:tcPr>
          <w:p w:rsidR="00256416" w:rsidRPr="00C114DB" w:rsidP="003B0270" w14:paraId="18D4D1C3" w14:textId="77777777">
            <w:pPr>
              <w:pStyle w:val="ColumnHeading"/>
              <w:keepNext/>
            </w:pPr>
            <w:r w:rsidRPr="00C114DB">
              <w:t>Amendement</w:t>
            </w:r>
          </w:p>
        </w:tc>
      </w:tr>
      <w:tr w14:paraId="6E516C64"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2DCDAC4" w14:textId="77777777">
            <w:pPr>
              <w:pStyle w:val="Normal6"/>
            </w:pPr>
          </w:p>
        </w:tc>
        <w:tc>
          <w:tcPr>
            <w:tcW w:w="4876" w:type="dxa"/>
            <w:hideMark/>
          </w:tcPr>
          <w:p w:rsidR="00256416" w:rsidRPr="00C114DB" w:rsidP="003B0270" w14:paraId="2DC15E75" w14:textId="77777777">
            <w:pPr>
              <w:pStyle w:val="Normal6"/>
              <w:rPr>
                <w:szCs w:val="24"/>
              </w:rPr>
            </w:pPr>
            <w:r w:rsidRPr="00C114DB">
              <w:rPr>
                <w:b/>
                <w:i/>
              </w:rPr>
              <w:t>(d bis)</w:t>
            </w:r>
            <w:r w:rsidRPr="00C114DB">
              <w:rPr>
                <w:b/>
                <w:i/>
              </w:rPr>
              <w:tab/>
              <w:t>les actions visant à renforcer la réputation d’une région en promouvant le tourisme, en particulier l’œnotourisme dans les régions viticoles;</w:t>
            </w:r>
          </w:p>
        </w:tc>
      </w:tr>
    </w:tbl>
    <w:p w:rsidR="00256416" w:rsidRPr="00C114DB" w:rsidP="00256416" w14:paraId="44B839E1"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6A9148D3" w14:textId="77777777">
      <w:r w:rsidRPr="00C114DB">
        <w:rPr>
          <w:rStyle w:val="HideTWBExt"/>
        </w:rPr>
        <w:t>&lt;/AmendB&gt;</w:t>
      </w:r>
    </w:p>
    <w:p w:rsidR="00256416" w:rsidRPr="00C114DB" w:rsidP="00256416" w14:paraId="636E2C6C"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825</w:t>
      </w:r>
      <w:r w:rsidRPr="00C114DB">
        <w:rPr>
          <w:rStyle w:val="HideTWBExt"/>
          <w:b w:val="0"/>
        </w:rPr>
        <w:t>&lt;/NumAmB&gt;</w:t>
      </w:r>
    </w:p>
    <w:p w:rsidR="00256416" w:rsidRPr="00C114DB" w:rsidP="00256416" w14:paraId="14AB0C1F" w14:textId="77777777">
      <w:pPr>
        <w:pStyle w:val="NormalBold"/>
      </w:pPr>
      <w:r w:rsidRPr="00C114DB">
        <w:rPr>
          <w:rStyle w:val="HideTWBExt"/>
          <w:b w:val="0"/>
        </w:rPr>
        <w:t>&lt;RepeatBlock-By&gt;&lt;Members&gt;</w:t>
      </w:r>
      <w:r w:rsidRPr="00C114DB">
        <w:t>Esther Herranz García, Carmen Crespo Díaz, Gabriel Mato, Emmanouil Kefalogiannis, Dolors Montserrat, Adrián Vázquez Lázara, Paulo do Nascimento Cabral, Rosa Estaràs Ferragut, Antonio López-Istúriz White, Elena Nevado del Campo, Isabel Benjumea Benjumea, Raúl de la Hoz Quintano</w:t>
      </w:r>
      <w:r w:rsidRPr="00C114DB">
        <w:rPr>
          <w:rStyle w:val="HideTWBExt"/>
          <w:b w:val="0"/>
        </w:rPr>
        <w:t>&lt;/Members&gt;</w:t>
      </w:r>
    </w:p>
    <w:p w:rsidR="00256416" w:rsidRPr="00C114DB" w:rsidP="00256416" w14:paraId="00FCAF6C" w14:textId="77777777">
      <w:r w:rsidRPr="00C114DB">
        <w:rPr>
          <w:rStyle w:val="HideTWBExt"/>
        </w:rPr>
        <w:t>&lt;/RepeatBlock-By&gt;</w:t>
      </w:r>
    </w:p>
    <w:p w:rsidR="00256416" w:rsidRPr="00C114DB" w:rsidP="00256416" w14:paraId="78E27183"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2229A009"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31ED386F"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749AD8E1" w14:textId="77777777">
      <w:r w:rsidRPr="00C114DB">
        <w:rPr>
          <w:rStyle w:val="HideTWBExt"/>
        </w:rPr>
        <w:t>&lt;Article2&gt;</w:t>
      </w:r>
      <w:r w:rsidRPr="00C114DB">
        <w:t>Article 31 – alinéa 1 – point e</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B23309"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737F38C8" w14:textId="77777777">
            <w:pPr>
              <w:keepNext/>
            </w:pPr>
          </w:p>
        </w:tc>
      </w:tr>
      <w:tr w14:paraId="25CD48F6"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395CCD24" w14:textId="77777777">
            <w:pPr>
              <w:pStyle w:val="ColumnHeading"/>
              <w:keepNext/>
            </w:pPr>
            <w:r w:rsidRPr="00C114DB">
              <w:t>Texte proposé par la Commission</w:t>
            </w:r>
          </w:p>
        </w:tc>
        <w:tc>
          <w:tcPr>
            <w:tcW w:w="4876" w:type="dxa"/>
            <w:hideMark/>
          </w:tcPr>
          <w:p w:rsidR="00256416" w:rsidRPr="00C114DB" w:rsidP="003B0270" w14:paraId="3836B512" w14:textId="77777777">
            <w:pPr>
              <w:pStyle w:val="ColumnHeading"/>
              <w:keepNext/>
            </w:pPr>
            <w:r w:rsidRPr="00C114DB">
              <w:t>Amendement</w:t>
            </w:r>
          </w:p>
        </w:tc>
      </w:tr>
      <w:tr w14:paraId="08000A89"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4F74BB8A" w14:textId="77777777">
            <w:pPr>
              <w:pStyle w:val="Normal6"/>
            </w:pPr>
            <w:r w:rsidRPr="00C114DB">
              <w:t>(e)</w:t>
            </w:r>
            <w:r w:rsidRPr="00C114DB">
              <w:tab/>
              <w:t>la recherche, l’innovation et les méthodes de production expérimentales;</w:t>
            </w:r>
          </w:p>
        </w:tc>
        <w:tc>
          <w:tcPr>
            <w:tcW w:w="4876" w:type="dxa"/>
            <w:hideMark/>
          </w:tcPr>
          <w:p w:rsidR="00256416" w:rsidRPr="00C114DB" w:rsidP="003B0270" w14:paraId="4C4B837C" w14:textId="77777777">
            <w:pPr>
              <w:pStyle w:val="Normal6"/>
              <w:rPr>
                <w:szCs w:val="24"/>
              </w:rPr>
            </w:pPr>
            <w:r w:rsidRPr="00C114DB">
              <w:t>(e)</w:t>
            </w:r>
            <w:r w:rsidRPr="00C114DB">
              <w:tab/>
              <w:t>la recherche, l’innovation</w:t>
            </w:r>
            <w:r w:rsidRPr="00C114DB">
              <w:rPr>
                <w:b/>
                <w:i/>
              </w:rPr>
              <w:t>, y compris le développement de produits, de procédés et de technologies innovants,</w:t>
            </w:r>
            <w:r w:rsidRPr="00C114DB">
              <w:t xml:space="preserve"> et les méthodes de production expérimentales;</w:t>
            </w:r>
          </w:p>
        </w:tc>
      </w:tr>
    </w:tbl>
    <w:p w:rsidR="00256416" w:rsidRPr="00C114DB" w:rsidP="00256416" w14:paraId="04A0DF1F"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2A9C6854" w14:textId="77777777">
      <w:r w:rsidRPr="00C114DB">
        <w:rPr>
          <w:rStyle w:val="HideTWBExt"/>
        </w:rPr>
        <w:t>&lt;/AmendB&gt;</w:t>
      </w:r>
    </w:p>
    <w:p w:rsidR="00256416" w:rsidRPr="00C114DB" w:rsidP="00256416" w14:paraId="4D767D91"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826</w:t>
      </w:r>
      <w:r w:rsidRPr="00C114DB">
        <w:rPr>
          <w:rStyle w:val="HideTWBExt"/>
          <w:b w:val="0"/>
        </w:rPr>
        <w:t>&lt;/NumAmB&gt;</w:t>
      </w:r>
    </w:p>
    <w:p w:rsidR="00256416" w:rsidRPr="00C114DB" w:rsidP="00256416" w14:paraId="55BC0B27" w14:textId="77777777">
      <w:pPr>
        <w:pStyle w:val="NormalBold"/>
      </w:pPr>
      <w:r w:rsidRPr="00C114DB">
        <w:rPr>
          <w:rStyle w:val="HideTWBExt"/>
          <w:b w:val="0"/>
        </w:rPr>
        <w:t>&lt;RepeatBlock-By&gt;&lt;Members&gt;</w:t>
      </w:r>
      <w:r w:rsidRPr="00C114DB">
        <w:t>Stefan Köhler, Lena Düpont, Norbert Lins, Marion Walsmann, Alexandra Mehnert</w:t>
      </w:r>
      <w:r w:rsidRPr="00C114DB">
        <w:rPr>
          <w:rStyle w:val="HideTWBExt"/>
          <w:b w:val="0"/>
        </w:rPr>
        <w:t>&lt;/Members&gt;</w:t>
      </w:r>
    </w:p>
    <w:p w:rsidR="00256416" w:rsidRPr="00C114DB" w:rsidP="00256416" w14:paraId="2A04AB17" w14:textId="77777777">
      <w:r w:rsidRPr="00C114DB">
        <w:rPr>
          <w:rStyle w:val="HideTWBExt"/>
        </w:rPr>
        <w:t>&lt;/RepeatBlock-By&gt;</w:t>
      </w:r>
    </w:p>
    <w:p w:rsidR="00256416" w:rsidRPr="00C114DB" w:rsidP="00256416" w14:paraId="1024559E"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5CF55415"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4AA7809F"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16FE292F" w14:textId="77777777">
      <w:r w:rsidRPr="00C114DB">
        <w:rPr>
          <w:rStyle w:val="HideTWBExt"/>
        </w:rPr>
        <w:t>&lt;Article2&gt;</w:t>
      </w:r>
      <w:r w:rsidRPr="00C114DB">
        <w:t>Article 31 – alinéa 1 – point e</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BCA53E"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2F7EA640" w14:textId="77777777">
            <w:pPr>
              <w:keepNext/>
            </w:pPr>
          </w:p>
        </w:tc>
      </w:tr>
      <w:tr w14:paraId="3943D918"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81BF3A5" w14:textId="77777777">
            <w:pPr>
              <w:pStyle w:val="ColumnHeading"/>
              <w:keepNext/>
            </w:pPr>
            <w:r w:rsidRPr="00C114DB">
              <w:t>Texte proposé par la Commission</w:t>
            </w:r>
          </w:p>
        </w:tc>
        <w:tc>
          <w:tcPr>
            <w:tcW w:w="4876" w:type="dxa"/>
            <w:hideMark/>
          </w:tcPr>
          <w:p w:rsidR="00256416" w:rsidRPr="00C114DB" w:rsidP="003B0270" w14:paraId="135EDCA8" w14:textId="77777777">
            <w:pPr>
              <w:pStyle w:val="ColumnHeading"/>
              <w:keepNext/>
            </w:pPr>
            <w:r w:rsidRPr="00C114DB">
              <w:t>Amendement</w:t>
            </w:r>
          </w:p>
        </w:tc>
      </w:tr>
      <w:tr w14:paraId="3D806C48"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AEC532B" w14:textId="77777777">
            <w:pPr>
              <w:pStyle w:val="Normal6"/>
            </w:pPr>
            <w:r w:rsidRPr="00C114DB">
              <w:t>(e)</w:t>
            </w:r>
            <w:r w:rsidRPr="00C114DB">
              <w:tab/>
              <w:t>la recherche, l’innovation et les méthodes de production expérimentales;</w:t>
            </w:r>
          </w:p>
        </w:tc>
        <w:tc>
          <w:tcPr>
            <w:tcW w:w="4876" w:type="dxa"/>
            <w:hideMark/>
          </w:tcPr>
          <w:p w:rsidR="00256416" w:rsidRPr="00C114DB" w:rsidP="003B0270" w14:paraId="573F9693" w14:textId="77777777">
            <w:pPr>
              <w:pStyle w:val="Normal6"/>
              <w:rPr>
                <w:szCs w:val="24"/>
              </w:rPr>
            </w:pPr>
            <w:r w:rsidRPr="00C114DB">
              <w:t>(e)</w:t>
            </w:r>
            <w:r w:rsidRPr="00C114DB">
              <w:tab/>
              <w:t>la recherche, l’innovation</w:t>
            </w:r>
            <w:r w:rsidRPr="00C114DB">
              <w:rPr>
                <w:b/>
                <w:i/>
              </w:rPr>
              <w:t>, y compris le développement de produits, de procédés et de technologies innovants,</w:t>
            </w:r>
            <w:r w:rsidRPr="00C114DB">
              <w:t xml:space="preserve"> et </w:t>
            </w:r>
            <w:r w:rsidRPr="00C114DB">
              <w:t>les méthodes de production expérimentales;</w:t>
            </w:r>
          </w:p>
        </w:tc>
      </w:tr>
    </w:tbl>
    <w:p w:rsidR="00256416" w:rsidRPr="00C114DB" w:rsidP="00256416" w14:paraId="02C6C8B2"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1F0E1388" w14:textId="77777777">
      <w:r w:rsidRPr="00C114DB">
        <w:rPr>
          <w:rStyle w:val="HideTWBExt"/>
        </w:rPr>
        <w:t>&lt;/AmendB&gt;</w:t>
      </w:r>
    </w:p>
    <w:p w:rsidR="00256416" w:rsidRPr="00C114DB" w:rsidP="00256416" w14:paraId="4D35860C"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827</w:t>
      </w:r>
      <w:r w:rsidRPr="00C114DB">
        <w:rPr>
          <w:rStyle w:val="HideTWBExt"/>
          <w:b w:val="0"/>
        </w:rPr>
        <w:t>&lt;/NumAmB&gt;</w:t>
      </w:r>
    </w:p>
    <w:p w:rsidR="00256416" w:rsidRPr="00C114DB" w:rsidP="00256416" w14:paraId="19645B18" w14:textId="77777777">
      <w:pPr>
        <w:pStyle w:val="NormalBold"/>
      </w:pPr>
      <w:r w:rsidRPr="00C114DB">
        <w:rPr>
          <w:rStyle w:val="HideTWBExt"/>
          <w:b w:val="0"/>
        </w:rPr>
        <w:t>&lt;RepeatBlock-By&gt;&lt;Members&gt;</w:t>
      </w:r>
      <w:r w:rsidRPr="00C114DB">
        <w:t>Claire Fita</w:t>
      </w:r>
      <w:r w:rsidRPr="00C114DB">
        <w:rPr>
          <w:rStyle w:val="HideTWBExt"/>
          <w:b w:val="0"/>
        </w:rPr>
        <w:t>&lt;/Members&gt;</w:t>
      </w:r>
    </w:p>
    <w:p w:rsidR="00256416" w:rsidRPr="00C114DB" w:rsidP="00256416" w14:paraId="3A076E4D" w14:textId="77777777">
      <w:r w:rsidRPr="00C114DB">
        <w:rPr>
          <w:rStyle w:val="HideTWBExt"/>
        </w:rPr>
        <w:t>&lt;/RepeatBlock-By&gt;</w:t>
      </w:r>
    </w:p>
    <w:p w:rsidR="00256416" w:rsidRPr="00C114DB" w:rsidP="00256416" w14:paraId="4A1F5DDC"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30608B41"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02CAF749"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3F7D679D" w14:textId="77777777">
      <w:r w:rsidRPr="00C114DB">
        <w:rPr>
          <w:rStyle w:val="HideTWBExt"/>
        </w:rPr>
        <w:t>&lt;Article2&gt;</w:t>
      </w:r>
      <w:r w:rsidRPr="00C114DB">
        <w:t>Article 31 – alinéa 1 – point e</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490E85"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48FCBF70" w14:textId="77777777">
            <w:pPr>
              <w:keepNext/>
            </w:pPr>
          </w:p>
        </w:tc>
      </w:tr>
      <w:tr w14:paraId="00F66793"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44BECE32" w14:textId="77777777">
            <w:pPr>
              <w:pStyle w:val="ColumnHeading"/>
              <w:keepNext/>
            </w:pPr>
            <w:r w:rsidRPr="00C114DB">
              <w:t>Texte proposé par la Commission</w:t>
            </w:r>
          </w:p>
        </w:tc>
        <w:tc>
          <w:tcPr>
            <w:tcW w:w="4876" w:type="dxa"/>
            <w:hideMark/>
          </w:tcPr>
          <w:p w:rsidR="00256416" w:rsidRPr="00C114DB" w:rsidP="003B0270" w14:paraId="66F931BF" w14:textId="77777777">
            <w:pPr>
              <w:pStyle w:val="ColumnHeading"/>
              <w:keepNext/>
            </w:pPr>
            <w:r w:rsidRPr="00C114DB">
              <w:t>Amendement</w:t>
            </w:r>
          </w:p>
        </w:tc>
      </w:tr>
      <w:tr w14:paraId="174F6078"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07F01732" w14:textId="77777777">
            <w:pPr>
              <w:pStyle w:val="Normal6"/>
            </w:pPr>
            <w:r w:rsidRPr="00C114DB">
              <w:t>(e)</w:t>
            </w:r>
            <w:r w:rsidRPr="00C114DB">
              <w:tab/>
              <w:t>la recherche</w:t>
            </w:r>
            <w:r w:rsidRPr="00C114DB">
              <w:rPr>
                <w:b/>
                <w:i/>
              </w:rPr>
              <w:t>,</w:t>
            </w:r>
            <w:r w:rsidRPr="00C114DB">
              <w:t xml:space="preserve"> l’innovation </w:t>
            </w:r>
            <w:r w:rsidRPr="00C114DB">
              <w:rPr>
                <w:b/>
                <w:i/>
              </w:rPr>
              <w:t>et les</w:t>
            </w:r>
            <w:r w:rsidRPr="00C114DB">
              <w:t xml:space="preserve"> méthodes de production expérimentales;</w:t>
            </w:r>
          </w:p>
        </w:tc>
        <w:tc>
          <w:tcPr>
            <w:tcW w:w="4876" w:type="dxa"/>
            <w:hideMark/>
          </w:tcPr>
          <w:p w:rsidR="00256416" w:rsidRPr="00C114DB" w:rsidP="003B0270" w14:paraId="20B693C3" w14:textId="77777777">
            <w:pPr>
              <w:pStyle w:val="Normal6"/>
              <w:rPr>
                <w:szCs w:val="24"/>
              </w:rPr>
            </w:pPr>
            <w:r w:rsidRPr="00C114DB">
              <w:t>(e)</w:t>
            </w:r>
            <w:r w:rsidRPr="00C114DB">
              <w:tab/>
              <w:t xml:space="preserve">la recherche </w:t>
            </w:r>
            <w:r w:rsidRPr="00C114DB">
              <w:rPr>
                <w:b/>
                <w:i/>
              </w:rPr>
              <w:t>et</w:t>
            </w:r>
            <w:r w:rsidRPr="00C114DB">
              <w:t xml:space="preserve"> l’innovation</w:t>
            </w:r>
            <w:r w:rsidRPr="00C114DB">
              <w:rPr>
                <w:b/>
                <w:i/>
              </w:rPr>
              <w:t>, y compris le développement de produits, de procédés et de technologies innovants, ainsi que de</w:t>
            </w:r>
            <w:r w:rsidRPr="00C114DB">
              <w:t xml:space="preserve"> méthodes de production expérimentales ;</w:t>
            </w:r>
          </w:p>
        </w:tc>
      </w:tr>
    </w:tbl>
    <w:p w:rsidR="00256416" w:rsidRPr="00C114DB" w:rsidP="00256416" w14:paraId="5B349566" w14:textId="77777777">
      <w:pPr>
        <w:pStyle w:val="Olang"/>
      </w:pPr>
      <w:r w:rsidRPr="00C114DB">
        <w:rPr>
          <w:noProof w:val="0"/>
        </w:rPr>
        <w:t xml:space="preserve">Or. </w:t>
      </w:r>
      <w:r w:rsidRPr="00C114DB">
        <w:rPr>
          <w:rStyle w:val="HideTWBExt"/>
        </w:rPr>
        <w:t>&lt;Original&gt;</w:t>
      </w:r>
      <w:r w:rsidRPr="00C114DB">
        <w:rPr>
          <w:rStyle w:val="HideTWBInt"/>
        </w:rPr>
        <w:t>{FR}</w:t>
      </w:r>
      <w:r w:rsidRPr="00C114DB">
        <w:rPr>
          <w:noProof w:val="0"/>
        </w:rPr>
        <w:t>fr</w:t>
      </w:r>
      <w:r w:rsidRPr="00C114DB">
        <w:rPr>
          <w:rStyle w:val="HideTWBExt"/>
        </w:rPr>
        <w:t>&lt;/Original&gt;</w:t>
      </w:r>
    </w:p>
    <w:p w:rsidR="00256416" w:rsidRPr="00C114DB" w:rsidP="00256416" w14:paraId="0B545C49" w14:textId="77777777">
      <w:r w:rsidRPr="00C114DB">
        <w:rPr>
          <w:rStyle w:val="HideTWBExt"/>
        </w:rPr>
        <w:t>&lt;/AmendB&gt;</w:t>
      </w:r>
    </w:p>
    <w:p w:rsidR="00256416" w:rsidRPr="00C114DB" w:rsidP="00256416" w14:paraId="7FD4E6A5"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828</w:t>
      </w:r>
      <w:r w:rsidRPr="00C114DB">
        <w:rPr>
          <w:rStyle w:val="HideTWBExt"/>
          <w:b w:val="0"/>
        </w:rPr>
        <w:t>&lt;/NumAmB&gt;</w:t>
      </w:r>
    </w:p>
    <w:p w:rsidR="00256416" w:rsidRPr="00C114DB" w:rsidP="00256416" w14:paraId="25A143F3" w14:textId="77777777">
      <w:pPr>
        <w:pStyle w:val="NormalBold"/>
      </w:pPr>
      <w:r w:rsidRPr="00C114DB">
        <w:rPr>
          <w:rStyle w:val="HideTWBExt"/>
          <w:b w:val="0"/>
        </w:rPr>
        <w:t>&lt;RepeatBlock-By&gt;&lt;Members&gt;</w:t>
      </w:r>
      <w:r w:rsidRPr="00C114DB">
        <w:t>Claudiu-Richard Târziu, Waldemar Buda, Georgiana Teodorescu, Jessika van Leeuwen</w:t>
      </w:r>
      <w:r w:rsidRPr="00C114DB">
        <w:rPr>
          <w:rStyle w:val="HideTWBExt"/>
          <w:b w:val="0"/>
        </w:rPr>
        <w:t>&lt;/Members&gt;</w:t>
      </w:r>
    </w:p>
    <w:p w:rsidR="00256416" w:rsidRPr="00C114DB" w:rsidP="00256416" w14:paraId="36B88C6E" w14:textId="77777777">
      <w:r w:rsidRPr="00C114DB">
        <w:rPr>
          <w:rStyle w:val="HideTWBExt"/>
        </w:rPr>
        <w:t>&lt;/RepeatBlock-By&gt;</w:t>
      </w:r>
    </w:p>
    <w:p w:rsidR="00256416" w:rsidRPr="00C114DB" w:rsidP="00256416" w14:paraId="60F038EB"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7AC46ADB"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5C444B71"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430F1FDE" w14:textId="77777777">
      <w:r w:rsidRPr="00C114DB">
        <w:rPr>
          <w:rStyle w:val="HideTWBExt"/>
        </w:rPr>
        <w:t>&lt;Article2&gt;</w:t>
      </w:r>
      <w:r w:rsidRPr="00C114DB">
        <w:t>Article 31 – alinéa 1 – point e</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956FE7"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36465E1E" w14:textId="77777777">
            <w:pPr>
              <w:keepNext/>
            </w:pPr>
          </w:p>
        </w:tc>
      </w:tr>
      <w:tr w14:paraId="3CDD5525"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33F2C3F1" w14:textId="77777777">
            <w:pPr>
              <w:pStyle w:val="ColumnHeading"/>
              <w:keepNext/>
            </w:pPr>
            <w:r w:rsidRPr="00C114DB">
              <w:t>Texte proposé par la Commission</w:t>
            </w:r>
          </w:p>
        </w:tc>
        <w:tc>
          <w:tcPr>
            <w:tcW w:w="4876" w:type="dxa"/>
            <w:hideMark/>
          </w:tcPr>
          <w:p w:rsidR="00256416" w:rsidRPr="00C114DB" w:rsidP="003B0270" w14:paraId="0353B1EC" w14:textId="77777777">
            <w:pPr>
              <w:pStyle w:val="ColumnHeading"/>
              <w:keepNext/>
            </w:pPr>
            <w:r w:rsidRPr="00C114DB">
              <w:t>Amendement</w:t>
            </w:r>
          </w:p>
        </w:tc>
      </w:tr>
      <w:tr w14:paraId="1AFCD26B"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2183EF1" w14:textId="77777777">
            <w:pPr>
              <w:pStyle w:val="Normal6"/>
            </w:pPr>
            <w:r w:rsidRPr="00C114DB">
              <w:t>(e)</w:t>
            </w:r>
            <w:r w:rsidRPr="00C114DB">
              <w:tab/>
              <w:t>la recherche, l’innovation et les méthodes de production expérimentales;</w:t>
            </w:r>
          </w:p>
        </w:tc>
        <w:tc>
          <w:tcPr>
            <w:tcW w:w="4876" w:type="dxa"/>
            <w:hideMark/>
          </w:tcPr>
          <w:p w:rsidR="00256416" w:rsidRPr="00C114DB" w:rsidP="003B0270" w14:paraId="47336D81" w14:textId="77777777">
            <w:pPr>
              <w:pStyle w:val="Normal6"/>
              <w:rPr>
                <w:szCs w:val="24"/>
              </w:rPr>
            </w:pPr>
            <w:r w:rsidRPr="00C114DB">
              <w:t>(e)</w:t>
            </w:r>
            <w:r w:rsidRPr="00C114DB">
              <w:tab/>
              <w:t>la recherche, l’innovation et les méthodes de production expérimentales</w:t>
            </w:r>
            <w:r w:rsidRPr="00C114DB">
              <w:rPr>
                <w:b/>
                <w:i/>
              </w:rPr>
              <w:t>,</w:t>
            </w:r>
            <w:r w:rsidRPr="00C114DB">
              <w:t xml:space="preserve"> </w:t>
            </w:r>
            <w:r w:rsidRPr="00C114DB">
              <w:rPr>
                <w:b/>
                <w:i/>
              </w:rPr>
              <w:t>y compris les solutions agroécologiques et numériques;</w:t>
            </w:r>
          </w:p>
        </w:tc>
      </w:tr>
    </w:tbl>
    <w:p w:rsidR="00256416" w:rsidRPr="00C114DB" w:rsidP="00256416" w14:paraId="70212391"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425E6391" w14:textId="77777777">
      <w:r w:rsidRPr="00C114DB">
        <w:rPr>
          <w:rStyle w:val="HideTWBExt"/>
        </w:rPr>
        <w:t>&lt;/AmendB&gt;</w:t>
      </w:r>
    </w:p>
    <w:p w:rsidR="00256416" w:rsidRPr="00C114DB" w:rsidP="00256416" w14:paraId="4900B612"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829</w:t>
      </w:r>
      <w:r w:rsidRPr="00C114DB">
        <w:rPr>
          <w:rStyle w:val="HideTWBExt"/>
          <w:b w:val="0"/>
        </w:rPr>
        <w:t>&lt;/NumAmB&gt;</w:t>
      </w:r>
    </w:p>
    <w:p w:rsidR="00256416" w:rsidRPr="00C114DB" w:rsidP="00256416" w14:paraId="3B55B9AA" w14:textId="77777777">
      <w:pPr>
        <w:pStyle w:val="NormalBold"/>
      </w:pPr>
      <w:r w:rsidRPr="00C114DB">
        <w:rPr>
          <w:rStyle w:val="HideTWBExt"/>
          <w:b w:val="0"/>
        </w:rPr>
        <w:t>&lt;RepeatBlock-By&gt;&lt;Members&gt;</w:t>
      </w:r>
      <w:r w:rsidRPr="00C114DB">
        <w:t>Valérie Deloge, Gilles Pennelle, Csaba Dömötör</w:t>
      </w:r>
      <w:r w:rsidRPr="00C114DB">
        <w:rPr>
          <w:rStyle w:val="HideTWBExt"/>
          <w:b w:val="0"/>
        </w:rPr>
        <w:t>&lt;/Members&gt;</w:t>
      </w:r>
    </w:p>
    <w:p w:rsidR="00256416" w:rsidRPr="00C114DB" w:rsidP="00256416" w14:paraId="62C08287" w14:textId="77777777">
      <w:r w:rsidRPr="00C114DB">
        <w:rPr>
          <w:rStyle w:val="HideTWBExt"/>
        </w:rPr>
        <w:t>&lt;/RepeatBlock-By&gt;</w:t>
      </w:r>
    </w:p>
    <w:p w:rsidR="00256416" w:rsidRPr="00C114DB" w:rsidP="00256416" w14:paraId="0E5C51BC"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06B840DD"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659D0E2A"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55353DB8" w14:textId="77777777">
      <w:r w:rsidRPr="00C114DB">
        <w:rPr>
          <w:rStyle w:val="HideTWBExt"/>
        </w:rPr>
        <w:t>&lt;Article2&gt;</w:t>
      </w:r>
      <w:r w:rsidRPr="00C114DB">
        <w:t>Article 31 – alinéa 1 – point e</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88E2AD"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768D9B39" w14:textId="77777777">
            <w:pPr>
              <w:keepNext/>
            </w:pPr>
          </w:p>
        </w:tc>
      </w:tr>
      <w:tr w14:paraId="41032D06"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B6CE22F" w14:textId="77777777">
            <w:pPr>
              <w:pStyle w:val="ColumnHeading"/>
              <w:keepNext/>
            </w:pPr>
            <w:r w:rsidRPr="00C114DB">
              <w:t>Texte proposé par la Commission</w:t>
            </w:r>
          </w:p>
        </w:tc>
        <w:tc>
          <w:tcPr>
            <w:tcW w:w="4876" w:type="dxa"/>
            <w:hideMark/>
          </w:tcPr>
          <w:p w:rsidR="00256416" w:rsidRPr="00C114DB" w:rsidP="003B0270" w14:paraId="4B2E0F06" w14:textId="77777777">
            <w:pPr>
              <w:pStyle w:val="ColumnHeading"/>
              <w:keepNext/>
            </w:pPr>
            <w:r w:rsidRPr="00C114DB">
              <w:t>Amendement</w:t>
            </w:r>
          </w:p>
        </w:tc>
      </w:tr>
      <w:tr w14:paraId="5C5F127A"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31E322D6" w14:textId="77777777">
            <w:pPr>
              <w:pStyle w:val="Normal6"/>
            </w:pPr>
            <w:r w:rsidRPr="00C114DB">
              <w:t>(e)</w:t>
            </w:r>
            <w:r w:rsidRPr="00C114DB">
              <w:tab/>
              <w:t xml:space="preserve">la </w:t>
            </w:r>
            <w:r w:rsidRPr="00C114DB">
              <w:rPr>
                <w:b/>
                <w:i/>
              </w:rPr>
              <w:t>recherche, l’innovation et les méthodes de</w:t>
            </w:r>
            <w:r w:rsidRPr="00C114DB">
              <w:t xml:space="preserve"> production </w:t>
            </w:r>
            <w:r w:rsidRPr="00C114DB">
              <w:rPr>
                <w:b/>
                <w:i/>
              </w:rPr>
              <w:t>expérimentales</w:t>
            </w:r>
            <w:r w:rsidRPr="00C114DB">
              <w:t>;</w:t>
            </w:r>
          </w:p>
        </w:tc>
        <w:tc>
          <w:tcPr>
            <w:tcW w:w="4876" w:type="dxa"/>
            <w:hideMark/>
          </w:tcPr>
          <w:p w:rsidR="00256416" w:rsidRPr="00C114DB" w:rsidP="003B0270" w14:paraId="71BC358B" w14:textId="77777777">
            <w:pPr>
              <w:pStyle w:val="Normal6"/>
              <w:rPr>
                <w:szCs w:val="24"/>
              </w:rPr>
            </w:pPr>
            <w:r w:rsidRPr="00C114DB">
              <w:t>(e)</w:t>
            </w:r>
            <w:r w:rsidRPr="00C114DB">
              <w:tab/>
              <w:t xml:space="preserve">la production </w:t>
            </w:r>
            <w:r w:rsidRPr="00C114DB">
              <w:rPr>
                <w:b/>
                <w:i/>
              </w:rPr>
              <w:t>biologique ou intégrée</w:t>
            </w:r>
            <w:r w:rsidRPr="00C114DB">
              <w:t xml:space="preserve"> ;</w:t>
            </w:r>
          </w:p>
        </w:tc>
      </w:tr>
    </w:tbl>
    <w:p w:rsidR="00256416" w:rsidRPr="00C114DB" w:rsidP="00256416" w14:paraId="4654AB43" w14:textId="77777777">
      <w:pPr>
        <w:pStyle w:val="Olang"/>
      </w:pPr>
      <w:r w:rsidRPr="00C114DB">
        <w:rPr>
          <w:noProof w:val="0"/>
        </w:rPr>
        <w:t xml:space="preserve">Or. </w:t>
      </w:r>
      <w:r w:rsidRPr="00C114DB">
        <w:rPr>
          <w:rStyle w:val="HideTWBExt"/>
        </w:rPr>
        <w:t>&lt;Original&gt;</w:t>
      </w:r>
      <w:r w:rsidRPr="00C114DB">
        <w:rPr>
          <w:rStyle w:val="HideTWBInt"/>
        </w:rPr>
        <w:t>{FR}</w:t>
      </w:r>
      <w:r w:rsidRPr="00C114DB">
        <w:rPr>
          <w:noProof w:val="0"/>
        </w:rPr>
        <w:t>fr</w:t>
      </w:r>
      <w:r w:rsidRPr="00C114DB">
        <w:rPr>
          <w:rStyle w:val="HideTWBExt"/>
        </w:rPr>
        <w:t>&lt;/Original&gt;</w:t>
      </w:r>
    </w:p>
    <w:p w:rsidR="00256416" w:rsidRPr="00C114DB" w:rsidP="00256416" w14:paraId="393AF41E" w14:textId="77777777">
      <w:r w:rsidRPr="00C114DB">
        <w:rPr>
          <w:rStyle w:val="HideTWBExt"/>
        </w:rPr>
        <w:t>&lt;/AmendB&gt;</w:t>
      </w:r>
    </w:p>
    <w:p w:rsidR="00256416" w:rsidRPr="00C114DB" w:rsidP="00256416" w14:paraId="261926CB"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830</w:t>
      </w:r>
      <w:r w:rsidRPr="00C114DB">
        <w:rPr>
          <w:rStyle w:val="HideTWBExt"/>
          <w:b w:val="0"/>
        </w:rPr>
        <w:t>&lt;/NumAmB&gt;</w:t>
      </w:r>
    </w:p>
    <w:p w:rsidR="00256416" w:rsidRPr="00C114DB" w:rsidP="00256416" w14:paraId="2DF211DD" w14:textId="77777777">
      <w:pPr>
        <w:pStyle w:val="NormalBold"/>
      </w:pPr>
      <w:r w:rsidRPr="00C114DB">
        <w:rPr>
          <w:rStyle w:val="HideTWBExt"/>
          <w:b w:val="0"/>
        </w:rPr>
        <w:t>&lt;RepeatBlock-By&gt;&lt;Members&gt;</w:t>
      </w:r>
      <w:r w:rsidRPr="00C114DB">
        <w:t>Dario Nardella</w:t>
      </w:r>
      <w:r w:rsidRPr="00C114DB">
        <w:rPr>
          <w:rStyle w:val="HideTWBExt"/>
          <w:b w:val="0"/>
        </w:rPr>
        <w:t>&lt;/Members&gt;</w:t>
      </w:r>
    </w:p>
    <w:p w:rsidR="00256416" w:rsidRPr="00C114DB" w:rsidP="00256416" w14:paraId="3AA41624" w14:textId="77777777">
      <w:r w:rsidRPr="00C114DB">
        <w:rPr>
          <w:rStyle w:val="HideTWBExt"/>
        </w:rPr>
        <w:t>&lt;/RepeatBlock-By&gt;</w:t>
      </w:r>
    </w:p>
    <w:p w:rsidR="00256416" w:rsidRPr="00C114DB" w:rsidP="00256416" w14:paraId="43F22829"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3BFB98DE"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3E244CAC"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119E3C07" w14:textId="77777777">
      <w:r w:rsidRPr="00C114DB">
        <w:rPr>
          <w:rStyle w:val="HideTWBExt"/>
        </w:rPr>
        <w:t>&lt;Article2&gt;</w:t>
      </w:r>
      <w:r w:rsidRPr="00C114DB">
        <w:t>Article 31 – alinéa 1 – point f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6E897A"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7E718E57" w14:textId="77777777">
            <w:pPr>
              <w:keepNext/>
            </w:pPr>
          </w:p>
        </w:tc>
      </w:tr>
      <w:tr w14:paraId="413E201C"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5C9D007C" w14:textId="77777777">
            <w:pPr>
              <w:pStyle w:val="ColumnHeading"/>
              <w:keepNext/>
            </w:pPr>
            <w:r w:rsidRPr="00C114DB">
              <w:t>Texte proposé par la Commission</w:t>
            </w:r>
          </w:p>
        </w:tc>
        <w:tc>
          <w:tcPr>
            <w:tcW w:w="4876" w:type="dxa"/>
            <w:hideMark/>
          </w:tcPr>
          <w:p w:rsidR="00256416" w:rsidRPr="00C114DB" w:rsidP="003B0270" w14:paraId="0E2875DC" w14:textId="77777777">
            <w:pPr>
              <w:pStyle w:val="ColumnHeading"/>
              <w:keepNext/>
            </w:pPr>
            <w:r w:rsidRPr="00C114DB">
              <w:t>Amendement</w:t>
            </w:r>
          </w:p>
        </w:tc>
      </w:tr>
      <w:tr w14:paraId="72426856"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762ABF1" w14:textId="77777777">
            <w:pPr>
              <w:pStyle w:val="Normal6"/>
            </w:pPr>
          </w:p>
        </w:tc>
        <w:tc>
          <w:tcPr>
            <w:tcW w:w="4876" w:type="dxa"/>
            <w:hideMark/>
          </w:tcPr>
          <w:p w:rsidR="00256416" w:rsidRPr="00C114DB" w:rsidP="003B0270" w14:paraId="6F6AE0E3" w14:textId="77777777">
            <w:pPr>
              <w:pStyle w:val="Normal6"/>
              <w:rPr>
                <w:szCs w:val="24"/>
              </w:rPr>
            </w:pPr>
            <w:r w:rsidRPr="00C114DB">
              <w:rPr>
                <w:b/>
                <w:i/>
              </w:rPr>
              <w:t>(f bis)</w:t>
            </w:r>
            <w:r w:rsidRPr="00C114DB">
              <w:rPr>
                <w:b/>
                <w:i/>
              </w:rPr>
              <w:tab/>
              <w:t>Dans le secteur vitivinicole spécifiquement, chaque bénéficiaire d’un soutien en faveur d’actions d’information, de promotion et de communication peut recevoir une aide pour différentes opérations menées sur un même marché pendant une durée maximale de 18 années consécutives.</w:t>
            </w:r>
          </w:p>
        </w:tc>
      </w:tr>
      <w:tr w14:paraId="0EAE04D3"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8A99F74" w14:textId="77777777">
            <w:pPr>
              <w:pStyle w:val="Normal6"/>
            </w:pPr>
          </w:p>
        </w:tc>
        <w:tc>
          <w:tcPr>
            <w:tcW w:w="4876" w:type="dxa"/>
            <w:hideMark/>
          </w:tcPr>
          <w:p w:rsidR="00256416" w:rsidRPr="00C114DB" w:rsidP="003B0270" w14:paraId="1E571ADB" w14:textId="77777777">
            <w:pPr>
              <w:pStyle w:val="Normal6"/>
              <w:rPr>
                <w:szCs w:val="24"/>
              </w:rPr>
            </w:pPr>
            <w:r w:rsidRPr="00C114DB">
              <w:rPr>
                <w:b/>
                <w:i/>
              </w:rPr>
              <w:t>Les États membres peuvent considérer que ces opérations, effectuées dans un pays tiers, couvrent l’ensemble du territoire du pays tiers, une partie administrative de celui-ci, ou un type de marché, qu’ils définissent, dans le pays tiers. Les interventions menées dans des pays tiers peuvent consister en une ou plusieurs des actions et activités suivantes:</w:t>
            </w:r>
          </w:p>
        </w:tc>
      </w:tr>
      <w:tr w14:paraId="6FD6BC15"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4FBCE25" w14:textId="77777777">
            <w:pPr>
              <w:pStyle w:val="Normal6"/>
            </w:pPr>
          </w:p>
        </w:tc>
        <w:tc>
          <w:tcPr>
            <w:tcW w:w="4876" w:type="dxa"/>
            <w:hideMark/>
          </w:tcPr>
          <w:p w:rsidR="00256416" w:rsidRPr="00C114DB" w:rsidP="003B0270" w14:paraId="0B2043D3" w14:textId="77777777">
            <w:pPr>
              <w:pStyle w:val="Normal6"/>
              <w:rPr>
                <w:szCs w:val="24"/>
              </w:rPr>
            </w:pPr>
            <w:r w:rsidRPr="00C114DB">
              <w:rPr>
                <w:b/>
                <w:i/>
              </w:rPr>
              <w:t xml:space="preserve">i) des actions de relations publiques, de promotion ou de publicité, visant en particulier à mettre en évidence le fait que les produits de l’Union répondent à des normes élevées en termes notamment de </w:t>
            </w:r>
            <w:r w:rsidRPr="00C114DB">
              <w:rPr>
                <w:b/>
                <w:i/>
              </w:rPr>
              <w:t>qualité, de sécurité sanitaire des aliments ou d’environnement;</w:t>
            </w:r>
          </w:p>
        </w:tc>
      </w:tr>
      <w:tr w14:paraId="6E21746A"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BFA67F1" w14:textId="77777777">
            <w:pPr>
              <w:pStyle w:val="Normal6"/>
            </w:pPr>
          </w:p>
        </w:tc>
        <w:tc>
          <w:tcPr>
            <w:tcW w:w="4876" w:type="dxa"/>
            <w:hideMark/>
          </w:tcPr>
          <w:p w:rsidR="00256416" w:rsidRPr="00C114DB" w:rsidP="003B0270" w14:paraId="70725B32" w14:textId="77777777">
            <w:pPr>
              <w:pStyle w:val="Normal6"/>
              <w:rPr>
                <w:szCs w:val="24"/>
              </w:rPr>
            </w:pPr>
            <w:r w:rsidRPr="00C114DB">
              <w:rPr>
                <w:b/>
                <w:i/>
              </w:rPr>
              <w:t>ii) une participation à des manifestations, foires ou expositions d’envergure internationale;</w:t>
            </w:r>
          </w:p>
        </w:tc>
      </w:tr>
      <w:tr w14:paraId="320BCE91"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47BEC0A" w14:textId="77777777">
            <w:pPr>
              <w:pStyle w:val="Normal6"/>
            </w:pPr>
          </w:p>
        </w:tc>
        <w:tc>
          <w:tcPr>
            <w:tcW w:w="4876" w:type="dxa"/>
            <w:hideMark/>
          </w:tcPr>
          <w:p w:rsidR="00256416" w:rsidRPr="00C114DB" w:rsidP="003B0270" w14:paraId="711AF3E7" w14:textId="77777777">
            <w:pPr>
              <w:pStyle w:val="Normal6"/>
              <w:rPr>
                <w:szCs w:val="24"/>
              </w:rPr>
            </w:pPr>
            <w:r w:rsidRPr="00C114DB">
              <w:rPr>
                <w:b/>
                <w:i/>
              </w:rPr>
              <w:t>iii) des campagnes d’information, notamment sur les systèmes de qualité de l’Union relatifs aux appellations d’origine, aux indications géographiques et à la production biologique;</w:t>
            </w:r>
          </w:p>
        </w:tc>
      </w:tr>
      <w:tr w14:paraId="63C873F4"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A006F04" w14:textId="77777777">
            <w:pPr>
              <w:pStyle w:val="Normal6"/>
            </w:pPr>
          </w:p>
        </w:tc>
        <w:tc>
          <w:tcPr>
            <w:tcW w:w="4876" w:type="dxa"/>
            <w:hideMark/>
          </w:tcPr>
          <w:p w:rsidR="00256416" w:rsidRPr="00C114DB" w:rsidP="003B0270" w14:paraId="4DAF93DD" w14:textId="77777777">
            <w:pPr>
              <w:pStyle w:val="Normal6"/>
              <w:rPr>
                <w:szCs w:val="24"/>
              </w:rPr>
            </w:pPr>
            <w:r w:rsidRPr="00C114DB">
              <w:rPr>
                <w:b/>
                <w:i/>
              </w:rPr>
              <w:t>iv) des études de marchés nouveaux ou existants, nécessaires à l'élargissement et à la consolidation des débouchés;</w:t>
            </w:r>
          </w:p>
        </w:tc>
      </w:tr>
      <w:tr w14:paraId="4FA72F98"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C153C59" w14:textId="77777777">
            <w:pPr>
              <w:pStyle w:val="Normal6"/>
            </w:pPr>
          </w:p>
        </w:tc>
        <w:tc>
          <w:tcPr>
            <w:tcW w:w="4876" w:type="dxa"/>
            <w:hideMark/>
          </w:tcPr>
          <w:p w:rsidR="00256416" w:rsidRPr="00C114DB" w:rsidP="003B0270" w14:paraId="75B8DA9A" w14:textId="77777777">
            <w:pPr>
              <w:pStyle w:val="Normal6"/>
              <w:rPr>
                <w:szCs w:val="24"/>
              </w:rPr>
            </w:pPr>
            <w:r w:rsidRPr="00C114DB">
              <w:rPr>
                <w:b/>
                <w:i/>
              </w:rPr>
              <w:t>v) des études d’évaluation des résultats des actions d’information et des opérations de promotion;</w:t>
            </w:r>
          </w:p>
        </w:tc>
      </w:tr>
      <w:tr w14:paraId="2863D118"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BD9B88D" w14:textId="77777777">
            <w:pPr>
              <w:pStyle w:val="Normal6"/>
            </w:pPr>
          </w:p>
        </w:tc>
        <w:tc>
          <w:tcPr>
            <w:tcW w:w="4876" w:type="dxa"/>
            <w:hideMark/>
          </w:tcPr>
          <w:p w:rsidR="00256416" w:rsidRPr="00C114DB" w:rsidP="003B0270" w14:paraId="4A89ED5C" w14:textId="77777777">
            <w:pPr>
              <w:pStyle w:val="Normal6"/>
              <w:rPr>
                <w:szCs w:val="24"/>
              </w:rPr>
            </w:pPr>
            <w:r w:rsidRPr="00C114DB">
              <w:rPr>
                <w:b/>
                <w:i/>
              </w:rPr>
              <w:t>Pour le secteur vitivinicole, ces interventions couvrent les vins bénéficiant d’une appellation d’origine protégée ou d’une indication géographique protégée. Les actions d’information concernant les vins de l’Union menées dans les États membres encouragent une consommation responsable du vin ou promeuvent les systèmes de qualité de l’Union, et notamment les appellations d’origine et les indications géographiques.</w:t>
            </w:r>
          </w:p>
        </w:tc>
      </w:tr>
    </w:tbl>
    <w:p w:rsidR="00256416" w:rsidRPr="00C114DB" w:rsidP="00256416" w14:paraId="18594410"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3394D216" w14:textId="77777777">
      <w:r w:rsidRPr="00C114DB">
        <w:rPr>
          <w:rStyle w:val="HideTWBExt"/>
        </w:rPr>
        <w:t>&lt;/AmendB&gt;</w:t>
      </w:r>
    </w:p>
    <w:p w:rsidR="00256416" w:rsidRPr="00C114DB" w:rsidP="00256416" w14:paraId="4288AFD5"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831</w:t>
      </w:r>
      <w:r w:rsidRPr="00C114DB">
        <w:rPr>
          <w:rStyle w:val="HideTWBExt"/>
          <w:b w:val="0"/>
        </w:rPr>
        <w:t>&lt;/NumAmB&gt;</w:t>
      </w:r>
    </w:p>
    <w:p w:rsidR="00256416" w:rsidRPr="00C114DB" w:rsidP="00256416" w14:paraId="10CE6782" w14:textId="77777777">
      <w:pPr>
        <w:pStyle w:val="NormalBold"/>
      </w:pPr>
      <w:r w:rsidRPr="00C114DB">
        <w:rPr>
          <w:rStyle w:val="HideTWBExt"/>
          <w:b w:val="0"/>
        </w:rPr>
        <w:t>&lt;RepeatBlock-By&gt;&lt;Members&gt;</w:t>
      </w:r>
      <w:r w:rsidRPr="00C114DB">
        <w:t>Céline Imart</w:t>
      </w:r>
      <w:r w:rsidRPr="00C114DB">
        <w:rPr>
          <w:rStyle w:val="HideTWBExt"/>
          <w:b w:val="0"/>
        </w:rPr>
        <w:t>&lt;/Members&gt;</w:t>
      </w:r>
    </w:p>
    <w:p w:rsidR="00256416" w:rsidRPr="00C114DB" w:rsidP="00256416" w14:paraId="596593A2" w14:textId="77777777">
      <w:r w:rsidRPr="00C114DB">
        <w:rPr>
          <w:rStyle w:val="HideTWBExt"/>
        </w:rPr>
        <w:t>&lt;/RepeatBlock-By&gt;</w:t>
      </w:r>
    </w:p>
    <w:p w:rsidR="00256416" w:rsidRPr="00C114DB" w:rsidP="00256416" w14:paraId="28DD8A8A"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56189E0F"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09747BB2"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54BA11C3" w14:textId="77777777">
      <w:r w:rsidRPr="00C114DB">
        <w:rPr>
          <w:rStyle w:val="HideTWBExt"/>
        </w:rPr>
        <w:t>&lt;Article2&gt;</w:t>
      </w:r>
      <w:r w:rsidRPr="00C114DB">
        <w:t>Article 31 – alinéa 1 – point f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947E50"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0148453A" w14:textId="77777777">
            <w:pPr>
              <w:keepNext/>
            </w:pPr>
          </w:p>
        </w:tc>
      </w:tr>
      <w:tr w14:paraId="46E55B59"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7BE9E66" w14:textId="77777777">
            <w:pPr>
              <w:pStyle w:val="ColumnHeading"/>
              <w:keepNext/>
            </w:pPr>
            <w:r w:rsidRPr="00C114DB">
              <w:t>Texte proposé par la Commission</w:t>
            </w:r>
          </w:p>
        </w:tc>
        <w:tc>
          <w:tcPr>
            <w:tcW w:w="4876" w:type="dxa"/>
            <w:hideMark/>
          </w:tcPr>
          <w:p w:rsidR="00256416" w:rsidRPr="00C114DB" w:rsidP="003B0270" w14:paraId="66CFA477" w14:textId="77777777">
            <w:pPr>
              <w:pStyle w:val="ColumnHeading"/>
              <w:keepNext/>
            </w:pPr>
            <w:r w:rsidRPr="00C114DB">
              <w:t>Amendement</w:t>
            </w:r>
          </w:p>
        </w:tc>
      </w:tr>
      <w:tr w14:paraId="21791CA6"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7EE314F" w14:textId="77777777">
            <w:pPr>
              <w:pStyle w:val="Normal6"/>
            </w:pPr>
          </w:p>
        </w:tc>
        <w:tc>
          <w:tcPr>
            <w:tcW w:w="4876" w:type="dxa"/>
            <w:hideMark/>
          </w:tcPr>
          <w:p w:rsidR="00256416" w:rsidRPr="00C114DB" w:rsidP="003B0270" w14:paraId="37E68495" w14:textId="77777777">
            <w:pPr>
              <w:pStyle w:val="Normal6"/>
              <w:rPr>
                <w:szCs w:val="24"/>
              </w:rPr>
            </w:pPr>
            <w:r w:rsidRPr="00C114DB">
              <w:rPr>
                <w:b/>
                <w:i/>
              </w:rPr>
              <w:t>(f bis)</w:t>
            </w:r>
            <w:r w:rsidRPr="00C114DB">
              <w:rPr>
                <w:b/>
                <w:i/>
              </w:rPr>
              <w:tab/>
              <w:t>(g) actions collectives visant à prévenir les crises</w:t>
            </w:r>
          </w:p>
        </w:tc>
      </w:tr>
    </w:tbl>
    <w:p w:rsidR="00256416" w:rsidRPr="00C114DB" w:rsidP="00256416" w14:paraId="3E4CE1F3" w14:textId="77777777">
      <w:pPr>
        <w:pStyle w:val="Olang"/>
      </w:pPr>
      <w:r w:rsidRPr="00C114DB">
        <w:rPr>
          <w:noProof w:val="0"/>
        </w:rPr>
        <w:t xml:space="preserve">Or. </w:t>
      </w:r>
      <w:r w:rsidRPr="00C114DB">
        <w:rPr>
          <w:rStyle w:val="HideTWBExt"/>
        </w:rPr>
        <w:t>&lt;Original&gt;</w:t>
      </w:r>
      <w:r w:rsidRPr="00C114DB">
        <w:rPr>
          <w:rStyle w:val="HideTWBInt"/>
        </w:rPr>
        <w:t>{FR}</w:t>
      </w:r>
      <w:r w:rsidRPr="00C114DB">
        <w:rPr>
          <w:noProof w:val="0"/>
        </w:rPr>
        <w:t>fr</w:t>
      </w:r>
      <w:r w:rsidRPr="00C114DB">
        <w:rPr>
          <w:rStyle w:val="HideTWBExt"/>
        </w:rPr>
        <w:t>&lt;/Original&gt;</w:t>
      </w:r>
    </w:p>
    <w:p w:rsidR="00256416" w:rsidRPr="00C114DB" w:rsidP="00256416" w14:paraId="2684F25B" w14:textId="77777777">
      <w:r w:rsidRPr="00C114DB">
        <w:rPr>
          <w:rStyle w:val="HideTWBExt"/>
        </w:rPr>
        <w:t>&lt;/AmendB&gt;</w:t>
      </w:r>
    </w:p>
    <w:p w:rsidR="00256416" w:rsidRPr="00C114DB" w:rsidP="00256416" w14:paraId="7E1AF342"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832</w:t>
      </w:r>
      <w:r w:rsidRPr="00C114DB">
        <w:rPr>
          <w:rStyle w:val="HideTWBExt"/>
          <w:b w:val="0"/>
        </w:rPr>
        <w:t>&lt;/NumAmB&gt;</w:t>
      </w:r>
    </w:p>
    <w:p w:rsidR="00256416" w:rsidRPr="00C114DB" w:rsidP="00256416" w14:paraId="6AF32C27" w14:textId="77777777">
      <w:pPr>
        <w:pStyle w:val="NormalBold"/>
      </w:pPr>
      <w:r w:rsidRPr="00C114DB">
        <w:rPr>
          <w:rStyle w:val="HideTWBExt"/>
          <w:b w:val="0"/>
        </w:rPr>
        <w:t>&lt;RepeatBlock-By&gt;&lt;Members&gt;</w:t>
      </w:r>
      <w:r w:rsidRPr="00C114DB">
        <w:t>Esther Herranz García, Carmen Crespo Díaz, Gabriel Mato, Emmanouil Kefalogiannis, Dolors Montserrat, Adrián Vázquez Lázara, Paulo do Nascimento Cabral, Rosa Estaràs Ferragut, Antonio López-Istúriz White, Elena Nevado del Campo, Isabel Benjumea Benjumea, Raúl de la Hoz Quintano</w:t>
      </w:r>
      <w:r w:rsidRPr="00C114DB">
        <w:rPr>
          <w:rStyle w:val="HideTWBExt"/>
          <w:b w:val="0"/>
        </w:rPr>
        <w:t>&lt;/Members&gt;</w:t>
      </w:r>
    </w:p>
    <w:p w:rsidR="00256416" w:rsidRPr="00C114DB" w:rsidP="00256416" w14:paraId="0DF1B3B4" w14:textId="77777777">
      <w:r w:rsidRPr="00C114DB">
        <w:rPr>
          <w:rStyle w:val="HideTWBExt"/>
        </w:rPr>
        <w:t>&lt;/RepeatBlock-By&gt;</w:t>
      </w:r>
    </w:p>
    <w:p w:rsidR="00256416" w:rsidRPr="00C114DB" w:rsidP="00256416" w14:paraId="0C87CAA6"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5075F601"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586B6AF0"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2BF26C94" w14:textId="77777777">
      <w:r w:rsidRPr="00C114DB">
        <w:rPr>
          <w:rStyle w:val="HideTWBExt"/>
        </w:rPr>
        <w:t>&lt;Article2&gt;</w:t>
      </w:r>
      <w:r w:rsidRPr="00C114DB">
        <w:t>Article 31 – alinéa 1 – point g</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67F516"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0E3C391E" w14:textId="77777777">
            <w:pPr>
              <w:keepNext/>
            </w:pPr>
          </w:p>
        </w:tc>
      </w:tr>
      <w:tr w14:paraId="27A51595"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A3227E2" w14:textId="77777777">
            <w:pPr>
              <w:pStyle w:val="ColumnHeading"/>
              <w:keepNext/>
            </w:pPr>
            <w:r w:rsidRPr="00C114DB">
              <w:t>Texte proposé par la Commission</w:t>
            </w:r>
          </w:p>
        </w:tc>
        <w:tc>
          <w:tcPr>
            <w:tcW w:w="4876" w:type="dxa"/>
            <w:hideMark/>
          </w:tcPr>
          <w:p w:rsidR="00256416" w:rsidRPr="00C114DB" w:rsidP="003B0270" w14:paraId="6130C93D" w14:textId="77777777">
            <w:pPr>
              <w:pStyle w:val="ColumnHeading"/>
              <w:keepNext/>
            </w:pPr>
            <w:r w:rsidRPr="00C114DB">
              <w:t>Amendement</w:t>
            </w:r>
          </w:p>
        </w:tc>
      </w:tr>
      <w:tr w14:paraId="31ABFCE4"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0339C89A" w14:textId="77777777">
            <w:pPr>
              <w:pStyle w:val="Normal6"/>
            </w:pPr>
            <w:r w:rsidRPr="00C114DB">
              <w:t>(g)</w:t>
            </w:r>
            <w:r w:rsidRPr="00C114DB">
              <w:tab/>
              <w:t>les actions visant à protéger et/ou à améliorer l’environnement;</w:t>
            </w:r>
          </w:p>
        </w:tc>
        <w:tc>
          <w:tcPr>
            <w:tcW w:w="4876" w:type="dxa"/>
            <w:hideMark/>
          </w:tcPr>
          <w:p w:rsidR="00256416" w:rsidRPr="00C114DB" w:rsidP="003B0270" w14:paraId="5AD17CC2" w14:textId="77777777">
            <w:pPr>
              <w:pStyle w:val="Normal6"/>
              <w:rPr>
                <w:szCs w:val="24"/>
              </w:rPr>
            </w:pPr>
            <w:r w:rsidRPr="00C114DB">
              <w:t>(g)</w:t>
            </w:r>
            <w:r w:rsidRPr="00C114DB">
              <w:tab/>
              <w:t>les actions visant à protéger et/ou à améliorer l’environnement</w:t>
            </w:r>
            <w:r w:rsidRPr="00C114DB">
              <w:rPr>
                <w:b/>
                <w:i/>
              </w:rPr>
              <w:t xml:space="preserve"> en améliorant l’utilisation et la gestion de l’eau, en passant à des modèles de production ayant une incidence moindre, tels que la production biologique ou régénérative, en introduisant des techniques de production intégrée, en achetant des équipements adaptés à des méthodes de production de précision ou numérisées, en contribuant à la conservation des sols et au renforcement de la séquestration du carbone dans les sols, en créant ou en préservant des habitats favorables à la biodiversité ou en préservant les paysages, y compris la conservation des caractéristiques historiques, ou en réduisant la production de déchets et en améliorant la gestion des déchets</w:t>
            </w:r>
            <w:r w:rsidRPr="00C114DB">
              <w:t>;</w:t>
            </w:r>
          </w:p>
        </w:tc>
      </w:tr>
    </w:tbl>
    <w:p w:rsidR="00256416" w:rsidRPr="00C114DB" w:rsidP="00256416" w14:paraId="2E117C37"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6FD70519" w14:textId="77777777">
      <w:r w:rsidRPr="00C114DB">
        <w:rPr>
          <w:rStyle w:val="HideTWBExt"/>
        </w:rPr>
        <w:t>&lt;/AmendB&gt;</w:t>
      </w:r>
    </w:p>
    <w:p w:rsidR="00256416" w:rsidRPr="00C114DB" w:rsidP="00256416" w14:paraId="24100D47"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833</w:t>
      </w:r>
      <w:r w:rsidRPr="00C114DB">
        <w:rPr>
          <w:rStyle w:val="HideTWBExt"/>
          <w:b w:val="0"/>
        </w:rPr>
        <w:t>&lt;/NumAmB&gt;</w:t>
      </w:r>
    </w:p>
    <w:p w:rsidR="00256416" w:rsidRPr="00C114DB" w:rsidP="00256416" w14:paraId="16DA2494" w14:textId="77777777">
      <w:pPr>
        <w:pStyle w:val="NormalBold"/>
      </w:pPr>
      <w:r w:rsidRPr="00C114DB">
        <w:rPr>
          <w:rStyle w:val="HideTWBExt"/>
          <w:b w:val="0"/>
        </w:rPr>
        <w:t>&lt;RepeatBlock-By&gt;&lt;Members&gt;</w:t>
      </w:r>
      <w:r w:rsidRPr="00C114DB">
        <w:t>Claire Fita</w:t>
      </w:r>
      <w:r w:rsidRPr="00C114DB">
        <w:rPr>
          <w:rStyle w:val="HideTWBExt"/>
          <w:b w:val="0"/>
        </w:rPr>
        <w:t>&lt;/Members&gt;</w:t>
      </w:r>
    </w:p>
    <w:p w:rsidR="00256416" w:rsidRPr="00C114DB" w:rsidP="00256416" w14:paraId="49B9F5B1" w14:textId="77777777">
      <w:r w:rsidRPr="00C114DB">
        <w:rPr>
          <w:rStyle w:val="HideTWBExt"/>
        </w:rPr>
        <w:t>&lt;/RepeatBlock-By&gt;</w:t>
      </w:r>
    </w:p>
    <w:p w:rsidR="00256416" w:rsidRPr="00C114DB" w:rsidP="00256416" w14:paraId="7E135C6A"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47CD5BE6"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2C4B571B"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61596466" w14:textId="77777777">
      <w:r w:rsidRPr="00C114DB">
        <w:rPr>
          <w:rStyle w:val="HideTWBExt"/>
        </w:rPr>
        <w:t>&lt;Article2&gt;</w:t>
      </w:r>
      <w:r w:rsidRPr="00C114DB">
        <w:t>Article 31 – alinéa 1 – point g</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3D2C6E"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3D6D82BC" w14:textId="77777777">
            <w:pPr>
              <w:keepNext/>
            </w:pPr>
          </w:p>
        </w:tc>
      </w:tr>
      <w:tr w14:paraId="2FED6EF5"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EDE5267" w14:textId="77777777">
            <w:pPr>
              <w:pStyle w:val="ColumnHeading"/>
              <w:keepNext/>
            </w:pPr>
            <w:r w:rsidRPr="00C114DB">
              <w:t>Texte proposé par la Commission</w:t>
            </w:r>
          </w:p>
        </w:tc>
        <w:tc>
          <w:tcPr>
            <w:tcW w:w="4876" w:type="dxa"/>
            <w:hideMark/>
          </w:tcPr>
          <w:p w:rsidR="00256416" w:rsidRPr="00C114DB" w:rsidP="003B0270" w14:paraId="520BF61C" w14:textId="77777777">
            <w:pPr>
              <w:pStyle w:val="ColumnHeading"/>
              <w:keepNext/>
            </w:pPr>
            <w:r w:rsidRPr="00C114DB">
              <w:t>Amendement</w:t>
            </w:r>
          </w:p>
        </w:tc>
      </w:tr>
      <w:tr w14:paraId="1EC8530B"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42C67E3A" w14:textId="77777777">
            <w:pPr>
              <w:pStyle w:val="Normal6"/>
            </w:pPr>
            <w:r w:rsidRPr="00C114DB">
              <w:t>(g)</w:t>
            </w:r>
            <w:r w:rsidRPr="00C114DB">
              <w:tab/>
              <w:t>les actions visant à protéger et/ou à améliorer l’environnement;</w:t>
            </w:r>
          </w:p>
        </w:tc>
        <w:tc>
          <w:tcPr>
            <w:tcW w:w="4876" w:type="dxa"/>
            <w:hideMark/>
          </w:tcPr>
          <w:p w:rsidR="00256416" w:rsidRPr="00C114DB" w:rsidP="003B0270" w14:paraId="53E54D03" w14:textId="77777777">
            <w:pPr>
              <w:pStyle w:val="Normal6"/>
              <w:rPr>
                <w:szCs w:val="24"/>
              </w:rPr>
            </w:pPr>
            <w:r w:rsidRPr="00C114DB">
              <w:t>(g)</w:t>
            </w:r>
            <w:r w:rsidRPr="00C114DB">
              <w:tab/>
              <w:t>les actions visant à protéger et/ou à améliorer l’environnement</w:t>
            </w:r>
            <w:r w:rsidRPr="00C114DB">
              <w:rPr>
                <w:b/>
                <w:i/>
              </w:rPr>
              <w:t>, telles que l’amélioration de l’utilisation et de la gestion de l’eau, la conversion à la production biologique, l’introduction de techniques de production intégrées, la contribution à la conservation des sols et au renforcement de la séquestration du carbone dans les sols, la création ou la préservation d’habitats favorables à la biodiversité ou la préservation des paysages, y compris la conservation des éléments historiques, ou encore la réduction de la production de déchets et l’amélioration de la gestion des déchets</w:t>
            </w:r>
            <w:r w:rsidRPr="00C114DB">
              <w:t xml:space="preserve"> ;</w:t>
            </w:r>
          </w:p>
        </w:tc>
      </w:tr>
    </w:tbl>
    <w:p w:rsidR="00256416" w:rsidRPr="00C114DB" w:rsidP="00256416" w14:paraId="06269681" w14:textId="77777777">
      <w:pPr>
        <w:pStyle w:val="Olang"/>
      </w:pPr>
      <w:r w:rsidRPr="00C114DB">
        <w:rPr>
          <w:noProof w:val="0"/>
        </w:rPr>
        <w:t xml:space="preserve">Or. </w:t>
      </w:r>
      <w:r w:rsidRPr="00C114DB">
        <w:rPr>
          <w:rStyle w:val="HideTWBExt"/>
        </w:rPr>
        <w:t>&lt;Original&gt;</w:t>
      </w:r>
      <w:r w:rsidRPr="00C114DB">
        <w:rPr>
          <w:rStyle w:val="HideTWBInt"/>
        </w:rPr>
        <w:t>{FR}</w:t>
      </w:r>
      <w:r w:rsidRPr="00C114DB">
        <w:rPr>
          <w:noProof w:val="0"/>
        </w:rPr>
        <w:t>fr</w:t>
      </w:r>
      <w:r w:rsidRPr="00C114DB">
        <w:rPr>
          <w:rStyle w:val="HideTWBExt"/>
        </w:rPr>
        <w:t>&lt;/Original&gt;</w:t>
      </w:r>
    </w:p>
    <w:p w:rsidR="00256416" w:rsidRPr="00C114DB" w:rsidP="00256416" w14:paraId="11688D9C" w14:textId="77777777">
      <w:r w:rsidRPr="00C114DB">
        <w:rPr>
          <w:rStyle w:val="HideTWBExt"/>
        </w:rPr>
        <w:t>&lt;/AmendB&gt;</w:t>
      </w:r>
    </w:p>
    <w:p w:rsidR="00256416" w:rsidRPr="00C114DB" w:rsidP="00256416" w14:paraId="3B6221A5"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834</w:t>
      </w:r>
      <w:r w:rsidRPr="00C114DB">
        <w:rPr>
          <w:rStyle w:val="HideTWBExt"/>
          <w:b w:val="0"/>
        </w:rPr>
        <w:t>&lt;/NumAmB&gt;</w:t>
      </w:r>
    </w:p>
    <w:p w:rsidR="00256416" w:rsidRPr="00C114DB" w:rsidP="00256416" w14:paraId="3EB179B4" w14:textId="77777777">
      <w:pPr>
        <w:pStyle w:val="NormalBold"/>
      </w:pPr>
      <w:r w:rsidRPr="00C114DB">
        <w:rPr>
          <w:rStyle w:val="HideTWBExt"/>
          <w:b w:val="0"/>
        </w:rPr>
        <w:t>&lt;RepeatBlock-By&gt;&lt;Members&gt;</w:t>
      </w:r>
      <w:r w:rsidRPr="00C114DB">
        <w:t>Eric Sargiacomo</w:t>
      </w:r>
      <w:r w:rsidRPr="00C114DB">
        <w:rPr>
          <w:rStyle w:val="HideTWBExt"/>
          <w:b w:val="0"/>
        </w:rPr>
        <w:t>&lt;/Members&gt;</w:t>
      </w:r>
    </w:p>
    <w:p w:rsidR="00256416" w:rsidRPr="00C114DB" w:rsidP="00256416" w14:paraId="3996C229" w14:textId="77777777">
      <w:r w:rsidRPr="00C114DB">
        <w:rPr>
          <w:rStyle w:val="HideTWBExt"/>
        </w:rPr>
        <w:t>&lt;/RepeatBlock-By&gt;</w:t>
      </w:r>
    </w:p>
    <w:p w:rsidR="00256416" w:rsidRPr="00C114DB" w:rsidP="00256416" w14:paraId="67A37B94"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05C8D10F"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0408DC55"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62F95EFA" w14:textId="77777777">
      <w:r w:rsidRPr="00C114DB">
        <w:rPr>
          <w:rStyle w:val="HideTWBExt"/>
        </w:rPr>
        <w:t>&lt;Article2&gt;</w:t>
      </w:r>
      <w:r w:rsidRPr="00C114DB">
        <w:t>Article 31 – alinéa 1 – point g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52B97F"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13BD7C35" w14:textId="77777777">
            <w:pPr>
              <w:keepNext/>
            </w:pPr>
          </w:p>
        </w:tc>
      </w:tr>
      <w:tr w14:paraId="64DE6F20"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BA31879" w14:textId="77777777">
            <w:pPr>
              <w:pStyle w:val="ColumnHeading"/>
              <w:keepNext/>
            </w:pPr>
            <w:r w:rsidRPr="00C114DB">
              <w:t>Texte proposé par la Commission</w:t>
            </w:r>
          </w:p>
        </w:tc>
        <w:tc>
          <w:tcPr>
            <w:tcW w:w="4876" w:type="dxa"/>
            <w:hideMark/>
          </w:tcPr>
          <w:p w:rsidR="00256416" w:rsidRPr="00C114DB" w:rsidP="003B0270" w14:paraId="6AEEC3E7" w14:textId="77777777">
            <w:pPr>
              <w:pStyle w:val="ColumnHeading"/>
              <w:keepNext/>
            </w:pPr>
            <w:r w:rsidRPr="00C114DB">
              <w:t>Amendement</w:t>
            </w:r>
          </w:p>
        </w:tc>
      </w:tr>
      <w:tr w14:paraId="7D0016DF"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45A025B" w14:textId="77777777">
            <w:pPr>
              <w:pStyle w:val="Normal6"/>
            </w:pPr>
          </w:p>
        </w:tc>
        <w:tc>
          <w:tcPr>
            <w:tcW w:w="4876" w:type="dxa"/>
            <w:hideMark/>
          </w:tcPr>
          <w:p w:rsidR="00256416" w:rsidRPr="00C114DB" w:rsidP="003B0270" w14:paraId="4C192DD5" w14:textId="77777777">
            <w:pPr>
              <w:pStyle w:val="Normal6"/>
              <w:rPr>
                <w:szCs w:val="24"/>
              </w:rPr>
            </w:pPr>
            <w:r w:rsidRPr="00C114DB">
              <w:rPr>
                <w:b/>
                <w:i/>
              </w:rPr>
              <w:t>(g bis)</w:t>
            </w:r>
            <w:r w:rsidRPr="00C114DB">
              <w:rPr>
                <w:b/>
                <w:i/>
              </w:rPr>
              <w:tab/>
              <w:t>des actions visant à renforcer la durabilité et l’efficacité des systèmes de distribution, y compris le transport et le stockage des produits, en particulier des mesures favorisant l’utilisation ou la réutilisation de solutions de distribution durables, telles que les caisses réutilisables ;</w:t>
            </w:r>
          </w:p>
        </w:tc>
      </w:tr>
    </w:tbl>
    <w:p w:rsidR="00256416" w:rsidRPr="00C114DB" w:rsidP="00256416" w14:paraId="077A68B1" w14:textId="77777777">
      <w:pPr>
        <w:pStyle w:val="Olang"/>
      </w:pPr>
      <w:r w:rsidRPr="00C114DB">
        <w:rPr>
          <w:noProof w:val="0"/>
        </w:rPr>
        <w:t xml:space="preserve">Or. </w:t>
      </w:r>
      <w:r w:rsidRPr="00C114DB">
        <w:rPr>
          <w:rStyle w:val="HideTWBExt"/>
        </w:rPr>
        <w:t>&lt;Original&gt;</w:t>
      </w:r>
      <w:r w:rsidRPr="00C114DB">
        <w:rPr>
          <w:rStyle w:val="HideTWBInt"/>
        </w:rPr>
        <w:t>{FR}</w:t>
      </w:r>
      <w:r w:rsidRPr="00C114DB">
        <w:rPr>
          <w:noProof w:val="0"/>
        </w:rPr>
        <w:t>fr</w:t>
      </w:r>
      <w:r w:rsidRPr="00C114DB">
        <w:rPr>
          <w:rStyle w:val="HideTWBExt"/>
        </w:rPr>
        <w:t>&lt;/Original&gt;</w:t>
      </w:r>
    </w:p>
    <w:p w:rsidR="00256416" w:rsidRPr="00C114DB" w:rsidP="00256416" w14:paraId="7E0F158E" w14:textId="77777777">
      <w:r w:rsidRPr="00C114DB">
        <w:rPr>
          <w:rStyle w:val="HideTWBExt"/>
        </w:rPr>
        <w:t>&lt;/AmendB&gt;</w:t>
      </w:r>
    </w:p>
    <w:p w:rsidR="00256416" w:rsidRPr="00C114DB" w:rsidP="00256416" w14:paraId="01D9F26A"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835</w:t>
      </w:r>
      <w:r w:rsidRPr="00C114DB">
        <w:rPr>
          <w:rStyle w:val="HideTWBExt"/>
          <w:b w:val="0"/>
        </w:rPr>
        <w:t>&lt;/NumAmB&gt;</w:t>
      </w:r>
    </w:p>
    <w:p w:rsidR="00256416" w:rsidRPr="00C114DB" w:rsidP="00256416" w14:paraId="21356B3B" w14:textId="77777777">
      <w:pPr>
        <w:pStyle w:val="NormalBold"/>
      </w:pPr>
      <w:r w:rsidRPr="00C114DB">
        <w:rPr>
          <w:rStyle w:val="HideTWBExt"/>
          <w:b w:val="0"/>
        </w:rPr>
        <w:t>&lt;RepeatBlock-By&gt;&lt;Members&gt;</w:t>
      </w:r>
      <w:r w:rsidRPr="00C114DB">
        <w:t>Carlo Fidanza</w:t>
      </w:r>
      <w:r w:rsidRPr="00C114DB">
        <w:rPr>
          <w:rStyle w:val="HideTWBExt"/>
          <w:b w:val="0"/>
        </w:rPr>
        <w:t>&lt;/Members&gt;</w:t>
      </w:r>
    </w:p>
    <w:p w:rsidR="00256416" w:rsidRPr="00C114DB" w:rsidP="00256416" w14:paraId="195F7C0C" w14:textId="77777777">
      <w:r w:rsidRPr="00C114DB">
        <w:rPr>
          <w:rStyle w:val="HideTWBExt"/>
        </w:rPr>
        <w:t>&lt;/RepeatBlock-By&gt;</w:t>
      </w:r>
    </w:p>
    <w:p w:rsidR="00256416" w:rsidRPr="00C114DB" w:rsidP="00256416" w14:paraId="7F269905"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06C94BA8"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736822CD"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7D0C0A34" w14:textId="77777777">
      <w:r w:rsidRPr="00C114DB">
        <w:rPr>
          <w:rStyle w:val="HideTWBExt"/>
        </w:rPr>
        <w:t>&lt;Article2&gt;</w:t>
      </w:r>
      <w:r w:rsidRPr="00C114DB">
        <w:t>Article 31 – paragraphe 1 – point g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1CF1E1"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51F07748" w14:textId="77777777">
            <w:pPr>
              <w:keepNext/>
            </w:pPr>
          </w:p>
        </w:tc>
      </w:tr>
      <w:tr w14:paraId="3940C1AE"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E780DB9" w14:textId="77777777">
            <w:pPr>
              <w:pStyle w:val="ColumnHeading"/>
              <w:keepNext/>
            </w:pPr>
            <w:r w:rsidRPr="00C114DB">
              <w:t>Texte proposé par la Commission</w:t>
            </w:r>
          </w:p>
        </w:tc>
        <w:tc>
          <w:tcPr>
            <w:tcW w:w="4876" w:type="dxa"/>
            <w:hideMark/>
          </w:tcPr>
          <w:p w:rsidR="00256416" w:rsidRPr="00C114DB" w:rsidP="003B0270" w14:paraId="7EB32288" w14:textId="77777777">
            <w:pPr>
              <w:pStyle w:val="ColumnHeading"/>
              <w:keepNext/>
            </w:pPr>
            <w:r w:rsidRPr="00C114DB">
              <w:t>Amendement</w:t>
            </w:r>
          </w:p>
        </w:tc>
      </w:tr>
      <w:tr w14:paraId="03BC2613"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452F6DF" w14:textId="77777777">
            <w:pPr>
              <w:pStyle w:val="Normal6"/>
            </w:pPr>
          </w:p>
        </w:tc>
        <w:tc>
          <w:tcPr>
            <w:tcW w:w="4876" w:type="dxa"/>
            <w:hideMark/>
          </w:tcPr>
          <w:p w:rsidR="00256416" w:rsidRPr="00C114DB" w:rsidP="003B0270" w14:paraId="7DD58780" w14:textId="77777777">
            <w:pPr>
              <w:pStyle w:val="Normal6"/>
              <w:rPr>
                <w:szCs w:val="24"/>
              </w:rPr>
            </w:pPr>
            <w:r w:rsidRPr="00C114DB">
              <w:rPr>
                <w:b/>
                <w:i/>
              </w:rPr>
              <w:t>g bis)</w:t>
            </w:r>
            <w:r w:rsidRPr="00C114DB">
              <w:rPr>
                <w:b/>
                <w:i/>
              </w:rPr>
              <w:tab/>
              <w:t>g ter) les actions visant à renforcer la durabilité et l’efficacité des systèmes de distribution, y compris le transport et le stockage des produits, ainsi que les mesures visant à promouvoir l’utilisation ou la réutilisation de solutions de distribution durables, telles que les caisses réutilisables;</w:t>
            </w:r>
          </w:p>
        </w:tc>
      </w:tr>
    </w:tbl>
    <w:p w:rsidR="00256416" w:rsidRPr="00C114DB" w:rsidP="00256416" w14:paraId="640D6205" w14:textId="77777777">
      <w:pPr>
        <w:pStyle w:val="Olang"/>
      </w:pPr>
      <w:r w:rsidRPr="00C114DB">
        <w:rPr>
          <w:noProof w:val="0"/>
        </w:rPr>
        <w:t xml:space="preserve">Or. </w:t>
      </w:r>
      <w:r w:rsidRPr="00C114DB">
        <w:rPr>
          <w:rStyle w:val="HideTWBExt"/>
        </w:rPr>
        <w:t>&lt;Original&gt;</w:t>
      </w:r>
      <w:r w:rsidRPr="00C114DB">
        <w:rPr>
          <w:rStyle w:val="HideTWBInt"/>
        </w:rPr>
        <w:t>{IT}</w:t>
      </w:r>
      <w:r w:rsidRPr="00C114DB">
        <w:rPr>
          <w:noProof w:val="0"/>
        </w:rPr>
        <w:t>it</w:t>
      </w:r>
      <w:r w:rsidRPr="00C114DB">
        <w:rPr>
          <w:rStyle w:val="HideTWBExt"/>
        </w:rPr>
        <w:t>&lt;/Original&gt;</w:t>
      </w:r>
    </w:p>
    <w:p w:rsidR="00256416" w:rsidRPr="00C114DB" w:rsidP="00256416" w14:paraId="70763FB7"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037750E3" w14:textId="77777777">
      <w:pPr>
        <w:pStyle w:val="Normal12Italic"/>
        <w:rPr>
          <w:noProof w:val="0"/>
        </w:rPr>
      </w:pPr>
      <w:r w:rsidRPr="00C114DB">
        <w:t>Il convient d’élargir le champ d’application des actions éligibles afin d’inclure des mesures visant à améliorer la durabilité et l’efficacité des systèmes de distribution. Les caisses réutilisables, y compris les caisses pliables, constituent une solution efficace pour réduire l’incidence environnementale liée au transport et à la distribution des fruits et légumes. Leurs avantages environnementaux ont été évalués et quantifiés dans le cadre d’une étude d’analyse du cycle de vie menée sur dix ans par la Faculté d’ingénierie de l’Université de Bologne.</w:t>
      </w:r>
    </w:p>
    <w:p w:rsidR="00256416" w:rsidRPr="00C114DB" w:rsidP="00256416" w14:paraId="1366BC41" w14:textId="77777777">
      <w:r w:rsidRPr="00C114DB">
        <w:rPr>
          <w:rStyle w:val="HideTWBExt"/>
        </w:rPr>
        <w:t>&lt;/AmendB&gt;</w:t>
      </w:r>
    </w:p>
    <w:p w:rsidR="00256416" w:rsidRPr="00C114DB" w:rsidP="00256416" w14:paraId="1AC9953E"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836</w:t>
      </w:r>
      <w:r w:rsidRPr="00C114DB">
        <w:rPr>
          <w:rStyle w:val="HideTWBExt"/>
          <w:b w:val="0"/>
        </w:rPr>
        <w:t>&lt;/NumAmB&gt;</w:t>
      </w:r>
    </w:p>
    <w:p w:rsidR="00256416" w:rsidRPr="00C114DB" w:rsidP="00256416" w14:paraId="426F28F7" w14:textId="77777777">
      <w:pPr>
        <w:pStyle w:val="NormalBold"/>
      </w:pPr>
      <w:r w:rsidRPr="00C114DB">
        <w:rPr>
          <w:rStyle w:val="HideTWBExt"/>
          <w:b w:val="0"/>
        </w:rPr>
        <w:t>&lt;RepeatBlock-By&gt;&lt;Members&gt;</w:t>
      </w:r>
      <w:r w:rsidRPr="00C114DB">
        <w:t>Maria Grapini</w:t>
      </w:r>
      <w:r w:rsidRPr="00C114DB">
        <w:rPr>
          <w:rStyle w:val="HideTWBExt"/>
          <w:b w:val="0"/>
        </w:rPr>
        <w:t>&lt;/Members&gt;</w:t>
      </w:r>
    </w:p>
    <w:p w:rsidR="00256416" w:rsidRPr="00C114DB" w:rsidP="00256416" w14:paraId="3D836379" w14:textId="77777777">
      <w:r w:rsidRPr="00C114DB">
        <w:rPr>
          <w:rStyle w:val="HideTWBExt"/>
        </w:rPr>
        <w:t>&lt;/RepeatBlock-By&gt;</w:t>
      </w:r>
    </w:p>
    <w:p w:rsidR="00256416" w:rsidRPr="00C114DB" w:rsidP="00256416" w14:paraId="748BE754"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36368192" w14:textId="77777777">
      <w:pPr>
        <w:pStyle w:val="NormalBold"/>
      </w:pPr>
      <w:r w:rsidRPr="00C114DB">
        <w:rPr>
          <w:rStyle w:val="HideTWBExt"/>
          <w:b w:val="0"/>
        </w:rPr>
        <w:t>&lt;Article&gt;</w:t>
      </w:r>
      <w:r w:rsidRPr="00C114DB">
        <w:t>Article premier – paragraphe 1 – point 12</w:t>
      </w:r>
      <w:r w:rsidRPr="00C114DB">
        <w:rPr>
          <w:rStyle w:val="HideTWBExt"/>
          <w:b w:val="0"/>
        </w:rPr>
        <w:t>&lt;/Article&gt;</w:t>
      </w:r>
    </w:p>
    <w:p w:rsidR="00256416" w:rsidRPr="00C114DB" w:rsidP="00256416" w14:paraId="641581D9"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28234A6F" w14:textId="77777777">
      <w:r w:rsidRPr="00C114DB">
        <w:rPr>
          <w:rStyle w:val="HideTWBExt"/>
        </w:rPr>
        <w:t>&lt;Article2&gt;</w:t>
      </w:r>
      <w:r w:rsidRPr="00C114DB">
        <w:t>Article 31 – paragraphe 1 – point g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0FDF62"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6CEB4DAD" w14:textId="77777777">
            <w:pPr>
              <w:keepNext/>
            </w:pPr>
          </w:p>
        </w:tc>
      </w:tr>
      <w:tr w14:paraId="33F2D3BD"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DF97E0D" w14:textId="77777777">
            <w:pPr>
              <w:pStyle w:val="ColumnHeading"/>
              <w:keepNext/>
            </w:pPr>
            <w:r w:rsidRPr="00C114DB">
              <w:t>Texte proposé par la Commission</w:t>
            </w:r>
          </w:p>
        </w:tc>
        <w:tc>
          <w:tcPr>
            <w:tcW w:w="4876" w:type="dxa"/>
            <w:hideMark/>
          </w:tcPr>
          <w:p w:rsidR="00256416" w:rsidRPr="00C114DB" w:rsidP="003B0270" w14:paraId="1765B58E" w14:textId="77777777">
            <w:pPr>
              <w:pStyle w:val="ColumnHeading"/>
              <w:keepNext/>
            </w:pPr>
            <w:r w:rsidRPr="00C114DB">
              <w:t>Amendement</w:t>
            </w:r>
          </w:p>
        </w:tc>
      </w:tr>
      <w:tr w14:paraId="503A67FC"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5B1DA9F" w14:textId="77777777">
            <w:pPr>
              <w:pStyle w:val="Normal6"/>
            </w:pPr>
          </w:p>
        </w:tc>
        <w:tc>
          <w:tcPr>
            <w:tcW w:w="4876" w:type="dxa"/>
            <w:hideMark/>
          </w:tcPr>
          <w:p w:rsidR="00256416" w:rsidRPr="00C114DB" w:rsidP="003B0270" w14:paraId="131CBAE4" w14:textId="77777777">
            <w:pPr>
              <w:pStyle w:val="Normal6"/>
              <w:rPr>
                <w:szCs w:val="24"/>
              </w:rPr>
            </w:pPr>
            <w:r w:rsidRPr="00C114DB">
              <w:rPr>
                <w:b/>
                <w:i/>
              </w:rPr>
              <w:t>g bis)</w:t>
            </w:r>
            <w:r w:rsidRPr="00C114DB">
              <w:rPr>
                <w:b/>
                <w:i/>
              </w:rPr>
              <w:tab/>
              <w:t>les actions visant à accroître la durabilité et l’efficacité des systèmes de distribution, y compris le transport et le stockage des produits, et les mesures visant à promouvoir l’utilisation ou la réutilisation de solutions de distribution durables, telles que les caisses réutilisables;</w:t>
            </w:r>
          </w:p>
        </w:tc>
      </w:tr>
    </w:tbl>
    <w:p w:rsidR="00256416" w:rsidRPr="00C114DB" w:rsidP="00256416" w14:paraId="6BB4205C" w14:textId="77777777">
      <w:pPr>
        <w:pStyle w:val="Olang"/>
      </w:pPr>
      <w:r w:rsidRPr="00C114DB">
        <w:rPr>
          <w:noProof w:val="0"/>
        </w:rPr>
        <w:t xml:space="preserve">Or. </w:t>
      </w:r>
      <w:r w:rsidRPr="00C114DB">
        <w:rPr>
          <w:rStyle w:val="HideTWBExt"/>
        </w:rPr>
        <w:t>&lt;Original&gt;</w:t>
      </w:r>
      <w:r w:rsidRPr="00C114DB">
        <w:rPr>
          <w:rStyle w:val="HideTWBInt"/>
        </w:rPr>
        <w:t>{RO}</w:t>
      </w:r>
      <w:r w:rsidRPr="00C114DB">
        <w:rPr>
          <w:noProof w:val="0"/>
        </w:rPr>
        <w:t>ro</w:t>
      </w:r>
      <w:r w:rsidRPr="00C114DB">
        <w:rPr>
          <w:rStyle w:val="HideTWBExt"/>
        </w:rPr>
        <w:t>&lt;/Original&gt;</w:t>
      </w:r>
    </w:p>
    <w:p w:rsidR="00256416" w:rsidRPr="00C114DB" w:rsidP="00256416" w14:paraId="784A6640" w14:textId="77777777">
      <w:r w:rsidRPr="00C114DB">
        <w:rPr>
          <w:rStyle w:val="HideTWBExt"/>
        </w:rPr>
        <w:t>&lt;/AmendB&gt;</w:t>
      </w:r>
    </w:p>
    <w:p w:rsidR="00256416" w:rsidRPr="00C114DB" w:rsidP="00256416" w14:paraId="7E0BF7CF"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837</w:t>
      </w:r>
      <w:r w:rsidRPr="00C114DB">
        <w:rPr>
          <w:rStyle w:val="HideTWBExt"/>
          <w:b w:val="0"/>
        </w:rPr>
        <w:t>&lt;/NumAmB&gt;</w:t>
      </w:r>
    </w:p>
    <w:p w:rsidR="00256416" w:rsidRPr="00C114DB" w:rsidP="00256416" w14:paraId="2C2EC426" w14:textId="77777777">
      <w:pPr>
        <w:pStyle w:val="NormalBold"/>
      </w:pPr>
      <w:r w:rsidRPr="00C114DB">
        <w:rPr>
          <w:rStyle w:val="HideTWBExt"/>
          <w:b w:val="0"/>
        </w:rPr>
        <w:t>&lt;RepeatBlock-By&gt;&lt;Members&gt;</w:t>
      </w:r>
      <w:r w:rsidRPr="00C114DB">
        <w:t>Cristina Guarda</w:t>
      </w:r>
      <w:r w:rsidRPr="00C114DB">
        <w:rPr>
          <w:rStyle w:val="HideTWBExt"/>
          <w:b w:val="0"/>
        </w:rPr>
        <w:t>&lt;/Members&gt;</w:t>
      </w:r>
    </w:p>
    <w:p w:rsidR="00256416" w:rsidRPr="00C114DB" w:rsidP="00256416" w14:paraId="1927BAB3" w14:textId="77777777">
      <w:r w:rsidRPr="00C114DB">
        <w:rPr>
          <w:rStyle w:val="HideTWBExt"/>
        </w:rPr>
        <w:t>&lt;AuNomDe&gt;</w:t>
      </w:r>
      <w:r w:rsidRPr="00C114DB">
        <w:rPr>
          <w:rStyle w:val="HideTWBInt"/>
        </w:rPr>
        <w:t>{Verts/ALE}</w:t>
      </w:r>
      <w:r w:rsidRPr="00C114DB">
        <w:t>au nom du groupe Verts/ALE</w:t>
      </w:r>
      <w:r w:rsidRPr="00C114DB">
        <w:rPr>
          <w:rStyle w:val="HideTWBExt"/>
        </w:rPr>
        <w:t>&lt;/AuNomDe&gt;</w:t>
      </w:r>
    </w:p>
    <w:p w:rsidR="00256416" w:rsidRPr="00C114DB" w:rsidP="00256416" w14:paraId="24323727" w14:textId="77777777">
      <w:r w:rsidRPr="00C114DB">
        <w:rPr>
          <w:rStyle w:val="HideTWBExt"/>
        </w:rPr>
        <w:t>&lt;/RepeatBlock-By&gt;</w:t>
      </w:r>
    </w:p>
    <w:p w:rsidR="00256416" w:rsidRPr="00C114DB" w:rsidP="00256416" w14:paraId="357A89A4"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38FF3471"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318BA10D"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54AE4CEF" w14:textId="77777777">
      <w:r w:rsidRPr="00C114DB">
        <w:rPr>
          <w:rStyle w:val="HideTWBExt"/>
        </w:rPr>
        <w:t>&lt;Article2&gt;</w:t>
      </w:r>
      <w:r w:rsidRPr="00C114DB">
        <w:t>Article 31 – alinéa 1 – point g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CC3C05"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3DCA452A" w14:textId="77777777">
            <w:pPr>
              <w:keepNext/>
            </w:pPr>
          </w:p>
        </w:tc>
      </w:tr>
      <w:tr w14:paraId="0A95921C"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D27448A" w14:textId="77777777">
            <w:pPr>
              <w:pStyle w:val="ColumnHeading"/>
              <w:keepNext/>
            </w:pPr>
            <w:r w:rsidRPr="00C114DB">
              <w:t>Texte proposé par la Commission</w:t>
            </w:r>
          </w:p>
        </w:tc>
        <w:tc>
          <w:tcPr>
            <w:tcW w:w="4876" w:type="dxa"/>
            <w:hideMark/>
          </w:tcPr>
          <w:p w:rsidR="00256416" w:rsidRPr="00C114DB" w:rsidP="003B0270" w14:paraId="067D28DE" w14:textId="77777777">
            <w:pPr>
              <w:pStyle w:val="ColumnHeading"/>
              <w:keepNext/>
            </w:pPr>
            <w:r w:rsidRPr="00C114DB">
              <w:t>Amendement</w:t>
            </w:r>
          </w:p>
        </w:tc>
      </w:tr>
      <w:tr w14:paraId="091CECE5"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2712FE43" w14:textId="77777777">
            <w:pPr>
              <w:pStyle w:val="Normal6"/>
            </w:pPr>
          </w:p>
        </w:tc>
        <w:tc>
          <w:tcPr>
            <w:tcW w:w="4876" w:type="dxa"/>
            <w:hideMark/>
          </w:tcPr>
          <w:p w:rsidR="00256416" w:rsidRPr="00C114DB" w:rsidP="003B0270" w14:paraId="1EB10BC3" w14:textId="77777777">
            <w:pPr>
              <w:pStyle w:val="Normal6"/>
              <w:rPr>
                <w:szCs w:val="24"/>
              </w:rPr>
            </w:pPr>
            <w:r w:rsidRPr="00C114DB">
              <w:rPr>
                <w:b/>
                <w:i/>
              </w:rPr>
              <w:t>(g bis)</w:t>
            </w:r>
            <w:r w:rsidRPr="00C114DB">
              <w:rPr>
                <w:b/>
                <w:i/>
              </w:rPr>
              <w:tab/>
              <w:t>les actions visant à améliorer la durabilité des systèmes de distribution, y compris le stockage et le transport, ainsi que les mesures visant à promouvoir l’utilisation et la réutilisation de solutions de distribution durables, telles que les caisses réutilisables pour les fruits et légumes;</w:t>
            </w:r>
          </w:p>
        </w:tc>
      </w:tr>
    </w:tbl>
    <w:p w:rsidR="00256416" w:rsidRPr="00C114DB" w:rsidP="00256416" w14:paraId="35B8B162"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0979CC2E" w14:textId="77777777">
      <w:r w:rsidRPr="00C114DB">
        <w:rPr>
          <w:rStyle w:val="HideTWBExt"/>
        </w:rPr>
        <w:t>&lt;/AmendB&gt;</w:t>
      </w:r>
    </w:p>
    <w:p w:rsidR="00256416" w:rsidRPr="00C114DB" w:rsidP="00256416" w14:paraId="2FBCE52D"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838</w:t>
      </w:r>
      <w:r w:rsidRPr="00C114DB">
        <w:rPr>
          <w:rStyle w:val="HideTWBExt"/>
          <w:b w:val="0"/>
        </w:rPr>
        <w:t>&lt;/NumAmB&gt;</w:t>
      </w:r>
    </w:p>
    <w:p w:rsidR="00256416" w:rsidRPr="00C114DB" w:rsidP="00256416" w14:paraId="7CB0B45A" w14:textId="77777777">
      <w:pPr>
        <w:pStyle w:val="NormalBold"/>
      </w:pPr>
      <w:r w:rsidRPr="00C114DB">
        <w:rPr>
          <w:rStyle w:val="HideTWBExt"/>
          <w:b w:val="0"/>
        </w:rPr>
        <w:t>&lt;RepeatBlock-By&gt;&lt;Members&gt;</w:t>
      </w:r>
      <w:r w:rsidRPr="00C114DB">
        <w:t>Bert-Jan Ruissen</w:t>
      </w:r>
      <w:r w:rsidRPr="00C114DB">
        <w:rPr>
          <w:rStyle w:val="HideTWBExt"/>
          <w:b w:val="0"/>
        </w:rPr>
        <w:t>&lt;/Members&gt;</w:t>
      </w:r>
    </w:p>
    <w:p w:rsidR="00256416" w:rsidRPr="00C114DB" w:rsidP="00256416" w14:paraId="2203EC10" w14:textId="77777777">
      <w:r w:rsidRPr="00C114DB">
        <w:rPr>
          <w:rStyle w:val="HideTWBExt"/>
        </w:rPr>
        <w:t>&lt;/RepeatBlock-By&gt;</w:t>
      </w:r>
    </w:p>
    <w:p w:rsidR="00256416" w:rsidRPr="00C114DB" w:rsidP="00256416" w14:paraId="0B83F5F6"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607F912B"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18F0FE4F"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7058CE73" w14:textId="77777777">
      <w:r w:rsidRPr="00C114DB">
        <w:rPr>
          <w:rStyle w:val="HideTWBExt"/>
        </w:rPr>
        <w:t>&lt;Article2&gt;</w:t>
      </w:r>
      <w:r w:rsidRPr="00C114DB">
        <w:t>Article 31 – alinéa 1 – point g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80B5CB"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19F502FF" w14:textId="77777777">
            <w:pPr>
              <w:keepNext/>
            </w:pPr>
          </w:p>
        </w:tc>
      </w:tr>
      <w:tr w14:paraId="06280806"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4FCB1FAF" w14:textId="77777777">
            <w:pPr>
              <w:pStyle w:val="ColumnHeading"/>
              <w:keepNext/>
            </w:pPr>
            <w:r w:rsidRPr="00C114DB">
              <w:t>Texte proposé par la Commission</w:t>
            </w:r>
          </w:p>
        </w:tc>
        <w:tc>
          <w:tcPr>
            <w:tcW w:w="4876" w:type="dxa"/>
            <w:hideMark/>
          </w:tcPr>
          <w:p w:rsidR="00256416" w:rsidRPr="00C114DB" w:rsidP="003B0270" w14:paraId="3E8B6ED7" w14:textId="77777777">
            <w:pPr>
              <w:pStyle w:val="ColumnHeading"/>
              <w:keepNext/>
            </w:pPr>
            <w:r w:rsidRPr="00C114DB">
              <w:t>Amendement</w:t>
            </w:r>
          </w:p>
        </w:tc>
      </w:tr>
      <w:tr w14:paraId="22ECC388"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8C88075" w14:textId="77777777">
            <w:pPr>
              <w:pStyle w:val="Normal6"/>
            </w:pPr>
          </w:p>
        </w:tc>
        <w:tc>
          <w:tcPr>
            <w:tcW w:w="4876" w:type="dxa"/>
            <w:hideMark/>
          </w:tcPr>
          <w:p w:rsidR="00256416" w:rsidRPr="00C114DB" w:rsidP="003B0270" w14:paraId="4EF4DDC6" w14:textId="77777777">
            <w:pPr>
              <w:pStyle w:val="Normal6"/>
              <w:rPr>
                <w:szCs w:val="24"/>
              </w:rPr>
            </w:pPr>
            <w:r w:rsidRPr="00C114DB">
              <w:rPr>
                <w:b/>
                <w:i/>
              </w:rPr>
              <w:t>(g bis)</w:t>
            </w:r>
            <w:r w:rsidRPr="00C114DB">
              <w:rPr>
                <w:b/>
                <w:i/>
              </w:rPr>
              <w:tab/>
              <w:t>les actions visant à accroître la durabilité et l’efficacité des systèmes de distribution, y compris le transport et le stockage des produits, ainsi que les mesures visant à promouvoir l’utilisation ou la réutilisation de solutions de distribution durables, telles que les caisses réutilisables;</w:t>
            </w:r>
          </w:p>
        </w:tc>
      </w:tr>
    </w:tbl>
    <w:p w:rsidR="00256416" w:rsidRPr="00C114DB" w:rsidP="00256416" w14:paraId="701600A2"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17234AF4"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3FFF2F1C" w14:textId="77777777">
      <w:pPr>
        <w:pStyle w:val="Normal12Italic"/>
        <w:rPr>
          <w:noProof w:val="0"/>
        </w:rPr>
      </w:pPr>
      <w:r w:rsidRPr="00C114DB">
        <w:t>L’amendement du rapporteur constitue une bonne base, mais il doit être élargi pour inclure des mesures visant à améliorer la durabilité et l’efficacité des systèmes de distribution. Il convient également de préciser que cela comprend les caisses réutilisables, étant donné qu’elles constituent une amélioration significative pour le transport et la distribution durables des fruits et légumes.</w:t>
      </w:r>
    </w:p>
    <w:p w:rsidR="00256416" w:rsidRPr="00C114DB" w:rsidP="00256416" w14:paraId="3BBF0F0D" w14:textId="77777777">
      <w:r w:rsidRPr="00C114DB">
        <w:rPr>
          <w:rStyle w:val="HideTWBExt"/>
        </w:rPr>
        <w:t>&lt;/AmendB&gt;</w:t>
      </w:r>
    </w:p>
    <w:p w:rsidR="00256416" w:rsidRPr="00C114DB" w:rsidP="00256416" w14:paraId="219F3650"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839</w:t>
      </w:r>
      <w:r w:rsidRPr="00C114DB">
        <w:rPr>
          <w:rStyle w:val="HideTWBExt"/>
          <w:b w:val="0"/>
        </w:rPr>
        <w:t>&lt;/NumAmB&gt;</w:t>
      </w:r>
    </w:p>
    <w:p w:rsidR="00256416" w:rsidRPr="00C114DB" w:rsidP="00256416" w14:paraId="73F3707A" w14:textId="77777777">
      <w:pPr>
        <w:pStyle w:val="NormalBold"/>
      </w:pPr>
      <w:r w:rsidRPr="00C114DB">
        <w:rPr>
          <w:rStyle w:val="HideTWBExt"/>
          <w:b w:val="0"/>
        </w:rPr>
        <w:t>&lt;RepeatBlock-By&gt;&lt;Members&gt;</w:t>
      </w:r>
      <w:r w:rsidRPr="00C114DB">
        <w:t>Cristina Maestre</w:t>
      </w:r>
      <w:r w:rsidRPr="00C114DB">
        <w:rPr>
          <w:rStyle w:val="HideTWBExt"/>
          <w:b w:val="0"/>
        </w:rPr>
        <w:t>&lt;/Members&gt;</w:t>
      </w:r>
    </w:p>
    <w:p w:rsidR="00256416" w:rsidRPr="00C114DB" w:rsidP="00256416" w14:paraId="5D2EFB38" w14:textId="77777777">
      <w:r w:rsidRPr="00C114DB">
        <w:rPr>
          <w:rStyle w:val="HideTWBExt"/>
        </w:rPr>
        <w:t>&lt;/RepeatBlock-By&gt;</w:t>
      </w:r>
    </w:p>
    <w:p w:rsidR="00256416" w:rsidRPr="00C114DB" w:rsidP="00256416" w14:paraId="6E6879C5"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39146005"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5DB4778E"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6F5B7752" w14:textId="77777777">
      <w:r w:rsidRPr="00C114DB">
        <w:rPr>
          <w:rStyle w:val="HideTWBExt"/>
        </w:rPr>
        <w:t>&lt;Article2&gt;</w:t>
      </w:r>
      <w:r w:rsidRPr="00C114DB">
        <w:t>Article 31 – alinéa 1 – point g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DE1647"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22FD84D8" w14:textId="77777777">
            <w:pPr>
              <w:keepNext/>
            </w:pPr>
          </w:p>
        </w:tc>
      </w:tr>
      <w:tr w14:paraId="169AB588"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4D098A64" w14:textId="77777777">
            <w:pPr>
              <w:pStyle w:val="ColumnHeading"/>
              <w:keepNext/>
            </w:pPr>
            <w:r w:rsidRPr="00C114DB">
              <w:t>Texte proposé par la Commission</w:t>
            </w:r>
          </w:p>
        </w:tc>
        <w:tc>
          <w:tcPr>
            <w:tcW w:w="4876" w:type="dxa"/>
            <w:hideMark/>
          </w:tcPr>
          <w:p w:rsidR="00256416" w:rsidRPr="00C114DB" w:rsidP="003B0270" w14:paraId="020F0E0D" w14:textId="77777777">
            <w:pPr>
              <w:pStyle w:val="ColumnHeading"/>
              <w:keepNext/>
            </w:pPr>
            <w:r w:rsidRPr="00C114DB">
              <w:t>Amendement</w:t>
            </w:r>
          </w:p>
        </w:tc>
      </w:tr>
      <w:tr w14:paraId="0A2E56DA"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832EDB6" w14:textId="77777777">
            <w:pPr>
              <w:pStyle w:val="Normal6"/>
            </w:pPr>
          </w:p>
        </w:tc>
        <w:tc>
          <w:tcPr>
            <w:tcW w:w="4876" w:type="dxa"/>
            <w:hideMark/>
          </w:tcPr>
          <w:p w:rsidR="00256416" w:rsidRPr="00C114DB" w:rsidP="003B0270" w14:paraId="64D63EA6" w14:textId="77777777">
            <w:pPr>
              <w:pStyle w:val="Normal6"/>
              <w:rPr>
                <w:szCs w:val="24"/>
              </w:rPr>
            </w:pPr>
            <w:r w:rsidRPr="00C114DB">
              <w:rPr>
                <w:b/>
                <w:i/>
              </w:rPr>
              <w:t>(g bis)</w:t>
            </w:r>
            <w:r w:rsidRPr="00C114DB">
              <w:rPr>
                <w:b/>
                <w:i/>
              </w:rPr>
              <w:tab/>
              <w:t>les actions visant à accroître la durabilité et l’efficacité des systèmes de distribution, y compris le transport et le stockage des produits, ainsi que les mesures visant à promouvoir l’utilisation ou la réutilisation de solutions de distribution durables, telles que les caisses réutilisables;</w:t>
            </w:r>
          </w:p>
        </w:tc>
      </w:tr>
    </w:tbl>
    <w:p w:rsidR="00256416" w:rsidRPr="00C114DB" w:rsidP="00256416" w14:paraId="2EC695EE"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13728FCC" w14:textId="77777777">
      <w:r w:rsidRPr="00C114DB">
        <w:rPr>
          <w:rStyle w:val="HideTWBExt"/>
        </w:rPr>
        <w:t>&lt;/AmendB&gt;</w:t>
      </w:r>
    </w:p>
    <w:p w:rsidR="00256416" w:rsidRPr="00C114DB" w:rsidP="00256416" w14:paraId="78E6AE65"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840</w:t>
      </w:r>
      <w:r w:rsidRPr="00C114DB">
        <w:rPr>
          <w:rStyle w:val="HideTWBExt"/>
          <w:b w:val="0"/>
        </w:rPr>
        <w:t>&lt;/NumAmB&gt;</w:t>
      </w:r>
    </w:p>
    <w:p w:rsidR="00256416" w:rsidRPr="00C114DB" w:rsidP="00256416" w14:paraId="44BD5AB1" w14:textId="77777777">
      <w:pPr>
        <w:pStyle w:val="NormalBold"/>
      </w:pPr>
      <w:r w:rsidRPr="00C114DB">
        <w:rPr>
          <w:rStyle w:val="HideTWBExt"/>
          <w:b w:val="0"/>
        </w:rPr>
        <w:t>&lt;RepeatBlock-By&gt;&lt;Members&gt;</w:t>
      </w:r>
      <w:r w:rsidRPr="00C114DB">
        <w:t>Salvatore De Meo</w:t>
      </w:r>
      <w:r w:rsidRPr="00C114DB">
        <w:rPr>
          <w:rStyle w:val="HideTWBExt"/>
          <w:b w:val="0"/>
        </w:rPr>
        <w:t>&lt;/Members&gt;</w:t>
      </w:r>
    </w:p>
    <w:p w:rsidR="00256416" w:rsidRPr="00C114DB" w:rsidP="00256416" w14:paraId="2F4D17D6" w14:textId="77777777">
      <w:r w:rsidRPr="00C114DB">
        <w:rPr>
          <w:rStyle w:val="HideTWBExt"/>
        </w:rPr>
        <w:t>&lt;/RepeatBlock-By&gt;</w:t>
      </w:r>
    </w:p>
    <w:p w:rsidR="00256416" w:rsidRPr="00C114DB" w:rsidP="00256416" w14:paraId="3B9836EC"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597FCED4"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172E85B7"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6ECC8A21" w14:textId="77777777">
      <w:r w:rsidRPr="00C114DB">
        <w:rPr>
          <w:rStyle w:val="HideTWBExt"/>
        </w:rPr>
        <w:t>&lt;Article2&gt;</w:t>
      </w:r>
      <w:r w:rsidRPr="00C114DB">
        <w:t>Article 31 – paragraphe 1 – point g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F419A7"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37DC0D39" w14:textId="77777777">
            <w:pPr>
              <w:keepNext/>
            </w:pPr>
          </w:p>
        </w:tc>
      </w:tr>
      <w:tr w14:paraId="1BEAE4CB"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288DC42" w14:textId="77777777">
            <w:pPr>
              <w:pStyle w:val="ColumnHeading"/>
              <w:keepNext/>
            </w:pPr>
            <w:r w:rsidRPr="00C114DB">
              <w:t>Texte proposé par la Commission</w:t>
            </w:r>
          </w:p>
        </w:tc>
        <w:tc>
          <w:tcPr>
            <w:tcW w:w="4876" w:type="dxa"/>
            <w:hideMark/>
          </w:tcPr>
          <w:p w:rsidR="00256416" w:rsidRPr="00C114DB" w:rsidP="003B0270" w14:paraId="7776997A" w14:textId="77777777">
            <w:pPr>
              <w:pStyle w:val="ColumnHeading"/>
              <w:keepNext/>
            </w:pPr>
            <w:r w:rsidRPr="00C114DB">
              <w:t>Amendement</w:t>
            </w:r>
          </w:p>
        </w:tc>
      </w:tr>
      <w:tr w14:paraId="7C30A2E2"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D5802CF" w14:textId="77777777">
            <w:pPr>
              <w:pStyle w:val="Normal6"/>
            </w:pPr>
          </w:p>
        </w:tc>
        <w:tc>
          <w:tcPr>
            <w:tcW w:w="4876" w:type="dxa"/>
            <w:hideMark/>
          </w:tcPr>
          <w:p w:rsidR="00256416" w:rsidRPr="00C114DB" w:rsidP="003B0270" w14:paraId="5470887A" w14:textId="77777777">
            <w:pPr>
              <w:pStyle w:val="Normal6"/>
              <w:rPr>
                <w:szCs w:val="24"/>
              </w:rPr>
            </w:pPr>
            <w:r w:rsidRPr="00C114DB">
              <w:rPr>
                <w:b/>
                <w:i/>
              </w:rPr>
              <w:t>g bis)</w:t>
            </w:r>
            <w:r w:rsidRPr="00C114DB">
              <w:rPr>
                <w:b/>
                <w:i/>
              </w:rPr>
              <w:tab/>
              <w:t>les actions visant à accroître la durabilité et l’efficacité du transport et du stockage des produits;</w:t>
            </w:r>
          </w:p>
        </w:tc>
      </w:tr>
    </w:tbl>
    <w:p w:rsidR="00256416" w:rsidRPr="00C114DB" w:rsidP="00256416" w14:paraId="70E5ADE3" w14:textId="77777777">
      <w:pPr>
        <w:pStyle w:val="Olang"/>
      </w:pPr>
      <w:r w:rsidRPr="00C114DB">
        <w:rPr>
          <w:noProof w:val="0"/>
        </w:rPr>
        <w:t xml:space="preserve">Or. </w:t>
      </w:r>
      <w:r w:rsidRPr="00C114DB">
        <w:rPr>
          <w:rStyle w:val="HideTWBExt"/>
        </w:rPr>
        <w:t>&lt;Original&gt;</w:t>
      </w:r>
      <w:r w:rsidRPr="00C114DB">
        <w:rPr>
          <w:rStyle w:val="HideTWBInt"/>
        </w:rPr>
        <w:t>{IT}</w:t>
      </w:r>
      <w:r w:rsidRPr="00C114DB">
        <w:rPr>
          <w:noProof w:val="0"/>
        </w:rPr>
        <w:t>it</w:t>
      </w:r>
      <w:r w:rsidRPr="00C114DB">
        <w:rPr>
          <w:rStyle w:val="HideTWBExt"/>
        </w:rPr>
        <w:t>&lt;/Original&gt;</w:t>
      </w:r>
    </w:p>
    <w:p w:rsidR="00256416" w:rsidRPr="00C114DB" w:rsidP="00256416" w14:paraId="364CCBFC"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3B3A5964" w14:textId="77777777">
      <w:pPr>
        <w:pStyle w:val="Normal12Italic"/>
        <w:rPr>
          <w:noProof w:val="0"/>
        </w:rPr>
      </w:pPr>
      <w:r w:rsidRPr="00C114DB">
        <w:t>Il convient d’élargir le champ d’application des actions éligibles afin d’inclure des mesures visant à améliorer la durabilité et l’efficacité des systèmes de distribution. Les caisses réutilisables, y compris les caisses pliables, constituent une solution efficace pour réduire l’incidence environnementale liée au transport et à la distribution des fruits et légumes.</w:t>
      </w:r>
    </w:p>
    <w:p w:rsidR="00256416" w:rsidRPr="00C114DB" w:rsidP="00256416" w14:paraId="488418CF" w14:textId="77777777">
      <w:r w:rsidRPr="00C114DB">
        <w:rPr>
          <w:rStyle w:val="HideTWBExt"/>
        </w:rPr>
        <w:t>&lt;/AmendB&gt;</w:t>
      </w:r>
    </w:p>
    <w:p w:rsidR="00256416" w:rsidRPr="00C114DB" w:rsidP="00256416" w14:paraId="69CC7AFE"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841</w:t>
      </w:r>
      <w:r w:rsidRPr="00C114DB">
        <w:rPr>
          <w:rStyle w:val="HideTWBExt"/>
          <w:b w:val="0"/>
        </w:rPr>
        <w:t>&lt;/NumAmB&gt;</w:t>
      </w:r>
    </w:p>
    <w:p w:rsidR="00256416" w:rsidRPr="00C114DB" w:rsidP="00256416" w14:paraId="64975F07" w14:textId="77777777">
      <w:pPr>
        <w:pStyle w:val="NormalBold"/>
      </w:pPr>
      <w:r w:rsidRPr="00C114DB">
        <w:rPr>
          <w:rStyle w:val="HideTWBExt"/>
          <w:b w:val="0"/>
        </w:rPr>
        <w:t>&lt;RepeatBlock-By&gt;&lt;Members&gt;</w:t>
      </w:r>
      <w:r w:rsidRPr="00C114DB">
        <w:t>Stanislav Stoyanov</w:t>
      </w:r>
      <w:r w:rsidRPr="00C114DB">
        <w:rPr>
          <w:rStyle w:val="HideTWBExt"/>
          <w:b w:val="0"/>
        </w:rPr>
        <w:t>&lt;/Members&gt;</w:t>
      </w:r>
    </w:p>
    <w:p w:rsidR="00256416" w:rsidRPr="00C114DB" w:rsidP="00256416" w14:paraId="1E2579F2" w14:textId="77777777">
      <w:r w:rsidRPr="00C114DB">
        <w:rPr>
          <w:rStyle w:val="HideTWBExt"/>
        </w:rPr>
        <w:t>&lt;/RepeatBlock-By&gt;</w:t>
      </w:r>
    </w:p>
    <w:p w:rsidR="00256416" w:rsidRPr="00C114DB" w:rsidP="00256416" w14:paraId="1EC3E9B2"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5CE90EA7"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73E41753"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105FB242" w14:textId="77777777">
      <w:r w:rsidRPr="00C114DB">
        <w:rPr>
          <w:rStyle w:val="HideTWBExt"/>
        </w:rPr>
        <w:t>&lt;Article2&gt;</w:t>
      </w:r>
      <w:r w:rsidRPr="00C114DB">
        <w:t>Article 31 – alinéa 1 – point g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EDD4F4"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42463F0E" w14:textId="77777777">
            <w:pPr>
              <w:keepNext/>
            </w:pPr>
          </w:p>
        </w:tc>
      </w:tr>
      <w:tr w14:paraId="746A7E97"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0E0F5874" w14:textId="77777777">
            <w:pPr>
              <w:pStyle w:val="ColumnHeading"/>
              <w:keepNext/>
            </w:pPr>
            <w:r w:rsidRPr="00C114DB">
              <w:t>Texte proposé par la Commission</w:t>
            </w:r>
          </w:p>
        </w:tc>
        <w:tc>
          <w:tcPr>
            <w:tcW w:w="4876" w:type="dxa"/>
            <w:hideMark/>
          </w:tcPr>
          <w:p w:rsidR="00256416" w:rsidRPr="00C114DB" w:rsidP="003B0270" w14:paraId="7DC11C60" w14:textId="77777777">
            <w:pPr>
              <w:pStyle w:val="ColumnHeading"/>
              <w:keepNext/>
            </w:pPr>
            <w:r w:rsidRPr="00C114DB">
              <w:t>Amendement</w:t>
            </w:r>
          </w:p>
        </w:tc>
      </w:tr>
      <w:tr w14:paraId="523A0425"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34876077" w14:textId="77777777">
            <w:pPr>
              <w:pStyle w:val="Normal6"/>
            </w:pPr>
          </w:p>
        </w:tc>
        <w:tc>
          <w:tcPr>
            <w:tcW w:w="4876" w:type="dxa"/>
            <w:hideMark/>
          </w:tcPr>
          <w:p w:rsidR="00256416" w:rsidRPr="00C114DB" w:rsidP="003B0270" w14:paraId="488C8794" w14:textId="77777777">
            <w:pPr>
              <w:pStyle w:val="Normal6"/>
              <w:rPr>
                <w:szCs w:val="24"/>
              </w:rPr>
            </w:pPr>
            <w:r w:rsidRPr="00C114DB">
              <w:rPr>
                <w:b/>
                <w:i/>
              </w:rPr>
              <w:t>(g bis)</w:t>
            </w:r>
            <w:r w:rsidRPr="00C114DB">
              <w:rPr>
                <w:b/>
                <w:i/>
              </w:rPr>
              <w:tab/>
              <w:t>les actions visant à accroître la durabilité et l’efficacité du transport et du stockage des produits;</w:t>
            </w:r>
          </w:p>
        </w:tc>
      </w:tr>
      <w:tr w14:paraId="6D11397E"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6BDCEF1" w14:textId="77777777">
            <w:pPr>
              <w:pStyle w:val="Normal6"/>
            </w:pPr>
          </w:p>
        </w:tc>
        <w:tc>
          <w:tcPr>
            <w:tcW w:w="4876" w:type="dxa"/>
            <w:hideMark/>
          </w:tcPr>
          <w:p w:rsidR="00256416" w:rsidRPr="00C114DB" w:rsidP="003B0270" w14:paraId="0AB8C2AE" w14:textId="77777777">
            <w:pPr>
              <w:pStyle w:val="Normal6"/>
              <w:rPr>
                <w:szCs w:val="24"/>
              </w:rPr>
            </w:pPr>
            <w:r w:rsidRPr="00C114DB">
              <w:rPr>
                <w:i/>
              </w:rPr>
              <w:t>(Cette modification s’applique à l’ensemble du texte législatif à l’examen; son adoption impose des adaptations techniques dans tout le texte.)</w:t>
            </w:r>
          </w:p>
        </w:tc>
      </w:tr>
    </w:tbl>
    <w:p w:rsidR="00256416" w:rsidRPr="00C114DB" w:rsidP="00256416" w14:paraId="48D77E06"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0E0A91B6" w14:textId="77777777">
      <w:pPr>
        <w:pStyle w:val="CrossRef"/>
      </w:pPr>
      <w:r w:rsidRPr="00C114DB">
        <w:t>(No)</w:t>
      </w:r>
    </w:p>
    <w:p w:rsidR="00256416" w:rsidRPr="00C114DB" w:rsidP="00256416" w14:paraId="4684AB50" w14:textId="77777777">
      <w:r w:rsidRPr="00C114DB">
        <w:rPr>
          <w:rStyle w:val="HideTWBExt"/>
        </w:rPr>
        <w:t>&lt;/AmendB&gt;</w:t>
      </w:r>
    </w:p>
    <w:p w:rsidR="00256416" w:rsidRPr="00C114DB" w:rsidP="00256416" w14:paraId="7E9FCF89"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842</w:t>
      </w:r>
      <w:r w:rsidRPr="00C114DB">
        <w:rPr>
          <w:rStyle w:val="HideTWBExt"/>
          <w:b w:val="0"/>
        </w:rPr>
        <w:t>&lt;/NumAmB&gt;</w:t>
      </w:r>
    </w:p>
    <w:p w:rsidR="00256416" w:rsidRPr="00C114DB" w:rsidP="00256416" w14:paraId="53E9BC52" w14:textId="77777777">
      <w:pPr>
        <w:pStyle w:val="NormalBold"/>
      </w:pPr>
      <w:r w:rsidRPr="00C114DB">
        <w:rPr>
          <w:rStyle w:val="HideTWBExt"/>
          <w:b w:val="0"/>
        </w:rPr>
        <w:t>&lt;RepeatBlock-By&gt;&lt;Members&gt;</w:t>
      </w:r>
      <w:r w:rsidRPr="00C114DB">
        <w:t>Claudiu-Richard Târziu, Waldemar Buda, Georgiana Teodorescu, Jessika van Leeuwen, Veronika Vrecionová</w:t>
      </w:r>
      <w:r w:rsidRPr="00C114DB">
        <w:rPr>
          <w:rStyle w:val="HideTWBExt"/>
          <w:b w:val="0"/>
        </w:rPr>
        <w:t>&lt;/Members&gt;</w:t>
      </w:r>
    </w:p>
    <w:p w:rsidR="00256416" w:rsidRPr="00C114DB" w:rsidP="00256416" w14:paraId="48EA71E0" w14:textId="77777777">
      <w:r w:rsidRPr="00C114DB">
        <w:rPr>
          <w:rStyle w:val="HideTWBExt"/>
        </w:rPr>
        <w:t>&lt;/RepeatBlock-By&gt;</w:t>
      </w:r>
    </w:p>
    <w:p w:rsidR="00256416" w:rsidRPr="00C114DB" w:rsidP="00256416" w14:paraId="651F8147"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04AF7802"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5A9B97D4"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1E1C7536" w14:textId="77777777">
      <w:r w:rsidRPr="00C114DB">
        <w:rPr>
          <w:rStyle w:val="HideTWBExt"/>
        </w:rPr>
        <w:t>&lt;Article2&gt;</w:t>
      </w:r>
      <w:r w:rsidRPr="00C114DB">
        <w:t>Article 31 – alinéa 1 – point g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7E4399"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44C96040" w14:textId="77777777">
            <w:pPr>
              <w:keepNext/>
            </w:pPr>
          </w:p>
        </w:tc>
      </w:tr>
      <w:tr w14:paraId="0C51244C"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2F4484F" w14:textId="77777777">
            <w:pPr>
              <w:pStyle w:val="ColumnHeading"/>
              <w:keepNext/>
            </w:pPr>
            <w:r w:rsidRPr="00C114DB">
              <w:t>Texte proposé par la Commission</w:t>
            </w:r>
          </w:p>
        </w:tc>
        <w:tc>
          <w:tcPr>
            <w:tcW w:w="4876" w:type="dxa"/>
            <w:hideMark/>
          </w:tcPr>
          <w:p w:rsidR="00256416" w:rsidRPr="00C114DB" w:rsidP="003B0270" w14:paraId="4086BEC3" w14:textId="77777777">
            <w:pPr>
              <w:pStyle w:val="ColumnHeading"/>
              <w:keepNext/>
            </w:pPr>
            <w:r w:rsidRPr="00C114DB">
              <w:t>Amendement</w:t>
            </w:r>
          </w:p>
        </w:tc>
      </w:tr>
      <w:tr w14:paraId="6DA9366D"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FEA28D7" w14:textId="77777777">
            <w:pPr>
              <w:pStyle w:val="Normal6"/>
            </w:pPr>
          </w:p>
        </w:tc>
        <w:tc>
          <w:tcPr>
            <w:tcW w:w="4876" w:type="dxa"/>
            <w:hideMark/>
          </w:tcPr>
          <w:p w:rsidR="00256416" w:rsidRPr="00C114DB" w:rsidP="003B0270" w14:paraId="752D808A" w14:textId="77777777">
            <w:pPr>
              <w:pStyle w:val="Normal6"/>
              <w:rPr>
                <w:szCs w:val="24"/>
              </w:rPr>
            </w:pPr>
            <w:r w:rsidRPr="00C114DB">
              <w:rPr>
                <w:b/>
                <w:i/>
              </w:rPr>
              <w:t>(g bis)</w:t>
            </w:r>
            <w:r w:rsidRPr="00C114DB">
              <w:rPr>
                <w:b/>
                <w:i/>
              </w:rPr>
              <w:tab/>
              <w:t>les actions visant à améliorer l’utilisation rationnelle de l’eau et la résilience face à la sécheresse;</w:t>
            </w:r>
          </w:p>
        </w:tc>
      </w:tr>
    </w:tbl>
    <w:p w:rsidR="00256416" w:rsidRPr="00C114DB" w:rsidP="00256416" w14:paraId="0F99DD06"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1CC0F889" w14:textId="77777777">
      <w:r w:rsidRPr="00C114DB">
        <w:rPr>
          <w:rStyle w:val="HideTWBExt"/>
        </w:rPr>
        <w:t>&lt;/AmendB&gt;</w:t>
      </w:r>
    </w:p>
    <w:p w:rsidR="00256416" w:rsidRPr="00C114DB" w:rsidP="00256416" w14:paraId="12EF692B"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843</w:t>
      </w:r>
      <w:r w:rsidRPr="00C114DB">
        <w:rPr>
          <w:rStyle w:val="HideTWBExt"/>
          <w:b w:val="0"/>
        </w:rPr>
        <w:t>&lt;/NumAmB&gt;</w:t>
      </w:r>
    </w:p>
    <w:p w:rsidR="00256416" w:rsidRPr="00C114DB" w:rsidP="00256416" w14:paraId="05A23F76" w14:textId="77777777">
      <w:pPr>
        <w:pStyle w:val="NormalBold"/>
      </w:pPr>
      <w:r w:rsidRPr="00C114DB">
        <w:rPr>
          <w:rStyle w:val="HideTWBExt"/>
          <w:b w:val="0"/>
        </w:rPr>
        <w:t>&lt;RepeatBlock-By&gt;&lt;Members&gt;</w:t>
      </w:r>
      <w:r w:rsidRPr="00C114DB">
        <w:t>Claire Fita</w:t>
      </w:r>
      <w:r w:rsidRPr="00C114DB">
        <w:rPr>
          <w:rStyle w:val="HideTWBExt"/>
          <w:b w:val="0"/>
        </w:rPr>
        <w:t>&lt;/Members&gt;</w:t>
      </w:r>
    </w:p>
    <w:p w:rsidR="00256416" w:rsidRPr="00C114DB" w:rsidP="00256416" w14:paraId="3C69451E" w14:textId="77777777">
      <w:r w:rsidRPr="00C114DB">
        <w:rPr>
          <w:rStyle w:val="HideTWBExt"/>
        </w:rPr>
        <w:t>&lt;/RepeatBlock-By&gt;</w:t>
      </w:r>
    </w:p>
    <w:p w:rsidR="00256416" w:rsidRPr="00C114DB" w:rsidP="00256416" w14:paraId="2D8D7308"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2682B94C"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000B65B7"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5049CD6F" w14:textId="77777777">
      <w:r w:rsidRPr="00C114DB">
        <w:rPr>
          <w:rStyle w:val="HideTWBExt"/>
        </w:rPr>
        <w:t>&lt;Article2&gt;</w:t>
      </w:r>
      <w:r w:rsidRPr="00C114DB">
        <w:t>Article 31 – alinéa 1 – point g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EC1B03"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3A5AFEC2" w14:textId="77777777">
            <w:pPr>
              <w:keepNext/>
            </w:pPr>
          </w:p>
        </w:tc>
      </w:tr>
      <w:tr w14:paraId="30271020"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FD52752" w14:textId="77777777">
            <w:pPr>
              <w:pStyle w:val="ColumnHeading"/>
              <w:keepNext/>
            </w:pPr>
            <w:r w:rsidRPr="00C114DB">
              <w:t>Texte proposé par la Commission</w:t>
            </w:r>
          </w:p>
        </w:tc>
        <w:tc>
          <w:tcPr>
            <w:tcW w:w="4876" w:type="dxa"/>
            <w:hideMark/>
          </w:tcPr>
          <w:p w:rsidR="00256416" w:rsidRPr="00C114DB" w:rsidP="003B0270" w14:paraId="1F52377A" w14:textId="77777777">
            <w:pPr>
              <w:pStyle w:val="ColumnHeading"/>
              <w:keepNext/>
            </w:pPr>
            <w:r w:rsidRPr="00C114DB">
              <w:t>Amendement</w:t>
            </w:r>
          </w:p>
        </w:tc>
      </w:tr>
      <w:tr w14:paraId="0CA5521F"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5A25611" w14:textId="77777777">
            <w:pPr>
              <w:pStyle w:val="Normal6"/>
            </w:pPr>
          </w:p>
        </w:tc>
        <w:tc>
          <w:tcPr>
            <w:tcW w:w="4876" w:type="dxa"/>
            <w:hideMark/>
          </w:tcPr>
          <w:p w:rsidR="00256416" w:rsidRPr="00C114DB" w:rsidP="003B0270" w14:paraId="1FCCBE18" w14:textId="77777777">
            <w:pPr>
              <w:pStyle w:val="Normal6"/>
              <w:rPr>
                <w:szCs w:val="24"/>
              </w:rPr>
            </w:pPr>
            <w:r w:rsidRPr="00C114DB">
              <w:rPr>
                <w:b/>
                <w:i/>
              </w:rPr>
              <w:t>(g bis)</w:t>
            </w:r>
            <w:r w:rsidRPr="00C114DB">
              <w:rPr>
                <w:b/>
                <w:i/>
              </w:rPr>
              <w:tab/>
              <w:t>la mise en œuvre de systèmes de qualité de l’Union et nationaux ;</w:t>
            </w:r>
          </w:p>
        </w:tc>
      </w:tr>
    </w:tbl>
    <w:p w:rsidR="00256416" w:rsidRPr="00C114DB" w:rsidP="00256416" w14:paraId="3D4C39F7" w14:textId="77777777">
      <w:pPr>
        <w:pStyle w:val="Olang"/>
      </w:pPr>
      <w:r w:rsidRPr="00C114DB">
        <w:rPr>
          <w:noProof w:val="0"/>
        </w:rPr>
        <w:t xml:space="preserve">Or. </w:t>
      </w:r>
      <w:r w:rsidRPr="00C114DB">
        <w:rPr>
          <w:rStyle w:val="HideTWBExt"/>
        </w:rPr>
        <w:t>&lt;Original&gt;</w:t>
      </w:r>
      <w:r w:rsidRPr="00C114DB">
        <w:rPr>
          <w:rStyle w:val="HideTWBInt"/>
        </w:rPr>
        <w:t>{FR}</w:t>
      </w:r>
      <w:r w:rsidRPr="00C114DB">
        <w:rPr>
          <w:noProof w:val="0"/>
        </w:rPr>
        <w:t>fr</w:t>
      </w:r>
      <w:r w:rsidRPr="00C114DB">
        <w:rPr>
          <w:rStyle w:val="HideTWBExt"/>
        </w:rPr>
        <w:t>&lt;/Original&gt;</w:t>
      </w:r>
    </w:p>
    <w:p w:rsidR="00256416" w:rsidRPr="00C114DB" w:rsidP="00256416" w14:paraId="3058963E" w14:textId="77777777">
      <w:r w:rsidRPr="00C114DB">
        <w:rPr>
          <w:rStyle w:val="HideTWBExt"/>
        </w:rPr>
        <w:t>&lt;/AmendB&gt;</w:t>
      </w:r>
    </w:p>
    <w:p w:rsidR="00256416" w:rsidRPr="00C114DB" w:rsidP="00256416" w14:paraId="424B1C64"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844</w:t>
      </w:r>
      <w:r w:rsidRPr="00C114DB">
        <w:rPr>
          <w:rStyle w:val="HideTWBExt"/>
          <w:b w:val="0"/>
        </w:rPr>
        <w:t>&lt;/NumAmB&gt;</w:t>
      </w:r>
    </w:p>
    <w:p w:rsidR="00256416" w:rsidRPr="00C114DB" w:rsidP="00256416" w14:paraId="568D0517" w14:textId="77777777">
      <w:pPr>
        <w:pStyle w:val="NormalBold"/>
      </w:pPr>
      <w:r w:rsidRPr="00C114DB">
        <w:rPr>
          <w:rStyle w:val="HideTWBExt"/>
          <w:b w:val="0"/>
        </w:rPr>
        <w:t>&lt;RepeatBlock-By&gt;&lt;Members&gt;</w:t>
      </w:r>
      <w:r w:rsidRPr="00C114DB">
        <w:t>Carlo Fidanza</w:t>
      </w:r>
      <w:r w:rsidRPr="00C114DB">
        <w:rPr>
          <w:rStyle w:val="HideTWBExt"/>
          <w:b w:val="0"/>
        </w:rPr>
        <w:t>&lt;/Members&gt;</w:t>
      </w:r>
    </w:p>
    <w:p w:rsidR="00256416" w:rsidRPr="00C114DB" w:rsidP="00256416" w14:paraId="7B09183F" w14:textId="77777777">
      <w:r w:rsidRPr="00C114DB">
        <w:rPr>
          <w:rStyle w:val="HideTWBExt"/>
        </w:rPr>
        <w:t>&lt;/RepeatBlock-By&gt;</w:t>
      </w:r>
    </w:p>
    <w:p w:rsidR="00256416" w:rsidRPr="00C114DB" w:rsidP="00256416" w14:paraId="26F42160"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7EB11658"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6AB33031"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774CBC50" w14:textId="77777777">
      <w:r w:rsidRPr="00C114DB">
        <w:rPr>
          <w:rStyle w:val="HideTWBExt"/>
        </w:rPr>
        <w:t>&lt;Article2&gt;</w:t>
      </w:r>
      <w:r w:rsidRPr="00C114DB">
        <w:t>Article 31 – paragraphe 1 – point g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9CCBDE"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55E13435" w14:textId="77777777">
            <w:pPr>
              <w:keepNext/>
            </w:pPr>
          </w:p>
        </w:tc>
      </w:tr>
      <w:tr w14:paraId="4C47B4EE"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0945CBBC" w14:textId="77777777">
            <w:pPr>
              <w:pStyle w:val="ColumnHeading"/>
              <w:keepNext/>
            </w:pPr>
            <w:r w:rsidRPr="00C114DB">
              <w:t>Texte proposé par la Commission</w:t>
            </w:r>
          </w:p>
        </w:tc>
        <w:tc>
          <w:tcPr>
            <w:tcW w:w="4876" w:type="dxa"/>
            <w:hideMark/>
          </w:tcPr>
          <w:p w:rsidR="00256416" w:rsidRPr="00C114DB" w:rsidP="003B0270" w14:paraId="55A594BB" w14:textId="77777777">
            <w:pPr>
              <w:pStyle w:val="ColumnHeading"/>
              <w:keepNext/>
            </w:pPr>
            <w:r w:rsidRPr="00C114DB">
              <w:t>Amendement</w:t>
            </w:r>
          </w:p>
        </w:tc>
      </w:tr>
      <w:tr w14:paraId="02FBDD0E"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5F4F6FC" w14:textId="77777777">
            <w:pPr>
              <w:pStyle w:val="Normal6"/>
            </w:pPr>
          </w:p>
        </w:tc>
        <w:tc>
          <w:tcPr>
            <w:tcW w:w="4876" w:type="dxa"/>
            <w:hideMark/>
          </w:tcPr>
          <w:p w:rsidR="00256416" w:rsidRPr="00C114DB" w:rsidP="003B0270" w14:paraId="51B40A4C" w14:textId="77777777">
            <w:pPr>
              <w:pStyle w:val="Normal6"/>
              <w:rPr>
                <w:szCs w:val="24"/>
              </w:rPr>
            </w:pPr>
            <w:r w:rsidRPr="00C114DB">
              <w:rPr>
                <w:b/>
                <w:i/>
              </w:rPr>
              <w:t>g bis)</w:t>
            </w:r>
            <w:r w:rsidRPr="00C114DB">
              <w:rPr>
                <w:b/>
                <w:i/>
              </w:rPr>
              <w:tab/>
              <w:t>g bis) les actions collectives visant à prévenir les crises;</w:t>
            </w:r>
          </w:p>
        </w:tc>
      </w:tr>
    </w:tbl>
    <w:p w:rsidR="00256416" w:rsidRPr="00C114DB" w:rsidP="00256416" w14:paraId="135C1497" w14:textId="77777777">
      <w:pPr>
        <w:pStyle w:val="Olang"/>
      </w:pPr>
      <w:r w:rsidRPr="00C114DB">
        <w:rPr>
          <w:noProof w:val="0"/>
        </w:rPr>
        <w:t xml:space="preserve">Or. </w:t>
      </w:r>
      <w:r w:rsidRPr="00C114DB">
        <w:rPr>
          <w:rStyle w:val="HideTWBExt"/>
        </w:rPr>
        <w:t>&lt;Original&gt;</w:t>
      </w:r>
      <w:r w:rsidRPr="00C114DB">
        <w:rPr>
          <w:rStyle w:val="HideTWBInt"/>
        </w:rPr>
        <w:t>{IT}</w:t>
      </w:r>
      <w:r w:rsidRPr="00C114DB">
        <w:rPr>
          <w:noProof w:val="0"/>
        </w:rPr>
        <w:t>it</w:t>
      </w:r>
      <w:r w:rsidRPr="00C114DB">
        <w:rPr>
          <w:rStyle w:val="HideTWBExt"/>
        </w:rPr>
        <w:t>&lt;/Original&gt;</w:t>
      </w:r>
    </w:p>
    <w:p w:rsidR="00256416" w:rsidRPr="00C114DB" w:rsidP="00256416" w14:paraId="4E8EA8AB"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51E9815C" w14:textId="77777777">
      <w:pPr>
        <w:pStyle w:val="Normal12Italic"/>
        <w:rPr>
          <w:noProof w:val="0"/>
        </w:rPr>
      </w:pPr>
      <w:r w:rsidRPr="00C114DB">
        <w:t>La prévention des crises de marché est principalement prévue pour le secteur vitivinicole dans le cadre des mesures énumérées à l’article 31. Le présent article devrait étendre explicitement à tous les secteurs visés à l’article 30 la possibilité de définir des mesures visant à prévenir les crises.</w:t>
      </w:r>
    </w:p>
    <w:p w:rsidR="00256416" w:rsidRPr="00C114DB" w:rsidP="00256416" w14:paraId="06148D14" w14:textId="77777777">
      <w:r w:rsidRPr="00C114DB">
        <w:rPr>
          <w:rStyle w:val="HideTWBExt"/>
        </w:rPr>
        <w:t>&lt;/AmendB&gt;</w:t>
      </w:r>
    </w:p>
    <w:p w:rsidR="00256416" w:rsidRPr="00C114DB" w:rsidP="00256416" w14:paraId="466AA703"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845</w:t>
      </w:r>
      <w:r w:rsidRPr="00C114DB">
        <w:rPr>
          <w:rStyle w:val="HideTWBExt"/>
          <w:b w:val="0"/>
        </w:rPr>
        <w:t>&lt;/NumAmB&gt;</w:t>
      </w:r>
    </w:p>
    <w:p w:rsidR="00256416" w:rsidRPr="00C114DB" w:rsidP="00256416" w14:paraId="0495FEE7" w14:textId="77777777">
      <w:pPr>
        <w:pStyle w:val="NormalBold"/>
      </w:pPr>
      <w:r w:rsidRPr="00C114DB">
        <w:rPr>
          <w:rStyle w:val="HideTWBExt"/>
          <w:b w:val="0"/>
        </w:rPr>
        <w:t>&lt;RepeatBlock-By&gt;&lt;Members&gt;</w:t>
      </w:r>
      <w:r w:rsidRPr="00C114DB">
        <w:t>Valérie Deloge, Gilles Pennelle, Raffaele Stancanelli, Csaba Dömötör, Mireia Borrás Pabón</w:t>
      </w:r>
      <w:r w:rsidRPr="00C114DB">
        <w:rPr>
          <w:rStyle w:val="HideTWBExt"/>
          <w:b w:val="0"/>
        </w:rPr>
        <w:t>&lt;/Members&gt;</w:t>
      </w:r>
    </w:p>
    <w:p w:rsidR="00256416" w:rsidRPr="00C114DB" w:rsidP="00256416" w14:paraId="09608B1C" w14:textId="77777777">
      <w:r w:rsidRPr="00C114DB">
        <w:rPr>
          <w:rStyle w:val="HideTWBExt"/>
        </w:rPr>
        <w:t>&lt;/RepeatBlock-By&gt;</w:t>
      </w:r>
    </w:p>
    <w:p w:rsidR="00256416" w:rsidRPr="00C114DB" w:rsidP="00256416" w14:paraId="57C56492"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4AB0261B"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62B2B751"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7D2F92A3" w14:textId="77777777">
      <w:r w:rsidRPr="00C114DB">
        <w:rPr>
          <w:rStyle w:val="HideTWBExt"/>
        </w:rPr>
        <w:t>&lt;Article2&gt;</w:t>
      </w:r>
      <w:r w:rsidRPr="00C114DB">
        <w:t>Article 31 – alinéa 1 – point i</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71C7ED"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25196CDB" w14:textId="77777777">
            <w:pPr>
              <w:keepNext/>
            </w:pPr>
          </w:p>
        </w:tc>
      </w:tr>
      <w:tr w14:paraId="340CDB6E"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370FBC0B" w14:textId="77777777">
            <w:pPr>
              <w:pStyle w:val="ColumnHeading"/>
              <w:keepNext/>
            </w:pPr>
            <w:r w:rsidRPr="00C114DB">
              <w:t>Texte proposé par la Commission</w:t>
            </w:r>
          </w:p>
        </w:tc>
        <w:tc>
          <w:tcPr>
            <w:tcW w:w="4876" w:type="dxa"/>
            <w:hideMark/>
          </w:tcPr>
          <w:p w:rsidR="00256416" w:rsidRPr="00C114DB" w:rsidP="003B0270" w14:paraId="71ADCFE1" w14:textId="77777777">
            <w:pPr>
              <w:pStyle w:val="ColumnHeading"/>
              <w:keepNext/>
            </w:pPr>
            <w:r w:rsidRPr="00C114DB">
              <w:t>Amendement</w:t>
            </w:r>
          </w:p>
        </w:tc>
      </w:tr>
      <w:tr w14:paraId="37E8407C"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C4AEBFE" w14:textId="77777777">
            <w:pPr>
              <w:pStyle w:val="Normal6"/>
            </w:pPr>
            <w:r w:rsidRPr="00C114DB">
              <w:t>(i)</w:t>
            </w:r>
            <w:r w:rsidRPr="00C114DB">
              <w:tab/>
              <w:t>la mise en œuvre de systèmes de traçabilité et de certification;</w:t>
            </w:r>
          </w:p>
        </w:tc>
        <w:tc>
          <w:tcPr>
            <w:tcW w:w="4876" w:type="dxa"/>
            <w:hideMark/>
          </w:tcPr>
          <w:p w:rsidR="00256416" w:rsidRPr="00C114DB" w:rsidP="003B0270" w14:paraId="114C51BB" w14:textId="77777777">
            <w:pPr>
              <w:pStyle w:val="Normal6"/>
              <w:rPr>
                <w:szCs w:val="24"/>
              </w:rPr>
            </w:pPr>
            <w:r w:rsidRPr="00C114DB">
              <w:t>(i)</w:t>
            </w:r>
            <w:r w:rsidRPr="00C114DB">
              <w:tab/>
              <w:t>la mise en œuvre de systèmes de traçabilité et de certification</w:t>
            </w:r>
            <w:r w:rsidRPr="00C114DB">
              <w:rPr>
                <w:b/>
                <w:i/>
              </w:rPr>
              <w:t>, en particulier le contrôle de la qualité des produits importés vendus aux consommateurs finaux</w:t>
            </w:r>
            <w:r w:rsidRPr="00C114DB">
              <w:t xml:space="preserve"> ;</w:t>
            </w:r>
          </w:p>
        </w:tc>
      </w:tr>
    </w:tbl>
    <w:p w:rsidR="00256416" w:rsidRPr="00C114DB" w:rsidP="00256416" w14:paraId="63FEAECF" w14:textId="77777777">
      <w:pPr>
        <w:pStyle w:val="Olang"/>
      </w:pPr>
      <w:r w:rsidRPr="00C114DB">
        <w:rPr>
          <w:noProof w:val="0"/>
        </w:rPr>
        <w:t xml:space="preserve">Or. </w:t>
      </w:r>
      <w:r w:rsidRPr="00C114DB">
        <w:rPr>
          <w:rStyle w:val="HideTWBExt"/>
        </w:rPr>
        <w:t>&lt;Original&gt;</w:t>
      </w:r>
      <w:r w:rsidRPr="00C114DB">
        <w:rPr>
          <w:rStyle w:val="HideTWBInt"/>
        </w:rPr>
        <w:t>{FR}</w:t>
      </w:r>
      <w:r w:rsidRPr="00C114DB">
        <w:rPr>
          <w:noProof w:val="0"/>
        </w:rPr>
        <w:t>fr</w:t>
      </w:r>
      <w:r w:rsidRPr="00C114DB">
        <w:rPr>
          <w:rStyle w:val="HideTWBExt"/>
        </w:rPr>
        <w:t>&lt;/Original&gt;</w:t>
      </w:r>
    </w:p>
    <w:p w:rsidR="00256416" w:rsidRPr="00C114DB" w:rsidP="00256416" w14:paraId="3C852C44" w14:textId="77777777">
      <w:r w:rsidRPr="00C114DB">
        <w:rPr>
          <w:rStyle w:val="HideTWBExt"/>
        </w:rPr>
        <w:t>&lt;/AmendB&gt;</w:t>
      </w:r>
    </w:p>
    <w:p w:rsidR="00256416" w:rsidRPr="00C114DB" w:rsidP="00256416" w14:paraId="4FC9156D"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846</w:t>
      </w:r>
      <w:r w:rsidRPr="00C114DB">
        <w:rPr>
          <w:rStyle w:val="HideTWBExt"/>
          <w:b w:val="0"/>
        </w:rPr>
        <w:t>&lt;/NumAmB&gt;</w:t>
      </w:r>
    </w:p>
    <w:p w:rsidR="00256416" w:rsidRPr="00C114DB" w:rsidP="00256416" w14:paraId="7047E590" w14:textId="77777777">
      <w:pPr>
        <w:pStyle w:val="NormalBold"/>
      </w:pPr>
      <w:r w:rsidRPr="00C114DB">
        <w:rPr>
          <w:rStyle w:val="HideTWBExt"/>
          <w:b w:val="0"/>
        </w:rPr>
        <w:t>&lt;RepeatBlock-By&gt;&lt;Members&gt;</w:t>
      </w:r>
      <w:r w:rsidRPr="00C114DB">
        <w:t>Jérémy Decerle, Asger Christensen</w:t>
      </w:r>
      <w:r w:rsidRPr="00C114DB">
        <w:rPr>
          <w:rStyle w:val="HideTWBExt"/>
          <w:b w:val="0"/>
        </w:rPr>
        <w:t>&lt;/Members&gt;</w:t>
      </w:r>
    </w:p>
    <w:p w:rsidR="00256416" w:rsidRPr="00C114DB" w:rsidP="00256416" w14:paraId="113EC5E5" w14:textId="77777777">
      <w:r w:rsidRPr="00C114DB">
        <w:rPr>
          <w:rStyle w:val="HideTWBExt"/>
        </w:rPr>
        <w:t>&lt;/RepeatBlock-By&gt;</w:t>
      </w:r>
    </w:p>
    <w:p w:rsidR="00256416" w:rsidRPr="00C114DB" w:rsidP="00256416" w14:paraId="303A89FB"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50CC26F8"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42FFC831"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69AFE04E" w14:textId="77777777">
      <w:r w:rsidRPr="00C114DB">
        <w:rPr>
          <w:rStyle w:val="HideTWBExt"/>
        </w:rPr>
        <w:t>&lt;Article2&gt;</w:t>
      </w:r>
      <w:r w:rsidRPr="00C114DB">
        <w:t>Article 31 – alinéa 1 – point i</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6B52E9"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1B3D0EBE" w14:textId="77777777">
            <w:pPr>
              <w:keepNext/>
            </w:pPr>
          </w:p>
        </w:tc>
      </w:tr>
      <w:tr w14:paraId="16022483"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00587DDB" w14:textId="77777777">
            <w:pPr>
              <w:pStyle w:val="ColumnHeading"/>
              <w:keepNext/>
            </w:pPr>
            <w:r w:rsidRPr="00C114DB">
              <w:t>Texte proposé par la Commission</w:t>
            </w:r>
          </w:p>
        </w:tc>
        <w:tc>
          <w:tcPr>
            <w:tcW w:w="4876" w:type="dxa"/>
            <w:hideMark/>
          </w:tcPr>
          <w:p w:rsidR="00256416" w:rsidRPr="00C114DB" w:rsidP="003B0270" w14:paraId="5DE0D96D" w14:textId="77777777">
            <w:pPr>
              <w:pStyle w:val="ColumnHeading"/>
              <w:keepNext/>
            </w:pPr>
            <w:r w:rsidRPr="00C114DB">
              <w:t>Amendement</w:t>
            </w:r>
          </w:p>
        </w:tc>
      </w:tr>
      <w:tr w14:paraId="786453A7"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B3F6564" w14:textId="77777777">
            <w:pPr>
              <w:pStyle w:val="Normal6"/>
            </w:pPr>
            <w:r w:rsidRPr="00C114DB">
              <w:t>(i)</w:t>
            </w:r>
            <w:r w:rsidRPr="00C114DB">
              <w:tab/>
              <w:t>la mise en œuvre de systèmes de traçabilité et de certification;</w:t>
            </w:r>
          </w:p>
        </w:tc>
        <w:tc>
          <w:tcPr>
            <w:tcW w:w="4876" w:type="dxa"/>
            <w:hideMark/>
          </w:tcPr>
          <w:p w:rsidR="00256416" w:rsidRPr="00C114DB" w:rsidP="003B0270" w14:paraId="7A21A92E" w14:textId="77777777">
            <w:pPr>
              <w:pStyle w:val="Normal6"/>
              <w:rPr>
                <w:szCs w:val="24"/>
              </w:rPr>
            </w:pPr>
            <w:r w:rsidRPr="00C114DB">
              <w:t>(i)</w:t>
            </w:r>
            <w:r w:rsidRPr="00C114DB">
              <w:tab/>
              <w:t>la mise en œuvre de systèmes de traçabilité et de certification</w:t>
            </w:r>
            <w:r w:rsidRPr="00C114DB">
              <w:rPr>
                <w:b/>
                <w:i/>
              </w:rPr>
              <w:t xml:space="preserve"> et de systèmes de qualité nationaux et de l’Union</w:t>
            </w:r>
            <w:r w:rsidRPr="00C114DB">
              <w:t>;</w:t>
            </w:r>
          </w:p>
        </w:tc>
      </w:tr>
    </w:tbl>
    <w:p w:rsidR="00256416" w:rsidRPr="00C114DB" w:rsidP="00256416" w14:paraId="3BEA16F1"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1E7EFD56" w14:textId="77777777">
      <w:r w:rsidRPr="00C114DB">
        <w:rPr>
          <w:rStyle w:val="HideTWBExt"/>
        </w:rPr>
        <w:t>&lt;/AmendB&gt;</w:t>
      </w:r>
    </w:p>
    <w:p w:rsidR="00256416" w:rsidRPr="00C114DB" w:rsidP="00256416" w14:paraId="3BD10847"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847</w:t>
      </w:r>
      <w:r w:rsidRPr="00C114DB">
        <w:rPr>
          <w:rStyle w:val="HideTWBExt"/>
          <w:b w:val="0"/>
        </w:rPr>
        <w:t>&lt;/NumAmB&gt;</w:t>
      </w:r>
    </w:p>
    <w:p w:rsidR="00256416" w:rsidRPr="00C114DB" w:rsidP="00256416" w14:paraId="5D376DCC" w14:textId="77777777">
      <w:pPr>
        <w:pStyle w:val="NormalBold"/>
      </w:pPr>
      <w:r w:rsidRPr="00C114DB">
        <w:rPr>
          <w:rStyle w:val="HideTWBExt"/>
          <w:b w:val="0"/>
        </w:rPr>
        <w:t>&lt;RepeatBlock-By&gt;&lt;Members&gt;</w:t>
      </w:r>
      <w:r w:rsidRPr="00C114DB">
        <w:t>Stefan Köhler, Lena Düpont, Norbert Lins, Marion Walsmann, Alexandra Mehnert</w:t>
      </w:r>
      <w:r w:rsidRPr="00C114DB">
        <w:rPr>
          <w:rStyle w:val="HideTWBExt"/>
          <w:b w:val="0"/>
        </w:rPr>
        <w:t>&lt;/Members&gt;</w:t>
      </w:r>
    </w:p>
    <w:p w:rsidR="00256416" w:rsidRPr="00C114DB" w:rsidP="00256416" w14:paraId="327C1B6E" w14:textId="77777777">
      <w:r w:rsidRPr="00C114DB">
        <w:rPr>
          <w:rStyle w:val="HideTWBExt"/>
        </w:rPr>
        <w:t>&lt;/RepeatBlock-By&gt;</w:t>
      </w:r>
    </w:p>
    <w:p w:rsidR="00256416" w:rsidRPr="00C114DB" w:rsidP="00256416" w14:paraId="5E350926"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33ACEDDE"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0C2E292E"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61EE80C8" w14:textId="77777777">
      <w:r w:rsidRPr="00C114DB">
        <w:rPr>
          <w:rStyle w:val="HideTWBExt"/>
        </w:rPr>
        <w:t>&lt;Article2&gt;</w:t>
      </w:r>
      <w:r w:rsidRPr="00C114DB">
        <w:t>Article 31 – alinéa 1 – point i</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852250"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15CF65E8" w14:textId="77777777">
            <w:pPr>
              <w:keepNext/>
            </w:pPr>
          </w:p>
        </w:tc>
      </w:tr>
      <w:tr w14:paraId="04E1A5F5"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E823746" w14:textId="77777777">
            <w:pPr>
              <w:pStyle w:val="ColumnHeading"/>
              <w:keepNext/>
            </w:pPr>
            <w:r w:rsidRPr="00C114DB">
              <w:t>Texte proposé par la Commission</w:t>
            </w:r>
          </w:p>
        </w:tc>
        <w:tc>
          <w:tcPr>
            <w:tcW w:w="4876" w:type="dxa"/>
            <w:hideMark/>
          </w:tcPr>
          <w:p w:rsidR="00256416" w:rsidRPr="00C114DB" w:rsidP="003B0270" w14:paraId="048F349A" w14:textId="77777777">
            <w:pPr>
              <w:pStyle w:val="ColumnHeading"/>
              <w:keepNext/>
            </w:pPr>
            <w:r w:rsidRPr="00C114DB">
              <w:t>Amendement</w:t>
            </w:r>
          </w:p>
        </w:tc>
      </w:tr>
      <w:tr w14:paraId="25C315E9"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5FA84958" w14:textId="77777777">
            <w:pPr>
              <w:pStyle w:val="Normal6"/>
            </w:pPr>
            <w:r w:rsidRPr="00C114DB">
              <w:t>(i)</w:t>
            </w:r>
            <w:r w:rsidRPr="00C114DB">
              <w:tab/>
              <w:t>la mise en œuvre de systèmes de traçabilité et de certification;</w:t>
            </w:r>
          </w:p>
        </w:tc>
        <w:tc>
          <w:tcPr>
            <w:tcW w:w="4876" w:type="dxa"/>
            <w:hideMark/>
          </w:tcPr>
          <w:p w:rsidR="00256416" w:rsidRPr="00C114DB" w:rsidP="003B0270" w14:paraId="5612AEA7" w14:textId="77777777">
            <w:pPr>
              <w:pStyle w:val="Normal6"/>
              <w:rPr>
                <w:szCs w:val="24"/>
              </w:rPr>
            </w:pPr>
            <w:r w:rsidRPr="00C114DB">
              <w:t>(i)</w:t>
            </w:r>
            <w:r w:rsidRPr="00C114DB">
              <w:tab/>
              <w:t xml:space="preserve">la mise en œuvre de systèmes </w:t>
            </w:r>
            <w:r w:rsidRPr="00C114DB">
              <w:rPr>
                <w:b/>
                <w:i/>
              </w:rPr>
              <w:t xml:space="preserve">d’autocontrôle, </w:t>
            </w:r>
            <w:r w:rsidRPr="00C114DB">
              <w:t>de traçabilité et de certification;</w:t>
            </w:r>
          </w:p>
        </w:tc>
      </w:tr>
    </w:tbl>
    <w:p w:rsidR="00256416" w:rsidRPr="00C114DB" w:rsidP="00256416" w14:paraId="482C4BEF"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6669E3D1" w14:textId="77777777">
      <w:r w:rsidRPr="00C114DB">
        <w:rPr>
          <w:rStyle w:val="HideTWBExt"/>
        </w:rPr>
        <w:t>&lt;/AmendB&gt;</w:t>
      </w:r>
    </w:p>
    <w:p w:rsidR="00256416" w:rsidRPr="00C114DB" w:rsidP="00256416" w14:paraId="47124EF0"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848</w:t>
      </w:r>
      <w:r w:rsidRPr="00C114DB">
        <w:rPr>
          <w:rStyle w:val="HideTWBExt"/>
          <w:b w:val="0"/>
        </w:rPr>
        <w:t>&lt;/NumAmB&gt;</w:t>
      </w:r>
    </w:p>
    <w:p w:rsidR="00256416" w:rsidRPr="00C114DB" w:rsidP="00256416" w14:paraId="246B2F0C" w14:textId="77777777">
      <w:pPr>
        <w:pStyle w:val="NormalBold"/>
      </w:pPr>
      <w:r w:rsidRPr="00C114DB">
        <w:rPr>
          <w:rStyle w:val="HideTWBExt"/>
          <w:b w:val="0"/>
        </w:rPr>
        <w:t>&lt;RepeatBlock-By&gt;&lt;Members&gt;</w:t>
      </w:r>
      <w:r w:rsidRPr="00C114DB">
        <w:t>Cristina Guarda</w:t>
      </w:r>
      <w:r w:rsidRPr="00C114DB">
        <w:rPr>
          <w:rStyle w:val="HideTWBExt"/>
          <w:b w:val="0"/>
        </w:rPr>
        <w:t>&lt;/Members&gt;</w:t>
      </w:r>
    </w:p>
    <w:p w:rsidR="00256416" w:rsidRPr="00C114DB" w:rsidP="00256416" w14:paraId="3EF89B61" w14:textId="77777777">
      <w:r w:rsidRPr="00C114DB">
        <w:rPr>
          <w:rStyle w:val="HideTWBExt"/>
        </w:rPr>
        <w:t>&lt;AuNomDe&gt;</w:t>
      </w:r>
      <w:r w:rsidRPr="00C114DB">
        <w:rPr>
          <w:rStyle w:val="HideTWBInt"/>
        </w:rPr>
        <w:t>{Verts/ALE}</w:t>
      </w:r>
      <w:r w:rsidRPr="00C114DB">
        <w:t>au nom du groupe Verts/ALE</w:t>
      </w:r>
      <w:r w:rsidRPr="00C114DB">
        <w:rPr>
          <w:rStyle w:val="HideTWBExt"/>
        </w:rPr>
        <w:t>&lt;/AuNomDe&gt;</w:t>
      </w:r>
    </w:p>
    <w:p w:rsidR="00256416" w:rsidRPr="00C114DB" w:rsidP="00256416" w14:paraId="626D9EAB" w14:textId="77777777">
      <w:r w:rsidRPr="00C114DB">
        <w:rPr>
          <w:rStyle w:val="HideTWBExt"/>
        </w:rPr>
        <w:t>&lt;/RepeatBlock-By&gt;</w:t>
      </w:r>
    </w:p>
    <w:p w:rsidR="00256416" w:rsidRPr="00C114DB" w:rsidP="00256416" w14:paraId="226CFC6F"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4A1D00E5"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55B83179"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164ED875" w14:textId="77777777">
      <w:r w:rsidRPr="00C114DB">
        <w:rPr>
          <w:rStyle w:val="HideTWBExt"/>
        </w:rPr>
        <w:t>&lt;Article2&gt;</w:t>
      </w:r>
      <w:r w:rsidRPr="00C114DB">
        <w:t>Article 31 – alinéa 1 – point i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9F4431"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69D2D0C0" w14:textId="77777777">
            <w:pPr>
              <w:keepNext/>
            </w:pPr>
          </w:p>
        </w:tc>
      </w:tr>
      <w:tr w14:paraId="41E6494F"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40801F7" w14:textId="77777777">
            <w:pPr>
              <w:pStyle w:val="ColumnHeading"/>
              <w:keepNext/>
            </w:pPr>
            <w:r w:rsidRPr="00C114DB">
              <w:t>Texte proposé par la Commission</w:t>
            </w:r>
          </w:p>
        </w:tc>
        <w:tc>
          <w:tcPr>
            <w:tcW w:w="4876" w:type="dxa"/>
            <w:hideMark/>
          </w:tcPr>
          <w:p w:rsidR="00256416" w:rsidRPr="00C114DB" w:rsidP="003B0270" w14:paraId="1240255E" w14:textId="77777777">
            <w:pPr>
              <w:pStyle w:val="ColumnHeading"/>
              <w:keepNext/>
            </w:pPr>
            <w:r w:rsidRPr="00C114DB">
              <w:t>Amendement</w:t>
            </w:r>
          </w:p>
        </w:tc>
      </w:tr>
      <w:tr w14:paraId="55C6C877"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3A974473" w14:textId="77777777">
            <w:pPr>
              <w:pStyle w:val="Normal6"/>
            </w:pPr>
          </w:p>
        </w:tc>
        <w:tc>
          <w:tcPr>
            <w:tcW w:w="4876" w:type="dxa"/>
            <w:hideMark/>
          </w:tcPr>
          <w:p w:rsidR="00256416" w:rsidRPr="00C114DB" w:rsidP="003B0270" w14:paraId="5829C711" w14:textId="77777777">
            <w:pPr>
              <w:pStyle w:val="Normal6"/>
              <w:rPr>
                <w:szCs w:val="24"/>
              </w:rPr>
            </w:pPr>
            <w:r w:rsidRPr="00C114DB">
              <w:rPr>
                <w:b/>
                <w:i/>
              </w:rPr>
              <w:t>(i bis)</w:t>
            </w:r>
            <w:r w:rsidRPr="00C114DB">
              <w:rPr>
                <w:b/>
                <w:i/>
              </w:rPr>
              <w:tab/>
              <w:t>la création, l’approvisionnement et le réapprovisionnement des fonds de mutualisation par les organisations de producteurs et les associations d’organisations de producteurs reconnues au titre du règlement (UE) nº 1308/2013;</w:t>
            </w:r>
          </w:p>
        </w:tc>
      </w:tr>
    </w:tbl>
    <w:p w:rsidR="00256416" w:rsidRPr="00C114DB" w:rsidP="00256416" w14:paraId="46056FA5"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5998F4CA" w14:textId="77777777">
      <w:r w:rsidRPr="00C114DB">
        <w:rPr>
          <w:rStyle w:val="HideTWBExt"/>
        </w:rPr>
        <w:t>&lt;/AmendB&gt;</w:t>
      </w:r>
    </w:p>
    <w:p w:rsidR="00256416" w:rsidRPr="00C114DB" w:rsidP="00256416" w14:paraId="1DF4A6E3"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849</w:t>
      </w:r>
      <w:r w:rsidRPr="00C114DB">
        <w:rPr>
          <w:rStyle w:val="HideTWBExt"/>
          <w:b w:val="0"/>
        </w:rPr>
        <w:t>&lt;/NumAmB&gt;</w:t>
      </w:r>
    </w:p>
    <w:p w:rsidR="00256416" w:rsidRPr="00C114DB" w:rsidP="00256416" w14:paraId="4DB31167" w14:textId="77777777">
      <w:pPr>
        <w:pStyle w:val="NormalBold"/>
      </w:pPr>
      <w:r w:rsidRPr="00C114DB">
        <w:rPr>
          <w:rStyle w:val="HideTWBExt"/>
          <w:b w:val="0"/>
        </w:rPr>
        <w:t>&lt;RepeatBlock-By&gt;&lt;Members&gt;</w:t>
      </w:r>
      <w:r w:rsidRPr="00C114DB">
        <w:t>Valérie Deloge, Gilles Pennelle, Raffaele Stancanelli, Csaba Dömötör</w:t>
      </w:r>
      <w:r w:rsidRPr="00C114DB">
        <w:rPr>
          <w:rStyle w:val="HideTWBExt"/>
          <w:b w:val="0"/>
        </w:rPr>
        <w:t>&lt;/Members&gt;</w:t>
      </w:r>
    </w:p>
    <w:p w:rsidR="00256416" w:rsidRPr="00C114DB" w:rsidP="00256416" w14:paraId="69AF8C6F" w14:textId="77777777">
      <w:r w:rsidRPr="00C114DB">
        <w:rPr>
          <w:rStyle w:val="HideTWBExt"/>
        </w:rPr>
        <w:t>&lt;/RepeatBlock-By&gt;</w:t>
      </w:r>
    </w:p>
    <w:p w:rsidR="00256416" w:rsidRPr="00C114DB" w:rsidP="00256416" w14:paraId="0EAB6D5F"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618F9054"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5BA0D6E8"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44616DCE" w14:textId="77777777">
      <w:r w:rsidRPr="00C114DB">
        <w:rPr>
          <w:rStyle w:val="HideTWBExt"/>
        </w:rPr>
        <w:t>&lt;Article2&gt;</w:t>
      </w:r>
      <w:r w:rsidRPr="00C114DB">
        <w:t>Article 31 – alinéa 1 – point j</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536268"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68BE4469" w14:textId="77777777">
            <w:pPr>
              <w:keepNext/>
            </w:pPr>
          </w:p>
        </w:tc>
      </w:tr>
      <w:tr w14:paraId="657CAF9F"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7F3300F" w14:textId="77777777">
            <w:pPr>
              <w:pStyle w:val="ColumnHeading"/>
              <w:keepNext/>
            </w:pPr>
            <w:r w:rsidRPr="00C114DB">
              <w:t>Texte proposé par la Commission</w:t>
            </w:r>
          </w:p>
        </w:tc>
        <w:tc>
          <w:tcPr>
            <w:tcW w:w="4876" w:type="dxa"/>
            <w:hideMark/>
          </w:tcPr>
          <w:p w:rsidR="00256416" w:rsidRPr="00C114DB" w:rsidP="003B0270" w14:paraId="37878817" w14:textId="77777777">
            <w:pPr>
              <w:pStyle w:val="ColumnHeading"/>
              <w:keepNext/>
            </w:pPr>
            <w:r w:rsidRPr="00C114DB">
              <w:t>Amendement</w:t>
            </w:r>
          </w:p>
        </w:tc>
      </w:tr>
      <w:tr w14:paraId="526AB435"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B6A5BB9" w14:textId="77777777">
            <w:pPr>
              <w:pStyle w:val="Normal6"/>
            </w:pPr>
            <w:r w:rsidRPr="00C114DB">
              <w:t>(j)</w:t>
            </w:r>
            <w:r w:rsidRPr="00C114DB">
              <w:tab/>
              <w:t>le stockage collectif des produits;</w:t>
            </w:r>
          </w:p>
        </w:tc>
        <w:tc>
          <w:tcPr>
            <w:tcW w:w="4876" w:type="dxa"/>
            <w:hideMark/>
          </w:tcPr>
          <w:p w:rsidR="00256416" w:rsidRPr="00C114DB" w:rsidP="003B0270" w14:paraId="3A4DB6CD" w14:textId="77777777">
            <w:pPr>
              <w:pStyle w:val="Normal6"/>
              <w:rPr>
                <w:szCs w:val="24"/>
              </w:rPr>
            </w:pPr>
            <w:r w:rsidRPr="00C114DB">
              <w:t>(j)</w:t>
            </w:r>
            <w:r w:rsidRPr="00C114DB">
              <w:tab/>
              <w:t xml:space="preserve">le stockage collectif des produits </w:t>
            </w:r>
            <w:r w:rsidRPr="00C114DB">
              <w:rPr>
                <w:b/>
                <w:i/>
              </w:rPr>
              <w:t>issus de l’organisation de producteurs ou de ses membres, y compris, si nécessaire, la transformation collective visant à faciliter ce stockage</w:t>
            </w:r>
            <w:r w:rsidRPr="00C114DB">
              <w:t xml:space="preserve"> ;</w:t>
            </w:r>
          </w:p>
        </w:tc>
      </w:tr>
    </w:tbl>
    <w:p w:rsidR="00256416" w:rsidRPr="00C114DB" w:rsidP="00256416" w14:paraId="62903802" w14:textId="77777777">
      <w:pPr>
        <w:pStyle w:val="Olang"/>
      </w:pPr>
      <w:r w:rsidRPr="00C114DB">
        <w:rPr>
          <w:noProof w:val="0"/>
        </w:rPr>
        <w:t xml:space="preserve">Or. </w:t>
      </w:r>
      <w:r w:rsidRPr="00C114DB">
        <w:rPr>
          <w:rStyle w:val="HideTWBExt"/>
        </w:rPr>
        <w:t>&lt;Original&gt;</w:t>
      </w:r>
      <w:r w:rsidRPr="00C114DB">
        <w:rPr>
          <w:rStyle w:val="HideTWBInt"/>
        </w:rPr>
        <w:t>{FR}</w:t>
      </w:r>
      <w:r w:rsidRPr="00C114DB">
        <w:rPr>
          <w:noProof w:val="0"/>
        </w:rPr>
        <w:t>fr</w:t>
      </w:r>
      <w:r w:rsidRPr="00C114DB">
        <w:rPr>
          <w:rStyle w:val="HideTWBExt"/>
        </w:rPr>
        <w:t>&lt;/Original&gt;</w:t>
      </w:r>
    </w:p>
    <w:p w:rsidR="00256416" w:rsidRPr="00C114DB" w:rsidP="00256416" w14:paraId="51C18E00" w14:textId="77777777">
      <w:r w:rsidRPr="00C114DB">
        <w:rPr>
          <w:rStyle w:val="HideTWBExt"/>
        </w:rPr>
        <w:t>&lt;/AmendB&gt;</w:t>
      </w:r>
    </w:p>
    <w:p w:rsidR="00256416" w:rsidRPr="00C114DB" w:rsidP="00256416" w14:paraId="3D848C9C"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850</w:t>
      </w:r>
      <w:r w:rsidRPr="00C114DB">
        <w:rPr>
          <w:rStyle w:val="HideTWBExt"/>
          <w:b w:val="0"/>
        </w:rPr>
        <w:t>&lt;/NumAmB&gt;</w:t>
      </w:r>
    </w:p>
    <w:p w:rsidR="00256416" w:rsidRPr="00C114DB" w:rsidP="00256416" w14:paraId="2113201B" w14:textId="77777777">
      <w:pPr>
        <w:pStyle w:val="NormalBold"/>
      </w:pPr>
      <w:r w:rsidRPr="00C114DB">
        <w:rPr>
          <w:rStyle w:val="HideTWBExt"/>
          <w:b w:val="0"/>
        </w:rPr>
        <w:t>&lt;RepeatBlock-By&gt;&lt;Members&gt;</w:t>
      </w:r>
      <w:r w:rsidRPr="00C114DB">
        <w:t xml:space="preserve">Claudiu-Richard Târziu, Waldemar Buda, Georgiana </w:t>
      </w:r>
      <w:r w:rsidRPr="00C114DB">
        <w:t>Teodorescu, Jessika van Leeuwen</w:t>
      </w:r>
      <w:r w:rsidRPr="00C114DB">
        <w:rPr>
          <w:rStyle w:val="HideTWBExt"/>
          <w:b w:val="0"/>
        </w:rPr>
        <w:t>&lt;/Members&gt;</w:t>
      </w:r>
    </w:p>
    <w:p w:rsidR="00256416" w:rsidRPr="00C114DB" w:rsidP="00256416" w14:paraId="75C360B4" w14:textId="77777777">
      <w:r w:rsidRPr="00C114DB">
        <w:rPr>
          <w:rStyle w:val="HideTWBExt"/>
        </w:rPr>
        <w:t>&lt;/RepeatBlock-By&gt;</w:t>
      </w:r>
    </w:p>
    <w:p w:rsidR="00256416" w:rsidRPr="00C114DB" w:rsidP="00256416" w14:paraId="6361E2BB"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3D441E30"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7946F3BF"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3201DE33" w14:textId="77777777">
      <w:r w:rsidRPr="00C114DB">
        <w:rPr>
          <w:rStyle w:val="HideTWBExt"/>
        </w:rPr>
        <w:t>&lt;Article2&gt;</w:t>
      </w:r>
      <w:r w:rsidRPr="00C114DB">
        <w:t>Article 31 – alinéa 1 – point j</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6DA08D"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0CB60F17" w14:textId="77777777">
            <w:pPr>
              <w:keepNext/>
            </w:pPr>
          </w:p>
        </w:tc>
      </w:tr>
      <w:tr w14:paraId="79FAE4A4"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BB507BA" w14:textId="77777777">
            <w:pPr>
              <w:pStyle w:val="ColumnHeading"/>
              <w:keepNext/>
            </w:pPr>
            <w:r w:rsidRPr="00C114DB">
              <w:t>Texte proposé par la Commission</w:t>
            </w:r>
          </w:p>
        </w:tc>
        <w:tc>
          <w:tcPr>
            <w:tcW w:w="4876" w:type="dxa"/>
            <w:hideMark/>
          </w:tcPr>
          <w:p w:rsidR="00256416" w:rsidRPr="00C114DB" w:rsidP="003B0270" w14:paraId="1AF667DA" w14:textId="77777777">
            <w:pPr>
              <w:pStyle w:val="ColumnHeading"/>
              <w:keepNext/>
            </w:pPr>
            <w:r w:rsidRPr="00C114DB">
              <w:t>Amendement</w:t>
            </w:r>
          </w:p>
        </w:tc>
      </w:tr>
      <w:tr w14:paraId="11BC14B3"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9226E9A" w14:textId="77777777">
            <w:pPr>
              <w:pStyle w:val="Normal6"/>
            </w:pPr>
            <w:r w:rsidRPr="00C114DB">
              <w:t>(j)</w:t>
            </w:r>
            <w:r w:rsidRPr="00C114DB">
              <w:tab/>
              <w:t>le stockage collectif</w:t>
            </w:r>
            <w:r w:rsidRPr="00C114DB">
              <w:rPr>
                <w:b/>
                <w:i/>
              </w:rPr>
              <w:t xml:space="preserve"> des produits</w:t>
            </w:r>
            <w:r w:rsidRPr="00C114DB">
              <w:t>;</w:t>
            </w:r>
          </w:p>
        </w:tc>
        <w:tc>
          <w:tcPr>
            <w:tcW w:w="4876" w:type="dxa"/>
            <w:hideMark/>
          </w:tcPr>
          <w:p w:rsidR="00256416" w:rsidRPr="00C114DB" w:rsidP="003B0270" w14:paraId="28F9C9B6" w14:textId="77777777">
            <w:pPr>
              <w:pStyle w:val="Normal6"/>
              <w:rPr>
                <w:szCs w:val="24"/>
              </w:rPr>
            </w:pPr>
            <w:r w:rsidRPr="00C114DB">
              <w:t>(j)</w:t>
            </w:r>
            <w:r w:rsidRPr="00C114DB">
              <w:tab/>
              <w:t xml:space="preserve">le stockage </w:t>
            </w:r>
            <w:r w:rsidRPr="00C114DB">
              <w:rPr>
                <w:b/>
                <w:i/>
              </w:rPr>
              <w:t xml:space="preserve">de produits </w:t>
            </w:r>
            <w:r w:rsidRPr="00C114DB">
              <w:t>collectif</w:t>
            </w:r>
            <w:r w:rsidRPr="00C114DB">
              <w:rPr>
                <w:b/>
                <w:i/>
              </w:rPr>
              <w:t xml:space="preserve"> ou sur le site de l’exploitation</w:t>
            </w:r>
            <w:r w:rsidRPr="00C114DB">
              <w:t>;</w:t>
            </w:r>
          </w:p>
        </w:tc>
      </w:tr>
    </w:tbl>
    <w:p w:rsidR="00256416" w:rsidRPr="00C114DB" w:rsidP="00256416" w14:paraId="7772D8BD"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0BF1AFF7" w14:textId="77777777">
      <w:r w:rsidRPr="00C114DB">
        <w:rPr>
          <w:rStyle w:val="HideTWBExt"/>
        </w:rPr>
        <w:t>&lt;/AmendB&gt;</w:t>
      </w:r>
    </w:p>
    <w:p w:rsidR="00256416" w:rsidRPr="00C114DB" w:rsidP="00256416" w14:paraId="78AB632B"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851</w:t>
      </w:r>
      <w:r w:rsidRPr="00C114DB">
        <w:rPr>
          <w:rStyle w:val="HideTWBExt"/>
          <w:b w:val="0"/>
        </w:rPr>
        <w:t>&lt;/NumAmB&gt;</w:t>
      </w:r>
    </w:p>
    <w:p w:rsidR="00256416" w:rsidRPr="00C114DB" w:rsidP="00256416" w14:paraId="62086274" w14:textId="77777777">
      <w:pPr>
        <w:pStyle w:val="NormalBold"/>
      </w:pPr>
      <w:r w:rsidRPr="00C114DB">
        <w:rPr>
          <w:rStyle w:val="HideTWBExt"/>
          <w:b w:val="0"/>
        </w:rPr>
        <w:t>&lt;RepeatBlock-By&gt;&lt;Members&gt;</w:t>
      </w:r>
      <w:r w:rsidRPr="00C114DB">
        <w:t>Valérie Deloge, Gilles Pennelle, Csaba Dömötör, Mireia Borrás Pabón</w:t>
      </w:r>
      <w:r w:rsidRPr="00C114DB">
        <w:rPr>
          <w:rStyle w:val="HideTWBExt"/>
          <w:b w:val="0"/>
        </w:rPr>
        <w:t>&lt;/Members&gt;</w:t>
      </w:r>
    </w:p>
    <w:p w:rsidR="00256416" w:rsidRPr="00C114DB" w:rsidP="00256416" w14:paraId="76B5E377" w14:textId="77777777">
      <w:r w:rsidRPr="00C114DB">
        <w:rPr>
          <w:rStyle w:val="HideTWBExt"/>
        </w:rPr>
        <w:t>&lt;/RepeatBlock-By&gt;</w:t>
      </w:r>
    </w:p>
    <w:p w:rsidR="00256416" w:rsidRPr="00C114DB" w:rsidP="00256416" w14:paraId="3AE43894"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605B526A"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2A75A5BE"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7E643FD0" w14:textId="77777777">
      <w:r w:rsidRPr="00C114DB">
        <w:rPr>
          <w:rStyle w:val="HideTWBExt"/>
        </w:rPr>
        <w:t>&lt;Article2&gt;</w:t>
      </w:r>
      <w:r w:rsidRPr="00C114DB">
        <w:t>Article 31 – alinéa 1 – point k</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B0A84C"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66F10DF0" w14:textId="77777777">
            <w:pPr>
              <w:keepNext/>
            </w:pPr>
          </w:p>
        </w:tc>
      </w:tr>
      <w:tr w14:paraId="79A8F7A7"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3C354BF8" w14:textId="77777777">
            <w:pPr>
              <w:pStyle w:val="ColumnHeading"/>
              <w:keepNext/>
            </w:pPr>
            <w:r w:rsidRPr="00C114DB">
              <w:t>Texte proposé par la Commission</w:t>
            </w:r>
          </w:p>
        </w:tc>
        <w:tc>
          <w:tcPr>
            <w:tcW w:w="4876" w:type="dxa"/>
            <w:hideMark/>
          </w:tcPr>
          <w:p w:rsidR="00256416" w:rsidRPr="00C114DB" w:rsidP="003B0270" w14:paraId="63B03332" w14:textId="77777777">
            <w:pPr>
              <w:pStyle w:val="ColumnHeading"/>
              <w:keepNext/>
            </w:pPr>
            <w:r w:rsidRPr="00C114DB">
              <w:t>Amendement</w:t>
            </w:r>
          </w:p>
        </w:tc>
      </w:tr>
      <w:tr w14:paraId="3B9B5133"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231B07C" w14:textId="77777777">
            <w:pPr>
              <w:pStyle w:val="Normal6"/>
            </w:pPr>
            <w:r w:rsidRPr="00C114DB">
              <w:t>(k)</w:t>
            </w:r>
            <w:r w:rsidRPr="00C114DB">
              <w:tab/>
              <w:t xml:space="preserve">la </w:t>
            </w:r>
            <w:r w:rsidRPr="00C114DB">
              <w:rPr>
                <w:b/>
                <w:i/>
              </w:rPr>
              <w:t>«</w:t>
            </w:r>
            <w:r w:rsidRPr="00C114DB">
              <w:t>récolte en vert</w:t>
            </w:r>
            <w:r w:rsidRPr="00C114DB">
              <w:rPr>
                <w:b/>
                <w:i/>
              </w:rPr>
              <w:t>», soit le fait de récolter en totalité</w:t>
            </w:r>
            <w:r w:rsidRPr="00C114DB">
              <w:t xml:space="preserve">, sur une superficie donnée, </w:t>
            </w:r>
            <w:r w:rsidRPr="00C114DB">
              <w:rPr>
                <w:b/>
                <w:i/>
              </w:rPr>
              <w:t>des produits non mûrs et non commercialisables, qui n’ont pas été endommagés avant la récolte en vert, de manière à réduire à zéro la production de la superficie concernée;</w:t>
            </w:r>
          </w:p>
        </w:tc>
        <w:tc>
          <w:tcPr>
            <w:tcW w:w="4876" w:type="dxa"/>
            <w:hideMark/>
          </w:tcPr>
          <w:p w:rsidR="00256416" w:rsidRPr="00C114DB" w:rsidP="003B0270" w14:paraId="274C77C4" w14:textId="77777777">
            <w:pPr>
              <w:pStyle w:val="Normal6"/>
              <w:rPr>
                <w:szCs w:val="24"/>
              </w:rPr>
            </w:pPr>
            <w:r w:rsidRPr="00C114DB">
              <w:t>(k)</w:t>
            </w:r>
            <w:r w:rsidRPr="00C114DB">
              <w:tab/>
              <w:t>la récolte en vert</w:t>
            </w:r>
            <w:r w:rsidRPr="00C114DB">
              <w:rPr>
                <w:b/>
                <w:i/>
              </w:rPr>
              <w:t>, consistant en la récolte totale</w:t>
            </w:r>
            <w:r w:rsidRPr="00C114DB">
              <w:t xml:space="preserve">, sur une superficie donnée, </w:t>
            </w:r>
            <w:r w:rsidRPr="00C114DB">
              <w:rPr>
                <w:b/>
                <w:i/>
              </w:rPr>
              <w:t>de raisins verts</w:t>
            </w:r>
          </w:p>
        </w:tc>
      </w:tr>
    </w:tbl>
    <w:p w:rsidR="00256416" w:rsidRPr="00C114DB" w:rsidP="00256416" w14:paraId="5086F7CE" w14:textId="77777777">
      <w:pPr>
        <w:pStyle w:val="Olang"/>
      </w:pPr>
      <w:r w:rsidRPr="00C114DB">
        <w:rPr>
          <w:noProof w:val="0"/>
        </w:rPr>
        <w:t xml:space="preserve">Or. </w:t>
      </w:r>
      <w:r w:rsidRPr="00C114DB">
        <w:rPr>
          <w:rStyle w:val="HideTWBExt"/>
        </w:rPr>
        <w:t>&lt;Original&gt;</w:t>
      </w:r>
      <w:r w:rsidRPr="00C114DB">
        <w:rPr>
          <w:rStyle w:val="HideTWBInt"/>
        </w:rPr>
        <w:t>{FR}</w:t>
      </w:r>
      <w:r w:rsidRPr="00C114DB">
        <w:rPr>
          <w:noProof w:val="0"/>
        </w:rPr>
        <w:t>fr</w:t>
      </w:r>
      <w:r w:rsidRPr="00C114DB">
        <w:rPr>
          <w:rStyle w:val="HideTWBExt"/>
        </w:rPr>
        <w:t>&lt;/Original&gt;</w:t>
      </w:r>
    </w:p>
    <w:p w:rsidR="00256416" w:rsidRPr="00C114DB" w:rsidP="00256416" w14:paraId="64DD715A" w14:textId="77777777">
      <w:r w:rsidRPr="00C114DB">
        <w:rPr>
          <w:rStyle w:val="HideTWBExt"/>
        </w:rPr>
        <w:t>&lt;/AmendB&gt;</w:t>
      </w:r>
    </w:p>
    <w:p w:rsidR="00256416" w:rsidRPr="00C114DB" w:rsidP="00256416" w14:paraId="71395CC0"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852</w:t>
      </w:r>
      <w:r w:rsidRPr="00C114DB">
        <w:rPr>
          <w:rStyle w:val="HideTWBExt"/>
          <w:b w:val="0"/>
        </w:rPr>
        <w:t>&lt;/NumAmB&gt;</w:t>
      </w:r>
    </w:p>
    <w:p w:rsidR="00256416" w:rsidRPr="00C114DB" w:rsidP="00256416" w14:paraId="40A83792" w14:textId="77777777">
      <w:pPr>
        <w:pStyle w:val="NormalBold"/>
      </w:pPr>
      <w:r w:rsidRPr="00C114DB">
        <w:rPr>
          <w:rStyle w:val="HideTWBExt"/>
          <w:b w:val="0"/>
        </w:rPr>
        <w:t>&lt;RepeatBlock-By&gt;&lt;Members&gt;</w:t>
      </w:r>
      <w:r w:rsidRPr="00C114DB">
        <w:t>Cristina Guarda</w:t>
      </w:r>
      <w:r w:rsidRPr="00C114DB">
        <w:rPr>
          <w:rStyle w:val="HideTWBExt"/>
          <w:b w:val="0"/>
        </w:rPr>
        <w:t>&lt;/Members&gt;</w:t>
      </w:r>
    </w:p>
    <w:p w:rsidR="00256416" w:rsidRPr="00C114DB" w:rsidP="00256416" w14:paraId="1068C5C4" w14:textId="77777777">
      <w:r w:rsidRPr="00C114DB">
        <w:rPr>
          <w:rStyle w:val="HideTWBExt"/>
        </w:rPr>
        <w:t>&lt;AuNomDe&gt;</w:t>
      </w:r>
      <w:r w:rsidRPr="00C114DB">
        <w:rPr>
          <w:rStyle w:val="HideTWBInt"/>
        </w:rPr>
        <w:t>{Verts/ALE}</w:t>
      </w:r>
      <w:r w:rsidRPr="00C114DB">
        <w:t>au nom du groupe Verts/ALE</w:t>
      </w:r>
      <w:r w:rsidRPr="00C114DB">
        <w:rPr>
          <w:rStyle w:val="HideTWBExt"/>
        </w:rPr>
        <w:t>&lt;/AuNomDe&gt;</w:t>
      </w:r>
    </w:p>
    <w:p w:rsidR="00256416" w:rsidRPr="00C114DB" w:rsidP="00256416" w14:paraId="1E77AEFF" w14:textId="77777777">
      <w:r w:rsidRPr="00C114DB">
        <w:rPr>
          <w:rStyle w:val="HideTWBExt"/>
        </w:rPr>
        <w:t>&lt;/RepeatBlock-By&gt;</w:t>
      </w:r>
    </w:p>
    <w:p w:rsidR="00256416" w:rsidRPr="00C114DB" w:rsidP="00256416" w14:paraId="7081285A"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25F5FBFC"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68D0AC9D"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287AFA79" w14:textId="77777777">
      <w:r w:rsidRPr="00C114DB">
        <w:rPr>
          <w:rStyle w:val="HideTWBExt"/>
        </w:rPr>
        <w:t>&lt;Article2&gt;</w:t>
      </w:r>
      <w:r w:rsidRPr="00C114DB">
        <w:t>Article 31 – alinéa 1 – point k</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22BB90"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10E7BBF7" w14:textId="77777777">
            <w:pPr>
              <w:keepNext/>
            </w:pPr>
          </w:p>
        </w:tc>
      </w:tr>
      <w:tr w14:paraId="47582C6C"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40824C11" w14:textId="77777777">
            <w:pPr>
              <w:pStyle w:val="ColumnHeading"/>
              <w:keepNext/>
            </w:pPr>
            <w:r w:rsidRPr="00C114DB">
              <w:t>Texte proposé par la Commission</w:t>
            </w:r>
          </w:p>
        </w:tc>
        <w:tc>
          <w:tcPr>
            <w:tcW w:w="4876" w:type="dxa"/>
            <w:hideMark/>
          </w:tcPr>
          <w:p w:rsidR="00256416" w:rsidRPr="00C114DB" w:rsidP="003B0270" w14:paraId="61AD1053" w14:textId="77777777">
            <w:pPr>
              <w:pStyle w:val="ColumnHeading"/>
              <w:keepNext/>
            </w:pPr>
            <w:r w:rsidRPr="00C114DB">
              <w:t>Amendement</w:t>
            </w:r>
          </w:p>
        </w:tc>
      </w:tr>
      <w:tr w14:paraId="0EE33F72"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CAD1722" w14:textId="77777777">
            <w:pPr>
              <w:pStyle w:val="Normal6"/>
            </w:pPr>
            <w:r w:rsidRPr="00C114DB">
              <w:t>(k)</w:t>
            </w:r>
            <w:r w:rsidRPr="00C114DB">
              <w:tab/>
              <w:t>la «récolte en vert», soit le fait de récolter en totalité, sur une superficie donnée, des produits non mûrs et non commercialisables, qui n’ont pas été endommagés avant la récolte en vert, de manière à réduire à zéro la production de la superficie concernée;</w:t>
            </w:r>
          </w:p>
        </w:tc>
        <w:tc>
          <w:tcPr>
            <w:tcW w:w="4876" w:type="dxa"/>
            <w:hideMark/>
          </w:tcPr>
          <w:p w:rsidR="00256416" w:rsidRPr="00C114DB" w:rsidP="003B0270" w14:paraId="375D3C68" w14:textId="77777777">
            <w:pPr>
              <w:pStyle w:val="Normal6"/>
              <w:rPr>
                <w:szCs w:val="24"/>
              </w:rPr>
            </w:pPr>
            <w:r w:rsidRPr="00C114DB">
              <w:t>(k)</w:t>
            </w:r>
            <w:r w:rsidRPr="00C114DB">
              <w:tab/>
              <w:t>la «récolte en vert», soit le fait de récolter en totalité, sur une superficie donnée, des produits non mûrs et non commercialisables, qui n’ont pas été endommagés avant la récolte en vert, de manière à réduire à zéro la production de la superficie concernée</w:t>
            </w:r>
            <w:r w:rsidRPr="00C114DB">
              <w:rPr>
                <w:b/>
                <w:i/>
              </w:rPr>
              <w:t>, ou, en ce qui concerne le secteur vitivinicole, la destruction totale ou la suppression des grappes de raisins encore immatures, de manière à réduire à zéro la production de la superficie concernée et à exclure la non-récolte, qui consiste à laisser des raisins commerciaux sur les plants à la fin du cycle normal de production</w:t>
            </w:r>
            <w:r w:rsidRPr="00C114DB">
              <w:t>;</w:t>
            </w:r>
          </w:p>
        </w:tc>
      </w:tr>
    </w:tbl>
    <w:p w:rsidR="00256416" w:rsidRPr="00C114DB" w:rsidP="00256416" w14:paraId="3F05ADD7"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57EAD823" w14:textId="77777777">
      <w:r w:rsidRPr="00C114DB">
        <w:rPr>
          <w:rStyle w:val="HideTWBExt"/>
        </w:rPr>
        <w:t>&lt;/AmendB&gt;</w:t>
      </w:r>
    </w:p>
    <w:p w:rsidR="00256416" w:rsidRPr="00C114DB" w:rsidP="00256416" w14:paraId="7C783B56"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853</w:t>
      </w:r>
      <w:r w:rsidRPr="00C114DB">
        <w:rPr>
          <w:rStyle w:val="HideTWBExt"/>
          <w:b w:val="0"/>
        </w:rPr>
        <w:t>&lt;/NumAmB&gt;</w:t>
      </w:r>
    </w:p>
    <w:p w:rsidR="00256416" w:rsidRPr="00C114DB" w:rsidP="00256416" w14:paraId="2B893B85" w14:textId="77777777">
      <w:pPr>
        <w:pStyle w:val="NormalBold"/>
      </w:pPr>
      <w:r w:rsidRPr="00C114DB">
        <w:rPr>
          <w:rStyle w:val="HideTWBExt"/>
          <w:b w:val="0"/>
        </w:rPr>
        <w:t>&lt;RepeatBlock-By&gt;&lt;Members&gt;</w:t>
      </w:r>
      <w:r w:rsidRPr="00C114DB">
        <w:t>Valérie Deloge, Gilles Pennelle, Csaba Dömötör</w:t>
      </w:r>
      <w:r w:rsidRPr="00C114DB">
        <w:rPr>
          <w:rStyle w:val="HideTWBExt"/>
          <w:b w:val="0"/>
        </w:rPr>
        <w:t>&lt;/Members&gt;</w:t>
      </w:r>
    </w:p>
    <w:p w:rsidR="00256416" w:rsidRPr="00C114DB" w:rsidP="00256416" w14:paraId="4ABD18BC" w14:textId="77777777">
      <w:r w:rsidRPr="00C114DB">
        <w:rPr>
          <w:rStyle w:val="HideTWBExt"/>
        </w:rPr>
        <w:t>&lt;/RepeatBlock-By&gt;</w:t>
      </w:r>
    </w:p>
    <w:p w:rsidR="00256416" w:rsidRPr="00C114DB" w:rsidP="00256416" w14:paraId="536ABFB5"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414973AC"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39E75D0F"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7BE9DE8A" w14:textId="77777777">
      <w:r w:rsidRPr="00C114DB">
        <w:rPr>
          <w:rStyle w:val="HideTWBExt"/>
        </w:rPr>
        <w:t>&lt;Article2&gt;</w:t>
      </w:r>
      <w:r w:rsidRPr="00C114DB">
        <w:t>Article 31 – alinéa 1 – point l</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FD2C72"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560B4905" w14:textId="77777777">
            <w:pPr>
              <w:keepNext/>
            </w:pPr>
          </w:p>
        </w:tc>
      </w:tr>
      <w:tr w14:paraId="4B63BA31"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509ECCE8" w14:textId="77777777">
            <w:pPr>
              <w:pStyle w:val="ColumnHeading"/>
              <w:keepNext/>
            </w:pPr>
            <w:r w:rsidRPr="00C114DB">
              <w:t>Texte proposé par la Commission</w:t>
            </w:r>
          </w:p>
        </w:tc>
        <w:tc>
          <w:tcPr>
            <w:tcW w:w="4876" w:type="dxa"/>
            <w:hideMark/>
          </w:tcPr>
          <w:p w:rsidR="00256416" w:rsidRPr="00C114DB" w:rsidP="003B0270" w14:paraId="7727C2A9" w14:textId="77777777">
            <w:pPr>
              <w:pStyle w:val="ColumnHeading"/>
              <w:keepNext/>
            </w:pPr>
            <w:r w:rsidRPr="00C114DB">
              <w:t>Amendement</w:t>
            </w:r>
          </w:p>
        </w:tc>
      </w:tr>
      <w:tr w14:paraId="12A5A313"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4BEAB9C0" w14:textId="77777777">
            <w:pPr>
              <w:pStyle w:val="Normal6"/>
            </w:pPr>
            <w:r w:rsidRPr="00C114DB">
              <w:t>(l)</w:t>
            </w:r>
            <w:r w:rsidRPr="00C114DB">
              <w:tab/>
              <w:t xml:space="preserve">la </w:t>
            </w:r>
            <w:r w:rsidRPr="00C114DB">
              <w:rPr>
                <w:b/>
                <w:i/>
              </w:rPr>
              <w:t>«</w:t>
            </w:r>
            <w:r w:rsidRPr="00C114DB">
              <w:t>non-récolte</w:t>
            </w:r>
            <w:r w:rsidRPr="00C114DB">
              <w:rPr>
                <w:b/>
                <w:i/>
              </w:rPr>
              <w:t>»</w:t>
            </w:r>
            <w:r w:rsidRPr="00C114DB">
              <w:t xml:space="preserve">, consistant </w:t>
            </w:r>
            <w:r w:rsidRPr="00C114DB">
              <w:rPr>
                <w:b/>
                <w:i/>
              </w:rPr>
              <w:t>en l’interruption du</w:t>
            </w:r>
            <w:r w:rsidRPr="00C114DB">
              <w:t xml:space="preserve"> cycle de production </w:t>
            </w:r>
            <w:r w:rsidRPr="00C114DB">
              <w:rPr>
                <w:b/>
                <w:i/>
              </w:rPr>
              <w:t>actuel</w:t>
            </w:r>
            <w:r w:rsidRPr="00C114DB">
              <w:t xml:space="preserve"> sur la </w:t>
            </w:r>
            <w:r w:rsidRPr="00C114DB">
              <w:rPr>
                <w:b/>
                <w:i/>
              </w:rPr>
              <w:t>surface</w:t>
            </w:r>
            <w:r w:rsidRPr="00C114DB">
              <w:t xml:space="preserve"> concernée </w:t>
            </w:r>
            <w:r w:rsidRPr="00C114DB">
              <w:rPr>
                <w:b/>
                <w:i/>
              </w:rPr>
              <w:t>alors que</w:t>
            </w:r>
            <w:r w:rsidRPr="00C114DB">
              <w:t xml:space="preserve"> le produit est bien développé et </w:t>
            </w:r>
            <w:r w:rsidRPr="00C114DB">
              <w:rPr>
                <w:b/>
                <w:i/>
              </w:rPr>
              <w:t>de</w:t>
            </w:r>
            <w:r w:rsidRPr="00C114DB">
              <w:t xml:space="preserve"> qualité saine, loyale et marchande, à l’exclusion de la destruction </w:t>
            </w:r>
            <w:r w:rsidRPr="00C114DB">
              <w:rPr>
                <w:b/>
                <w:i/>
              </w:rPr>
              <w:t>des</w:t>
            </w:r>
            <w:r w:rsidRPr="00C114DB">
              <w:t xml:space="preserve"> produits </w:t>
            </w:r>
            <w:r w:rsidRPr="00C114DB">
              <w:rPr>
                <w:b/>
                <w:i/>
              </w:rPr>
              <w:t>en raison d’un phénomène</w:t>
            </w:r>
            <w:r w:rsidRPr="00C114DB">
              <w:t xml:space="preserve"> climatique ou </w:t>
            </w:r>
            <w:r w:rsidRPr="00C114DB">
              <w:rPr>
                <w:b/>
                <w:i/>
              </w:rPr>
              <w:t>d’une</w:t>
            </w:r>
            <w:r w:rsidRPr="00C114DB">
              <w:t xml:space="preserve"> maladie;</w:t>
            </w:r>
          </w:p>
        </w:tc>
        <w:tc>
          <w:tcPr>
            <w:tcW w:w="4876" w:type="dxa"/>
            <w:hideMark/>
          </w:tcPr>
          <w:p w:rsidR="00256416" w:rsidRPr="00C114DB" w:rsidP="003B0270" w14:paraId="06E4CD53" w14:textId="77777777">
            <w:pPr>
              <w:pStyle w:val="Normal6"/>
              <w:rPr>
                <w:szCs w:val="24"/>
              </w:rPr>
            </w:pPr>
            <w:r w:rsidRPr="00C114DB">
              <w:t>(l)</w:t>
            </w:r>
            <w:r w:rsidRPr="00C114DB">
              <w:tab/>
              <w:t xml:space="preserve">la non-récolte, consistant </w:t>
            </w:r>
            <w:r w:rsidRPr="00C114DB">
              <w:rPr>
                <w:b/>
                <w:i/>
              </w:rPr>
              <w:t>à mettre fin au</w:t>
            </w:r>
            <w:r w:rsidRPr="00C114DB">
              <w:t xml:space="preserve"> cycle de production </w:t>
            </w:r>
            <w:r w:rsidRPr="00C114DB">
              <w:rPr>
                <w:b/>
                <w:i/>
              </w:rPr>
              <w:t>en cours</w:t>
            </w:r>
            <w:r w:rsidRPr="00C114DB">
              <w:t xml:space="preserve"> sur la </w:t>
            </w:r>
            <w:r w:rsidRPr="00C114DB">
              <w:rPr>
                <w:b/>
                <w:i/>
              </w:rPr>
              <w:t>superficie</w:t>
            </w:r>
            <w:r w:rsidRPr="00C114DB">
              <w:t xml:space="preserve"> concernée </w:t>
            </w:r>
            <w:r w:rsidRPr="00C114DB">
              <w:rPr>
                <w:b/>
                <w:i/>
              </w:rPr>
              <w:t>lorsque</w:t>
            </w:r>
            <w:r w:rsidRPr="00C114DB">
              <w:t xml:space="preserve"> le produit est bien développé et </w:t>
            </w:r>
            <w:r w:rsidRPr="00C114DB">
              <w:rPr>
                <w:b/>
                <w:i/>
              </w:rPr>
              <w:t>présente une</w:t>
            </w:r>
            <w:r w:rsidRPr="00C114DB">
              <w:t xml:space="preserve"> qualité saine, loyale et marchande, à l’exclusion de la destruction </w:t>
            </w:r>
            <w:r w:rsidRPr="00C114DB">
              <w:rPr>
                <w:b/>
                <w:i/>
              </w:rPr>
              <w:t>de</w:t>
            </w:r>
            <w:r w:rsidRPr="00C114DB">
              <w:t xml:space="preserve"> produits </w:t>
            </w:r>
            <w:r w:rsidRPr="00C114DB">
              <w:rPr>
                <w:b/>
                <w:i/>
              </w:rPr>
              <w:t>due à un événement</w:t>
            </w:r>
            <w:r w:rsidRPr="00C114DB">
              <w:t xml:space="preserve"> climatique ou </w:t>
            </w:r>
            <w:r w:rsidRPr="00C114DB">
              <w:rPr>
                <w:b/>
                <w:i/>
              </w:rPr>
              <w:t>à une</w:t>
            </w:r>
            <w:r w:rsidRPr="00C114DB">
              <w:t xml:space="preserve"> maladie ;</w:t>
            </w:r>
          </w:p>
        </w:tc>
      </w:tr>
    </w:tbl>
    <w:p w:rsidR="00256416" w:rsidRPr="00C114DB" w:rsidP="00256416" w14:paraId="776DD309" w14:textId="77777777">
      <w:pPr>
        <w:pStyle w:val="Olang"/>
      </w:pPr>
      <w:r w:rsidRPr="00C114DB">
        <w:rPr>
          <w:noProof w:val="0"/>
        </w:rPr>
        <w:t xml:space="preserve">Or. </w:t>
      </w:r>
      <w:r w:rsidRPr="00C114DB">
        <w:rPr>
          <w:rStyle w:val="HideTWBExt"/>
        </w:rPr>
        <w:t>&lt;Original&gt;</w:t>
      </w:r>
      <w:r w:rsidRPr="00C114DB">
        <w:rPr>
          <w:rStyle w:val="HideTWBInt"/>
        </w:rPr>
        <w:t>{FR}</w:t>
      </w:r>
      <w:r w:rsidRPr="00C114DB">
        <w:rPr>
          <w:noProof w:val="0"/>
        </w:rPr>
        <w:t>fr</w:t>
      </w:r>
      <w:r w:rsidRPr="00C114DB">
        <w:rPr>
          <w:rStyle w:val="HideTWBExt"/>
        </w:rPr>
        <w:t>&lt;/Original&gt;</w:t>
      </w:r>
    </w:p>
    <w:p w:rsidR="00256416" w:rsidRPr="00C114DB" w:rsidP="00256416" w14:paraId="4B45F6E1" w14:textId="77777777">
      <w:r w:rsidRPr="00C114DB">
        <w:rPr>
          <w:rStyle w:val="HideTWBExt"/>
        </w:rPr>
        <w:t>&lt;/AmendB&gt;</w:t>
      </w:r>
    </w:p>
    <w:p w:rsidR="00256416" w:rsidRPr="00C114DB" w:rsidP="00256416" w14:paraId="2C11A9A5"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854</w:t>
      </w:r>
      <w:r w:rsidRPr="00C114DB">
        <w:rPr>
          <w:rStyle w:val="HideTWBExt"/>
          <w:b w:val="0"/>
        </w:rPr>
        <w:t>&lt;/NumAmB&gt;</w:t>
      </w:r>
    </w:p>
    <w:p w:rsidR="00256416" w:rsidRPr="00C114DB" w:rsidP="00256416" w14:paraId="3CA5DCAF" w14:textId="77777777">
      <w:pPr>
        <w:pStyle w:val="NormalBold"/>
      </w:pPr>
      <w:r w:rsidRPr="00C114DB">
        <w:rPr>
          <w:rStyle w:val="HideTWBExt"/>
          <w:b w:val="0"/>
        </w:rPr>
        <w:t>&lt;RepeatBlock-By&gt;&lt;Members&gt;</w:t>
      </w:r>
      <w:r w:rsidRPr="00C114DB">
        <w:t>Cristina Guarda</w:t>
      </w:r>
      <w:r w:rsidRPr="00C114DB">
        <w:rPr>
          <w:rStyle w:val="HideTWBExt"/>
          <w:b w:val="0"/>
        </w:rPr>
        <w:t>&lt;/Members&gt;</w:t>
      </w:r>
    </w:p>
    <w:p w:rsidR="00256416" w:rsidRPr="00C114DB" w:rsidP="00256416" w14:paraId="420FF2D3" w14:textId="77777777">
      <w:r w:rsidRPr="00C114DB">
        <w:rPr>
          <w:rStyle w:val="HideTWBExt"/>
        </w:rPr>
        <w:t>&lt;AuNomDe&gt;</w:t>
      </w:r>
      <w:r w:rsidRPr="00C114DB">
        <w:rPr>
          <w:rStyle w:val="HideTWBInt"/>
        </w:rPr>
        <w:t>{Verts/ALE}</w:t>
      </w:r>
      <w:r w:rsidRPr="00C114DB">
        <w:t>au nom du groupe Verts/ALE</w:t>
      </w:r>
      <w:r w:rsidRPr="00C114DB">
        <w:rPr>
          <w:rStyle w:val="HideTWBExt"/>
        </w:rPr>
        <w:t>&lt;/AuNomDe&gt;</w:t>
      </w:r>
    </w:p>
    <w:p w:rsidR="00256416" w:rsidRPr="00C114DB" w:rsidP="00256416" w14:paraId="78E36CE7" w14:textId="77777777">
      <w:r w:rsidRPr="00C114DB">
        <w:rPr>
          <w:rStyle w:val="HideTWBExt"/>
        </w:rPr>
        <w:t>&lt;/RepeatBlock-By&gt;</w:t>
      </w:r>
    </w:p>
    <w:p w:rsidR="00256416" w:rsidRPr="00C114DB" w:rsidP="00256416" w14:paraId="47D5DB78"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725166AE"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37DD041E"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34F3C3BF" w14:textId="77777777">
      <w:r w:rsidRPr="00C114DB">
        <w:rPr>
          <w:rStyle w:val="HideTWBExt"/>
        </w:rPr>
        <w:t>&lt;Article2&gt;</w:t>
      </w:r>
      <w:r w:rsidRPr="00C114DB">
        <w:t>Article 31 – alinéa 1 – point n</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693364"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06A94FDB" w14:textId="77777777">
            <w:pPr>
              <w:keepNext/>
            </w:pPr>
          </w:p>
        </w:tc>
      </w:tr>
      <w:tr w14:paraId="22F1EF35"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6E54AF5" w14:textId="77777777">
            <w:pPr>
              <w:pStyle w:val="ColumnHeading"/>
              <w:keepNext/>
            </w:pPr>
            <w:r w:rsidRPr="00C114DB">
              <w:t>Texte proposé par la Commission</w:t>
            </w:r>
          </w:p>
        </w:tc>
        <w:tc>
          <w:tcPr>
            <w:tcW w:w="4876" w:type="dxa"/>
            <w:hideMark/>
          </w:tcPr>
          <w:p w:rsidR="00256416" w:rsidRPr="00C114DB" w:rsidP="003B0270" w14:paraId="05798BB9" w14:textId="77777777">
            <w:pPr>
              <w:pStyle w:val="ColumnHeading"/>
              <w:keepNext/>
            </w:pPr>
            <w:r w:rsidRPr="00C114DB">
              <w:t>Amendement</w:t>
            </w:r>
          </w:p>
        </w:tc>
      </w:tr>
      <w:tr w14:paraId="1547478D"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3672842B" w14:textId="77777777">
            <w:pPr>
              <w:pStyle w:val="Normal6"/>
            </w:pPr>
            <w:r w:rsidRPr="00C114DB">
              <w:t>(n)</w:t>
            </w:r>
            <w:r w:rsidRPr="00C114DB">
              <w:tab/>
              <w:t>la restructuration et la reconversion durables des vignobles par la conversion variétale, la relocalisation des vignobles et l’amélioration des techniques de gestion des vignobles;</w:t>
            </w:r>
          </w:p>
        </w:tc>
        <w:tc>
          <w:tcPr>
            <w:tcW w:w="4876" w:type="dxa"/>
            <w:hideMark/>
          </w:tcPr>
          <w:p w:rsidR="00256416" w:rsidRPr="00C114DB" w:rsidP="003B0270" w14:paraId="62453D23" w14:textId="77777777">
            <w:pPr>
              <w:pStyle w:val="Normal6"/>
              <w:rPr>
                <w:szCs w:val="24"/>
              </w:rPr>
            </w:pPr>
            <w:r w:rsidRPr="00C114DB">
              <w:t>(n)</w:t>
            </w:r>
            <w:r w:rsidRPr="00C114DB">
              <w:tab/>
              <w:t xml:space="preserve">la restructuration et la reconversion durables des vignobles par la conversion variétale, la relocalisation des vignobles et l’amélioration des techniques de gestion des vignobles; </w:t>
            </w:r>
            <w:r w:rsidRPr="00C114DB">
              <w:rPr>
                <w:b/>
                <w:i/>
              </w:rPr>
              <w:t>spécifiquement:</w:t>
            </w:r>
          </w:p>
        </w:tc>
      </w:tr>
      <w:tr w14:paraId="23AB8399"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A90ABE9" w14:textId="77777777">
            <w:pPr>
              <w:pStyle w:val="Normal6"/>
            </w:pPr>
          </w:p>
        </w:tc>
        <w:tc>
          <w:tcPr>
            <w:tcW w:w="4876" w:type="dxa"/>
            <w:hideMark/>
          </w:tcPr>
          <w:p w:rsidR="00256416" w:rsidRPr="00C114DB" w:rsidP="003B0270" w14:paraId="4B1FF29E" w14:textId="77777777">
            <w:pPr>
              <w:pStyle w:val="Normal6"/>
              <w:rPr>
                <w:szCs w:val="24"/>
              </w:rPr>
            </w:pPr>
            <w:r w:rsidRPr="00C114DB">
              <w:rPr>
                <w:b/>
                <w:i/>
              </w:rPr>
              <w:t>i) la reconversion variétale, y compris par surgreffage, notamment pour améliorer la qualité ou la durabilité environnementale, pour des raisons d’adaptation au changement climatique, en améliorant la résilience des vignes au changement climatique, ou pour renforcer la diversité génétique;</w:t>
            </w:r>
          </w:p>
        </w:tc>
      </w:tr>
      <w:tr w14:paraId="524DDB78"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5E44327" w14:textId="77777777">
            <w:pPr>
              <w:pStyle w:val="Normal6"/>
            </w:pPr>
          </w:p>
        </w:tc>
        <w:tc>
          <w:tcPr>
            <w:tcW w:w="4876" w:type="dxa"/>
            <w:hideMark/>
          </w:tcPr>
          <w:p w:rsidR="00256416" w:rsidRPr="00C114DB" w:rsidP="003B0270" w14:paraId="20F0D5FC" w14:textId="77777777">
            <w:pPr>
              <w:pStyle w:val="Normal6"/>
              <w:rPr>
                <w:szCs w:val="24"/>
              </w:rPr>
            </w:pPr>
            <w:r w:rsidRPr="00C114DB">
              <w:rPr>
                <w:b/>
                <w:i/>
              </w:rPr>
              <w:t>ii) la réimplantation de vignobles;</w:t>
            </w:r>
          </w:p>
        </w:tc>
      </w:tr>
      <w:tr w14:paraId="2F1F8D0C"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FE969E8" w14:textId="77777777">
            <w:pPr>
              <w:pStyle w:val="Normal6"/>
            </w:pPr>
          </w:p>
        </w:tc>
        <w:tc>
          <w:tcPr>
            <w:tcW w:w="4876" w:type="dxa"/>
            <w:hideMark/>
          </w:tcPr>
          <w:p w:rsidR="00256416" w:rsidRPr="00C114DB" w:rsidP="003B0270" w14:paraId="08909E8F" w14:textId="77777777">
            <w:pPr>
              <w:pStyle w:val="Normal6"/>
              <w:rPr>
                <w:szCs w:val="24"/>
              </w:rPr>
            </w:pPr>
            <w:r w:rsidRPr="00C114DB">
              <w:rPr>
                <w:b/>
                <w:i/>
              </w:rPr>
              <w:t>iii) la replantation de vignobles, si nécessaire, après l’arrachage obligatoire pour des raisons sanitaires ou phytosanitaires, sur l’ordre de l’autorité compétente de l’État membre;</w:t>
            </w:r>
          </w:p>
        </w:tc>
      </w:tr>
      <w:tr w14:paraId="15CA87F0"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872C891" w14:textId="77777777">
            <w:pPr>
              <w:pStyle w:val="Normal6"/>
            </w:pPr>
          </w:p>
        </w:tc>
        <w:tc>
          <w:tcPr>
            <w:tcW w:w="4876" w:type="dxa"/>
            <w:hideMark/>
          </w:tcPr>
          <w:p w:rsidR="00256416" w:rsidRPr="00C114DB" w:rsidP="003B0270" w14:paraId="16856042" w14:textId="77777777">
            <w:pPr>
              <w:pStyle w:val="Normal6"/>
              <w:rPr>
                <w:szCs w:val="24"/>
              </w:rPr>
            </w:pPr>
            <w:r w:rsidRPr="00C114DB">
              <w:rPr>
                <w:b/>
                <w:i/>
              </w:rPr>
              <w:t>iv) l’amélioration des techniques de gestion des vignobles, en particulier l’introduction de systèmes avancés de production durable, y compris la réduction de l’utilisation de pesticides, mais à l’exclusion du remplacement normal des vignobles parvenus au terme de leur cycle de vie naturel consistant en la replantation de la même variété de raisins de cuve et selon le même mode de viticulture;</w:t>
            </w:r>
          </w:p>
        </w:tc>
      </w:tr>
      <w:tr w14:paraId="2AA51D7A"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5CDD25D" w14:textId="77777777">
            <w:pPr>
              <w:pStyle w:val="Normal6"/>
            </w:pPr>
          </w:p>
        </w:tc>
        <w:tc>
          <w:tcPr>
            <w:tcW w:w="4876" w:type="dxa"/>
            <w:hideMark/>
          </w:tcPr>
          <w:p w:rsidR="00256416" w:rsidRPr="00C114DB" w:rsidP="003B0270" w14:paraId="140BFAE7" w14:textId="77777777">
            <w:pPr>
              <w:pStyle w:val="Normal6"/>
              <w:rPr>
                <w:szCs w:val="24"/>
              </w:rPr>
            </w:pPr>
            <w:r w:rsidRPr="00C114DB">
              <w:rPr>
                <w:b/>
                <w:i/>
              </w:rPr>
              <w:t xml:space="preserve">Pour ce type d’intervention, les États membres peuvent prévoir, dans leurs plans stratégiques relevant de la PAC, des conditions agronomiques ou viticoles spécifiques ou tout autre type de conditions qui garantissent que la reconversion variétale, la réimplantation du vignoble, la replantation du vignoble ou l’amélioration des techniques de </w:t>
            </w:r>
            <w:r w:rsidRPr="00C114DB">
              <w:rPr>
                <w:b/>
                <w:i/>
              </w:rPr>
              <w:t>gestion du vignoble réalisées dans le cadre de ce type d’interventions ne se traduisent pas par une augmentation du rendement du vignoble à replanter.</w:t>
            </w:r>
          </w:p>
        </w:tc>
      </w:tr>
    </w:tbl>
    <w:p w:rsidR="00256416" w:rsidRPr="00C114DB" w:rsidP="00256416" w14:paraId="1B689595"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163F3AD1"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12C0148F" w14:textId="77777777">
      <w:pPr>
        <w:pStyle w:val="Normal12Italic"/>
        <w:rPr>
          <w:noProof w:val="0"/>
        </w:rPr>
      </w:pPr>
      <w:r w:rsidRPr="00C114DB">
        <w:t>Cela garantit le maintien des mesures adaptées par le paquet vin 2026.</w:t>
      </w:r>
    </w:p>
    <w:p w:rsidR="00256416" w:rsidRPr="00C114DB" w:rsidP="00256416" w14:paraId="6DE16100" w14:textId="77777777">
      <w:r w:rsidRPr="00C114DB">
        <w:rPr>
          <w:rStyle w:val="HideTWBExt"/>
        </w:rPr>
        <w:t>&lt;/AmendB&gt;</w:t>
      </w:r>
    </w:p>
    <w:p w:rsidR="00256416" w:rsidRPr="00C114DB" w:rsidP="00256416" w14:paraId="083F0523"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855</w:t>
      </w:r>
      <w:r w:rsidRPr="00C114DB">
        <w:rPr>
          <w:rStyle w:val="HideTWBExt"/>
          <w:b w:val="0"/>
        </w:rPr>
        <w:t>&lt;/NumAmB&gt;</w:t>
      </w:r>
    </w:p>
    <w:p w:rsidR="00256416" w:rsidRPr="00C114DB" w:rsidP="00256416" w14:paraId="74B4D71E" w14:textId="77777777">
      <w:pPr>
        <w:pStyle w:val="NormalBold"/>
      </w:pPr>
      <w:r w:rsidRPr="00C114DB">
        <w:rPr>
          <w:rStyle w:val="HideTWBExt"/>
          <w:b w:val="0"/>
        </w:rPr>
        <w:t>&lt;RepeatBlock-By&gt;&lt;Members&gt;</w:t>
      </w:r>
      <w:r w:rsidRPr="00C114DB">
        <w:t>Claire Fita</w:t>
      </w:r>
      <w:r w:rsidRPr="00C114DB">
        <w:rPr>
          <w:rStyle w:val="HideTWBExt"/>
          <w:b w:val="0"/>
        </w:rPr>
        <w:t>&lt;/Members&gt;</w:t>
      </w:r>
    </w:p>
    <w:p w:rsidR="00256416" w:rsidRPr="00C114DB" w:rsidP="00256416" w14:paraId="58AD9E12" w14:textId="77777777">
      <w:r w:rsidRPr="00C114DB">
        <w:rPr>
          <w:rStyle w:val="HideTWBExt"/>
        </w:rPr>
        <w:t>&lt;/RepeatBlock-By&gt;</w:t>
      </w:r>
    </w:p>
    <w:p w:rsidR="00256416" w:rsidRPr="00C114DB" w:rsidP="00256416" w14:paraId="17960244"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70E1A97E"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1C3028DB"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7E9C2A8D" w14:textId="77777777">
      <w:r w:rsidRPr="00C114DB">
        <w:rPr>
          <w:rStyle w:val="HideTWBExt"/>
        </w:rPr>
        <w:t>&lt;Article2&gt;</w:t>
      </w:r>
      <w:r w:rsidRPr="00C114DB">
        <w:t>Article 31 – alinéa 1 – point n</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1066DD"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481970FD" w14:textId="77777777">
            <w:pPr>
              <w:keepNext/>
            </w:pPr>
          </w:p>
        </w:tc>
      </w:tr>
      <w:tr w14:paraId="3FE79B8D"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746F4AA" w14:textId="77777777">
            <w:pPr>
              <w:pStyle w:val="ColumnHeading"/>
              <w:keepNext/>
            </w:pPr>
            <w:r w:rsidRPr="00C114DB">
              <w:t>Texte proposé par la Commission</w:t>
            </w:r>
          </w:p>
        </w:tc>
        <w:tc>
          <w:tcPr>
            <w:tcW w:w="4876" w:type="dxa"/>
            <w:hideMark/>
          </w:tcPr>
          <w:p w:rsidR="00256416" w:rsidRPr="00C114DB" w:rsidP="003B0270" w14:paraId="7825096D" w14:textId="77777777">
            <w:pPr>
              <w:pStyle w:val="ColumnHeading"/>
              <w:keepNext/>
            </w:pPr>
            <w:r w:rsidRPr="00C114DB">
              <w:t>Amendement</w:t>
            </w:r>
          </w:p>
        </w:tc>
      </w:tr>
      <w:tr w14:paraId="48DBF586"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33473AED" w14:textId="77777777">
            <w:pPr>
              <w:pStyle w:val="Normal6"/>
            </w:pPr>
            <w:r w:rsidRPr="00C114DB">
              <w:t>(n)</w:t>
            </w:r>
            <w:r w:rsidRPr="00C114DB">
              <w:tab/>
              <w:t xml:space="preserve">la restructuration et la reconversion durables des vignobles par </w:t>
            </w:r>
            <w:r w:rsidRPr="00C114DB">
              <w:rPr>
                <w:b/>
                <w:i/>
              </w:rPr>
              <w:t>la conversion variétale, la relocalisation</w:t>
            </w:r>
            <w:r w:rsidRPr="00C114DB">
              <w:t xml:space="preserve"> des vignobles </w:t>
            </w:r>
            <w:r w:rsidRPr="00C114DB">
              <w:rPr>
                <w:b/>
                <w:i/>
              </w:rPr>
              <w:t>et</w:t>
            </w:r>
            <w:r w:rsidRPr="00C114DB">
              <w:t xml:space="preserve"> l’amélioration des techniques de gestion des vignobles</w:t>
            </w:r>
            <w:r w:rsidRPr="00C114DB">
              <w:rPr>
                <w:b/>
                <w:i/>
              </w:rPr>
              <w:t>;</w:t>
            </w:r>
          </w:p>
        </w:tc>
        <w:tc>
          <w:tcPr>
            <w:tcW w:w="4876" w:type="dxa"/>
            <w:hideMark/>
          </w:tcPr>
          <w:p w:rsidR="00256416" w:rsidRPr="00C114DB" w:rsidP="003B0270" w14:paraId="4EAC739C" w14:textId="77777777">
            <w:pPr>
              <w:pStyle w:val="Normal6"/>
              <w:rPr>
                <w:szCs w:val="24"/>
              </w:rPr>
            </w:pPr>
            <w:r w:rsidRPr="00C114DB">
              <w:t>(n)</w:t>
            </w:r>
            <w:r w:rsidRPr="00C114DB">
              <w:tab/>
            </w:r>
            <w:r w:rsidRPr="00C114DB">
              <w:rPr>
                <w:b/>
                <w:i/>
              </w:rPr>
              <w:t>n)</w:t>
            </w:r>
            <w:r w:rsidRPr="00C114DB">
              <w:t xml:space="preserve"> la restructuration et la reconversion durables des vignobles par </w:t>
            </w:r>
            <w:r w:rsidRPr="00C114DB">
              <w:rPr>
                <w:b/>
                <w:i/>
              </w:rPr>
              <w:t>le biais de changements de cépages, y compris par greffage, notamment en vue d'améliorer la qualité ou la durabilité environnementale, pour des raisons d'adaptation au changement climatique, pour contribuer à l'aménagement du territoire et à la prévention des incendies, notamment dans les zones méditerranéennes exposées à un risque élevé de feu, ou pour renforcer la diversité génétique, la délocalisation des vignobles, la replantation</w:t>
            </w:r>
            <w:r w:rsidRPr="00C114DB">
              <w:t xml:space="preserve"> des vignobles </w:t>
            </w:r>
            <w:r w:rsidRPr="00C114DB">
              <w:rPr>
                <w:b/>
                <w:i/>
              </w:rPr>
              <w:t>lorsque cela s'avère nécessaire à la suite d'un arrachage obligatoire pour des raisons sanitaires ou phytosanitaires sur instruction de l'autorité compétente de l'État membre, ainsi que</w:t>
            </w:r>
            <w:r w:rsidRPr="00C114DB">
              <w:t xml:space="preserve"> l'amélioration des techniques de gestion des vignobles</w:t>
            </w:r>
            <w:r w:rsidRPr="00C114DB">
              <w:rPr>
                <w:b/>
                <w:i/>
              </w:rPr>
              <w:t xml:space="preserve">, y compris les pratiques favorisant le maintien de la vigne en tant que coupure de combustible et le maintien de l'activité agricole dans les territoires ruraux vulnérables à la déprise. Les États </w:t>
            </w:r>
            <w:r w:rsidRPr="00C114DB">
              <w:rPr>
                <w:b/>
                <w:i/>
              </w:rPr>
              <w:t>membres peuvent fixer dans leur plan NRP, conformément au règlement (UE) [NRPP], des conditions agronomiques, viticoles ou de toute autre nature spécifiques garantissant que la reconversion variétale, la relocalisation du vignoble, la replantation du vignoble ou l'amélioration des techniques de gestion du vignoble entreprises dans le cadre de ce type d'interventions n'entraînent pas d'augmentation du rendement du vignoble à replanter.</w:t>
            </w:r>
          </w:p>
        </w:tc>
      </w:tr>
    </w:tbl>
    <w:p w:rsidR="00256416" w:rsidRPr="00C114DB" w:rsidP="00256416" w14:paraId="3966E4F4" w14:textId="77777777">
      <w:pPr>
        <w:pStyle w:val="Olang"/>
      </w:pPr>
      <w:r w:rsidRPr="00C114DB">
        <w:rPr>
          <w:noProof w:val="0"/>
        </w:rPr>
        <w:t xml:space="preserve">Or. </w:t>
      </w:r>
      <w:r w:rsidRPr="00C114DB">
        <w:rPr>
          <w:rStyle w:val="HideTWBExt"/>
        </w:rPr>
        <w:t>&lt;Original&gt;</w:t>
      </w:r>
      <w:r w:rsidRPr="00C114DB">
        <w:rPr>
          <w:rStyle w:val="HideTWBInt"/>
        </w:rPr>
        <w:t>{FR}</w:t>
      </w:r>
      <w:r w:rsidRPr="00C114DB">
        <w:rPr>
          <w:noProof w:val="0"/>
        </w:rPr>
        <w:t>fr</w:t>
      </w:r>
      <w:r w:rsidRPr="00C114DB">
        <w:rPr>
          <w:rStyle w:val="HideTWBExt"/>
        </w:rPr>
        <w:t>&lt;/Original&gt;</w:t>
      </w:r>
    </w:p>
    <w:p w:rsidR="00256416" w:rsidRPr="00C114DB" w:rsidP="00256416" w14:paraId="3B6A4539" w14:textId="77777777">
      <w:r w:rsidRPr="00C114DB">
        <w:rPr>
          <w:rStyle w:val="HideTWBExt"/>
        </w:rPr>
        <w:t>&lt;/AmendB&gt;</w:t>
      </w:r>
    </w:p>
    <w:p w:rsidR="00256416" w:rsidRPr="00C114DB" w:rsidP="00256416" w14:paraId="799CB786"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856</w:t>
      </w:r>
      <w:r w:rsidRPr="00C114DB">
        <w:rPr>
          <w:rStyle w:val="HideTWBExt"/>
          <w:b w:val="0"/>
        </w:rPr>
        <w:t>&lt;/NumAmB&gt;</w:t>
      </w:r>
    </w:p>
    <w:p w:rsidR="00256416" w:rsidRPr="00C114DB" w:rsidP="00256416" w14:paraId="0C39986D" w14:textId="77777777">
      <w:pPr>
        <w:pStyle w:val="NormalBold"/>
      </w:pPr>
      <w:r w:rsidRPr="00C114DB">
        <w:rPr>
          <w:rStyle w:val="HideTWBExt"/>
          <w:b w:val="0"/>
        </w:rPr>
        <w:t>&lt;RepeatBlock-By&gt;&lt;Members&gt;</w:t>
      </w:r>
      <w:r w:rsidRPr="00C114DB">
        <w:t>Esther Herranz García, Herbert Dorfmann, Carmen Crespo Díaz, Gabriel Mato, Emmanouil Kefalogiannis, Dolors Montserrat, Adrián Vázquez Lázara, Paulo do Nascimento Cabral, Rosa Estaràs Ferragut, Antonio López-Istúriz White, Elena Nevado del Campo, Isabel Benjumea Benjumea, Raúl de la Hoz Quintano</w:t>
      </w:r>
      <w:r w:rsidRPr="00C114DB">
        <w:rPr>
          <w:rStyle w:val="HideTWBExt"/>
          <w:b w:val="0"/>
        </w:rPr>
        <w:t>&lt;/Members&gt;</w:t>
      </w:r>
    </w:p>
    <w:p w:rsidR="00256416" w:rsidRPr="00C114DB" w:rsidP="00256416" w14:paraId="1899541C" w14:textId="77777777">
      <w:r w:rsidRPr="00C114DB">
        <w:rPr>
          <w:rStyle w:val="HideTWBExt"/>
        </w:rPr>
        <w:t>&lt;/RepeatBlock-By&gt;</w:t>
      </w:r>
    </w:p>
    <w:p w:rsidR="00256416" w:rsidRPr="00C114DB" w:rsidP="00256416" w14:paraId="4D3C66BA"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213DBC06"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5862EC79"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6616C3EF" w14:textId="77777777">
      <w:r w:rsidRPr="00C114DB">
        <w:rPr>
          <w:rStyle w:val="HideTWBExt"/>
        </w:rPr>
        <w:t>&lt;Article2&gt;</w:t>
      </w:r>
      <w:r w:rsidRPr="00C114DB">
        <w:t>Article 31 – alinéa 1 – point n</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1F7A56"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126789D5" w14:textId="77777777">
            <w:pPr>
              <w:keepNext/>
            </w:pPr>
          </w:p>
        </w:tc>
      </w:tr>
      <w:tr w14:paraId="18BC43B6"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37A4F36F" w14:textId="77777777">
            <w:pPr>
              <w:pStyle w:val="ColumnHeading"/>
              <w:keepNext/>
            </w:pPr>
            <w:r w:rsidRPr="00C114DB">
              <w:t>Texte proposé par la Commission</w:t>
            </w:r>
          </w:p>
        </w:tc>
        <w:tc>
          <w:tcPr>
            <w:tcW w:w="4876" w:type="dxa"/>
            <w:hideMark/>
          </w:tcPr>
          <w:p w:rsidR="00256416" w:rsidRPr="00C114DB" w:rsidP="003B0270" w14:paraId="4E1BBA05" w14:textId="77777777">
            <w:pPr>
              <w:pStyle w:val="ColumnHeading"/>
              <w:keepNext/>
            </w:pPr>
            <w:r w:rsidRPr="00C114DB">
              <w:t>Amendement</w:t>
            </w:r>
          </w:p>
        </w:tc>
      </w:tr>
      <w:tr w14:paraId="521DE6F8"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097E5431" w14:textId="77777777">
            <w:pPr>
              <w:pStyle w:val="Normal6"/>
            </w:pPr>
            <w:r w:rsidRPr="00C114DB">
              <w:t>(n)</w:t>
            </w:r>
            <w:r w:rsidRPr="00C114DB">
              <w:tab/>
              <w:t xml:space="preserve">la restructuration et la reconversion </w:t>
            </w:r>
            <w:r w:rsidRPr="00C114DB">
              <w:rPr>
                <w:b/>
                <w:i/>
              </w:rPr>
              <w:t xml:space="preserve">durables </w:t>
            </w:r>
            <w:r w:rsidRPr="00C114DB">
              <w:t>des vignobles par la conversion variétale, la relocalisation des vignobles et l’amélioration des techniques de gestion des vignobles</w:t>
            </w:r>
            <w:r w:rsidRPr="00C114DB">
              <w:rPr>
                <w:b/>
                <w:i/>
              </w:rPr>
              <w:t>;</w:t>
            </w:r>
          </w:p>
        </w:tc>
        <w:tc>
          <w:tcPr>
            <w:tcW w:w="4876" w:type="dxa"/>
            <w:hideMark/>
          </w:tcPr>
          <w:p w:rsidR="00256416" w:rsidRPr="00C114DB" w:rsidP="003B0270" w14:paraId="4E70A2AF" w14:textId="77777777">
            <w:pPr>
              <w:pStyle w:val="Normal6"/>
              <w:rPr>
                <w:szCs w:val="24"/>
              </w:rPr>
            </w:pPr>
            <w:r w:rsidRPr="00C114DB">
              <w:t>(n)</w:t>
            </w:r>
            <w:r w:rsidRPr="00C114DB">
              <w:tab/>
              <w:t xml:space="preserve">la restructuration et la reconversion des vignobles par la conversion variétale, </w:t>
            </w:r>
            <w:r w:rsidRPr="00C114DB">
              <w:rPr>
                <w:b/>
                <w:i/>
              </w:rPr>
              <w:t xml:space="preserve">y compris par greffage, notamment pour améliorer la qualité ou la durabilité environnementale, pour des raisons d’adaptation au changement climatique ou pour renforcer la diversité génétique, </w:t>
            </w:r>
            <w:r w:rsidRPr="00C114DB">
              <w:t>la relocalisation des vignobles</w:t>
            </w:r>
            <w:r w:rsidRPr="00C114DB">
              <w:rPr>
                <w:b/>
                <w:i/>
              </w:rPr>
              <w:t>, la replantation des vignobles lorsqu’elle est nécessaire à la suite d’un arrachage obligatoire pour des raisons sanitaires ou phytosanitaires sur instruction de l’autorité compétente de l’État membre</w:t>
            </w:r>
            <w:r w:rsidRPr="00C114DB">
              <w:t xml:space="preserve"> et l’amélioration des techniques de gestion des vignobles</w:t>
            </w:r>
            <w:r w:rsidRPr="00C114DB">
              <w:rPr>
                <w:b/>
                <w:i/>
              </w:rPr>
              <w:t>.</w:t>
            </w:r>
          </w:p>
        </w:tc>
      </w:tr>
      <w:tr w14:paraId="5CF8BD3B"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032984D" w14:textId="77777777">
            <w:pPr>
              <w:pStyle w:val="Normal6"/>
            </w:pPr>
          </w:p>
        </w:tc>
        <w:tc>
          <w:tcPr>
            <w:tcW w:w="4876" w:type="dxa"/>
            <w:hideMark/>
          </w:tcPr>
          <w:p w:rsidR="00256416" w:rsidRPr="00C114DB" w:rsidP="003B0270" w14:paraId="1009A482" w14:textId="77777777">
            <w:pPr>
              <w:pStyle w:val="Normal6"/>
              <w:rPr>
                <w:szCs w:val="24"/>
              </w:rPr>
            </w:pPr>
            <w:r w:rsidRPr="00C114DB">
              <w:rPr>
                <w:b/>
                <w:i/>
              </w:rPr>
              <w:t xml:space="preserve">Les États membres peuvent prévoir, dans leur plan PNR relevant du règlement </w:t>
            </w:r>
            <w:r w:rsidRPr="00C114DB">
              <w:rPr>
                <w:b/>
                <w:i/>
              </w:rPr>
              <w:t>(UE) [PPNR], des conditions agronomiques ou viticoles spécifiques ou tout autre type de conditions qui garantissent que la reconversion variétale, la réimplantation du vignoble, la replantation du vignoble ou l’amélioration des techniques de gestion du vignoble réalisées dans le cadre de ce type d’interventions ne se traduisent pas par une augmentation du rendement du vignoble à replanter;</w:t>
            </w:r>
          </w:p>
        </w:tc>
      </w:tr>
    </w:tbl>
    <w:p w:rsidR="00256416" w:rsidRPr="00C114DB" w:rsidP="00256416" w14:paraId="4D806E81"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531C1E2F" w14:textId="77777777">
      <w:r w:rsidRPr="00C114DB">
        <w:rPr>
          <w:rStyle w:val="HideTWBExt"/>
        </w:rPr>
        <w:t>&lt;/AmendB&gt;</w:t>
      </w:r>
    </w:p>
    <w:p w:rsidR="00256416" w:rsidRPr="00C114DB" w:rsidP="00256416" w14:paraId="3972FA7B"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857</w:t>
      </w:r>
      <w:r w:rsidRPr="00C114DB">
        <w:rPr>
          <w:rStyle w:val="HideTWBExt"/>
          <w:b w:val="0"/>
        </w:rPr>
        <w:t>&lt;/NumAmB&gt;</w:t>
      </w:r>
    </w:p>
    <w:p w:rsidR="00256416" w:rsidRPr="00C114DB" w:rsidP="00256416" w14:paraId="0B00144F" w14:textId="77777777">
      <w:pPr>
        <w:pStyle w:val="NormalBold"/>
      </w:pPr>
      <w:r w:rsidRPr="00C114DB">
        <w:rPr>
          <w:rStyle w:val="HideTWBExt"/>
          <w:b w:val="0"/>
        </w:rPr>
        <w:t>&lt;RepeatBlock-By&gt;&lt;Members&gt;</w:t>
      </w:r>
      <w:r w:rsidRPr="00C114DB">
        <w:t>Jérémy Decerle, Asger Christensen, Charles Goerens</w:t>
      </w:r>
      <w:r w:rsidRPr="00C114DB">
        <w:rPr>
          <w:rStyle w:val="HideTWBExt"/>
          <w:b w:val="0"/>
        </w:rPr>
        <w:t>&lt;/Members&gt;</w:t>
      </w:r>
    </w:p>
    <w:p w:rsidR="00256416" w:rsidRPr="00C114DB" w:rsidP="00256416" w14:paraId="1D17C317" w14:textId="77777777">
      <w:r w:rsidRPr="00C114DB">
        <w:rPr>
          <w:rStyle w:val="HideTWBExt"/>
        </w:rPr>
        <w:t>&lt;/RepeatBlock-By&gt;</w:t>
      </w:r>
    </w:p>
    <w:p w:rsidR="00256416" w:rsidRPr="00C114DB" w:rsidP="00256416" w14:paraId="33A3F929"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349A6F64"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23B00C79"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33DB39D3" w14:textId="77777777">
      <w:r w:rsidRPr="00C114DB">
        <w:rPr>
          <w:rStyle w:val="HideTWBExt"/>
        </w:rPr>
        <w:t>&lt;Article2&gt;</w:t>
      </w:r>
      <w:r w:rsidRPr="00C114DB">
        <w:t>Article 31 – alinéa 1 – point n</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0CA3C8"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7C463282" w14:textId="77777777">
            <w:pPr>
              <w:keepNext/>
            </w:pPr>
          </w:p>
        </w:tc>
      </w:tr>
      <w:tr w14:paraId="3B0BEC2E"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BF4018D" w14:textId="77777777">
            <w:pPr>
              <w:pStyle w:val="ColumnHeading"/>
              <w:keepNext/>
            </w:pPr>
            <w:r w:rsidRPr="00C114DB">
              <w:t>Texte proposé par la Commission</w:t>
            </w:r>
          </w:p>
        </w:tc>
        <w:tc>
          <w:tcPr>
            <w:tcW w:w="4876" w:type="dxa"/>
            <w:hideMark/>
          </w:tcPr>
          <w:p w:rsidR="00256416" w:rsidRPr="00C114DB" w:rsidP="003B0270" w14:paraId="5AEC6C84" w14:textId="77777777">
            <w:pPr>
              <w:pStyle w:val="ColumnHeading"/>
              <w:keepNext/>
            </w:pPr>
            <w:r w:rsidRPr="00C114DB">
              <w:t>Amendement</w:t>
            </w:r>
          </w:p>
        </w:tc>
      </w:tr>
      <w:tr w14:paraId="0E3C4F80"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53706D96" w14:textId="77777777">
            <w:pPr>
              <w:pStyle w:val="Normal6"/>
            </w:pPr>
            <w:r w:rsidRPr="00C114DB">
              <w:t>(n)</w:t>
            </w:r>
            <w:r w:rsidRPr="00C114DB">
              <w:tab/>
              <w:t xml:space="preserve">la restructuration et la reconversion </w:t>
            </w:r>
            <w:r w:rsidRPr="00C114DB">
              <w:rPr>
                <w:b/>
                <w:i/>
              </w:rPr>
              <w:t xml:space="preserve">durables </w:t>
            </w:r>
            <w:r w:rsidRPr="00C114DB">
              <w:t>des vignobles par la conversion variétale, la relocalisation des vignobles et l’amélioration des techniques de gestion des vignobles;</w:t>
            </w:r>
          </w:p>
        </w:tc>
        <w:tc>
          <w:tcPr>
            <w:tcW w:w="4876" w:type="dxa"/>
            <w:hideMark/>
          </w:tcPr>
          <w:p w:rsidR="00256416" w:rsidRPr="00C114DB" w:rsidP="003B0270" w14:paraId="1B28FB45" w14:textId="77777777">
            <w:pPr>
              <w:pStyle w:val="Normal6"/>
              <w:rPr>
                <w:szCs w:val="24"/>
              </w:rPr>
            </w:pPr>
            <w:r w:rsidRPr="00C114DB">
              <w:t>(n)</w:t>
            </w:r>
            <w:r w:rsidRPr="00C114DB">
              <w:tab/>
              <w:t xml:space="preserve">la restructuration et la reconversion des vignobles par la conversion variétale, </w:t>
            </w:r>
            <w:r w:rsidRPr="00C114DB">
              <w:rPr>
                <w:b/>
                <w:i/>
              </w:rPr>
              <w:t xml:space="preserve">y compris par greffage, notamment pour améliorer la qualité ou la durabilité environnementale, pour des raisons d’adaptation au changement climatique ou pour renforcer la diversité génétique, </w:t>
            </w:r>
            <w:r w:rsidRPr="00C114DB">
              <w:t>la relocalisation des vignobles</w:t>
            </w:r>
            <w:r w:rsidRPr="00C114DB">
              <w:rPr>
                <w:b/>
                <w:i/>
              </w:rPr>
              <w:t>, la replantation des vignobles lorsqu’elle est nécessaire à la suite d’un arrachage obligatoire pour des raisons sanitaires ou phytosanitaires sur instruction de l’autorité compétente de l’État membre</w:t>
            </w:r>
            <w:r w:rsidRPr="00C114DB">
              <w:t xml:space="preserve"> et l’amélioration des techniques de gestion des vignobles;</w:t>
            </w:r>
          </w:p>
        </w:tc>
      </w:tr>
    </w:tbl>
    <w:p w:rsidR="00256416" w:rsidRPr="00C114DB" w:rsidP="00256416" w14:paraId="3AC29547"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55E58BF9" w14:textId="77777777">
      <w:r w:rsidRPr="00C114DB">
        <w:rPr>
          <w:rStyle w:val="HideTWBExt"/>
        </w:rPr>
        <w:t>&lt;/AmendB&gt;</w:t>
      </w:r>
    </w:p>
    <w:p w:rsidR="00256416" w:rsidRPr="00C114DB" w:rsidP="00256416" w14:paraId="3C6FB1BF"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858</w:t>
      </w:r>
      <w:r w:rsidRPr="00C114DB">
        <w:rPr>
          <w:rStyle w:val="HideTWBExt"/>
          <w:b w:val="0"/>
        </w:rPr>
        <w:t>&lt;/NumAmB&gt;</w:t>
      </w:r>
    </w:p>
    <w:p w:rsidR="00256416" w:rsidRPr="00C114DB" w:rsidP="00256416" w14:paraId="2402CD6C" w14:textId="77777777">
      <w:pPr>
        <w:pStyle w:val="NormalBold"/>
      </w:pPr>
      <w:r w:rsidRPr="00C114DB">
        <w:rPr>
          <w:rStyle w:val="HideTWBExt"/>
          <w:b w:val="0"/>
        </w:rPr>
        <w:t>&lt;RepeatBlock-By&gt;&lt;Members&gt;</w:t>
      </w:r>
      <w:r w:rsidRPr="00C114DB">
        <w:t>Carmen Crespo Díaz, Esther Herranz García, Susana Solís Pérez, Juan Ignacio Zoido Álvarez, Antonio López-Istúriz White, Elena Nevado del Campo</w:t>
      </w:r>
      <w:r w:rsidRPr="00C114DB">
        <w:rPr>
          <w:rStyle w:val="HideTWBExt"/>
          <w:b w:val="0"/>
        </w:rPr>
        <w:t>&lt;/Members&gt;</w:t>
      </w:r>
    </w:p>
    <w:p w:rsidR="00256416" w:rsidRPr="00C114DB" w:rsidP="00256416" w14:paraId="1A8F6454" w14:textId="77777777">
      <w:r w:rsidRPr="00C114DB">
        <w:rPr>
          <w:rStyle w:val="HideTWBExt"/>
        </w:rPr>
        <w:t>&lt;/RepeatBlock-By&gt;</w:t>
      </w:r>
    </w:p>
    <w:p w:rsidR="00256416" w:rsidRPr="00C114DB" w:rsidP="00256416" w14:paraId="0A08B7EC"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0B847E34" w14:textId="77777777">
      <w:pPr>
        <w:pStyle w:val="NormalBold"/>
      </w:pPr>
      <w:r w:rsidRPr="00C114DB">
        <w:rPr>
          <w:rStyle w:val="HideTWBExt"/>
          <w:b w:val="0"/>
        </w:rPr>
        <w:t>&lt;Article&gt;</w:t>
      </w:r>
      <w:r w:rsidRPr="00C114DB">
        <w:t>Article premier – paragraphe 1 – point 12</w:t>
      </w:r>
      <w:r w:rsidRPr="00C114DB">
        <w:rPr>
          <w:rStyle w:val="HideTWBExt"/>
          <w:b w:val="0"/>
        </w:rPr>
        <w:t>&lt;/Article&gt;</w:t>
      </w:r>
    </w:p>
    <w:p w:rsidR="00256416" w:rsidRPr="00C114DB" w:rsidP="00256416" w14:paraId="74EA3D78" w14:textId="77777777">
      <w:pPr>
        <w:keepNext/>
      </w:pPr>
      <w:r w:rsidRPr="00C114DB">
        <w:rPr>
          <w:rStyle w:val="HideTWBExt"/>
        </w:rPr>
        <w:t>&lt;DocAmend2&gt;</w:t>
      </w:r>
      <w:r w:rsidRPr="00C114DB">
        <w:t>Règlement (EU) n</w:t>
      </w:r>
      <w:r w:rsidRPr="00C114DB">
        <w:rPr>
          <w:vertAlign w:val="superscript"/>
        </w:rPr>
        <w:t>o</w:t>
      </w:r>
      <w:r w:rsidRPr="00C114DB">
        <w:t> 1308/2013</w:t>
      </w:r>
      <w:r w:rsidRPr="00C114DB">
        <w:rPr>
          <w:rStyle w:val="HideTWBExt"/>
        </w:rPr>
        <w:t>&lt;/DocAmend2&gt;</w:t>
      </w:r>
    </w:p>
    <w:p w:rsidR="00256416" w:rsidRPr="00C114DB" w:rsidP="00256416" w14:paraId="594527B8" w14:textId="77777777">
      <w:r w:rsidRPr="00C114DB">
        <w:rPr>
          <w:rStyle w:val="HideTWBExt"/>
        </w:rPr>
        <w:t>&lt;Article2&gt;</w:t>
      </w:r>
      <w:r w:rsidRPr="00C114DB">
        <w:t>Article 31 – paragraphe 1 – point n</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3CEE86"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4D1192E3" w14:textId="77777777">
            <w:pPr>
              <w:keepNext/>
            </w:pPr>
          </w:p>
        </w:tc>
      </w:tr>
      <w:tr w14:paraId="2CE2B5F4"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5A975F46" w14:textId="77777777">
            <w:pPr>
              <w:pStyle w:val="ColumnHeading"/>
              <w:keepNext/>
            </w:pPr>
            <w:r w:rsidRPr="00C114DB">
              <w:t>Texte proposé par la Commission</w:t>
            </w:r>
          </w:p>
        </w:tc>
        <w:tc>
          <w:tcPr>
            <w:tcW w:w="4876" w:type="dxa"/>
            <w:hideMark/>
          </w:tcPr>
          <w:p w:rsidR="00256416" w:rsidRPr="00C114DB" w:rsidP="003B0270" w14:paraId="7C2EDD0A" w14:textId="77777777">
            <w:pPr>
              <w:pStyle w:val="ColumnHeading"/>
              <w:keepNext/>
            </w:pPr>
            <w:r w:rsidRPr="00C114DB">
              <w:t>Amendement</w:t>
            </w:r>
          </w:p>
        </w:tc>
      </w:tr>
      <w:tr w14:paraId="230BCE93"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06B2C15" w14:textId="77777777">
            <w:pPr>
              <w:pStyle w:val="Normal6"/>
            </w:pPr>
            <w:r w:rsidRPr="00C114DB">
              <w:t>n)</w:t>
            </w:r>
            <w:r w:rsidRPr="00C114DB">
              <w:tab/>
              <w:t xml:space="preserve">la restructuration et la reconversion durables des vignobles par la conversion variétale, la relocalisation </w:t>
            </w:r>
            <w:r w:rsidRPr="00C114DB">
              <w:rPr>
                <w:b/>
                <w:i/>
              </w:rPr>
              <w:t>des vignobles</w:t>
            </w:r>
            <w:r w:rsidRPr="00C114DB">
              <w:t xml:space="preserve"> et l’amélioration des techniques de gestion</w:t>
            </w:r>
            <w:r w:rsidRPr="00C114DB">
              <w:rPr>
                <w:b/>
                <w:i/>
              </w:rPr>
              <w:t xml:space="preserve"> des vignobles</w:t>
            </w:r>
            <w:r w:rsidRPr="00C114DB">
              <w:t>;</w:t>
            </w:r>
          </w:p>
        </w:tc>
        <w:tc>
          <w:tcPr>
            <w:tcW w:w="4876" w:type="dxa"/>
            <w:hideMark/>
          </w:tcPr>
          <w:p w:rsidR="00256416" w:rsidRPr="00C114DB" w:rsidP="003B0270" w14:paraId="7A86DE51" w14:textId="77777777">
            <w:pPr>
              <w:pStyle w:val="Normal6"/>
              <w:rPr>
                <w:szCs w:val="24"/>
              </w:rPr>
            </w:pPr>
            <w:r w:rsidRPr="00C114DB">
              <w:t>n)</w:t>
            </w:r>
            <w:r w:rsidRPr="00C114DB">
              <w:tab/>
              <w:t>la restructuration et la reconversion durables des vignobles</w:t>
            </w:r>
            <w:r w:rsidRPr="00C114DB">
              <w:rPr>
                <w:b/>
                <w:i/>
              </w:rPr>
              <w:t>, des plantations de fruits et d’olives</w:t>
            </w:r>
            <w:r w:rsidRPr="00C114DB">
              <w:t xml:space="preserve"> par la conversion variétale, la relocalisation</w:t>
            </w:r>
            <w:r w:rsidRPr="00C114DB">
              <w:rPr>
                <w:b/>
                <w:i/>
              </w:rPr>
              <w:t xml:space="preserve"> ou la replantation pour des raisons agronomiques, sanitaires ou d’adaptation,</w:t>
            </w:r>
            <w:r w:rsidRPr="00C114DB">
              <w:t xml:space="preserve"> et l’amélioration des techniques de gestion</w:t>
            </w:r>
            <w:r w:rsidRPr="00C114DB">
              <w:rPr>
                <w:b/>
                <w:i/>
              </w:rPr>
              <w:t>, y compris l’utilisation rationnelle de l’eau et l’agriculture de précision</w:t>
            </w:r>
            <w:r w:rsidRPr="00C114DB">
              <w:t>;</w:t>
            </w:r>
          </w:p>
        </w:tc>
      </w:tr>
    </w:tbl>
    <w:p w:rsidR="00256416" w:rsidRPr="00C114DB" w:rsidP="00256416" w14:paraId="1700AEB4" w14:textId="77777777">
      <w:pPr>
        <w:pStyle w:val="Olang"/>
      </w:pPr>
      <w:r w:rsidRPr="00C114DB">
        <w:rPr>
          <w:noProof w:val="0"/>
        </w:rPr>
        <w:t xml:space="preserve">Or. </w:t>
      </w:r>
      <w:r w:rsidRPr="00C114DB">
        <w:rPr>
          <w:rStyle w:val="HideTWBExt"/>
        </w:rPr>
        <w:t>&lt;Original&gt;</w:t>
      </w:r>
      <w:r w:rsidRPr="00C114DB">
        <w:rPr>
          <w:rStyle w:val="HideTWBInt"/>
        </w:rPr>
        <w:t>{ES}</w:t>
      </w:r>
      <w:r w:rsidRPr="00C114DB">
        <w:rPr>
          <w:noProof w:val="0"/>
        </w:rPr>
        <w:t>es</w:t>
      </w:r>
      <w:r w:rsidRPr="00C114DB">
        <w:rPr>
          <w:rStyle w:val="HideTWBExt"/>
        </w:rPr>
        <w:t>&lt;/Original&gt;</w:t>
      </w:r>
    </w:p>
    <w:p w:rsidR="00256416" w:rsidRPr="00C114DB" w:rsidP="00256416" w14:paraId="103AE5F1" w14:textId="77777777">
      <w:r w:rsidRPr="00C114DB">
        <w:rPr>
          <w:rStyle w:val="HideTWBExt"/>
        </w:rPr>
        <w:t>&lt;/AmendB&gt;</w:t>
      </w:r>
    </w:p>
    <w:p w:rsidR="00256416" w:rsidRPr="00C114DB" w:rsidP="00256416" w14:paraId="2C0D140F"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859</w:t>
      </w:r>
      <w:r w:rsidRPr="00C114DB">
        <w:rPr>
          <w:rStyle w:val="HideTWBExt"/>
          <w:b w:val="0"/>
        </w:rPr>
        <w:t>&lt;/NumAmB&gt;</w:t>
      </w:r>
    </w:p>
    <w:p w:rsidR="00256416" w:rsidRPr="00C114DB" w:rsidP="00256416" w14:paraId="0CC745D7" w14:textId="77777777">
      <w:pPr>
        <w:pStyle w:val="NormalBold"/>
      </w:pPr>
      <w:r w:rsidRPr="00C114DB">
        <w:rPr>
          <w:rStyle w:val="HideTWBExt"/>
          <w:b w:val="0"/>
        </w:rPr>
        <w:t>&lt;RepeatBlock-By&gt;&lt;Members&gt;</w:t>
      </w:r>
      <w:r w:rsidRPr="00C114DB">
        <w:t>Arash Saeidi</w:t>
      </w:r>
      <w:r w:rsidRPr="00C114DB">
        <w:rPr>
          <w:rStyle w:val="HideTWBExt"/>
          <w:b w:val="0"/>
        </w:rPr>
        <w:t>&lt;/Members&gt;</w:t>
      </w:r>
    </w:p>
    <w:p w:rsidR="00256416" w:rsidRPr="00C114DB" w:rsidP="00256416" w14:paraId="53CEFA08" w14:textId="77777777">
      <w:r w:rsidRPr="00C114DB">
        <w:rPr>
          <w:rStyle w:val="HideTWBExt"/>
        </w:rPr>
        <w:t>&lt;/RepeatBlock-By&gt;</w:t>
      </w:r>
    </w:p>
    <w:p w:rsidR="00256416" w:rsidRPr="00C114DB" w:rsidP="00256416" w14:paraId="465AF633"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2AA3CE95"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6938EB9D"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47B3DCCC" w14:textId="77777777">
      <w:r w:rsidRPr="00C114DB">
        <w:rPr>
          <w:rStyle w:val="HideTWBExt"/>
        </w:rPr>
        <w:t>&lt;Article2&gt;</w:t>
      </w:r>
      <w:r w:rsidRPr="00C114DB">
        <w:t>Article 31 – alinéa 1 – point n</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EA3D8C"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5A2A5420" w14:textId="77777777">
            <w:pPr>
              <w:keepNext/>
            </w:pPr>
          </w:p>
        </w:tc>
      </w:tr>
      <w:tr w14:paraId="341DF944"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4947E93E" w14:textId="77777777">
            <w:pPr>
              <w:pStyle w:val="ColumnHeading"/>
              <w:keepNext/>
            </w:pPr>
            <w:r w:rsidRPr="00C114DB">
              <w:t>Texte proposé par la Commission</w:t>
            </w:r>
          </w:p>
        </w:tc>
        <w:tc>
          <w:tcPr>
            <w:tcW w:w="4876" w:type="dxa"/>
            <w:hideMark/>
          </w:tcPr>
          <w:p w:rsidR="00256416" w:rsidRPr="00C114DB" w:rsidP="003B0270" w14:paraId="66CBD101" w14:textId="77777777">
            <w:pPr>
              <w:pStyle w:val="ColumnHeading"/>
              <w:keepNext/>
            </w:pPr>
            <w:r w:rsidRPr="00C114DB">
              <w:t>Amendement</w:t>
            </w:r>
          </w:p>
        </w:tc>
      </w:tr>
      <w:tr w14:paraId="40EDEE69"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CF080BD" w14:textId="77777777">
            <w:pPr>
              <w:pStyle w:val="Normal6"/>
            </w:pPr>
            <w:r w:rsidRPr="00C114DB">
              <w:t>(n)</w:t>
            </w:r>
            <w:r w:rsidRPr="00C114DB">
              <w:tab/>
              <w:t>la restructuration et la reconversion durables des vignobles par la conversion variétale, la relocalisation des vignobles et l’amélioration des techniques de gestion des vignobles;</w:t>
            </w:r>
          </w:p>
        </w:tc>
        <w:tc>
          <w:tcPr>
            <w:tcW w:w="4876" w:type="dxa"/>
            <w:hideMark/>
          </w:tcPr>
          <w:p w:rsidR="00256416" w:rsidRPr="00C114DB" w:rsidP="003B0270" w14:paraId="3187C71A" w14:textId="77777777">
            <w:pPr>
              <w:pStyle w:val="Normal6"/>
              <w:rPr>
                <w:szCs w:val="24"/>
              </w:rPr>
            </w:pPr>
            <w:r w:rsidRPr="00C114DB">
              <w:t>(n)</w:t>
            </w:r>
            <w:r w:rsidRPr="00C114DB">
              <w:tab/>
              <w:t>la restructuration et la reconversion durables des vignobles par la conversion variétale, la relocalisation des vignobles et l’amélioration des techniques de gestion des vignobles</w:t>
            </w:r>
            <w:r w:rsidRPr="00C114DB">
              <w:rPr>
                <w:b/>
                <w:i/>
              </w:rPr>
              <w:t xml:space="preserve">. L’aide au titre de cette intervention n’est accordée qu’aux exploitations viticoles dont la taille ne dépasse pas le seuil maximal fixé par l’État membre dans son plan de programme national de développement rural. Ce seuil correspond à la catégorie des petites ou moyennes exploitations </w:t>
            </w:r>
            <w:r w:rsidRPr="00C114DB">
              <w:rPr>
                <w:b/>
                <w:i/>
              </w:rPr>
              <w:t>viticoles, telle que définie par l’État membre, en tenant compte de la structure de son secteur viticole national ou régional</w:t>
            </w:r>
            <w:r w:rsidRPr="00C114DB">
              <w:t xml:space="preserve"> ;</w:t>
            </w:r>
          </w:p>
        </w:tc>
      </w:tr>
    </w:tbl>
    <w:p w:rsidR="00256416" w:rsidRPr="00C114DB" w:rsidP="00256416" w14:paraId="02E0144E" w14:textId="77777777">
      <w:pPr>
        <w:pStyle w:val="Olang"/>
      </w:pPr>
      <w:r w:rsidRPr="00C114DB">
        <w:rPr>
          <w:noProof w:val="0"/>
        </w:rPr>
        <w:t xml:space="preserve">Or. </w:t>
      </w:r>
      <w:r w:rsidRPr="00C114DB">
        <w:rPr>
          <w:rStyle w:val="HideTWBExt"/>
        </w:rPr>
        <w:t>&lt;Original&gt;</w:t>
      </w:r>
      <w:r w:rsidRPr="00C114DB">
        <w:rPr>
          <w:rStyle w:val="HideTWBInt"/>
        </w:rPr>
        <w:t>{FR}</w:t>
      </w:r>
      <w:r w:rsidRPr="00C114DB">
        <w:rPr>
          <w:noProof w:val="0"/>
        </w:rPr>
        <w:t>fr</w:t>
      </w:r>
      <w:r w:rsidRPr="00C114DB">
        <w:rPr>
          <w:rStyle w:val="HideTWBExt"/>
        </w:rPr>
        <w:t>&lt;/Original&gt;</w:t>
      </w:r>
    </w:p>
    <w:p w:rsidR="00256416" w:rsidRPr="00C114DB" w:rsidP="00256416" w14:paraId="6977A5DD"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2E22EB9A" w14:textId="77777777">
      <w:pPr>
        <w:pStyle w:val="Normal12Italic"/>
        <w:rPr>
          <w:noProof w:val="0"/>
        </w:rPr>
      </w:pPr>
      <w:r w:rsidRPr="00C114DB">
        <w:t>Le soutien à la restructuration des vignobles devrait viser à préserver la diversité, la résilience et la vitalité du secteur vitivinicole, plutôt qu’à favoriser sa concentration structurelle. Cet amendement permet aux États membres de définir des seuils de taille adaptés aux réalités nationales ou régionales et de cibler les aides à la restructuration sur les petites et moyennes exploitations viticoles.</w:t>
      </w:r>
    </w:p>
    <w:p w:rsidR="00256416" w:rsidRPr="00C114DB" w:rsidP="00256416" w14:paraId="0CB53509" w14:textId="77777777">
      <w:r w:rsidRPr="00C114DB">
        <w:rPr>
          <w:rStyle w:val="HideTWBExt"/>
        </w:rPr>
        <w:t>&lt;/AmendB&gt;</w:t>
      </w:r>
    </w:p>
    <w:p w:rsidR="00256416" w:rsidRPr="00C114DB" w:rsidP="00256416" w14:paraId="04649EF1"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860</w:t>
      </w:r>
      <w:r w:rsidRPr="00C114DB">
        <w:rPr>
          <w:rStyle w:val="HideTWBExt"/>
          <w:b w:val="0"/>
        </w:rPr>
        <w:t>&lt;/NumAmB&gt;</w:t>
      </w:r>
    </w:p>
    <w:p w:rsidR="00256416" w:rsidRPr="00C114DB" w:rsidP="00256416" w14:paraId="2332463D" w14:textId="77777777">
      <w:pPr>
        <w:pStyle w:val="NormalBold"/>
      </w:pPr>
      <w:r w:rsidRPr="00C114DB">
        <w:rPr>
          <w:rStyle w:val="HideTWBExt"/>
          <w:b w:val="0"/>
        </w:rPr>
        <w:t>&lt;RepeatBlock-By&gt;&lt;Members&gt;</w:t>
      </w:r>
      <w:r w:rsidRPr="00C114DB">
        <w:t>Cristina Guarda</w:t>
      </w:r>
      <w:r w:rsidRPr="00C114DB">
        <w:rPr>
          <w:rStyle w:val="HideTWBExt"/>
          <w:b w:val="0"/>
        </w:rPr>
        <w:t>&lt;/Members&gt;</w:t>
      </w:r>
    </w:p>
    <w:p w:rsidR="00256416" w:rsidRPr="00C114DB" w:rsidP="00256416" w14:paraId="5ABD5EF6" w14:textId="77777777">
      <w:r w:rsidRPr="00C114DB">
        <w:rPr>
          <w:rStyle w:val="HideTWBExt"/>
        </w:rPr>
        <w:t>&lt;AuNomDe&gt;</w:t>
      </w:r>
      <w:r w:rsidRPr="00C114DB">
        <w:rPr>
          <w:rStyle w:val="HideTWBInt"/>
        </w:rPr>
        <w:t>{Verts/ALE}</w:t>
      </w:r>
      <w:r w:rsidRPr="00C114DB">
        <w:t>au nom du groupe Verts/ALE</w:t>
      </w:r>
      <w:r w:rsidRPr="00C114DB">
        <w:rPr>
          <w:rStyle w:val="HideTWBExt"/>
        </w:rPr>
        <w:t>&lt;/AuNomDe&gt;</w:t>
      </w:r>
    </w:p>
    <w:p w:rsidR="00256416" w:rsidRPr="00C114DB" w:rsidP="00256416" w14:paraId="2DF0E42D" w14:textId="77777777">
      <w:r w:rsidRPr="00C114DB">
        <w:rPr>
          <w:rStyle w:val="HideTWBExt"/>
        </w:rPr>
        <w:t>&lt;/RepeatBlock-By&gt;</w:t>
      </w:r>
    </w:p>
    <w:p w:rsidR="00256416" w:rsidRPr="00C114DB" w:rsidP="00256416" w14:paraId="0D6E5FE7"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5E61D451"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6A1B187E"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2C877749" w14:textId="77777777">
      <w:r w:rsidRPr="00C114DB">
        <w:rPr>
          <w:rStyle w:val="HideTWBExt"/>
        </w:rPr>
        <w:t>&lt;Article2&gt;</w:t>
      </w:r>
      <w:r w:rsidRPr="00C114DB">
        <w:t>Article 31 – alinéa 1 – point n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2680C9"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63F7F95E" w14:textId="77777777">
            <w:pPr>
              <w:keepNext/>
            </w:pPr>
          </w:p>
        </w:tc>
      </w:tr>
      <w:tr w14:paraId="5CF217C4"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4F277F9A" w14:textId="77777777">
            <w:pPr>
              <w:pStyle w:val="ColumnHeading"/>
              <w:keepNext/>
            </w:pPr>
            <w:r w:rsidRPr="00C114DB">
              <w:t>Texte proposé par la Commission</w:t>
            </w:r>
          </w:p>
        </w:tc>
        <w:tc>
          <w:tcPr>
            <w:tcW w:w="4876" w:type="dxa"/>
            <w:hideMark/>
          </w:tcPr>
          <w:p w:rsidR="00256416" w:rsidRPr="00C114DB" w:rsidP="003B0270" w14:paraId="395715F5" w14:textId="77777777">
            <w:pPr>
              <w:pStyle w:val="ColumnHeading"/>
              <w:keepNext/>
            </w:pPr>
            <w:r w:rsidRPr="00C114DB">
              <w:t>Amendement</w:t>
            </w:r>
          </w:p>
        </w:tc>
      </w:tr>
      <w:tr w14:paraId="1723EE42"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E86AA25" w14:textId="77777777">
            <w:pPr>
              <w:pStyle w:val="Normal6"/>
            </w:pPr>
          </w:p>
        </w:tc>
        <w:tc>
          <w:tcPr>
            <w:tcW w:w="4876" w:type="dxa"/>
            <w:hideMark/>
          </w:tcPr>
          <w:p w:rsidR="00256416" w:rsidRPr="00C114DB" w:rsidP="003B0270" w14:paraId="1F3A3585" w14:textId="77777777">
            <w:pPr>
              <w:pStyle w:val="Normal6"/>
              <w:rPr>
                <w:szCs w:val="24"/>
              </w:rPr>
            </w:pPr>
            <w:r w:rsidRPr="00C114DB">
              <w:rPr>
                <w:b/>
                <w:i/>
              </w:rPr>
              <w:t>(n bis)</w:t>
            </w:r>
            <w:r w:rsidRPr="00C114DB">
              <w:rPr>
                <w:b/>
                <w:i/>
              </w:rPr>
              <w:tab/>
              <w:t>pour le secteur vitivinicole spécifiquement, les activités de surveillance, de diagnostic, de formation, de communication et de recherche visant à prévenir la propagation des organismes nuisibles concernés visés à l’annexe II, partie B, et à l’annexe IV, partie C, du règlement d’exécution (UE) 2019/2072 de la Commission;</w:t>
            </w:r>
          </w:p>
        </w:tc>
      </w:tr>
    </w:tbl>
    <w:p w:rsidR="00256416" w:rsidRPr="00C114DB" w:rsidP="00256416" w14:paraId="587823A1"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13FBC689"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3CFC3097" w14:textId="77777777">
      <w:pPr>
        <w:pStyle w:val="Normal12Italic"/>
        <w:rPr>
          <w:noProof w:val="0"/>
        </w:rPr>
      </w:pPr>
      <w:r w:rsidRPr="00C114DB">
        <w:t>Cela garantit le maintien des mesures introduites par le paquet vin 2026.</w:t>
      </w:r>
    </w:p>
    <w:p w:rsidR="00256416" w:rsidRPr="00C114DB" w:rsidP="00256416" w14:paraId="31E0DAE3" w14:textId="77777777">
      <w:r w:rsidRPr="00C114DB">
        <w:rPr>
          <w:rStyle w:val="HideTWBExt"/>
        </w:rPr>
        <w:t>&lt;/AmendB&gt;</w:t>
      </w:r>
    </w:p>
    <w:p w:rsidR="00256416" w:rsidRPr="00C114DB" w:rsidP="00256416" w14:paraId="359D1DA5"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861</w:t>
      </w:r>
      <w:r w:rsidRPr="00C114DB">
        <w:rPr>
          <w:rStyle w:val="HideTWBExt"/>
          <w:b w:val="0"/>
        </w:rPr>
        <w:t>&lt;/NumAmB&gt;</w:t>
      </w:r>
    </w:p>
    <w:p w:rsidR="00256416" w:rsidRPr="00C114DB" w:rsidP="00256416" w14:paraId="678722C6" w14:textId="77777777">
      <w:pPr>
        <w:pStyle w:val="NormalBold"/>
      </w:pPr>
      <w:r w:rsidRPr="00C114DB">
        <w:rPr>
          <w:rStyle w:val="HideTWBExt"/>
          <w:b w:val="0"/>
        </w:rPr>
        <w:t>&lt;RepeatBlock-By&gt;&lt;Members&gt;</w:t>
      </w:r>
      <w:r w:rsidRPr="00C114DB">
        <w:t>Stanislav Stoyanov, Ilia Lazarov</w:t>
      </w:r>
      <w:r w:rsidRPr="00C114DB">
        <w:rPr>
          <w:rStyle w:val="HideTWBExt"/>
          <w:b w:val="0"/>
        </w:rPr>
        <w:t>&lt;/Members&gt;</w:t>
      </w:r>
    </w:p>
    <w:p w:rsidR="00256416" w:rsidRPr="00C114DB" w:rsidP="00256416" w14:paraId="464DEBFB" w14:textId="77777777">
      <w:r w:rsidRPr="00C114DB">
        <w:rPr>
          <w:rStyle w:val="HideTWBExt"/>
        </w:rPr>
        <w:t>&lt;/RepeatBlock-By&gt;</w:t>
      </w:r>
    </w:p>
    <w:p w:rsidR="00256416" w:rsidRPr="00C114DB" w:rsidP="00256416" w14:paraId="3662E529"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0AFE1BBB"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517A937F"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667962AD" w14:textId="77777777">
      <w:r w:rsidRPr="00C114DB">
        <w:rPr>
          <w:rStyle w:val="HideTWBExt"/>
        </w:rPr>
        <w:t>&lt;Article2&gt;</w:t>
      </w:r>
      <w:r w:rsidRPr="00C114DB">
        <w:t>Article 31 – alinéa 1 – point n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CD4BA8"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59CB6422" w14:textId="77777777">
            <w:pPr>
              <w:keepNext/>
            </w:pPr>
          </w:p>
        </w:tc>
      </w:tr>
      <w:tr w14:paraId="622EA13A"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0DC6E08" w14:textId="77777777">
            <w:pPr>
              <w:pStyle w:val="ColumnHeading"/>
              <w:keepNext/>
            </w:pPr>
            <w:r w:rsidRPr="00C114DB">
              <w:t>Texte proposé par la Commission</w:t>
            </w:r>
          </w:p>
        </w:tc>
        <w:tc>
          <w:tcPr>
            <w:tcW w:w="4876" w:type="dxa"/>
            <w:hideMark/>
          </w:tcPr>
          <w:p w:rsidR="00256416" w:rsidRPr="00C114DB" w:rsidP="003B0270" w14:paraId="03760872" w14:textId="77777777">
            <w:pPr>
              <w:pStyle w:val="ColumnHeading"/>
              <w:keepNext/>
            </w:pPr>
            <w:r w:rsidRPr="00C114DB">
              <w:t>Amendement</w:t>
            </w:r>
          </w:p>
        </w:tc>
      </w:tr>
      <w:tr w14:paraId="05E755AE"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31EC2788" w14:textId="77777777">
            <w:pPr>
              <w:pStyle w:val="Normal6"/>
            </w:pPr>
          </w:p>
        </w:tc>
        <w:tc>
          <w:tcPr>
            <w:tcW w:w="4876" w:type="dxa"/>
            <w:hideMark/>
          </w:tcPr>
          <w:p w:rsidR="00256416" w:rsidRPr="00C114DB" w:rsidP="003B0270" w14:paraId="4BB550BE" w14:textId="77777777">
            <w:pPr>
              <w:pStyle w:val="Normal6"/>
              <w:rPr>
                <w:szCs w:val="24"/>
              </w:rPr>
            </w:pPr>
            <w:r w:rsidRPr="00C114DB">
              <w:rPr>
                <w:b/>
                <w:i/>
              </w:rPr>
              <w:t>(n bis)</w:t>
            </w:r>
            <w:r w:rsidRPr="00C114DB">
              <w:rPr>
                <w:b/>
                <w:i/>
              </w:rPr>
              <w:tab/>
              <w:t>l’arrachage définitif de vignobles productifs;</w:t>
            </w:r>
          </w:p>
        </w:tc>
      </w:tr>
      <w:tr w14:paraId="4C9EAE3B"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6CEA0B9" w14:textId="77777777">
            <w:pPr>
              <w:pStyle w:val="Normal6"/>
            </w:pPr>
          </w:p>
        </w:tc>
        <w:tc>
          <w:tcPr>
            <w:tcW w:w="4876" w:type="dxa"/>
            <w:hideMark/>
          </w:tcPr>
          <w:p w:rsidR="00256416" w:rsidRPr="00C114DB" w:rsidP="003B0270" w14:paraId="0FF888A4" w14:textId="77777777">
            <w:pPr>
              <w:pStyle w:val="Normal6"/>
              <w:rPr>
                <w:szCs w:val="24"/>
              </w:rPr>
            </w:pPr>
            <w:r w:rsidRPr="00C114DB">
              <w:rPr>
                <w:i/>
              </w:rPr>
              <w:t>(Cette modification s’applique à l’ensemble du texte législatif à l’examen; son adoption impose des adaptations techniques dans tout le texte.)</w:t>
            </w:r>
          </w:p>
        </w:tc>
      </w:tr>
    </w:tbl>
    <w:p w:rsidR="00256416" w:rsidRPr="00C114DB" w:rsidP="00256416" w14:paraId="7E8EDF2D"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4A14C812" w14:textId="77777777">
      <w:pPr>
        <w:pStyle w:val="CrossRef"/>
      </w:pPr>
      <w:r w:rsidRPr="00C114DB">
        <w:t>(No)</w:t>
      </w:r>
    </w:p>
    <w:p w:rsidR="00256416" w:rsidRPr="00C114DB" w:rsidP="00256416" w14:paraId="1A4C24CC"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762C59CF" w14:textId="77777777">
      <w:pPr>
        <w:pStyle w:val="Normal12Italic"/>
        <w:rPr>
          <w:noProof w:val="0"/>
        </w:rPr>
      </w:pPr>
      <w:r w:rsidRPr="00C114DB">
        <w:t>Il est très important d’inclure ce point dans le futur acte législatif.</w:t>
      </w:r>
    </w:p>
    <w:p w:rsidR="00256416" w:rsidRPr="00C114DB" w:rsidP="00256416" w14:paraId="1E7E40C7" w14:textId="77777777">
      <w:r w:rsidRPr="00C114DB">
        <w:rPr>
          <w:rStyle w:val="HideTWBExt"/>
        </w:rPr>
        <w:t>&lt;/AmendB&gt;</w:t>
      </w:r>
    </w:p>
    <w:p w:rsidR="00256416" w:rsidRPr="00C114DB" w:rsidP="00256416" w14:paraId="176946A6"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862</w:t>
      </w:r>
      <w:r w:rsidRPr="00C114DB">
        <w:rPr>
          <w:rStyle w:val="HideTWBExt"/>
          <w:b w:val="0"/>
        </w:rPr>
        <w:t>&lt;/NumAmB&gt;</w:t>
      </w:r>
    </w:p>
    <w:p w:rsidR="00256416" w:rsidRPr="00C114DB" w:rsidP="00256416" w14:paraId="3CC7FDA9" w14:textId="77777777">
      <w:pPr>
        <w:pStyle w:val="NormalBold"/>
      </w:pPr>
      <w:r w:rsidRPr="00C114DB">
        <w:rPr>
          <w:rStyle w:val="HideTWBExt"/>
          <w:b w:val="0"/>
        </w:rPr>
        <w:t>&lt;RepeatBlock-By&gt;&lt;Members&gt;</w:t>
      </w:r>
      <w:r w:rsidRPr="00C114DB">
        <w:t>Stefan Köhler, Lena Düpont, Norbert Lins, Marion Walsmann, Alexandra Mehnert</w:t>
      </w:r>
      <w:r w:rsidRPr="00C114DB">
        <w:rPr>
          <w:rStyle w:val="HideTWBExt"/>
          <w:b w:val="0"/>
        </w:rPr>
        <w:t>&lt;/Members&gt;</w:t>
      </w:r>
    </w:p>
    <w:p w:rsidR="00256416" w:rsidRPr="00C114DB" w:rsidP="00256416" w14:paraId="5F5B0E70" w14:textId="77777777">
      <w:r w:rsidRPr="00C114DB">
        <w:rPr>
          <w:rStyle w:val="HideTWBExt"/>
        </w:rPr>
        <w:t>&lt;/RepeatBlock-By&gt;</w:t>
      </w:r>
    </w:p>
    <w:p w:rsidR="00256416" w:rsidRPr="00C114DB" w:rsidP="00256416" w14:paraId="4345DAEB"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69EC495A"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28C6F5B0"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73CC1B4E" w14:textId="77777777">
      <w:r w:rsidRPr="00C114DB">
        <w:rPr>
          <w:rStyle w:val="HideTWBExt"/>
        </w:rPr>
        <w:t>&lt;Article2&gt;</w:t>
      </w:r>
      <w:r w:rsidRPr="00C114DB">
        <w:t>Article 31 – alinéa 1 – point n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86E431"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78406C47" w14:textId="77777777">
            <w:pPr>
              <w:keepNext/>
            </w:pPr>
          </w:p>
        </w:tc>
      </w:tr>
      <w:tr w14:paraId="33F3C8D4"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03ED0425" w14:textId="77777777">
            <w:pPr>
              <w:pStyle w:val="ColumnHeading"/>
              <w:keepNext/>
            </w:pPr>
            <w:r w:rsidRPr="00C114DB">
              <w:t>Texte proposé par la Commission</w:t>
            </w:r>
          </w:p>
        </w:tc>
        <w:tc>
          <w:tcPr>
            <w:tcW w:w="4876" w:type="dxa"/>
            <w:hideMark/>
          </w:tcPr>
          <w:p w:rsidR="00256416" w:rsidRPr="00C114DB" w:rsidP="003B0270" w14:paraId="36C4B8D6" w14:textId="77777777">
            <w:pPr>
              <w:pStyle w:val="ColumnHeading"/>
              <w:keepNext/>
            </w:pPr>
            <w:r w:rsidRPr="00C114DB">
              <w:t>Amendement</w:t>
            </w:r>
          </w:p>
        </w:tc>
      </w:tr>
      <w:tr w14:paraId="616963B4"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2A6C33C0" w14:textId="77777777">
            <w:pPr>
              <w:pStyle w:val="Normal6"/>
            </w:pPr>
          </w:p>
        </w:tc>
        <w:tc>
          <w:tcPr>
            <w:tcW w:w="4876" w:type="dxa"/>
            <w:hideMark/>
          </w:tcPr>
          <w:p w:rsidR="00256416" w:rsidRPr="00C114DB" w:rsidP="003B0270" w14:paraId="140A1236" w14:textId="77777777">
            <w:pPr>
              <w:pStyle w:val="Normal6"/>
              <w:rPr>
                <w:szCs w:val="24"/>
              </w:rPr>
            </w:pPr>
            <w:r w:rsidRPr="00C114DB">
              <w:rPr>
                <w:b/>
                <w:i/>
              </w:rPr>
              <w:t>(n bis)</w:t>
            </w:r>
            <w:r w:rsidRPr="00C114DB">
              <w:rPr>
                <w:b/>
                <w:i/>
              </w:rPr>
              <w:tab/>
              <w:t>l’arrachage définitif de vignobles productifs;</w:t>
            </w:r>
          </w:p>
        </w:tc>
      </w:tr>
    </w:tbl>
    <w:p w:rsidR="00256416" w:rsidRPr="00C114DB" w:rsidP="00256416" w14:paraId="2322D22D"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09E5BD67" w14:textId="77777777">
      <w:r w:rsidRPr="00C114DB">
        <w:rPr>
          <w:rStyle w:val="HideTWBExt"/>
        </w:rPr>
        <w:t>&lt;/AmendB&gt;</w:t>
      </w:r>
    </w:p>
    <w:p w:rsidR="00256416" w:rsidRPr="00C114DB" w:rsidP="00256416" w14:paraId="573B8A13"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863</w:t>
      </w:r>
      <w:r w:rsidRPr="00C114DB">
        <w:rPr>
          <w:rStyle w:val="HideTWBExt"/>
          <w:b w:val="0"/>
        </w:rPr>
        <w:t>&lt;/NumAmB&gt;</w:t>
      </w:r>
    </w:p>
    <w:p w:rsidR="00256416" w:rsidRPr="00C114DB" w:rsidP="00256416" w14:paraId="222CDA23" w14:textId="77777777">
      <w:pPr>
        <w:pStyle w:val="NormalBold"/>
      </w:pPr>
      <w:r w:rsidRPr="00C114DB">
        <w:rPr>
          <w:rStyle w:val="HideTWBExt"/>
          <w:b w:val="0"/>
        </w:rPr>
        <w:t>&lt;RepeatBlock-By&gt;&lt;Members&gt;</w:t>
      </w:r>
      <w:r w:rsidRPr="00C114DB">
        <w:t>Stanislav Stoyanov, Ilia Lazarov</w:t>
      </w:r>
      <w:r w:rsidRPr="00C114DB">
        <w:rPr>
          <w:rStyle w:val="HideTWBExt"/>
          <w:b w:val="0"/>
        </w:rPr>
        <w:t>&lt;/Members&gt;</w:t>
      </w:r>
    </w:p>
    <w:p w:rsidR="00256416" w:rsidRPr="00C114DB" w:rsidP="00256416" w14:paraId="2DB94563" w14:textId="77777777">
      <w:r w:rsidRPr="00C114DB">
        <w:rPr>
          <w:rStyle w:val="HideTWBExt"/>
        </w:rPr>
        <w:t>&lt;/RepeatBlock-By&gt;</w:t>
      </w:r>
    </w:p>
    <w:p w:rsidR="00256416" w:rsidRPr="00C114DB" w:rsidP="00256416" w14:paraId="37A7A42F"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355261E9"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34830262"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20FF422B" w14:textId="77777777">
      <w:r w:rsidRPr="00C114DB">
        <w:rPr>
          <w:rStyle w:val="HideTWBExt"/>
        </w:rPr>
        <w:t>&lt;Article2&gt;</w:t>
      </w:r>
      <w:r w:rsidRPr="00C114DB">
        <w:t>Article 31 – alinéa 1 – point n ter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ACE574"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7B9A39EB" w14:textId="77777777">
            <w:pPr>
              <w:keepNext/>
            </w:pPr>
          </w:p>
        </w:tc>
      </w:tr>
      <w:tr w14:paraId="1837EF36"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1EB815D" w14:textId="77777777">
            <w:pPr>
              <w:pStyle w:val="ColumnHeading"/>
              <w:keepNext/>
            </w:pPr>
            <w:r w:rsidRPr="00C114DB">
              <w:t>Texte proposé par la Commission</w:t>
            </w:r>
          </w:p>
        </w:tc>
        <w:tc>
          <w:tcPr>
            <w:tcW w:w="4876" w:type="dxa"/>
            <w:hideMark/>
          </w:tcPr>
          <w:p w:rsidR="00256416" w:rsidRPr="00C114DB" w:rsidP="003B0270" w14:paraId="12CE87AF" w14:textId="77777777">
            <w:pPr>
              <w:pStyle w:val="ColumnHeading"/>
              <w:keepNext/>
            </w:pPr>
            <w:r w:rsidRPr="00C114DB">
              <w:t>Amendement</w:t>
            </w:r>
          </w:p>
        </w:tc>
      </w:tr>
      <w:tr w14:paraId="129943EE"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34E0ABA8" w14:textId="77777777">
            <w:pPr>
              <w:pStyle w:val="Normal6"/>
            </w:pPr>
          </w:p>
        </w:tc>
        <w:tc>
          <w:tcPr>
            <w:tcW w:w="4876" w:type="dxa"/>
            <w:hideMark/>
          </w:tcPr>
          <w:p w:rsidR="00256416" w:rsidRPr="00C114DB" w:rsidP="003B0270" w14:paraId="2A2618FC" w14:textId="77777777">
            <w:pPr>
              <w:pStyle w:val="Normal6"/>
              <w:rPr>
                <w:szCs w:val="24"/>
              </w:rPr>
            </w:pPr>
            <w:r w:rsidRPr="00C114DB">
              <w:rPr>
                <w:b/>
                <w:i/>
              </w:rPr>
              <w:t>(n ter)</w:t>
            </w:r>
            <w:r w:rsidRPr="00C114DB">
              <w:rPr>
                <w:b/>
                <w:i/>
              </w:rPr>
              <w:tab/>
              <w:t>les actions visant à prévenir la propagation des organismes nuisibles et des maladies visés à l’annexe II, partie B, et à l’annexe IV, parties A à D et F à M, du règlement d’exécution (UE) 2019/2072 de la Commission;</w:t>
            </w:r>
          </w:p>
        </w:tc>
      </w:tr>
      <w:tr w14:paraId="02053F4B"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CCFC6C6" w14:textId="77777777">
            <w:pPr>
              <w:pStyle w:val="Normal6"/>
            </w:pPr>
          </w:p>
        </w:tc>
        <w:tc>
          <w:tcPr>
            <w:tcW w:w="4876" w:type="dxa"/>
            <w:hideMark/>
          </w:tcPr>
          <w:p w:rsidR="00256416" w:rsidRPr="00C114DB" w:rsidP="003B0270" w14:paraId="6A094E14" w14:textId="77777777">
            <w:pPr>
              <w:pStyle w:val="Normal6"/>
              <w:rPr>
                <w:szCs w:val="24"/>
              </w:rPr>
            </w:pPr>
            <w:r w:rsidRPr="00C114DB">
              <w:rPr>
                <w:i/>
              </w:rPr>
              <w:t>(Cette modification s’applique à l’ensemble du texte législatif à l’examen; son adoption impose des adaptations techniques dans tout le texte.)</w:t>
            </w:r>
          </w:p>
        </w:tc>
      </w:tr>
    </w:tbl>
    <w:p w:rsidR="00256416" w:rsidRPr="00C114DB" w:rsidP="00256416" w14:paraId="1E59D48C"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773BD075" w14:textId="77777777">
      <w:pPr>
        <w:pStyle w:val="CrossRef"/>
      </w:pPr>
      <w:r w:rsidRPr="00C114DB">
        <w:t>(No)</w:t>
      </w:r>
    </w:p>
    <w:p w:rsidR="00256416" w:rsidRPr="00C114DB" w:rsidP="00256416" w14:paraId="4CB901ED" w14:textId="77777777">
      <w:r w:rsidRPr="00C114DB">
        <w:rPr>
          <w:rStyle w:val="HideTWBExt"/>
        </w:rPr>
        <w:t>&lt;/AmendB&gt;</w:t>
      </w:r>
    </w:p>
    <w:p w:rsidR="00256416" w:rsidRPr="00C114DB" w:rsidP="00256416" w14:paraId="434F51A7"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864</w:t>
      </w:r>
      <w:r w:rsidRPr="00C114DB">
        <w:rPr>
          <w:rStyle w:val="HideTWBExt"/>
          <w:b w:val="0"/>
        </w:rPr>
        <w:t>&lt;/NumAmB&gt;</w:t>
      </w:r>
    </w:p>
    <w:p w:rsidR="00256416" w:rsidRPr="00C114DB" w:rsidP="00256416" w14:paraId="54FC51ED" w14:textId="77777777">
      <w:pPr>
        <w:pStyle w:val="NormalBold"/>
      </w:pPr>
      <w:r w:rsidRPr="00C114DB">
        <w:rPr>
          <w:rStyle w:val="HideTWBExt"/>
          <w:b w:val="0"/>
        </w:rPr>
        <w:t>&lt;RepeatBlock-By&gt;&lt;Members&gt;</w:t>
      </w:r>
      <w:r w:rsidRPr="00C114DB">
        <w:t>Stefan Köhler, Lena Düpont, Norbert Lins, Marion Walsmann, Alexandra Mehnert</w:t>
      </w:r>
      <w:r w:rsidRPr="00C114DB">
        <w:rPr>
          <w:rStyle w:val="HideTWBExt"/>
          <w:b w:val="0"/>
        </w:rPr>
        <w:t>&lt;/Members&gt;</w:t>
      </w:r>
    </w:p>
    <w:p w:rsidR="00256416" w:rsidRPr="00C114DB" w:rsidP="00256416" w14:paraId="6EDFDE44" w14:textId="77777777">
      <w:r w:rsidRPr="00C114DB">
        <w:rPr>
          <w:rStyle w:val="HideTWBExt"/>
        </w:rPr>
        <w:t>&lt;/RepeatBlock-By&gt;</w:t>
      </w:r>
    </w:p>
    <w:p w:rsidR="00256416" w:rsidRPr="00C114DB" w:rsidP="00256416" w14:paraId="1D5EC97F"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5864CB1A"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2DD0869A"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33C899D6" w14:textId="77777777">
      <w:r w:rsidRPr="00C114DB">
        <w:rPr>
          <w:rStyle w:val="HideTWBExt"/>
        </w:rPr>
        <w:t>&lt;Article2&gt;</w:t>
      </w:r>
      <w:r w:rsidRPr="00C114DB">
        <w:t>Article 31 – alinéa 1 – point n ter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2A8189"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31C2830E" w14:textId="77777777">
            <w:pPr>
              <w:keepNext/>
            </w:pPr>
          </w:p>
        </w:tc>
      </w:tr>
      <w:tr w14:paraId="31B6FE85"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0FB82942" w14:textId="77777777">
            <w:pPr>
              <w:pStyle w:val="ColumnHeading"/>
              <w:keepNext/>
            </w:pPr>
            <w:r w:rsidRPr="00C114DB">
              <w:t>Texte proposé par la Commission</w:t>
            </w:r>
          </w:p>
        </w:tc>
        <w:tc>
          <w:tcPr>
            <w:tcW w:w="4876" w:type="dxa"/>
            <w:hideMark/>
          </w:tcPr>
          <w:p w:rsidR="00256416" w:rsidRPr="00C114DB" w:rsidP="003B0270" w14:paraId="27137D34" w14:textId="77777777">
            <w:pPr>
              <w:pStyle w:val="ColumnHeading"/>
              <w:keepNext/>
            </w:pPr>
            <w:r w:rsidRPr="00C114DB">
              <w:t>Amendement</w:t>
            </w:r>
          </w:p>
        </w:tc>
      </w:tr>
      <w:tr w14:paraId="4917FF17"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44F0ADC" w14:textId="77777777">
            <w:pPr>
              <w:pStyle w:val="Normal6"/>
            </w:pPr>
          </w:p>
        </w:tc>
        <w:tc>
          <w:tcPr>
            <w:tcW w:w="4876" w:type="dxa"/>
            <w:hideMark/>
          </w:tcPr>
          <w:p w:rsidR="00256416" w:rsidRPr="00C114DB" w:rsidP="003B0270" w14:paraId="77606BE4" w14:textId="77777777">
            <w:pPr>
              <w:pStyle w:val="Normal6"/>
              <w:rPr>
                <w:szCs w:val="24"/>
              </w:rPr>
            </w:pPr>
            <w:r w:rsidRPr="00C114DB">
              <w:rPr>
                <w:b/>
                <w:i/>
              </w:rPr>
              <w:t>(n ter)</w:t>
            </w:r>
            <w:r w:rsidRPr="00C114DB">
              <w:rPr>
                <w:b/>
                <w:i/>
              </w:rPr>
              <w:tab/>
              <w:t>les actions visant à prévenir la propagation d’organismes nuisibles, par exemple les organismes nuisibles à la vigne visés à l’annexe II, partie B, et à l’annexe IV, partie C, du règlement d’exécution (UE) 2019/2072 de la Commission;</w:t>
            </w:r>
          </w:p>
        </w:tc>
      </w:tr>
    </w:tbl>
    <w:p w:rsidR="00256416" w:rsidRPr="00C114DB" w:rsidP="00256416" w14:paraId="38A1F989"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38EED0FD" w14:textId="77777777">
      <w:r w:rsidRPr="00C114DB">
        <w:rPr>
          <w:rStyle w:val="HideTWBExt"/>
        </w:rPr>
        <w:t>&lt;/AmendB&gt;</w:t>
      </w:r>
    </w:p>
    <w:p w:rsidR="00256416" w:rsidRPr="00C114DB" w:rsidP="00256416" w14:paraId="755F02FE"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865</w:t>
      </w:r>
      <w:r w:rsidRPr="00C114DB">
        <w:rPr>
          <w:rStyle w:val="HideTWBExt"/>
          <w:b w:val="0"/>
        </w:rPr>
        <w:t>&lt;/NumAmB&gt;</w:t>
      </w:r>
    </w:p>
    <w:p w:rsidR="00256416" w:rsidRPr="00C114DB" w:rsidP="00256416" w14:paraId="5902BB7E" w14:textId="77777777">
      <w:pPr>
        <w:pStyle w:val="NormalBold"/>
      </w:pPr>
      <w:r w:rsidRPr="00C114DB">
        <w:rPr>
          <w:rStyle w:val="HideTWBExt"/>
          <w:b w:val="0"/>
        </w:rPr>
        <w:t>&lt;RepeatBlock-By&gt;&lt;Members&gt;</w:t>
      </w:r>
      <w:r w:rsidRPr="00C114DB">
        <w:t>Cristina Guarda</w:t>
      </w:r>
      <w:r w:rsidRPr="00C114DB">
        <w:rPr>
          <w:rStyle w:val="HideTWBExt"/>
          <w:b w:val="0"/>
        </w:rPr>
        <w:t>&lt;/Members&gt;</w:t>
      </w:r>
    </w:p>
    <w:p w:rsidR="00256416" w:rsidRPr="00C114DB" w:rsidP="00256416" w14:paraId="58DFACDC" w14:textId="77777777">
      <w:r w:rsidRPr="00C114DB">
        <w:rPr>
          <w:rStyle w:val="HideTWBExt"/>
        </w:rPr>
        <w:t>&lt;AuNomDe&gt;</w:t>
      </w:r>
      <w:r w:rsidRPr="00C114DB">
        <w:rPr>
          <w:rStyle w:val="HideTWBInt"/>
        </w:rPr>
        <w:t>{Verts/ALE}</w:t>
      </w:r>
      <w:r w:rsidRPr="00C114DB">
        <w:t>au nom du groupe Verts/ALE</w:t>
      </w:r>
      <w:r w:rsidRPr="00C114DB">
        <w:rPr>
          <w:rStyle w:val="HideTWBExt"/>
        </w:rPr>
        <w:t>&lt;/AuNomDe&gt;</w:t>
      </w:r>
    </w:p>
    <w:p w:rsidR="00256416" w:rsidRPr="00C114DB" w:rsidP="00256416" w14:paraId="17F756D4" w14:textId="77777777">
      <w:r w:rsidRPr="00C114DB">
        <w:rPr>
          <w:rStyle w:val="HideTWBExt"/>
        </w:rPr>
        <w:t>&lt;/RepeatBlock-By&gt;</w:t>
      </w:r>
    </w:p>
    <w:p w:rsidR="00256416" w:rsidRPr="00C114DB" w:rsidP="00256416" w14:paraId="06CAD3DE"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2E2E9EC0"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4D8D00F1"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356A0B8C" w14:textId="77777777">
      <w:r w:rsidRPr="00C114DB">
        <w:rPr>
          <w:rStyle w:val="HideTWBExt"/>
        </w:rPr>
        <w:t>&lt;Article2&gt;</w:t>
      </w:r>
      <w:r w:rsidRPr="00C114DB">
        <w:t>Article 31 – alinéa 1 – point n ter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945E2FA"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4049C636" w14:textId="77777777">
            <w:pPr>
              <w:keepNext/>
            </w:pPr>
          </w:p>
        </w:tc>
      </w:tr>
      <w:tr w14:paraId="3F8FBA6A"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39217719" w14:textId="77777777">
            <w:pPr>
              <w:pStyle w:val="ColumnHeading"/>
              <w:keepNext/>
            </w:pPr>
            <w:r w:rsidRPr="00C114DB">
              <w:t>Texte proposé par la Commission</w:t>
            </w:r>
          </w:p>
        </w:tc>
        <w:tc>
          <w:tcPr>
            <w:tcW w:w="4876" w:type="dxa"/>
            <w:hideMark/>
          </w:tcPr>
          <w:p w:rsidR="00256416" w:rsidRPr="00C114DB" w:rsidP="003B0270" w14:paraId="53E2D199" w14:textId="77777777">
            <w:pPr>
              <w:pStyle w:val="ColumnHeading"/>
              <w:keepNext/>
            </w:pPr>
            <w:r w:rsidRPr="00C114DB">
              <w:t>Amendement</w:t>
            </w:r>
          </w:p>
        </w:tc>
      </w:tr>
      <w:tr w14:paraId="25CD31EF"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7EF5A90" w14:textId="77777777">
            <w:pPr>
              <w:pStyle w:val="Normal6"/>
            </w:pPr>
          </w:p>
        </w:tc>
        <w:tc>
          <w:tcPr>
            <w:tcW w:w="4876" w:type="dxa"/>
            <w:hideMark/>
          </w:tcPr>
          <w:p w:rsidR="00256416" w:rsidRPr="00C114DB" w:rsidP="003B0270" w14:paraId="047208ED" w14:textId="77777777">
            <w:pPr>
              <w:pStyle w:val="Normal6"/>
              <w:rPr>
                <w:szCs w:val="24"/>
              </w:rPr>
            </w:pPr>
            <w:r w:rsidRPr="00C114DB">
              <w:rPr>
                <w:b/>
                <w:i/>
              </w:rPr>
              <w:t>(n ter)</w:t>
            </w:r>
            <w:r w:rsidRPr="00C114DB">
              <w:rPr>
                <w:b/>
                <w:i/>
              </w:rPr>
              <w:tab/>
              <w:t>l’arrachage définitif de vignobles productifs, c’est-à-dire l’élimination complète des souches dans une zone donnée;</w:t>
            </w:r>
          </w:p>
        </w:tc>
      </w:tr>
    </w:tbl>
    <w:p w:rsidR="00256416" w:rsidRPr="00C114DB" w:rsidP="00256416" w14:paraId="4C015C64"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6B423580"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660B7326" w14:textId="77777777">
      <w:pPr>
        <w:pStyle w:val="Normal12Italic"/>
        <w:rPr>
          <w:noProof w:val="0"/>
        </w:rPr>
      </w:pPr>
      <w:r w:rsidRPr="00C114DB">
        <w:t>Cela garantit le maintien des mesures introduites par le paquet vin 2026.</w:t>
      </w:r>
    </w:p>
    <w:p w:rsidR="00256416" w:rsidRPr="00C114DB" w:rsidP="00256416" w14:paraId="604D5830" w14:textId="77777777">
      <w:r w:rsidRPr="00C114DB">
        <w:rPr>
          <w:rStyle w:val="HideTWBExt"/>
        </w:rPr>
        <w:t>&lt;/AmendB&gt;</w:t>
      </w:r>
    </w:p>
    <w:p w:rsidR="00256416" w:rsidRPr="00C114DB" w:rsidP="00256416" w14:paraId="1EB91A09"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866</w:t>
      </w:r>
      <w:r w:rsidRPr="00C114DB">
        <w:rPr>
          <w:rStyle w:val="HideTWBExt"/>
          <w:b w:val="0"/>
        </w:rPr>
        <w:t>&lt;/NumAmB&gt;</w:t>
      </w:r>
    </w:p>
    <w:p w:rsidR="00256416" w:rsidRPr="00C114DB" w:rsidP="00256416" w14:paraId="3E28A09D" w14:textId="77777777">
      <w:pPr>
        <w:pStyle w:val="NormalBold"/>
      </w:pPr>
      <w:r w:rsidRPr="00C114DB">
        <w:rPr>
          <w:rStyle w:val="HideTWBExt"/>
          <w:b w:val="0"/>
        </w:rPr>
        <w:t>&lt;RepeatBlock-By&gt;&lt;Members&gt;</w:t>
      </w:r>
      <w:r w:rsidRPr="00C114DB">
        <w:t>Cristina Guarda</w:t>
      </w:r>
      <w:r w:rsidRPr="00C114DB">
        <w:rPr>
          <w:rStyle w:val="HideTWBExt"/>
          <w:b w:val="0"/>
        </w:rPr>
        <w:t>&lt;/Members&gt;</w:t>
      </w:r>
    </w:p>
    <w:p w:rsidR="00256416" w:rsidRPr="00C114DB" w:rsidP="00256416" w14:paraId="37A67C9B" w14:textId="77777777">
      <w:r w:rsidRPr="00C114DB">
        <w:rPr>
          <w:rStyle w:val="HideTWBExt"/>
        </w:rPr>
        <w:t>&lt;AuNomDe&gt;</w:t>
      </w:r>
      <w:r w:rsidRPr="00C114DB">
        <w:rPr>
          <w:rStyle w:val="HideTWBInt"/>
        </w:rPr>
        <w:t>{Verts/ALE}</w:t>
      </w:r>
      <w:r w:rsidRPr="00C114DB">
        <w:t>au nom du groupe Verts/ALE</w:t>
      </w:r>
      <w:r w:rsidRPr="00C114DB">
        <w:rPr>
          <w:rStyle w:val="HideTWBExt"/>
        </w:rPr>
        <w:t>&lt;/AuNomDe&gt;</w:t>
      </w:r>
    </w:p>
    <w:p w:rsidR="00256416" w:rsidRPr="00C114DB" w:rsidP="00256416" w14:paraId="09070A6C" w14:textId="77777777">
      <w:r w:rsidRPr="00C114DB">
        <w:rPr>
          <w:rStyle w:val="HideTWBExt"/>
        </w:rPr>
        <w:t>&lt;/RepeatBlock-By&gt;</w:t>
      </w:r>
    </w:p>
    <w:p w:rsidR="00256416" w:rsidRPr="00C114DB" w:rsidP="00256416" w14:paraId="6E2788FB"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7DBEE46A"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1F4DB19E"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02A3BEAA" w14:textId="77777777">
      <w:r w:rsidRPr="00C114DB">
        <w:rPr>
          <w:rStyle w:val="HideTWBExt"/>
        </w:rPr>
        <w:t>&lt;Article2&gt;</w:t>
      </w:r>
      <w:r w:rsidRPr="00C114DB">
        <w:t>Article 31 – alinéa 1 – point n quater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731942"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5ED61F14" w14:textId="77777777">
            <w:pPr>
              <w:keepNext/>
            </w:pPr>
          </w:p>
        </w:tc>
      </w:tr>
      <w:tr w14:paraId="28BFF502"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59CE565" w14:textId="77777777">
            <w:pPr>
              <w:pStyle w:val="ColumnHeading"/>
              <w:keepNext/>
            </w:pPr>
            <w:r w:rsidRPr="00C114DB">
              <w:t>Texte proposé par la Commission</w:t>
            </w:r>
          </w:p>
        </w:tc>
        <w:tc>
          <w:tcPr>
            <w:tcW w:w="4876" w:type="dxa"/>
            <w:hideMark/>
          </w:tcPr>
          <w:p w:rsidR="00256416" w:rsidRPr="00C114DB" w:rsidP="003B0270" w14:paraId="1F194D87" w14:textId="77777777">
            <w:pPr>
              <w:pStyle w:val="ColumnHeading"/>
              <w:keepNext/>
            </w:pPr>
            <w:r w:rsidRPr="00C114DB">
              <w:t>Amendement</w:t>
            </w:r>
          </w:p>
        </w:tc>
      </w:tr>
      <w:tr w14:paraId="6F140DB1"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72713B5" w14:textId="77777777">
            <w:pPr>
              <w:pStyle w:val="Normal6"/>
            </w:pPr>
          </w:p>
        </w:tc>
        <w:tc>
          <w:tcPr>
            <w:tcW w:w="4876" w:type="dxa"/>
            <w:hideMark/>
          </w:tcPr>
          <w:p w:rsidR="00256416" w:rsidRPr="00C114DB" w:rsidP="003B0270" w14:paraId="612BF99E" w14:textId="77777777">
            <w:pPr>
              <w:pStyle w:val="Normal6"/>
              <w:rPr>
                <w:szCs w:val="24"/>
              </w:rPr>
            </w:pPr>
            <w:r w:rsidRPr="00C114DB">
              <w:rPr>
                <w:b/>
                <w:i/>
              </w:rPr>
              <w:t>(n quater)</w:t>
            </w:r>
            <w:r w:rsidRPr="00C114DB">
              <w:rPr>
                <w:b/>
                <w:i/>
              </w:rPr>
              <w:tab/>
              <w:t>le soutien au retrait temporaire de parcelles de vigne de la production et à leur maintien dans de bonnes conditions agricoles et environnementales à la suite de l’arrachage pendant une période maximale de huit ans, au cours de laquelle les terres font l’objet de mesures en faveur de la biodiversité; les bénéficiaires sont tenus de mettre en œuvre ces mesures tout au long de la période et de replanter des vignes à son expiration;</w:t>
            </w:r>
          </w:p>
        </w:tc>
      </w:tr>
    </w:tbl>
    <w:p w:rsidR="00256416" w:rsidRPr="00C114DB" w:rsidP="00256416" w14:paraId="6F5E43B2"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0E58025F" w14:textId="77777777">
      <w:r w:rsidRPr="00C114DB">
        <w:rPr>
          <w:rStyle w:val="HideTWBExt"/>
        </w:rPr>
        <w:t>&lt;/AmendB&gt;</w:t>
      </w:r>
    </w:p>
    <w:p w:rsidR="00256416" w:rsidRPr="00C114DB" w:rsidP="00256416" w14:paraId="764F2B9F"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867</w:t>
      </w:r>
      <w:r w:rsidRPr="00C114DB">
        <w:rPr>
          <w:rStyle w:val="HideTWBExt"/>
          <w:b w:val="0"/>
        </w:rPr>
        <w:t>&lt;/NumAmB&gt;</w:t>
      </w:r>
    </w:p>
    <w:p w:rsidR="00256416" w:rsidRPr="00C114DB" w:rsidP="00256416" w14:paraId="564970CA" w14:textId="77777777">
      <w:pPr>
        <w:pStyle w:val="NormalBold"/>
      </w:pPr>
      <w:r w:rsidRPr="00C114DB">
        <w:rPr>
          <w:rStyle w:val="HideTWBExt"/>
          <w:b w:val="0"/>
        </w:rPr>
        <w:t>&lt;RepeatBlock-By&gt;&lt;Members&gt;</w:t>
      </w:r>
      <w:r w:rsidRPr="00C114DB">
        <w:t xml:space="preserve">Stefan Köhler, Lena Düpont, Norbert Lins, Marion </w:t>
      </w:r>
      <w:r w:rsidRPr="00C114DB">
        <w:t>Walsmann, Alexandra Mehnert</w:t>
      </w:r>
      <w:r w:rsidRPr="00C114DB">
        <w:rPr>
          <w:rStyle w:val="HideTWBExt"/>
          <w:b w:val="0"/>
        </w:rPr>
        <w:t>&lt;/Members&gt;</w:t>
      </w:r>
    </w:p>
    <w:p w:rsidR="00256416" w:rsidRPr="00C114DB" w:rsidP="00256416" w14:paraId="5A78E34D" w14:textId="77777777">
      <w:r w:rsidRPr="00C114DB">
        <w:rPr>
          <w:rStyle w:val="HideTWBExt"/>
        </w:rPr>
        <w:t>&lt;/RepeatBlock-By&gt;</w:t>
      </w:r>
    </w:p>
    <w:p w:rsidR="00256416" w:rsidRPr="00C114DB" w:rsidP="00256416" w14:paraId="6AB4ECB8"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39EA3053"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684CC60D"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6456E21F" w14:textId="77777777">
      <w:r w:rsidRPr="00C114DB">
        <w:rPr>
          <w:rStyle w:val="HideTWBExt"/>
        </w:rPr>
        <w:t>&lt;Article2&gt;</w:t>
      </w:r>
      <w:r w:rsidRPr="00C114DB">
        <w:t>Article 31 – alinéa 1 – point n quater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53BE36"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742DB3B3" w14:textId="77777777">
            <w:pPr>
              <w:keepNext/>
            </w:pPr>
          </w:p>
        </w:tc>
      </w:tr>
      <w:tr w14:paraId="11B8D4D0"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5FB4CB8C" w14:textId="77777777">
            <w:pPr>
              <w:pStyle w:val="ColumnHeading"/>
              <w:keepNext/>
            </w:pPr>
            <w:r w:rsidRPr="00C114DB">
              <w:t>Texte proposé par la Commission</w:t>
            </w:r>
          </w:p>
        </w:tc>
        <w:tc>
          <w:tcPr>
            <w:tcW w:w="4876" w:type="dxa"/>
            <w:hideMark/>
          </w:tcPr>
          <w:p w:rsidR="00256416" w:rsidRPr="00C114DB" w:rsidP="003B0270" w14:paraId="35F1A0F6" w14:textId="77777777">
            <w:pPr>
              <w:pStyle w:val="ColumnHeading"/>
              <w:keepNext/>
            </w:pPr>
            <w:r w:rsidRPr="00C114DB">
              <w:t>Amendement</w:t>
            </w:r>
          </w:p>
        </w:tc>
      </w:tr>
      <w:tr w14:paraId="0A0FD13A"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AC8E210" w14:textId="77777777">
            <w:pPr>
              <w:pStyle w:val="Normal6"/>
            </w:pPr>
          </w:p>
        </w:tc>
        <w:tc>
          <w:tcPr>
            <w:tcW w:w="4876" w:type="dxa"/>
            <w:hideMark/>
          </w:tcPr>
          <w:p w:rsidR="00256416" w:rsidRPr="00C114DB" w:rsidP="003B0270" w14:paraId="079569FD" w14:textId="77777777">
            <w:pPr>
              <w:pStyle w:val="Normal6"/>
              <w:rPr>
                <w:szCs w:val="24"/>
              </w:rPr>
            </w:pPr>
            <w:r w:rsidRPr="00C114DB">
              <w:rPr>
                <w:b/>
                <w:i/>
              </w:rPr>
              <w:t>(n quater)</w:t>
            </w:r>
            <w:r w:rsidRPr="00C114DB">
              <w:rPr>
                <w:b/>
                <w:i/>
              </w:rPr>
              <w:tab/>
              <w:t>le soutien au retrait temporaire de parcelles de vigne, à leur maintien dans de bonnes conditions agricoles et environnementales après l’arrachage et à la mise en œuvre de mesures visant à préserver la biodiversité sur ces surfaces;</w:t>
            </w:r>
          </w:p>
        </w:tc>
      </w:tr>
    </w:tbl>
    <w:p w:rsidR="00256416" w:rsidRPr="00C114DB" w:rsidP="00256416" w14:paraId="1BDA4808"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200A29F5" w14:textId="77777777">
      <w:r w:rsidRPr="00C114DB">
        <w:rPr>
          <w:rStyle w:val="HideTWBExt"/>
        </w:rPr>
        <w:t>&lt;/AmendB&gt;</w:t>
      </w:r>
    </w:p>
    <w:p w:rsidR="00256416" w:rsidRPr="00C114DB" w:rsidP="00256416" w14:paraId="6A2AE2EE"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868</w:t>
      </w:r>
      <w:r w:rsidRPr="00C114DB">
        <w:rPr>
          <w:rStyle w:val="HideTWBExt"/>
          <w:b w:val="0"/>
        </w:rPr>
        <w:t>&lt;/NumAmB&gt;</w:t>
      </w:r>
    </w:p>
    <w:p w:rsidR="00256416" w:rsidRPr="00C114DB" w:rsidP="00256416" w14:paraId="0A50B023" w14:textId="77777777">
      <w:pPr>
        <w:pStyle w:val="NormalBold"/>
      </w:pPr>
      <w:r w:rsidRPr="00C114DB">
        <w:rPr>
          <w:rStyle w:val="HideTWBExt"/>
          <w:b w:val="0"/>
        </w:rPr>
        <w:t>&lt;RepeatBlock-By&gt;&lt;Members&gt;</w:t>
      </w:r>
      <w:r w:rsidRPr="00C114DB">
        <w:t>Anja Hazekamp, Sebastian Everding</w:t>
      </w:r>
      <w:r w:rsidRPr="00C114DB">
        <w:rPr>
          <w:rStyle w:val="HideTWBExt"/>
          <w:b w:val="0"/>
        </w:rPr>
        <w:t>&lt;/Members&gt;</w:t>
      </w:r>
    </w:p>
    <w:p w:rsidR="00256416" w:rsidRPr="00C114DB" w:rsidP="00256416" w14:paraId="5481E2DD" w14:textId="77777777">
      <w:r w:rsidRPr="00C114DB">
        <w:rPr>
          <w:rStyle w:val="HideTWBExt"/>
        </w:rPr>
        <w:t>&lt;/RepeatBlock-By&gt;</w:t>
      </w:r>
    </w:p>
    <w:p w:rsidR="00256416" w:rsidRPr="00C114DB" w:rsidP="00256416" w14:paraId="15E92250"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2BD60B5D"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4D7EC062"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12A74207" w14:textId="77777777">
      <w:r w:rsidRPr="00C114DB">
        <w:rPr>
          <w:rStyle w:val="HideTWBExt"/>
        </w:rPr>
        <w:t>&lt;Article2&gt;</w:t>
      </w:r>
      <w:r w:rsidRPr="00C114DB">
        <w:t>Article 31 – alinéa 1 – point o</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79B06B"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359CB287" w14:textId="77777777">
            <w:pPr>
              <w:keepNext/>
            </w:pPr>
          </w:p>
        </w:tc>
      </w:tr>
      <w:tr w14:paraId="186C0EE2"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271EEBB" w14:textId="77777777">
            <w:pPr>
              <w:pStyle w:val="ColumnHeading"/>
              <w:keepNext/>
            </w:pPr>
            <w:r w:rsidRPr="00C114DB">
              <w:t>Texte proposé par la Commission</w:t>
            </w:r>
          </w:p>
        </w:tc>
        <w:tc>
          <w:tcPr>
            <w:tcW w:w="4876" w:type="dxa"/>
            <w:hideMark/>
          </w:tcPr>
          <w:p w:rsidR="00256416" w:rsidRPr="00C114DB" w:rsidP="003B0270" w14:paraId="17E0716D" w14:textId="77777777">
            <w:pPr>
              <w:pStyle w:val="ColumnHeading"/>
              <w:keepNext/>
            </w:pPr>
            <w:r w:rsidRPr="00C114DB">
              <w:t>Amendement</w:t>
            </w:r>
          </w:p>
        </w:tc>
      </w:tr>
      <w:tr w14:paraId="1A936E82"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0483B4FE" w14:textId="77777777">
            <w:pPr>
              <w:pStyle w:val="Normal6"/>
            </w:pPr>
            <w:r w:rsidRPr="00C114DB">
              <w:rPr>
                <w:b/>
                <w:i/>
              </w:rPr>
              <w:t>(o)</w:t>
            </w:r>
            <w:r w:rsidRPr="00C114DB">
              <w:rPr>
                <w:b/>
                <w:i/>
              </w:rPr>
              <w:tab/>
              <w:t>la distillation des sous-produits de la vinification;</w:t>
            </w:r>
          </w:p>
        </w:tc>
        <w:tc>
          <w:tcPr>
            <w:tcW w:w="4876" w:type="dxa"/>
            <w:hideMark/>
          </w:tcPr>
          <w:p w:rsidR="00256416" w:rsidRPr="00C114DB" w:rsidP="003B0270" w14:paraId="4BC3334A" w14:textId="77777777">
            <w:pPr>
              <w:pStyle w:val="Normal6"/>
              <w:rPr>
                <w:szCs w:val="24"/>
              </w:rPr>
            </w:pPr>
            <w:r w:rsidRPr="00C114DB">
              <w:rPr>
                <w:b/>
                <w:i/>
              </w:rPr>
              <w:t>supprimé</w:t>
            </w:r>
          </w:p>
        </w:tc>
      </w:tr>
    </w:tbl>
    <w:p w:rsidR="00256416" w:rsidRPr="00C114DB" w:rsidP="00256416" w14:paraId="250335CA"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07334194" w14:textId="77777777">
      <w:r w:rsidRPr="00C114DB">
        <w:rPr>
          <w:rStyle w:val="HideTWBExt"/>
        </w:rPr>
        <w:t>&lt;/AmendB&gt;</w:t>
      </w:r>
    </w:p>
    <w:p w:rsidR="00256416" w:rsidRPr="00C114DB" w:rsidP="00256416" w14:paraId="7391784C"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869</w:t>
      </w:r>
      <w:r w:rsidRPr="00C114DB">
        <w:rPr>
          <w:rStyle w:val="HideTWBExt"/>
          <w:b w:val="0"/>
        </w:rPr>
        <w:t>&lt;/NumAmB&gt;</w:t>
      </w:r>
    </w:p>
    <w:p w:rsidR="00256416" w:rsidRPr="00C114DB" w:rsidP="00256416" w14:paraId="2EC0F0E0" w14:textId="77777777">
      <w:pPr>
        <w:pStyle w:val="NormalBold"/>
      </w:pPr>
      <w:r w:rsidRPr="00C114DB">
        <w:rPr>
          <w:rStyle w:val="HideTWBExt"/>
          <w:b w:val="0"/>
        </w:rPr>
        <w:t>&lt;RepeatBlock-By&gt;&lt;Members&gt;</w:t>
      </w:r>
      <w:r w:rsidRPr="00C114DB">
        <w:t>Stanislav Stoyanov, Ilia Lazarov</w:t>
      </w:r>
      <w:r w:rsidRPr="00C114DB">
        <w:rPr>
          <w:rStyle w:val="HideTWBExt"/>
          <w:b w:val="0"/>
        </w:rPr>
        <w:t>&lt;/Members&gt;</w:t>
      </w:r>
    </w:p>
    <w:p w:rsidR="00256416" w:rsidRPr="00C114DB" w:rsidP="00256416" w14:paraId="3AE57F31" w14:textId="77777777">
      <w:r w:rsidRPr="00C114DB">
        <w:rPr>
          <w:rStyle w:val="HideTWBExt"/>
        </w:rPr>
        <w:t>&lt;/RepeatBlock-By&gt;</w:t>
      </w:r>
    </w:p>
    <w:p w:rsidR="00256416" w:rsidRPr="00C114DB" w:rsidP="00256416" w14:paraId="114D4F06"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5DDD52F3"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0EC40FD8"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12A08399" w14:textId="77777777">
      <w:r w:rsidRPr="00C114DB">
        <w:rPr>
          <w:rStyle w:val="HideTWBExt"/>
        </w:rPr>
        <w:t>&lt;Article2&gt;</w:t>
      </w:r>
      <w:r w:rsidRPr="00C114DB">
        <w:t>Article 31 – alinéa 1 – point p</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9E26DA"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32E54BEA" w14:textId="77777777">
            <w:pPr>
              <w:keepNext/>
            </w:pPr>
          </w:p>
        </w:tc>
      </w:tr>
      <w:tr w14:paraId="34E40CBB"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4B4540AD" w14:textId="77777777">
            <w:pPr>
              <w:pStyle w:val="ColumnHeading"/>
              <w:keepNext/>
            </w:pPr>
            <w:r w:rsidRPr="00C114DB">
              <w:t>Texte proposé par la Commission</w:t>
            </w:r>
          </w:p>
        </w:tc>
        <w:tc>
          <w:tcPr>
            <w:tcW w:w="4876" w:type="dxa"/>
            <w:hideMark/>
          </w:tcPr>
          <w:p w:rsidR="00256416" w:rsidRPr="00C114DB" w:rsidP="003B0270" w14:paraId="3ACF11A0" w14:textId="77777777">
            <w:pPr>
              <w:pStyle w:val="ColumnHeading"/>
              <w:keepNext/>
            </w:pPr>
            <w:r w:rsidRPr="00C114DB">
              <w:t>Amendement</w:t>
            </w:r>
          </w:p>
        </w:tc>
      </w:tr>
      <w:tr w14:paraId="64C46842"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BC9211A" w14:textId="77777777">
            <w:pPr>
              <w:pStyle w:val="Normal6"/>
            </w:pPr>
            <w:r w:rsidRPr="00C114DB">
              <w:t>(p)</w:t>
            </w:r>
            <w:r w:rsidRPr="00C114DB">
              <w:tab/>
              <w:t xml:space="preserve">le retrait du marché pour </w:t>
            </w:r>
            <w:r w:rsidRPr="00C114DB">
              <w:t>distribution gratuite ou d’autres destinations, y compris, si nécessaire, le traitement en vue de faciliter ce retrait;</w:t>
            </w:r>
          </w:p>
        </w:tc>
        <w:tc>
          <w:tcPr>
            <w:tcW w:w="4876" w:type="dxa"/>
            <w:hideMark/>
          </w:tcPr>
          <w:p w:rsidR="00256416" w:rsidRPr="00C114DB" w:rsidP="003B0270" w14:paraId="5E079AA4" w14:textId="77777777">
            <w:pPr>
              <w:pStyle w:val="Normal6"/>
              <w:rPr>
                <w:szCs w:val="24"/>
              </w:rPr>
            </w:pPr>
            <w:r w:rsidRPr="00C114DB">
              <w:t>(p)</w:t>
            </w:r>
            <w:r w:rsidRPr="00C114DB">
              <w:tab/>
            </w:r>
            <w:r w:rsidRPr="00C114DB">
              <w:rPr>
                <w:b/>
                <w:i/>
              </w:rPr>
              <w:t xml:space="preserve">dans les secteurs autres que </w:t>
            </w:r>
            <w:r w:rsidRPr="00C114DB">
              <w:rPr>
                <w:b/>
                <w:i/>
              </w:rPr>
              <w:t xml:space="preserve">l’apiculture et le secteur vitivinicole, </w:t>
            </w:r>
            <w:r w:rsidRPr="00C114DB">
              <w:t>le retrait du marché pour distribution gratuite ou d’autres destinations, y compris, si nécessaire, le traitement en vue de faciliter ce retrait;</w:t>
            </w:r>
          </w:p>
        </w:tc>
      </w:tr>
      <w:tr w14:paraId="66ECA89D"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DE08E48" w14:textId="77777777">
            <w:pPr>
              <w:pStyle w:val="Normal6"/>
            </w:pPr>
          </w:p>
        </w:tc>
        <w:tc>
          <w:tcPr>
            <w:tcW w:w="4876" w:type="dxa"/>
            <w:hideMark/>
          </w:tcPr>
          <w:p w:rsidR="00256416" w:rsidRPr="00C114DB" w:rsidP="003B0270" w14:paraId="0ABF45FD" w14:textId="77777777">
            <w:pPr>
              <w:pStyle w:val="Normal6"/>
              <w:rPr>
                <w:szCs w:val="24"/>
              </w:rPr>
            </w:pPr>
            <w:r w:rsidRPr="00C114DB">
              <w:rPr>
                <w:i/>
              </w:rPr>
              <w:t>(Cette modification s’applique à l’ensemble du texte législatif à l’examen; son adoption impose des adaptations techniques dans tout le texte.)</w:t>
            </w:r>
          </w:p>
        </w:tc>
      </w:tr>
    </w:tbl>
    <w:p w:rsidR="00256416" w:rsidRPr="00C114DB" w:rsidP="00256416" w14:paraId="200D8799"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4217B606" w14:textId="77777777">
      <w:pPr>
        <w:pStyle w:val="CrossRef"/>
      </w:pPr>
      <w:r w:rsidRPr="00C114DB">
        <w:t>(No)</w:t>
      </w:r>
    </w:p>
    <w:p w:rsidR="00256416" w:rsidRPr="00C114DB" w:rsidP="00256416" w14:paraId="22AEDBEC" w14:textId="77777777">
      <w:r w:rsidRPr="00C114DB">
        <w:rPr>
          <w:rStyle w:val="HideTWBExt"/>
        </w:rPr>
        <w:t>&lt;/AmendB&gt;</w:t>
      </w:r>
    </w:p>
    <w:p w:rsidR="00256416" w:rsidRPr="00C114DB" w:rsidP="00256416" w14:paraId="35D3187C"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870</w:t>
      </w:r>
      <w:r w:rsidRPr="00C114DB">
        <w:rPr>
          <w:rStyle w:val="HideTWBExt"/>
          <w:b w:val="0"/>
        </w:rPr>
        <w:t>&lt;/NumAmB&gt;</w:t>
      </w:r>
    </w:p>
    <w:p w:rsidR="00256416" w:rsidRPr="00C114DB" w:rsidP="00256416" w14:paraId="7E5F1A85" w14:textId="77777777">
      <w:pPr>
        <w:pStyle w:val="NormalBold"/>
      </w:pPr>
      <w:r w:rsidRPr="00C114DB">
        <w:rPr>
          <w:rStyle w:val="HideTWBExt"/>
          <w:b w:val="0"/>
        </w:rPr>
        <w:t>&lt;RepeatBlock-By&gt;&lt;Members&gt;</w:t>
      </w:r>
      <w:r w:rsidRPr="00C114DB">
        <w:t>Esther Herranz García, Herbert Dorfmann, Carmen Crespo Díaz, Gabriel Mato, Emmanouil Kefalogiannis, Dolors Montserrat, Adrián Vázquez Lázara, Paulo do Nascimento Cabral, Rosa Estaràs Ferragut, Antonio López-Istúriz White, Elena Nevado del Campo, Isabel Benjumea Benjumea, Raúl de la Hoz Quintano</w:t>
      </w:r>
      <w:r w:rsidRPr="00C114DB">
        <w:rPr>
          <w:rStyle w:val="HideTWBExt"/>
          <w:b w:val="0"/>
        </w:rPr>
        <w:t>&lt;/Members&gt;</w:t>
      </w:r>
    </w:p>
    <w:p w:rsidR="00256416" w:rsidRPr="00C114DB" w:rsidP="00256416" w14:paraId="2189597A" w14:textId="77777777">
      <w:r w:rsidRPr="00C114DB">
        <w:rPr>
          <w:rStyle w:val="HideTWBExt"/>
        </w:rPr>
        <w:t>&lt;/RepeatBlock-By&gt;</w:t>
      </w:r>
    </w:p>
    <w:p w:rsidR="00256416" w:rsidRPr="00C114DB" w:rsidP="00256416" w14:paraId="2D3A6C39"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35568473"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5323FD07"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26AED9CD" w14:textId="77777777">
      <w:r w:rsidRPr="00C114DB">
        <w:rPr>
          <w:rStyle w:val="HideTWBExt"/>
        </w:rPr>
        <w:t>&lt;Article2&gt;</w:t>
      </w:r>
      <w:r w:rsidRPr="00C114DB">
        <w:t>Article 31 – alinéa 1 – point p</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8A399F"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1CE6424D" w14:textId="77777777">
            <w:pPr>
              <w:keepNext/>
            </w:pPr>
          </w:p>
        </w:tc>
      </w:tr>
      <w:tr w14:paraId="33A03EE1"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9D164B2" w14:textId="77777777">
            <w:pPr>
              <w:pStyle w:val="ColumnHeading"/>
              <w:keepNext/>
            </w:pPr>
            <w:r w:rsidRPr="00C114DB">
              <w:t>Texte proposé par la Commission</w:t>
            </w:r>
          </w:p>
        </w:tc>
        <w:tc>
          <w:tcPr>
            <w:tcW w:w="4876" w:type="dxa"/>
            <w:hideMark/>
          </w:tcPr>
          <w:p w:rsidR="00256416" w:rsidRPr="00C114DB" w:rsidP="003B0270" w14:paraId="7110FBFE" w14:textId="77777777">
            <w:pPr>
              <w:pStyle w:val="ColumnHeading"/>
              <w:keepNext/>
            </w:pPr>
            <w:r w:rsidRPr="00C114DB">
              <w:t>Amendement</w:t>
            </w:r>
          </w:p>
        </w:tc>
      </w:tr>
      <w:tr w14:paraId="6757B140"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598FE1B" w14:textId="77777777">
            <w:pPr>
              <w:pStyle w:val="Normal6"/>
            </w:pPr>
            <w:r w:rsidRPr="00C114DB">
              <w:t>(p)</w:t>
            </w:r>
            <w:r w:rsidRPr="00C114DB">
              <w:tab/>
              <w:t>le retrait du marché pour distribution gratuite ou d’autres destinations, y compris, si nécessaire, le traitement en vue de faciliter ce retrait;</w:t>
            </w:r>
          </w:p>
        </w:tc>
        <w:tc>
          <w:tcPr>
            <w:tcW w:w="4876" w:type="dxa"/>
            <w:hideMark/>
          </w:tcPr>
          <w:p w:rsidR="00256416" w:rsidRPr="00C114DB" w:rsidP="003B0270" w14:paraId="79590668" w14:textId="77777777">
            <w:pPr>
              <w:pStyle w:val="Normal6"/>
              <w:rPr>
                <w:szCs w:val="24"/>
              </w:rPr>
            </w:pPr>
            <w:r w:rsidRPr="00C114DB">
              <w:t>(p)</w:t>
            </w:r>
            <w:r w:rsidRPr="00C114DB">
              <w:tab/>
            </w:r>
            <w:r w:rsidRPr="00C114DB">
              <w:rPr>
                <w:b/>
                <w:i/>
              </w:rPr>
              <w:t xml:space="preserve">dans les secteurs autres que le secteur vitivinicole, </w:t>
            </w:r>
            <w:r w:rsidRPr="00C114DB">
              <w:t>le retrait du marché pour distribution gratuite ou d’autres destinations, y compris, si nécessaire, le traitement en vue de faciliter ce retrait;</w:t>
            </w:r>
          </w:p>
        </w:tc>
      </w:tr>
    </w:tbl>
    <w:p w:rsidR="00256416" w:rsidRPr="00C114DB" w:rsidP="00256416" w14:paraId="2A37CCA0"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39B1F0F0" w14:textId="77777777">
      <w:r w:rsidRPr="00C114DB">
        <w:rPr>
          <w:rStyle w:val="HideTWBExt"/>
        </w:rPr>
        <w:t>&lt;/AmendB&gt;</w:t>
      </w:r>
    </w:p>
    <w:p w:rsidR="00256416" w:rsidRPr="00C114DB" w:rsidP="00256416" w14:paraId="2DEEAF13"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871</w:t>
      </w:r>
      <w:r w:rsidRPr="00C114DB">
        <w:rPr>
          <w:rStyle w:val="HideTWBExt"/>
          <w:b w:val="0"/>
        </w:rPr>
        <w:t>&lt;/NumAmB&gt;</w:t>
      </w:r>
    </w:p>
    <w:p w:rsidR="00256416" w:rsidRPr="00C114DB" w:rsidP="00256416" w14:paraId="38BF3AF4" w14:textId="77777777">
      <w:pPr>
        <w:pStyle w:val="NormalBold"/>
      </w:pPr>
      <w:r w:rsidRPr="00C114DB">
        <w:rPr>
          <w:rStyle w:val="HideTWBExt"/>
          <w:b w:val="0"/>
        </w:rPr>
        <w:t>&lt;RepeatBlock-By&gt;&lt;Members&gt;</w:t>
      </w:r>
      <w:r w:rsidRPr="00C114DB">
        <w:t>Esther Herranz García, Carmen Crespo Díaz, Gabriel Mato, Emmanouil Kefalogiannis, Dolors Montserrat, Paulo do Nascimento Cabral, Adrián Vázquez Lázara, Rosa Estaràs Ferragut, Antonio López-Istúriz White, Elena Nevado del Campo, Isabel Benjumea Benjumea, Raúl de la Hoz Quintano</w:t>
      </w:r>
      <w:r w:rsidRPr="00C114DB">
        <w:rPr>
          <w:rStyle w:val="HideTWBExt"/>
          <w:b w:val="0"/>
        </w:rPr>
        <w:t>&lt;/Members&gt;</w:t>
      </w:r>
    </w:p>
    <w:p w:rsidR="00256416" w:rsidRPr="00C114DB" w:rsidP="00256416" w14:paraId="1B456E52" w14:textId="77777777">
      <w:r w:rsidRPr="00C114DB">
        <w:rPr>
          <w:rStyle w:val="HideTWBExt"/>
        </w:rPr>
        <w:t>&lt;/RepeatBlock-By&gt;</w:t>
      </w:r>
    </w:p>
    <w:p w:rsidR="00256416" w:rsidRPr="00C114DB" w:rsidP="00256416" w14:paraId="51A604CC"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6912EB1C"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15D28BAF"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49456B60" w14:textId="77777777">
      <w:r w:rsidRPr="00C114DB">
        <w:rPr>
          <w:rStyle w:val="HideTWBExt"/>
        </w:rPr>
        <w:t>&lt;Article2&gt;</w:t>
      </w:r>
      <w:r w:rsidRPr="00C114DB">
        <w:t>Article 31 – alinéa 1 – point p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554311"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07352190" w14:textId="77777777">
            <w:pPr>
              <w:keepNext/>
            </w:pPr>
          </w:p>
        </w:tc>
      </w:tr>
      <w:tr w14:paraId="60382EE1"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0DFAAE08" w14:textId="77777777">
            <w:pPr>
              <w:pStyle w:val="ColumnHeading"/>
              <w:keepNext/>
            </w:pPr>
            <w:r w:rsidRPr="00C114DB">
              <w:t>Texte proposé par la Commission</w:t>
            </w:r>
          </w:p>
        </w:tc>
        <w:tc>
          <w:tcPr>
            <w:tcW w:w="4876" w:type="dxa"/>
            <w:hideMark/>
          </w:tcPr>
          <w:p w:rsidR="00256416" w:rsidRPr="00C114DB" w:rsidP="003B0270" w14:paraId="64F32DFD" w14:textId="77777777">
            <w:pPr>
              <w:pStyle w:val="ColumnHeading"/>
              <w:keepNext/>
            </w:pPr>
            <w:r w:rsidRPr="00C114DB">
              <w:t>Amendement</w:t>
            </w:r>
          </w:p>
        </w:tc>
      </w:tr>
      <w:tr w14:paraId="5E1F9C6B"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66B641F" w14:textId="77777777">
            <w:pPr>
              <w:pStyle w:val="Normal6"/>
            </w:pPr>
          </w:p>
        </w:tc>
        <w:tc>
          <w:tcPr>
            <w:tcW w:w="4876" w:type="dxa"/>
            <w:hideMark/>
          </w:tcPr>
          <w:p w:rsidR="00256416" w:rsidRPr="00C114DB" w:rsidP="003B0270" w14:paraId="40ECF92A" w14:textId="77777777">
            <w:pPr>
              <w:pStyle w:val="Normal6"/>
              <w:rPr>
                <w:szCs w:val="24"/>
              </w:rPr>
            </w:pPr>
            <w:r w:rsidRPr="00C114DB">
              <w:rPr>
                <w:b/>
                <w:i/>
              </w:rPr>
              <w:t>(p bis)</w:t>
            </w:r>
            <w:r w:rsidRPr="00C114DB">
              <w:rPr>
                <w:b/>
                <w:i/>
              </w:rPr>
              <w:tab/>
              <w:t>les mesures de soutien ciblées en faveur des secteurs durement touchés par des perturbations des conditions d’accès au marché résultant de différends commerciaux;</w:t>
            </w:r>
          </w:p>
        </w:tc>
      </w:tr>
    </w:tbl>
    <w:p w:rsidR="00256416" w:rsidRPr="00C114DB" w:rsidP="00256416" w14:paraId="7DC09EBE"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6196D21D" w14:textId="77777777">
      <w:r w:rsidRPr="00C114DB">
        <w:rPr>
          <w:rStyle w:val="HideTWBExt"/>
        </w:rPr>
        <w:t>&lt;/AmendB&gt;</w:t>
      </w:r>
    </w:p>
    <w:p w:rsidR="00256416" w:rsidRPr="00C114DB" w:rsidP="00256416" w14:paraId="75F6998A"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872</w:t>
      </w:r>
      <w:r w:rsidRPr="00C114DB">
        <w:rPr>
          <w:rStyle w:val="HideTWBExt"/>
          <w:b w:val="0"/>
        </w:rPr>
        <w:t>&lt;/NumAmB&gt;</w:t>
      </w:r>
    </w:p>
    <w:p w:rsidR="00256416" w:rsidRPr="00C114DB" w:rsidP="00256416" w14:paraId="106D2C1C" w14:textId="77777777">
      <w:pPr>
        <w:pStyle w:val="NormalBold"/>
      </w:pPr>
      <w:r w:rsidRPr="00C114DB">
        <w:rPr>
          <w:rStyle w:val="HideTWBExt"/>
          <w:b w:val="0"/>
        </w:rPr>
        <w:t>&lt;RepeatBlock-By&gt;&lt;Members&gt;</w:t>
      </w:r>
      <w:r w:rsidRPr="00C114DB">
        <w:t>Daniel Buda, Dan-Ştefan Motreanu</w:t>
      </w:r>
      <w:r w:rsidRPr="00C114DB">
        <w:rPr>
          <w:rStyle w:val="HideTWBExt"/>
          <w:b w:val="0"/>
        </w:rPr>
        <w:t>&lt;/Members&gt;</w:t>
      </w:r>
    </w:p>
    <w:p w:rsidR="00256416" w:rsidRPr="00C114DB" w:rsidP="00256416" w14:paraId="4741F414" w14:textId="77777777">
      <w:r w:rsidRPr="00C114DB">
        <w:rPr>
          <w:rStyle w:val="HideTWBExt"/>
        </w:rPr>
        <w:t>&lt;/RepeatBlock-By&gt;</w:t>
      </w:r>
    </w:p>
    <w:p w:rsidR="00256416" w:rsidRPr="00C114DB" w:rsidP="00256416" w14:paraId="483D8F2A"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7CAA074F" w14:textId="77777777">
      <w:pPr>
        <w:pStyle w:val="NormalBold"/>
      </w:pPr>
      <w:r w:rsidRPr="00C114DB">
        <w:rPr>
          <w:rStyle w:val="HideTWBExt"/>
          <w:b w:val="0"/>
        </w:rPr>
        <w:t>&lt;Article&gt;</w:t>
      </w:r>
      <w:r w:rsidRPr="00C114DB">
        <w:t>Article premier – paragraphe 1 – point 12</w:t>
      </w:r>
      <w:r w:rsidRPr="00C114DB">
        <w:rPr>
          <w:rStyle w:val="HideTWBExt"/>
          <w:b w:val="0"/>
        </w:rPr>
        <w:t>&lt;/Article&gt;</w:t>
      </w:r>
    </w:p>
    <w:p w:rsidR="00256416" w:rsidRPr="00C114DB" w:rsidP="00256416" w14:paraId="21E765BA"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45364625" w14:textId="77777777">
      <w:r w:rsidRPr="00C114DB">
        <w:rPr>
          <w:rStyle w:val="HideTWBExt"/>
        </w:rPr>
        <w:t>&lt;Article2&gt;</w:t>
      </w:r>
      <w:r w:rsidRPr="00C114DB">
        <w:t>Article 31 – paragraphe 1 – point p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546B3C"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4E2DCE69" w14:textId="77777777">
            <w:pPr>
              <w:keepNext/>
            </w:pPr>
          </w:p>
        </w:tc>
      </w:tr>
      <w:tr w14:paraId="01E91580"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7A2B584" w14:textId="77777777">
            <w:pPr>
              <w:pStyle w:val="ColumnHeading"/>
              <w:keepNext/>
            </w:pPr>
            <w:r w:rsidRPr="00C114DB">
              <w:t>Texte proposé par la Commission</w:t>
            </w:r>
          </w:p>
        </w:tc>
        <w:tc>
          <w:tcPr>
            <w:tcW w:w="4876" w:type="dxa"/>
            <w:hideMark/>
          </w:tcPr>
          <w:p w:rsidR="00256416" w:rsidRPr="00C114DB" w:rsidP="003B0270" w14:paraId="581A3ED3" w14:textId="77777777">
            <w:pPr>
              <w:pStyle w:val="ColumnHeading"/>
              <w:keepNext/>
            </w:pPr>
            <w:r w:rsidRPr="00C114DB">
              <w:t>Amendement</w:t>
            </w:r>
          </w:p>
        </w:tc>
      </w:tr>
      <w:tr w14:paraId="04EAE951"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5EA71BE" w14:textId="77777777">
            <w:pPr>
              <w:pStyle w:val="Normal6"/>
            </w:pPr>
          </w:p>
        </w:tc>
        <w:tc>
          <w:tcPr>
            <w:tcW w:w="4876" w:type="dxa"/>
            <w:hideMark/>
          </w:tcPr>
          <w:p w:rsidR="00256416" w:rsidRPr="00C114DB" w:rsidP="003B0270" w14:paraId="6E1A603D" w14:textId="77777777">
            <w:pPr>
              <w:pStyle w:val="Normal6"/>
              <w:rPr>
                <w:szCs w:val="24"/>
              </w:rPr>
            </w:pPr>
            <w:r w:rsidRPr="00C114DB">
              <w:rPr>
                <w:b/>
                <w:i/>
              </w:rPr>
              <w:t>p bis)</w:t>
            </w:r>
            <w:r w:rsidRPr="00C114DB">
              <w:rPr>
                <w:b/>
                <w:i/>
              </w:rPr>
              <w:tab/>
              <w:t>le retrait du marché pour distribution au programme de l’Union à destination des écoles, y compris au titre de l’article 28 bis;</w:t>
            </w:r>
          </w:p>
        </w:tc>
      </w:tr>
    </w:tbl>
    <w:p w:rsidR="00256416" w:rsidRPr="00C114DB" w:rsidP="00256416" w14:paraId="4305844B" w14:textId="77777777">
      <w:pPr>
        <w:pStyle w:val="Olang"/>
      </w:pPr>
      <w:r w:rsidRPr="00C114DB">
        <w:rPr>
          <w:noProof w:val="0"/>
        </w:rPr>
        <w:t xml:space="preserve">Or. </w:t>
      </w:r>
      <w:r w:rsidRPr="00C114DB">
        <w:rPr>
          <w:rStyle w:val="HideTWBExt"/>
        </w:rPr>
        <w:t>&lt;Original&gt;</w:t>
      </w:r>
      <w:r w:rsidRPr="00C114DB">
        <w:rPr>
          <w:rStyle w:val="HideTWBInt"/>
        </w:rPr>
        <w:t>{RO}</w:t>
      </w:r>
      <w:r w:rsidRPr="00C114DB">
        <w:rPr>
          <w:noProof w:val="0"/>
        </w:rPr>
        <w:t>ro</w:t>
      </w:r>
      <w:r w:rsidRPr="00C114DB">
        <w:rPr>
          <w:rStyle w:val="HideTWBExt"/>
        </w:rPr>
        <w:t>&lt;/Original&gt;</w:t>
      </w:r>
    </w:p>
    <w:p w:rsidR="00256416" w:rsidRPr="00C114DB" w:rsidP="00256416" w14:paraId="45B1101B" w14:textId="77777777">
      <w:r w:rsidRPr="00C114DB">
        <w:rPr>
          <w:rStyle w:val="HideTWBExt"/>
        </w:rPr>
        <w:t>&lt;/AmendB&gt;</w:t>
      </w:r>
    </w:p>
    <w:p w:rsidR="00256416" w:rsidRPr="00C114DB" w:rsidP="00256416" w14:paraId="3FAB90EC"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873</w:t>
      </w:r>
      <w:r w:rsidRPr="00C114DB">
        <w:rPr>
          <w:rStyle w:val="HideTWBExt"/>
          <w:b w:val="0"/>
        </w:rPr>
        <w:t>&lt;/NumAmB&gt;</w:t>
      </w:r>
    </w:p>
    <w:p w:rsidR="00256416" w:rsidRPr="00C114DB" w:rsidP="00256416" w14:paraId="33E3967C" w14:textId="77777777">
      <w:pPr>
        <w:pStyle w:val="NormalBold"/>
      </w:pPr>
      <w:r w:rsidRPr="00C114DB">
        <w:rPr>
          <w:rStyle w:val="HideTWBExt"/>
          <w:b w:val="0"/>
        </w:rPr>
        <w:t>&lt;RepeatBlock-By&gt;&lt;Members&gt;</w:t>
      </w:r>
      <w:r w:rsidRPr="00C114DB">
        <w:t>Anja Hazekamp, Sebastian Everding</w:t>
      </w:r>
      <w:r w:rsidRPr="00C114DB">
        <w:rPr>
          <w:rStyle w:val="HideTWBExt"/>
          <w:b w:val="0"/>
        </w:rPr>
        <w:t>&lt;/Members&gt;</w:t>
      </w:r>
    </w:p>
    <w:p w:rsidR="00256416" w:rsidRPr="00C114DB" w:rsidP="00256416" w14:paraId="3D10EA57" w14:textId="77777777">
      <w:r w:rsidRPr="00C114DB">
        <w:rPr>
          <w:rStyle w:val="HideTWBExt"/>
        </w:rPr>
        <w:t>&lt;/RepeatBlock-By&gt;</w:t>
      </w:r>
    </w:p>
    <w:p w:rsidR="00256416" w:rsidRPr="00C114DB" w:rsidP="00256416" w14:paraId="4CFAD689"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4E0511D2"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33898D24"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3EF86E7A" w14:textId="77777777">
      <w:r w:rsidRPr="00C114DB">
        <w:rPr>
          <w:rStyle w:val="HideTWBExt"/>
        </w:rPr>
        <w:t>&lt;Article2&gt;</w:t>
      </w:r>
      <w:r w:rsidRPr="00C114DB">
        <w:t>Article 31 – alinéa 1 – point q</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020152B"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5BB31456" w14:textId="77777777">
            <w:pPr>
              <w:keepNext/>
            </w:pPr>
          </w:p>
        </w:tc>
      </w:tr>
      <w:tr w14:paraId="2BD8ADBD"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9D8B1A4" w14:textId="77777777">
            <w:pPr>
              <w:pStyle w:val="ColumnHeading"/>
              <w:keepNext/>
            </w:pPr>
            <w:r w:rsidRPr="00C114DB">
              <w:t>Texte proposé par la Commission</w:t>
            </w:r>
          </w:p>
        </w:tc>
        <w:tc>
          <w:tcPr>
            <w:tcW w:w="4876" w:type="dxa"/>
            <w:hideMark/>
          </w:tcPr>
          <w:p w:rsidR="00256416" w:rsidRPr="00C114DB" w:rsidP="003B0270" w14:paraId="3923C210" w14:textId="77777777">
            <w:pPr>
              <w:pStyle w:val="ColumnHeading"/>
              <w:keepNext/>
            </w:pPr>
            <w:r w:rsidRPr="00C114DB">
              <w:t>Amendement</w:t>
            </w:r>
          </w:p>
        </w:tc>
      </w:tr>
      <w:tr w14:paraId="4EB2839F"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328E01E7" w14:textId="77777777">
            <w:pPr>
              <w:pStyle w:val="Normal6"/>
            </w:pPr>
            <w:r w:rsidRPr="00C114DB">
              <w:rPr>
                <w:b/>
                <w:i/>
              </w:rPr>
              <w:t>(q)</w:t>
            </w:r>
            <w:r w:rsidRPr="00C114DB">
              <w:rPr>
                <w:b/>
                <w:i/>
              </w:rPr>
              <w:tab/>
              <w:t xml:space="preserve">les actions dans le secteur de l’apiculture visant à préserver ou à augmenter le nombre actuel de ruches dans l’Union et actions visant à améliorer </w:t>
            </w:r>
            <w:r w:rsidRPr="00C114DB">
              <w:rPr>
                <w:b/>
                <w:i/>
              </w:rPr>
              <w:t>la qualité des produits.</w:t>
            </w:r>
          </w:p>
        </w:tc>
        <w:tc>
          <w:tcPr>
            <w:tcW w:w="4876" w:type="dxa"/>
            <w:hideMark/>
          </w:tcPr>
          <w:p w:rsidR="00256416" w:rsidRPr="00C114DB" w:rsidP="003B0270" w14:paraId="0CEBD762" w14:textId="77777777">
            <w:pPr>
              <w:pStyle w:val="Normal6"/>
              <w:rPr>
                <w:szCs w:val="24"/>
              </w:rPr>
            </w:pPr>
            <w:r w:rsidRPr="00C114DB">
              <w:rPr>
                <w:b/>
                <w:i/>
              </w:rPr>
              <w:t>supprimé</w:t>
            </w:r>
          </w:p>
        </w:tc>
      </w:tr>
    </w:tbl>
    <w:p w:rsidR="00256416" w:rsidRPr="00C114DB" w:rsidP="00256416" w14:paraId="31704D5E"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3C54EA7D" w14:textId="77777777">
      <w:r w:rsidRPr="00C114DB">
        <w:rPr>
          <w:rStyle w:val="HideTWBExt"/>
        </w:rPr>
        <w:t>&lt;/AmendB&gt;</w:t>
      </w:r>
    </w:p>
    <w:p w:rsidR="00256416" w:rsidRPr="00C114DB" w:rsidP="00256416" w14:paraId="74A5008A"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874</w:t>
      </w:r>
      <w:r w:rsidRPr="00C114DB">
        <w:rPr>
          <w:rStyle w:val="HideTWBExt"/>
          <w:b w:val="0"/>
        </w:rPr>
        <w:t>&lt;/NumAmB&gt;</w:t>
      </w:r>
    </w:p>
    <w:p w:rsidR="00256416" w:rsidRPr="00C114DB" w:rsidP="00256416" w14:paraId="7912B00E" w14:textId="77777777">
      <w:pPr>
        <w:pStyle w:val="NormalBold"/>
      </w:pPr>
      <w:r w:rsidRPr="00C114DB">
        <w:rPr>
          <w:rStyle w:val="HideTWBExt"/>
          <w:b w:val="0"/>
        </w:rPr>
        <w:t>&lt;RepeatBlock-By&gt;&lt;Members&gt;</w:t>
      </w:r>
      <w:r w:rsidRPr="00C114DB">
        <w:t>Maria Grapini</w:t>
      </w:r>
      <w:r w:rsidRPr="00C114DB">
        <w:rPr>
          <w:rStyle w:val="HideTWBExt"/>
          <w:b w:val="0"/>
        </w:rPr>
        <w:t>&lt;/Members&gt;</w:t>
      </w:r>
    </w:p>
    <w:p w:rsidR="00256416" w:rsidRPr="00C114DB" w:rsidP="00256416" w14:paraId="5CF90817" w14:textId="77777777">
      <w:r w:rsidRPr="00C114DB">
        <w:rPr>
          <w:rStyle w:val="HideTWBExt"/>
        </w:rPr>
        <w:t>&lt;/RepeatBlock-By&gt;</w:t>
      </w:r>
    </w:p>
    <w:p w:rsidR="00256416" w:rsidRPr="00C114DB" w:rsidP="00256416" w14:paraId="58B82FB3"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2D0ABB99" w14:textId="77777777">
      <w:pPr>
        <w:pStyle w:val="NormalBold"/>
      </w:pPr>
      <w:r w:rsidRPr="00C114DB">
        <w:rPr>
          <w:rStyle w:val="HideTWBExt"/>
          <w:b w:val="0"/>
        </w:rPr>
        <w:t>&lt;Article&gt;</w:t>
      </w:r>
      <w:r w:rsidRPr="00C114DB">
        <w:t>Article premier – paragraphe 1 – point 12</w:t>
      </w:r>
      <w:r w:rsidRPr="00C114DB">
        <w:rPr>
          <w:rStyle w:val="HideTWBExt"/>
          <w:b w:val="0"/>
        </w:rPr>
        <w:t>&lt;/Article&gt;</w:t>
      </w:r>
    </w:p>
    <w:p w:rsidR="00256416" w:rsidRPr="00C114DB" w:rsidP="00256416" w14:paraId="0FCBA0B2"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11E0846A" w14:textId="77777777">
      <w:r w:rsidRPr="00C114DB">
        <w:rPr>
          <w:rStyle w:val="HideTWBExt"/>
        </w:rPr>
        <w:t>&lt;Article2&gt;</w:t>
      </w:r>
      <w:r w:rsidRPr="00C114DB">
        <w:t>Article 31 – paragraphe 1 – point q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3D50E7"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6D448F60" w14:textId="77777777">
            <w:pPr>
              <w:keepNext/>
            </w:pPr>
          </w:p>
        </w:tc>
      </w:tr>
      <w:tr w14:paraId="00199FA8"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D55B803" w14:textId="77777777">
            <w:pPr>
              <w:pStyle w:val="ColumnHeading"/>
              <w:keepNext/>
            </w:pPr>
            <w:r w:rsidRPr="00C114DB">
              <w:t>Texte proposé par la Commission</w:t>
            </w:r>
          </w:p>
        </w:tc>
        <w:tc>
          <w:tcPr>
            <w:tcW w:w="4876" w:type="dxa"/>
            <w:hideMark/>
          </w:tcPr>
          <w:p w:rsidR="00256416" w:rsidRPr="00C114DB" w:rsidP="003B0270" w14:paraId="7C811BEF" w14:textId="77777777">
            <w:pPr>
              <w:pStyle w:val="ColumnHeading"/>
              <w:keepNext/>
            </w:pPr>
            <w:r w:rsidRPr="00C114DB">
              <w:t>Amendement</w:t>
            </w:r>
          </w:p>
        </w:tc>
      </w:tr>
      <w:tr w14:paraId="6187244A"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20E9F02" w14:textId="77777777">
            <w:pPr>
              <w:pStyle w:val="Normal6"/>
            </w:pPr>
          </w:p>
        </w:tc>
        <w:tc>
          <w:tcPr>
            <w:tcW w:w="4876" w:type="dxa"/>
            <w:hideMark/>
          </w:tcPr>
          <w:p w:rsidR="00256416" w:rsidRPr="00C114DB" w:rsidP="003B0270" w14:paraId="35F70BA9" w14:textId="77777777">
            <w:pPr>
              <w:pStyle w:val="Normal6"/>
              <w:rPr>
                <w:szCs w:val="24"/>
              </w:rPr>
            </w:pPr>
            <w:r w:rsidRPr="00C114DB">
              <w:rPr>
                <w:b/>
                <w:i/>
              </w:rPr>
              <w:t>q bis)</w:t>
            </w:r>
            <w:r w:rsidRPr="00C114DB">
              <w:rPr>
                <w:b/>
                <w:i/>
              </w:rPr>
              <w:tab/>
              <w:t>les types d’intervention inclus dans un programme opérationnel visé à l’article 33 pour les secteurs visés à l’article 1, paragraphe 2, point i), du présent règlement ou pour d’autres secteurs dans le cadre desquels des programmes opérationnels sont exécutés, peuvent être engagés et mis en œuvre dans des exploitations et/ou des locaux appartenant:</w:t>
            </w:r>
          </w:p>
        </w:tc>
      </w:tr>
      <w:tr w14:paraId="403AC347"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888192E" w14:textId="77777777">
            <w:pPr>
              <w:pStyle w:val="Normal6"/>
            </w:pPr>
          </w:p>
        </w:tc>
        <w:tc>
          <w:tcPr>
            <w:tcW w:w="4876" w:type="dxa"/>
            <w:hideMark/>
          </w:tcPr>
          <w:p w:rsidR="00256416" w:rsidRPr="00C114DB" w:rsidP="003B0270" w14:paraId="383ABB93" w14:textId="77777777">
            <w:pPr>
              <w:pStyle w:val="Normal6"/>
              <w:rPr>
                <w:szCs w:val="24"/>
              </w:rPr>
            </w:pPr>
            <w:r w:rsidRPr="00C114DB">
              <w:rPr>
                <w:b/>
                <w:i/>
              </w:rPr>
              <w:t>– à des organisations de producteurs ou à des associations d’organisations de producteurs ou à leurs membres producteurs,</w:t>
            </w:r>
          </w:p>
        </w:tc>
      </w:tr>
      <w:tr w14:paraId="5A8B89BB"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29626292" w14:textId="77777777">
            <w:pPr>
              <w:pStyle w:val="Normal6"/>
            </w:pPr>
          </w:p>
        </w:tc>
        <w:tc>
          <w:tcPr>
            <w:tcW w:w="4876" w:type="dxa"/>
            <w:hideMark/>
          </w:tcPr>
          <w:p w:rsidR="00256416" w:rsidRPr="00C114DB" w:rsidP="003B0270" w14:paraId="3E6C4478" w14:textId="77777777">
            <w:pPr>
              <w:pStyle w:val="Normal6"/>
              <w:rPr>
                <w:szCs w:val="24"/>
              </w:rPr>
            </w:pPr>
            <w:r w:rsidRPr="00C114DB">
              <w:rPr>
                <w:b/>
                <w:i/>
              </w:rPr>
              <w:t>– à une filiale, à condition qu’au moins 90 % de ses actions ou de son capital soient détenus par des organisations de producteurs, par leurs associations ou par leurs membres producteurs;</w:t>
            </w:r>
          </w:p>
        </w:tc>
      </w:tr>
    </w:tbl>
    <w:p w:rsidR="00256416" w:rsidRPr="00C114DB" w:rsidP="00256416" w14:paraId="362FB87B" w14:textId="77777777">
      <w:pPr>
        <w:pStyle w:val="Olang"/>
      </w:pPr>
      <w:r w:rsidRPr="00C114DB">
        <w:rPr>
          <w:noProof w:val="0"/>
        </w:rPr>
        <w:t xml:space="preserve">Or. </w:t>
      </w:r>
      <w:r w:rsidRPr="00C114DB">
        <w:rPr>
          <w:rStyle w:val="HideTWBExt"/>
        </w:rPr>
        <w:t>&lt;Original&gt;</w:t>
      </w:r>
      <w:r w:rsidRPr="00C114DB">
        <w:rPr>
          <w:rStyle w:val="HideTWBInt"/>
        </w:rPr>
        <w:t>{RO}</w:t>
      </w:r>
      <w:r w:rsidRPr="00C114DB">
        <w:rPr>
          <w:noProof w:val="0"/>
        </w:rPr>
        <w:t>ro</w:t>
      </w:r>
      <w:r w:rsidRPr="00C114DB">
        <w:rPr>
          <w:rStyle w:val="HideTWBExt"/>
        </w:rPr>
        <w:t>&lt;/Original&gt;</w:t>
      </w:r>
    </w:p>
    <w:p w:rsidR="00256416" w:rsidRPr="00C114DB" w:rsidP="00256416" w14:paraId="5FC50F96" w14:textId="77777777">
      <w:r w:rsidRPr="00C114DB">
        <w:rPr>
          <w:rStyle w:val="HideTWBExt"/>
        </w:rPr>
        <w:t>&lt;/AmendB&gt;</w:t>
      </w:r>
    </w:p>
    <w:p w:rsidR="00256416" w:rsidRPr="00C114DB" w:rsidP="00256416" w14:paraId="1A4E2640"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875</w:t>
      </w:r>
      <w:r w:rsidRPr="00C114DB">
        <w:rPr>
          <w:rStyle w:val="HideTWBExt"/>
          <w:b w:val="0"/>
        </w:rPr>
        <w:t>&lt;/NumAmB&gt;</w:t>
      </w:r>
    </w:p>
    <w:p w:rsidR="00256416" w:rsidRPr="00C114DB" w:rsidP="00256416" w14:paraId="431E20AB" w14:textId="77777777">
      <w:pPr>
        <w:pStyle w:val="NormalBold"/>
      </w:pPr>
      <w:r w:rsidRPr="00C114DB">
        <w:rPr>
          <w:rStyle w:val="HideTWBExt"/>
          <w:b w:val="0"/>
        </w:rPr>
        <w:t>&lt;RepeatBlock-By&gt;&lt;Members&gt;</w:t>
      </w:r>
      <w:r w:rsidRPr="00C114DB">
        <w:t>Alexander Bernhuber</w:t>
      </w:r>
      <w:r w:rsidRPr="00C114DB">
        <w:rPr>
          <w:rStyle w:val="HideTWBExt"/>
          <w:b w:val="0"/>
        </w:rPr>
        <w:t>&lt;/Members&gt;</w:t>
      </w:r>
    </w:p>
    <w:p w:rsidR="00256416" w:rsidRPr="00C114DB" w:rsidP="00256416" w14:paraId="75D81B88" w14:textId="77777777">
      <w:r w:rsidRPr="00C114DB">
        <w:rPr>
          <w:rStyle w:val="HideTWBExt"/>
        </w:rPr>
        <w:t>&lt;/RepeatBlock-By&gt;</w:t>
      </w:r>
    </w:p>
    <w:p w:rsidR="00256416" w:rsidRPr="00C114DB" w:rsidP="00256416" w14:paraId="7EA52152"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1FFC3CCE"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2AB5619C"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0B6E6F0C" w14:textId="77777777">
      <w:r w:rsidRPr="00C114DB">
        <w:rPr>
          <w:rStyle w:val="HideTWBExt"/>
        </w:rPr>
        <w:t>&lt;Article2&gt;</w:t>
      </w:r>
      <w:r w:rsidRPr="00C114DB">
        <w:t>Article 31 – alinéa 1 – point q bis (nouveau)</w:t>
      </w:r>
      <w:r w:rsidRPr="00C114DB">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A745C15" w14:textId="77777777" w:rsidTr="003B0270">
        <w:tblPrEx>
          <w:tblW w:w="9750" w:type="dxa"/>
          <w:jc w:val="center"/>
          <w:tblLayout w:type="fixed"/>
          <w:tblCellMar>
            <w:left w:w="340" w:type="dxa"/>
            <w:right w:w="340" w:type="dxa"/>
          </w:tblCellMar>
          <w:tblLook w:val="04A0"/>
        </w:tblPrEx>
        <w:trPr>
          <w:jc w:val="center"/>
        </w:trPr>
        <w:tc>
          <w:tcPr>
            <w:tcW w:w="9752" w:type="dxa"/>
            <w:gridSpan w:val="2"/>
          </w:tcPr>
          <w:p w:rsidR="00256416" w:rsidRPr="00C114DB" w:rsidP="003B0270" w14:paraId="26A6DCE1" w14:textId="77777777">
            <w:pPr>
              <w:keepNext/>
            </w:pPr>
          </w:p>
        </w:tc>
      </w:tr>
      <w:tr w14:paraId="1B4B44DB" w14:textId="77777777" w:rsidTr="003B0270">
        <w:tblPrEx>
          <w:tblW w:w="9750" w:type="dxa"/>
          <w:jc w:val="center"/>
          <w:tblLayout w:type="fixed"/>
          <w:tblCellMar>
            <w:left w:w="340" w:type="dxa"/>
            <w:right w:w="340" w:type="dxa"/>
          </w:tblCellMar>
          <w:tblLook w:val="04A0"/>
        </w:tblPrEx>
        <w:trPr>
          <w:jc w:val="center"/>
        </w:trPr>
        <w:tc>
          <w:tcPr>
            <w:tcW w:w="4876" w:type="dxa"/>
            <w:hideMark/>
          </w:tcPr>
          <w:p w:rsidR="00256416" w:rsidRPr="00C114DB" w:rsidP="003B0270" w14:paraId="0CFD8240" w14:textId="77777777">
            <w:pPr>
              <w:pStyle w:val="ColumnHeading"/>
              <w:keepNext/>
            </w:pPr>
            <w:r w:rsidRPr="00C114DB">
              <w:t>Texte proposé par la Commission</w:t>
            </w:r>
          </w:p>
        </w:tc>
        <w:tc>
          <w:tcPr>
            <w:tcW w:w="4876" w:type="dxa"/>
            <w:hideMark/>
          </w:tcPr>
          <w:p w:rsidR="00256416" w:rsidRPr="00C114DB" w:rsidP="003B0270" w14:paraId="747A84F3" w14:textId="77777777">
            <w:pPr>
              <w:pStyle w:val="ColumnHeading"/>
              <w:keepNext/>
            </w:pPr>
            <w:r w:rsidRPr="00C114DB">
              <w:t>Amendement</w:t>
            </w:r>
          </w:p>
        </w:tc>
      </w:tr>
      <w:tr w14:paraId="6A2A708B" w14:textId="77777777" w:rsidTr="003B0270">
        <w:tblPrEx>
          <w:tblW w:w="9750" w:type="dxa"/>
          <w:jc w:val="center"/>
          <w:tblLayout w:type="fixed"/>
          <w:tblCellMar>
            <w:left w:w="340" w:type="dxa"/>
            <w:right w:w="340" w:type="dxa"/>
          </w:tblCellMar>
          <w:tblLook w:val="04A0"/>
        </w:tblPrEx>
        <w:trPr>
          <w:jc w:val="center"/>
        </w:trPr>
        <w:tc>
          <w:tcPr>
            <w:tcW w:w="4876" w:type="dxa"/>
          </w:tcPr>
          <w:p w:rsidR="00256416" w:rsidRPr="00C114DB" w:rsidP="003B0270" w14:paraId="319D52A9" w14:textId="77777777">
            <w:pPr>
              <w:pStyle w:val="Normal6"/>
            </w:pPr>
          </w:p>
        </w:tc>
        <w:tc>
          <w:tcPr>
            <w:tcW w:w="4876" w:type="dxa"/>
            <w:hideMark/>
          </w:tcPr>
          <w:p w:rsidR="00256416" w:rsidRPr="00C114DB" w:rsidP="003B0270" w14:paraId="7B78F3B5" w14:textId="77777777">
            <w:pPr>
              <w:pStyle w:val="Normal6"/>
              <w:rPr>
                <w:szCs w:val="24"/>
              </w:rPr>
            </w:pPr>
            <w:r w:rsidRPr="00C114DB">
              <w:rPr>
                <w:b/>
                <w:i/>
              </w:rPr>
              <w:t>(q bis)</w:t>
            </w:r>
            <w:r w:rsidRPr="00C114DB">
              <w:rPr>
                <w:b/>
                <w:i/>
              </w:rPr>
              <w:tab/>
              <w:t>la replantation de vergers ou d’oliveraies, s’il y a lieu, après l’arrachage obligatoire pour des raisons sanitaires ou phytosanitaires, sur ordre de l’autorité compétente de l’État membre ou à des fins d’adaptation au changement climatique;</w:t>
            </w:r>
          </w:p>
        </w:tc>
      </w:tr>
    </w:tbl>
    <w:p w:rsidR="00256416" w:rsidRPr="00C114DB" w:rsidP="00256416" w14:paraId="792C8632"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3C25161D" w14:textId="77777777">
      <w:r w:rsidRPr="00C114DB">
        <w:rPr>
          <w:rStyle w:val="HideTWBExt"/>
        </w:rPr>
        <w:t>&lt;/AmendB&gt;</w:t>
      </w:r>
    </w:p>
    <w:p w:rsidR="00256416" w:rsidRPr="00C114DB" w:rsidP="00256416" w14:paraId="4CCA8DB7"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876</w:t>
      </w:r>
      <w:r w:rsidRPr="00C114DB">
        <w:rPr>
          <w:rStyle w:val="HideTWBExt"/>
          <w:b w:val="0"/>
        </w:rPr>
        <w:t>&lt;/NumAmB&gt;</w:t>
      </w:r>
    </w:p>
    <w:p w:rsidR="00256416" w:rsidRPr="00C114DB" w:rsidP="00256416" w14:paraId="11AB90EE" w14:textId="77777777">
      <w:pPr>
        <w:pStyle w:val="NormalBold"/>
      </w:pPr>
      <w:r w:rsidRPr="00C114DB">
        <w:rPr>
          <w:rStyle w:val="HideTWBExt"/>
          <w:b w:val="0"/>
        </w:rPr>
        <w:t>&lt;RepeatBlock-By&gt;&lt;Members&gt;</w:t>
      </w:r>
      <w:r w:rsidRPr="00C114DB">
        <w:t>Alexander Bernhuber</w:t>
      </w:r>
      <w:r w:rsidRPr="00C114DB">
        <w:rPr>
          <w:rStyle w:val="HideTWBExt"/>
          <w:b w:val="0"/>
        </w:rPr>
        <w:t>&lt;/Members&gt;</w:t>
      </w:r>
    </w:p>
    <w:p w:rsidR="00256416" w:rsidRPr="00C114DB" w:rsidP="00256416" w14:paraId="7DE3C011" w14:textId="77777777">
      <w:r w:rsidRPr="00C114DB">
        <w:rPr>
          <w:rStyle w:val="HideTWBExt"/>
        </w:rPr>
        <w:t>&lt;/RepeatBlock-By&gt;</w:t>
      </w:r>
    </w:p>
    <w:p w:rsidR="00256416" w:rsidRPr="00C114DB" w:rsidP="00256416" w14:paraId="254C4290"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79A267D9"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6676F25B"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7C3C7714" w14:textId="77777777">
      <w:r w:rsidRPr="00C114DB">
        <w:rPr>
          <w:rStyle w:val="HideTWBExt"/>
        </w:rPr>
        <w:t>&lt;Article2&gt;</w:t>
      </w:r>
      <w:r w:rsidRPr="00C114DB">
        <w:t>Article 31 – alinéa 1 – point q ter (nouveau)</w:t>
      </w:r>
      <w:r w:rsidRPr="00C114DB">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83C7DFE" w14:textId="77777777" w:rsidTr="003B0270">
        <w:tblPrEx>
          <w:tblW w:w="9750" w:type="dxa"/>
          <w:jc w:val="center"/>
          <w:tblLayout w:type="fixed"/>
          <w:tblCellMar>
            <w:left w:w="340" w:type="dxa"/>
            <w:right w:w="340" w:type="dxa"/>
          </w:tblCellMar>
          <w:tblLook w:val="04A0"/>
        </w:tblPrEx>
        <w:trPr>
          <w:jc w:val="center"/>
        </w:trPr>
        <w:tc>
          <w:tcPr>
            <w:tcW w:w="9752" w:type="dxa"/>
            <w:gridSpan w:val="2"/>
          </w:tcPr>
          <w:p w:rsidR="00256416" w:rsidRPr="00C114DB" w:rsidP="003B0270" w14:paraId="36B13B4B" w14:textId="77777777">
            <w:pPr>
              <w:keepNext/>
            </w:pPr>
          </w:p>
        </w:tc>
      </w:tr>
      <w:tr w14:paraId="300D3422" w14:textId="77777777" w:rsidTr="003B0270">
        <w:tblPrEx>
          <w:tblW w:w="9750" w:type="dxa"/>
          <w:jc w:val="center"/>
          <w:tblLayout w:type="fixed"/>
          <w:tblCellMar>
            <w:left w:w="340" w:type="dxa"/>
            <w:right w:w="340" w:type="dxa"/>
          </w:tblCellMar>
          <w:tblLook w:val="04A0"/>
        </w:tblPrEx>
        <w:trPr>
          <w:jc w:val="center"/>
        </w:trPr>
        <w:tc>
          <w:tcPr>
            <w:tcW w:w="4876" w:type="dxa"/>
            <w:hideMark/>
          </w:tcPr>
          <w:p w:rsidR="00256416" w:rsidRPr="00C114DB" w:rsidP="003B0270" w14:paraId="53BA59A1" w14:textId="77777777">
            <w:pPr>
              <w:pStyle w:val="ColumnHeading"/>
              <w:keepNext/>
            </w:pPr>
            <w:r w:rsidRPr="00C114DB">
              <w:t>Texte proposé par la Commission</w:t>
            </w:r>
          </w:p>
        </w:tc>
        <w:tc>
          <w:tcPr>
            <w:tcW w:w="4876" w:type="dxa"/>
            <w:hideMark/>
          </w:tcPr>
          <w:p w:rsidR="00256416" w:rsidRPr="00C114DB" w:rsidP="003B0270" w14:paraId="2F0D65F5" w14:textId="77777777">
            <w:pPr>
              <w:pStyle w:val="ColumnHeading"/>
              <w:keepNext/>
            </w:pPr>
            <w:r w:rsidRPr="00C114DB">
              <w:t>Amendement</w:t>
            </w:r>
          </w:p>
        </w:tc>
      </w:tr>
      <w:tr w14:paraId="2B5AEFB7" w14:textId="77777777" w:rsidTr="003B0270">
        <w:tblPrEx>
          <w:tblW w:w="9750" w:type="dxa"/>
          <w:jc w:val="center"/>
          <w:tblLayout w:type="fixed"/>
          <w:tblCellMar>
            <w:left w:w="340" w:type="dxa"/>
            <w:right w:w="340" w:type="dxa"/>
          </w:tblCellMar>
          <w:tblLook w:val="04A0"/>
        </w:tblPrEx>
        <w:trPr>
          <w:jc w:val="center"/>
        </w:trPr>
        <w:tc>
          <w:tcPr>
            <w:tcW w:w="4876" w:type="dxa"/>
          </w:tcPr>
          <w:p w:rsidR="00256416" w:rsidRPr="00C114DB" w:rsidP="003B0270" w14:paraId="0595C4D0" w14:textId="77777777">
            <w:pPr>
              <w:pStyle w:val="Normal6"/>
            </w:pPr>
          </w:p>
        </w:tc>
        <w:tc>
          <w:tcPr>
            <w:tcW w:w="4876" w:type="dxa"/>
            <w:hideMark/>
          </w:tcPr>
          <w:p w:rsidR="00256416" w:rsidRPr="00C114DB" w:rsidP="003B0270" w14:paraId="5DAC057A" w14:textId="77777777">
            <w:pPr>
              <w:pStyle w:val="Normal6"/>
              <w:rPr>
                <w:szCs w:val="24"/>
              </w:rPr>
            </w:pPr>
            <w:r w:rsidRPr="00C114DB">
              <w:rPr>
                <w:b/>
                <w:i/>
              </w:rPr>
              <w:t>(q ter) (nouveau) l’assurance récolte et production qui contribue à préserver les revenus des producteurs lorsque ceux-ci subissent des pertes imputables à des catastrophes naturelles, des phénomènes climatiques défavorables, des maladies ou des infestations par des organismes nuisibles et, dans le même temps, à garantir que les bénéficiaires prennent les mesures nécessaires de prévention des risques;</w:t>
            </w:r>
          </w:p>
        </w:tc>
      </w:tr>
    </w:tbl>
    <w:p w:rsidR="00256416" w:rsidRPr="00C114DB" w:rsidP="00256416" w14:paraId="5AAB0384"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6DB2B618" w14:textId="77777777">
      <w:r w:rsidRPr="00C114DB">
        <w:rPr>
          <w:rStyle w:val="HideTWBExt"/>
        </w:rPr>
        <w:t>&lt;/AmendB&gt;</w:t>
      </w:r>
    </w:p>
    <w:p w:rsidR="00256416" w:rsidRPr="00C114DB" w:rsidP="00256416" w14:paraId="7E9851FA"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877</w:t>
      </w:r>
      <w:r w:rsidRPr="00C114DB">
        <w:rPr>
          <w:rStyle w:val="HideTWBExt"/>
          <w:b w:val="0"/>
        </w:rPr>
        <w:t>&lt;/NumAmB&gt;</w:t>
      </w:r>
    </w:p>
    <w:p w:rsidR="00256416" w:rsidRPr="00C114DB" w:rsidP="00256416" w14:paraId="348DD1BE" w14:textId="77777777">
      <w:pPr>
        <w:pStyle w:val="NormalBold"/>
      </w:pPr>
      <w:r w:rsidRPr="00C114DB">
        <w:rPr>
          <w:rStyle w:val="HideTWBExt"/>
          <w:b w:val="0"/>
        </w:rPr>
        <w:t>&lt;RepeatBlock-By&gt;&lt;Members&gt;</w:t>
      </w:r>
      <w:r w:rsidRPr="00C114DB">
        <w:t>Alexander Bernhuber</w:t>
      </w:r>
      <w:r w:rsidRPr="00C114DB">
        <w:rPr>
          <w:rStyle w:val="HideTWBExt"/>
          <w:b w:val="0"/>
        </w:rPr>
        <w:t>&lt;/Members&gt;</w:t>
      </w:r>
    </w:p>
    <w:p w:rsidR="00256416" w:rsidRPr="00C114DB" w:rsidP="00256416" w14:paraId="3FB42B7B" w14:textId="77777777">
      <w:r w:rsidRPr="00C114DB">
        <w:rPr>
          <w:rStyle w:val="HideTWBExt"/>
        </w:rPr>
        <w:t>&lt;/RepeatBlock-By&gt;</w:t>
      </w:r>
    </w:p>
    <w:p w:rsidR="00256416" w:rsidRPr="00C114DB" w:rsidP="00256416" w14:paraId="7DF4F621"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39935822"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64A8EBD6"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3F6C68A1" w14:textId="77777777">
      <w:r w:rsidRPr="00C114DB">
        <w:rPr>
          <w:rStyle w:val="HideTWBExt"/>
        </w:rPr>
        <w:t>&lt;Article2&gt;</w:t>
      </w:r>
      <w:r w:rsidRPr="00C114DB">
        <w:t>Article 31 – alinéa 1 – point q quater (nouveau)</w:t>
      </w:r>
      <w:r w:rsidRPr="00C114DB">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F61FB04" w14:textId="77777777" w:rsidTr="003B0270">
        <w:tblPrEx>
          <w:tblW w:w="9750" w:type="dxa"/>
          <w:jc w:val="center"/>
          <w:tblLayout w:type="fixed"/>
          <w:tblCellMar>
            <w:left w:w="340" w:type="dxa"/>
            <w:right w:w="340" w:type="dxa"/>
          </w:tblCellMar>
          <w:tblLook w:val="04A0"/>
        </w:tblPrEx>
        <w:trPr>
          <w:jc w:val="center"/>
        </w:trPr>
        <w:tc>
          <w:tcPr>
            <w:tcW w:w="9752" w:type="dxa"/>
            <w:gridSpan w:val="2"/>
          </w:tcPr>
          <w:p w:rsidR="00256416" w:rsidRPr="00C114DB" w:rsidP="003B0270" w14:paraId="3CF6B3F1" w14:textId="77777777">
            <w:pPr>
              <w:keepNext/>
            </w:pPr>
          </w:p>
        </w:tc>
      </w:tr>
      <w:tr w14:paraId="09D73A6F" w14:textId="77777777" w:rsidTr="003B0270">
        <w:tblPrEx>
          <w:tblW w:w="9750" w:type="dxa"/>
          <w:jc w:val="center"/>
          <w:tblLayout w:type="fixed"/>
          <w:tblCellMar>
            <w:left w:w="340" w:type="dxa"/>
            <w:right w:w="340" w:type="dxa"/>
          </w:tblCellMar>
          <w:tblLook w:val="04A0"/>
        </w:tblPrEx>
        <w:trPr>
          <w:jc w:val="center"/>
        </w:trPr>
        <w:tc>
          <w:tcPr>
            <w:tcW w:w="4876" w:type="dxa"/>
            <w:hideMark/>
          </w:tcPr>
          <w:p w:rsidR="00256416" w:rsidRPr="00C114DB" w:rsidP="003B0270" w14:paraId="4CE7B9D2" w14:textId="77777777">
            <w:pPr>
              <w:pStyle w:val="ColumnHeading"/>
              <w:keepNext/>
            </w:pPr>
            <w:r w:rsidRPr="00C114DB">
              <w:t>Texte proposé par la Commission</w:t>
            </w:r>
          </w:p>
        </w:tc>
        <w:tc>
          <w:tcPr>
            <w:tcW w:w="4876" w:type="dxa"/>
            <w:hideMark/>
          </w:tcPr>
          <w:p w:rsidR="00256416" w:rsidRPr="00C114DB" w:rsidP="003B0270" w14:paraId="70D0804F" w14:textId="77777777">
            <w:pPr>
              <w:pStyle w:val="ColumnHeading"/>
              <w:keepNext/>
            </w:pPr>
            <w:r w:rsidRPr="00C114DB">
              <w:t>Amendement</w:t>
            </w:r>
          </w:p>
        </w:tc>
      </w:tr>
      <w:tr w14:paraId="40AAC2F4" w14:textId="77777777" w:rsidTr="003B0270">
        <w:tblPrEx>
          <w:tblW w:w="9750" w:type="dxa"/>
          <w:jc w:val="center"/>
          <w:tblLayout w:type="fixed"/>
          <w:tblCellMar>
            <w:left w:w="340" w:type="dxa"/>
            <w:right w:w="340" w:type="dxa"/>
          </w:tblCellMar>
          <w:tblLook w:val="04A0"/>
        </w:tblPrEx>
        <w:trPr>
          <w:jc w:val="center"/>
        </w:trPr>
        <w:tc>
          <w:tcPr>
            <w:tcW w:w="4876" w:type="dxa"/>
          </w:tcPr>
          <w:p w:rsidR="00256416" w:rsidRPr="00C114DB" w:rsidP="003B0270" w14:paraId="20E95ED0" w14:textId="77777777">
            <w:pPr>
              <w:pStyle w:val="Normal6"/>
            </w:pPr>
          </w:p>
        </w:tc>
        <w:tc>
          <w:tcPr>
            <w:tcW w:w="4876" w:type="dxa"/>
            <w:hideMark/>
          </w:tcPr>
          <w:p w:rsidR="00256416" w:rsidRPr="00C114DB" w:rsidP="003B0270" w14:paraId="33E704AA" w14:textId="77777777">
            <w:pPr>
              <w:pStyle w:val="Normal6"/>
              <w:rPr>
                <w:szCs w:val="24"/>
              </w:rPr>
            </w:pPr>
            <w:r w:rsidRPr="00C114DB">
              <w:rPr>
                <w:b/>
                <w:i/>
              </w:rPr>
              <w:t>(q quater) (nouveau) les actions de communication visant à sensibiliser et informer les consommateurs.</w:t>
            </w:r>
          </w:p>
        </w:tc>
      </w:tr>
    </w:tbl>
    <w:p w:rsidR="00256416" w:rsidRPr="00C114DB" w:rsidP="00256416" w14:paraId="7205D245"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646093C8" w14:textId="77777777">
      <w:r w:rsidRPr="00C114DB">
        <w:rPr>
          <w:rStyle w:val="HideTWBExt"/>
        </w:rPr>
        <w:t>&lt;/AmendB&gt;</w:t>
      </w:r>
    </w:p>
    <w:p w:rsidR="00256416" w:rsidRPr="00C114DB" w:rsidP="00256416" w14:paraId="1C2A31BA"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878</w:t>
      </w:r>
      <w:r w:rsidRPr="00C114DB">
        <w:rPr>
          <w:rStyle w:val="HideTWBExt"/>
          <w:b w:val="0"/>
        </w:rPr>
        <w:t>&lt;/NumAmB&gt;</w:t>
      </w:r>
    </w:p>
    <w:p w:rsidR="00256416" w:rsidRPr="00C114DB" w:rsidP="00256416" w14:paraId="19C26C69" w14:textId="77777777">
      <w:pPr>
        <w:pStyle w:val="NormalBold"/>
      </w:pPr>
      <w:r w:rsidRPr="00C114DB">
        <w:rPr>
          <w:rStyle w:val="HideTWBExt"/>
          <w:b w:val="0"/>
        </w:rPr>
        <w:t>&lt;RepeatBlock-By&gt;&lt;Members&gt;</w:t>
      </w:r>
      <w:r w:rsidRPr="00C114DB">
        <w:t>Bert-Jan Ruissen</w:t>
      </w:r>
      <w:r w:rsidRPr="00C114DB">
        <w:rPr>
          <w:rStyle w:val="HideTWBExt"/>
          <w:b w:val="0"/>
        </w:rPr>
        <w:t>&lt;/Members&gt;</w:t>
      </w:r>
    </w:p>
    <w:p w:rsidR="00256416" w:rsidRPr="00C114DB" w:rsidP="00256416" w14:paraId="52C5C8B1" w14:textId="77777777">
      <w:r w:rsidRPr="00C114DB">
        <w:rPr>
          <w:rStyle w:val="HideTWBExt"/>
        </w:rPr>
        <w:t>&lt;/RepeatBlock-By&gt;</w:t>
      </w:r>
    </w:p>
    <w:p w:rsidR="00256416" w:rsidRPr="00C114DB" w:rsidP="00256416" w14:paraId="08B11242"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0C162D4B"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49D45C61"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72E8CFAD" w14:textId="77777777">
      <w:r w:rsidRPr="00C114DB">
        <w:rPr>
          <w:rStyle w:val="HideTWBExt"/>
        </w:rPr>
        <w:t>&lt;Article2&gt;</w:t>
      </w:r>
      <w:r w:rsidRPr="00C114DB">
        <w:t>Article 31 – alinéa 1 – point q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A036DA"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687402E7" w14:textId="77777777">
            <w:pPr>
              <w:keepNext/>
            </w:pPr>
          </w:p>
        </w:tc>
      </w:tr>
      <w:tr w14:paraId="5459122D"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E65285B" w14:textId="77777777">
            <w:pPr>
              <w:pStyle w:val="ColumnHeading"/>
              <w:keepNext/>
            </w:pPr>
            <w:r w:rsidRPr="00C114DB">
              <w:t>Texte proposé par la Commission</w:t>
            </w:r>
          </w:p>
        </w:tc>
        <w:tc>
          <w:tcPr>
            <w:tcW w:w="4876" w:type="dxa"/>
            <w:hideMark/>
          </w:tcPr>
          <w:p w:rsidR="00256416" w:rsidRPr="00C114DB" w:rsidP="003B0270" w14:paraId="79C9F8C2" w14:textId="77777777">
            <w:pPr>
              <w:pStyle w:val="ColumnHeading"/>
              <w:keepNext/>
            </w:pPr>
            <w:r w:rsidRPr="00C114DB">
              <w:t>Amendement</w:t>
            </w:r>
          </w:p>
        </w:tc>
      </w:tr>
      <w:tr w14:paraId="44328ED8"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81B312B" w14:textId="77777777">
            <w:pPr>
              <w:pStyle w:val="Normal6"/>
            </w:pPr>
          </w:p>
        </w:tc>
        <w:tc>
          <w:tcPr>
            <w:tcW w:w="4876" w:type="dxa"/>
            <w:hideMark/>
          </w:tcPr>
          <w:p w:rsidR="00256416" w:rsidRPr="00C114DB" w:rsidP="003B0270" w14:paraId="463A433E" w14:textId="77777777">
            <w:pPr>
              <w:pStyle w:val="Normal6"/>
              <w:rPr>
                <w:szCs w:val="24"/>
              </w:rPr>
            </w:pPr>
            <w:r w:rsidRPr="00C114DB">
              <w:rPr>
                <w:b/>
                <w:i/>
              </w:rPr>
              <w:t>(q bis)</w:t>
            </w:r>
            <w:r w:rsidRPr="00C114DB">
              <w:rPr>
                <w:b/>
                <w:i/>
              </w:rPr>
              <w:tab/>
              <w:t>Les types d’interventions inclus dans un programme opérationnel visé à l’article 33 pour les secteurs visés à l’article 1er, paragraphe 2, point i), du présent règlement ou d’autres secteurs, qui sont mis en œuvre dans le cadre de programmes opérationnels, peuvent être supportés par et avoir lieu dans les exploitations et/ou les locaux:</w:t>
            </w:r>
          </w:p>
        </w:tc>
      </w:tr>
      <w:tr w14:paraId="7EB2C122"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29ECED5" w14:textId="77777777">
            <w:pPr>
              <w:pStyle w:val="Normal6"/>
            </w:pPr>
          </w:p>
        </w:tc>
        <w:tc>
          <w:tcPr>
            <w:tcW w:w="4876" w:type="dxa"/>
            <w:hideMark/>
          </w:tcPr>
          <w:p w:rsidR="00256416" w:rsidRPr="00C114DB" w:rsidP="003B0270" w14:paraId="01719D78" w14:textId="77777777">
            <w:pPr>
              <w:pStyle w:val="Normal6"/>
              <w:rPr>
                <w:szCs w:val="24"/>
              </w:rPr>
            </w:pPr>
            <w:r w:rsidRPr="00C114DB">
              <w:rPr>
                <w:b/>
                <w:i/>
              </w:rPr>
              <w:t>– des organisations de producteurs ou des associations d’organisations de producteurs, ou de leurs membres producteurs,</w:t>
            </w:r>
          </w:p>
        </w:tc>
      </w:tr>
      <w:tr w14:paraId="0F1E5872"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2AA82C91" w14:textId="77777777">
            <w:pPr>
              <w:pStyle w:val="Normal6"/>
            </w:pPr>
          </w:p>
        </w:tc>
        <w:tc>
          <w:tcPr>
            <w:tcW w:w="4876" w:type="dxa"/>
            <w:hideMark/>
          </w:tcPr>
          <w:p w:rsidR="00256416" w:rsidRPr="00C114DB" w:rsidP="003B0270" w14:paraId="10C27565" w14:textId="77777777">
            <w:pPr>
              <w:pStyle w:val="Normal6"/>
              <w:rPr>
                <w:szCs w:val="24"/>
              </w:rPr>
            </w:pPr>
            <w:r w:rsidRPr="00C114DB">
              <w:rPr>
                <w:b/>
                <w:i/>
              </w:rPr>
              <w:t>– d’une filiale, à condition qu’au moins 90 % des parts ou du capital de la filiale appartiennent à une organisation de producteurs, à leurs associations ou à leurs membres producteurs.</w:t>
            </w:r>
          </w:p>
        </w:tc>
      </w:tr>
    </w:tbl>
    <w:p w:rsidR="00256416" w:rsidRPr="00C114DB" w:rsidP="00256416" w14:paraId="1A33BC19"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4DC3C4C7"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6A60DAE2" w14:textId="77777777">
      <w:pPr>
        <w:pStyle w:val="Normal12Italic"/>
        <w:rPr>
          <w:noProof w:val="0"/>
        </w:rPr>
      </w:pPr>
      <w:r w:rsidRPr="00C114DB">
        <w:t xml:space="preserve">Il convient de préciser que les investissements financés par les programmes opérationnels peuvent continuer à être mis en œuvre non seulement dans les locaux de l’organisation de producteurs ou de l’association d’organisations de producteurs, mais aussi dans les </w:t>
      </w:r>
      <w:r w:rsidRPr="00C114DB">
        <w:t>exploitations ou les locaux de leurs membres producteurs. Cela reflète l’organisation pratique et la nature du secteur des fruits et légumes, dans lequel de nombreux investissements sont les plus efficaces lorsqu’ils sont situés à proximité de sites de production ou d’installations locales de commercialisation et de transformation plutôt qu’au siège de l’organisation de producteurs.</w:t>
      </w:r>
    </w:p>
    <w:p w:rsidR="00256416" w:rsidRPr="00C114DB" w:rsidP="00256416" w14:paraId="20BA1314" w14:textId="77777777">
      <w:r w:rsidRPr="00C114DB">
        <w:rPr>
          <w:rStyle w:val="HideTWBExt"/>
        </w:rPr>
        <w:t>&lt;/AmendB&gt;</w:t>
      </w:r>
    </w:p>
    <w:p w:rsidR="00256416" w:rsidRPr="00C114DB" w:rsidP="00256416" w14:paraId="25D310DE"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879</w:t>
      </w:r>
      <w:r w:rsidRPr="00C114DB">
        <w:rPr>
          <w:rStyle w:val="HideTWBExt"/>
          <w:b w:val="0"/>
        </w:rPr>
        <w:t>&lt;/NumAmB&gt;</w:t>
      </w:r>
    </w:p>
    <w:p w:rsidR="00256416" w:rsidRPr="00C114DB" w:rsidP="00256416" w14:paraId="2D3AD90F" w14:textId="77777777">
      <w:pPr>
        <w:pStyle w:val="NormalBold"/>
      </w:pPr>
      <w:r w:rsidRPr="00C114DB">
        <w:rPr>
          <w:rStyle w:val="HideTWBExt"/>
          <w:b w:val="0"/>
        </w:rPr>
        <w:t>&lt;RepeatBlock-By&gt;&lt;Members&gt;</w:t>
      </w:r>
      <w:r w:rsidRPr="00C114DB">
        <w:t>Carlo Fidanza</w:t>
      </w:r>
      <w:r w:rsidRPr="00C114DB">
        <w:rPr>
          <w:rStyle w:val="HideTWBExt"/>
          <w:b w:val="0"/>
        </w:rPr>
        <w:t>&lt;/Members&gt;</w:t>
      </w:r>
    </w:p>
    <w:p w:rsidR="00256416" w:rsidRPr="00C114DB" w:rsidP="00256416" w14:paraId="45A5E812" w14:textId="77777777">
      <w:r w:rsidRPr="00C114DB">
        <w:rPr>
          <w:rStyle w:val="HideTWBExt"/>
        </w:rPr>
        <w:t>&lt;/RepeatBlock-By&gt;</w:t>
      </w:r>
    </w:p>
    <w:p w:rsidR="00256416" w:rsidRPr="00C114DB" w:rsidP="00256416" w14:paraId="08C4C94B"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006AF20E"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21D4B238"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77C5CB7C" w14:textId="77777777">
      <w:r w:rsidRPr="00C114DB">
        <w:rPr>
          <w:rStyle w:val="HideTWBExt"/>
        </w:rPr>
        <w:t>&lt;Article2&gt;</w:t>
      </w:r>
      <w:r w:rsidRPr="00C114DB">
        <w:t>Article 31 – paragraphe 1 – point q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145CEA"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7A1C41C7" w14:textId="77777777">
            <w:pPr>
              <w:keepNext/>
            </w:pPr>
          </w:p>
        </w:tc>
      </w:tr>
      <w:tr w14:paraId="30B458B0"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0D3D4CF6" w14:textId="77777777">
            <w:pPr>
              <w:pStyle w:val="ColumnHeading"/>
              <w:keepNext/>
            </w:pPr>
            <w:r w:rsidRPr="00C114DB">
              <w:t>Texte proposé par la Commission</w:t>
            </w:r>
          </w:p>
        </w:tc>
        <w:tc>
          <w:tcPr>
            <w:tcW w:w="4876" w:type="dxa"/>
            <w:hideMark/>
          </w:tcPr>
          <w:p w:rsidR="00256416" w:rsidRPr="00C114DB" w:rsidP="003B0270" w14:paraId="03BE2594" w14:textId="77777777">
            <w:pPr>
              <w:pStyle w:val="ColumnHeading"/>
              <w:keepNext/>
            </w:pPr>
            <w:r w:rsidRPr="00C114DB">
              <w:t>Amendement</w:t>
            </w:r>
          </w:p>
        </w:tc>
      </w:tr>
      <w:tr w14:paraId="76B0383F"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1BB1B14" w14:textId="77777777">
            <w:pPr>
              <w:pStyle w:val="Normal6"/>
            </w:pPr>
          </w:p>
        </w:tc>
        <w:tc>
          <w:tcPr>
            <w:tcW w:w="4876" w:type="dxa"/>
            <w:hideMark/>
          </w:tcPr>
          <w:p w:rsidR="00256416" w:rsidRPr="00C114DB" w:rsidP="003B0270" w14:paraId="520A7826" w14:textId="77777777">
            <w:pPr>
              <w:pStyle w:val="Normal6"/>
              <w:rPr>
                <w:szCs w:val="24"/>
              </w:rPr>
            </w:pPr>
            <w:r w:rsidRPr="00C114DB">
              <w:rPr>
                <w:b/>
                <w:i/>
              </w:rPr>
              <w:t>q bis)</w:t>
            </w:r>
            <w:r w:rsidRPr="00C114DB">
              <w:rPr>
                <w:b/>
                <w:i/>
              </w:rPr>
              <w:tab/>
              <w:t>q bis) Les types d’interventions inclus dans un programme opérationnel visé à l’article 33 pour les secteurs visés à l’article 1, paragraphe 2, point i), du présent règlement ou pour d’autres secteurs mis en œuvre au moyen de programmes opérationnels peuvent être soutenus et réalisés dans les exploitations et/ou les locaux des organisations de producteurs, des associations d’organisations de producteurs ou leurs membres producteurs, ou dans les exploitations et/ou les locaux d’une filiale, à condition qu’au moins 90 % des actions ou du capital de cette filiale soient détenus par une organisation de producteurs, par des associations d’organisations de producteurs ou leurs membres producteurs.</w:t>
            </w:r>
          </w:p>
        </w:tc>
      </w:tr>
    </w:tbl>
    <w:p w:rsidR="00256416" w:rsidRPr="00C114DB" w:rsidP="00256416" w14:paraId="616ABF0C" w14:textId="77777777">
      <w:pPr>
        <w:pStyle w:val="Olang"/>
      </w:pPr>
      <w:r w:rsidRPr="00C114DB">
        <w:rPr>
          <w:noProof w:val="0"/>
        </w:rPr>
        <w:t xml:space="preserve">Or. </w:t>
      </w:r>
      <w:r w:rsidRPr="00C114DB">
        <w:rPr>
          <w:rStyle w:val="HideTWBExt"/>
        </w:rPr>
        <w:t>&lt;Original&gt;</w:t>
      </w:r>
      <w:r w:rsidRPr="00C114DB">
        <w:rPr>
          <w:rStyle w:val="HideTWBInt"/>
        </w:rPr>
        <w:t>{IT}</w:t>
      </w:r>
      <w:r w:rsidRPr="00C114DB">
        <w:rPr>
          <w:noProof w:val="0"/>
        </w:rPr>
        <w:t>it</w:t>
      </w:r>
      <w:r w:rsidRPr="00C114DB">
        <w:rPr>
          <w:rStyle w:val="HideTWBExt"/>
        </w:rPr>
        <w:t>&lt;/Original&gt;</w:t>
      </w:r>
    </w:p>
    <w:p w:rsidR="00256416" w:rsidRPr="00C114DB" w:rsidP="00256416" w14:paraId="57301A6E" w14:textId="77777777">
      <w:r w:rsidRPr="00C114DB">
        <w:rPr>
          <w:rStyle w:val="HideTWBExt"/>
        </w:rPr>
        <w:t>&lt;/AmendB&gt;</w:t>
      </w:r>
    </w:p>
    <w:p w:rsidR="00256416" w:rsidRPr="00C114DB" w:rsidP="00256416" w14:paraId="304CD1BF"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880</w:t>
      </w:r>
      <w:r w:rsidRPr="00C114DB">
        <w:rPr>
          <w:rStyle w:val="HideTWBExt"/>
          <w:b w:val="0"/>
        </w:rPr>
        <w:t>&lt;/NumAmB&gt;</w:t>
      </w:r>
    </w:p>
    <w:p w:rsidR="00256416" w:rsidRPr="00C114DB" w:rsidP="00256416" w14:paraId="0E1753B9" w14:textId="77777777">
      <w:pPr>
        <w:pStyle w:val="NormalBold"/>
      </w:pPr>
      <w:r w:rsidRPr="00C114DB">
        <w:rPr>
          <w:rStyle w:val="HideTWBExt"/>
          <w:b w:val="0"/>
        </w:rPr>
        <w:t>&lt;RepeatBlock-By&gt;&lt;Members&gt;</w:t>
      </w:r>
      <w:r w:rsidRPr="00C114DB">
        <w:t>Claire Fita</w:t>
      </w:r>
      <w:r w:rsidRPr="00C114DB">
        <w:rPr>
          <w:rStyle w:val="HideTWBExt"/>
          <w:b w:val="0"/>
        </w:rPr>
        <w:t>&lt;/Members&gt;</w:t>
      </w:r>
    </w:p>
    <w:p w:rsidR="00256416" w:rsidRPr="00C114DB" w:rsidP="00256416" w14:paraId="2FF390B0" w14:textId="77777777">
      <w:r w:rsidRPr="00C114DB">
        <w:rPr>
          <w:rStyle w:val="HideTWBExt"/>
        </w:rPr>
        <w:t>&lt;/RepeatBlock-By&gt;</w:t>
      </w:r>
    </w:p>
    <w:p w:rsidR="00256416" w:rsidRPr="00C114DB" w:rsidP="00256416" w14:paraId="2E02776C"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2FAC28A7"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7AA04DE7"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72D9A2CE" w14:textId="77777777">
      <w:r w:rsidRPr="00C114DB">
        <w:rPr>
          <w:rStyle w:val="HideTWBExt"/>
        </w:rPr>
        <w:t>&lt;Article2&gt;</w:t>
      </w:r>
      <w:r w:rsidRPr="00C114DB">
        <w:t>Article 31 – alinéa 1 – point q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4A7E1B"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2247BDD6" w14:textId="77777777">
            <w:pPr>
              <w:keepNext/>
            </w:pPr>
          </w:p>
        </w:tc>
      </w:tr>
      <w:tr w14:paraId="3A178DAE"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05D4909A" w14:textId="77777777">
            <w:pPr>
              <w:pStyle w:val="ColumnHeading"/>
              <w:keepNext/>
            </w:pPr>
            <w:r w:rsidRPr="00C114DB">
              <w:t>Texte proposé par la Commission</w:t>
            </w:r>
          </w:p>
        </w:tc>
        <w:tc>
          <w:tcPr>
            <w:tcW w:w="4876" w:type="dxa"/>
            <w:hideMark/>
          </w:tcPr>
          <w:p w:rsidR="00256416" w:rsidRPr="00C114DB" w:rsidP="003B0270" w14:paraId="46BC1FAA" w14:textId="77777777">
            <w:pPr>
              <w:pStyle w:val="ColumnHeading"/>
              <w:keepNext/>
            </w:pPr>
            <w:r w:rsidRPr="00C114DB">
              <w:t>Amendement</w:t>
            </w:r>
          </w:p>
        </w:tc>
      </w:tr>
      <w:tr w14:paraId="29EC6C76"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34A32CA5" w14:textId="77777777">
            <w:pPr>
              <w:pStyle w:val="Normal6"/>
            </w:pPr>
          </w:p>
        </w:tc>
        <w:tc>
          <w:tcPr>
            <w:tcW w:w="4876" w:type="dxa"/>
            <w:hideMark/>
          </w:tcPr>
          <w:p w:rsidR="00256416" w:rsidRPr="00C114DB" w:rsidP="003B0270" w14:paraId="72F48703" w14:textId="77777777">
            <w:pPr>
              <w:pStyle w:val="Normal6"/>
              <w:rPr>
                <w:szCs w:val="24"/>
              </w:rPr>
            </w:pPr>
            <w:r w:rsidRPr="00C114DB">
              <w:rPr>
                <w:b/>
                <w:i/>
              </w:rPr>
              <w:t>(q bis)</w:t>
            </w:r>
            <w:r w:rsidRPr="00C114DB">
              <w:rPr>
                <w:b/>
                <w:i/>
              </w:rPr>
              <w:tab/>
              <w:t>(r) l’assurance-récolte contre les pertes de revenus résultant d’événements climatiques défavorables assimilés à des catastrophes naturelles, d’événements climatiques défavorables, de dommages causés par des animaux, de maladies des végétaux ou d’infestations parasitaires ;</w:t>
            </w:r>
          </w:p>
        </w:tc>
      </w:tr>
    </w:tbl>
    <w:p w:rsidR="00256416" w:rsidRPr="00C114DB" w:rsidP="00256416" w14:paraId="6E09B3C5" w14:textId="77777777">
      <w:pPr>
        <w:pStyle w:val="Olang"/>
      </w:pPr>
      <w:r w:rsidRPr="00C114DB">
        <w:rPr>
          <w:noProof w:val="0"/>
        </w:rPr>
        <w:t xml:space="preserve">Or. </w:t>
      </w:r>
      <w:r w:rsidRPr="00C114DB">
        <w:rPr>
          <w:rStyle w:val="HideTWBExt"/>
        </w:rPr>
        <w:t>&lt;Original&gt;</w:t>
      </w:r>
      <w:r w:rsidRPr="00C114DB">
        <w:rPr>
          <w:rStyle w:val="HideTWBInt"/>
        </w:rPr>
        <w:t>{FR}</w:t>
      </w:r>
      <w:r w:rsidRPr="00C114DB">
        <w:rPr>
          <w:noProof w:val="0"/>
        </w:rPr>
        <w:t>fr</w:t>
      </w:r>
      <w:r w:rsidRPr="00C114DB">
        <w:rPr>
          <w:rStyle w:val="HideTWBExt"/>
        </w:rPr>
        <w:t>&lt;/Original&gt;</w:t>
      </w:r>
    </w:p>
    <w:p w:rsidR="00256416" w:rsidRPr="00C114DB" w:rsidP="00256416" w14:paraId="054282A8" w14:textId="77777777">
      <w:r w:rsidRPr="00C114DB">
        <w:rPr>
          <w:rStyle w:val="HideTWBExt"/>
        </w:rPr>
        <w:t>&lt;/AmendB&gt;</w:t>
      </w:r>
    </w:p>
    <w:p w:rsidR="00256416" w:rsidRPr="00C114DB" w:rsidP="00256416" w14:paraId="40E80324"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881</w:t>
      </w:r>
      <w:r w:rsidRPr="00C114DB">
        <w:rPr>
          <w:rStyle w:val="HideTWBExt"/>
          <w:b w:val="0"/>
        </w:rPr>
        <w:t>&lt;/NumAmB&gt;</w:t>
      </w:r>
    </w:p>
    <w:p w:rsidR="00256416" w:rsidRPr="00C114DB" w:rsidP="00256416" w14:paraId="1FCD4D74" w14:textId="77777777">
      <w:pPr>
        <w:pStyle w:val="NormalBold"/>
      </w:pPr>
      <w:r w:rsidRPr="00C114DB">
        <w:rPr>
          <w:rStyle w:val="HideTWBExt"/>
          <w:b w:val="0"/>
        </w:rPr>
        <w:t>&lt;RepeatBlock-By&gt;&lt;Members&gt;</w:t>
      </w:r>
      <w:r w:rsidRPr="00C114DB">
        <w:t>Carlo Fidanza</w:t>
      </w:r>
      <w:r w:rsidRPr="00C114DB">
        <w:rPr>
          <w:rStyle w:val="HideTWBExt"/>
          <w:b w:val="0"/>
        </w:rPr>
        <w:t>&lt;/Members&gt;</w:t>
      </w:r>
    </w:p>
    <w:p w:rsidR="00256416" w:rsidRPr="00C114DB" w:rsidP="00256416" w14:paraId="222118A9" w14:textId="77777777">
      <w:r w:rsidRPr="00C114DB">
        <w:rPr>
          <w:rStyle w:val="HideTWBExt"/>
        </w:rPr>
        <w:t>&lt;/RepeatBlock-By&gt;</w:t>
      </w:r>
    </w:p>
    <w:p w:rsidR="00256416" w:rsidRPr="00C114DB" w:rsidP="00256416" w14:paraId="6ABBC3BD"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40511A47"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0269EFDC"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35238B23" w14:textId="77777777">
      <w:r w:rsidRPr="00C114DB">
        <w:rPr>
          <w:rStyle w:val="HideTWBExt"/>
        </w:rPr>
        <w:t>&lt;Article2&gt;</w:t>
      </w:r>
      <w:r w:rsidRPr="00C114DB">
        <w:t>Article 31 – paragraphe 1 – point q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E08160"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2F9D8ABF" w14:textId="77777777">
            <w:pPr>
              <w:keepNext/>
            </w:pPr>
          </w:p>
        </w:tc>
      </w:tr>
      <w:tr w14:paraId="77CB7DC7"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44D01E5C" w14:textId="77777777">
            <w:pPr>
              <w:pStyle w:val="ColumnHeading"/>
              <w:keepNext/>
            </w:pPr>
            <w:r w:rsidRPr="00C114DB">
              <w:t>Texte proposé par la Commission</w:t>
            </w:r>
          </w:p>
        </w:tc>
        <w:tc>
          <w:tcPr>
            <w:tcW w:w="4876" w:type="dxa"/>
            <w:hideMark/>
          </w:tcPr>
          <w:p w:rsidR="00256416" w:rsidRPr="00C114DB" w:rsidP="003B0270" w14:paraId="7F298B21" w14:textId="77777777">
            <w:pPr>
              <w:pStyle w:val="ColumnHeading"/>
              <w:keepNext/>
            </w:pPr>
            <w:r w:rsidRPr="00C114DB">
              <w:t>Amendement</w:t>
            </w:r>
          </w:p>
        </w:tc>
      </w:tr>
      <w:tr w14:paraId="4D55A562"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4A520D2" w14:textId="77777777">
            <w:pPr>
              <w:pStyle w:val="Normal6"/>
            </w:pPr>
          </w:p>
        </w:tc>
        <w:tc>
          <w:tcPr>
            <w:tcW w:w="4876" w:type="dxa"/>
            <w:hideMark/>
          </w:tcPr>
          <w:p w:rsidR="00256416" w:rsidRPr="00C114DB" w:rsidP="003B0270" w14:paraId="5DE8F6EC" w14:textId="77777777">
            <w:pPr>
              <w:pStyle w:val="Normal6"/>
              <w:rPr>
                <w:szCs w:val="24"/>
              </w:rPr>
            </w:pPr>
            <w:r w:rsidRPr="00C114DB">
              <w:rPr>
                <w:b/>
                <w:i/>
              </w:rPr>
              <w:t>q bis)</w:t>
            </w:r>
            <w:r w:rsidRPr="00C114DB">
              <w:rPr>
                <w:b/>
                <w:i/>
              </w:rPr>
              <w:tab/>
              <w:t>r bis) le soutien à la production à petite échelle dans les régions oléicoles insulaires et défavorisées ainsi que dans les zones où la production est structurellement fragmentée, et aux organisations de producteurs qui se consacrent à la production à petite échelle.</w:t>
            </w:r>
          </w:p>
        </w:tc>
      </w:tr>
    </w:tbl>
    <w:p w:rsidR="00256416" w:rsidRPr="00C114DB" w:rsidP="00256416" w14:paraId="69B67EC9" w14:textId="77777777">
      <w:pPr>
        <w:pStyle w:val="Olang"/>
      </w:pPr>
      <w:r w:rsidRPr="00C114DB">
        <w:rPr>
          <w:noProof w:val="0"/>
        </w:rPr>
        <w:t xml:space="preserve">Or. </w:t>
      </w:r>
      <w:r w:rsidRPr="00C114DB">
        <w:rPr>
          <w:rStyle w:val="HideTWBExt"/>
        </w:rPr>
        <w:t>&lt;Original&gt;</w:t>
      </w:r>
      <w:r w:rsidRPr="00C114DB">
        <w:rPr>
          <w:rStyle w:val="HideTWBInt"/>
        </w:rPr>
        <w:t>{IT}</w:t>
      </w:r>
      <w:r w:rsidRPr="00C114DB">
        <w:rPr>
          <w:noProof w:val="0"/>
        </w:rPr>
        <w:t>it</w:t>
      </w:r>
      <w:r w:rsidRPr="00C114DB">
        <w:rPr>
          <w:rStyle w:val="HideTWBExt"/>
        </w:rPr>
        <w:t>&lt;/Original&gt;</w:t>
      </w:r>
    </w:p>
    <w:p w:rsidR="00256416" w:rsidRPr="00C114DB" w:rsidP="00256416" w14:paraId="192ACB39"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19C31A42" w14:textId="77777777">
      <w:pPr>
        <w:pStyle w:val="Normal12Italic"/>
        <w:rPr>
          <w:noProof w:val="0"/>
        </w:rPr>
      </w:pPr>
      <w:r w:rsidRPr="00C114DB">
        <w:t>Les interventions sectorielles doivent également prévoir des formes de soutien aux organisations de producteurs spécialisées dans les productions à petite échelle.</w:t>
      </w:r>
    </w:p>
    <w:p w:rsidR="00256416" w:rsidRPr="00C114DB" w:rsidP="00256416" w14:paraId="6CD31391" w14:textId="77777777">
      <w:r w:rsidRPr="00C114DB">
        <w:rPr>
          <w:rStyle w:val="HideTWBExt"/>
        </w:rPr>
        <w:t>&lt;/AmendB&gt;</w:t>
      </w:r>
    </w:p>
    <w:p w:rsidR="00256416" w:rsidRPr="00C114DB" w:rsidP="00256416" w14:paraId="1EEDFBF3"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882</w:t>
      </w:r>
      <w:r w:rsidRPr="00C114DB">
        <w:rPr>
          <w:rStyle w:val="HideTWBExt"/>
          <w:b w:val="0"/>
        </w:rPr>
        <w:t>&lt;/NumAmB&gt;</w:t>
      </w:r>
    </w:p>
    <w:p w:rsidR="00256416" w:rsidRPr="00C114DB" w:rsidP="00256416" w14:paraId="2AE74D94" w14:textId="77777777">
      <w:pPr>
        <w:pStyle w:val="NormalBold"/>
      </w:pPr>
      <w:r w:rsidRPr="00C114DB">
        <w:rPr>
          <w:rStyle w:val="HideTWBExt"/>
          <w:b w:val="0"/>
        </w:rPr>
        <w:t>&lt;RepeatBlock-By&gt;&lt;Members&gt;</w:t>
      </w:r>
      <w:r w:rsidRPr="00C114DB">
        <w:t>Carmen Crespo Díaz, Esther Herranz García, Susana Solís Pérez, Juan Ignacio Zoido Álvarez, Antonio López-Istúriz White, Elena Nevado del Campo</w:t>
      </w:r>
      <w:r w:rsidRPr="00C114DB">
        <w:rPr>
          <w:rStyle w:val="HideTWBExt"/>
          <w:b w:val="0"/>
        </w:rPr>
        <w:t>&lt;/Members&gt;</w:t>
      </w:r>
    </w:p>
    <w:p w:rsidR="00256416" w:rsidRPr="00C114DB" w:rsidP="00256416" w14:paraId="0697F85E" w14:textId="77777777">
      <w:r w:rsidRPr="00C114DB">
        <w:rPr>
          <w:rStyle w:val="HideTWBExt"/>
        </w:rPr>
        <w:t>&lt;/RepeatBlock-By&gt;</w:t>
      </w:r>
    </w:p>
    <w:p w:rsidR="00256416" w:rsidRPr="00C114DB" w:rsidP="00256416" w14:paraId="0F1FDA36"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5402F599" w14:textId="77777777">
      <w:pPr>
        <w:pStyle w:val="NormalBold"/>
      </w:pPr>
      <w:r w:rsidRPr="00C114DB">
        <w:rPr>
          <w:rStyle w:val="HideTWBExt"/>
          <w:b w:val="0"/>
        </w:rPr>
        <w:t>&lt;Article&gt;</w:t>
      </w:r>
      <w:r w:rsidRPr="00C114DB">
        <w:t>Article premier – paragraphe 1 – point 12</w:t>
      </w:r>
      <w:r w:rsidRPr="00C114DB">
        <w:rPr>
          <w:rStyle w:val="HideTWBExt"/>
          <w:b w:val="0"/>
        </w:rPr>
        <w:t>&lt;/Article&gt;</w:t>
      </w:r>
    </w:p>
    <w:p w:rsidR="00256416" w:rsidRPr="00C114DB" w:rsidP="00256416" w14:paraId="1094E054" w14:textId="77777777">
      <w:pPr>
        <w:keepNext/>
      </w:pPr>
      <w:r w:rsidRPr="00C114DB">
        <w:rPr>
          <w:rStyle w:val="HideTWBExt"/>
        </w:rPr>
        <w:t>&lt;DocAmend2&gt;</w:t>
      </w:r>
      <w:r w:rsidRPr="00C114DB">
        <w:t>Règlement (EU) n</w:t>
      </w:r>
      <w:r w:rsidRPr="00C114DB">
        <w:rPr>
          <w:vertAlign w:val="superscript"/>
        </w:rPr>
        <w:t>o</w:t>
      </w:r>
      <w:r w:rsidRPr="00C114DB">
        <w:t> 1308/2013</w:t>
      </w:r>
      <w:r w:rsidRPr="00C114DB">
        <w:rPr>
          <w:rStyle w:val="HideTWBExt"/>
        </w:rPr>
        <w:t>&lt;/DocAmend2&gt;</w:t>
      </w:r>
    </w:p>
    <w:p w:rsidR="00256416" w:rsidRPr="00C114DB" w:rsidP="00256416" w14:paraId="3A6E9FA7" w14:textId="77777777">
      <w:r w:rsidRPr="00C114DB">
        <w:rPr>
          <w:rStyle w:val="HideTWBExt"/>
        </w:rPr>
        <w:t>&lt;Article2&gt;</w:t>
      </w:r>
      <w:r w:rsidRPr="00C114DB">
        <w:t>Article 31 – paragraphe 1 – point q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C57664"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40EF98CB" w14:textId="77777777">
            <w:pPr>
              <w:keepNext/>
            </w:pPr>
          </w:p>
        </w:tc>
      </w:tr>
      <w:tr w14:paraId="3C29CC11"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C5BC195" w14:textId="77777777">
            <w:pPr>
              <w:pStyle w:val="ColumnHeading"/>
              <w:keepNext/>
            </w:pPr>
            <w:r w:rsidRPr="00C114DB">
              <w:t>Texte proposé par la Commission</w:t>
            </w:r>
          </w:p>
        </w:tc>
        <w:tc>
          <w:tcPr>
            <w:tcW w:w="4876" w:type="dxa"/>
            <w:hideMark/>
          </w:tcPr>
          <w:p w:rsidR="00256416" w:rsidRPr="00C114DB" w:rsidP="003B0270" w14:paraId="571E3024" w14:textId="77777777">
            <w:pPr>
              <w:pStyle w:val="ColumnHeading"/>
              <w:keepNext/>
            </w:pPr>
            <w:r w:rsidRPr="00C114DB">
              <w:t>Amendement</w:t>
            </w:r>
          </w:p>
        </w:tc>
      </w:tr>
      <w:tr w14:paraId="464C1D11"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2A866CBD" w14:textId="77777777">
            <w:pPr>
              <w:pStyle w:val="Normal6"/>
            </w:pPr>
          </w:p>
        </w:tc>
        <w:tc>
          <w:tcPr>
            <w:tcW w:w="4876" w:type="dxa"/>
            <w:hideMark/>
          </w:tcPr>
          <w:p w:rsidR="00256416" w:rsidRPr="00C114DB" w:rsidP="003B0270" w14:paraId="020649DC" w14:textId="77777777">
            <w:pPr>
              <w:pStyle w:val="Normal6"/>
              <w:rPr>
                <w:szCs w:val="24"/>
              </w:rPr>
            </w:pPr>
            <w:r w:rsidRPr="00C114DB">
              <w:rPr>
                <w:b/>
                <w:i/>
              </w:rPr>
              <w:t>q bis)</w:t>
            </w:r>
            <w:r w:rsidRPr="00C114DB">
              <w:rPr>
                <w:b/>
                <w:i/>
              </w:rPr>
              <w:tab/>
              <w:t>les conseils vétérinaires, les médicaments vétérinaires autorisés et les mesures de prévention, de manipulation et d’alimentation visant à protéger la santé des ruches et à lutter contre les maladies, les parasites et autres risques sanitaires;</w:t>
            </w:r>
          </w:p>
        </w:tc>
      </w:tr>
    </w:tbl>
    <w:p w:rsidR="00256416" w:rsidRPr="00C114DB" w:rsidP="00256416" w14:paraId="7103EC18" w14:textId="77777777">
      <w:pPr>
        <w:pStyle w:val="Olang"/>
      </w:pPr>
      <w:r w:rsidRPr="00C114DB">
        <w:rPr>
          <w:noProof w:val="0"/>
        </w:rPr>
        <w:t xml:space="preserve">Or. </w:t>
      </w:r>
      <w:r w:rsidRPr="00C114DB">
        <w:rPr>
          <w:rStyle w:val="HideTWBExt"/>
        </w:rPr>
        <w:t>&lt;Original&gt;</w:t>
      </w:r>
      <w:r w:rsidRPr="00C114DB">
        <w:rPr>
          <w:rStyle w:val="HideTWBInt"/>
        </w:rPr>
        <w:t>{ES}</w:t>
      </w:r>
      <w:r w:rsidRPr="00C114DB">
        <w:rPr>
          <w:noProof w:val="0"/>
        </w:rPr>
        <w:t>es</w:t>
      </w:r>
      <w:r w:rsidRPr="00C114DB">
        <w:rPr>
          <w:rStyle w:val="HideTWBExt"/>
        </w:rPr>
        <w:t>&lt;/Original&gt;</w:t>
      </w:r>
    </w:p>
    <w:p w:rsidR="00256416" w:rsidRPr="00C114DB" w:rsidP="00256416" w14:paraId="3E853A2C" w14:textId="77777777">
      <w:r w:rsidRPr="00C114DB">
        <w:rPr>
          <w:rStyle w:val="HideTWBExt"/>
        </w:rPr>
        <w:t>&lt;/AmendB&gt;</w:t>
      </w:r>
    </w:p>
    <w:p w:rsidR="00256416" w:rsidRPr="00C114DB" w:rsidP="00256416" w14:paraId="5AC0801D"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883</w:t>
      </w:r>
      <w:r w:rsidRPr="00C114DB">
        <w:rPr>
          <w:rStyle w:val="HideTWBExt"/>
          <w:b w:val="0"/>
        </w:rPr>
        <w:t>&lt;/NumAmB&gt;</w:t>
      </w:r>
    </w:p>
    <w:p w:rsidR="00256416" w:rsidRPr="00C114DB" w:rsidP="00256416" w14:paraId="25FFB849" w14:textId="77777777">
      <w:pPr>
        <w:pStyle w:val="NormalBold"/>
      </w:pPr>
      <w:r w:rsidRPr="00C114DB">
        <w:rPr>
          <w:rStyle w:val="HideTWBExt"/>
          <w:b w:val="0"/>
        </w:rPr>
        <w:t>&lt;RepeatBlock-By&gt;&lt;Members&gt;</w:t>
      </w:r>
      <w:r w:rsidRPr="00C114DB">
        <w:t>Carlo Fidanza</w:t>
      </w:r>
      <w:r w:rsidRPr="00C114DB">
        <w:rPr>
          <w:rStyle w:val="HideTWBExt"/>
          <w:b w:val="0"/>
        </w:rPr>
        <w:t>&lt;/Members&gt;</w:t>
      </w:r>
    </w:p>
    <w:p w:rsidR="00256416" w:rsidRPr="00C114DB" w:rsidP="00256416" w14:paraId="5E4D9851" w14:textId="77777777">
      <w:r w:rsidRPr="00C114DB">
        <w:rPr>
          <w:rStyle w:val="HideTWBExt"/>
        </w:rPr>
        <w:t>&lt;/RepeatBlock-By&gt;</w:t>
      </w:r>
    </w:p>
    <w:p w:rsidR="00256416" w:rsidRPr="00C114DB" w:rsidP="00256416" w14:paraId="61D9466C"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676F85C2"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3C6B4C3A"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7B58245C" w14:textId="77777777">
      <w:r w:rsidRPr="00C114DB">
        <w:rPr>
          <w:rStyle w:val="HideTWBExt"/>
        </w:rPr>
        <w:t>&lt;Article2&gt;</w:t>
      </w:r>
      <w:r w:rsidRPr="00C114DB">
        <w:t>Article 31 – paragraphe 1 – point q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420E89"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7F77CEB6" w14:textId="77777777">
            <w:pPr>
              <w:keepNext/>
            </w:pPr>
          </w:p>
        </w:tc>
      </w:tr>
      <w:tr w14:paraId="369A9DC9"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B345F55" w14:textId="77777777">
            <w:pPr>
              <w:pStyle w:val="ColumnHeading"/>
              <w:keepNext/>
            </w:pPr>
            <w:r w:rsidRPr="00C114DB">
              <w:t>Texte proposé par la Commission</w:t>
            </w:r>
          </w:p>
        </w:tc>
        <w:tc>
          <w:tcPr>
            <w:tcW w:w="4876" w:type="dxa"/>
            <w:hideMark/>
          </w:tcPr>
          <w:p w:rsidR="00256416" w:rsidRPr="00C114DB" w:rsidP="003B0270" w14:paraId="133A1740" w14:textId="77777777">
            <w:pPr>
              <w:pStyle w:val="ColumnHeading"/>
              <w:keepNext/>
            </w:pPr>
            <w:r w:rsidRPr="00C114DB">
              <w:t>Amendement</w:t>
            </w:r>
          </w:p>
        </w:tc>
      </w:tr>
      <w:tr w14:paraId="2B6092BE"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4A3EFF3" w14:textId="77777777">
            <w:pPr>
              <w:pStyle w:val="Normal6"/>
            </w:pPr>
          </w:p>
        </w:tc>
        <w:tc>
          <w:tcPr>
            <w:tcW w:w="4876" w:type="dxa"/>
            <w:hideMark/>
          </w:tcPr>
          <w:p w:rsidR="00256416" w:rsidRPr="00C114DB" w:rsidP="003B0270" w14:paraId="00392582" w14:textId="77777777">
            <w:pPr>
              <w:pStyle w:val="Normal6"/>
              <w:rPr>
                <w:szCs w:val="24"/>
              </w:rPr>
            </w:pPr>
            <w:r w:rsidRPr="00C114DB">
              <w:rPr>
                <w:b/>
                <w:i/>
              </w:rPr>
              <w:t>q bis)</w:t>
            </w:r>
            <w:r w:rsidRPr="00C114DB">
              <w:rPr>
                <w:b/>
                <w:i/>
              </w:rPr>
              <w:tab/>
              <w:t>r) la création, l’approvisionnement et le réapprovisionnement des fonds de mutualisation par les organisations de producteurs et les associations d’organisations de producteurs reconnues au titre du présent règlement;</w:t>
            </w:r>
          </w:p>
        </w:tc>
      </w:tr>
    </w:tbl>
    <w:p w:rsidR="00256416" w:rsidRPr="00C114DB" w:rsidP="00256416" w14:paraId="32EA4470" w14:textId="77777777">
      <w:pPr>
        <w:pStyle w:val="Olang"/>
      </w:pPr>
      <w:r w:rsidRPr="00C114DB">
        <w:rPr>
          <w:noProof w:val="0"/>
        </w:rPr>
        <w:t xml:space="preserve">Or. </w:t>
      </w:r>
      <w:r w:rsidRPr="00C114DB">
        <w:rPr>
          <w:rStyle w:val="HideTWBExt"/>
        </w:rPr>
        <w:t>&lt;Original&gt;</w:t>
      </w:r>
      <w:r w:rsidRPr="00C114DB">
        <w:rPr>
          <w:rStyle w:val="HideTWBInt"/>
        </w:rPr>
        <w:t>{IT}</w:t>
      </w:r>
      <w:r w:rsidRPr="00C114DB">
        <w:rPr>
          <w:noProof w:val="0"/>
        </w:rPr>
        <w:t>it</w:t>
      </w:r>
      <w:r w:rsidRPr="00C114DB">
        <w:rPr>
          <w:rStyle w:val="HideTWBExt"/>
        </w:rPr>
        <w:t>&lt;/Original&gt;</w:t>
      </w:r>
    </w:p>
    <w:p w:rsidR="00256416" w:rsidRPr="00C114DB" w:rsidP="00256416" w14:paraId="60505480" w14:textId="77777777">
      <w:r w:rsidRPr="00C114DB">
        <w:rPr>
          <w:rStyle w:val="HideTWBExt"/>
        </w:rPr>
        <w:t>&lt;/AmendB&gt;</w:t>
      </w:r>
    </w:p>
    <w:p w:rsidR="00256416" w:rsidRPr="00C114DB" w:rsidP="00256416" w14:paraId="78550779"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884</w:t>
      </w:r>
      <w:r w:rsidRPr="00C114DB">
        <w:rPr>
          <w:rStyle w:val="HideTWBExt"/>
          <w:b w:val="0"/>
        </w:rPr>
        <w:t>&lt;/NumAmB&gt;</w:t>
      </w:r>
    </w:p>
    <w:p w:rsidR="00256416" w:rsidRPr="00C114DB" w:rsidP="00256416" w14:paraId="710CA1C4" w14:textId="77777777">
      <w:pPr>
        <w:pStyle w:val="NormalBold"/>
      </w:pPr>
      <w:r w:rsidRPr="00C114DB">
        <w:rPr>
          <w:rStyle w:val="HideTWBExt"/>
          <w:b w:val="0"/>
        </w:rPr>
        <w:t>&lt;RepeatBlock-By&gt;&lt;Members&gt;</w:t>
      </w:r>
      <w:r w:rsidRPr="00C114DB">
        <w:t>Carlo Fidanza</w:t>
      </w:r>
      <w:r w:rsidRPr="00C114DB">
        <w:rPr>
          <w:rStyle w:val="HideTWBExt"/>
          <w:b w:val="0"/>
        </w:rPr>
        <w:t>&lt;/Members&gt;</w:t>
      </w:r>
    </w:p>
    <w:p w:rsidR="00256416" w:rsidRPr="00C114DB" w:rsidP="00256416" w14:paraId="0CA6E34D" w14:textId="77777777">
      <w:r w:rsidRPr="00C114DB">
        <w:rPr>
          <w:rStyle w:val="HideTWBExt"/>
        </w:rPr>
        <w:t>&lt;/RepeatBlock-By&gt;</w:t>
      </w:r>
    </w:p>
    <w:p w:rsidR="00256416" w:rsidRPr="00C114DB" w:rsidP="00256416" w14:paraId="796AC7A0"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10795058"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190C0654"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7D5B8D7E" w14:textId="77777777">
      <w:r w:rsidRPr="00C114DB">
        <w:rPr>
          <w:rStyle w:val="HideTWBExt"/>
        </w:rPr>
        <w:t>&lt;Article2&gt;</w:t>
      </w:r>
      <w:r w:rsidRPr="00C114DB">
        <w:t>Article 31 – paragraphe 1 – point q ter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AEFFFF"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3C5017D4" w14:textId="77777777">
            <w:pPr>
              <w:keepNext/>
            </w:pPr>
          </w:p>
        </w:tc>
      </w:tr>
      <w:tr w14:paraId="51BDE581"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3F9FCDA0" w14:textId="77777777">
            <w:pPr>
              <w:pStyle w:val="ColumnHeading"/>
              <w:keepNext/>
            </w:pPr>
            <w:r w:rsidRPr="00C114DB">
              <w:t>Texte proposé par la Commission</w:t>
            </w:r>
          </w:p>
        </w:tc>
        <w:tc>
          <w:tcPr>
            <w:tcW w:w="4876" w:type="dxa"/>
            <w:hideMark/>
          </w:tcPr>
          <w:p w:rsidR="00256416" w:rsidRPr="00C114DB" w:rsidP="003B0270" w14:paraId="70A053DB" w14:textId="77777777">
            <w:pPr>
              <w:pStyle w:val="ColumnHeading"/>
              <w:keepNext/>
            </w:pPr>
            <w:r w:rsidRPr="00C114DB">
              <w:t>Amendement</w:t>
            </w:r>
          </w:p>
        </w:tc>
      </w:tr>
      <w:tr w14:paraId="12E4BF3B"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D1A63E5" w14:textId="77777777">
            <w:pPr>
              <w:pStyle w:val="Normal6"/>
            </w:pPr>
          </w:p>
        </w:tc>
        <w:tc>
          <w:tcPr>
            <w:tcW w:w="4876" w:type="dxa"/>
            <w:hideMark/>
          </w:tcPr>
          <w:p w:rsidR="00256416" w:rsidRPr="00C114DB" w:rsidP="003B0270" w14:paraId="787746D1" w14:textId="77777777">
            <w:pPr>
              <w:pStyle w:val="Normal6"/>
              <w:rPr>
                <w:szCs w:val="24"/>
              </w:rPr>
            </w:pPr>
            <w:r w:rsidRPr="00C114DB">
              <w:rPr>
                <w:b/>
                <w:i/>
              </w:rPr>
              <w:t>q bis)</w:t>
            </w:r>
            <w:r w:rsidRPr="00C114DB">
              <w:rPr>
                <w:b/>
                <w:i/>
              </w:rPr>
              <w:tab/>
              <w:t>s) les investissements dans des actifs corporels et incorporels visant à améliorer l’efficacité de la gestion des volumes mis sur le marché, y compris le stockage collectif;</w:t>
            </w:r>
          </w:p>
        </w:tc>
      </w:tr>
    </w:tbl>
    <w:p w:rsidR="00256416" w:rsidRPr="00C114DB" w:rsidP="00256416" w14:paraId="6C890549" w14:textId="77777777">
      <w:pPr>
        <w:pStyle w:val="Olang"/>
      </w:pPr>
      <w:r w:rsidRPr="00C114DB">
        <w:rPr>
          <w:noProof w:val="0"/>
        </w:rPr>
        <w:t xml:space="preserve">Or. </w:t>
      </w:r>
      <w:r w:rsidRPr="00C114DB">
        <w:rPr>
          <w:rStyle w:val="HideTWBExt"/>
        </w:rPr>
        <w:t>&lt;Original&gt;</w:t>
      </w:r>
      <w:r w:rsidRPr="00C114DB">
        <w:rPr>
          <w:rStyle w:val="HideTWBInt"/>
        </w:rPr>
        <w:t>{IT}</w:t>
      </w:r>
      <w:r w:rsidRPr="00C114DB">
        <w:rPr>
          <w:noProof w:val="0"/>
        </w:rPr>
        <w:t>it</w:t>
      </w:r>
      <w:r w:rsidRPr="00C114DB">
        <w:rPr>
          <w:rStyle w:val="HideTWBExt"/>
        </w:rPr>
        <w:t>&lt;/Original&gt;</w:t>
      </w:r>
    </w:p>
    <w:p w:rsidR="00256416" w:rsidRPr="00C114DB" w:rsidP="00256416" w14:paraId="5F9CACF7" w14:textId="77777777">
      <w:r w:rsidRPr="00C114DB">
        <w:rPr>
          <w:rStyle w:val="HideTWBExt"/>
        </w:rPr>
        <w:t>&lt;/AmendB&gt;</w:t>
      </w:r>
    </w:p>
    <w:p w:rsidR="00256416" w:rsidRPr="00C114DB" w:rsidP="00256416" w14:paraId="1696DC70"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885</w:t>
      </w:r>
      <w:r w:rsidRPr="00C114DB">
        <w:rPr>
          <w:rStyle w:val="HideTWBExt"/>
          <w:b w:val="0"/>
        </w:rPr>
        <w:t>&lt;/NumAmB&gt;</w:t>
      </w:r>
    </w:p>
    <w:p w:rsidR="00256416" w:rsidRPr="00C114DB" w:rsidP="00256416" w14:paraId="34936757" w14:textId="77777777">
      <w:pPr>
        <w:pStyle w:val="NormalBold"/>
      </w:pPr>
      <w:r w:rsidRPr="00C114DB">
        <w:rPr>
          <w:rStyle w:val="HideTWBExt"/>
          <w:b w:val="0"/>
        </w:rPr>
        <w:t>&lt;RepeatBlock-By&gt;&lt;Members&gt;</w:t>
      </w:r>
      <w:r w:rsidRPr="00C114DB">
        <w:t>Carlo Fidanza</w:t>
      </w:r>
      <w:r w:rsidRPr="00C114DB">
        <w:rPr>
          <w:rStyle w:val="HideTWBExt"/>
          <w:b w:val="0"/>
        </w:rPr>
        <w:t>&lt;/Members&gt;</w:t>
      </w:r>
    </w:p>
    <w:p w:rsidR="00256416" w:rsidRPr="00C114DB" w:rsidP="00256416" w14:paraId="15F0465B" w14:textId="77777777">
      <w:r w:rsidRPr="00C114DB">
        <w:rPr>
          <w:rStyle w:val="HideTWBExt"/>
        </w:rPr>
        <w:t>&lt;/RepeatBlock-By&gt;</w:t>
      </w:r>
    </w:p>
    <w:p w:rsidR="00256416" w:rsidRPr="00C114DB" w:rsidP="00256416" w14:paraId="3DC7CB0E"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34C5A231"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1CEBFDEE"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24795BEB" w14:textId="77777777">
      <w:r w:rsidRPr="00C114DB">
        <w:rPr>
          <w:rStyle w:val="HideTWBExt"/>
        </w:rPr>
        <w:t>&lt;Article2&gt;</w:t>
      </w:r>
      <w:r w:rsidRPr="00C114DB">
        <w:t>Article 31 – paragraphe 1 – point q quater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8040B3"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5EC812A6" w14:textId="77777777">
            <w:pPr>
              <w:keepNext/>
            </w:pPr>
          </w:p>
        </w:tc>
      </w:tr>
      <w:tr w14:paraId="08B40F00"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F3ED711" w14:textId="77777777">
            <w:pPr>
              <w:pStyle w:val="ColumnHeading"/>
              <w:keepNext/>
            </w:pPr>
            <w:r w:rsidRPr="00C114DB">
              <w:t>Texte proposé par la Commission</w:t>
            </w:r>
          </w:p>
        </w:tc>
        <w:tc>
          <w:tcPr>
            <w:tcW w:w="4876" w:type="dxa"/>
            <w:hideMark/>
          </w:tcPr>
          <w:p w:rsidR="00256416" w:rsidRPr="00C114DB" w:rsidP="003B0270" w14:paraId="48CD57F4" w14:textId="77777777">
            <w:pPr>
              <w:pStyle w:val="ColumnHeading"/>
              <w:keepNext/>
            </w:pPr>
            <w:r w:rsidRPr="00C114DB">
              <w:t>Amendement</w:t>
            </w:r>
          </w:p>
        </w:tc>
      </w:tr>
      <w:tr w14:paraId="113638C2"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EB020ED" w14:textId="77777777">
            <w:pPr>
              <w:pStyle w:val="Normal6"/>
            </w:pPr>
          </w:p>
        </w:tc>
        <w:tc>
          <w:tcPr>
            <w:tcW w:w="4876" w:type="dxa"/>
            <w:hideMark/>
          </w:tcPr>
          <w:p w:rsidR="00256416" w:rsidRPr="00C114DB" w:rsidP="003B0270" w14:paraId="45EC3190" w14:textId="77777777">
            <w:pPr>
              <w:pStyle w:val="Normal6"/>
              <w:rPr>
                <w:szCs w:val="24"/>
              </w:rPr>
            </w:pPr>
            <w:r w:rsidRPr="00C114DB">
              <w:rPr>
                <w:b/>
                <w:i/>
              </w:rPr>
              <w:t>q quater)</w:t>
            </w:r>
            <w:r w:rsidRPr="00C114DB">
              <w:rPr>
                <w:b/>
                <w:i/>
              </w:rPr>
              <w:tab/>
              <w:t>t) les autres types de dépenses et d’investissements axés sur les objectifs visés à l’article 30 bis, définis en concertation avec les États membres et précisés plus en détail dans leurs plans PNR;</w:t>
            </w:r>
          </w:p>
        </w:tc>
      </w:tr>
    </w:tbl>
    <w:p w:rsidR="00256416" w:rsidRPr="00C114DB" w:rsidP="00256416" w14:paraId="682C1CFA" w14:textId="77777777">
      <w:pPr>
        <w:pStyle w:val="Olang"/>
      </w:pPr>
      <w:r w:rsidRPr="00C114DB">
        <w:rPr>
          <w:noProof w:val="0"/>
        </w:rPr>
        <w:t xml:space="preserve">Or. </w:t>
      </w:r>
      <w:r w:rsidRPr="00C114DB">
        <w:rPr>
          <w:rStyle w:val="HideTWBExt"/>
        </w:rPr>
        <w:t>&lt;Original&gt;</w:t>
      </w:r>
      <w:r w:rsidRPr="00C114DB">
        <w:rPr>
          <w:rStyle w:val="HideTWBInt"/>
        </w:rPr>
        <w:t>{IT}</w:t>
      </w:r>
      <w:r w:rsidRPr="00C114DB">
        <w:rPr>
          <w:noProof w:val="0"/>
        </w:rPr>
        <w:t>it</w:t>
      </w:r>
      <w:r w:rsidRPr="00C114DB">
        <w:rPr>
          <w:rStyle w:val="HideTWBExt"/>
        </w:rPr>
        <w:t>&lt;/Original&gt;</w:t>
      </w:r>
    </w:p>
    <w:p w:rsidR="00256416" w:rsidRPr="00C114DB" w:rsidP="00256416" w14:paraId="7F608CFD" w14:textId="77777777">
      <w:r w:rsidRPr="00C114DB">
        <w:rPr>
          <w:rStyle w:val="HideTWBExt"/>
        </w:rPr>
        <w:t>&lt;/AmendB&gt;</w:t>
      </w:r>
    </w:p>
    <w:p w:rsidR="00256416" w:rsidRPr="00C114DB" w:rsidP="00256416" w14:paraId="33703721"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886</w:t>
      </w:r>
      <w:r w:rsidRPr="00C114DB">
        <w:rPr>
          <w:rStyle w:val="HideTWBExt"/>
          <w:b w:val="0"/>
        </w:rPr>
        <w:t>&lt;/NumAmB&gt;</w:t>
      </w:r>
    </w:p>
    <w:p w:rsidR="00256416" w:rsidRPr="00C114DB" w:rsidP="00256416" w14:paraId="72FFB5BE" w14:textId="77777777">
      <w:pPr>
        <w:pStyle w:val="NormalBold"/>
      </w:pPr>
      <w:r w:rsidRPr="00C114DB">
        <w:rPr>
          <w:rStyle w:val="HideTWBExt"/>
          <w:b w:val="0"/>
        </w:rPr>
        <w:t>&lt;RepeatBlock-By&gt;&lt;Members&gt;</w:t>
      </w:r>
      <w:r w:rsidRPr="00C114DB">
        <w:t>Carlo Fidanza</w:t>
      </w:r>
      <w:r w:rsidRPr="00C114DB">
        <w:rPr>
          <w:rStyle w:val="HideTWBExt"/>
          <w:b w:val="0"/>
        </w:rPr>
        <w:t>&lt;/Members&gt;</w:t>
      </w:r>
    </w:p>
    <w:p w:rsidR="00256416" w:rsidRPr="00C114DB" w:rsidP="00256416" w14:paraId="56EC222C" w14:textId="77777777">
      <w:r w:rsidRPr="00C114DB">
        <w:rPr>
          <w:rStyle w:val="HideTWBExt"/>
        </w:rPr>
        <w:t>&lt;/RepeatBlock-By&gt;</w:t>
      </w:r>
    </w:p>
    <w:p w:rsidR="00256416" w:rsidRPr="00C114DB" w:rsidP="00256416" w14:paraId="3BE7DE68"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494C0F40"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05F1F16E"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2DC7C102" w14:textId="77777777">
      <w:r w:rsidRPr="00C114DB">
        <w:rPr>
          <w:rStyle w:val="HideTWBExt"/>
        </w:rPr>
        <w:t>&lt;Article2&gt;</w:t>
      </w:r>
      <w:r w:rsidRPr="00C114DB">
        <w:t>Article 31 – paragraphe 1 – point q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1D6C24"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63443E78" w14:textId="77777777">
            <w:pPr>
              <w:keepNext/>
            </w:pPr>
          </w:p>
        </w:tc>
      </w:tr>
      <w:tr w14:paraId="322599FC"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FCA8629" w14:textId="77777777">
            <w:pPr>
              <w:pStyle w:val="ColumnHeading"/>
              <w:keepNext/>
            </w:pPr>
            <w:r w:rsidRPr="00C114DB">
              <w:t>Texte proposé par la Commission</w:t>
            </w:r>
          </w:p>
        </w:tc>
        <w:tc>
          <w:tcPr>
            <w:tcW w:w="4876" w:type="dxa"/>
            <w:hideMark/>
          </w:tcPr>
          <w:p w:rsidR="00256416" w:rsidRPr="00C114DB" w:rsidP="003B0270" w14:paraId="378987A5" w14:textId="77777777">
            <w:pPr>
              <w:pStyle w:val="ColumnHeading"/>
              <w:keepNext/>
            </w:pPr>
            <w:r w:rsidRPr="00C114DB">
              <w:t>Amendement</w:t>
            </w:r>
          </w:p>
        </w:tc>
      </w:tr>
      <w:tr w14:paraId="20B98888"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791389A" w14:textId="77777777">
            <w:pPr>
              <w:pStyle w:val="Normal6"/>
            </w:pPr>
          </w:p>
        </w:tc>
        <w:tc>
          <w:tcPr>
            <w:tcW w:w="4876" w:type="dxa"/>
            <w:hideMark/>
          </w:tcPr>
          <w:p w:rsidR="00256416" w:rsidRPr="00C114DB" w:rsidP="003B0270" w14:paraId="493566E7" w14:textId="77777777">
            <w:pPr>
              <w:pStyle w:val="Normal6"/>
              <w:rPr>
                <w:szCs w:val="24"/>
              </w:rPr>
            </w:pPr>
            <w:r w:rsidRPr="00C114DB">
              <w:rPr>
                <w:b/>
                <w:i/>
              </w:rPr>
              <w:t>q bis)</w:t>
            </w:r>
            <w:r w:rsidRPr="00C114DB">
              <w:rPr>
                <w:b/>
                <w:i/>
              </w:rPr>
              <w:tab/>
              <w:t xml:space="preserve">r) la restructuration et la reconversion des vergers et des oliveraies par la reconversion variétale, le déplacement des vergers et l’amélioration des techniques de gestion des vergers et </w:t>
            </w:r>
            <w:r w:rsidRPr="00C114DB">
              <w:rPr>
                <w:b/>
                <w:i/>
              </w:rPr>
              <w:t>des oliveraies;</w:t>
            </w:r>
          </w:p>
        </w:tc>
      </w:tr>
    </w:tbl>
    <w:p w:rsidR="00256416" w:rsidRPr="00C114DB" w:rsidP="00256416" w14:paraId="08B7905E" w14:textId="77777777">
      <w:pPr>
        <w:pStyle w:val="Olang"/>
      </w:pPr>
      <w:r w:rsidRPr="00C114DB">
        <w:rPr>
          <w:noProof w:val="0"/>
        </w:rPr>
        <w:t xml:space="preserve">Or. </w:t>
      </w:r>
      <w:r w:rsidRPr="00C114DB">
        <w:rPr>
          <w:rStyle w:val="HideTWBExt"/>
        </w:rPr>
        <w:t>&lt;Original&gt;</w:t>
      </w:r>
      <w:r w:rsidRPr="00C114DB">
        <w:rPr>
          <w:rStyle w:val="HideTWBInt"/>
        </w:rPr>
        <w:t>{IT}</w:t>
      </w:r>
      <w:r w:rsidRPr="00C114DB">
        <w:rPr>
          <w:noProof w:val="0"/>
        </w:rPr>
        <w:t>it</w:t>
      </w:r>
      <w:r w:rsidRPr="00C114DB">
        <w:rPr>
          <w:rStyle w:val="HideTWBExt"/>
        </w:rPr>
        <w:t>&lt;/Original&gt;</w:t>
      </w:r>
    </w:p>
    <w:p w:rsidR="00256416" w:rsidRPr="00C114DB" w:rsidP="00256416" w14:paraId="052A1A27"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3B39FFE4" w14:textId="77777777">
      <w:pPr>
        <w:pStyle w:val="Normal12Italic"/>
        <w:rPr>
          <w:noProof w:val="0"/>
        </w:rPr>
      </w:pPr>
      <w:r w:rsidRPr="00C114DB">
        <w:t>Les processus de reconversion offrent également l’occasion de rajeunir les oliveraies vieillissantes. Il est clairement nécessaire d’améliorer la productivité et de rajeunir les oliveraies, tout en encourageant les investissements dans des modèles de plantation modernes qui renforcent la compétitivité.</w:t>
      </w:r>
    </w:p>
    <w:p w:rsidR="00256416" w:rsidRPr="00C114DB" w:rsidP="00256416" w14:paraId="3B1AB0BC" w14:textId="77777777">
      <w:r w:rsidRPr="00C114DB">
        <w:rPr>
          <w:rStyle w:val="HideTWBExt"/>
        </w:rPr>
        <w:t>&lt;/AmendB&gt;</w:t>
      </w:r>
    </w:p>
    <w:p w:rsidR="00256416" w:rsidRPr="00C114DB" w:rsidP="00256416" w14:paraId="1D8DF2AF"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887</w:t>
      </w:r>
      <w:r w:rsidRPr="00C114DB">
        <w:rPr>
          <w:rStyle w:val="HideTWBExt"/>
          <w:b w:val="0"/>
        </w:rPr>
        <w:t>&lt;/NumAmB&gt;</w:t>
      </w:r>
    </w:p>
    <w:p w:rsidR="00256416" w:rsidRPr="00C114DB" w:rsidP="00256416" w14:paraId="69A3E5E2" w14:textId="77777777">
      <w:pPr>
        <w:pStyle w:val="NormalBold"/>
      </w:pPr>
      <w:r w:rsidRPr="00C114DB">
        <w:rPr>
          <w:rStyle w:val="HideTWBExt"/>
          <w:b w:val="0"/>
        </w:rPr>
        <w:t>&lt;RepeatBlock-By&gt;&lt;Members&gt;</w:t>
      </w:r>
      <w:r w:rsidRPr="00C114DB">
        <w:t>Stefan Köhler, Lena Düpont, Norbert Lins, Marion Walsmann, Alexandra Mehnert</w:t>
      </w:r>
      <w:r w:rsidRPr="00C114DB">
        <w:rPr>
          <w:rStyle w:val="HideTWBExt"/>
          <w:b w:val="0"/>
        </w:rPr>
        <w:t>&lt;/Members&gt;</w:t>
      </w:r>
    </w:p>
    <w:p w:rsidR="00256416" w:rsidRPr="00C114DB" w:rsidP="00256416" w14:paraId="4FB705CA" w14:textId="77777777">
      <w:r w:rsidRPr="00C114DB">
        <w:rPr>
          <w:rStyle w:val="HideTWBExt"/>
        </w:rPr>
        <w:t>&lt;/RepeatBlock-By&gt;</w:t>
      </w:r>
    </w:p>
    <w:p w:rsidR="00256416" w:rsidRPr="00C114DB" w:rsidP="00256416" w14:paraId="3B65E56F"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4F1F9F00"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0B23AE60"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72E55783" w14:textId="77777777">
      <w:r w:rsidRPr="00C114DB">
        <w:rPr>
          <w:rStyle w:val="HideTWBExt"/>
        </w:rPr>
        <w:t>&lt;Article2&gt;</w:t>
      </w:r>
      <w:r w:rsidRPr="00C114DB">
        <w:t>Article 31 – alinéa 1 – point q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5D9352"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635B3719" w14:textId="77777777">
            <w:pPr>
              <w:keepNext/>
            </w:pPr>
          </w:p>
        </w:tc>
      </w:tr>
      <w:tr w14:paraId="05B2FD97"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49E99771" w14:textId="77777777">
            <w:pPr>
              <w:pStyle w:val="ColumnHeading"/>
              <w:keepNext/>
            </w:pPr>
            <w:r w:rsidRPr="00C114DB">
              <w:t>Texte proposé par la Commission</w:t>
            </w:r>
          </w:p>
        </w:tc>
        <w:tc>
          <w:tcPr>
            <w:tcW w:w="4876" w:type="dxa"/>
            <w:hideMark/>
          </w:tcPr>
          <w:p w:rsidR="00256416" w:rsidRPr="00C114DB" w:rsidP="003B0270" w14:paraId="21639E0C" w14:textId="77777777">
            <w:pPr>
              <w:pStyle w:val="ColumnHeading"/>
              <w:keepNext/>
            </w:pPr>
            <w:r w:rsidRPr="00C114DB">
              <w:t>Amendement</w:t>
            </w:r>
          </w:p>
        </w:tc>
      </w:tr>
      <w:tr w14:paraId="431C390F"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3EB74B6B" w14:textId="77777777">
            <w:pPr>
              <w:pStyle w:val="Normal6"/>
            </w:pPr>
          </w:p>
        </w:tc>
        <w:tc>
          <w:tcPr>
            <w:tcW w:w="4876" w:type="dxa"/>
            <w:hideMark/>
          </w:tcPr>
          <w:p w:rsidR="00256416" w:rsidRPr="00C114DB" w:rsidP="003B0270" w14:paraId="18D51F3D" w14:textId="77777777">
            <w:pPr>
              <w:pStyle w:val="Normal6"/>
              <w:rPr>
                <w:szCs w:val="24"/>
              </w:rPr>
            </w:pPr>
            <w:r w:rsidRPr="00C114DB">
              <w:rPr>
                <w:b/>
                <w:i/>
              </w:rPr>
              <w:t>(q bis)</w:t>
            </w:r>
            <w:r w:rsidRPr="00C114DB">
              <w:rPr>
                <w:b/>
                <w:i/>
              </w:rPr>
              <w:tab/>
              <w:t>l’assurance-récolte des vignobles contre les pertes de revenus imputables à des phénomènes climatiques défavorables assimilés à des catastrophes naturelles, des phénomènes climatiques défavorables, des dommages provoqués par des animaux, des maladies végétales ou des infestations par des organismes nuisibles;</w:t>
            </w:r>
          </w:p>
        </w:tc>
      </w:tr>
    </w:tbl>
    <w:p w:rsidR="00256416" w:rsidRPr="00C114DB" w:rsidP="00256416" w14:paraId="2CC5BC62"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38D8BD77" w14:textId="77777777">
      <w:r w:rsidRPr="00C114DB">
        <w:rPr>
          <w:rStyle w:val="HideTWBExt"/>
        </w:rPr>
        <w:t>&lt;/AmendB&gt;</w:t>
      </w:r>
    </w:p>
    <w:p w:rsidR="00256416" w:rsidRPr="00C114DB" w:rsidP="00256416" w14:paraId="17687FE1"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888</w:t>
      </w:r>
      <w:r w:rsidRPr="00C114DB">
        <w:rPr>
          <w:rStyle w:val="HideTWBExt"/>
          <w:b w:val="0"/>
        </w:rPr>
        <w:t>&lt;/NumAmB&gt;</w:t>
      </w:r>
    </w:p>
    <w:p w:rsidR="00256416" w:rsidRPr="00C114DB" w:rsidP="00256416" w14:paraId="1EFE9E2D" w14:textId="77777777">
      <w:pPr>
        <w:pStyle w:val="NormalBold"/>
      </w:pPr>
      <w:r w:rsidRPr="00C114DB">
        <w:rPr>
          <w:rStyle w:val="HideTWBExt"/>
          <w:b w:val="0"/>
        </w:rPr>
        <w:t>&lt;RepeatBlock-By&gt;&lt;Members&gt;</w:t>
      </w:r>
      <w:r w:rsidRPr="00C114DB">
        <w:t>Eric Sargiacomo</w:t>
      </w:r>
      <w:r w:rsidRPr="00C114DB">
        <w:rPr>
          <w:rStyle w:val="HideTWBExt"/>
          <w:b w:val="0"/>
        </w:rPr>
        <w:t>&lt;/Members&gt;</w:t>
      </w:r>
    </w:p>
    <w:p w:rsidR="00256416" w:rsidRPr="00C114DB" w:rsidP="00256416" w14:paraId="2906EA1C" w14:textId="77777777">
      <w:r w:rsidRPr="00C114DB">
        <w:rPr>
          <w:rStyle w:val="HideTWBExt"/>
        </w:rPr>
        <w:t>&lt;/RepeatBlock-By&gt;</w:t>
      </w:r>
    </w:p>
    <w:p w:rsidR="00256416" w:rsidRPr="00C114DB" w:rsidP="00256416" w14:paraId="094FEBC6"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5A14B5DD"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6791BC32"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5CEDACFE" w14:textId="77777777">
      <w:r w:rsidRPr="00C114DB">
        <w:rPr>
          <w:rStyle w:val="HideTWBExt"/>
        </w:rPr>
        <w:t>&lt;Article2&gt;</w:t>
      </w:r>
      <w:r w:rsidRPr="00C114DB">
        <w:t>Article 31 – alinéa 1 – point q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3FB18A"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25127C85" w14:textId="77777777">
            <w:pPr>
              <w:keepNext/>
            </w:pPr>
          </w:p>
        </w:tc>
      </w:tr>
      <w:tr w14:paraId="136AE2B5"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38ACFF4" w14:textId="77777777">
            <w:pPr>
              <w:pStyle w:val="ColumnHeading"/>
              <w:keepNext/>
            </w:pPr>
            <w:r w:rsidRPr="00C114DB">
              <w:t>Texte proposé par la Commission</w:t>
            </w:r>
          </w:p>
        </w:tc>
        <w:tc>
          <w:tcPr>
            <w:tcW w:w="4876" w:type="dxa"/>
            <w:hideMark/>
          </w:tcPr>
          <w:p w:rsidR="00256416" w:rsidRPr="00C114DB" w:rsidP="003B0270" w14:paraId="4F588ECB" w14:textId="77777777">
            <w:pPr>
              <w:pStyle w:val="ColumnHeading"/>
              <w:keepNext/>
            </w:pPr>
            <w:r w:rsidRPr="00C114DB">
              <w:t>Amendement</w:t>
            </w:r>
          </w:p>
        </w:tc>
      </w:tr>
      <w:tr w14:paraId="70C478CA"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687EEE2" w14:textId="77777777">
            <w:pPr>
              <w:pStyle w:val="Normal6"/>
            </w:pPr>
          </w:p>
        </w:tc>
        <w:tc>
          <w:tcPr>
            <w:tcW w:w="4876" w:type="dxa"/>
            <w:hideMark/>
          </w:tcPr>
          <w:p w:rsidR="00256416" w:rsidRPr="00C114DB" w:rsidP="003B0270" w14:paraId="27E3FF43" w14:textId="77777777">
            <w:pPr>
              <w:pStyle w:val="Normal6"/>
              <w:rPr>
                <w:szCs w:val="24"/>
              </w:rPr>
            </w:pPr>
            <w:r w:rsidRPr="00C114DB">
              <w:rPr>
                <w:b/>
                <w:i/>
              </w:rPr>
              <w:t>(q bis)</w:t>
            </w:r>
            <w:r w:rsidRPr="00C114DB">
              <w:rPr>
                <w:b/>
                <w:i/>
              </w:rPr>
              <w:tab/>
              <w:t xml:space="preserve">la constitution, l’alimentation et la reconstitution de fonds de mutualisation </w:t>
            </w:r>
            <w:r w:rsidRPr="00C114DB">
              <w:rPr>
                <w:b/>
                <w:i/>
              </w:rPr>
              <w:t>par les organisations de producteurs et par les associations d’organisations de producteurs reconnues au titre du présent règlement ;</w:t>
            </w:r>
          </w:p>
        </w:tc>
      </w:tr>
    </w:tbl>
    <w:p w:rsidR="00256416" w:rsidRPr="00C114DB" w:rsidP="00256416" w14:paraId="3C5ADA37" w14:textId="77777777">
      <w:pPr>
        <w:pStyle w:val="Olang"/>
      </w:pPr>
      <w:r w:rsidRPr="00C114DB">
        <w:rPr>
          <w:noProof w:val="0"/>
        </w:rPr>
        <w:t xml:space="preserve">Or. </w:t>
      </w:r>
      <w:r w:rsidRPr="00C114DB">
        <w:rPr>
          <w:rStyle w:val="HideTWBExt"/>
        </w:rPr>
        <w:t>&lt;Original&gt;</w:t>
      </w:r>
      <w:r w:rsidRPr="00C114DB">
        <w:rPr>
          <w:rStyle w:val="HideTWBInt"/>
        </w:rPr>
        <w:t>{FR}</w:t>
      </w:r>
      <w:r w:rsidRPr="00C114DB">
        <w:rPr>
          <w:noProof w:val="0"/>
        </w:rPr>
        <w:t>fr</w:t>
      </w:r>
      <w:r w:rsidRPr="00C114DB">
        <w:rPr>
          <w:rStyle w:val="HideTWBExt"/>
        </w:rPr>
        <w:t>&lt;/Original&gt;</w:t>
      </w:r>
    </w:p>
    <w:p w:rsidR="00256416" w:rsidRPr="00C114DB" w:rsidP="00256416" w14:paraId="04723B23" w14:textId="77777777">
      <w:r w:rsidRPr="00C114DB">
        <w:rPr>
          <w:rStyle w:val="HideTWBExt"/>
        </w:rPr>
        <w:t>&lt;/AmendB&gt;</w:t>
      </w:r>
    </w:p>
    <w:p w:rsidR="00256416" w:rsidRPr="00C114DB" w:rsidP="00256416" w14:paraId="36BE38B5"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889</w:t>
      </w:r>
      <w:r w:rsidRPr="00C114DB">
        <w:rPr>
          <w:rStyle w:val="HideTWBExt"/>
          <w:b w:val="0"/>
        </w:rPr>
        <w:t>&lt;/NumAmB&gt;</w:t>
      </w:r>
    </w:p>
    <w:p w:rsidR="00256416" w:rsidRPr="00C114DB" w:rsidP="00256416" w14:paraId="3A92374B" w14:textId="77777777">
      <w:pPr>
        <w:pStyle w:val="NormalBold"/>
      </w:pPr>
      <w:r w:rsidRPr="00C114DB">
        <w:rPr>
          <w:rStyle w:val="HideTWBExt"/>
          <w:b w:val="0"/>
        </w:rPr>
        <w:t>&lt;RepeatBlock-By&gt;&lt;Members&gt;</w:t>
      </w:r>
      <w:r w:rsidRPr="00C114DB">
        <w:t>Esther Herranz García, Herbert Dorfmann, Carmen Crespo Díaz, Gabriel Mato, Dolors Montserrat, Paulo do Nascimento Cabral, Emmanouil Kefalogiannis, Adrián Vázquez Lázara, Rosa Estaràs Ferragut, Antonio López-Istúriz White, Elena Nevado del Campo, Isabel Benjumea Benjumea, Raúl de la Hoz Quintano</w:t>
      </w:r>
      <w:r w:rsidRPr="00C114DB">
        <w:rPr>
          <w:rStyle w:val="HideTWBExt"/>
          <w:b w:val="0"/>
        </w:rPr>
        <w:t>&lt;/Members&gt;</w:t>
      </w:r>
    </w:p>
    <w:p w:rsidR="00256416" w:rsidRPr="00C114DB" w:rsidP="00256416" w14:paraId="16601349" w14:textId="77777777">
      <w:r w:rsidRPr="00C114DB">
        <w:rPr>
          <w:rStyle w:val="HideTWBExt"/>
        </w:rPr>
        <w:t>&lt;/RepeatBlock-By&gt;</w:t>
      </w:r>
    </w:p>
    <w:p w:rsidR="00256416" w:rsidRPr="00C114DB" w:rsidP="00256416" w14:paraId="7ED0A597"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256D9C66"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7915C959"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53DA426F" w14:textId="77777777">
      <w:r w:rsidRPr="00C114DB">
        <w:rPr>
          <w:rStyle w:val="HideTWBExt"/>
        </w:rPr>
        <w:t>&lt;Article2&gt;</w:t>
      </w:r>
      <w:r w:rsidRPr="00C114DB">
        <w:t>Article 31 – alinéa 1 – point q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ECFF12"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773373C3" w14:textId="77777777">
            <w:pPr>
              <w:keepNext/>
            </w:pPr>
          </w:p>
        </w:tc>
      </w:tr>
      <w:tr w14:paraId="789494F5"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E021980" w14:textId="77777777">
            <w:pPr>
              <w:pStyle w:val="ColumnHeading"/>
              <w:keepNext/>
            </w:pPr>
            <w:r w:rsidRPr="00C114DB">
              <w:t>Texte proposé par la Commission</w:t>
            </w:r>
          </w:p>
        </w:tc>
        <w:tc>
          <w:tcPr>
            <w:tcW w:w="4876" w:type="dxa"/>
            <w:hideMark/>
          </w:tcPr>
          <w:p w:rsidR="00256416" w:rsidRPr="00C114DB" w:rsidP="003B0270" w14:paraId="519913AC" w14:textId="77777777">
            <w:pPr>
              <w:pStyle w:val="ColumnHeading"/>
              <w:keepNext/>
            </w:pPr>
            <w:r w:rsidRPr="00C114DB">
              <w:t>Amendement</w:t>
            </w:r>
          </w:p>
        </w:tc>
      </w:tr>
      <w:tr w14:paraId="0076BD34"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7237549" w14:textId="77777777">
            <w:pPr>
              <w:pStyle w:val="Normal6"/>
            </w:pPr>
          </w:p>
        </w:tc>
        <w:tc>
          <w:tcPr>
            <w:tcW w:w="4876" w:type="dxa"/>
            <w:hideMark/>
          </w:tcPr>
          <w:p w:rsidR="00256416" w:rsidRPr="00C114DB" w:rsidP="003B0270" w14:paraId="26575C25" w14:textId="77777777">
            <w:pPr>
              <w:pStyle w:val="Normal6"/>
              <w:rPr>
                <w:szCs w:val="24"/>
              </w:rPr>
            </w:pPr>
            <w:r w:rsidRPr="00C114DB">
              <w:rPr>
                <w:b/>
                <w:i/>
              </w:rPr>
              <w:t>(q bis)</w:t>
            </w:r>
            <w:r w:rsidRPr="00C114DB">
              <w:rPr>
                <w:b/>
                <w:i/>
              </w:rPr>
              <w:tab/>
              <w:t>l’assurance-récolte contre les pertes de revenus imputables à des phénomènes climatiques défavorables assimilés à des catastrophes naturelles, des phénomènes climatiques défavorables, des dommages provoqués par des animaux, des maladies végétales ou des infestations par des organismes nuisibles;</w:t>
            </w:r>
          </w:p>
        </w:tc>
      </w:tr>
    </w:tbl>
    <w:p w:rsidR="00256416" w:rsidRPr="00C114DB" w:rsidP="00256416" w14:paraId="66452B7C"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06A22BB6" w14:textId="77777777">
      <w:r w:rsidRPr="00C114DB">
        <w:rPr>
          <w:rStyle w:val="HideTWBExt"/>
        </w:rPr>
        <w:t>&lt;/AmendB&gt;</w:t>
      </w:r>
    </w:p>
    <w:p w:rsidR="00256416" w:rsidRPr="00C114DB" w:rsidP="00256416" w14:paraId="39EA3B86"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890</w:t>
      </w:r>
      <w:r w:rsidRPr="00C114DB">
        <w:rPr>
          <w:rStyle w:val="HideTWBExt"/>
          <w:b w:val="0"/>
        </w:rPr>
        <w:t>&lt;/NumAmB&gt;</w:t>
      </w:r>
    </w:p>
    <w:p w:rsidR="00256416" w:rsidRPr="00C114DB" w:rsidP="00256416" w14:paraId="69FA5F77" w14:textId="77777777">
      <w:pPr>
        <w:pStyle w:val="NormalBold"/>
      </w:pPr>
      <w:r w:rsidRPr="00C114DB">
        <w:rPr>
          <w:rStyle w:val="HideTWBExt"/>
          <w:b w:val="0"/>
        </w:rPr>
        <w:t>&lt;RepeatBlock-By&gt;&lt;Members&gt;</w:t>
      </w:r>
      <w:r w:rsidRPr="00C114DB">
        <w:t>Sakis Arnaoutoglou</w:t>
      </w:r>
      <w:r w:rsidRPr="00C114DB">
        <w:rPr>
          <w:rStyle w:val="HideTWBExt"/>
          <w:b w:val="0"/>
        </w:rPr>
        <w:t>&lt;/Members&gt;</w:t>
      </w:r>
    </w:p>
    <w:p w:rsidR="00256416" w:rsidRPr="00C114DB" w:rsidP="00256416" w14:paraId="452D45A0" w14:textId="77777777">
      <w:r w:rsidRPr="00C114DB">
        <w:rPr>
          <w:rStyle w:val="HideTWBExt"/>
        </w:rPr>
        <w:t>&lt;/RepeatBlock-By&gt;</w:t>
      </w:r>
    </w:p>
    <w:p w:rsidR="00256416" w:rsidRPr="00C114DB" w:rsidP="00256416" w14:paraId="74D4EC74"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27801C79"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78D10B05"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06A0C072" w14:textId="77777777">
      <w:r w:rsidRPr="00C114DB">
        <w:rPr>
          <w:rStyle w:val="HideTWBExt"/>
        </w:rPr>
        <w:t>&lt;Article2&gt;</w:t>
      </w:r>
      <w:r w:rsidRPr="00C114DB">
        <w:t>Article 31 – paragraphe 1 – point q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0BD478"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6003922E" w14:textId="77777777">
            <w:pPr>
              <w:keepNext/>
            </w:pPr>
          </w:p>
        </w:tc>
      </w:tr>
      <w:tr w14:paraId="13B31E99"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54E2A655" w14:textId="77777777">
            <w:pPr>
              <w:pStyle w:val="ColumnHeading"/>
              <w:keepNext/>
            </w:pPr>
            <w:r w:rsidRPr="00C114DB">
              <w:t>Texte proposé par la Commission</w:t>
            </w:r>
          </w:p>
        </w:tc>
        <w:tc>
          <w:tcPr>
            <w:tcW w:w="4876" w:type="dxa"/>
            <w:hideMark/>
          </w:tcPr>
          <w:p w:rsidR="00256416" w:rsidRPr="00C114DB" w:rsidP="003B0270" w14:paraId="1613E133" w14:textId="77777777">
            <w:pPr>
              <w:pStyle w:val="ColumnHeading"/>
              <w:keepNext/>
            </w:pPr>
            <w:r w:rsidRPr="00C114DB">
              <w:t>Amendement</w:t>
            </w:r>
          </w:p>
        </w:tc>
      </w:tr>
      <w:tr w14:paraId="23108693"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9A9887B" w14:textId="77777777">
            <w:pPr>
              <w:pStyle w:val="Normal6"/>
            </w:pPr>
          </w:p>
        </w:tc>
        <w:tc>
          <w:tcPr>
            <w:tcW w:w="4876" w:type="dxa"/>
            <w:hideMark/>
          </w:tcPr>
          <w:p w:rsidR="00256416" w:rsidRPr="00C114DB" w:rsidP="003B0270" w14:paraId="57E5B9AA" w14:textId="77777777">
            <w:pPr>
              <w:pStyle w:val="Normal6"/>
              <w:rPr>
                <w:szCs w:val="24"/>
              </w:rPr>
            </w:pPr>
            <w:r w:rsidRPr="00C114DB">
              <w:rPr>
                <w:b/>
                <w:i/>
              </w:rPr>
              <w:t>q bis)</w:t>
            </w:r>
            <w:r w:rsidRPr="00C114DB">
              <w:rPr>
                <w:b/>
                <w:i/>
              </w:rPr>
              <w:tab/>
              <w:t xml:space="preserve">mesures de prévention et de lutte contre les maladies animales et végétales, y compris les mesures de biosécurité et de </w:t>
            </w:r>
            <w:r w:rsidRPr="00C114DB">
              <w:rPr>
                <w:b/>
                <w:i/>
              </w:rPr>
              <w:t>désinfection, le remplacement du cheptel et du matériel végétal et le rétablissement de la production;</w:t>
            </w:r>
          </w:p>
        </w:tc>
      </w:tr>
    </w:tbl>
    <w:p w:rsidR="00256416" w:rsidRPr="00C114DB" w:rsidP="00256416" w14:paraId="4C078ABF" w14:textId="77777777">
      <w:pPr>
        <w:pStyle w:val="Olang"/>
      </w:pPr>
      <w:r w:rsidRPr="00C114DB">
        <w:rPr>
          <w:noProof w:val="0"/>
        </w:rPr>
        <w:t xml:space="preserve">Or. </w:t>
      </w:r>
      <w:r w:rsidRPr="00C114DB">
        <w:rPr>
          <w:rStyle w:val="HideTWBExt"/>
        </w:rPr>
        <w:t>&lt;Original&gt;</w:t>
      </w:r>
      <w:r w:rsidRPr="00C114DB">
        <w:rPr>
          <w:rStyle w:val="HideTWBInt"/>
        </w:rPr>
        <w:t>{EL}</w:t>
      </w:r>
      <w:r w:rsidRPr="00C114DB">
        <w:rPr>
          <w:noProof w:val="0"/>
        </w:rPr>
        <w:t>el</w:t>
      </w:r>
      <w:r w:rsidRPr="00C114DB">
        <w:rPr>
          <w:rStyle w:val="HideTWBExt"/>
        </w:rPr>
        <w:t>&lt;/Original&gt;</w:t>
      </w:r>
    </w:p>
    <w:p w:rsidR="00256416" w:rsidRPr="00C114DB" w:rsidP="00256416" w14:paraId="586296F4" w14:textId="77777777">
      <w:r w:rsidRPr="00C114DB">
        <w:rPr>
          <w:rStyle w:val="HideTWBExt"/>
        </w:rPr>
        <w:t>&lt;/AmendB&gt;</w:t>
      </w:r>
    </w:p>
    <w:p w:rsidR="00256416" w:rsidRPr="00C114DB" w:rsidP="00256416" w14:paraId="688DE855"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891</w:t>
      </w:r>
      <w:r w:rsidRPr="00C114DB">
        <w:rPr>
          <w:rStyle w:val="HideTWBExt"/>
          <w:b w:val="0"/>
        </w:rPr>
        <w:t>&lt;/NumAmB&gt;</w:t>
      </w:r>
    </w:p>
    <w:p w:rsidR="00256416" w:rsidRPr="00C114DB" w:rsidP="00256416" w14:paraId="2716FBCB" w14:textId="77777777">
      <w:pPr>
        <w:pStyle w:val="NormalBold"/>
      </w:pPr>
      <w:r w:rsidRPr="00C114DB">
        <w:rPr>
          <w:rStyle w:val="HideTWBExt"/>
          <w:b w:val="0"/>
        </w:rPr>
        <w:t>&lt;RepeatBlock-By&gt;&lt;Members&gt;</w:t>
      </w:r>
      <w:r w:rsidRPr="00C114DB">
        <w:t>Stefano Bonaccini, Dario Nardella, Camilla Laureti</w:t>
      </w:r>
      <w:r w:rsidRPr="00C114DB">
        <w:rPr>
          <w:rStyle w:val="HideTWBExt"/>
          <w:b w:val="0"/>
        </w:rPr>
        <w:t>&lt;/Members&gt;</w:t>
      </w:r>
    </w:p>
    <w:p w:rsidR="00256416" w:rsidRPr="00C114DB" w:rsidP="00256416" w14:paraId="37C65857" w14:textId="77777777">
      <w:r w:rsidRPr="00C114DB">
        <w:rPr>
          <w:rStyle w:val="HideTWBExt"/>
        </w:rPr>
        <w:t>&lt;/RepeatBlock-By&gt;</w:t>
      </w:r>
    </w:p>
    <w:p w:rsidR="00256416" w:rsidRPr="00C114DB" w:rsidP="00256416" w14:paraId="4F37C0EB"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28F0E3DE"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3C629616"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2D24AD0D" w14:textId="77777777">
      <w:r w:rsidRPr="00C114DB">
        <w:rPr>
          <w:rStyle w:val="HideTWBExt"/>
        </w:rPr>
        <w:t>&lt;Article2&gt;</w:t>
      </w:r>
      <w:r w:rsidRPr="00C114DB">
        <w:t>Article 31 – alinéa 1 – point q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4D50AA"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730F8424" w14:textId="77777777">
            <w:pPr>
              <w:keepNext/>
            </w:pPr>
          </w:p>
        </w:tc>
      </w:tr>
      <w:tr w14:paraId="498032D6"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21C5FB3" w14:textId="77777777">
            <w:pPr>
              <w:pStyle w:val="ColumnHeading"/>
              <w:keepNext/>
            </w:pPr>
            <w:r w:rsidRPr="00C114DB">
              <w:t>Texte proposé par la Commission</w:t>
            </w:r>
          </w:p>
        </w:tc>
        <w:tc>
          <w:tcPr>
            <w:tcW w:w="4876" w:type="dxa"/>
            <w:hideMark/>
          </w:tcPr>
          <w:p w:rsidR="00256416" w:rsidRPr="00C114DB" w:rsidP="003B0270" w14:paraId="45903CFB" w14:textId="77777777">
            <w:pPr>
              <w:pStyle w:val="ColumnHeading"/>
              <w:keepNext/>
            </w:pPr>
            <w:r w:rsidRPr="00C114DB">
              <w:t>Amendement</w:t>
            </w:r>
          </w:p>
        </w:tc>
      </w:tr>
      <w:tr w14:paraId="37998EEC"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62B2AC9" w14:textId="77777777">
            <w:pPr>
              <w:pStyle w:val="Normal6"/>
            </w:pPr>
          </w:p>
        </w:tc>
        <w:tc>
          <w:tcPr>
            <w:tcW w:w="4876" w:type="dxa"/>
            <w:hideMark/>
          </w:tcPr>
          <w:p w:rsidR="00256416" w:rsidRPr="00C114DB" w:rsidP="003B0270" w14:paraId="51154233" w14:textId="77777777">
            <w:pPr>
              <w:pStyle w:val="Normal6"/>
              <w:rPr>
                <w:szCs w:val="24"/>
              </w:rPr>
            </w:pPr>
            <w:r w:rsidRPr="00C114DB">
              <w:rPr>
                <w:b/>
                <w:i/>
              </w:rPr>
              <w:t>(q bis)</w:t>
            </w:r>
            <w:r w:rsidRPr="00C114DB">
              <w:rPr>
                <w:b/>
                <w:i/>
              </w:rPr>
              <w:tab/>
              <w:t>la création, l’approvisionnement initial et le réapprovisionnement des fonds de mutualisation par les organisations de producteurs et les associations d’organisations de producteurs reconnues au titre du règlement (UE) nº 1308/2013;</w:t>
            </w:r>
          </w:p>
        </w:tc>
      </w:tr>
    </w:tbl>
    <w:p w:rsidR="00256416" w:rsidRPr="00C114DB" w:rsidP="00256416" w14:paraId="190CB8E5"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181DF5C5" w14:textId="77777777">
      <w:r w:rsidRPr="00C114DB">
        <w:rPr>
          <w:rStyle w:val="HideTWBExt"/>
        </w:rPr>
        <w:t>&lt;/AmendB&gt;</w:t>
      </w:r>
    </w:p>
    <w:p w:rsidR="00256416" w:rsidRPr="00C114DB" w:rsidP="00256416" w14:paraId="55486C57"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892</w:t>
      </w:r>
      <w:r w:rsidRPr="00C114DB">
        <w:rPr>
          <w:rStyle w:val="HideTWBExt"/>
          <w:b w:val="0"/>
        </w:rPr>
        <w:t>&lt;/NumAmB&gt;</w:t>
      </w:r>
    </w:p>
    <w:p w:rsidR="00256416" w:rsidRPr="00C114DB" w:rsidP="00256416" w14:paraId="567138B2" w14:textId="77777777">
      <w:pPr>
        <w:pStyle w:val="NormalBold"/>
      </w:pPr>
      <w:r w:rsidRPr="00C114DB">
        <w:rPr>
          <w:rStyle w:val="HideTWBExt"/>
          <w:b w:val="0"/>
        </w:rPr>
        <w:t>&lt;RepeatBlock-By&gt;&lt;Members&gt;</w:t>
      </w:r>
      <w:r w:rsidRPr="00C114DB">
        <w:t>Dario Nardella, Stefano Bonaccini, Camilla Laureti</w:t>
      </w:r>
      <w:r w:rsidRPr="00C114DB">
        <w:rPr>
          <w:rStyle w:val="HideTWBExt"/>
          <w:b w:val="0"/>
        </w:rPr>
        <w:t>&lt;/Members&gt;</w:t>
      </w:r>
    </w:p>
    <w:p w:rsidR="00256416" w:rsidRPr="00C114DB" w:rsidP="00256416" w14:paraId="5098DE81" w14:textId="77777777">
      <w:r w:rsidRPr="00C114DB">
        <w:rPr>
          <w:rStyle w:val="HideTWBExt"/>
        </w:rPr>
        <w:t>&lt;/RepeatBlock-By&gt;</w:t>
      </w:r>
    </w:p>
    <w:p w:rsidR="00256416" w:rsidRPr="00C114DB" w:rsidP="00256416" w14:paraId="139CCC8A"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015F7D2A"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47515C1F"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1747DD05" w14:textId="77777777">
      <w:r w:rsidRPr="00C114DB">
        <w:rPr>
          <w:rStyle w:val="HideTWBExt"/>
        </w:rPr>
        <w:t>&lt;Article2&gt;</w:t>
      </w:r>
      <w:r w:rsidRPr="00C114DB">
        <w:t>Article 31 – alinéa 1 – point q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465F0F"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3AF6B9E5" w14:textId="77777777">
            <w:pPr>
              <w:keepNext/>
            </w:pPr>
          </w:p>
        </w:tc>
      </w:tr>
      <w:tr w14:paraId="6C4B491E"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4B98642" w14:textId="77777777">
            <w:pPr>
              <w:pStyle w:val="ColumnHeading"/>
              <w:keepNext/>
            </w:pPr>
            <w:r w:rsidRPr="00C114DB">
              <w:t>Texte proposé par la Commission</w:t>
            </w:r>
          </w:p>
        </w:tc>
        <w:tc>
          <w:tcPr>
            <w:tcW w:w="4876" w:type="dxa"/>
            <w:hideMark/>
          </w:tcPr>
          <w:p w:rsidR="00256416" w:rsidRPr="00C114DB" w:rsidP="003B0270" w14:paraId="0C607A94" w14:textId="77777777">
            <w:pPr>
              <w:pStyle w:val="ColumnHeading"/>
              <w:keepNext/>
            </w:pPr>
            <w:r w:rsidRPr="00C114DB">
              <w:t>Amendement</w:t>
            </w:r>
          </w:p>
        </w:tc>
      </w:tr>
      <w:tr w14:paraId="1AD8E6C3"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F40FD6F" w14:textId="77777777">
            <w:pPr>
              <w:pStyle w:val="Normal6"/>
            </w:pPr>
          </w:p>
        </w:tc>
        <w:tc>
          <w:tcPr>
            <w:tcW w:w="4876" w:type="dxa"/>
            <w:hideMark/>
          </w:tcPr>
          <w:p w:rsidR="00256416" w:rsidRPr="00C114DB" w:rsidP="003B0270" w14:paraId="1B4756C8" w14:textId="77777777">
            <w:pPr>
              <w:pStyle w:val="Normal6"/>
              <w:rPr>
                <w:szCs w:val="24"/>
              </w:rPr>
            </w:pPr>
            <w:r w:rsidRPr="00C114DB">
              <w:rPr>
                <w:b/>
                <w:i/>
              </w:rPr>
              <w:t>(q bis)</w:t>
            </w:r>
            <w:r w:rsidRPr="00C114DB">
              <w:rPr>
                <w:b/>
                <w:i/>
              </w:rPr>
              <w:tab/>
              <w:t>les actions dans le secteur vitivinicole poursuivant un ou plusieurs objectifs visés à l’article 30 bis (nouveau) et se rapportant aux types d’intervention énumérés à l’article 31 bis (nouveau) du présent règlement.</w:t>
            </w:r>
          </w:p>
        </w:tc>
      </w:tr>
    </w:tbl>
    <w:p w:rsidR="00256416" w:rsidRPr="00C114DB" w:rsidP="00256416" w14:paraId="0E1991D9"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05FCDE7E" w14:textId="77777777">
      <w:r w:rsidRPr="00C114DB">
        <w:rPr>
          <w:rStyle w:val="HideTWBExt"/>
        </w:rPr>
        <w:t>&lt;/AmendB&gt;</w:t>
      </w:r>
    </w:p>
    <w:p w:rsidR="00256416" w:rsidRPr="00C114DB" w:rsidP="00256416" w14:paraId="53B69A89"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893</w:t>
      </w:r>
      <w:r w:rsidRPr="00C114DB">
        <w:rPr>
          <w:rStyle w:val="HideTWBExt"/>
          <w:b w:val="0"/>
        </w:rPr>
        <w:t>&lt;/NumAmB&gt;</w:t>
      </w:r>
    </w:p>
    <w:p w:rsidR="00256416" w:rsidRPr="00C114DB" w:rsidP="00256416" w14:paraId="1F534D8B" w14:textId="77777777">
      <w:pPr>
        <w:pStyle w:val="NormalBold"/>
      </w:pPr>
      <w:r w:rsidRPr="00C114DB">
        <w:rPr>
          <w:rStyle w:val="HideTWBExt"/>
          <w:b w:val="0"/>
        </w:rPr>
        <w:t>&lt;RepeatBlock-By&gt;&lt;Members&gt;</w:t>
      </w:r>
      <w:r w:rsidRPr="00C114DB">
        <w:t>Jérémy Decerle, Asger Christensen</w:t>
      </w:r>
      <w:r w:rsidRPr="00C114DB">
        <w:rPr>
          <w:rStyle w:val="HideTWBExt"/>
          <w:b w:val="0"/>
        </w:rPr>
        <w:t>&lt;/Members&gt;</w:t>
      </w:r>
    </w:p>
    <w:p w:rsidR="00256416" w:rsidRPr="00C114DB" w:rsidP="00256416" w14:paraId="59D283D1" w14:textId="77777777">
      <w:r w:rsidRPr="00C114DB">
        <w:rPr>
          <w:rStyle w:val="HideTWBExt"/>
        </w:rPr>
        <w:t>&lt;/RepeatBlock-By&gt;</w:t>
      </w:r>
    </w:p>
    <w:p w:rsidR="00256416" w:rsidRPr="00C114DB" w:rsidP="00256416" w14:paraId="7C17DD36"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3A8E5D39"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029B303F"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1696A0E1" w14:textId="77777777">
      <w:r w:rsidRPr="00C114DB">
        <w:rPr>
          <w:rStyle w:val="HideTWBExt"/>
        </w:rPr>
        <w:t>&lt;Article2&gt;</w:t>
      </w:r>
      <w:r w:rsidRPr="00C114DB">
        <w:t>Article 31 – alinéa 1 – point q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E9DDA3"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2BA68FDD" w14:textId="77777777">
            <w:pPr>
              <w:keepNext/>
            </w:pPr>
          </w:p>
        </w:tc>
      </w:tr>
      <w:tr w14:paraId="7F276EB9"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39E89394" w14:textId="77777777">
            <w:pPr>
              <w:pStyle w:val="ColumnHeading"/>
              <w:keepNext/>
            </w:pPr>
            <w:r w:rsidRPr="00C114DB">
              <w:t>Texte proposé par la Commission</w:t>
            </w:r>
          </w:p>
        </w:tc>
        <w:tc>
          <w:tcPr>
            <w:tcW w:w="4876" w:type="dxa"/>
            <w:hideMark/>
          </w:tcPr>
          <w:p w:rsidR="00256416" w:rsidRPr="00C114DB" w:rsidP="003B0270" w14:paraId="2A7254AE" w14:textId="77777777">
            <w:pPr>
              <w:pStyle w:val="ColumnHeading"/>
              <w:keepNext/>
            </w:pPr>
            <w:r w:rsidRPr="00C114DB">
              <w:t>Amendement</w:t>
            </w:r>
          </w:p>
        </w:tc>
      </w:tr>
      <w:tr w14:paraId="05C0C271"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26CFB568" w14:textId="77777777">
            <w:pPr>
              <w:pStyle w:val="Normal6"/>
            </w:pPr>
          </w:p>
        </w:tc>
        <w:tc>
          <w:tcPr>
            <w:tcW w:w="4876" w:type="dxa"/>
            <w:hideMark/>
          </w:tcPr>
          <w:p w:rsidR="00256416" w:rsidRPr="00C114DB" w:rsidP="003B0270" w14:paraId="096F168D" w14:textId="77777777">
            <w:pPr>
              <w:pStyle w:val="Normal6"/>
              <w:rPr>
                <w:szCs w:val="24"/>
              </w:rPr>
            </w:pPr>
            <w:r w:rsidRPr="00C114DB">
              <w:rPr>
                <w:b/>
                <w:i/>
              </w:rPr>
              <w:t>(q bis)</w:t>
            </w:r>
            <w:r w:rsidRPr="00C114DB">
              <w:rPr>
                <w:b/>
                <w:i/>
              </w:rPr>
              <w:tab/>
              <w:t>d’autres types de dépenses et d’investissements axés sur les objectifs énoncés à l’article 30 bis, définis en accord avec les États membres et précisés dans leurs plans PNR.</w:t>
            </w:r>
          </w:p>
        </w:tc>
      </w:tr>
    </w:tbl>
    <w:p w:rsidR="00256416" w:rsidRPr="00C114DB" w:rsidP="00256416" w14:paraId="4EF02AC3"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6EA56024" w14:textId="77777777">
      <w:r w:rsidRPr="00C114DB">
        <w:rPr>
          <w:rStyle w:val="HideTWBExt"/>
        </w:rPr>
        <w:t>&lt;/AmendB&gt;</w:t>
      </w:r>
    </w:p>
    <w:p w:rsidR="00256416" w:rsidRPr="00C114DB" w:rsidP="00256416" w14:paraId="4D731DA6"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894</w:t>
      </w:r>
      <w:r w:rsidRPr="00C114DB">
        <w:rPr>
          <w:rStyle w:val="HideTWBExt"/>
          <w:b w:val="0"/>
        </w:rPr>
        <w:t>&lt;/NumAmB&gt;</w:t>
      </w:r>
    </w:p>
    <w:p w:rsidR="00256416" w:rsidRPr="00C114DB" w:rsidP="00256416" w14:paraId="54455281" w14:textId="77777777">
      <w:pPr>
        <w:pStyle w:val="NormalBold"/>
      </w:pPr>
      <w:r w:rsidRPr="00C114DB">
        <w:rPr>
          <w:rStyle w:val="HideTWBExt"/>
          <w:b w:val="0"/>
        </w:rPr>
        <w:t>&lt;RepeatBlock-By&gt;&lt;Members&gt;</w:t>
      </w:r>
      <w:r w:rsidRPr="00C114DB">
        <w:t>Anja Hazekamp, Sebastian Everding, Luke Ming Flanagan, Arash Saeidi</w:t>
      </w:r>
      <w:r w:rsidRPr="00C114DB">
        <w:rPr>
          <w:rStyle w:val="HideTWBExt"/>
          <w:b w:val="0"/>
        </w:rPr>
        <w:t>&lt;/Members&gt;</w:t>
      </w:r>
    </w:p>
    <w:p w:rsidR="00256416" w:rsidRPr="00C114DB" w:rsidP="00256416" w14:paraId="027AF99B" w14:textId="77777777">
      <w:r w:rsidRPr="00C114DB">
        <w:rPr>
          <w:rStyle w:val="HideTWBExt"/>
        </w:rPr>
        <w:t>&lt;/RepeatBlock-By&gt;</w:t>
      </w:r>
    </w:p>
    <w:p w:rsidR="00256416" w:rsidRPr="00C114DB" w:rsidP="00256416" w14:paraId="42C66183"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4F97ACE4"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08D0908E"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44465660" w14:textId="77777777">
      <w:r w:rsidRPr="00C114DB">
        <w:rPr>
          <w:rStyle w:val="HideTWBExt"/>
        </w:rPr>
        <w:t>&lt;Article2&gt;</w:t>
      </w:r>
      <w:r w:rsidRPr="00C114DB">
        <w:t>Article 31 – alinéa 1 – point q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E8C1ED"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596C82F4" w14:textId="77777777">
            <w:pPr>
              <w:keepNext/>
            </w:pPr>
          </w:p>
        </w:tc>
      </w:tr>
      <w:tr w14:paraId="7AC0A9B0"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6648188" w14:textId="77777777">
            <w:pPr>
              <w:pStyle w:val="ColumnHeading"/>
              <w:keepNext/>
            </w:pPr>
            <w:r w:rsidRPr="00C114DB">
              <w:t>Texte proposé par la Commission</w:t>
            </w:r>
          </w:p>
        </w:tc>
        <w:tc>
          <w:tcPr>
            <w:tcW w:w="4876" w:type="dxa"/>
            <w:hideMark/>
          </w:tcPr>
          <w:p w:rsidR="00256416" w:rsidRPr="00C114DB" w:rsidP="003B0270" w14:paraId="78CA0F7A" w14:textId="77777777">
            <w:pPr>
              <w:pStyle w:val="ColumnHeading"/>
              <w:keepNext/>
            </w:pPr>
            <w:r w:rsidRPr="00C114DB">
              <w:t>Amendement</w:t>
            </w:r>
          </w:p>
        </w:tc>
      </w:tr>
      <w:tr w14:paraId="033A4EB9"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C3AB435" w14:textId="77777777">
            <w:pPr>
              <w:pStyle w:val="Normal6"/>
            </w:pPr>
          </w:p>
        </w:tc>
        <w:tc>
          <w:tcPr>
            <w:tcW w:w="4876" w:type="dxa"/>
            <w:hideMark/>
          </w:tcPr>
          <w:p w:rsidR="00256416" w:rsidRPr="00C114DB" w:rsidP="003B0270" w14:paraId="0320250E" w14:textId="77777777">
            <w:pPr>
              <w:pStyle w:val="Normal6"/>
              <w:rPr>
                <w:szCs w:val="24"/>
              </w:rPr>
            </w:pPr>
            <w:r w:rsidRPr="00C114DB">
              <w:rPr>
                <w:b/>
                <w:i/>
              </w:rPr>
              <w:t>(q bis)</w:t>
            </w:r>
            <w:r w:rsidRPr="00C114DB">
              <w:rPr>
                <w:b/>
                <w:i/>
              </w:rPr>
              <w:tab/>
              <w:t>la restructuration, la reconversion et la diversification d’autres productions en protéagineux, y compris les conversions variétales, et l’amélioration des techniques de gestion.</w:t>
            </w:r>
          </w:p>
        </w:tc>
      </w:tr>
    </w:tbl>
    <w:p w:rsidR="00256416" w:rsidRPr="00C114DB" w:rsidP="00256416" w14:paraId="6EEAD15E"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416F02E6" w14:textId="77777777">
      <w:r w:rsidRPr="00C114DB">
        <w:rPr>
          <w:rStyle w:val="HideTWBExt"/>
        </w:rPr>
        <w:t>&lt;/AmendB&gt;</w:t>
      </w:r>
    </w:p>
    <w:p w:rsidR="00256416" w:rsidRPr="00C114DB" w:rsidP="00256416" w14:paraId="4B022326"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895</w:t>
      </w:r>
      <w:r w:rsidRPr="00C114DB">
        <w:rPr>
          <w:rStyle w:val="HideTWBExt"/>
          <w:b w:val="0"/>
        </w:rPr>
        <w:t>&lt;/NumAmB&gt;</w:t>
      </w:r>
    </w:p>
    <w:p w:rsidR="00256416" w:rsidRPr="00C114DB" w:rsidP="00256416" w14:paraId="2C0B450B" w14:textId="77777777">
      <w:pPr>
        <w:pStyle w:val="NormalBold"/>
      </w:pPr>
      <w:r w:rsidRPr="00C114DB">
        <w:rPr>
          <w:rStyle w:val="HideTWBExt"/>
          <w:b w:val="0"/>
        </w:rPr>
        <w:t>&lt;RepeatBlock-By&gt;&lt;Members&gt;</w:t>
      </w:r>
      <w:r w:rsidRPr="00C114DB">
        <w:t>Herbert Dorfmann</w:t>
      </w:r>
      <w:r w:rsidRPr="00C114DB">
        <w:rPr>
          <w:rStyle w:val="HideTWBExt"/>
          <w:b w:val="0"/>
        </w:rPr>
        <w:t>&lt;/Members&gt;</w:t>
      </w:r>
    </w:p>
    <w:p w:rsidR="00256416" w:rsidRPr="00C114DB" w:rsidP="00256416" w14:paraId="4764817A" w14:textId="77777777">
      <w:r w:rsidRPr="00C114DB">
        <w:rPr>
          <w:rStyle w:val="HideTWBExt"/>
        </w:rPr>
        <w:t>&lt;/RepeatBlock-By&gt;</w:t>
      </w:r>
    </w:p>
    <w:p w:rsidR="00256416" w:rsidRPr="00C114DB" w:rsidP="00256416" w14:paraId="75C7EDEC"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11FF7751"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10910637"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26A830C4" w14:textId="77777777">
      <w:r w:rsidRPr="00C114DB">
        <w:rPr>
          <w:rStyle w:val="HideTWBExt"/>
        </w:rPr>
        <w:t>&lt;Article2&gt;</w:t>
      </w:r>
      <w:r w:rsidRPr="00C114DB">
        <w:t>Article 31 – alinéa 1 – point q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E32D7C"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1D639F4E" w14:textId="77777777">
            <w:pPr>
              <w:keepNext/>
            </w:pPr>
          </w:p>
        </w:tc>
      </w:tr>
      <w:tr w14:paraId="08E75FB6"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53549FB9" w14:textId="77777777">
            <w:pPr>
              <w:pStyle w:val="ColumnHeading"/>
              <w:keepNext/>
            </w:pPr>
            <w:r w:rsidRPr="00C114DB">
              <w:t>Texte proposé par la Commission</w:t>
            </w:r>
          </w:p>
        </w:tc>
        <w:tc>
          <w:tcPr>
            <w:tcW w:w="4876" w:type="dxa"/>
            <w:hideMark/>
          </w:tcPr>
          <w:p w:rsidR="00256416" w:rsidRPr="00C114DB" w:rsidP="003B0270" w14:paraId="70806674" w14:textId="77777777">
            <w:pPr>
              <w:pStyle w:val="ColumnHeading"/>
              <w:keepNext/>
            </w:pPr>
            <w:r w:rsidRPr="00C114DB">
              <w:t>Amendement</w:t>
            </w:r>
          </w:p>
        </w:tc>
      </w:tr>
      <w:tr w14:paraId="1D180A33"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2F4F8E6D" w14:textId="77777777">
            <w:pPr>
              <w:pStyle w:val="Normal6"/>
            </w:pPr>
          </w:p>
        </w:tc>
        <w:tc>
          <w:tcPr>
            <w:tcW w:w="4876" w:type="dxa"/>
            <w:hideMark/>
          </w:tcPr>
          <w:p w:rsidR="00256416" w:rsidRPr="00C114DB" w:rsidP="003B0270" w14:paraId="1A17C61D" w14:textId="77777777">
            <w:pPr>
              <w:pStyle w:val="Normal6"/>
              <w:rPr>
                <w:szCs w:val="24"/>
              </w:rPr>
            </w:pPr>
            <w:r w:rsidRPr="00C114DB">
              <w:rPr>
                <w:b/>
                <w:i/>
              </w:rPr>
              <w:t>(q bis)</w:t>
            </w:r>
            <w:r w:rsidRPr="00C114DB">
              <w:rPr>
                <w:b/>
                <w:i/>
              </w:rPr>
              <w:tab/>
              <w:t>(r) la création, l’approvisionnement et le réapprovisionnement des fonds de mutualisation par les organisations de producteurs et les associations d’organisations de producteurs reconnues au titre du présent règlement.</w:t>
            </w:r>
          </w:p>
        </w:tc>
      </w:tr>
    </w:tbl>
    <w:p w:rsidR="00256416" w:rsidRPr="00C114DB" w:rsidP="00256416" w14:paraId="3E4BFAD4"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03E2689E" w14:textId="77777777">
      <w:r w:rsidRPr="00C114DB">
        <w:rPr>
          <w:rStyle w:val="HideTWBExt"/>
        </w:rPr>
        <w:t>&lt;/AmendB&gt;</w:t>
      </w:r>
    </w:p>
    <w:p w:rsidR="00256416" w:rsidRPr="00C114DB" w:rsidP="00256416" w14:paraId="6F62B5D1"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896</w:t>
      </w:r>
      <w:r w:rsidRPr="00C114DB">
        <w:rPr>
          <w:rStyle w:val="HideTWBExt"/>
          <w:b w:val="0"/>
        </w:rPr>
        <w:t>&lt;/NumAmB&gt;</w:t>
      </w:r>
    </w:p>
    <w:p w:rsidR="00256416" w:rsidRPr="00C114DB" w:rsidP="00256416" w14:paraId="38E5F648" w14:textId="77777777">
      <w:pPr>
        <w:pStyle w:val="NormalBold"/>
      </w:pPr>
      <w:r w:rsidRPr="00C114DB">
        <w:rPr>
          <w:rStyle w:val="HideTWBExt"/>
          <w:b w:val="0"/>
        </w:rPr>
        <w:t>&lt;RepeatBlock-By&gt;&lt;Members&gt;</w:t>
      </w:r>
      <w:r w:rsidRPr="00C114DB">
        <w:t>Cristina Maestre</w:t>
      </w:r>
      <w:r w:rsidRPr="00C114DB">
        <w:rPr>
          <w:rStyle w:val="HideTWBExt"/>
          <w:b w:val="0"/>
        </w:rPr>
        <w:t>&lt;/Members&gt;</w:t>
      </w:r>
    </w:p>
    <w:p w:rsidR="00256416" w:rsidRPr="00C114DB" w:rsidP="00256416" w14:paraId="6925FC99" w14:textId="77777777">
      <w:r w:rsidRPr="00C114DB">
        <w:rPr>
          <w:rStyle w:val="HideTWBExt"/>
        </w:rPr>
        <w:t>&lt;/RepeatBlock-By&gt;</w:t>
      </w:r>
    </w:p>
    <w:p w:rsidR="00256416" w:rsidRPr="00C114DB" w:rsidP="00256416" w14:paraId="71586E9E"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689898F5"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4130EF0E"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0D4FD630" w14:textId="77777777">
      <w:r w:rsidRPr="00C114DB">
        <w:rPr>
          <w:rStyle w:val="HideTWBExt"/>
        </w:rPr>
        <w:t>&lt;Article2&gt;</w:t>
      </w:r>
      <w:r w:rsidRPr="00C114DB">
        <w:t>Article 31 – alinéa 1 – point q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19AF3A"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4AD8AAB5" w14:textId="77777777">
            <w:pPr>
              <w:keepNext/>
            </w:pPr>
          </w:p>
        </w:tc>
      </w:tr>
      <w:tr w14:paraId="5857D40F"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5643D3A" w14:textId="77777777">
            <w:pPr>
              <w:pStyle w:val="ColumnHeading"/>
              <w:keepNext/>
            </w:pPr>
            <w:r w:rsidRPr="00C114DB">
              <w:t>Texte proposé par la Commission</w:t>
            </w:r>
          </w:p>
        </w:tc>
        <w:tc>
          <w:tcPr>
            <w:tcW w:w="4876" w:type="dxa"/>
            <w:hideMark/>
          </w:tcPr>
          <w:p w:rsidR="00256416" w:rsidRPr="00C114DB" w:rsidP="003B0270" w14:paraId="218DCF56" w14:textId="77777777">
            <w:pPr>
              <w:pStyle w:val="ColumnHeading"/>
              <w:keepNext/>
            </w:pPr>
            <w:r w:rsidRPr="00C114DB">
              <w:t>Amendement</w:t>
            </w:r>
          </w:p>
        </w:tc>
      </w:tr>
      <w:tr w14:paraId="4F47282D"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3C6F17AB" w14:textId="77777777">
            <w:pPr>
              <w:pStyle w:val="Normal6"/>
            </w:pPr>
          </w:p>
        </w:tc>
        <w:tc>
          <w:tcPr>
            <w:tcW w:w="4876" w:type="dxa"/>
            <w:hideMark/>
          </w:tcPr>
          <w:p w:rsidR="00256416" w:rsidRPr="00C114DB" w:rsidP="003B0270" w14:paraId="0CEBDB42" w14:textId="77777777">
            <w:pPr>
              <w:pStyle w:val="Normal6"/>
              <w:rPr>
                <w:szCs w:val="24"/>
              </w:rPr>
            </w:pPr>
            <w:r w:rsidRPr="00C114DB">
              <w:rPr>
                <w:b/>
                <w:i/>
              </w:rPr>
              <w:t>(q bis)</w:t>
            </w:r>
            <w:r w:rsidRPr="00C114DB">
              <w:rPr>
                <w:b/>
                <w:i/>
              </w:rPr>
              <w:tab/>
              <w:t>les investissements dans des actifs corporels et incorporels permettant une gestion plus efficace des volumes mis sur le marché, notamment pour le stockage collectif;</w:t>
            </w:r>
          </w:p>
        </w:tc>
      </w:tr>
    </w:tbl>
    <w:p w:rsidR="00256416" w:rsidRPr="00C114DB" w:rsidP="00256416" w14:paraId="77DD1ED6"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78F4E56F" w14:textId="77777777">
      <w:r w:rsidRPr="00C114DB">
        <w:rPr>
          <w:rStyle w:val="HideTWBExt"/>
        </w:rPr>
        <w:t>&lt;/AmendB&gt;</w:t>
      </w:r>
    </w:p>
    <w:p w:rsidR="00256416" w:rsidRPr="00C114DB" w:rsidP="00256416" w14:paraId="0C74631F"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897</w:t>
      </w:r>
      <w:r w:rsidRPr="00C114DB">
        <w:rPr>
          <w:rStyle w:val="HideTWBExt"/>
          <w:b w:val="0"/>
        </w:rPr>
        <w:t>&lt;/NumAmB&gt;</w:t>
      </w:r>
    </w:p>
    <w:p w:rsidR="00256416" w:rsidRPr="00C114DB" w:rsidP="00256416" w14:paraId="680B51D5" w14:textId="77777777">
      <w:pPr>
        <w:pStyle w:val="NormalBold"/>
      </w:pPr>
      <w:r w:rsidRPr="00C114DB">
        <w:rPr>
          <w:rStyle w:val="HideTWBExt"/>
          <w:b w:val="0"/>
        </w:rPr>
        <w:t>&lt;RepeatBlock-By&gt;&lt;Members&gt;</w:t>
      </w:r>
      <w:r w:rsidRPr="00C114DB">
        <w:t>Daniel Buda, Dan-Ştefan Motreanu</w:t>
      </w:r>
      <w:r w:rsidRPr="00C114DB">
        <w:rPr>
          <w:rStyle w:val="HideTWBExt"/>
          <w:b w:val="0"/>
        </w:rPr>
        <w:t>&lt;/Members&gt;</w:t>
      </w:r>
    </w:p>
    <w:p w:rsidR="00256416" w:rsidRPr="00C114DB" w:rsidP="00256416" w14:paraId="154F53B7" w14:textId="77777777">
      <w:r w:rsidRPr="00C114DB">
        <w:rPr>
          <w:rStyle w:val="HideTWBExt"/>
        </w:rPr>
        <w:t>&lt;/RepeatBlock-By&gt;</w:t>
      </w:r>
    </w:p>
    <w:p w:rsidR="00256416" w:rsidRPr="00C114DB" w:rsidP="00256416" w14:paraId="1F4B4636"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25D137F9" w14:textId="77777777">
      <w:pPr>
        <w:pStyle w:val="NormalBold"/>
      </w:pPr>
      <w:r w:rsidRPr="00C114DB">
        <w:rPr>
          <w:rStyle w:val="HideTWBExt"/>
          <w:b w:val="0"/>
        </w:rPr>
        <w:t>&lt;Article&gt;</w:t>
      </w:r>
      <w:r w:rsidRPr="00C114DB">
        <w:t>Article premier – paragraphe 1 – point 12</w:t>
      </w:r>
      <w:r w:rsidRPr="00C114DB">
        <w:rPr>
          <w:rStyle w:val="HideTWBExt"/>
          <w:b w:val="0"/>
        </w:rPr>
        <w:t>&lt;/Article&gt;</w:t>
      </w:r>
    </w:p>
    <w:p w:rsidR="00256416" w:rsidRPr="00C114DB" w:rsidP="00256416" w14:paraId="665D0154"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1908E45C" w14:textId="77777777">
      <w:r w:rsidRPr="00C114DB">
        <w:rPr>
          <w:rStyle w:val="HideTWBExt"/>
        </w:rPr>
        <w:t>&lt;Article2&gt;</w:t>
      </w:r>
      <w:r w:rsidRPr="00C114DB">
        <w:t>Article 31 – paragraphe 1 – point q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AFF4C2"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052D6608" w14:textId="77777777">
            <w:pPr>
              <w:keepNext/>
            </w:pPr>
          </w:p>
        </w:tc>
      </w:tr>
      <w:tr w14:paraId="02CD2288"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E4D84A1" w14:textId="77777777">
            <w:pPr>
              <w:pStyle w:val="ColumnHeading"/>
              <w:keepNext/>
            </w:pPr>
            <w:r w:rsidRPr="00C114DB">
              <w:t>Texte proposé par la Commission</w:t>
            </w:r>
          </w:p>
        </w:tc>
        <w:tc>
          <w:tcPr>
            <w:tcW w:w="4876" w:type="dxa"/>
            <w:hideMark/>
          </w:tcPr>
          <w:p w:rsidR="00256416" w:rsidRPr="00C114DB" w:rsidP="003B0270" w14:paraId="6EE5D945" w14:textId="77777777">
            <w:pPr>
              <w:pStyle w:val="ColumnHeading"/>
              <w:keepNext/>
            </w:pPr>
            <w:r w:rsidRPr="00C114DB">
              <w:t>Amendement</w:t>
            </w:r>
          </w:p>
        </w:tc>
      </w:tr>
      <w:tr w14:paraId="2929C77C"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2B275A1" w14:textId="77777777">
            <w:pPr>
              <w:pStyle w:val="Normal6"/>
            </w:pPr>
          </w:p>
        </w:tc>
        <w:tc>
          <w:tcPr>
            <w:tcW w:w="4876" w:type="dxa"/>
            <w:hideMark/>
          </w:tcPr>
          <w:p w:rsidR="00256416" w:rsidRPr="00C114DB" w:rsidP="003B0270" w14:paraId="63575A22" w14:textId="77777777">
            <w:pPr>
              <w:pStyle w:val="Normal6"/>
              <w:rPr>
                <w:szCs w:val="24"/>
              </w:rPr>
            </w:pPr>
            <w:r w:rsidRPr="00C114DB">
              <w:rPr>
                <w:b/>
                <w:i/>
              </w:rPr>
              <w:t>q bis)</w:t>
            </w:r>
            <w:r w:rsidRPr="00C114DB">
              <w:rPr>
                <w:b/>
                <w:i/>
              </w:rPr>
              <w:tab/>
              <w:t>Un nouveau point r) est inséré:</w:t>
            </w:r>
          </w:p>
        </w:tc>
      </w:tr>
      <w:tr w14:paraId="5E0E480F"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2D6A08F" w14:textId="77777777">
            <w:pPr>
              <w:pStyle w:val="Normal6"/>
            </w:pPr>
          </w:p>
        </w:tc>
        <w:tc>
          <w:tcPr>
            <w:tcW w:w="4876" w:type="dxa"/>
            <w:hideMark/>
          </w:tcPr>
          <w:p w:rsidR="00256416" w:rsidRPr="00C114DB" w:rsidP="003B0270" w14:paraId="3EDA76D9" w14:textId="77777777">
            <w:pPr>
              <w:pStyle w:val="Normal6"/>
              <w:rPr>
                <w:szCs w:val="24"/>
              </w:rPr>
            </w:pPr>
            <w:r w:rsidRPr="00C114DB">
              <w:rPr>
                <w:b/>
                <w:i/>
              </w:rPr>
              <w:t>les actions visant à attirer les agriculteurs, en particulier les nouveaux et les jeunes agriculteurs, sous la forme d’associations;</w:t>
            </w:r>
          </w:p>
        </w:tc>
      </w:tr>
    </w:tbl>
    <w:p w:rsidR="00256416" w:rsidRPr="00C114DB" w:rsidP="00256416" w14:paraId="64EF507F" w14:textId="77777777">
      <w:pPr>
        <w:pStyle w:val="Olang"/>
      </w:pPr>
      <w:r w:rsidRPr="00C114DB">
        <w:rPr>
          <w:noProof w:val="0"/>
        </w:rPr>
        <w:t xml:space="preserve">Or. </w:t>
      </w:r>
      <w:r w:rsidRPr="00C114DB">
        <w:rPr>
          <w:rStyle w:val="HideTWBExt"/>
        </w:rPr>
        <w:t>&lt;Original&gt;</w:t>
      </w:r>
      <w:r w:rsidRPr="00C114DB">
        <w:rPr>
          <w:rStyle w:val="HideTWBInt"/>
        </w:rPr>
        <w:t>{RO}</w:t>
      </w:r>
      <w:r w:rsidRPr="00C114DB">
        <w:rPr>
          <w:noProof w:val="0"/>
        </w:rPr>
        <w:t>ro</w:t>
      </w:r>
      <w:r w:rsidRPr="00C114DB">
        <w:rPr>
          <w:rStyle w:val="HideTWBExt"/>
        </w:rPr>
        <w:t>&lt;/Original&gt;</w:t>
      </w:r>
    </w:p>
    <w:p w:rsidR="00256416" w:rsidRPr="00C114DB" w:rsidP="00256416" w14:paraId="4BF00B4D" w14:textId="77777777">
      <w:r w:rsidRPr="00C114DB">
        <w:rPr>
          <w:rStyle w:val="HideTWBExt"/>
        </w:rPr>
        <w:t>&lt;/AmendB&gt;</w:t>
      </w:r>
    </w:p>
    <w:p w:rsidR="00256416" w:rsidRPr="00C114DB" w:rsidP="00256416" w14:paraId="3B1D7C42"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898</w:t>
      </w:r>
      <w:r w:rsidRPr="00C114DB">
        <w:rPr>
          <w:rStyle w:val="HideTWBExt"/>
          <w:b w:val="0"/>
        </w:rPr>
        <w:t>&lt;/NumAmB&gt;</w:t>
      </w:r>
    </w:p>
    <w:p w:rsidR="00256416" w:rsidRPr="00C114DB" w:rsidP="00256416" w14:paraId="7534D640" w14:textId="77777777">
      <w:pPr>
        <w:pStyle w:val="NormalBold"/>
      </w:pPr>
      <w:r w:rsidRPr="00C114DB">
        <w:rPr>
          <w:rStyle w:val="HideTWBExt"/>
          <w:b w:val="0"/>
        </w:rPr>
        <w:t>&lt;RepeatBlock-By&gt;&lt;Members&gt;</w:t>
      </w:r>
      <w:r w:rsidRPr="00C114DB">
        <w:t>Sebastian Everding</w:t>
      </w:r>
      <w:r w:rsidRPr="00C114DB">
        <w:rPr>
          <w:rStyle w:val="HideTWBExt"/>
          <w:b w:val="0"/>
        </w:rPr>
        <w:t>&lt;/Members&gt;</w:t>
      </w:r>
    </w:p>
    <w:p w:rsidR="00256416" w:rsidRPr="00C114DB" w:rsidP="00256416" w14:paraId="070C5322" w14:textId="77777777">
      <w:r w:rsidRPr="00C114DB">
        <w:rPr>
          <w:rStyle w:val="HideTWBExt"/>
        </w:rPr>
        <w:t>&lt;/RepeatBlock-By&gt;</w:t>
      </w:r>
    </w:p>
    <w:p w:rsidR="00256416" w:rsidRPr="00C114DB" w:rsidP="00256416" w14:paraId="7EDDF8D1"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249F7658"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148BD0BC"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52D369B4" w14:textId="77777777">
      <w:r w:rsidRPr="00C114DB">
        <w:rPr>
          <w:rStyle w:val="HideTWBExt"/>
        </w:rPr>
        <w:t>&lt;Article2&gt;</w:t>
      </w:r>
      <w:r w:rsidRPr="00C114DB">
        <w:t>Article 31 – alinéa 1 – point q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CEFC31"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138AFB14" w14:textId="77777777">
            <w:pPr>
              <w:keepNext/>
            </w:pPr>
          </w:p>
        </w:tc>
      </w:tr>
      <w:tr w14:paraId="2768ABE4"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00ADBA0C" w14:textId="77777777">
            <w:pPr>
              <w:pStyle w:val="ColumnHeading"/>
              <w:keepNext/>
            </w:pPr>
            <w:r w:rsidRPr="00C114DB">
              <w:t>Texte proposé par la Commission</w:t>
            </w:r>
          </w:p>
        </w:tc>
        <w:tc>
          <w:tcPr>
            <w:tcW w:w="4876" w:type="dxa"/>
            <w:hideMark/>
          </w:tcPr>
          <w:p w:rsidR="00256416" w:rsidRPr="00C114DB" w:rsidP="003B0270" w14:paraId="23C71476" w14:textId="77777777">
            <w:pPr>
              <w:pStyle w:val="ColumnHeading"/>
              <w:keepNext/>
            </w:pPr>
            <w:r w:rsidRPr="00C114DB">
              <w:t>Amendement</w:t>
            </w:r>
          </w:p>
        </w:tc>
      </w:tr>
      <w:tr w14:paraId="2AFCE8A8"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5971192" w14:textId="77777777">
            <w:pPr>
              <w:pStyle w:val="Normal6"/>
            </w:pPr>
          </w:p>
        </w:tc>
        <w:tc>
          <w:tcPr>
            <w:tcW w:w="4876" w:type="dxa"/>
            <w:hideMark/>
          </w:tcPr>
          <w:p w:rsidR="00256416" w:rsidRPr="00C114DB" w:rsidP="003B0270" w14:paraId="3F89F807" w14:textId="77777777">
            <w:pPr>
              <w:pStyle w:val="Normal6"/>
              <w:rPr>
                <w:szCs w:val="24"/>
              </w:rPr>
            </w:pPr>
            <w:r w:rsidRPr="00C114DB">
              <w:rPr>
                <w:b/>
                <w:i/>
              </w:rPr>
              <w:t>(q bis)</w:t>
            </w:r>
            <w:r w:rsidRPr="00C114DB">
              <w:rPr>
                <w:b/>
                <w:i/>
              </w:rPr>
              <w:tab/>
              <w:t>les investissements dans la culture, la transformation et la promotion de légumineuses et des autres protéagineux destinés à l’alimentation humaine;</w:t>
            </w:r>
          </w:p>
        </w:tc>
      </w:tr>
    </w:tbl>
    <w:p w:rsidR="00256416" w:rsidRPr="00C114DB" w:rsidP="00256416" w14:paraId="43762CC7"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27A0AD87" w14:textId="77777777">
      <w:r w:rsidRPr="00C114DB">
        <w:rPr>
          <w:rStyle w:val="HideTWBExt"/>
        </w:rPr>
        <w:t>&lt;/AmendB&gt;</w:t>
      </w:r>
    </w:p>
    <w:p w:rsidR="00256416" w:rsidRPr="00C114DB" w:rsidP="00256416" w14:paraId="32AA691B"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899</w:t>
      </w:r>
      <w:r w:rsidRPr="00C114DB">
        <w:rPr>
          <w:rStyle w:val="HideTWBExt"/>
          <w:b w:val="0"/>
        </w:rPr>
        <w:t>&lt;/NumAmB&gt;</w:t>
      </w:r>
    </w:p>
    <w:p w:rsidR="00256416" w:rsidRPr="00C114DB" w:rsidP="00256416" w14:paraId="4E8F11D7" w14:textId="77777777">
      <w:pPr>
        <w:pStyle w:val="NormalBold"/>
      </w:pPr>
      <w:r w:rsidRPr="00C114DB">
        <w:rPr>
          <w:rStyle w:val="HideTWBExt"/>
          <w:b w:val="0"/>
        </w:rPr>
        <w:t>&lt;RepeatBlock-By&gt;&lt;Members&gt;</w:t>
      </w:r>
      <w:r w:rsidRPr="00C114DB">
        <w:t>Christine Singer, Jérémy Decerle</w:t>
      </w:r>
      <w:r w:rsidRPr="00C114DB">
        <w:rPr>
          <w:rStyle w:val="HideTWBExt"/>
          <w:b w:val="0"/>
        </w:rPr>
        <w:t>&lt;/Members&gt;</w:t>
      </w:r>
    </w:p>
    <w:p w:rsidR="00256416" w:rsidRPr="00C114DB" w:rsidP="00256416" w14:paraId="61AC478F" w14:textId="77777777">
      <w:r w:rsidRPr="00C114DB">
        <w:rPr>
          <w:rStyle w:val="HideTWBExt"/>
        </w:rPr>
        <w:t>&lt;/RepeatBlock-By&gt;</w:t>
      </w:r>
    </w:p>
    <w:p w:rsidR="00256416" w:rsidRPr="00C114DB" w:rsidP="00256416" w14:paraId="29422CB7"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6ABA344E"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04758DA6"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2CC7CFB4" w14:textId="77777777">
      <w:r w:rsidRPr="00C114DB">
        <w:rPr>
          <w:rStyle w:val="HideTWBExt"/>
        </w:rPr>
        <w:t>&lt;Article2&gt;</w:t>
      </w:r>
      <w:r w:rsidRPr="00C114DB">
        <w:t>Article 31 – alinéa 1 – point q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D61FA3"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0878014A" w14:textId="77777777">
            <w:pPr>
              <w:keepNext/>
            </w:pPr>
          </w:p>
        </w:tc>
      </w:tr>
      <w:tr w14:paraId="0C3E7B76"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788B369" w14:textId="77777777">
            <w:pPr>
              <w:pStyle w:val="ColumnHeading"/>
              <w:keepNext/>
            </w:pPr>
            <w:r w:rsidRPr="00C114DB">
              <w:t>Texte proposé par la Commission</w:t>
            </w:r>
          </w:p>
        </w:tc>
        <w:tc>
          <w:tcPr>
            <w:tcW w:w="4876" w:type="dxa"/>
            <w:hideMark/>
          </w:tcPr>
          <w:p w:rsidR="00256416" w:rsidRPr="00C114DB" w:rsidP="003B0270" w14:paraId="5257C572" w14:textId="77777777">
            <w:pPr>
              <w:pStyle w:val="ColumnHeading"/>
              <w:keepNext/>
            </w:pPr>
            <w:r w:rsidRPr="00C114DB">
              <w:t>Amendement</w:t>
            </w:r>
          </w:p>
        </w:tc>
      </w:tr>
      <w:tr w14:paraId="561777E4"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4131790" w14:textId="77777777">
            <w:pPr>
              <w:pStyle w:val="Normal6"/>
            </w:pPr>
          </w:p>
        </w:tc>
        <w:tc>
          <w:tcPr>
            <w:tcW w:w="4876" w:type="dxa"/>
            <w:hideMark/>
          </w:tcPr>
          <w:p w:rsidR="00256416" w:rsidRPr="00C114DB" w:rsidP="003B0270" w14:paraId="7B7BC3E7" w14:textId="77777777">
            <w:pPr>
              <w:pStyle w:val="Normal6"/>
              <w:rPr>
                <w:szCs w:val="24"/>
              </w:rPr>
            </w:pPr>
            <w:r w:rsidRPr="00C114DB">
              <w:rPr>
                <w:b/>
                <w:i/>
              </w:rPr>
              <w:t>(q bis)</w:t>
            </w:r>
            <w:r w:rsidRPr="00C114DB">
              <w:rPr>
                <w:b/>
                <w:i/>
              </w:rPr>
              <w:tab/>
              <w:t>les subventions pour les coûts de couverture ou d’assurance relatifs aux prix d’achat et de vente;</w:t>
            </w:r>
          </w:p>
        </w:tc>
      </w:tr>
    </w:tbl>
    <w:p w:rsidR="00256416" w:rsidRPr="00C114DB" w:rsidP="00256416" w14:paraId="5D5F5326"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2D05B32B"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4EB754B5" w14:textId="77777777">
      <w:pPr>
        <w:pStyle w:val="Normal12Italic"/>
        <w:rPr>
          <w:noProof w:val="0"/>
        </w:rPr>
      </w:pPr>
      <w:r w:rsidRPr="00C114DB">
        <w:t>Le soutien aux coûts de couverture ou d’assurance incite les agriculteurs à assumer la responsabilité de la gestion des risques du marché et renforce leur résilience face à la volatilité des prix.</w:t>
      </w:r>
    </w:p>
    <w:p w:rsidR="00256416" w:rsidRPr="00C114DB" w:rsidP="00256416" w14:paraId="6A3986A8" w14:textId="77777777">
      <w:r w:rsidRPr="00C114DB">
        <w:rPr>
          <w:rStyle w:val="HideTWBExt"/>
        </w:rPr>
        <w:t>&lt;/AmendB&gt;</w:t>
      </w:r>
    </w:p>
    <w:p w:rsidR="00256416" w:rsidRPr="00C114DB" w:rsidP="00256416" w14:paraId="7EE7363D"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900</w:t>
      </w:r>
      <w:r w:rsidRPr="00C114DB">
        <w:rPr>
          <w:rStyle w:val="HideTWBExt"/>
          <w:b w:val="0"/>
        </w:rPr>
        <w:t>&lt;/NumAmB&gt;</w:t>
      </w:r>
    </w:p>
    <w:p w:rsidR="00256416" w:rsidRPr="00C114DB" w:rsidP="00256416" w14:paraId="0718AD16" w14:textId="77777777">
      <w:pPr>
        <w:pStyle w:val="NormalBold"/>
      </w:pPr>
      <w:r w:rsidRPr="00C114DB">
        <w:rPr>
          <w:rStyle w:val="HideTWBExt"/>
          <w:b w:val="0"/>
        </w:rPr>
        <w:t>&lt;RepeatBlock-By&gt;&lt;Members&gt;</w:t>
      </w:r>
      <w:r w:rsidRPr="00C114DB">
        <w:t>Cristina Guarda</w:t>
      </w:r>
      <w:r w:rsidRPr="00C114DB">
        <w:rPr>
          <w:rStyle w:val="HideTWBExt"/>
          <w:b w:val="0"/>
        </w:rPr>
        <w:t>&lt;/Members&gt;</w:t>
      </w:r>
    </w:p>
    <w:p w:rsidR="00256416" w:rsidRPr="00C114DB" w:rsidP="00256416" w14:paraId="58B4E042" w14:textId="77777777">
      <w:r w:rsidRPr="00C114DB">
        <w:rPr>
          <w:rStyle w:val="HideTWBExt"/>
        </w:rPr>
        <w:t>&lt;AuNomDe&gt;</w:t>
      </w:r>
      <w:r w:rsidRPr="00C114DB">
        <w:rPr>
          <w:rStyle w:val="HideTWBInt"/>
        </w:rPr>
        <w:t>{Verts/ALE}</w:t>
      </w:r>
      <w:r w:rsidRPr="00C114DB">
        <w:t>au nom du groupe Verts/ALE</w:t>
      </w:r>
      <w:r w:rsidRPr="00C114DB">
        <w:rPr>
          <w:rStyle w:val="HideTWBExt"/>
        </w:rPr>
        <w:t>&lt;/AuNomDe&gt;</w:t>
      </w:r>
    </w:p>
    <w:p w:rsidR="00256416" w:rsidRPr="00C114DB" w:rsidP="00256416" w14:paraId="2E0C37D1" w14:textId="77777777">
      <w:r w:rsidRPr="00C114DB">
        <w:rPr>
          <w:rStyle w:val="HideTWBExt"/>
        </w:rPr>
        <w:t>&lt;/RepeatBlock-By&gt;</w:t>
      </w:r>
    </w:p>
    <w:p w:rsidR="00256416" w:rsidRPr="00C114DB" w:rsidP="00256416" w14:paraId="25C61FB9"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3CBBCB08"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0B68CF0C"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4EDBAA5E" w14:textId="77777777">
      <w:r w:rsidRPr="00C114DB">
        <w:rPr>
          <w:rStyle w:val="HideTWBExt"/>
        </w:rPr>
        <w:t>&lt;Article2&gt;</w:t>
      </w:r>
      <w:r w:rsidRPr="00C114DB">
        <w:t>Article 31 – alinéa 1 – point q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F13740"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5C23BC07" w14:textId="77777777">
            <w:pPr>
              <w:keepNext/>
            </w:pPr>
          </w:p>
        </w:tc>
      </w:tr>
      <w:tr w14:paraId="246624D9"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DE182DD" w14:textId="77777777">
            <w:pPr>
              <w:pStyle w:val="ColumnHeading"/>
              <w:keepNext/>
            </w:pPr>
            <w:r w:rsidRPr="00C114DB">
              <w:t>Texte proposé par la Commission</w:t>
            </w:r>
          </w:p>
        </w:tc>
        <w:tc>
          <w:tcPr>
            <w:tcW w:w="4876" w:type="dxa"/>
            <w:hideMark/>
          </w:tcPr>
          <w:p w:rsidR="00256416" w:rsidRPr="00C114DB" w:rsidP="003B0270" w14:paraId="4F6658B6" w14:textId="77777777">
            <w:pPr>
              <w:pStyle w:val="ColumnHeading"/>
              <w:keepNext/>
            </w:pPr>
            <w:r w:rsidRPr="00C114DB">
              <w:t>Amendement</w:t>
            </w:r>
          </w:p>
        </w:tc>
      </w:tr>
      <w:tr w14:paraId="4117FE56"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DA04D6E" w14:textId="77777777">
            <w:pPr>
              <w:pStyle w:val="Normal6"/>
            </w:pPr>
          </w:p>
        </w:tc>
        <w:tc>
          <w:tcPr>
            <w:tcW w:w="4876" w:type="dxa"/>
            <w:hideMark/>
          </w:tcPr>
          <w:p w:rsidR="00256416" w:rsidRPr="00C114DB" w:rsidP="003B0270" w14:paraId="09C7626F" w14:textId="77777777">
            <w:pPr>
              <w:pStyle w:val="Normal6"/>
              <w:rPr>
                <w:szCs w:val="24"/>
              </w:rPr>
            </w:pPr>
            <w:r w:rsidRPr="00C114DB">
              <w:rPr>
                <w:b/>
                <w:i/>
              </w:rPr>
              <w:t>(q bis)</w:t>
            </w:r>
            <w:r w:rsidRPr="00C114DB">
              <w:rPr>
                <w:b/>
                <w:i/>
              </w:rPr>
              <w:tab/>
              <w:t>les installations dans les exploitations agricoles pour la transformation des légumineuses destinées à l’alimentation humaine et animale;</w:t>
            </w:r>
          </w:p>
        </w:tc>
      </w:tr>
    </w:tbl>
    <w:p w:rsidR="00256416" w:rsidRPr="00C114DB" w:rsidP="00256416" w14:paraId="5085040E"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19F96C9F" w14:textId="77777777">
      <w:r w:rsidRPr="00C114DB">
        <w:rPr>
          <w:rStyle w:val="HideTWBExt"/>
        </w:rPr>
        <w:t>&lt;/AmendB&gt;</w:t>
      </w:r>
    </w:p>
    <w:p w:rsidR="00256416" w:rsidRPr="00C114DB" w:rsidP="00256416" w14:paraId="7D69D0FD"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901</w:t>
      </w:r>
      <w:r w:rsidRPr="00C114DB">
        <w:rPr>
          <w:rStyle w:val="HideTWBExt"/>
          <w:b w:val="0"/>
        </w:rPr>
        <w:t>&lt;/NumAmB&gt;</w:t>
      </w:r>
    </w:p>
    <w:p w:rsidR="00256416" w:rsidRPr="00C114DB" w:rsidP="00256416" w14:paraId="5F8373BE" w14:textId="77777777">
      <w:pPr>
        <w:pStyle w:val="NormalBold"/>
      </w:pPr>
      <w:r w:rsidRPr="00C114DB">
        <w:rPr>
          <w:rStyle w:val="HideTWBExt"/>
          <w:b w:val="0"/>
        </w:rPr>
        <w:t>&lt;RepeatBlock-By&gt;&lt;Members&gt;</w:t>
      </w:r>
      <w:r w:rsidRPr="00C114DB">
        <w:t>Valérie Deloge, Gilles Pennelle, Mireia Borrás Pabón</w:t>
      </w:r>
      <w:r w:rsidRPr="00C114DB">
        <w:rPr>
          <w:rStyle w:val="HideTWBExt"/>
          <w:b w:val="0"/>
        </w:rPr>
        <w:t>&lt;/Members&gt;</w:t>
      </w:r>
    </w:p>
    <w:p w:rsidR="00256416" w:rsidRPr="00C114DB" w:rsidP="00256416" w14:paraId="50FC2759" w14:textId="77777777">
      <w:r w:rsidRPr="00C114DB">
        <w:rPr>
          <w:rStyle w:val="HideTWBExt"/>
        </w:rPr>
        <w:t>&lt;/RepeatBlock-By&gt;</w:t>
      </w:r>
    </w:p>
    <w:p w:rsidR="00256416" w:rsidRPr="00C114DB" w:rsidP="00256416" w14:paraId="747E6DAD"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314278B7"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5E1DC97D"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37C7A56A" w14:textId="77777777">
      <w:r w:rsidRPr="00C114DB">
        <w:rPr>
          <w:rStyle w:val="HideTWBExt"/>
        </w:rPr>
        <w:t>&lt;Article2&gt;</w:t>
      </w:r>
      <w:r w:rsidRPr="00C114DB">
        <w:t>Article 31 – alinéa 1 – point q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298AD6"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0121A7A8" w14:textId="77777777">
            <w:pPr>
              <w:keepNext/>
            </w:pPr>
          </w:p>
        </w:tc>
      </w:tr>
      <w:tr w14:paraId="532AD892"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BBFED10" w14:textId="77777777">
            <w:pPr>
              <w:pStyle w:val="ColumnHeading"/>
              <w:keepNext/>
            </w:pPr>
            <w:r w:rsidRPr="00C114DB">
              <w:t>Texte proposé par la Commission</w:t>
            </w:r>
          </w:p>
        </w:tc>
        <w:tc>
          <w:tcPr>
            <w:tcW w:w="4876" w:type="dxa"/>
            <w:hideMark/>
          </w:tcPr>
          <w:p w:rsidR="00256416" w:rsidRPr="00C114DB" w:rsidP="003B0270" w14:paraId="3CF6626E" w14:textId="77777777">
            <w:pPr>
              <w:pStyle w:val="ColumnHeading"/>
              <w:keepNext/>
            </w:pPr>
            <w:r w:rsidRPr="00C114DB">
              <w:t>Amendement</w:t>
            </w:r>
          </w:p>
        </w:tc>
      </w:tr>
      <w:tr w14:paraId="44E9F3BF"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2DC3453D" w14:textId="77777777">
            <w:pPr>
              <w:pStyle w:val="Normal6"/>
            </w:pPr>
          </w:p>
        </w:tc>
        <w:tc>
          <w:tcPr>
            <w:tcW w:w="4876" w:type="dxa"/>
            <w:hideMark/>
          </w:tcPr>
          <w:p w:rsidR="00256416" w:rsidRPr="00C114DB" w:rsidP="003B0270" w14:paraId="3743F3BA" w14:textId="77777777">
            <w:pPr>
              <w:pStyle w:val="Normal6"/>
              <w:rPr>
                <w:szCs w:val="24"/>
              </w:rPr>
            </w:pPr>
            <w:r w:rsidRPr="00C114DB">
              <w:rPr>
                <w:b/>
                <w:i/>
              </w:rPr>
              <w:t>(q bis)</w:t>
            </w:r>
            <w:r w:rsidRPr="00C114DB">
              <w:rPr>
                <w:b/>
                <w:i/>
              </w:rPr>
              <w:tab/>
              <w:t>la préservations et rationalisation de la transhumance ;</w:t>
            </w:r>
          </w:p>
        </w:tc>
      </w:tr>
    </w:tbl>
    <w:p w:rsidR="00256416" w:rsidRPr="00C114DB" w:rsidP="00256416" w14:paraId="5E38C3AC" w14:textId="77777777">
      <w:pPr>
        <w:pStyle w:val="Olang"/>
      </w:pPr>
      <w:r w:rsidRPr="00C114DB">
        <w:rPr>
          <w:noProof w:val="0"/>
        </w:rPr>
        <w:t xml:space="preserve">Or. </w:t>
      </w:r>
      <w:r w:rsidRPr="00C114DB">
        <w:rPr>
          <w:rStyle w:val="HideTWBExt"/>
        </w:rPr>
        <w:t>&lt;Original&gt;</w:t>
      </w:r>
      <w:r w:rsidRPr="00C114DB">
        <w:rPr>
          <w:rStyle w:val="HideTWBInt"/>
        </w:rPr>
        <w:t>{FR}</w:t>
      </w:r>
      <w:r w:rsidRPr="00C114DB">
        <w:rPr>
          <w:noProof w:val="0"/>
        </w:rPr>
        <w:t>fr</w:t>
      </w:r>
      <w:r w:rsidRPr="00C114DB">
        <w:rPr>
          <w:rStyle w:val="HideTWBExt"/>
        </w:rPr>
        <w:t>&lt;/Original&gt;</w:t>
      </w:r>
    </w:p>
    <w:p w:rsidR="00256416" w:rsidRPr="00C114DB" w:rsidP="00256416" w14:paraId="42B77CCB" w14:textId="77777777">
      <w:r w:rsidRPr="00C114DB">
        <w:rPr>
          <w:rStyle w:val="HideTWBExt"/>
        </w:rPr>
        <w:t>&lt;/AmendB&gt;</w:t>
      </w:r>
    </w:p>
    <w:p w:rsidR="00256416" w:rsidRPr="00C114DB" w:rsidP="00256416" w14:paraId="225E1131"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902</w:t>
      </w:r>
      <w:r w:rsidRPr="00C114DB">
        <w:rPr>
          <w:rStyle w:val="HideTWBExt"/>
          <w:b w:val="0"/>
        </w:rPr>
        <w:t>&lt;/NumAmB&gt;</w:t>
      </w:r>
    </w:p>
    <w:p w:rsidR="00256416" w:rsidRPr="00C114DB" w:rsidP="00256416" w14:paraId="0DC65C3F" w14:textId="77777777">
      <w:pPr>
        <w:pStyle w:val="NormalBold"/>
      </w:pPr>
      <w:r w:rsidRPr="00C114DB">
        <w:rPr>
          <w:rStyle w:val="HideTWBExt"/>
          <w:b w:val="0"/>
        </w:rPr>
        <w:t>&lt;RepeatBlock-By&gt;&lt;Members&gt;</w:t>
      </w:r>
      <w:r w:rsidRPr="00C114DB">
        <w:t xml:space="preserve">Esther Herranz García, Herbert Dorfmann, Charles </w:t>
      </w:r>
      <w:r w:rsidRPr="00C114DB">
        <w:t>Goerens, Carmen Crespo Díaz, Gabriel Mato, Dolors Montserrat, Emmanouil Kefalogiannis, Rosa Estaràs Ferragut, Antonio López-Istúriz White, Elena Nevado del Campo, Isabel Benjumea Benjumea, Paulo do Nascimento Cabral, Adrián Vázquez Lázara, Raúl de la Hoz Quintano</w:t>
      </w:r>
      <w:r w:rsidRPr="00C114DB">
        <w:rPr>
          <w:rStyle w:val="HideTWBExt"/>
          <w:b w:val="0"/>
        </w:rPr>
        <w:t>&lt;/Members&gt;</w:t>
      </w:r>
    </w:p>
    <w:p w:rsidR="00256416" w:rsidRPr="00C114DB" w:rsidP="00256416" w14:paraId="0DCD8F64" w14:textId="77777777">
      <w:r w:rsidRPr="00C114DB">
        <w:rPr>
          <w:rStyle w:val="HideTWBExt"/>
        </w:rPr>
        <w:t>&lt;/RepeatBlock-By&gt;</w:t>
      </w:r>
    </w:p>
    <w:p w:rsidR="00256416" w:rsidRPr="00C114DB" w:rsidP="00256416" w14:paraId="2202B324"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5C9F2E50"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61C0A2C7"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3631A5D4" w14:textId="77777777">
      <w:r w:rsidRPr="00C114DB">
        <w:rPr>
          <w:rStyle w:val="HideTWBExt"/>
        </w:rPr>
        <w:t>&lt;Article2&gt;</w:t>
      </w:r>
      <w:r w:rsidRPr="00C114DB">
        <w:t>Article 31 – alinéa 1 – point q ter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74EF51"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29B38152" w14:textId="77777777">
            <w:pPr>
              <w:keepNext/>
            </w:pPr>
          </w:p>
        </w:tc>
      </w:tr>
      <w:tr w14:paraId="55CAA7E8"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F0DF009" w14:textId="77777777">
            <w:pPr>
              <w:pStyle w:val="ColumnHeading"/>
              <w:keepNext/>
            </w:pPr>
            <w:r w:rsidRPr="00C114DB">
              <w:t>Texte proposé par la Commission</w:t>
            </w:r>
          </w:p>
        </w:tc>
        <w:tc>
          <w:tcPr>
            <w:tcW w:w="4876" w:type="dxa"/>
            <w:hideMark/>
          </w:tcPr>
          <w:p w:rsidR="00256416" w:rsidRPr="00C114DB" w:rsidP="003B0270" w14:paraId="44BE5B8A" w14:textId="77777777">
            <w:pPr>
              <w:pStyle w:val="ColumnHeading"/>
              <w:keepNext/>
            </w:pPr>
            <w:r w:rsidRPr="00C114DB">
              <w:t>Amendement</w:t>
            </w:r>
          </w:p>
        </w:tc>
      </w:tr>
      <w:tr w14:paraId="4DAE844A"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A9842E6" w14:textId="77777777">
            <w:pPr>
              <w:pStyle w:val="Normal6"/>
            </w:pPr>
          </w:p>
        </w:tc>
        <w:tc>
          <w:tcPr>
            <w:tcW w:w="4876" w:type="dxa"/>
            <w:hideMark/>
          </w:tcPr>
          <w:p w:rsidR="00256416" w:rsidRPr="00C114DB" w:rsidP="003B0270" w14:paraId="1E4B66AC" w14:textId="77777777">
            <w:pPr>
              <w:pStyle w:val="Normal6"/>
              <w:rPr>
                <w:szCs w:val="24"/>
              </w:rPr>
            </w:pPr>
            <w:r w:rsidRPr="00C114DB">
              <w:rPr>
                <w:b/>
                <w:i/>
              </w:rPr>
              <w:t>(q ter)</w:t>
            </w:r>
            <w:r w:rsidRPr="00C114DB">
              <w:rPr>
                <w:b/>
                <w:i/>
              </w:rPr>
              <w:tab/>
              <w:t>les actions visant à renforcer la réputation des vignobles de l’Union en promouvant l’œnotourisme dans les régions de production, entreprises par des organisations actives dans le secteur vitivinicole visées aux articles 152, 156 et 157 du présent règlement, par des groupements de producteurs qui gèrent des appellations d’origine protégées et des indications géographiques protégées conformément aux articles 32 et 33 du règlement (UE) n</w:t>
            </w:r>
            <w:r w:rsidRPr="00C114DB">
              <w:rPr>
                <w:b/>
                <w:i/>
                <w:vertAlign w:val="superscript"/>
              </w:rPr>
              <w:t>o</w:t>
            </w:r>
            <w:r w:rsidRPr="00C114DB">
              <w:rPr>
                <w:b/>
                <w:i/>
              </w:rPr>
              <w:t> 2024/1143 du Parlement européen et du Conseil, ou par toute autre organisation professionnelle, organisation de producteurs de vin ou association d’organisations de producteurs de vin établie par les États membres dans leurs plans;</w:t>
            </w:r>
          </w:p>
        </w:tc>
      </w:tr>
    </w:tbl>
    <w:p w:rsidR="00256416" w:rsidRPr="00C114DB" w:rsidP="00256416" w14:paraId="3B15E060"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514DA661" w14:textId="77777777">
      <w:r w:rsidRPr="00C114DB">
        <w:rPr>
          <w:rStyle w:val="HideTWBExt"/>
        </w:rPr>
        <w:t>&lt;/AmendB&gt;</w:t>
      </w:r>
    </w:p>
    <w:p w:rsidR="00256416" w:rsidRPr="00C114DB" w:rsidP="00256416" w14:paraId="76F544CF"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903</w:t>
      </w:r>
      <w:r w:rsidRPr="00C114DB">
        <w:rPr>
          <w:rStyle w:val="HideTWBExt"/>
          <w:b w:val="0"/>
        </w:rPr>
        <w:t>&lt;/NumAmB&gt;</w:t>
      </w:r>
    </w:p>
    <w:p w:rsidR="00256416" w:rsidRPr="00C114DB" w:rsidP="00256416" w14:paraId="3A5DA7F2" w14:textId="77777777">
      <w:pPr>
        <w:pStyle w:val="NormalBold"/>
      </w:pPr>
      <w:r w:rsidRPr="00C114DB">
        <w:rPr>
          <w:rStyle w:val="HideTWBExt"/>
          <w:b w:val="0"/>
        </w:rPr>
        <w:t>&lt;RepeatBlock-By&gt;&lt;Members&gt;</w:t>
      </w:r>
      <w:r w:rsidRPr="00C114DB">
        <w:t>Maria Grapini</w:t>
      </w:r>
      <w:r w:rsidRPr="00C114DB">
        <w:rPr>
          <w:rStyle w:val="HideTWBExt"/>
          <w:b w:val="0"/>
        </w:rPr>
        <w:t>&lt;/Members&gt;</w:t>
      </w:r>
    </w:p>
    <w:p w:rsidR="00256416" w:rsidRPr="00C114DB" w:rsidP="00256416" w14:paraId="3600B460" w14:textId="77777777">
      <w:r w:rsidRPr="00C114DB">
        <w:rPr>
          <w:rStyle w:val="HideTWBExt"/>
        </w:rPr>
        <w:t>&lt;/RepeatBlock-By&gt;</w:t>
      </w:r>
    </w:p>
    <w:p w:rsidR="00256416" w:rsidRPr="00C114DB" w:rsidP="00256416" w14:paraId="541488F6"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32D72726" w14:textId="77777777">
      <w:pPr>
        <w:pStyle w:val="NormalBold"/>
      </w:pPr>
      <w:r w:rsidRPr="00C114DB">
        <w:rPr>
          <w:rStyle w:val="HideTWBExt"/>
          <w:b w:val="0"/>
        </w:rPr>
        <w:t>&lt;Article&gt;</w:t>
      </w:r>
      <w:r w:rsidRPr="00C114DB">
        <w:t>Article premier – paragraphe 1 – point 12</w:t>
      </w:r>
      <w:r w:rsidRPr="00C114DB">
        <w:rPr>
          <w:rStyle w:val="HideTWBExt"/>
          <w:b w:val="0"/>
        </w:rPr>
        <w:t>&lt;/Article&gt;</w:t>
      </w:r>
    </w:p>
    <w:p w:rsidR="00256416" w:rsidRPr="00C114DB" w:rsidP="00256416" w14:paraId="0305B839"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0D7906E7" w14:textId="77777777">
      <w:r w:rsidRPr="00C114DB">
        <w:rPr>
          <w:rStyle w:val="HideTWBExt"/>
        </w:rPr>
        <w:t>&lt;Article2&gt;</w:t>
      </w:r>
      <w:r w:rsidRPr="00C114DB">
        <w:t>Article 31 – paragraphe 1 – point q ter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3C6015"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770A7521" w14:textId="77777777">
            <w:pPr>
              <w:keepNext/>
            </w:pPr>
          </w:p>
        </w:tc>
      </w:tr>
      <w:tr w14:paraId="08B8DFDB"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23EF174" w14:textId="77777777">
            <w:pPr>
              <w:pStyle w:val="ColumnHeading"/>
              <w:keepNext/>
            </w:pPr>
            <w:r w:rsidRPr="00C114DB">
              <w:t>Texte proposé par la Commission</w:t>
            </w:r>
          </w:p>
        </w:tc>
        <w:tc>
          <w:tcPr>
            <w:tcW w:w="4876" w:type="dxa"/>
            <w:hideMark/>
          </w:tcPr>
          <w:p w:rsidR="00256416" w:rsidRPr="00C114DB" w:rsidP="003B0270" w14:paraId="13C1B13B" w14:textId="77777777">
            <w:pPr>
              <w:pStyle w:val="ColumnHeading"/>
              <w:keepNext/>
            </w:pPr>
            <w:r w:rsidRPr="00C114DB">
              <w:t>Amendement</w:t>
            </w:r>
          </w:p>
        </w:tc>
      </w:tr>
      <w:tr w14:paraId="291BB0A5"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3770899C" w14:textId="77777777">
            <w:pPr>
              <w:pStyle w:val="Normal6"/>
            </w:pPr>
          </w:p>
        </w:tc>
        <w:tc>
          <w:tcPr>
            <w:tcW w:w="4876" w:type="dxa"/>
            <w:hideMark/>
          </w:tcPr>
          <w:p w:rsidR="00256416" w:rsidRPr="00C114DB" w:rsidP="003B0270" w14:paraId="735BF039" w14:textId="77777777">
            <w:pPr>
              <w:pStyle w:val="Normal6"/>
              <w:rPr>
                <w:szCs w:val="24"/>
              </w:rPr>
            </w:pPr>
            <w:r w:rsidRPr="00C114DB">
              <w:rPr>
                <w:b/>
                <w:i/>
              </w:rPr>
              <w:t>q ter)</w:t>
            </w:r>
            <w:r w:rsidRPr="00C114DB">
              <w:rPr>
                <w:b/>
                <w:i/>
              </w:rPr>
              <w:tab/>
              <w:t xml:space="preserve">la mise en place, l’approvisionnement et le reconstitution des fonds de mutualisation par les </w:t>
            </w:r>
            <w:r w:rsidRPr="00C114DB">
              <w:rPr>
                <w:b/>
                <w:i/>
              </w:rPr>
              <w:t>organisations de producteurs et les associations d’organisations de producteurs reconnues au titre du présent règlement;</w:t>
            </w:r>
          </w:p>
        </w:tc>
      </w:tr>
    </w:tbl>
    <w:p w:rsidR="00256416" w:rsidRPr="00C114DB" w:rsidP="00256416" w14:paraId="26548030" w14:textId="77777777">
      <w:pPr>
        <w:pStyle w:val="Olang"/>
      </w:pPr>
      <w:r w:rsidRPr="00C114DB">
        <w:rPr>
          <w:noProof w:val="0"/>
        </w:rPr>
        <w:t xml:space="preserve">Or. </w:t>
      </w:r>
      <w:r w:rsidRPr="00C114DB">
        <w:rPr>
          <w:rStyle w:val="HideTWBExt"/>
        </w:rPr>
        <w:t>&lt;Original&gt;</w:t>
      </w:r>
      <w:r w:rsidRPr="00C114DB">
        <w:rPr>
          <w:rStyle w:val="HideTWBInt"/>
        </w:rPr>
        <w:t>{RO}</w:t>
      </w:r>
      <w:r w:rsidRPr="00C114DB">
        <w:rPr>
          <w:noProof w:val="0"/>
        </w:rPr>
        <w:t>ro</w:t>
      </w:r>
      <w:r w:rsidRPr="00C114DB">
        <w:rPr>
          <w:rStyle w:val="HideTWBExt"/>
        </w:rPr>
        <w:t>&lt;/Original&gt;</w:t>
      </w:r>
    </w:p>
    <w:p w:rsidR="00256416" w:rsidRPr="00C114DB" w:rsidP="00256416" w14:paraId="12C6678A" w14:textId="77777777">
      <w:r w:rsidRPr="00C114DB">
        <w:rPr>
          <w:rStyle w:val="HideTWBExt"/>
        </w:rPr>
        <w:t>&lt;/AmendB&gt;</w:t>
      </w:r>
    </w:p>
    <w:p w:rsidR="00256416" w:rsidRPr="00C114DB" w:rsidP="00256416" w14:paraId="6EB14803"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904</w:t>
      </w:r>
      <w:r w:rsidRPr="00C114DB">
        <w:rPr>
          <w:rStyle w:val="HideTWBExt"/>
          <w:b w:val="0"/>
        </w:rPr>
        <w:t>&lt;/NumAmB&gt;</w:t>
      </w:r>
    </w:p>
    <w:p w:rsidR="00256416" w:rsidRPr="00C114DB" w:rsidP="00256416" w14:paraId="2224A064" w14:textId="77777777">
      <w:pPr>
        <w:pStyle w:val="NormalBold"/>
      </w:pPr>
      <w:r w:rsidRPr="00C114DB">
        <w:rPr>
          <w:rStyle w:val="HideTWBExt"/>
          <w:b w:val="0"/>
        </w:rPr>
        <w:t>&lt;RepeatBlock-By&gt;&lt;Members&gt;</w:t>
      </w:r>
      <w:r w:rsidRPr="00C114DB">
        <w:t>Cristina Maestre</w:t>
      </w:r>
      <w:r w:rsidRPr="00C114DB">
        <w:rPr>
          <w:rStyle w:val="HideTWBExt"/>
          <w:b w:val="0"/>
        </w:rPr>
        <w:t>&lt;/Members&gt;</w:t>
      </w:r>
    </w:p>
    <w:p w:rsidR="00256416" w:rsidRPr="00C114DB" w:rsidP="00256416" w14:paraId="7229D532" w14:textId="77777777">
      <w:r w:rsidRPr="00C114DB">
        <w:rPr>
          <w:rStyle w:val="HideTWBExt"/>
        </w:rPr>
        <w:t>&lt;/RepeatBlock-By&gt;</w:t>
      </w:r>
    </w:p>
    <w:p w:rsidR="00256416" w:rsidRPr="00C114DB" w:rsidP="00256416" w14:paraId="49E4DA32"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6B9393E4"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179D88F8"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119C3E61" w14:textId="77777777">
      <w:r w:rsidRPr="00C114DB">
        <w:rPr>
          <w:rStyle w:val="HideTWBExt"/>
        </w:rPr>
        <w:t>&lt;Article2&gt;</w:t>
      </w:r>
      <w:r w:rsidRPr="00C114DB">
        <w:t>Article 31 – alinéa 1 – point q ter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6A4100"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3211D021" w14:textId="77777777">
            <w:pPr>
              <w:keepNext/>
            </w:pPr>
          </w:p>
        </w:tc>
      </w:tr>
      <w:tr w14:paraId="23027E27"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374C93FD" w14:textId="77777777">
            <w:pPr>
              <w:pStyle w:val="ColumnHeading"/>
              <w:keepNext/>
            </w:pPr>
            <w:r w:rsidRPr="00C114DB">
              <w:t>Texte proposé par la Commission</w:t>
            </w:r>
          </w:p>
        </w:tc>
        <w:tc>
          <w:tcPr>
            <w:tcW w:w="4876" w:type="dxa"/>
            <w:hideMark/>
          </w:tcPr>
          <w:p w:rsidR="00256416" w:rsidRPr="00C114DB" w:rsidP="003B0270" w14:paraId="0FD61579" w14:textId="77777777">
            <w:pPr>
              <w:pStyle w:val="ColumnHeading"/>
              <w:keepNext/>
            </w:pPr>
            <w:r w:rsidRPr="00C114DB">
              <w:t>Amendement</w:t>
            </w:r>
          </w:p>
        </w:tc>
      </w:tr>
      <w:tr w14:paraId="16F188A8"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31AE64AD" w14:textId="77777777">
            <w:pPr>
              <w:pStyle w:val="Normal6"/>
            </w:pPr>
          </w:p>
        </w:tc>
        <w:tc>
          <w:tcPr>
            <w:tcW w:w="4876" w:type="dxa"/>
            <w:hideMark/>
          </w:tcPr>
          <w:p w:rsidR="00256416" w:rsidRPr="00C114DB" w:rsidP="003B0270" w14:paraId="0A5917C5" w14:textId="77777777">
            <w:pPr>
              <w:pStyle w:val="Normal6"/>
              <w:rPr>
                <w:szCs w:val="24"/>
              </w:rPr>
            </w:pPr>
            <w:r w:rsidRPr="00C114DB">
              <w:rPr>
                <w:b/>
                <w:i/>
              </w:rPr>
              <w:t>(q ter)</w:t>
            </w:r>
            <w:r w:rsidRPr="00C114DB">
              <w:rPr>
                <w:b/>
                <w:i/>
              </w:rPr>
              <w:tab/>
              <w:t>d’autres types de dépenses et d’investissements axés sur les objectifs énoncés à l’article 30 bis, définis en accord avec les États membres et précisés dans leurs plans PNR relevant de la PAC.</w:t>
            </w:r>
          </w:p>
        </w:tc>
      </w:tr>
    </w:tbl>
    <w:p w:rsidR="00256416" w:rsidRPr="00C114DB" w:rsidP="00256416" w14:paraId="4B144F53"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65340921" w14:textId="77777777">
      <w:r w:rsidRPr="00C114DB">
        <w:rPr>
          <w:rStyle w:val="HideTWBExt"/>
        </w:rPr>
        <w:t>&lt;/AmendB&gt;</w:t>
      </w:r>
    </w:p>
    <w:p w:rsidR="00256416" w:rsidRPr="00C114DB" w:rsidP="00256416" w14:paraId="18577DBE"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905</w:t>
      </w:r>
      <w:r w:rsidRPr="00C114DB">
        <w:rPr>
          <w:rStyle w:val="HideTWBExt"/>
          <w:b w:val="0"/>
        </w:rPr>
        <w:t>&lt;/NumAmB&gt;</w:t>
      </w:r>
    </w:p>
    <w:p w:rsidR="00256416" w:rsidRPr="00C114DB" w:rsidP="00256416" w14:paraId="6F7FA48F" w14:textId="77777777">
      <w:pPr>
        <w:pStyle w:val="NormalBold"/>
      </w:pPr>
      <w:r w:rsidRPr="00C114DB">
        <w:rPr>
          <w:rStyle w:val="HideTWBExt"/>
          <w:b w:val="0"/>
        </w:rPr>
        <w:t>&lt;RepeatBlock-By&gt;&lt;Members&gt;</w:t>
      </w:r>
      <w:r w:rsidRPr="00C114DB">
        <w:t>Cristina Guarda</w:t>
      </w:r>
      <w:r w:rsidRPr="00C114DB">
        <w:rPr>
          <w:rStyle w:val="HideTWBExt"/>
          <w:b w:val="0"/>
        </w:rPr>
        <w:t>&lt;/Members&gt;</w:t>
      </w:r>
    </w:p>
    <w:p w:rsidR="00256416" w:rsidRPr="00C114DB" w:rsidP="00256416" w14:paraId="0ED8E72E" w14:textId="77777777">
      <w:r w:rsidRPr="00C114DB">
        <w:rPr>
          <w:rStyle w:val="HideTWBExt"/>
        </w:rPr>
        <w:t>&lt;AuNomDe&gt;</w:t>
      </w:r>
      <w:r w:rsidRPr="00C114DB">
        <w:rPr>
          <w:rStyle w:val="HideTWBInt"/>
        </w:rPr>
        <w:t>{Verts/ALE}</w:t>
      </w:r>
      <w:r w:rsidRPr="00C114DB">
        <w:t>au nom du groupe Verts/ALE</w:t>
      </w:r>
      <w:r w:rsidRPr="00C114DB">
        <w:rPr>
          <w:rStyle w:val="HideTWBExt"/>
        </w:rPr>
        <w:t>&lt;/AuNomDe&gt;</w:t>
      </w:r>
    </w:p>
    <w:p w:rsidR="00256416" w:rsidRPr="00C114DB" w:rsidP="00256416" w14:paraId="32299279" w14:textId="77777777">
      <w:r w:rsidRPr="00C114DB">
        <w:rPr>
          <w:rStyle w:val="HideTWBExt"/>
        </w:rPr>
        <w:t>&lt;/RepeatBlock-By&gt;</w:t>
      </w:r>
    </w:p>
    <w:p w:rsidR="00256416" w:rsidRPr="00C114DB" w:rsidP="00256416" w14:paraId="7FE4FFB9"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0F335F43"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40DA34FA"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0E2F3809" w14:textId="77777777">
      <w:r w:rsidRPr="00C114DB">
        <w:rPr>
          <w:rStyle w:val="HideTWBExt"/>
        </w:rPr>
        <w:t>&lt;Article2&gt;</w:t>
      </w:r>
      <w:r w:rsidRPr="00C114DB">
        <w:t>Article 31 – alinéa 1 – point q ter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3D47A5"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4485633F" w14:textId="77777777">
            <w:pPr>
              <w:keepNext/>
            </w:pPr>
          </w:p>
        </w:tc>
      </w:tr>
      <w:tr w14:paraId="17939441"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5F26406" w14:textId="77777777">
            <w:pPr>
              <w:pStyle w:val="ColumnHeading"/>
              <w:keepNext/>
            </w:pPr>
            <w:r w:rsidRPr="00C114DB">
              <w:t>Texte proposé par la Commission</w:t>
            </w:r>
          </w:p>
        </w:tc>
        <w:tc>
          <w:tcPr>
            <w:tcW w:w="4876" w:type="dxa"/>
            <w:hideMark/>
          </w:tcPr>
          <w:p w:rsidR="00256416" w:rsidRPr="00C114DB" w:rsidP="003B0270" w14:paraId="1EF42747" w14:textId="77777777">
            <w:pPr>
              <w:pStyle w:val="ColumnHeading"/>
              <w:keepNext/>
            </w:pPr>
            <w:r w:rsidRPr="00C114DB">
              <w:t>Amendement</w:t>
            </w:r>
          </w:p>
        </w:tc>
      </w:tr>
      <w:tr w14:paraId="3C3EDF9D"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3AB43B4" w14:textId="77777777">
            <w:pPr>
              <w:pStyle w:val="Normal6"/>
            </w:pPr>
          </w:p>
        </w:tc>
        <w:tc>
          <w:tcPr>
            <w:tcW w:w="4876" w:type="dxa"/>
            <w:hideMark/>
          </w:tcPr>
          <w:p w:rsidR="00256416" w:rsidRPr="00C114DB" w:rsidP="003B0270" w14:paraId="2C510BCF" w14:textId="77777777">
            <w:pPr>
              <w:pStyle w:val="Normal6"/>
              <w:rPr>
                <w:szCs w:val="24"/>
              </w:rPr>
            </w:pPr>
            <w:r w:rsidRPr="00C114DB">
              <w:rPr>
                <w:b/>
                <w:i/>
              </w:rPr>
              <w:t>(q ter)</w:t>
            </w:r>
            <w:r w:rsidRPr="00C114DB">
              <w:rPr>
                <w:b/>
                <w:i/>
              </w:rPr>
              <w:tab/>
              <w:t>la restructuration, la reconversion et la diversification d’autres productions en légumineuses, y compris les conversions variétales, et l’amélioration des techniques de gestion.</w:t>
            </w:r>
          </w:p>
        </w:tc>
      </w:tr>
    </w:tbl>
    <w:p w:rsidR="00256416" w:rsidRPr="00C114DB" w:rsidP="00256416" w14:paraId="53155497"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745AF46D" w14:textId="77777777">
      <w:r w:rsidRPr="00C114DB">
        <w:rPr>
          <w:rStyle w:val="HideTWBExt"/>
        </w:rPr>
        <w:t>&lt;/AmendB&gt;</w:t>
      </w:r>
    </w:p>
    <w:p w:rsidR="00256416" w:rsidRPr="00C114DB" w:rsidP="00256416" w14:paraId="7CBBCD56"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906</w:t>
      </w:r>
      <w:r w:rsidRPr="00C114DB">
        <w:rPr>
          <w:rStyle w:val="HideTWBExt"/>
          <w:b w:val="0"/>
        </w:rPr>
        <w:t>&lt;/NumAmB&gt;</w:t>
      </w:r>
    </w:p>
    <w:p w:rsidR="00256416" w:rsidRPr="00C114DB" w:rsidP="00256416" w14:paraId="4BC15ADF" w14:textId="77777777">
      <w:pPr>
        <w:pStyle w:val="NormalBold"/>
      </w:pPr>
      <w:r w:rsidRPr="00C114DB">
        <w:rPr>
          <w:rStyle w:val="HideTWBExt"/>
          <w:b w:val="0"/>
        </w:rPr>
        <w:t>&lt;RepeatBlock-By&gt;&lt;Members&gt;</w:t>
      </w:r>
      <w:r w:rsidRPr="00C114DB">
        <w:t>Eric Sargiacomo</w:t>
      </w:r>
      <w:r w:rsidRPr="00C114DB">
        <w:rPr>
          <w:rStyle w:val="HideTWBExt"/>
          <w:b w:val="0"/>
        </w:rPr>
        <w:t>&lt;/Members&gt;</w:t>
      </w:r>
    </w:p>
    <w:p w:rsidR="00256416" w:rsidRPr="00C114DB" w:rsidP="00256416" w14:paraId="53C7F5F3" w14:textId="77777777">
      <w:r w:rsidRPr="00C114DB">
        <w:rPr>
          <w:rStyle w:val="HideTWBExt"/>
        </w:rPr>
        <w:t>&lt;/RepeatBlock-By&gt;</w:t>
      </w:r>
    </w:p>
    <w:p w:rsidR="00256416" w:rsidRPr="00C114DB" w:rsidP="00256416" w14:paraId="39335C6B"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026D595B"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38099B6D"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639C743F" w14:textId="77777777">
      <w:r w:rsidRPr="00C114DB">
        <w:rPr>
          <w:rStyle w:val="HideTWBExt"/>
        </w:rPr>
        <w:t>&lt;Article2&gt;</w:t>
      </w:r>
      <w:r w:rsidRPr="00C114DB">
        <w:t>Article 31 – alinéa 1 – point q ter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8A6B9FB"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042488F4" w14:textId="77777777">
            <w:pPr>
              <w:keepNext/>
            </w:pPr>
          </w:p>
        </w:tc>
      </w:tr>
      <w:tr w14:paraId="5EC5FDD9"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F3994A4" w14:textId="77777777">
            <w:pPr>
              <w:pStyle w:val="ColumnHeading"/>
              <w:keepNext/>
            </w:pPr>
            <w:r w:rsidRPr="00C114DB">
              <w:t>Texte proposé par la Commission</w:t>
            </w:r>
          </w:p>
        </w:tc>
        <w:tc>
          <w:tcPr>
            <w:tcW w:w="4876" w:type="dxa"/>
            <w:hideMark/>
          </w:tcPr>
          <w:p w:rsidR="00256416" w:rsidRPr="00C114DB" w:rsidP="003B0270" w14:paraId="5F085C33" w14:textId="77777777">
            <w:pPr>
              <w:pStyle w:val="ColumnHeading"/>
              <w:keepNext/>
            </w:pPr>
            <w:r w:rsidRPr="00C114DB">
              <w:t>Amendement</w:t>
            </w:r>
          </w:p>
        </w:tc>
      </w:tr>
      <w:tr w14:paraId="3C1FB43B"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CA84831" w14:textId="77777777">
            <w:pPr>
              <w:pStyle w:val="Normal6"/>
            </w:pPr>
          </w:p>
        </w:tc>
        <w:tc>
          <w:tcPr>
            <w:tcW w:w="4876" w:type="dxa"/>
            <w:hideMark/>
          </w:tcPr>
          <w:p w:rsidR="00256416" w:rsidRPr="00C114DB" w:rsidP="003B0270" w14:paraId="0EE68241" w14:textId="77777777">
            <w:pPr>
              <w:pStyle w:val="Normal6"/>
              <w:rPr>
                <w:szCs w:val="24"/>
              </w:rPr>
            </w:pPr>
            <w:r w:rsidRPr="00C114DB">
              <w:rPr>
                <w:b/>
                <w:i/>
              </w:rPr>
              <w:t>(q ter)</w:t>
            </w:r>
            <w:r w:rsidRPr="00C114DB">
              <w:rPr>
                <w:b/>
                <w:i/>
              </w:rPr>
              <w:tab/>
              <w:t>les investissements dans des actifs matériels et immatériels visant à rendre plus efficace la gestion des volumes mis sur le marché, y compris pour le stockage collectif ;</w:t>
            </w:r>
          </w:p>
        </w:tc>
      </w:tr>
    </w:tbl>
    <w:p w:rsidR="00256416" w:rsidRPr="00C114DB" w:rsidP="00256416" w14:paraId="27521340" w14:textId="77777777">
      <w:pPr>
        <w:pStyle w:val="Olang"/>
      </w:pPr>
      <w:r w:rsidRPr="00C114DB">
        <w:rPr>
          <w:noProof w:val="0"/>
        </w:rPr>
        <w:t xml:space="preserve">Or. </w:t>
      </w:r>
      <w:r w:rsidRPr="00C114DB">
        <w:rPr>
          <w:rStyle w:val="HideTWBExt"/>
        </w:rPr>
        <w:t>&lt;Original&gt;</w:t>
      </w:r>
      <w:r w:rsidRPr="00C114DB">
        <w:rPr>
          <w:rStyle w:val="HideTWBInt"/>
        </w:rPr>
        <w:t>{FR}</w:t>
      </w:r>
      <w:r w:rsidRPr="00C114DB">
        <w:rPr>
          <w:noProof w:val="0"/>
        </w:rPr>
        <w:t>fr</w:t>
      </w:r>
      <w:r w:rsidRPr="00C114DB">
        <w:rPr>
          <w:rStyle w:val="HideTWBExt"/>
        </w:rPr>
        <w:t>&lt;/Original&gt;</w:t>
      </w:r>
    </w:p>
    <w:p w:rsidR="00256416" w:rsidRPr="00C114DB" w:rsidP="00256416" w14:paraId="12B95399" w14:textId="77777777">
      <w:r w:rsidRPr="00C114DB">
        <w:rPr>
          <w:rStyle w:val="HideTWBExt"/>
        </w:rPr>
        <w:t>&lt;/AmendB&gt;</w:t>
      </w:r>
    </w:p>
    <w:p w:rsidR="00256416" w:rsidRPr="00C114DB" w:rsidP="00256416" w14:paraId="4918CF92"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907</w:t>
      </w:r>
      <w:r w:rsidRPr="00C114DB">
        <w:rPr>
          <w:rStyle w:val="HideTWBExt"/>
          <w:b w:val="0"/>
        </w:rPr>
        <w:t>&lt;/NumAmB&gt;</w:t>
      </w:r>
    </w:p>
    <w:p w:rsidR="00256416" w:rsidRPr="00C114DB" w:rsidP="00256416" w14:paraId="57DFFE49" w14:textId="77777777">
      <w:pPr>
        <w:pStyle w:val="NormalBold"/>
      </w:pPr>
      <w:r w:rsidRPr="00C114DB">
        <w:rPr>
          <w:rStyle w:val="HideTWBExt"/>
          <w:b w:val="0"/>
        </w:rPr>
        <w:t>&lt;RepeatBlock-By&gt;&lt;Members&gt;</w:t>
      </w:r>
      <w:r w:rsidRPr="00C114DB">
        <w:t>Valérie Deloge, Gilles Pennelle, Csaba Dömötör, Mireia Borrás Pabón</w:t>
      </w:r>
      <w:r w:rsidRPr="00C114DB">
        <w:rPr>
          <w:rStyle w:val="HideTWBExt"/>
          <w:b w:val="0"/>
        </w:rPr>
        <w:t>&lt;/Members&gt;</w:t>
      </w:r>
    </w:p>
    <w:p w:rsidR="00256416" w:rsidRPr="00C114DB" w:rsidP="00256416" w14:paraId="472B2616" w14:textId="77777777">
      <w:r w:rsidRPr="00C114DB">
        <w:rPr>
          <w:rStyle w:val="HideTWBExt"/>
        </w:rPr>
        <w:t>&lt;/RepeatBlock-By&gt;</w:t>
      </w:r>
    </w:p>
    <w:p w:rsidR="00256416" w:rsidRPr="00C114DB" w:rsidP="00256416" w14:paraId="5D610596"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6E204566"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67134832"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69C5A6F7" w14:textId="77777777">
      <w:r w:rsidRPr="00C114DB">
        <w:rPr>
          <w:rStyle w:val="HideTWBExt"/>
        </w:rPr>
        <w:t>&lt;Article2&gt;</w:t>
      </w:r>
      <w:r w:rsidRPr="00C114DB">
        <w:t>Article 31 – alinéa 1 – point q ter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2CE1CE"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5EA334C9" w14:textId="77777777">
            <w:pPr>
              <w:keepNext/>
            </w:pPr>
          </w:p>
        </w:tc>
      </w:tr>
      <w:tr w14:paraId="249A195B"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2DF6D0E" w14:textId="77777777">
            <w:pPr>
              <w:pStyle w:val="ColumnHeading"/>
              <w:keepNext/>
            </w:pPr>
            <w:r w:rsidRPr="00C114DB">
              <w:t>Texte proposé par la Commission</w:t>
            </w:r>
          </w:p>
        </w:tc>
        <w:tc>
          <w:tcPr>
            <w:tcW w:w="4876" w:type="dxa"/>
            <w:hideMark/>
          </w:tcPr>
          <w:p w:rsidR="00256416" w:rsidRPr="00C114DB" w:rsidP="003B0270" w14:paraId="0067AE65" w14:textId="77777777">
            <w:pPr>
              <w:pStyle w:val="ColumnHeading"/>
              <w:keepNext/>
            </w:pPr>
            <w:r w:rsidRPr="00C114DB">
              <w:t>Amendement</w:t>
            </w:r>
          </w:p>
        </w:tc>
      </w:tr>
      <w:tr w14:paraId="38C11B4C"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6CB8888" w14:textId="77777777">
            <w:pPr>
              <w:pStyle w:val="Normal6"/>
            </w:pPr>
          </w:p>
        </w:tc>
        <w:tc>
          <w:tcPr>
            <w:tcW w:w="4876" w:type="dxa"/>
            <w:hideMark/>
          </w:tcPr>
          <w:p w:rsidR="00256416" w:rsidRPr="00C114DB" w:rsidP="003B0270" w14:paraId="0941B4C8" w14:textId="77777777">
            <w:pPr>
              <w:pStyle w:val="Normal6"/>
              <w:rPr>
                <w:szCs w:val="24"/>
              </w:rPr>
            </w:pPr>
            <w:r w:rsidRPr="00C114DB">
              <w:rPr>
                <w:b/>
                <w:i/>
              </w:rPr>
              <w:t>(q ter)</w:t>
            </w:r>
            <w:r w:rsidRPr="00C114DB">
              <w:rPr>
                <w:b/>
                <w:i/>
              </w:rPr>
              <w:tab/>
              <w:t>le repeuplement en bétail après un abattage obligatoire pour des raisons sanitaires ou en raison de pertes résultant de catastrophes naturelles ou encore de prédation ;</w:t>
            </w:r>
          </w:p>
        </w:tc>
      </w:tr>
    </w:tbl>
    <w:p w:rsidR="00256416" w:rsidRPr="00C114DB" w:rsidP="00256416" w14:paraId="634106C1" w14:textId="77777777">
      <w:pPr>
        <w:pStyle w:val="Olang"/>
      </w:pPr>
      <w:r w:rsidRPr="00C114DB">
        <w:rPr>
          <w:noProof w:val="0"/>
        </w:rPr>
        <w:t xml:space="preserve">Or. </w:t>
      </w:r>
      <w:r w:rsidRPr="00C114DB">
        <w:rPr>
          <w:rStyle w:val="HideTWBExt"/>
        </w:rPr>
        <w:t>&lt;Original&gt;</w:t>
      </w:r>
      <w:r w:rsidRPr="00C114DB">
        <w:rPr>
          <w:rStyle w:val="HideTWBInt"/>
        </w:rPr>
        <w:t>{FR}</w:t>
      </w:r>
      <w:r w:rsidRPr="00C114DB">
        <w:rPr>
          <w:noProof w:val="0"/>
        </w:rPr>
        <w:t>fr</w:t>
      </w:r>
      <w:r w:rsidRPr="00C114DB">
        <w:rPr>
          <w:rStyle w:val="HideTWBExt"/>
        </w:rPr>
        <w:t>&lt;/Original&gt;</w:t>
      </w:r>
    </w:p>
    <w:p w:rsidR="00256416" w:rsidRPr="00C114DB" w:rsidP="00256416" w14:paraId="50ACF347" w14:textId="77777777">
      <w:r w:rsidRPr="00C114DB">
        <w:rPr>
          <w:rStyle w:val="HideTWBExt"/>
        </w:rPr>
        <w:t>&lt;/AmendB&gt;</w:t>
      </w:r>
    </w:p>
    <w:p w:rsidR="00256416" w:rsidRPr="00C114DB" w:rsidP="00256416" w14:paraId="2F4F9581"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908</w:t>
      </w:r>
      <w:r w:rsidRPr="00C114DB">
        <w:rPr>
          <w:rStyle w:val="HideTWBExt"/>
          <w:b w:val="0"/>
        </w:rPr>
        <w:t>&lt;/NumAmB&gt;</w:t>
      </w:r>
    </w:p>
    <w:p w:rsidR="00256416" w:rsidRPr="00C114DB" w:rsidP="00256416" w14:paraId="1B275374" w14:textId="77777777">
      <w:pPr>
        <w:pStyle w:val="NormalBold"/>
      </w:pPr>
      <w:r w:rsidRPr="00C114DB">
        <w:rPr>
          <w:rStyle w:val="HideTWBExt"/>
          <w:b w:val="0"/>
        </w:rPr>
        <w:t>&lt;RepeatBlock-By&gt;&lt;Members&gt;</w:t>
      </w:r>
      <w:r w:rsidRPr="00C114DB">
        <w:t>Herbert Dorfmann</w:t>
      </w:r>
      <w:r w:rsidRPr="00C114DB">
        <w:rPr>
          <w:rStyle w:val="HideTWBExt"/>
          <w:b w:val="0"/>
        </w:rPr>
        <w:t>&lt;/Members&gt;</w:t>
      </w:r>
    </w:p>
    <w:p w:rsidR="00256416" w:rsidRPr="00C114DB" w:rsidP="00256416" w14:paraId="4EB93798" w14:textId="77777777">
      <w:r w:rsidRPr="00C114DB">
        <w:rPr>
          <w:rStyle w:val="HideTWBExt"/>
        </w:rPr>
        <w:t>&lt;/RepeatBlock-By&gt;</w:t>
      </w:r>
    </w:p>
    <w:p w:rsidR="00256416" w:rsidRPr="00C114DB" w:rsidP="00256416" w14:paraId="3296B3BC"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5A7A1441"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1867DD1A"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6399FFF7" w14:textId="77777777">
      <w:r w:rsidRPr="00C114DB">
        <w:rPr>
          <w:rStyle w:val="HideTWBExt"/>
        </w:rPr>
        <w:t>&lt;Article2&gt;</w:t>
      </w:r>
      <w:r w:rsidRPr="00C114DB">
        <w:t>Article 31 – alinéa 1 – point q ter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D20954"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25FD988C" w14:textId="77777777">
            <w:pPr>
              <w:keepNext/>
            </w:pPr>
          </w:p>
        </w:tc>
      </w:tr>
      <w:tr w14:paraId="775239F8"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0BCA684" w14:textId="77777777">
            <w:pPr>
              <w:pStyle w:val="ColumnHeading"/>
              <w:keepNext/>
            </w:pPr>
            <w:r w:rsidRPr="00C114DB">
              <w:t>Texte proposé par la Commission</w:t>
            </w:r>
          </w:p>
        </w:tc>
        <w:tc>
          <w:tcPr>
            <w:tcW w:w="4876" w:type="dxa"/>
            <w:hideMark/>
          </w:tcPr>
          <w:p w:rsidR="00256416" w:rsidRPr="00C114DB" w:rsidP="003B0270" w14:paraId="104D0F57" w14:textId="77777777">
            <w:pPr>
              <w:pStyle w:val="ColumnHeading"/>
              <w:keepNext/>
            </w:pPr>
            <w:r w:rsidRPr="00C114DB">
              <w:t>Amendement</w:t>
            </w:r>
          </w:p>
        </w:tc>
      </w:tr>
      <w:tr w14:paraId="3106AE85"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2886D63B" w14:textId="77777777">
            <w:pPr>
              <w:pStyle w:val="Normal6"/>
            </w:pPr>
          </w:p>
        </w:tc>
        <w:tc>
          <w:tcPr>
            <w:tcW w:w="4876" w:type="dxa"/>
            <w:hideMark/>
          </w:tcPr>
          <w:p w:rsidR="00256416" w:rsidRPr="00C114DB" w:rsidP="003B0270" w14:paraId="57D56814" w14:textId="77777777">
            <w:pPr>
              <w:pStyle w:val="Normal6"/>
              <w:rPr>
                <w:szCs w:val="24"/>
              </w:rPr>
            </w:pPr>
            <w:r w:rsidRPr="00C114DB">
              <w:rPr>
                <w:b/>
                <w:i/>
              </w:rPr>
              <w:t>(q ter)</w:t>
            </w:r>
            <w:r w:rsidRPr="00C114DB">
              <w:rPr>
                <w:b/>
                <w:i/>
              </w:rPr>
              <w:tab/>
              <w:t>(s) les investissements dans des actifs corporels et incorporels permettant une gestion plus efficace des volumes mis sur le marché, notamment pour le stockage collectif;</w:t>
            </w:r>
          </w:p>
        </w:tc>
      </w:tr>
    </w:tbl>
    <w:p w:rsidR="00256416" w:rsidRPr="00C114DB" w:rsidP="00256416" w14:paraId="6861E354"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0E5B0481" w14:textId="77777777">
      <w:r w:rsidRPr="00C114DB">
        <w:rPr>
          <w:rStyle w:val="HideTWBExt"/>
        </w:rPr>
        <w:t>&lt;/AmendB&gt;</w:t>
      </w:r>
    </w:p>
    <w:p w:rsidR="00256416" w:rsidRPr="00C114DB" w:rsidP="00256416" w14:paraId="54BDAC74"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909</w:t>
      </w:r>
      <w:r w:rsidRPr="00C114DB">
        <w:rPr>
          <w:rStyle w:val="HideTWBExt"/>
          <w:b w:val="0"/>
        </w:rPr>
        <w:t>&lt;/NumAmB&gt;</w:t>
      </w:r>
    </w:p>
    <w:p w:rsidR="00256416" w:rsidRPr="00C114DB" w:rsidP="00256416" w14:paraId="0B8DC612" w14:textId="77777777">
      <w:pPr>
        <w:pStyle w:val="NormalBold"/>
      </w:pPr>
      <w:r w:rsidRPr="00C114DB">
        <w:rPr>
          <w:rStyle w:val="HideTWBExt"/>
          <w:b w:val="0"/>
        </w:rPr>
        <w:t>&lt;RepeatBlock-By&gt;&lt;Members&gt;</w:t>
      </w:r>
      <w:r w:rsidRPr="00C114DB">
        <w:t>Sebastian Everding</w:t>
      </w:r>
      <w:r w:rsidRPr="00C114DB">
        <w:rPr>
          <w:rStyle w:val="HideTWBExt"/>
          <w:b w:val="0"/>
        </w:rPr>
        <w:t>&lt;/Members&gt;</w:t>
      </w:r>
    </w:p>
    <w:p w:rsidR="00256416" w:rsidRPr="00C114DB" w:rsidP="00256416" w14:paraId="58F4518A" w14:textId="77777777">
      <w:r w:rsidRPr="00C114DB">
        <w:rPr>
          <w:rStyle w:val="HideTWBExt"/>
        </w:rPr>
        <w:t>&lt;/RepeatBlock-By&gt;</w:t>
      </w:r>
    </w:p>
    <w:p w:rsidR="00256416" w:rsidRPr="00C114DB" w:rsidP="00256416" w14:paraId="2FE91365"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1B99D1A0"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770BA8FC"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155EBECA" w14:textId="77777777">
      <w:r w:rsidRPr="00C114DB">
        <w:rPr>
          <w:rStyle w:val="HideTWBExt"/>
        </w:rPr>
        <w:t>&lt;Article2&gt;</w:t>
      </w:r>
      <w:r w:rsidRPr="00C114DB">
        <w:t>Article 31 – alinéa 1 – point q ter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5F7748"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6ECA0CF1" w14:textId="77777777">
            <w:pPr>
              <w:keepNext/>
            </w:pPr>
          </w:p>
        </w:tc>
      </w:tr>
      <w:tr w14:paraId="7CF2E175"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16FD733" w14:textId="77777777">
            <w:pPr>
              <w:pStyle w:val="ColumnHeading"/>
              <w:keepNext/>
            </w:pPr>
            <w:r w:rsidRPr="00C114DB">
              <w:t>Texte proposé par la Commission</w:t>
            </w:r>
          </w:p>
        </w:tc>
        <w:tc>
          <w:tcPr>
            <w:tcW w:w="4876" w:type="dxa"/>
            <w:hideMark/>
          </w:tcPr>
          <w:p w:rsidR="00256416" w:rsidRPr="00C114DB" w:rsidP="003B0270" w14:paraId="1A9FBBC3" w14:textId="77777777">
            <w:pPr>
              <w:pStyle w:val="ColumnHeading"/>
              <w:keepNext/>
            </w:pPr>
            <w:r w:rsidRPr="00C114DB">
              <w:t>Amendement</w:t>
            </w:r>
          </w:p>
        </w:tc>
      </w:tr>
      <w:tr w14:paraId="20777CD0"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CC0397F" w14:textId="77777777">
            <w:pPr>
              <w:pStyle w:val="Normal6"/>
            </w:pPr>
          </w:p>
        </w:tc>
        <w:tc>
          <w:tcPr>
            <w:tcW w:w="4876" w:type="dxa"/>
            <w:hideMark/>
          </w:tcPr>
          <w:p w:rsidR="00256416" w:rsidRPr="00C114DB" w:rsidP="003B0270" w14:paraId="456A7781" w14:textId="77777777">
            <w:pPr>
              <w:pStyle w:val="Normal6"/>
              <w:rPr>
                <w:szCs w:val="24"/>
              </w:rPr>
            </w:pPr>
            <w:r w:rsidRPr="00C114DB">
              <w:rPr>
                <w:b/>
                <w:i/>
              </w:rPr>
              <w:t>(q ter)</w:t>
            </w:r>
            <w:r w:rsidRPr="00C114DB">
              <w:rPr>
                <w:b/>
                <w:i/>
              </w:rPr>
              <w:tab/>
              <w:t>le soutien aux infrastructures régionales de transformation, y compris le nettoyage, le décorticage, la mouture, la fermentation, l’extrusion et d’autres techniques de transformation appropriées;</w:t>
            </w:r>
          </w:p>
        </w:tc>
      </w:tr>
    </w:tbl>
    <w:p w:rsidR="00256416" w:rsidRPr="00C114DB" w:rsidP="00256416" w14:paraId="22FBEF16"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360FE952" w14:textId="77777777">
      <w:r w:rsidRPr="00C114DB">
        <w:rPr>
          <w:rStyle w:val="HideTWBExt"/>
        </w:rPr>
        <w:t>&lt;/AmendB&gt;</w:t>
      </w:r>
    </w:p>
    <w:p w:rsidR="00256416" w:rsidRPr="00C114DB" w:rsidP="00256416" w14:paraId="61687FF3"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910</w:t>
      </w:r>
      <w:r w:rsidRPr="00C114DB">
        <w:rPr>
          <w:rStyle w:val="HideTWBExt"/>
          <w:b w:val="0"/>
        </w:rPr>
        <w:t>&lt;/NumAmB&gt;</w:t>
      </w:r>
    </w:p>
    <w:p w:rsidR="00256416" w:rsidRPr="00C114DB" w:rsidP="00256416" w14:paraId="01018431" w14:textId="77777777">
      <w:pPr>
        <w:pStyle w:val="NormalBold"/>
      </w:pPr>
      <w:r w:rsidRPr="00C114DB">
        <w:rPr>
          <w:rStyle w:val="HideTWBExt"/>
          <w:b w:val="0"/>
        </w:rPr>
        <w:t>&lt;RepeatBlock-By&gt;&lt;Members&gt;</w:t>
      </w:r>
      <w:r w:rsidRPr="00C114DB">
        <w:t>Claire Fita</w:t>
      </w:r>
      <w:r w:rsidRPr="00C114DB">
        <w:rPr>
          <w:rStyle w:val="HideTWBExt"/>
          <w:b w:val="0"/>
        </w:rPr>
        <w:t>&lt;/Members&gt;</w:t>
      </w:r>
    </w:p>
    <w:p w:rsidR="00256416" w:rsidRPr="00C114DB" w:rsidP="00256416" w14:paraId="32390965" w14:textId="77777777">
      <w:r w:rsidRPr="00C114DB">
        <w:rPr>
          <w:rStyle w:val="HideTWBExt"/>
        </w:rPr>
        <w:t>&lt;/RepeatBlock-By&gt;</w:t>
      </w:r>
    </w:p>
    <w:p w:rsidR="00256416" w:rsidRPr="00C114DB" w:rsidP="00256416" w14:paraId="512A2702"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5927495C"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53363778"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61FAE9C2" w14:textId="77777777">
      <w:r w:rsidRPr="00C114DB">
        <w:rPr>
          <w:rStyle w:val="HideTWBExt"/>
        </w:rPr>
        <w:t>&lt;Article2&gt;</w:t>
      </w:r>
      <w:r w:rsidRPr="00C114DB">
        <w:t>Article 31 – alinéa 1 – point q ter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6CF612"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71E69848" w14:textId="77777777">
            <w:pPr>
              <w:keepNext/>
            </w:pPr>
          </w:p>
        </w:tc>
      </w:tr>
      <w:tr w14:paraId="235D3009"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0D28EA62" w14:textId="77777777">
            <w:pPr>
              <w:pStyle w:val="ColumnHeading"/>
              <w:keepNext/>
            </w:pPr>
            <w:r w:rsidRPr="00C114DB">
              <w:t>Texte proposé par la Commission</w:t>
            </w:r>
          </w:p>
        </w:tc>
        <w:tc>
          <w:tcPr>
            <w:tcW w:w="4876" w:type="dxa"/>
            <w:hideMark/>
          </w:tcPr>
          <w:p w:rsidR="00256416" w:rsidRPr="00C114DB" w:rsidP="003B0270" w14:paraId="75B45CE8" w14:textId="77777777">
            <w:pPr>
              <w:pStyle w:val="ColumnHeading"/>
              <w:keepNext/>
            </w:pPr>
            <w:r w:rsidRPr="00C114DB">
              <w:t>Amendement</w:t>
            </w:r>
          </w:p>
        </w:tc>
      </w:tr>
      <w:tr w14:paraId="759096B1"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9089792" w14:textId="77777777">
            <w:pPr>
              <w:pStyle w:val="Normal6"/>
            </w:pPr>
          </w:p>
        </w:tc>
        <w:tc>
          <w:tcPr>
            <w:tcW w:w="4876" w:type="dxa"/>
            <w:hideMark/>
          </w:tcPr>
          <w:p w:rsidR="00256416" w:rsidRPr="00C114DB" w:rsidP="003B0270" w14:paraId="69AB8EC2" w14:textId="77777777">
            <w:pPr>
              <w:pStyle w:val="Normal6"/>
              <w:rPr>
                <w:szCs w:val="24"/>
              </w:rPr>
            </w:pPr>
            <w:r w:rsidRPr="00C114DB">
              <w:rPr>
                <w:b/>
                <w:i/>
              </w:rPr>
              <w:t>(q ter)</w:t>
            </w:r>
            <w:r w:rsidRPr="00C114DB">
              <w:rPr>
                <w:b/>
                <w:i/>
              </w:rPr>
              <w:tab/>
              <w:t>(s) les actions visant à renforcer la réputation des vignobles de l’Union en promouvant le tourisme viticole dans les régions de production ;</w:t>
            </w:r>
          </w:p>
        </w:tc>
      </w:tr>
    </w:tbl>
    <w:p w:rsidR="00256416" w:rsidRPr="00C114DB" w:rsidP="00256416" w14:paraId="46F20BEC" w14:textId="77777777">
      <w:pPr>
        <w:pStyle w:val="Olang"/>
      </w:pPr>
      <w:r w:rsidRPr="00C114DB">
        <w:rPr>
          <w:noProof w:val="0"/>
        </w:rPr>
        <w:t xml:space="preserve">Or. </w:t>
      </w:r>
      <w:r w:rsidRPr="00C114DB">
        <w:rPr>
          <w:rStyle w:val="HideTWBExt"/>
        </w:rPr>
        <w:t>&lt;Original&gt;</w:t>
      </w:r>
      <w:r w:rsidRPr="00C114DB">
        <w:rPr>
          <w:rStyle w:val="HideTWBInt"/>
        </w:rPr>
        <w:t>{FR}</w:t>
      </w:r>
      <w:r w:rsidRPr="00C114DB">
        <w:rPr>
          <w:noProof w:val="0"/>
        </w:rPr>
        <w:t>fr</w:t>
      </w:r>
      <w:r w:rsidRPr="00C114DB">
        <w:rPr>
          <w:rStyle w:val="HideTWBExt"/>
        </w:rPr>
        <w:t>&lt;/Original&gt;</w:t>
      </w:r>
    </w:p>
    <w:p w:rsidR="00256416" w:rsidRPr="00C114DB" w:rsidP="00256416" w14:paraId="4EC02DE2" w14:textId="77777777">
      <w:r w:rsidRPr="00C114DB">
        <w:rPr>
          <w:rStyle w:val="HideTWBExt"/>
        </w:rPr>
        <w:t>&lt;/AmendB&gt;</w:t>
      </w:r>
    </w:p>
    <w:p w:rsidR="00256416" w:rsidRPr="00C114DB" w:rsidP="00256416" w14:paraId="5BC3D137"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911</w:t>
      </w:r>
      <w:r w:rsidRPr="00C114DB">
        <w:rPr>
          <w:rStyle w:val="HideTWBExt"/>
          <w:b w:val="0"/>
        </w:rPr>
        <w:t>&lt;/NumAmB&gt;</w:t>
      </w:r>
    </w:p>
    <w:p w:rsidR="00256416" w:rsidRPr="00C114DB" w:rsidP="00256416" w14:paraId="023E0AF8" w14:textId="77777777">
      <w:pPr>
        <w:pStyle w:val="NormalBold"/>
      </w:pPr>
      <w:r w:rsidRPr="00C114DB">
        <w:rPr>
          <w:rStyle w:val="HideTWBExt"/>
          <w:b w:val="0"/>
        </w:rPr>
        <w:t>&lt;RepeatBlock-By&gt;&lt;Members&gt;</w:t>
      </w:r>
      <w:r w:rsidRPr="00C114DB">
        <w:t>Stefano Bonaccini, Camilla Laureti</w:t>
      </w:r>
      <w:r w:rsidRPr="00C114DB">
        <w:rPr>
          <w:rStyle w:val="HideTWBExt"/>
          <w:b w:val="0"/>
        </w:rPr>
        <w:t>&lt;/Members&gt;</w:t>
      </w:r>
    </w:p>
    <w:p w:rsidR="00256416" w:rsidRPr="00C114DB" w:rsidP="00256416" w14:paraId="2137735C" w14:textId="77777777">
      <w:r w:rsidRPr="00C114DB">
        <w:rPr>
          <w:rStyle w:val="HideTWBExt"/>
        </w:rPr>
        <w:t>&lt;/RepeatBlock-By&gt;</w:t>
      </w:r>
    </w:p>
    <w:p w:rsidR="00256416" w:rsidRPr="00C114DB" w:rsidP="00256416" w14:paraId="67514ACB"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34AF2B55"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3F1E30B3"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043F0E2F" w14:textId="77777777">
      <w:r w:rsidRPr="00C114DB">
        <w:rPr>
          <w:rStyle w:val="HideTWBExt"/>
        </w:rPr>
        <w:t>&lt;Article2&gt;</w:t>
      </w:r>
      <w:r w:rsidRPr="00C114DB">
        <w:t>Article 31 – alinéa 1 – point q ter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6B0A9C"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020FDBAC" w14:textId="77777777">
            <w:pPr>
              <w:keepNext/>
            </w:pPr>
          </w:p>
        </w:tc>
      </w:tr>
      <w:tr w14:paraId="3707F52A"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682D432" w14:textId="77777777">
            <w:pPr>
              <w:pStyle w:val="ColumnHeading"/>
              <w:keepNext/>
            </w:pPr>
            <w:r w:rsidRPr="00C114DB">
              <w:t>Texte proposé par la Commission</w:t>
            </w:r>
          </w:p>
        </w:tc>
        <w:tc>
          <w:tcPr>
            <w:tcW w:w="4876" w:type="dxa"/>
            <w:hideMark/>
          </w:tcPr>
          <w:p w:rsidR="00256416" w:rsidRPr="00C114DB" w:rsidP="003B0270" w14:paraId="4413649F" w14:textId="77777777">
            <w:pPr>
              <w:pStyle w:val="ColumnHeading"/>
              <w:keepNext/>
            </w:pPr>
            <w:r w:rsidRPr="00C114DB">
              <w:t>Amendement</w:t>
            </w:r>
          </w:p>
        </w:tc>
      </w:tr>
      <w:tr w14:paraId="110791F4"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7551816" w14:textId="77777777">
            <w:pPr>
              <w:pStyle w:val="Normal6"/>
            </w:pPr>
          </w:p>
        </w:tc>
        <w:tc>
          <w:tcPr>
            <w:tcW w:w="4876" w:type="dxa"/>
            <w:hideMark/>
          </w:tcPr>
          <w:p w:rsidR="00256416" w:rsidRPr="00C114DB" w:rsidP="003B0270" w14:paraId="2689D6F1" w14:textId="77777777">
            <w:pPr>
              <w:pStyle w:val="Normal6"/>
              <w:rPr>
                <w:szCs w:val="24"/>
              </w:rPr>
            </w:pPr>
            <w:r w:rsidRPr="00C114DB">
              <w:rPr>
                <w:b/>
                <w:i/>
              </w:rPr>
              <w:t>(q ter)</w:t>
            </w:r>
            <w:r w:rsidRPr="00C114DB">
              <w:rPr>
                <w:b/>
                <w:i/>
              </w:rPr>
              <w:tab/>
              <w:t>les investissements dans des actifs corporels et incorporels permettent la gestion efficace des volumes mis sur le marché, y compris le stockage collectif;</w:t>
            </w:r>
          </w:p>
        </w:tc>
      </w:tr>
    </w:tbl>
    <w:p w:rsidR="00256416" w:rsidRPr="00C114DB" w:rsidP="00256416" w14:paraId="6A76EC2B"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6F4F261A" w14:textId="77777777">
      <w:r w:rsidRPr="00C114DB">
        <w:rPr>
          <w:rStyle w:val="HideTWBExt"/>
        </w:rPr>
        <w:t>&lt;/AmendB&gt;</w:t>
      </w:r>
    </w:p>
    <w:p w:rsidR="00256416" w:rsidRPr="00C114DB" w:rsidP="00256416" w14:paraId="11BC731A"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912</w:t>
      </w:r>
      <w:r w:rsidRPr="00C114DB">
        <w:rPr>
          <w:rStyle w:val="HideTWBExt"/>
          <w:b w:val="0"/>
        </w:rPr>
        <w:t>&lt;/NumAmB&gt;</w:t>
      </w:r>
    </w:p>
    <w:p w:rsidR="00256416" w:rsidRPr="00C114DB" w:rsidP="00256416" w14:paraId="05985AAE" w14:textId="77777777">
      <w:pPr>
        <w:pStyle w:val="NormalBold"/>
      </w:pPr>
      <w:r w:rsidRPr="00C114DB">
        <w:rPr>
          <w:rStyle w:val="HideTWBExt"/>
          <w:b w:val="0"/>
        </w:rPr>
        <w:t>&lt;RepeatBlock-By&gt;&lt;Members&gt;</w:t>
      </w:r>
      <w:r w:rsidRPr="00C114DB">
        <w:t>Sakis Arnaoutoglou</w:t>
      </w:r>
      <w:r w:rsidRPr="00C114DB">
        <w:rPr>
          <w:rStyle w:val="HideTWBExt"/>
          <w:b w:val="0"/>
        </w:rPr>
        <w:t>&lt;/Members&gt;</w:t>
      </w:r>
    </w:p>
    <w:p w:rsidR="00256416" w:rsidRPr="00C114DB" w:rsidP="00256416" w14:paraId="40DB7B76" w14:textId="77777777">
      <w:r w:rsidRPr="00C114DB">
        <w:rPr>
          <w:rStyle w:val="HideTWBExt"/>
        </w:rPr>
        <w:t>&lt;/RepeatBlock-By&gt;</w:t>
      </w:r>
    </w:p>
    <w:p w:rsidR="00256416" w:rsidRPr="00C114DB" w:rsidP="00256416" w14:paraId="3F1C24D3"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35BD8D04"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43D7AE8A"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444FC70A" w14:textId="77777777">
      <w:r w:rsidRPr="00C114DB">
        <w:rPr>
          <w:rStyle w:val="HideTWBExt"/>
        </w:rPr>
        <w:t>&lt;Article2&gt;</w:t>
      </w:r>
      <w:r w:rsidRPr="00C114DB">
        <w:t>Article 31 – paragraphe 1 – point q ter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C09727"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43939B7B" w14:textId="77777777">
            <w:pPr>
              <w:keepNext/>
            </w:pPr>
          </w:p>
        </w:tc>
      </w:tr>
      <w:tr w14:paraId="3B455034"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477361FF" w14:textId="77777777">
            <w:pPr>
              <w:pStyle w:val="ColumnHeading"/>
              <w:keepNext/>
            </w:pPr>
            <w:r w:rsidRPr="00C114DB">
              <w:t>Texte proposé par la Commission</w:t>
            </w:r>
          </w:p>
        </w:tc>
        <w:tc>
          <w:tcPr>
            <w:tcW w:w="4876" w:type="dxa"/>
            <w:hideMark/>
          </w:tcPr>
          <w:p w:rsidR="00256416" w:rsidRPr="00C114DB" w:rsidP="003B0270" w14:paraId="308361A2" w14:textId="77777777">
            <w:pPr>
              <w:pStyle w:val="ColumnHeading"/>
              <w:keepNext/>
            </w:pPr>
            <w:r w:rsidRPr="00C114DB">
              <w:t>Amendement</w:t>
            </w:r>
          </w:p>
        </w:tc>
      </w:tr>
      <w:tr w14:paraId="62F4F3A2"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D22B840" w14:textId="77777777">
            <w:pPr>
              <w:pStyle w:val="Normal6"/>
            </w:pPr>
          </w:p>
        </w:tc>
        <w:tc>
          <w:tcPr>
            <w:tcW w:w="4876" w:type="dxa"/>
            <w:hideMark/>
          </w:tcPr>
          <w:p w:rsidR="00256416" w:rsidRPr="00C114DB" w:rsidP="003B0270" w14:paraId="68035586" w14:textId="77777777">
            <w:pPr>
              <w:pStyle w:val="Normal6"/>
              <w:rPr>
                <w:szCs w:val="24"/>
              </w:rPr>
            </w:pPr>
            <w:r w:rsidRPr="00C114DB">
              <w:rPr>
                <w:b/>
                <w:i/>
              </w:rPr>
              <w:t>q ter)</w:t>
            </w:r>
            <w:r w:rsidRPr="00C114DB">
              <w:rPr>
                <w:b/>
                <w:i/>
              </w:rPr>
              <w:tab/>
              <w:t>prise en charge des coûts supplémentaires de transport, de stockage, d’alimentation animale et d’énergie dans les régions insulaires et isolées;</w:t>
            </w:r>
          </w:p>
        </w:tc>
      </w:tr>
    </w:tbl>
    <w:p w:rsidR="00256416" w:rsidRPr="00C114DB" w:rsidP="00256416" w14:paraId="6A3374A7" w14:textId="77777777">
      <w:pPr>
        <w:pStyle w:val="Olang"/>
      </w:pPr>
      <w:r w:rsidRPr="00C114DB">
        <w:rPr>
          <w:noProof w:val="0"/>
        </w:rPr>
        <w:t xml:space="preserve">Or. </w:t>
      </w:r>
      <w:r w:rsidRPr="00C114DB">
        <w:rPr>
          <w:rStyle w:val="HideTWBExt"/>
        </w:rPr>
        <w:t>&lt;Original&gt;</w:t>
      </w:r>
      <w:r w:rsidRPr="00C114DB">
        <w:rPr>
          <w:rStyle w:val="HideTWBInt"/>
        </w:rPr>
        <w:t>{EL}</w:t>
      </w:r>
      <w:r w:rsidRPr="00C114DB">
        <w:rPr>
          <w:noProof w:val="0"/>
        </w:rPr>
        <w:t>el</w:t>
      </w:r>
      <w:r w:rsidRPr="00C114DB">
        <w:rPr>
          <w:rStyle w:val="HideTWBExt"/>
        </w:rPr>
        <w:t>&lt;/Original&gt;</w:t>
      </w:r>
    </w:p>
    <w:p w:rsidR="00256416" w:rsidRPr="00C114DB" w:rsidP="00256416" w14:paraId="530F0C99" w14:textId="77777777">
      <w:r w:rsidRPr="00C114DB">
        <w:rPr>
          <w:rStyle w:val="HideTWBExt"/>
        </w:rPr>
        <w:t>&lt;/AmendB&gt;</w:t>
      </w:r>
    </w:p>
    <w:p w:rsidR="00256416" w:rsidRPr="00C114DB" w:rsidP="00256416" w14:paraId="32DCB007"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913</w:t>
      </w:r>
      <w:r w:rsidRPr="00C114DB">
        <w:rPr>
          <w:rStyle w:val="HideTWBExt"/>
          <w:b w:val="0"/>
        </w:rPr>
        <w:t>&lt;/NumAmB&gt;</w:t>
      </w:r>
    </w:p>
    <w:p w:rsidR="00256416" w:rsidRPr="00C114DB" w:rsidP="00256416" w14:paraId="5759BAA8" w14:textId="77777777">
      <w:pPr>
        <w:pStyle w:val="NormalBold"/>
      </w:pPr>
      <w:r w:rsidRPr="00C114DB">
        <w:rPr>
          <w:rStyle w:val="HideTWBExt"/>
          <w:b w:val="0"/>
        </w:rPr>
        <w:t>&lt;RepeatBlock-By&gt;&lt;Members&gt;</w:t>
      </w:r>
      <w:r w:rsidRPr="00C114DB">
        <w:t>Daniel Buda, Dan-Ştefan Motreanu</w:t>
      </w:r>
      <w:r w:rsidRPr="00C114DB">
        <w:rPr>
          <w:rStyle w:val="HideTWBExt"/>
          <w:b w:val="0"/>
        </w:rPr>
        <w:t>&lt;/Members&gt;</w:t>
      </w:r>
    </w:p>
    <w:p w:rsidR="00256416" w:rsidRPr="00C114DB" w:rsidP="00256416" w14:paraId="285AAF20" w14:textId="77777777">
      <w:r w:rsidRPr="00C114DB">
        <w:rPr>
          <w:rStyle w:val="HideTWBExt"/>
        </w:rPr>
        <w:t>&lt;/RepeatBlock-By&gt;</w:t>
      </w:r>
    </w:p>
    <w:p w:rsidR="00256416" w:rsidRPr="00C114DB" w:rsidP="00256416" w14:paraId="39FD2E46"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40E5107E" w14:textId="77777777">
      <w:pPr>
        <w:pStyle w:val="NormalBold"/>
      </w:pPr>
      <w:r w:rsidRPr="00C114DB">
        <w:rPr>
          <w:rStyle w:val="HideTWBExt"/>
          <w:b w:val="0"/>
        </w:rPr>
        <w:t>&lt;Article&gt;</w:t>
      </w:r>
      <w:r w:rsidRPr="00C114DB">
        <w:t>Article premier – paragraphe 1 – point 12</w:t>
      </w:r>
      <w:r w:rsidRPr="00C114DB">
        <w:rPr>
          <w:rStyle w:val="HideTWBExt"/>
          <w:b w:val="0"/>
        </w:rPr>
        <w:t>&lt;/Article&gt;</w:t>
      </w:r>
    </w:p>
    <w:p w:rsidR="00256416" w:rsidRPr="00C114DB" w:rsidP="00256416" w14:paraId="2EB67C2E"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29C6B25A" w14:textId="77777777">
      <w:r w:rsidRPr="00C114DB">
        <w:rPr>
          <w:rStyle w:val="HideTWBExt"/>
        </w:rPr>
        <w:t>&lt;Article2&gt;</w:t>
      </w:r>
      <w:r w:rsidRPr="00C114DB">
        <w:t>Article 31 – paragraphe 1 – point q ter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CF13E6"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46B4DEAB" w14:textId="77777777">
            <w:pPr>
              <w:keepNext/>
            </w:pPr>
          </w:p>
        </w:tc>
      </w:tr>
      <w:tr w14:paraId="26F49AC3"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5A3B26DC" w14:textId="77777777">
            <w:pPr>
              <w:pStyle w:val="ColumnHeading"/>
              <w:keepNext/>
            </w:pPr>
            <w:r w:rsidRPr="00C114DB">
              <w:t>Texte proposé par la Commission</w:t>
            </w:r>
          </w:p>
        </w:tc>
        <w:tc>
          <w:tcPr>
            <w:tcW w:w="4876" w:type="dxa"/>
            <w:hideMark/>
          </w:tcPr>
          <w:p w:rsidR="00256416" w:rsidRPr="00C114DB" w:rsidP="003B0270" w14:paraId="2A4EAAA1" w14:textId="77777777">
            <w:pPr>
              <w:pStyle w:val="ColumnHeading"/>
              <w:keepNext/>
            </w:pPr>
            <w:r w:rsidRPr="00C114DB">
              <w:t>Amendement</w:t>
            </w:r>
          </w:p>
        </w:tc>
      </w:tr>
      <w:tr w14:paraId="2FC62E67"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0E1EE21" w14:textId="77777777">
            <w:pPr>
              <w:pStyle w:val="Normal6"/>
            </w:pPr>
          </w:p>
        </w:tc>
        <w:tc>
          <w:tcPr>
            <w:tcW w:w="4876" w:type="dxa"/>
            <w:hideMark/>
          </w:tcPr>
          <w:p w:rsidR="00256416" w:rsidRPr="00C114DB" w:rsidP="003B0270" w14:paraId="46791FCF" w14:textId="77777777">
            <w:pPr>
              <w:pStyle w:val="Normal6"/>
              <w:rPr>
                <w:szCs w:val="24"/>
              </w:rPr>
            </w:pPr>
            <w:r w:rsidRPr="00C114DB">
              <w:rPr>
                <w:b/>
                <w:i/>
              </w:rPr>
              <w:t>q ter)</w:t>
            </w:r>
            <w:r w:rsidRPr="00C114DB">
              <w:rPr>
                <w:b/>
                <w:i/>
              </w:rPr>
              <w:tab/>
              <w:t>Un nouveau point s) est inséré:</w:t>
            </w:r>
          </w:p>
        </w:tc>
      </w:tr>
      <w:tr w14:paraId="36116741"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0EEF5F7" w14:textId="77777777">
            <w:pPr>
              <w:pStyle w:val="Normal6"/>
            </w:pPr>
          </w:p>
        </w:tc>
        <w:tc>
          <w:tcPr>
            <w:tcW w:w="4876" w:type="dxa"/>
            <w:hideMark/>
          </w:tcPr>
          <w:p w:rsidR="00256416" w:rsidRPr="00C114DB" w:rsidP="003B0270" w14:paraId="4A5EE8AF" w14:textId="77777777">
            <w:pPr>
              <w:pStyle w:val="Normal6"/>
              <w:rPr>
                <w:szCs w:val="24"/>
              </w:rPr>
            </w:pPr>
            <w:r w:rsidRPr="00C114DB">
              <w:rPr>
                <w:b/>
                <w:i/>
              </w:rPr>
              <w:t>s) l’amélioration de la qualité du produit et/ou des ressources génétiques;</w:t>
            </w:r>
          </w:p>
        </w:tc>
      </w:tr>
    </w:tbl>
    <w:p w:rsidR="00256416" w:rsidRPr="00C114DB" w:rsidP="00256416" w14:paraId="54B2EEBF" w14:textId="77777777">
      <w:pPr>
        <w:pStyle w:val="Olang"/>
      </w:pPr>
      <w:r w:rsidRPr="00C114DB">
        <w:rPr>
          <w:noProof w:val="0"/>
        </w:rPr>
        <w:t xml:space="preserve">Or. </w:t>
      </w:r>
      <w:r w:rsidRPr="00C114DB">
        <w:rPr>
          <w:rStyle w:val="HideTWBExt"/>
        </w:rPr>
        <w:t>&lt;Original&gt;</w:t>
      </w:r>
      <w:r w:rsidRPr="00C114DB">
        <w:rPr>
          <w:rStyle w:val="HideTWBInt"/>
        </w:rPr>
        <w:t>{RO}</w:t>
      </w:r>
      <w:r w:rsidRPr="00C114DB">
        <w:rPr>
          <w:noProof w:val="0"/>
        </w:rPr>
        <w:t>ro</w:t>
      </w:r>
      <w:r w:rsidRPr="00C114DB">
        <w:rPr>
          <w:rStyle w:val="HideTWBExt"/>
        </w:rPr>
        <w:t>&lt;/Original&gt;</w:t>
      </w:r>
    </w:p>
    <w:p w:rsidR="00256416" w:rsidRPr="00C114DB" w:rsidP="00256416" w14:paraId="6F7DEFD3" w14:textId="77777777">
      <w:r w:rsidRPr="00C114DB">
        <w:rPr>
          <w:rStyle w:val="HideTWBExt"/>
        </w:rPr>
        <w:t>&lt;/AmendB&gt;</w:t>
      </w:r>
    </w:p>
    <w:p w:rsidR="00256416" w:rsidRPr="00C114DB" w:rsidP="00256416" w14:paraId="7F516D69"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914</w:t>
      </w:r>
      <w:r w:rsidRPr="00C114DB">
        <w:rPr>
          <w:rStyle w:val="HideTWBExt"/>
          <w:b w:val="0"/>
        </w:rPr>
        <w:t>&lt;/NumAmB&gt;</w:t>
      </w:r>
    </w:p>
    <w:p w:rsidR="00256416" w:rsidRPr="00C114DB" w:rsidP="00256416" w14:paraId="71DF5EC9" w14:textId="77777777">
      <w:pPr>
        <w:pStyle w:val="NormalBold"/>
      </w:pPr>
      <w:r w:rsidRPr="00C114DB">
        <w:rPr>
          <w:rStyle w:val="HideTWBExt"/>
          <w:b w:val="0"/>
        </w:rPr>
        <w:t>&lt;RepeatBlock-By&gt;&lt;Members&gt;</w:t>
      </w:r>
      <w:r w:rsidRPr="00C114DB">
        <w:t>Anja Hazekamp, Sebastian Everding, Luke Ming Flanagan, Arash Saeidi</w:t>
      </w:r>
      <w:r w:rsidRPr="00C114DB">
        <w:rPr>
          <w:rStyle w:val="HideTWBExt"/>
          <w:b w:val="0"/>
        </w:rPr>
        <w:t>&lt;/Members&gt;</w:t>
      </w:r>
    </w:p>
    <w:p w:rsidR="00256416" w:rsidRPr="00C114DB" w:rsidP="00256416" w14:paraId="214438C9" w14:textId="77777777">
      <w:r w:rsidRPr="00C114DB">
        <w:rPr>
          <w:rStyle w:val="HideTWBExt"/>
        </w:rPr>
        <w:t>&lt;/RepeatBlock-By&gt;</w:t>
      </w:r>
    </w:p>
    <w:p w:rsidR="00256416" w:rsidRPr="00C114DB" w:rsidP="00256416" w14:paraId="514342EC"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1C6B31A7"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575C85F2"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138B6A2F" w14:textId="77777777">
      <w:r w:rsidRPr="00C114DB">
        <w:rPr>
          <w:rStyle w:val="HideTWBExt"/>
        </w:rPr>
        <w:t>&lt;Article2&gt;</w:t>
      </w:r>
      <w:r w:rsidRPr="00C114DB">
        <w:t>Article 31 – alinéa 1 – point q ter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4AC414"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66755BAC" w14:textId="77777777">
            <w:pPr>
              <w:keepNext/>
            </w:pPr>
          </w:p>
        </w:tc>
      </w:tr>
      <w:tr w14:paraId="62974863"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32511101" w14:textId="77777777">
            <w:pPr>
              <w:pStyle w:val="ColumnHeading"/>
              <w:keepNext/>
            </w:pPr>
            <w:r w:rsidRPr="00C114DB">
              <w:t>Texte proposé par la Commission</w:t>
            </w:r>
          </w:p>
        </w:tc>
        <w:tc>
          <w:tcPr>
            <w:tcW w:w="4876" w:type="dxa"/>
            <w:hideMark/>
          </w:tcPr>
          <w:p w:rsidR="00256416" w:rsidRPr="00C114DB" w:rsidP="003B0270" w14:paraId="6B060FC1" w14:textId="77777777">
            <w:pPr>
              <w:pStyle w:val="ColumnHeading"/>
              <w:keepNext/>
            </w:pPr>
            <w:r w:rsidRPr="00C114DB">
              <w:t>Amendement</w:t>
            </w:r>
          </w:p>
        </w:tc>
      </w:tr>
      <w:tr w14:paraId="5E6AEC06"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0C0DFBF" w14:textId="77777777">
            <w:pPr>
              <w:pStyle w:val="Normal6"/>
            </w:pPr>
          </w:p>
        </w:tc>
        <w:tc>
          <w:tcPr>
            <w:tcW w:w="4876" w:type="dxa"/>
            <w:hideMark/>
          </w:tcPr>
          <w:p w:rsidR="00256416" w:rsidRPr="00C114DB" w:rsidP="003B0270" w14:paraId="62547DCC" w14:textId="77777777">
            <w:pPr>
              <w:pStyle w:val="Normal6"/>
              <w:rPr>
                <w:szCs w:val="24"/>
              </w:rPr>
            </w:pPr>
            <w:r w:rsidRPr="00C114DB">
              <w:rPr>
                <w:b/>
                <w:i/>
              </w:rPr>
              <w:t>(q ter)</w:t>
            </w:r>
            <w:r w:rsidRPr="00C114DB">
              <w:rPr>
                <w:b/>
                <w:i/>
              </w:rPr>
              <w:tab/>
              <w:t>les installations dans les exploitations agricoles pour la transformation des protéagineux destinés à l’alimentation humaine et animale.</w:t>
            </w:r>
          </w:p>
        </w:tc>
      </w:tr>
    </w:tbl>
    <w:p w:rsidR="00256416" w:rsidRPr="00C114DB" w:rsidP="00256416" w14:paraId="46ED981E"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23F18CFE" w14:textId="77777777">
      <w:r w:rsidRPr="00C114DB">
        <w:rPr>
          <w:rStyle w:val="HideTWBExt"/>
        </w:rPr>
        <w:t>&lt;/AmendB&gt;</w:t>
      </w:r>
    </w:p>
    <w:p w:rsidR="00256416" w:rsidRPr="00C114DB" w:rsidP="00256416" w14:paraId="2F7FB0B9"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915</w:t>
      </w:r>
      <w:r w:rsidRPr="00C114DB">
        <w:rPr>
          <w:rStyle w:val="HideTWBExt"/>
          <w:b w:val="0"/>
        </w:rPr>
        <w:t>&lt;/NumAmB&gt;</w:t>
      </w:r>
    </w:p>
    <w:p w:rsidR="00256416" w:rsidRPr="00C114DB" w:rsidP="00256416" w14:paraId="50AB7B8D" w14:textId="77777777">
      <w:pPr>
        <w:pStyle w:val="NormalBold"/>
      </w:pPr>
      <w:r w:rsidRPr="00C114DB">
        <w:rPr>
          <w:rStyle w:val="HideTWBExt"/>
          <w:b w:val="0"/>
        </w:rPr>
        <w:t>&lt;RepeatBlock-By&gt;&lt;Members&gt;</w:t>
      </w:r>
      <w:r w:rsidRPr="00C114DB">
        <w:t>Jérémy Decerle, Asger Christensen, Charles Goerens, Ciaran Mullooly, Christine Singer</w:t>
      </w:r>
      <w:r w:rsidRPr="00C114DB">
        <w:rPr>
          <w:rStyle w:val="HideTWBExt"/>
          <w:b w:val="0"/>
        </w:rPr>
        <w:t>&lt;/Members&gt;</w:t>
      </w:r>
    </w:p>
    <w:p w:rsidR="00256416" w:rsidRPr="00C114DB" w:rsidP="00256416" w14:paraId="5DAFC1F6" w14:textId="77777777">
      <w:r w:rsidRPr="00C114DB">
        <w:rPr>
          <w:rStyle w:val="HideTWBExt"/>
        </w:rPr>
        <w:t>&lt;/RepeatBlock-By&gt;</w:t>
      </w:r>
    </w:p>
    <w:p w:rsidR="00256416" w:rsidRPr="00C114DB" w:rsidP="00256416" w14:paraId="3AB0F03B"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30FCD68F"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6EBFFE98"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5696F478" w14:textId="77777777">
      <w:r w:rsidRPr="00C114DB">
        <w:rPr>
          <w:rStyle w:val="HideTWBExt"/>
        </w:rPr>
        <w:t>&lt;Article2&gt;</w:t>
      </w:r>
      <w:r w:rsidRPr="00C114DB">
        <w:t>Article 31 – alinéa 1 – point q ter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58D4D3"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782D851E" w14:textId="77777777">
            <w:pPr>
              <w:keepNext/>
            </w:pPr>
          </w:p>
        </w:tc>
      </w:tr>
      <w:tr w14:paraId="3D402CAA"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3BE95F1F" w14:textId="77777777">
            <w:pPr>
              <w:pStyle w:val="ColumnHeading"/>
              <w:keepNext/>
            </w:pPr>
            <w:r w:rsidRPr="00C114DB">
              <w:t>Texte proposé par la Commission</w:t>
            </w:r>
          </w:p>
        </w:tc>
        <w:tc>
          <w:tcPr>
            <w:tcW w:w="4876" w:type="dxa"/>
            <w:hideMark/>
          </w:tcPr>
          <w:p w:rsidR="00256416" w:rsidRPr="00C114DB" w:rsidP="003B0270" w14:paraId="02F2F225" w14:textId="77777777">
            <w:pPr>
              <w:pStyle w:val="ColumnHeading"/>
              <w:keepNext/>
            </w:pPr>
            <w:r w:rsidRPr="00C114DB">
              <w:t>Amendement</w:t>
            </w:r>
          </w:p>
        </w:tc>
      </w:tr>
      <w:tr w14:paraId="0E70C2A1"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1FE4A94" w14:textId="77777777">
            <w:pPr>
              <w:pStyle w:val="Normal6"/>
            </w:pPr>
          </w:p>
        </w:tc>
        <w:tc>
          <w:tcPr>
            <w:tcW w:w="4876" w:type="dxa"/>
            <w:hideMark/>
          </w:tcPr>
          <w:p w:rsidR="00256416" w:rsidRPr="00C114DB" w:rsidP="003B0270" w14:paraId="737FF1EB" w14:textId="77777777">
            <w:pPr>
              <w:pStyle w:val="Normal6"/>
              <w:rPr>
                <w:szCs w:val="24"/>
              </w:rPr>
            </w:pPr>
            <w:r w:rsidRPr="00C114DB">
              <w:rPr>
                <w:b/>
                <w:i/>
              </w:rPr>
              <w:t>(q ter)</w:t>
            </w:r>
            <w:r w:rsidRPr="00C114DB">
              <w:rPr>
                <w:b/>
                <w:i/>
              </w:rPr>
              <w:tab/>
              <w:t>la prévention des crises, les fonds de mutualisation et les assurances.</w:t>
            </w:r>
          </w:p>
        </w:tc>
      </w:tr>
    </w:tbl>
    <w:p w:rsidR="00256416" w:rsidRPr="00C114DB" w:rsidP="00256416" w14:paraId="16E75084"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43088A01" w14:textId="77777777">
      <w:r w:rsidRPr="00C114DB">
        <w:rPr>
          <w:rStyle w:val="HideTWBExt"/>
        </w:rPr>
        <w:t>&lt;/AmendB&gt;</w:t>
      </w:r>
    </w:p>
    <w:p w:rsidR="00256416" w:rsidRPr="00C114DB" w:rsidP="00256416" w14:paraId="7BC54262"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916</w:t>
      </w:r>
      <w:r w:rsidRPr="00C114DB">
        <w:rPr>
          <w:rStyle w:val="HideTWBExt"/>
          <w:b w:val="0"/>
        </w:rPr>
        <w:t>&lt;/NumAmB&gt;</w:t>
      </w:r>
    </w:p>
    <w:p w:rsidR="00256416" w:rsidRPr="00C114DB" w:rsidP="00256416" w14:paraId="5990AC0D" w14:textId="77777777">
      <w:pPr>
        <w:pStyle w:val="NormalBold"/>
      </w:pPr>
      <w:r w:rsidRPr="00C114DB">
        <w:rPr>
          <w:rStyle w:val="HideTWBExt"/>
          <w:b w:val="0"/>
        </w:rPr>
        <w:t>&lt;RepeatBlock-By&gt;&lt;Members&gt;</w:t>
      </w:r>
      <w:r w:rsidRPr="00C114DB">
        <w:t>Jérémy Decerle, Asger Christensen</w:t>
      </w:r>
      <w:r w:rsidRPr="00C114DB">
        <w:rPr>
          <w:rStyle w:val="HideTWBExt"/>
          <w:b w:val="0"/>
        </w:rPr>
        <w:t>&lt;/Members&gt;</w:t>
      </w:r>
    </w:p>
    <w:p w:rsidR="00256416" w:rsidRPr="00C114DB" w:rsidP="00256416" w14:paraId="1E2551B5" w14:textId="77777777">
      <w:r w:rsidRPr="00C114DB">
        <w:rPr>
          <w:rStyle w:val="HideTWBExt"/>
        </w:rPr>
        <w:t>&lt;/RepeatBlock-By&gt;</w:t>
      </w:r>
    </w:p>
    <w:p w:rsidR="00256416" w:rsidRPr="00C114DB" w:rsidP="00256416" w14:paraId="18BC3E36"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08AB4C9A"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2EA65F27"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3F9D1F47" w14:textId="77777777">
      <w:r w:rsidRPr="00C114DB">
        <w:rPr>
          <w:rStyle w:val="HideTWBExt"/>
        </w:rPr>
        <w:t>&lt;Article2&gt;</w:t>
      </w:r>
      <w:r w:rsidRPr="00C114DB">
        <w:t>Article 31 – alinéa 1 – point q quater (nouveau)</w:t>
      </w:r>
      <w:r w:rsidRPr="00C114DB">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31FB128" w14:textId="77777777" w:rsidTr="003B0270">
        <w:tblPrEx>
          <w:tblW w:w="9750" w:type="dxa"/>
          <w:jc w:val="center"/>
          <w:tblLayout w:type="fixed"/>
          <w:tblCellMar>
            <w:left w:w="340" w:type="dxa"/>
            <w:right w:w="340" w:type="dxa"/>
          </w:tblCellMar>
          <w:tblLook w:val="04A0"/>
        </w:tblPrEx>
        <w:trPr>
          <w:jc w:val="center"/>
        </w:trPr>
        <w:tc>
          <w:tcPr>
            <w:tcW w:w="9752" w:type="dxa"/>
            <w:gridSpan w:val="2"/>
          </w:tcPr>
          <w:p w:rsidR="00256416" w:rsidRPr="00C114DB" w:rsidP="003B0270" w14:paraId="09C5C4E8" w14:textId="77777777">
            <w:pPr>
              <w:keepNext/>
            </w:pPr>
          </w:p>
        </w:tc>
      </w:tr>
      <w:tr w14:paraId="3A57CBFE" w14:textId="77777777" w:rsidTr="003B0270">
        <w:tblPrEx>
          <w:tblW w:w="9750" w:type="dxa"/>
          <w:jc w:val="center"/>
          <w:tblLayout w:type="fixed"/>
          <w:tblCellMar>
            <w:left w:w="340" w:type="dxa"/>
            <w:right w:w="340" w:type="dxa"/>
          </w:tblCellMar>
          <w:tblLook w:val="04A0"/>
        </w:tblPrEx>
        <w:trPr>
          <w:jc w:val="center"/>
        </w:trPr>
        <w:tc>
          <w:tcPr>
            <w:tcW w:w="4876" w:type="dxa"/>
            <w:hideMark/>
          </w:tcPr>
          <w:p w:rsidR="00256416" w:rsidRPr="00C114DB" w:rsidP="003B0270" w14:paraId="71DBF9D6" w14:textId="77777777">
            <w:pPr>
              <w:pStyle w:val="ColumnHeading"/>
              <w:keepNext/>
            </w:pPr>
            <w:r w:rsidRPr="00C114DB">
              <w:t>Texte proposé par la Commission</w:t>
            </w:r>
          </w:p>
        </w:tc>
        <w:tc>
          <w:tcPr>
            <w:tcW w:w="4876" w:type="dxa"/>
            <w:hideMark/>
          </w:tcPr>
          <w:p w:rsidR="00256416" w:rsidRPr="00C114DB" w:rsidP="003B0270" w14:paraId="1F0C6A54" w14:textId="77777777">
            <w:pPr>
              <w:pStyle w:val="ColumnHeading"/>
              <w:keepNext/>
            </w:pPr>
            <w:r w:rsidRPr="00C114DB">
              <w:t>Amendement</w:t>
            </w:r>
          </w:p>
        </w:tc>
      </w:tr>
      <w:tr w14:paraId="1B9CA790" w14:textId="77777777" w:rsidTr="003B0270">
        <w:tblPrEx>
          <w:tblW w:w="9750" w:type="dxa"/>
          <w:jc w:val="center"/>
          <w:tblLayout w:type="fixed"/>
          <w:tblCellMar>
            <w:left w:w="340" w:type="dxa"/>
            <w:right w:w="340" w:type="dxa"/>
          </w:tblCellMar>
          <w:tblLook w:val="04A0"/>
        </w:tblPrEx>
        <w:trPr>
          <w:jc w:val="center"/>
        </w:trPr>
        <w:tc>
          <w:tcPr>
            <w:tcW w:w="4876" w:type="dxa"/>
          </w:tcPr>
          <w:p w:rsidR="00256416" w:rsidRPr="00C114DB" w:rsidP="003B0270" w14:paraId="5539A0F2" w14:textId="77777777">
            <w:pPr>
              <w:pStyle w:val="Normal6"/>
            </w:pPr>
          </w:p>
        </w:tc>
        <w:tc>
          <w:tcPr>
            <w:tcW w:w="4876" w:type="dxa"/>
            <w:hideMark/>
          </w:tcPr>
          <w:p w:rsidR="00256416" w:rsidRPr="00C114DB" w:rsidP="003B0270" w14:paraId="1EE03D4E" w14:textId="77777777">
            <w:pPr>
              <w:pStyle w:val="Normal6"/>
              <w:rPr>
                <w:szCs w:val="24"/>
              </w:rPr>
            </w:pPr>
            <w:r w:rsidRPr="00C114DB">
              <w:rPr>
                <w:b/>
                <w:i/>
              </w:rPr>
              <w:t>(q quater) les actions visant à renforcer la réputation des vignobles de l’Union en promouvant l’œnotourisme dans les régions de production;</w:t>
            </w:r>
          </w:p>
        </w:tc>
      </w:tr>
    </w:tbl>
    <w:p w:rsidR="00256416" w:rsidRPr="00C114DB" w:rsidP="00256416" w14:paraId="63D50B10"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7F165726" w14:textId="77777777">
      <w:r w:rsidRPr="00C114DB">
        <w:rPr>
          <w:rStyle w:val="HideTWBExt"/>
        </w:rPr>
        <w:t>&lt;/AmendB&gt;</w:t>
      </w:r>
    </w:p>
    <w:p w:rsidR="00256416" w:rsidRPr="00C114DB" w:rsidP="00256416" w14:paraId="62D6D89D"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917</w:t>
      </w:r>
      <w:r w:rsidRPr="00C114DB">
        <w:rPr>
          <w:rStyle w:val="HideTWBExt"/>
          <w:b w:val="0"/>
        </w:rPr>
        <w:t>&lt;/NumAmB&gt;</w:t>
      </w:r>
    </w:p>
    <w:p w:rsidR="00256416" w:rsidRPr="00C114DB" w:rsidP="00256416" w14:paraId="6740FBA4" w14:textId="77777777">
      <w:pPr>
        <w:pStyle w:val="NormalBold"/>
      </w:pPr>
      <w:r w:rsidRPr="00C114DB">
        <w:rPr>
          <w:rStyle w:val="HideTWBExt"/>
          <w:b w:val="0"/>
        </w:rPr>
        <w:t>&lt;RepeatBlock-By&gt;&lt;Members&gt;</w:t>
      </w:r>
      <w:r w:rsidRPr="00C114DB">
        <w:t>Jérémy Decerle, Asger Christensen</w:t>
      </w:r>
      <w:r w:rsidRPr="00C114DB">
        <w:rPr>
          <w:rStyle w:val="HideTWBExt"/>
          <w:b w:val="0"/>
        </w:rPr>
        <w:t>&lt;/Members&gt;</w:t>
      </w:r>
    </w:p>
    <w:p w:rsidR="00256416" w:rsidRPr="00C114DB" w:rsidP="00256416" w14:paraId="43029F0A" w14:textId="77777777">
      <w:r w:rsidRPr="00C114DB">
        <w:rPr>
          <w:rStyle w:val="HideTWBExt"/>
        </w:rPr>
        <w:t>&lt;/RepeatBlock-By&gt;</w:t>
      </w:r>
    </w:p>
    <w:p w:rsidR="00256416" w:rsidRPr="00C114DB" w:rsidP="00256416" w14:paraId="569C2204"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3ED1D60F"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130DD8CA"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154280F9" w14:textId="77777777">
      <w:r w:rsidRPr="00C114DB">
        <w:rPr>
          <w:rStyle w:val="HideTWBExt"/>
        </w:rPr>
        <w:t>&lt;Article2&gt;</w:t>
      </w:r>
      <w:r w:rsidRPr="00C114DB">
        <w:t>Article 31 – alinéa 1 – point q quinquies (nouveau)</w:t>
      </w:r>
      <w:r w:rsidRPr="00C114DB">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198841A" w14:textId="77777777" w:rsidTr="003B0270">
        <w:tblPrEx>
          <w:tblW w:w="9750" w:type="dxa"/>
          <w:jc w:val="center"/>
          <w:tblLayout w:type="fixed"/>
          <w:tblCellMar>
            <w:left w:w="340" w:type="dxa"/>
            <w:right w:w="340" w:type="dxa"/>
          </w:tblCellMar>
          <w:tblLook w:val="04A0"/>
        </w:tblPrEx>
        <w:trPr>
          <w:jc w:val="center"/>
        </w:trPr>
        <w:tc>
          <w:tcPr>
            <w:tcW w:w="9752" w:type="dxa"/>
            <w:gridSpan w:val="2"/>
          </w:tcPr>
          <w:p w:rsidR="00256416" w:rsidRPr="00C114DB" w:rsidP="003B0270" w14:paraId="335A7DCA" w14:textId="77777777">
            <w:pPr>
              <w:keepNext/>
            </w:pPr>
          </w:p>
        </w:tc>
      </w:tr>
      <w:tr w14:paraId="362A3190" w14:textId="77777777" w:rsidTr="003B0270">
        <w:tblPrEx>
          <w:tblW w:w="9750" w:type="dxa"/>
          <w:jc w:val="center"/>
          <w:tblLayout w:type="fixed"/>
          <w:tblCellMar>
            <w:left w:w="340" w:type="dxa"/>
            <w:right w:w="340" w:type="dxa"/>
          </w:tblCellMar>
          <w:tblLook w:val="04A0"/>
        </w:tblPrEx>
        <w:trPr>
          <w:jc w:val="center"/>
        </w:trPr>
        <w:tc>
          <w:tcPr>
            <w:tcW w:w="4876" w:type="dxa"/>
            <w:hideMark/>
          </w:tcPr>
          <w:p w:rsidR="00256416" w:rsidRPr="00C114DB" w:rsidP="003B0270" w14:paraId="4310AB7E" w14:textId="77777777">
            <w:pPr>
              <w:pStyle w:val="ColumnHeading"/>
              <w:keepNext/>
            </w:pPr>
            <w:r w:rsidRPr="00C114DB">
              <w:t>Texte proposé par la Commission</w:t>
            </w:r>
          </w:p>
        </w:tc>
        <w:tc>
          <w:tcPr>
            <w:tcW w:w="4876" w:type="dxa"/>
            <w:hideMark/>
          </w:tcPr>
          <w:p w:rsidR="00256416" w:rsidRPr="00C114DB" w:rsidP="003B0270" w14:paraId="718FD6A3" w14:textId="77777777">
            <w:pPr>
              <w:pStyle w:val="ColumnHeading"/>
              <w:keepNext/>
            </w:pPr>
            <w:r w:rsidRPr="00C114DB">
              <w:t>Amendement</w:t>
            </w:r>
          </w:p>
        </w:tc>
      </w:tr>
      <w:tr w14:paraId="20D4C736" w14:textId="77777777" w:rsidTr="003B0270">
        <w:tblPrEx>
          <w:tblW w:w="9750" w:type="dxa"/>
          <w:jc w:val="center"/>
          <w:tblLayout w:type="fixed"/>
          <w:tblCellMar>
            <w:left w:w="340" w:type="dxa"/>
            <w:right w:w="340" w:type="dxa"/>
          </w:tblCellMar>
          <w:tblLook w:val="04A0"/>
        </w:tblPrEx>
        <w:trPr>
          <w:jc w:val="center"/>
        </w:trPr>
        <w:tc>
          <w:tcPr>
            <w:tcW w:w="4876" w:type="dxa"/>
          </w:tcPr>
          <w:p w:rsidR="00256416" w:rsidRPr="00C114DB" w:rsidP="003B0270" w14:paraId="0BBC2F04" w14:textId="77777777">
            <w:pPr>
              <w:pStyle w:val="Normal6"/>
            </w:pPr>
          </w:p>
        </w:tc>
        <w:tc>
          <w:tcPr>
            <w:tcW w:w="4876" w:type="dxa"/>
            <w:hideMark/>
          </w:tcPr>
          <w:p w:rsidR="00256416" w:rsidRPr="00C114DB" w:rsidP="003B0270" w14:paraId="4D646DCA" w14:textId="77777777">
            <w:pPr>
              <w:pStyle w:val="Normal6"/>
              <w:rPr>
                <w:szCs w:val="24"/>
              </w:rPr>
            </w:pPr>
            <w:r w:rsidRPr="00C114DB">
              <w:rPr>
                <w:b/>
                <w:i/>
              </w:rPr>
              <w:t xml:space="preserve">(q quinquies) l’arrachage définitif de vignobles productifs, c’est-à-dire l’élimination complète des souches dans une zone donnée. Les producteurs qui ont arraché des vignobles productifs au titre du présent article ne sont pas autorisés à demander d’autorisations de nouvelles plantations au titre des articles 63 et 64 au cours des dix campagnes de commercialisation suivant celle au cours de laquelle l’arrachage a eu lieu. Si lesdits producteurs sont titulaires d’une autorisation de nouvelles plantations en cours de validité, cette autorisation est annulée par l’État membre lorsque la demande de soutien à l’arrachage est approuvée. Les États membres peuvent exclure du champ de cette intervention les superficies où les vignobles jouent un rôle </w:t>
            </w:r>
            <w:r w:rsidRPr="00C114DB">
              <w:rPr>
                <w:b/>
                <w:i/>
              </w:rPr>
              <w:t>important pour des raisons environnementales, de préservation du paysage ou socio-économiques.</w:t>
            </w:r>
          </w:p>
        </w:tc>
      </w:tr>
    </w:tbl>
    <w:p w:rsidR="00256416" w:rsidRPr="00C114DB" w:rsidP="00256416" w14:paraId="1DEB1A84"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5F6500C2" w14:textId="77777777">
      <w:r w:rsidRPr="00C114DB">
        <w:rPr>
          <w:rStyle w:val="HideTWBExt"/>
        </w:rPr>
        <w:t>&lt;/AmendB&gt;</w:t>
      </w:r>
    </w:p>
    <w:p w:rsidR="00256416" w:rsidRPr="00C114DB" w:rsidP="00256416" w14:paraId="50A05095"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918</w:t>
      </w:r>
      <w:r w:rsidRPr="00C114DB">
        <w:rPr>
          <w:rStyle w:val="HideTWBExt"/>
          <w:b w:val="0"/>
        </w:rPr>
        <w:t>&lt;/NumAmB&gt;</w:t>
      </w:r>
    </w:p>
    <w:p w:rsidR="00256416" w:rsidRPr="00C114DB" w:rsidP="00256416" w14:paraId="31404B9C" w14:textId="77777777">
      <w:pPr>
        <w:pStyle w:val="NormalBold"/>
      </w:pPr>
      <w:r w:rsidRPr="00C114DB">
        <w:rPr>
          <w:rStyle w:val="HideTWBExt"/>
          <w:b w:val="0"/>
        </w:rPr>
        <w:t>&lt;RepeatBlock-By&gt;&lt;Members&gt;</w:t>
      </w:r>
      <w:r w:rsidRPr="00C114DB">
        <w:t>Jérémy Decerle, Asger Christensen</w:t>
      </w:r>
      <w:r w:rsidRPr="00C114DB">
        <w:rPr>
          <w:rStyle w:val="HideTWBExt"/>
          <w:b w:val="0"/>
        </w:rPr>
        <w:t>&lt;/Members&gt;</w:t>
      </w:r>
    </w:p>
    <w:p w:rsidR="00256416" w:rsidRPr="00C114DB" w:rsidP="00256416" w14:paraId="0AA1643C" w14:textId="77777777">
      <w:r w:rsidRPr="00C114DB">
        <w:rPr>
          <w:rStyle w:val="HideTWBExt"/>
        </w:rPr>
        <w:t>&lt;/RepeatBlock-By&gt;</w:t>
      </w:r>
    </w:p>
    <w:p w:rsidR="00256416" w:rsidRPr="00C114DB" w:rsidP="00256416" w14:paraId="6C8F0CFD"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46F232C8"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5492F9A6"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25802ABA" w14:textId="77777777">
      <w:r w:rsidRPr="00C114DB">
        <w:rPr>
          <w:rStyle w:val="HideTWBExt"/>
        </w:rPr>
        <w:t>&lt;Article2&gt;</w:t>
      </w:r>
      <w:r w:rsidRPr="00C114DB">
        <w:t>Article 31 – alinéa 1 – point q sexies (nouveau)</w:t>
      </w:r>
      <w:r w:rsidRPr="00C114DB">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5A87A60" w14:textId="77777777" w:rsidTr="003B0270">
        <w:tblPrEx>
          <w:tblW w:w="9750" w:type="dxa"/>
          <w:jc w:val="center"/>
          <w:tblLayout w:type="fixed"/>
          <w:tblCellMar>
            <w:left w:w="340" w:type="dxa"/>
            <w:right w:w="340" w:type="dxa"/>
          </w:tblCellMar>
          <w:tblLook w:val="04A0"/>
        </w:tblPrEx>
        <w:trPr>
          <w:jc w:val="center"/>
        </w:trPr>
        <w:tc>
          <w:tcPr>
            <w:tcW w:w="9752" w:type="dxa"/>
            <w:gridSpan w:val="2"/>
          </w:tcPr>
          <w:p w:rsidR="00256416" w:rsidRPr="00C114DB" w:rsidP="003B0270" w14:paraId="40F3D7BE" w14:textId="77777777">
            <w:pPr>
              <w:keepNext/>
            </w:pPr>
          </w:p>
        </w:tc>
      </w:tr>
      <w:tr w14:paraId="783B5AC7" w14:textId="77777777" w:rsidTr="003B0270">
        <w:tblPrEx>
          <w:tblW w:w="9750" w:type="dxa"/>
          <w:jc w:val="center"/>
          <w:tblLayout w:type="fixed"/>
          <w:tblCellMar>
            <w:left w:w="340" w:type="dxa"/>
            <w:right w:w="340" w:type="dxa"/>
          </w:tblCellMar>
          <w:tblLook w:val="04A0"/>
        </w:tblPrEx>
        <w:trPr>
          <w:jc w:val="center"/>
        </w:trPr>
        <w:tc>
          <w:tcPr>
            <w:tcW w:w="4876" w:type="dxa"/>
            <w:hideMark/>
          </w:tcPr>
          <w:p w:rsidR="00256416" w:rsidRPr="00C114DB" w:rsidP="003B0270" w14:paraId="0B6B935D" w14:textId="77777777">
            <w:pPr>
              <w:pStyle w:val="ColumnHeading"/>
              <w:keepNext/>
            </w:pPr>
            <w:r w:rsidRPr="00C114DB">
              <w:t>Texte proposé par la Commission</w:t>
            </w:r>
          </w:p>
        </w:tc>
        <w:tc>
          <w:tcPr>
            <w:tcW w:w="4876" w:type="dxa"/>
            <w:hideMark/>
          </w:tcPr>
          <w:p w:rsidR="00256416" w:rsidRPr="00C114DB" w:rsidP="003B0270" w14:paraId="39010C23" w14:textId="77777777">
            <w:pPr>
              <w:pStyle w:val="ColumnHeading"/>
              <w:keepNext/>
            </w:pPr>
            <w:r w:rsidRPr="00C114DB">
              <w:t>Amendement</w:t>
            </w:r>
          </w:p>
        </w:tc>
      </w:tr>
      <w:tr w14:paraId="6CE96C5C" w14:textId="77777777" w:rsidTr="003B0270">
        <w:tblPrEx>
          <w:tblW w:w="9750" w:type="dxa"/>
          <w:jc w:val="center"/>
          <w:tblLayout w:type="fixed"/>
          <w:tblCellMar>
            <w:left w:w="340" w:type="dxa"/>
            <w:right w:w="340" w:type="dxa"/>
          </w:tblCellMar>
          <w:tblLook w:val="04A0"/>
        </w:tblPrEx>
        <w:trPr>
          <w:jc w:val="center"/>
        </w:trPr>
        <w:tc>
          <w:tcPr>
            <w:tcW w:w="4876" w:type="dxa"/>
          </w:tcPr>
          <w:p w:rsidR="00256416" w:rsidRPr="00C114DB" w:rsidP="003B0270" w14:paraId="181669C0" w14:textId="77777777">
            <w:pPr>
              <w:pStyle w:val="Normal6"/>
            </w:pPr>
          </w:p>
        </w:tc>
        <w:tc>
          <w:tcPr>
            <w:tcW w:w="4876" w:type="dxa"/>
            <w:hideMark/>
          </w:tcPr>
          <w:p w:rsidR="00256416" w:rsidRPr="00C114DB" w:rsidP="003B0270" w14:paraId="2EE39C21" w14:textId="77777777">
            <w:pPr>
              <w:pStyle w:val="Normal6"/>
              <w:rPr>
                <w:szCs w:val="24"/>
              </w:rPr>
            </w:pPr>
            <w:r w:rsidRPr="00C114DB">
              <w:rPr>
                <w:b/>
                <w:i/>
              </w:rPr>
              <w:t>(q sexies) les activités de surveillance, de diagnostic, de formation, de communication et de recherche visant à prévenir la propagation des organismes nuisibles concernés visés à l’annexe II, partie B, et à l’annexe IV, partie C, du règlement d’exécution (UE) 2019/2072 de la Commission;</w:t>
            </w:r>
          </w:p>
        </w:tc>
      </w:tr>
    </w:tbl>
    <w:p w:rsidR="00256416" w:rsidRPr="00C114DB" w:rsidP="00256416" w14:paraId="51EF0579"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59B1DD21" w14:textId="77777777">
      <w:r w:rsidRPr="00C114DB">
        <w:rPr>
          <w:rStyle w:val="HideTWBExt"/>
        </w:rPr>
        <w:t>&lt;/AmendB&gt;</w:t>
      </w:r>
    </w:p>
    <w:p w:rsidR="00256416" w:rsidRPr="00C114DB" w:rsidP="00256416" w14:paraId="2EE1CC30"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919</w:t>
      </w:r>
      <w:r w:rsidRPr="00C114DB">
        <w:rPr>
          <w:rStyle w:val="HideTWBExt"/>
          <w:b w:val="0"/>
        </w:rPr>
        <w:t>&lt;/NumAmB&gt;</w:t>
      </w:r>
    </w:p>
    <w:p w:rsidR="00256416" w:rsidRPr="00C114DB" w:rsidP="00256416" w14:paraId="276326FB" w14:textId="77777777">
      <w:pPr>
        <w:pStyle w:val="NormalBold"/>
      </w:pPr>
      <w:r w:rsidRPr="00C114DB">
        <w:rPr>
          <w:rStyle w:val="HideTWBExt"/>
          <w:b w:val="0"/>
        </w:rPr>
        <w:t>&lt;RepeatBlock-By&gt;&lt;Members&gt;</w:t>
      </w:r>
      <w:r w:rsidRPr="00C114DB">
        <w:t>Jérémy Decerle, Asger Christensen</w:t>
      </w:r>
      <w:r w:rsidRPr="00C114DB">
        <w:rPr>
          <w:rStyle w:val="HideTWBExt"/>
          <w:b w:val="0"/>
        </w:rPr>
        <w:t>&lt;/Members&gt;</w:t>
      </w:r>
    </w:p>
    <w:p w:rsidR="00256416" w:rsidRPr="00C114DB" w:rsidP="00256416" w14:paraId="21DB20FC" w14:textId="77777777">
      <w:r w:rsidRPr="00C114DB">
        <w:rPr>
          <w:rStyle w:val="HideTWBExt"/>
        </w:rPr>
        <w:t>&lt;/RepeatBlock-By&gt;</w:t>
      </w:r>
    </w:p>
    <w:p w:rsidR="00256416" w:rsidRPr="00C114DB" w:rsidP="00256416" w14:paraId="6E8D270E"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3820372D"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46F19330"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3CA86A1C" w14:textId="77777777">
      <w:r w:rsidRPr="00C114DB">
        <w:rPr>
          <w:rStyle w:val="HideTWBExt"/>
        </w:rPr>
        <w:t>&lt;Article2&gt;</w:t>
      </w:r>
      <w:r w:rsidRPr="00C114DB">
        <w:t>Article 31 – alinéa 1 – point q septies (nouveau)</w:t>
      </w:r>
      <w:r w:rsidRPr="00C114DB">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4729B8B" w14:textId="77777777" w:rsidTr="003B0270">
        <w:tblPrEx>
          <w:tblW w:w="9750" w:type="dxa"/>
          <w:jc w:val="center"/>
          <w:tblLayout w:type="fixed"/>
          <w:tblCellMar>
            <w:left w:w="340" w:type="dxa"/>
            <w:right w:w="340" w:type="dxa"/>
          </w:tblCellMar>
          <w:tblLook w:val="04A0"/>
        </w:tblPrEx>
        <w:trPr>
          <w:jc w:val="center"/>
        </w:trPr>
        <w:tc>
          <w:tcPr>
            <w:tcW w:w="9752" w:type="dxa"/>
            <w:gridSpan w:val="2"/>
          </w:tcPr>
          <w:p w:rsidR="00256416" w:rsidRPr="00C114DB" w:rsidP="003B0270" w14:paraId="23FB8D90" w14:textId="77777777">
            <w:pPr>
              <w:keepNext/>
            </w:pPr>
          </w:p>
        </w:tc>
      </w:tr>
      <w:tr w14:paraId="18F167F0" w14:textId="77777777" w:rsidTr="003B0270">
        <w:tblPrEx>
          <w:tblW w:w="9750" w:type="dxa"/>
          <w:jc w:val="center"/>
          <w:tblLayout w:type="fixed"/>
          <w:tblCellMar>
            <w:left w:w="340" w:type="dxa"/>
            <w:right w:w="340" w:type="dxa"/>
          </w:tblCellMar>
          <w:tblLook w:val="04A0"/>
        </w:tblPrEx>
        <w:trPr>
          <w:jc w:val="center"/>
        </w:trPr>
        <w:tc>
          <w:tcPr>
            <w:tcW w:w="4876" w:type="dxa"/>
            <w:hideMark/>
          </w:tcPr>
          <w:p w:rsidR="00256416" w:rsidRPr="00C114DB" w:rsidP="003B0270" w14:paraId="3BC5C8E3" w14:textId="77777777">
            <w:pPr>
              <w:pStyle w:val="ColumnHeading"/>
              <w:keepNext/>
            </w:pPr>
            <w:r w:rsidRPr="00C114DB">
              <w:t>Texte proposé par la Commission</w:t>
            </w:r>
          </w:p>
        </w:tc>
        <w:tc>
          <w:tcPr>
            <w:tcW w:w="4876" w:type="dxa"/>
            <w:hideMark/>
          </w:tcPr>
          <w:p w:rsidR="00256416" w:rsidRPr="00C114DB" w:rsidP="003B0270" w14:paraId="2DB87872" w14:textId="77777777">
            <w:pPr>
              <w:pStyle w:val="ColumnHeading"/>
              <w:keepNext/>
            </w:pPr>
            <w:r w:rsidRPr="00C114DB">
              <w:t>Amendement</w:t>
            </w:r>
          </w:p>
        </w:tc>
      </w:tr>
      <w:tr w14:paraId="2887B31E" w14:textId="77777777" w:rsidTr="003B0270">
        <w:tblPrEx>
          <w:tblW w:w="9750" w:type="dxa"/>
          <w:jc w:val="center"/>
          <w:tblLayout w:type="fixed"/>
          <w:tblCellMar>
            <w:left w:w="340" w:type="dxa"/>
            <w:right w:w="340" w:type="dxa"/>
          </w:tblCellMar>
          <w:tblLook w:val="04A0"/>
        </w:tblPrEx>
        <w:trPr>
          <w:jc w:val="center"/>
        </w:trPr>
        <w:tc>
          <w:tcPr>
            <w:tcW w:w="4876" w:type="dxa"/>
          </w:tcPr>
          <w:p w:rsidR="00256416" w:rsidRPr="00C114DB" w:rsidP="003B0270" w14:paraId="002D1059" w14:textId="77777777">
            <w:pPr>
              <w:pStyle w:val="Normal6"/>
            </w:pPr>
          </w:p>
        </w:tc>
        <w:tc>
          <w:tcPr>
            <w:tcW w:w="4876" w:type="dxa"/>
            <w:hideMark/>
          </w:tcPr>
          <w:p w:rsidR="00256416" w:rsidRPr="00C114DB" w:rsidP="003B0270" w14:paraId="5BD8D59C" w14:textId="77777777">
            <w:pPr>
              <w:pStyle w:val="Normal6"/>
              <w:rPr>
                <w:szCs w:val="24"/>
              </w:rPr>
            </w:pPr>
            <w:r w:rsidRPr="00C114DB">
              <w:rPr>
                <w:b/>
                <w:i/>
              </w:rPr>
              <w:t xml:space="preserve">(q septies) le soutien au retrait temporaire de parcelles de vigne de la production et à leur maintien dans de bonnes conditions agricoles et environnementales à la suite de l’arrachage pendant une période maximale de huit ans, au cours de laquelle les terres font l’objet de mesures en faveur de la biodiversité; les </w:t>
            </w:r>
            <w:r w:rsidRPr="00C114DB">
              <w:rPr>
                <w:b/>
                <w:i/>
              </w:rPr>
              <w:t>bénéficiaires sont tenus de mettre en œuvre ces mesures tout au long de la période et de replanter des vignes à son expiration.</w:t>
            </w:r>
          </w:p>
        </w:tc>
      </w:tr>
    </w:tbl>
    <w:p w:rsidR="00256416" w:rsidRPr="00C114DB" w:rsidP="00256416" w14:paraId="78EF47E8"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0EA69076" w14:textId="77777777">
      <w:r w:rsidRPr="00C114DB">
        <w:rPr>
          <w:rStyle w:val="HideTWBExt"/>
        </w:rPr>
        <w:t>&lt;/AmendB&gt;</w:t>
      </w:r>
    </w:p>
    <w:p w:rsidR="00256416" w:rsidRPr="00C114DB" w:rsidP="00256416" w14:paraId="1F09E2F5"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920</w:t>
      </w:r>
      <w:r w:rsidRPr="00C114DB">
        <w:rPr>
          <w:rStyle w:val="HideTWBExt"/>
          <w:b w:val="0"/>
        </w:rPr>
        <w:t>&lt;/NumAmB&gt;</w:t>
      </w:r>
    </w:p>
    <w:p w:rsidR="00256416" w:rsidRPr="00C114DB" w:rsidP="00256416" w14:paraId="59548C32" w14:textId="77777777">
      <w:pPr>
        <w:pStyle w:val="NormalBold"/>
      </w:pPr>
      <w:r w:rsidRPr="00C114DB">
        <w:rPr>
          <w:rStyle w:val="HideTWBExt"/>
          <w:b w:val="0"/>
        </w:rPr>
        <w:t>&lt;RepeatBlock-By&gt;&lt;Members&gt;</w:t>
      </w:r>
      <w:r w:rsidRPr="00C114DB">
        <w:t>Claire Fita</w:t>
      </w:r>
      <w:r w:rsidRPr="00C114DB">
        <w:rPr>
          <w:rStyle w:val="HideTWBExt"/>
          <w:b w:val="0"/>
        </w:rPr>
        <w:t>&lt;/Members&gt;</w:t>
      </w:r>
    </w:p>
    <w:p w:rsidR="00256416" w:rsidRPr="00C114DB" w:rsidP="00256416" w14:paraId="1B93470A" w14:textId="77777777">
      <w:r w:rsidRPr="00C114DB">
        <w:rPr>
          <w:rStyle w:val="HideTWBExt"/>
        </w:rPr>
        <w:t>&lt;/RepeatBlock-By&gt;</w:t>
      </w:r>
    </w:p>
    <w:p w:rsidR="00256416" w:rsidRPr="00C114DB" w:rsidP="00256416" w14:paraId="7C18FB2F"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65692EE3"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0F389B33"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09A6BA1D" w14:textId="77777777">
      <w:r w:rsidRPr="00C114DB">
        <w:rPr>
          <w:rStyle w:val="HideTWBExt"/>
        </w:rPr>
        <w:t>&lt;Article2&gt;</w:t>
      </w:r>
      <w:r w:rsidRPr="00C114DB">
        <w:t>Article 31 – alinéa 1 – point q quater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9DBE3C7"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5C3EA20E" w14:textId="77777777">
            <w:pPr>
              <w:keepNext/>
            </w:pPr>
          </w:p>
        </w:tc>
      </w:tr>
      <w:tr w14:paraId="10D3F213"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33BE2A54" w14:textId="77777777">
            <w:pPr>
              <w:pStyle w:val="ColumnHeading"/>
              <w:keepNext/>
            </w:pPr>
            <w:r w:rsidRPr="00C114DB">
              <w:t>Texte proposé par la Commission</w:t>
            </w:r>
          </w:p>
        </w:tc>
        <w:tc>
          <w:tcPr>
            <w:tcW w:w="4876" w:type="dxa"/>
            <w:hideMark/>
          </w:tcPr>
          <w:p w:rsidR="00256416" w:rsidRPr="00C114DB" w:rsidP="003B0270" w14:paraId="216A949C" w14:textId="77777777">
            <w:pPr>
              <w:pStyle w:val="ColumnHeading"/>
              <w:keepNext/>
            </w:pPr>
            <w:r w:rsidRPr="00C114DB">
              <w:t>Amendement</w:t>
            </w:r>
          </w:p>
        </w:tc>
      </w:tr>
      <w:tr w14:paraId="0FA48A81"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2DFA8EBB" w14:textId="77777777">
            <w:pPr>
              <w:pStyle w:val="Normal6"/>
            </w:pPr>
          </w:p>
        </w:tc>
        <w:tc>
          <w:tcPr>
            <w:tcW w:w="4876" w:type="dxa"/>
            <w:hideMark/>
          </w:tcPr>
          <w:p w:rsidR="00256416" w:rsidRPr="00C114DB" w:rsidP="003B0270" w14:paraId="00426EE2" w14:textId="77777777">
            <w:pPr>
              <w:pStyle w:val="Normal6"/>
              <w:rPr>
                <w:szCs w:val="24"/>
              </w:rPr>
            </w:pPr>
            <w:r w:rsidRPr="00C114DB">
              <w:rPr>
                <w:b/>
                <w:i/>
              </w:rPr>
              <w:t>(q quater)</w:t>
            </w:r>
            <w:r w:rsidRPr="00C114DB">
              <w:rPr>
                <w:b/>
                <w:i/>
              </w:rPr>
              <w:tab/>
              <w:t>(t) l’arrachage définitif de vignobles en production, c’est-à-dire l’élimination complète des ceps sur une superficie concernée. Les producteurs ayant procédé à l’arrachage de vignobles en production en vertu du présent article ne sont pas autorisés à demander de nouvelles autorisations de plantation au titre des articles 63 et 64 au cours des dix campagnes de commercialisation suivant celle au cours de laquelle l’arrachage a eu lieu. Si ces producteurs sont titulaires d’une autorisation de nouvelle plantation en cours de validité, celle-ci est annulée par l’État membre dès l’approbation de la demande d’aide à l’arrachage. Les États membres peuvent exclure du champ d’application de cette intervention les zones où les vignobles jouent un rôle important pour des raisons environnementales, de préservation du paysage ou socio-économiques.</w:t>
            </w:r>
          </w:p>
        </w:tc>
      </w:tr>
    </w:tbl>
    <w:p w:rsidR="00256416" w:rsidRPr="00C114DB" w:rsidP="00256416" w14:paraId="36622565" w14:textId="77777777">
      <w:pPr>
        <w:pStyle w:val="Olang"/>
      </w:pPr>
      <w:r w:rsidRPr="00C114DB">
        <w:rPr>
          <w:noProof w:val="0"/>
        </w:rPr>
        <w:t xml:space="preserve">Or. </w:t>
      </w:r>
      <w:r w:rsidRPr="00C114DB">
        <w:rPr>
          <w:rStyle w:val="HideTWBExt"/>
        </w:rPr>
        <w:t>&lt;Original&gt;</w:t>
      </w:r>
      <w:r w:rsidRPr="00C114DB">
        <w:rPr>
          <w:rStyle w:val="HideTWBInt"/>
        </w:rPr>
        <w:t>{FR}</w:t>
      </w:r>
      <w:r w:rsidRPr="00C114DB">
        <w:rPr>
          <w:noProof w:val="0"/>
        </w:rPr>
        <w:t>fr</w:t>
      </w:r>
      <w:r w:rsidRPr="00C114DB">
        <w:rPr>
          <w:rStyle w:val="HideTWBExt"/>
        </w:rPr>
        <w:t>&lt;/Original&gt;</w:t>
      </w:r>
    </w:p>
    <w:p w:rsidR="00256416" w:rsidRPr="00C114DB" w:rsidP="00256416" w14:paraId="6E41742E" w14:textId="77777777">
      <w:r w:rsidRPr="00C114DB">
        <w:rPr>
          <w:rStyle w:val="HideTWBExt"/>
        </w:rPr>
        <w:t>&lt;/AmendB&gt;</w:t>
      </w:r>
    </w:p>
    <w:p w:rsidR="00256416" w:rsidRPr="00C114DB" w:rsidP="00256416" w14:paraId="632C2638"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921</w:t>
      </w:r>
      <w:r w:rsidRPr="00C114DB">
        <w:rPr>
          <w:rStyle w:val="HideTWBExt"/>
          <w:b w:val="0"/>
        </w:rPr>
        <w:t>&lt;/NumAmB&gt;</w:t>
      </w:r>
    </w:p>
    <w:p w:rsidR="00256416" w:rsidRPr="00C114DB" w:rsidP="00256416" w14:paraId="2FC32390" w14:textId="77777777">
      <w:pPr>
        <w:pStyle w:val="NormalBold"/>
      </w:pPr>
      <w:r w:rsidRPr="00C114DB">
        <w:rPr>
          <w:rStyle w:val="HideTWBExt"/>
          <w:b w:val="0"/>
        </w:rPr>
        <w:t>&lt;RepeatBlock-By&gt;&lt;Members&gt;</w:t>
      </w:r>
      <w:r w:rsidRPr="00C114DB">
        <w:t xml:space="preserve">Esther Herranz García, Herbert Dorfmann, Carmen Crespo </w:t>
      </w:r>
      <w:r w:rsidRPr="00C114DB">
        <w:t>Díaz, Gabriel Mato, Elena Nevado del Campo, Isabel Benjumea Benjumea, Emmanouil Kefalogiannis, Dolors Montserrat, Paulo do Nascimento Cabral, Adrián Vázquez Lázara, Antonio López-Istúriz White, Rosa Estaràs Ferragut, Raúl de la Hoz Quintano</w:t>
      </w:r>
      <w:r w:rsidRPr="00C114DB">
        <w:rPr>
          <w:rStyle w:val="HideTWBExt"/>
          <w:b w:val="0"/>
        </w:rPr>
        <w:t>&lt;/Members&gt;</w:t>
      </w:r>
    </w:p>
    <w:p w:rsidR="00256416" w:rsidRPr="00C114DB" w:rsidP="00256416" w14:paraId="6C381065" w14:textId="77777777">
      <w:r w:rsidRPr="00C114DB">
        <w:rPr>
          <w:rStyle w:val="HideTWBExt"/>
        </w:rPr>
        <w:t>&lt;/RepeatBlock-By&gt;</w:t>
      </w:r>
    </w:p>
    <w:p w:rsidR="00256416" w:rsidRPr="00C114DB" w:rsidP="00256416" w14:paraId="3DD9DEAA"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6A3FEFDB"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31E18511"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33BAB538" w14:textId="77777777">
      <w:r w:rsidRPr="00C114DB">
        <w:rPr>
          <w:rStyle w:val="HideTWBExt"/>
        </w:rPr>
        <w:t>&lt;Article2&gt;</w:t>
      </w:r>
      <w:r w:rsidRPr="00C114DB">
        <w:t>Article 31 – alinéa 1 – point q quater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EE45A4"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1CC6E93B" w14:textId="77777777">
            <w:pPr>
              <w:keepNext/>
            </w:pPr>
          </w:p>
        </w:tc>
      </w:tr>
      <w:tr w14:paraId="7EC00E06"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0F269CF" w14:textId="77777777">
            <w:pPr>
              <w:pStyle w:val="ColumnHeading"/>
              <w:keepNext/>
            </w:pPr>
            <w:r w:rsidRPr="00C114DB">
              <w:t>Texte proposé par la Commission</w:t>
            </w:r>
          </w:p>
        </w:tc>
        <w:tc>
          <w:tcPr>
            <w:tcW w:w="4876" w:type="dxa"/>
            <w:hideMark/>
          </w:tcPr>
          <w:p w:rsidR="00256416" w:rsidRPr="00C114DB" w:rsidP="003B0270" w14:paraId="1ED2241C" w14:textId="77777777">
            <w:pPr>
              <w:pStyle w:val="ColumnHeading"/>
              <w:keepNext/>
            </w:pPr>
            <w:r w:rsidRPr="00C114DB">
              <w:t>Amendement</w:t>
            </w:r>
          </w:p>
        </w:tc>
      </w:tr>
      <w:tr w14:paraId="57E3C2BC"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28E703CD" w14:textId="77777777">
            <w:pPr>
              <w:pStyle w:val="Normal6"/>
            </w:pPr>
          </w:p>
        </w:tc>
        <w:tc>
          <w:tcPr>
            <w:tcW w:w="4876" w:type="dxa"/>
            <w:hideMark/>
          </w:tcPr>
          <w:p w:rsidR="00256416" w:rsidRPr="00C114DB" w:rsidP="003B0270" w14:paraId="4189A09F" w14:textId="77777777">
            <w:pPr>
              <w:pStyle w:val="Normal6"/>
              <w:rPr>
                <w:szCs w:val="24"/>
              </w:rPr>
            </w:pPr>
            <w:r w:rsidRPr="00C114DB">
              <w:rPr>
                <w:b/>
                <w:i/>
              </w:rPr>
              <w:t>(q quater)</w:t>
            </w:r>
            <w:r w:rsidRPr="00C114DB">
              <w:rPr>
                <w:b/>
                <w:i/>
              </w:rPr>
              <w:tab/>
              <w:t>l’arrachage définitif de vignobles productifs, c’est-à-dire l’élimination complète des souches dans une zone donnée. Les producteurs qui ont arraché des vignobles productifs au titre du présent article ne sont pas autorisés à demander d’autorisations de nouvelles plantations au titre des articles 63 et 64 au cours des dix campagnes de commercialisation suivant celle au cours de laquelle l’arrachage a eu lieu. Si lesdits producteurs sont titulaires d’une autorisation de nouvelles plantations en cours de validité, cette autorisation est annulée par l’État membre lorsque la demande de soutien à l’arrachage est approuvée. Les États membres peuvent exclure du champ de cette intervention les superficies où les vignobles jouent un rôle important pour des raisons environnementales, de préservation du paysage ou socio-économiques.</w:t>
            </w:r>
          </w:p>
        </w:tc>
      </w:tr>
    </w:tbl>
    <w:p w:rsidR="00256416" w:rsidRPr="00C114DB" w:rsidP="00256416" w14:paraId="57B2915E"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787FB2A3" w14:textId="77777777">
      <w:r w:rsidRPr="00C114DB">
        <w:rPr>
          <w:rStyle w:val="HideTWBExt"/>
        </w:rPr>
        <w:t>&lt;/AmendB&gt;</w:t>
      </w:r>
    </w:p>
    <w:p w:rsidR="00256416" w:rsidRPr="00C114DB" w:rsidP="00256416" w14:paraId="5637D1CE"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922</w:t>
      </w:r>
      <w:r w:rsidRPr="00C114DB">
        <w:rPr>
          <w:rStyle w:val="HideTWBExt"/>
          <w:b w:val="0"/>
        </w:rPr>
        <w:t>&lt;/NumAmB&gt;</w:t>
      </w:r>
    </w:p>
    <w:p w:rsidR="00256416" w:rsidRPr="00C114DB" w:rsidP="00256416" w14:paraId="3678BC9B" w14:textId="77777777">
      <w:pPr>
        <w:pStyle w:val="NormalBold"/>
      </w:pPr>
      <w:r w:rsidRPr="00C114DB">
        <w:rPr>
          <w:rStyle w:val="HideTWBExt"/>
          <w:b w:val="0"/>
        </w:rPr>
        <w:t>&lt;RepeatBlock-By&gt;&lt;Members&gt;</w:t>
      </w:r>
      <w:r w:rsidRPr="00C114DB">
        <w:t>Daniel Buda, Dan-Ştefan Motreanu</w:t>
      </w:r>
      <w:r w:rsidRPr="00C114DB">
        <w:rPr>
          <w:rStyle w:val="HideTWBExt"/>
          <w:b w:val="0"/>
        </w:rPr>
        <w:t>&lt;/Members&gt;</w:t>
      </w:r>
    </w:p>
    <w:p w:rsidR="00256416" w:rsidRPr="00C114DB" w:rsidP="00256416" w14:paraId="50E847F2" w14:textId="77777777">
      <w:r w:rsidRPr="00C114DB">
        <w:rPr>
          <w:rStyle w:val="HideTWBExt"/>
        </w:rPr>
        <w:t>&lt;/RepeatBlock-By&gt;</w:t>
      </w:r>
    </w:p>
    <w:p w:rsidR="00256416" w:rsidRPr="00C114DB" w:rsidP="00256416" w14:paraId="7A1CED3F"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42C67E07" w14:textId="77777777">
      <w:pPr>
        <w:pStyle w:val="NormalBold"/>
      </w:pPr>
      <w:r w:rsidRPr="00C114DB">
        <w:rPr>
          <w:rStyle w:val="HideTWBExt"/>
          <w:b w:val="0"/>
        </w:rPr>
        <w:t>&lt;Article&gt;</w:t>
      </w:r>
      <w:r w:rsidRPr="00C114DB">
        <w:t>Article premier – paragraphe 1 – point 12</w:t>
      </w:r>
      <w:r w:rsidRPr="00C114DB">
        <w:rPr>
          <w:rStyle w:val="HideTWBExt"/>
          <w:b w:val="0"/>
        </w:rPr>
        <w:t>&lt;/Article&gt;</w:t>
      </w:r>
    </w:p>
    <w:p w:rsidR="00256416" w:rsidRPr="00C114DB" w:rsidP="00256416" w14:paraId="53DD9AFF"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77901B46" w14:textId="77777777">
      <w:r w:rsidRPr="00C114DB">
        <w:rPr>
          <w:rStyle w:val="HideTWBExt"/>
        </w:rPr>
        <w:t>&lt;Article2&gt;</w:t>
      </w:r>
      <w:r w:rsidRPr="00C114DB">
        <w:t>Article 31 – paragraphe 1 – point q quater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CB7A8C"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6E73492F" w14:textId="77777777">
            <w:pPr>
              <w:keepNext/>
            </w:pPr>
          </w:p>
        </w:tc>
      </w:tr>
      <w:tr w14:paraId="06371414"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34292B0C" w14:textId="77777777">
            <w:pPr>
              <w:pStyle w:val="ColumnHeading"/>
              <w:keepNext/>
            </w:pPr>
            <w:r w:rsidRPr="00C114DB">
              <w:t>Texte proposé par la Commission</w:t>
            </w:r>
          </w:p>
        </w:tc>
        <w:tc>
          <w:tcPr>
            <w:tcW w:w="4876" w:type="dxa"/>
            <w:hideMark/>
          </w:tcPr>
          <w:p w:rsidR="00256416" w:rsidRPr="00C114DB" w:rsidP="003B0270" w14:paraId="2A652B33" w14:textId="77777777">
            <w:pPr>
              <w:pStyle w:val="ColumnHeading"/>
              <w:keepNext/>
            </w:pPr>
            <w:r w:rsidRPr="00C114DB">
              <w:t>Amendement</w:t>
            </w:r>
          </w:p>
        </w:tc>
      </w:tr>
      <w:tr w14:paraId="07B5654C"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A0A00DC" w14:textId="77777777">
            <w:pPr>
              <w:pStyle w:val="Normal6"/>
            </w:pPr>
          </w:p>
        </w:tc>
        <w:tc>
          <w:tcPr>
            <w:tcW w:w="4876" w:type="dxa"/>
            <w:hideMark/>
          </w:tcPr>
          <w:p w:rsidR="00256416" w:rsidRPr="00C114DB" w:rsidP="003B0270" w14:paraId="3CCFB73D" w14:textId="77777777">
            <w:pPr>
              <w:pStyle w:val="Normal6"/>
              <w:rPr>
                <w:szCs w:val="24"/>
              </w:rPr>
            </w:pPr>
            <w:r w:rsidRPr="00C114DB">
              <w:rPr>
                <w:b/>
                <w:i/>
              </w:rPr>
              <w:t>q quater)</w:t>
            </w:r>
            <w:r w:rsidRPr="00C114DB">
              <w:rPr>
                <w:b/>
                <w:i/>
              </w:rPr>
              <w:tab/>
              <w:t>Un nouveau point t) est inséré:</w:t>
            </w:r>
          </w:p>
        </w:tc>
      </w:tr>
      <w:tr w14:paraId="1ADA3346"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4FBC8AF" w14:textId="77777777">
            <w:pPr>
              <w:pStyle w:val="Normal6"/>
            </w:pPr>
          </w:p>
        </w:tc>
        <w:tc>
          <w:tcPr>
            <w:tcW w:w="4876" w:type="dxa"/>
            <w:hideMark/>
          </w:tcPr>
          <w:p w:rsidR="00256416" w:rsidRPr="00C114DB" w:rsidP="003B0270" w14:paraId="5A4EC4A1" w14:textId="77777777">
            <w:pPr>
              <w:pStyle w:val="Normal6"/>
              <w:rPr>
                <w:szCs w:val="24"/>
              </w:rPr>
            </w:pPr>
            <w:r w:rsidRPr="00C114DB">
              <w:rPr>
                <w:b/>
                <w:i/>
              </w:rPr>
              <w:t>t) les actions relatives à l’accès à l’investissement, y compris à l’investissement collectif dans les infrastructures partagées, l’intégration dans les fonds de mutualisation pour le partage des risques et la facilitation de l’accès aux instruments de financement pour les nouveaux et les jeunes producteurs;</w:t>
            </w:r>
          </w:p>
        </w:tc>
      </w:tr>
    </w:tbl>
    <w:p w:rsidR="00256416" w:rsidRPr="00C114DB" w:rsidP="00256416" w14:paraId="3FEDD5A7" w14:textId="77777777">
      <w:pPr>
        <w:pStyle w:val="Olang"/>
      </w:pPr>
      <w:r w:rsidRPr="00C114DB">
        <w:rPr>
          <w:noProof w:val="0"/>
        </w:rPr>
        <w:t xml:space="preserve">Or. </w:t>
      </w:r>
      <w:r w:rsidRPr="00C114DB">
        <w:rPr>
          <w:rStyle w:val="HideTWBExt"/>
        </w:rPr>
        <w:t>&lt;Original&gt;</w:t>
      </w:r>
      <w:r w:rsidRPr="00C114DB">
        <w:rPr>
          <w:rStyle w:val="HideTWBInt"/>
        </w:rPr>
        <w:t>{RO}</w:t>
      </w:r>
      <w:r w:rsidRPr="00C114DB">
        <w:rPr>
          <w:noProof w:val="0"/>
        </w:rPr>
        <w:t>ro</w:t>
      </w:r>
      <w:r w:rsidRPr="00C114DB">
        <w:rPr>
          <w:rStyle w:val="HideTWBExt"/>
        </w:rPr>
        <w:t>&lt;/Original&gt;</w:t>
      </w:r>
    </w:p>
    <w:p w:rsidR="00256416" w:rsidRPr="00C114DB" w:rsidP="00256416" w14:paraId="222A3D9D" w14:textId="77777777">
      <w:r w:rsidRPr="00C114DB">
        <w:rPr>
          <w:rStyle w:val="HideTWBExt"/>
        </w:rPr>
        <w:t>&lt;/AmendB&gt;</w:t>
      </w:r>
    </w:p>
    <w:p w:rsidR="00256416" w:rsidRPr="00C114DB" w:rsidP="00256416" w14:paraId="62656D4F"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923</w:t>
      </w:r>
      <w:r w:rsidRPr="00C114DB">
        <w:rPr>
          <w:rStyle w:val="HideTWBExt"/>
          <w:b w:val="0"/>
        </w:rPr>
        <w:t>&lt;/NumAmB&gt;</w:t>
      </w:r>
    </w:p>
    <w:p w:rsidR="00256416" w:rsidRPr="00C114DB" w:rsidP="00256416" w14:paraId="681F52C1" w14:textId="77777777">
      <w:pPr>
        <w:pStyle w:val="NormalBold"/>
      </w:pPr>
      <w:r w:rsidRPr="00C114DB">
        <w:rPr>
          <w:rStyle w:val="HideTWBExt"/>
          <w:b w:val="0"/>
        </w:rPr>
        <w:t>&lt;RepeatBlock-By&gt;&lt;Members&gt;</w:t>
      </w:r>
      <w:r w:rsidRPr="00C114DB">
        <w:t>Valérie Deloge, Gilles Pennelle, Csaba Dömötör, Mireia Borrás Pabón</w:t>
      </w:r>
      <w:r w:rsidRPr="00C114DB">
        <w:rPr>
          <w:rStyle w:val="HideTWBExt"/>
          <w:b w:val="0"/>
        </w:rPr>
        <w:t>&lt;/Members&gt;</w:t>
      </w:r>
    </w:p>
    <w:p w:rsidR="00256416" w:rsidRPr="00C114DB" w:rsidP="00256416" w14:paraId="14B694E7" w14:textId="77777777">
      <w:r w:rsidRPr="00C114DB">
        <w:rPr>
          <w:rStyle w:val="HideTWBExt"/>
        </w:rPr>
        <w:t>&lt;/RepeatBlock-By&gt;</w:t>
      </w:r>
    </w:p>
    <w:p w:rsidR="00256416" w:rsidRPr="00C114DB" w:rsidP="00256416" w14:paraId="3B7B0CC7"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7AA6043C"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4DFD58BF"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0B428768" w14:textId="77777777">
      <w:r w:rsidRPr="00C114DB">
        <w:rPr>
          <w:rStyle w:val="HideTWBExt"/>
        </w:rPr>
        <w:t>&lt;Article2&gt;</w:t>
      </w:r>
      <w:r w:rsidRPr="00C114DB">
        <w:t>Article 31 – alinéa 1 – point q quater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47B50C"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12516977" w14:textId="77777777">
            <w:pPr>
              <w:keepNext/>
            </w:pPr>
          </w:p>
        </w:tc>
      </w:tr>
      <w:tr w14:paraId="7AAEBC01"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51F97DC0" w14:textId="77777777">
            <w:pPr>
              <w:pStyle w:val="ColumnHeading"/>
              <w:keepNext/>
            </w:pPr>
            <w:r w:rsidRPr="00C114DB">
              <w:t>Texte proposé par la Commission</w:t>
            </w:r>
          </w:p>
        </w:tc>
        <w:tc>
          <w:tcPr>
            <w:tcW w:w="4876" w:type="dxa"/>
            <w:hideMark/>
          </w:tcPr>
          <w:p w:rsidR="00256416" w:rsidRPr="00C114DB" w:rsidP="003B0270" w14:paraId="6B5A1A45" w14:textId="77777777">
            <w:pPr>
              <w:pStyle w:val="ColumnHeading"/>
              <w:keepNext/>
            </w:pPr>
            <w:r w:rsidRPr="00C114DB">
              <w:t>Amendement</w:t>
            </w:r>
          </w:p>
        </w:tc>
      </w:tr>
      <w:tr w14:paraId="7D8051B5"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C6F64C8" w14:textId="77777777">
            <w:pPr>
              <w:pStyle w:val="Normal6"/>
            </w:pPr>
          </w:p>
        </w:tc>
        <w:tc>
          <w:tcPr>
            <w:tcW w:w="4876" w:type="dxa"/>
            <w:hideMark/>
          </w:tcPr>
          <w:p w:rsidR="00256416" w:rsidRPr="00C114DB" w:rsidP="003B0270" w14:paraId="787A0E37" w14:textId="77777777">
            <w:pPr>
              <w:pStyle w:val="Normal6"/>
              <w:rPr>
                <w:szCs w:val="24"/>
              </w:rPr>
            </w:pPr>
            <w:r w:rsidRPr="00C114DB">
              <w:rPr>
                <w:b/>
                <w:i/>
              </w:rPr>
              <w:t>(q quater)</w:t>
            </w:r>
            <w:r w:rsidRPr="00C114DB">
              <w:rPr>
                <w:b/>
                <w:i/>
              </w:rPr>
              <w:tab/>
              <w:t>la replantation de vergers ou d’oliveraies lorsque cela s’avère nécessaire à la suite d’un arrachage obligatoire pour des raisons sanitaires ou phytosanitaires, sur instruction de l’autorité compétente de l’État membre, ou en vue de s’adapter au changement climatique ;</w:t>
            </w:r>
          </w:p>
        </w:tc>
      </w:tr>
    </w:tbl>
    <w:p w:rsidR="00256416" w:rsidRPr="00C114DB" w:rsidP="00256416" w14:paraId="3ECB852A" w14:textId="77777777">
      <w:pPr>
        <w:pStyle w:val="Olang"/>
      </w:pPr>
      <w:r w:rsidRPr="00C114DB">
        <w:rPr>
          <w:noProof w:val="0"/>
        </w:rPr>
        <w:t xml:space="preserve">Or. </w:t>
      </w:r>
      <w:r w:rsidRPr="00C114DB">
        <w:rPr>
          <w:rStyle w:val="HideTWBExt"/>
        </w:rPr>
        <w:t>&lt;Original&gt;</w:t>
      </w:r>
      <w:r w:rsidRPr="00C114DB">
        <w:rPr>
          <w:rStyle w:val="HideTWBInt"/>
        </w:rPr>
        <w:t>{FR}</w:t>
      </w:r>
      <w:r w:rsidRPr="00C114DB">
        <w:rPr>
          <w:noProof w:val="0"/>
        </w:rPr>
        <w:t>fr</w:t>
      </w:r>
      <w:r w:rsidRPr="00C114DB">
        <w:rPr>
          <w:rStyle w:val="HideTWBExt"/>
        </w:rPr>
        <w:t>&lt;/Original&gt;</w:t>
      </w:r>
    </w:p>
    <w:p w:rsidR="00256416" w:rsidRPr="00C114DB" w:rsidP="00256416" w14:paraId="20C07234" w14:textId="77777777">
      <w:r w:rsidRPr="00C114DB">
        <w:rPr>
          <w:rStyle w:val="HideTWBExt"/>
        </w:rPr>
        <w:t>&lt;/AmendB&gt;</w:t>
      </w:r>
    </w:p>
    <w:p w:rsidR="00256416" w:rsidRPr="00C114DB" w:rsidP="00256416" w14:paraId="0ECE4EBD"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924</w:t>
      </w:r>
      <w:r w:rsidRPr="00C114DB">
        <w:rPr>
          <w:rStyle w:val="HideTWBExt"/>
          <w:b w:val="0"/>
        </w:rPr>
        <w:t>&lt;/NumAmB&gt;</w:t>
      </w:r>
    </w:p>
    <w:p w:rsidR="00256416" w:rsidRPr="00C114DB" w:rsidP="00256416" w14:paraId="1BAF6E6C" w14:textId="77777777">
      <w:pPr>
        <w:pStyle w:val="NormalBold"/>
      </w:pPr>
      <w:r w:rsidRPr="00C114DB">
        <w:rPr>
          <w:rStyle w:val="HideTWBExt"/>
          <w:b w:val="0"/>
        </w:rPr>
        <w:t>&lt;RepeatBlock-By&gt;&lt;Members&gt;</w:t>
      </w:r>
      <w:r w:rsidRPr="00C114DB">
        <w:t>Eric Sargiacomo</w:t>
      </w:r>
      <w:r w:rsidRPr="00C114DB">
        <w:rPr>
          <w:rStyle w:val="HideTWBExt"/>
          <w:b w:val="0"/>
        </w:rPr>
        <w:t>&lt;/Members&gt;</w:t>
      </w:r>
    </w:p>
    <w:p w:rsidR="00256416" w:rsidRPr="00C114DB" w:rsidP="00256416" w14:paraId="342BDCD5" w14:textId="77777777">
      <w:r w:rsidRPr="00C114DB">
        <w:rPr>
          <w:rStyle w:val="HideTWBExt"/>
        </w:rPr>
        <w:t>&lt;/RepeatBlock-By&gt;</w:t>
      </w:r>
    </w:p>
    <w:p w:rsidR="00256416" w:rsidRPr="00C114DB" w:rsidP="00256416" w14:paraId="11C3A8AE"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1A2AD1C3"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77BDE24E"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4A9FBA94" w14:textId="77777777">
      <w:r w:rsidRPr="00C114DB">
        <w:rPr>
          <w:rStyle w:val="HideTWBExt"/>
        </w:rPr>
        <w:t>&lt;Article2&gt;</w:t>
      </w:r>
      <w:r w:rsidRPr="00C114DB">
        <w:t>Article 31 – alinéa 1 – point q quater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381A41"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6CC59D80" w14:textId="77777777">
            <w:pPr>
              <w:keepNext/>
            </w:pPr>
          </w:p>
        </w:tc>
      </w:tr>
      <w:tr w14:paraId="2C8F8615"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754190A" w14:textId="77777777">
            <w:pPr>
              <w:pStyle w:val="ColumnHeading"/>
              <w:keepNext/>
            </w:pPr>
            <w:r w:rsidRPr="00C114DB">
              <w:t>Texte proposé par la Commission</w:t>
            </w:r>
          </w:p>
        </w:tc>
        <w:tc>
          <w:tcPr>
            <w:tcW w:w="4876" w:type="dxa"/>
            <w:hideMark/>
          </w:tcPr>
          <w:p w:rsidR="00256416" w:rsidRPr="00C114DB" w:rsidP="003B0270" w14:paraId="60515DFC" w14:textId="77777777">
            <w:pPr>
              <w:pStyle w:val="ColumnHeading"/>
              <w:keepNext/>
            </w:pPr>
            <w:r w:rsidRPr="00C114DB">
              <w:t>Amendement</w:t>
            </w:r>
          </w:p>
        </w:tc>
      </w:tr>
      <w:tr w14:paraId="37A9194E"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9179EEF" w14:textId="77777777">
            <w:pPr>
              <w:pStyle w:val="Normal6"/>
            </w:pPr>
          </w:p>
        </w:tc>
        <w:tc>
          <w:tcPr>
            <w:tcW w:w="4876" w:type="dxa"/>
            <w:hideMark/>
          </w:tcPr>
          <w:p w:rsidR="00256416" w:rsidRPr="00C114DB" w:rsidP="003B0270" w14:paraId="3A38FF5B" w14:textId="77777777">
            <w:pPr>
              <w:pStyle w:val="Normal6"/>
              <w:rPr>
                <w:szCs w:val="24"/>
              </w:rPr>
            </w:pPr>
            <w:r w:rsidRPr="00C114DB">
              <w:rPr>
                <w:b/>
                <w:i/>
              </w:rPr>
              <w:t>(q quater)</w:t>
            </w:r>
            <w:r w:rsidRPr="00C114DB">
              <w:rPr>
                <w:b/>
                <w:i/>
              </w:rPr>
              <w:tab/>
              <w:t>autres types de dépenses et d’investissements axés sur les objectifs énoncés à l’article 30 bis, définis en accord avec les États membres et précisés dans leurs plans nationaux et régionaux de partenariat (PNRP).</w:t>
            </w:r>
          </w:p>
        </w:tc>
      </w:tr>
    </w:tbl>
    <w:p w:rsidR="00256416" w:rsidRPr="00C114DB" w:rsidP="00256416" w14:paraId="6D3C979B" w14:textId="77777777">
      <w:pPr>
        <w:pStyle w:val="Olang"/>
      </w:pPr>
      <w:r w:rsidRPr="00C114DB">
        <w:rPr>
          <w:noProof w:val="0"/>
        </w:rPr>
        <w:t xml:space="preserve">Or. </w:t>
      </w:r>
      <w:r w:rsidRPr="00C114DB">
        <w:rPr>
          <w:rStyle w:val="HideTWBExt"/>
        </w:rPr>
        <w:t>&lt;Original&gt;</w:t>
      </w:r>
      <w:r w:rsidRPr="00C114DB">
        <w:rPr>
          <w:rStyle w:val="HideTWBInt"/>
        </w:rPr>
        <w:t>{FR}</w:t>
      </w:r>
      <w:r w:rsidRPr="00C114DB">
        <w:rPr>
          <w:noProof w:val="0"/>
        </w:rPr>
        <w:t>fr</w:t>
      </w:r>
      <w:r w:rsidRPr="00C114DB">
        <w:rPr>
          <w:rStyle w:val="HideTWBExt"/>
        </w:rPr>
        <w:t>&lt;/Original&gt;</w:t>
      </w:r>
    </w:p>
    <w:p w:rsidR="00256416" w:rsidRPr="00C114DB" w:rsidP="00256416" w14:paraId="48910015" w14:textId="77777777">
      <w:r w:rsidRPr="00C114DB">
        <w:rPr>
          <w:rStyle w:val="HideTWBExt"/>
        </w:rPr>
        <w:t>&lt;/AmendB&gt;</w:t>
      </w:r>
    </w:p>
    <w:p w:rsidR="00256416" w:rsidRPr="00C114DB" w:rsidP="00256416" w14:paraId="48677E53"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925</w:t>
      </w:r>
      <w:r w:rsidRPr="00C114DB">
        <w:rPr>
          <w:rStyle w:val="HideTWBExt"/>
          <w:b w:val="0"/>
        </w:rPr>
        <w:t>&lt;/NumAmB&gt;</w:t>
      </w:r>
    </w:p>
    <w:p w:rsidR="00256416" w:rsidRPr="00C114DB" w:rsidP="00256416" w14:paraId="4566080D" w14:textId="77777777">
      <w:pPr>
        <w:pStyle w:val="NormalBold"/>
      </w:pPr>
      <w:r w:rsidRPr="00C114DB">
        <w:rPr>
          <w:rStyle w:val="HideTWBExt"/>
          <w:b w:val="0"/>
        </w:rPr>
        <w:t>&lt;RepeatBlock-By&gt;&lt;Members&gt;</w:t>
      </w:r>
      <w:r w:rsidRPr="00C114DB">
        <w:t>Herbert Dorfmann</w:t>
      </w:r>
      <w:r w:rsidRPr="00C114DB">
        <w:rPr>
          <w:rStyle w:val="HideTWBExt"/>
          <w:b w:val="0"/>
        </w:rPr>
        <w:t>&lt;/Members&gt;</w:t>
      </w:r>
    </w:p>
    <w:p w:rsidR="00256416" w:rsidRPr="00C114DB" w:rsidP="00256416" w14:paraId="764FA2A7" w14:textId="77777777">
      <w:r w:rsidRPr="00C114DB">
        <w:rPr>
          <w:rStyle w:val="HideTWBExt"/>
        </w:rPr>
        <w:t>&lt;/RepeatBlock-By&gt;</w:t>
      </w:r>
    </w:p>
    <w:p w:rsidR="00256416" w:rsidRPr="00C114DB" w:rsidP="00256416" w14:paraId="681FC8E4"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266AC625"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694041D2"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612A00F6" w14:textId="77777777">
      <w:r w:rsidRPr="00C114DB">
        <w:rPr>
          <w:rStyle w:val="HideTWBExt"/>
        </w:rPr>
        <w:t>&lt;Article2&gt;</w:t>
      </w:r>
      <w:r w:rsidRPr="00C114DB">
        <w:t>Article 31 – alinéa 1 – point q quater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621CC3"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2373B7E2" w14:textId="77777777">
            <w:pPr>
              <w:keepNext/>
            </w:pPr>
          </w:p>
        </w:tc>
      </w:tr>
      <w:tr w14:paraId="554AC64A"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33F63F81" w14:textId="77777777">
            <w:pPr>
              <w:pStyle w:val="ColumnHeading"/>
              <w:keepNext/>
            </w:pPr>
            <w:r w:rsidRPr="00C114DB">
              <w:t>Texte proposé par la Commission</w:t>
            </w:r>
          </w:p>
        </w:tc>
        <w:tc>
          <w:tcPr>
            <w:tcW w:w="4876" w:type="dxa"/>
            <w:hideMark/>
          </w:tcPr>
          <w:p w:rsidR="00256416" w:rsidRPr="00C114DB" w:rsidP="003B0270" w14:paraId="08EF0977" w14:textId="77777777">
            <w:pPr>
              <w:pStyle w:val="ColumnHeading"/>
              <w:keepNext/>
            </w:pPr>
            <w:r w:rsidRPr="00C114DB">
              <w:t>Amendement</w:t>
            </w:r>
          </w:p>
        </w:tc>
      </w:tr>
      <w:tr w14:paraId="3304A410"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30A5D73B" w14:textId="77777777">
            <w:pPr>
              <w:pStyle w:val="Normal6"/>
            </w:pPr>
          </w:p>
        </w:tc>
        <w:tc>
          <w:tcPr>
            <w:tcW w:w="4876" w:type="dxa"/>
            <w:hideMark/>
          </w:tcPr>
          <w:p w:rsidR="00256416" w:rsidRPr="00C114DB" w:rsidP="003B0270" w14:paraId="653EBDCF" w14:textId="77777777">
            <w:pPr>
              <w:pStyle w:val="Normal6"/>
              <w:rPr>
                <w:szCs w:val="24"/>
              </w:rPr>
            </w:pPr>
            <w:r w:rsidRPr="00C114DB">
              <w:rPr>
                <w:b/>
                <w:i/>
              </w:rPr>
              <w:t>(q quater)</w:t>
            </w:r>
            <w:r w:rsidRPr="00C114DB">
              <w:rPr>
                <w:b/>
                <w:i/>
              </w:rPr>
              <w:tab/>
              <w:t>(t) d’autres types de dépenses et d’investissements axés sur les objectifs énoncés à l’article 30 bis, définis en accord avec les États membres et précisés dans leurs plans PNR;</w:t>
            </w:r>
          </w:p>
        </w:tc>
      </w:tr>
    </w:tbl>
    <w:p w:rsidR="00256416" w:rsidRPr="00C114DB" w:rsidP="00256416" w14:paraId="5416C8F0"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092771D6" w14:textId="77777777">
      <w:r w:rsidRPr="00C114DB">
        <w:rPr>
          <w:rStyle w:val="HideTWBExt"/>
        </w:rPr>
        <w:t>&lt;/AmendB&gt;</w:t>
      </w:r>
    </w:p>
    <w:p w:rsidR="00256416" w:rsidRPr="00C114DB" w:rsidP="00256416" w14:paraId="2C06622F"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926</w:t>
      </w:r>
      <w:r w:rsidRPr="00C114DB">
        <w:rPr>
          <w:rStyle w:val="HideTWBExt"/>
          <w:b w:val="0"/>
        </w:rPr>
        <w:t>&lt;/NumAmB&gt;</w:t>
      </w:r>
    </w:p>
    <w:p w:rsidR="00256416" w:rsidRPr="00C114DB" w:rsidP="00256416" w14:paraId="0BF16DC2" w14:textId="77777777">
      <w:pPr>
        <w:pStyle w:val="NormalBold"/>
      </w:pPr>
      <w:r w:rsidRPr="00C114DB">
        <w:rPr>
          <w:rStyle w:val="HideTWBExt"/>
          <w:b w:val="0"/>
        </w:rPr>
        <w:t>&lt;RepeatBlock-By&gt;&lt;Members&gt;</w:t>
      </w:r>
      <w:r w:rsidRPr="00C114DB">
        <w:t>Cristina Guarda</w:t>
      </w:r>
      <w:r w:rsidRPr="00C114DB">
        <w:rPr>
          <w:rStyle w:val="HideTWBExt"/>
          <w:b w:val="0"/>
        </w:rPr>
        <w:t>&lt;/Members&gt;</w:t>
      </w:r>
    </w:p>
    <w:p w:rsidR="00256416" w:rsidRPr="00C114DB" w:rsidP="00256416" w14:paraId="480C664C" w14:textId="77777777">
      <w:r w:rsidRPr="00C114DB">
        <w:rPr>
          <w:rStyle w:val="HideTWBExt"/>
        </w:rPr>
        <w:t>&lt;AuNomDe&gt;</w:t>
      </w:r>
      <w:r w:rsidRPr="00C114DB">
        <w:rPr>
          <w:rStyle w:val="HideTWBInt"/>
        </w:rPr>
        <w:t>{Verts/ALE}</w:t>
      </w:r>
      <w:r w:rsidRPr="00C114DB">
        <w:t>au nom du groupe Verts/ALE</w:t>
      </w:r>
      <w:r w:rsidRPr="00C114DB">
        <w:rPr>
          <w:rStyle w:val="HideTWBExt"/>
        </w:rPr>
        <w:t>&lt;/AuNomDe&gt;</w:t>
      </w:r>
    </w:p>
    <w:p w:rsidR="00256416" w:rsidRPr="00C114DB" w:rsidP="00256416" w14:paraId="1EBD3BA4" w14:textId="77777777">
      <w:r w:rsidRPr="00C114DB">
        <w:rPr>
          <w:rStyle w:val="HideTWBExt"/>
        </w:rPr>
        <w:t>&lt;/RepeatBlock-By&gt;</w:t>
      </w:r>
    </w:p>
    <w:p w:rsidR="00256416" w:rsidRPr="00C114DB" w:rsidP="00256416" w14:paraId="5CA5C7BC"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5EEC6A3C"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2EB47210"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5B88A9BA" w14:textId="77777777">
      <w:r w:rsidRPr="00C114DB">
        <w:rPr>
          <w:rStyle w:val="HideTWBExt"/>
        </w:rPr>
        <w:t>&lt;Article2&gt;</w:t>
      </w:r>
      <w:r w:rsidRPr="00C114DB">
        <w:t>Article 31 – alinéa 1 – point q quater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4175E2"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24E41D36" w14:textId="77777777">
            <w:pPr>
              <w:keepNext/>
            </w:pPr>
          </w:p>
        </w:tc>
      </w:tr>
      <w:tr w14:paraId="765FEB83"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0545411" w14:textId="77777777">
            <w:pPr>
              <w:pStyle w:val="ColumnHeading"/>
              <w:keepNext/>
            </w:pPr>
            <w:r w:rsidRPr="00C114DB">
              <w:t>Texte proposé par la Commission</w:t>
            </w:r>
          </w:p>
        </w:tc>
        <w:tc>
          <w:tcPr>
            <w:tcW w:w="4876" w:type="dxa"/>
            <w:hideMark/>
          </w:tcPr>
          <w:p w:rsidR="00256416" w:rsidRPr="00C114DB" w:rsidP="003B0270" w14:paraId="0E29D869" w14:textId="77777777">
            <w:pPr>
              <w:pStyle w:val="ColumnHeading"/>
              <w:keepNext/>
            </w:pPr>
            <w:r w:rsidRPr="00C114DB">
              <w:t>Amendement</w:t>
            </w:r>
          </w:p>
        </w:tc>
      </w:tr>
      <w:tr w14:paraId="1A9403FE"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8DB09B5" w14:textId="77777777">
            <w:pPr>
              <w:pStyle w:val="Normal6"/>
            </w:pPr>
          </w:p>
        </w:tc>
        <w:tc>
          <w:tcPr>
            <w:tcW w:w="4876" w:type="dxa"/>
            <w:hideMark/>
          </w:tcPr>
          <w:p w:rsidR="00256416" w:rsidRPr="00C114DB" w:rsidP="003B0270" w14:paraId="66104E2D" w14:textId="77777777">
            <w:pPr>
              <w:pStyle w:val="Normal6"/>
              <w:rPr>
                <w:szCs w:val="24"/>
              </w:rPr>
            </w:pPr>
            <w:r w:rsidRPr="00C114DB">
              <w:rPr>
                <w:b/>
                <w:i/>
              </w:rPr>
              <w:t>(q quater)</w:t>
            </w:r>
            <w:r w:rsidRPr="00C114DB">
              <w:rPr>
                <w:b/>
                <w:i/>
              </w:rPr>
              <w:tab/>
              <w:t xml:space="preserve">les actions visant à réduire le gaspillage et les pertes alimentaires tout </w:t>
            </w:r>
            <w:r w:rsidRPr="00C114DB">
              <w:rPr>
                <w:b/>
                <w:i/>
              </w:rPr>
              <w:t>au long de la chaîne d’approvisionnement, y compris par la valorisation des sous-produits, ainsi qu’à améliorer la gestion des déchets;</w:t>
            </w:r>
          </w:p>
        </w:tc>
      </w:tr>
    </w:tbl>
    <w:p w:rsidR="00256416" w:rsidRPr="00C114DB" w:rsidP="00256416" w14:paraId="3B69F37A"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6AAE5EBE" w14:textId="77777777">
      <w:r w:rsidRPr="00C114DB">
        <w:rPr>
          <w:rStyle w:val="HideTWBExt"/>
        </w:rPr>
        <w:t>&lt;/AmendB&gt;</w:t>
      </w:r>
    </w:p>
    <w:p w:rsidR="00256416" w:rsidRPr="00C114DB" w:rsidP="00256416" w14:paraId="67FAADFE"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927</w:t>
      </w:r>
      <w:r w:rsidRPr="00C114DB">
        <w:rPr>
          <w:rStyle w:val="HideTWBExt"/>
          <w:b w:val="0"/>
        </w:rPr>
        <w:t>&lt;/NumAmB&gt;</w:t>
      </w:r>
    </w:p>
    <w:p w:rsidR="00256416" w:rsidRPr="00C114DB" w:rsidP="00256416" w14:paraId="16F1CD88" w14:textId="77777777">
      <w:pPr>
        <w:pStyle w:val="NormalBold"/>
      </w:pPr>
      <w:r w:rsidRPr="00C114DB">
        <w:rPr>
          <w:rStyle w:val="HideTWBExt"/>
          <w:b w:val="0"/>
        </w:rPr>
        <w:t>&lt;RepeatBlock-By&gt;&lt;Members&gt;</w:t>
      </w:r>
      <w:r w:rsidRPr="00C114DB">
        <w:t>Maria Grapini</w:t>
      </w:r>
      <w:r w:rsidRPr="00C114DB">
        <w:rPr>
          <w:rStyle w:val="HideTWBExt"/>
          <w:b w:val="0"/>
        </w:rPr>
        <w:t>&lt;/Members&gt;</w:t>
      </w:r>
    </w:p>
    <w:p w:rsidR="00256416" w:rsidRPr="00C114DB" w:rsidP="00256416" w14:paraId="55668F3B" w14:textId="77777777">
      <w:r w:rsidRPr="00C114DB">
        <w:rPr>
          <w:rStyle w:val="HideTWBExt"/>
        </w:rPr>
        <w:t>&lt;/RepeatBlock-By&gt;</w:t>
      </w:r>
    </w:p>
    <w:p w:rsidR="00256416" w:rsidRPr="00C114DB" w:rsidP="00256416" w14:paraId="5A91A672"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20AB3F5A" w14:textId="77777777">
      <w:pPr>
        <w:pStyle w:val="NormalBold"/>
      </w:pPr>
      <w:r w:rsidRPr="00C114DB">
        <w:rPr>
          <w:rStyle w:val="HideTWBExt"/>
          <w:b w:val="0"/>
        </w:rPr>
        <w:t>&lt;Article&gt;</w:t>
      </w:r>
      <w:r w:rsidRPr="00C114DB">
        <w:t>Article premier – paragraphe 1 – point 12</w:t>
      </w:r>
      <w:r w:rsidRPr="00C114DB">
        <w:rPr>
          <w:rStyle w:val="HideTWBExt"/>
          <w:b w:val="0"/>
        </w:rPr>
        <w:t>&lt;/Article&gt;</w:t>
      </w:r>
    </w:p>
    <w:p w:rsidR="00256416" w:rsidRPr="00C114DB" w:rsidP="00256416" w14:paraId="64AA34A9"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70B336D8" w14:textId="77777777">
      <w:r w:rsidRPr="00C114DB">
        <w:rPr>
          <w:rStyle w:val="HideTWBExt"/>
        </w:rPr>
        <w:t>&lt;Article2&gt;</w:t>
      </w:r>
      <w:r w:rsidRPr="00C114DB">
        <w:t>Article 31 – paragraphe 1 – point q quater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FE0618"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264BFB8D" w14:textId="77777777">
            <w:pPr>
              <w:keepNext/>
            </w:pPr>
          </w:p>
        </w:tc>
      </w:tr>
      <w:tr w14:paraId="1F1A2CA9"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B3CB78F" w14:textId="77777777">
            <w:pPr>
              <w:pStyle w:val="ColumnHeading"/>
              <w:keepNext/>
            </w:pPr>
            <w:r w:rsidRPr="00C114DB">
              <w:t>Texte proposé par la Commission</w:t>
            </w:r>
          </w:p>
        </w:tc>
        <w:tc>
          <w:tcPr>
            <w:tcW w:w="4876" w:type="dxa"/>
            <w:hideMark/>
          </w:tcPr>
          <w:p w:rsidR="00256416" w:rsidRPr="00C114DB" w:rsidP="003B0270" w14:paraId="135AD7EC" w14:textId="77777777">
            <w:pPr>
              <w:pStyle w:val="ColumnHeading"/>
              <w:keepNext/>
            </w:pPr>
            <w:r w:rsidRPr="00C114DB">
              <w:t>Amendement</w:t>
            </w:r>
          </w:p>
        </w:tc>
      </w:tr>
      <w:tr w14:paraId="708629DE"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A302483" w14:textId="77777777">
            <w:pPr>
              <w:pStyle w:val="Normal6"/>
            </w:pPr>
          </w:p>
        </w:tc>
        <w:tc>
          <w:tcPr>
            <w:tcW w:w="4876" w:type="dxa"/>
            <w:hideMark/>
          </w:tcPr>
          <w:p w:rsidR="00256416" w:rsidRPr="00C114DB" w:rsidP="003B0270" w14:paraId="33F59C9E" w14:textId="77777777">
            <w:pPr>
              <w:pStyle w:val="Normal6"/>
              <w:rPr>
                <w:szCs w:val="24"/>
              </w:rPr>
            </w:pPr>
            <w:r w:rsidRPr="00C114DB">
              <w:rPr>
                <w:b/>
                <w:i/>
              </w:rPr>
              <w:t>q quater)</w:t>
            </w:r>
            <w:r w:rsidRPr="00C114DB">
              <w:rPr>
                <w:b/>
                <w:i/>
              </w:rPr>
              <w:tab/>
              <w:t>les investissements dans des actifs corporels et incorporels qui renforcent l’efficacité de la gestion des volumes mis sur le marché, y compris en ce qui concerne le stockage collectif;</w:t>
            </w:r>
          </w:p>
        </w:tc>
      </w:tr>
    </w:tbl>
    <w:p w:rsidR="00256416" w:rsidRPr="00C114DB" w:rsidP="00256416" w14:paraId="66012CFF" w14:textId="77777777">
      <w:pPr>
        <w:pStyle w:val="Olang"/>
      </w:pPr>
      <w:r w:rsidRPr="00C114DB">
        <w:rPr>
          <w:noProof w:val="0"/>
        </w:rPr>
        <w:t xml:space="preserve">Or. </w:t>
      </w:r>
      <w:r w:rsidRPr="00C114DB">
        <w:rPr>
          <w:rStyle w:val="HideTWBExt"/>
        </w:rPr>
        <w:t>&lt;Original&gt;</w:t>
      </w:r>
      <w:r w:rsidRPr="00C114DB">
        <w:rPr>
          <w:rStyle w:val="HideTWBInt"/>
        </w:rPr>
        <w:t>{RO}</w:t>
      </w:r>
      <w:r w:rsidRPr="00C114DB">
        <w:rPr>
          <w:noProof w:val="0"/>
        </w:rPr>
        <w:t>ro</w:t>
      </w:r>
      <w:r w:rsidRPr="00C114DB">
        <w:rPr>
          <w:rStyle w:val="HideTWBExt"/>
        </w:rPr>
        <w:t>&lt;/Original&gt;</w:t>
      </w:r>
    </w:p>
    <w:p w:rsidR="00256416" w:rsidRPr="00C114DB" w:rsidP="00256416" w14:paraId="56281C82" w14:textId="77777777">
      <w:r w:rsidRPr="00C114DB">
        <w:rPr>
          <w:rStyle w:val="HideTWBExt"/>
        </w:rPr>
        <w:t>&lt;/AmendB&gt;</w:t>
      </w:r>
    </w:p>
    <w:p w:rsidR="00256416" w:rsidRPr="00C114DB" w:rsidP="00256416" w14:paraId="34A4163D"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928</w:t>
      </w:r>
      <w:r w:rsidRPr="00C114DB">
        <w:rPr>
          <w:rStyle w:val="HideTWBExt"/>
          <w:b w:val="0"/>
        </w:rPr>
        <w:t>&lt;/NumAmB&gt;</w:t>
      </w:r>
    </w:p>
    <w:p w:rsidR="00256416" w:rsidRPr="00C114DB" w:rsidP="00256416" w14:paraId="15F5FD5A" w14:textId="77777777">
      <w:pPr>
        <w:pStyle w:val="NormalBold"/>
      </w:pPr>
      <w:r w:rsidRPr="00C114DB">
        <w:rPr>
          <w:rStyle w:val="HideTWBExt"/>
          <w:b w:val="0"/>
        </w:rPr>
        <w:t>&lt;RepeatBlock-By&gt;&lt;Members&gt;</w:t>
      </w:r>
      <w:r w:rsidRPr="00C114DB">
        <w:t>Sakis Arnaoutoglou</w:t>
      </w:r>
      <w:r w:rsidRPr="00C114DB">
        <w:rPr>
          <w:rStyle w:val="HideTWBExt"/>
          <w:b w:val="0"/>
        </w:rPr>
        <w:t>&lt;/Members&gt;</w:t>
      </w:r>
    </w:p>
    <w:p w:rsidR="00256416" w:rsidRPr="00C114DB" w:rsidP="00256416" w14:paraId="19051B59" w14:textId="77777777">
      <w:r w:rsidRPr="00C114DB">
        <w:rPr>
          <w:rStyle w:val="HideTWBExt"/>
        </w:rPr>
        <w:t>&lt;/RepeatBlock-By&gt;</w:t>
      </w:r>
    </w:p>
    <w:p w:rsidR="00256416" w:rsidRPr="00C114DB" w:rsidP="00256416" w14:paraId="73F6DAE7"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6038CB40"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7DDA2F7C"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365CB510" w14:textId="77777777">
      <w:r w:rsidRPr="00C114DB">
        <w:rPr>
          <w:rStyle w:val="HideTWBExt"/>
        </w:rPr>
        <w:t>&lt;Article2&gt;</w:t>
      </w:r>
      <w:r w:rsidRPr="00C114DB">
        <w:t>Article 31 – paragraphe 1 – point q quater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D9A622B"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1D9AFAF6" w14:textId="77777777">
            <w:pPr>
              <w:keepNext/>
            </w:pPr>
          </w:p>
        </w:tc>
      </w:tr>
      <w:tr w14:paraId="41C317FF"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06B4EB4F" w14:textId="77777777">
            <w:pPr>
              <w:pStyle w:val="ColumnHeading"/>
              <w:keepNext/>
            </w:pPr>
            <w:r w:rsidRPr="00C114DB">
              <w:t>Texte proposé par la Commission</w:t>
            </w:r>
          </w:p>
        </w:tc>
        <w:tc>
          <w:tcPr>
            <w:tcW w:w="4876" w:type="dxa"/>
            <w:hideMark/>
          </w:tcPr>
          <w:p w:rsidR="00256416" w:rsidRPr="00C114DB" w:rsidP="003B0270" w14:paraId="65B3E773" w14:textId="77777777">
            <w:pPr>
              <w:pStyle w:val="ColumnHeading"/>
              <w:keepNext/>
            </w:pPr>
            <w:r w:rsidRPr="00C114DB">
              <w:t>Amendement</w:t>
            </w:r>
          </w:p>
        </w:tc>
      </w:tr>
      <w:tr w14:paraId="66B36E06"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47C56B8" w14:textId="77777777">
            <w:pPr>
              <w:pStyle w:val="Normal6"/>
            </w:pPr>
          </w:p>
        </w:tc>
        <w:tc>
          <w:tcPr>
            <w:tcW w:w="4876" w:type="dxa"/>
            <w:hideMark/>
          </w:tcPr>
          <w:p w:rsidR="00256416" w:rsidRPr="00C114DB" w:rsidP="003B0270" w14:paraId="6117BCD0" w14:textId="77777777">
            <w:pPr>
              <w:pStyle w:val="Normal6"/>
              <w:rPr>
                <w:szCs w:val="24"/>
              </w:rPr>
            </w:pPr>
            <w:r w:rsidRPr="00C114DB">
              <w:rPr>
                <w:b/>
                <w:i/>
              </w:rPr>
              <w:t>q quater)</w:t>
            </w:r>
            <w:r w:rsidRPr="00C114DB">
              <w:rPr>
                <w:b/>
                <w:i/>
              </w:rPr>
              <w:tab/>
              <w:t>soutien à l’élevage extensif et transhumant, à la conservation des races autochtones et à la gestion durable des pâturages;</w:t>
            </w:r>
          </w:p>
        </w:tc>
      </w:tr>
    </w:tbl>
    <w:p w:rsidR="00256416" w:rsidRPr="00C114DB" w:rsidP="00256416" w14:paraId="0C90BCB1" w14:textId="77777777">
      <w:pPr>
        <w:pStyle w:val="Olang"/>
      </w:pPr>
      <w:r w:rsidRPr="00C114DB">
        <w:rPr>
          <w:noProof w:val="0"/>
        </w:rPr>
        <w:t xml:space="preserve">Or. </w:t>
      </w:r>
      <w:r w:rsidRPr="00C114DB">
        <w:rPr>
          <w:rStyle w:val="HideTWBExt"/>
        </w:rPr>
        <w:t>&lt;Original&gt;</w:t>
      </w:r>
      <w:r w:rsidRPr="00C114DB">
        <w:rPr>
          <w:rStyle w:val="HideTWBInt"/>
        </w:rPr>
        <w:t>{EL}</w:t>
      </w:r>
      <w:r w:rsidRPr="00C114DB">
        <w:rPr>
          <w:noProof w:val="0"/>
        </w:rPr>
        <w:t>el</w:t>
      </w:r>
      <w:r w:rsidRPr="00C114DB">
        <w:rPr>
          <w:rStyle w:val="HideTWBExt"/>
        </w:rPr>
        <w:t>&lt;/Original&gt;</w:t>
      </w:r>
    </w:p>
    <w:p w:rsidR="00256416" w:rsidRPr="00C114DB" w:rsidP="00256416" w14:paraId="27A383FB" w14:textId="77777777">
      <w:r w:rsidRPr="00C114DB">
        <w:rPr>
          <w:rStyle w:val="HideTWBExt"/>
        </w:rPr>
        <w:t>&lt;/AmendB&gt;</w:t>
      </w:r>
    </w:p>
    <w:p w:rsidR="00256416" w:rsidRPr="00C114DB" w:rsidP="00256416" w14:paraId="34B22208"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929</w:t>
      </w:r>
      <w:r w:rsidRPr="00C114DB">
        <w:rPr>
          <w:rStyle w:val="HideTWBExt"/>
          <w:b w:val="0"/>
        </w:rPr>
        <w:t>&lt;/NumAmB&gt;</w:t>
      </w:r>
    </w:p>
    <w:p w:rsidR="00256416" w:rsidRPr="00C114DB" w:rsidP="00256416" w14:paraId="30D06C97" w14:textId="77777777">
      <w:pPr>
        <w:pStyle w:val="NormalBold"/>
      </w:pPr>
      <w:r w:rsidRPr="00C114DB">
        <w:rPr>
          <w:rStyle w:val="HideTWBExt"/>
          <w:b w:val="0"/>
        </w:rPr>
        <w:t>&lt;RepeatBlock-By&gt;&lt;Members&gt;</w:t>
      </w:r>
      <w:r w:rsidRPr="00C114DB">
        <w:t>Anja Hazekamp, Sebastian Everding, Luke Ming Flanagan, Arash Saeidi</w:t>
      </w:r>
      <w:r w:rsidRPr="00C114DB">
        <w:rPr>
          <w:rStyle w:val="HideTWBExt"/>
          <w:b w:val="0"/>
        </w:rPr>
        <w:t>&lt;/Members&gt;</w:t>
      </w:r>
    </w:p>
    <w:p w:rsidR="00256416" w:rsidRPr="00C114DB" w:rsidP="00256416" w14:paraId="46E2B4F9" w14:textId="77777777">
      <w:r w:rsidRPr="00C114DB">
        <w:rPr>
          <w:rStyle w:val="HideTWBExt"/>
        </w:rPr>
        <w:t>&lt;/RepeatBlock-By&gt;</w:t>
      </w:r>
    </w:p>
    <w:p w:rsidR="00256416" w:rsidRPr="00C114DB" w:rsidP="00256416" w14:paraId="02457F51"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3F31E526"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7830A86A"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7DB9D188" w14:textId="77777777">
      <w:r w:rsidRPr="00C114DB">
        <w:rPr>
          <w:rStyle w:val="HideTWBExt"/>
        </w:rPr>
        <w:t>&lt;Article2&gt;</w:t>
      </w:r>
      <w:r w:rsidRPr="00C114DB">
        <w:t>Article 31 – alinéa 1 – point q quater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781875"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5CA84551" w14:textId="77777777">
            <w:pPr>
              <w:keepNext/>
            </w:pPr>
          </w:p>
        </w:tc>
      </w:tr>
      <w:tr w14:paraId="0C413E82"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04F06CA" w14:textId="77777777">
            <w:pPr>
              <w:pStyle w:val="ColumnHeading"/>
              <w:keepNext/>
            </w:pPr>
            <w:r w:rsidRPr="00C114DB">
              <w:t>Texte proposé par la Commission</w:t>
            </w:r>
          </w:p>
        </w:tc>
        <w:tc>
          <w:tcPr>
            <w:tcW w:w="4876" w:type="dxa"/>
            <w:hideMark/>
          </w:tcPr>
          <w:p w:rsidR="00256416" w:rsidRPr="00C114DB" w:rsidP="003B0270" w14:paraId="12C43566" w14:textId="77777777">
            <w:pPr>
              <w:pStyle w:val="ColumnHeading"/>
              <w:keepNext/>
            </w:pPr>
            <w:r w:rsidRPr="00C114DB">
              <w:t>Amendement</w:t>
            </w:r>
          </w:p>
        </w:tc>
      </w:tr>
      <w:tr w14:paraId="4D7DC1E4"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3E07BA66" w14:textId="77777777">
            <w:pPr>
              <w:pStyle w:val="Normal6"/>
            </w:pPr>
          </w:p>
        </w:tc>
        <w:tc>
          <w:tcPr>
            <w:tcW w:w="4876" w:type="dxa"/>
            <w:hideMark/>
          </w:tcPr>
          <w:p w:rsidR="00256416" w:rsidRPr="00C114DB" w:rsidP="003B0270" w14:paraId="4986A53C" w14:textId="77777777">
            <w:pPr>
              <w:pStyle w:val="Normal6"/>
              <w:rPr>
                <w:szCs w:val="24"/>
              </w:rPr>
            </w:pPr>
            <w:r w:rsidRPr="00C114DB">
              <w:rPr>
                <w:b/>
                <w:i/>
              </w:rPr>
              <w:t>(q quater)</w:t>
            </w:r>
            <w:r w:rsidRPr="00C114DB">
              <w:rPr>
                <w:b/>
                <w:i/>
              </w:rPr>
              <w:tab/>
              <w:t>le soutien à l’investissement, dans des actifs corporels ou incorporels, en faveur des agriculteurs qui cultivent des protéagineux.</w:t>
            </w:r>
          </w:p>
        </w:tc>
      </w:tr>
    </w:tbl>
    <w:p w:rsidR="00256416" w:rsidRPr="00C114DB" w:rsidP="00256416" w14:paraId="6C843286"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269331B2" w14:textId="77777777">
      <w:r w:rsidRPr="00C114DB">
        <w:rPr>
          <w:rStyle w:val="HideTWBExt"/>
        </w:rPr>
        <w:t>&lt;/AmendB&gt;</w:t>
      </w:r>
    </w:p>
    <w:p w:rsidR="00256416" w:rsidRPr="00C114DB" w:rsidP="00256416" w14:paraId="0AD1DDC6"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930</w:t>
      </w:r>
      <w:r w:rsidRPr="00C114DB">
        <w:rPr>
          <w:rStyle w:val="HideTWBExt"/>
          <w:b w:val="0"/>
        </w:rPr>
        <w:t>&lt;/NumAmB&gt;</w:t>
      </w:r>
    </w:p>
    <w:p w:rsidR="00256416" w:rsidRPr="00C114DB" w:rsidP="00256416" w14:paraId="3035BC30" w14:textId="77777777">
      <w:pPr>
        <w:pStyle w:val="NormalBold"/>
      </w:pPr>
      <w:r w:rsidRPr="00C114DB">
        <w:rPr>
          <w:rStyle w:val="HideTWBExt"/>
          <w:b w:val="0"/>
        </w:rPr>
        <w:t>&lt;RepeatBlock-By&gt;&lt;Members&gt;</w:t>
      </w:r>
      <w:r w:rsidRPr="00C114DB">
        <w:t>Sebastian Everding</w:t>
      </w:r>
      <w:r w:rsidRPr="00C114DB">
        <w:rPr>
          <w:rStyle w:val="HideTWBExt"/>
          <w:b w:val="0"/>
        </w:rPr>
        <w:t>&lt;/Members&gt;</w:t>
      </w:r>
    </w:p>
    <w:p w:rsidR="00256416" w:rsidRPr="00C114DB" w:rsidP="00256416" w14:paraId="18814D50" w14:textId="77777777">
      <w:r w:rsidRPr="00C114DB">
        <w:rPr>
          <w:rStyle w:val="HideTWBExt"/>
        </w:rPr>
        <w:t>&lt;/RepeatBlock-By&gt;</w:t>
      </w:r>
    </w:p>
    <w:p w:rsidR="00256416" w:rsidRPr="00C114DB" w:rsidP="00256416" w14:paraId="337FC1AB"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47357B29"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69C2BD04"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6EDA3C95" w14:textId="77777777">
      <w:r w:rsidRPr="00C114DB">
        <w:rPr>
          <w:rStyle w:val="HideTWBExt"/>
        </w:rPr>
        <w:t>&lt;Article2&gt;</w:t>
      </w:r>
      <w:r w:rsidRPr="00C114DB">
        <w:t>Article 31 – alinéa 1 – point q quater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7969B7"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4553232E" w14:textId="77777777">
            <w:pPr>
              <w:keepNext/>
            </w:pPr>
          </w:p>
        </w:tc>
      </w:tr>
      <w:tr w14:paraId="57802F51"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49D94854" w14:textId="77777777">
            <w:pPr>
              <w:pStyle w:val="ColumnHeading"/>
              <w:keepNext/>
            </w:pPr>
            <w:r w:rsidRPr="00C114DB">
              <w:t>Texte proposé par la Commission</w:t>
            </w:r>
          </w:p>
        </w:tc>
        <w:tc>
          <w:tcPr>
            <w:tcW w:w="4876" w:type="dxa"/>
            <w:hideMark/>
          </w:tcPr>
          <w:p w:rsidR="00256416" w:rsidRPr="00C114DB" w:rsidP="003B0270" w14:paraId="2FB896DB" w14:textId="77777777">
            <w:pPr>
              <w:pStyle w:val="ColumnHeading"/>
              <w:keepNext/>
            </w:pPr>
            <w:r w:rsidRPr="00C114DB">
              <w:t>Amendement</w:t>
            </w:r>
          </w:p>
        </w:tc>
      </w:tr>
      <w:tr w14:paraId="17A47A9D"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BA41582" w14:textId="77777777">
            <w:pPr>
              <w:pStyle w:val="Normal6"/>
            </w:pPr>
          </w:p>
        </w:tc>
        <w:tc>
          <w:tcPr>
            <w:tcW w:w="4876" w:type="dxa"/>
            <w:hideMark/>
          </w:tcPr>
          <w:p w:rsidR="00256416" w:rsidRPr="00C114DB" w:rsidP="003B0270" w14:paraId="10DA0953" w14:textId="77777777">
            <w:pPr>
              <w:pStyle w:val="Normal6"/>
              <w:rPr>
                <w:szCs w:val="24"/>
              </w:rPr>
            </w:pPr>
            <w:r w:rsidRPr="00C114DB">
              <w:rPr>
                <w:b/>
                <w:i/>
              </w:rPr>
              <w:t>(q quater)</w:t>
            </w:r>
            <w:r w:rsidRPr="00C114DB">
              <w:rPr>
                <w:b/>
                <w:i/>
              </w:rPr>
              <w:tab/>
              <w:t>la recherche et l’innovation en matière d’aliments végétaliens nutritifs, abordables et peu transformés;</w:t>
            </w:r>
          </w:p>
        </w:tc>
      </w:tr>
    </w:tbl>
    <w:p w:rsidR="00256416" w:rsidRPr="00C114DB" w:rsidP="00256416" w14:paraId="1C009B20"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5E4BD60B" w14:textId="77777777">
      <w:r w:rsidRPr="00C114DB">
        <w:rPr>
          <w:rStyle w:val="HideTWBExt"/>
        </w:rPr>
        <w:t>&lt;/AmendB&gt;</w:t>
      </w:r>
    </w:p>
    <w:p w:rsidR="00256416" w:rsidRPr="00C114DB" w:rsidP="00256416" w14:paraId="6FC1C5A2"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931</w:t>
      </w:r>
      <w:r w:rsidRPr="00C114DB">
        <w:rPr>
          <w:rStyle w:val="HideTWBExt"/>
          <w:b w:val="0"/>
        </w:rPr>
        <w:t>&lt;/NumAmB&gt;</w:t>
      </w:r>
    </w:p>
    <w:p w:rsidR="00256416" w:rsidRPr="00C114DB" w:rsidP="00256416" w14:paraId="77C7BAAE" w14:textId="77777777">
      <w:pPr>
        <w:pStyle w:val="NormalBold"/>
      </w:pPr>
      <w:r w:rsidRPr="00C114DB">
        <w:rPr>
          <w:rStyle w:val="HideTWBExt"/>
          <w:b w:val="0"/>
        </w:rPr>
        <w:t>&lt;RepeatBlock-By&gt;&lt;Members&gt;</w:t>
      </w:r>
      <w:r w:rsidRPr="00C114DB">
        <w:t>Jérémy Decerle, Asger Christensen</w:t>
      </w:r>
      <w:r w:rsidRPr="00C114DB">
        <w:rPr>
          <w:rStyle w:val="HideTWBExt"/>
          <w:b w:val="0"/>
        </w:rPr>
        <w:t>&lt;/Members&gt;</w:t>
      </w:r>
    </w:p>
    <w:p w:rsidR="00256416" w:rsidRPr="00C114DB" w:rsidP="00256416" w14:paraId="44519587" w14:textId="77777777">
      <w:r w:rsidRPr="00C114DB">
        <w:rPr>
          <w:rStyle w:val="HideTWBExt"/>
        </w:rPr>
        <w:t>&lt;/RepeatBlock-By&gt;</w:t>
      </w:r>
    </w:p>
    <w:p w:rsidR="00256416" w:rsidRPr="00C114DB" w:rsidP="00256416" w14:paraId="08E240AD"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6AD7DE26"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76724592"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18E3F64A" w14:textId="77777777">
      <w:r w:rsidRPr="00C114DB">
        <w:rPr>
          <w:rStyle w:val="HideTWBExt"/>
        </w:rPr>
        <w:t>&lt;Article2&gt;</w:t>
      </w:r>
      <w:r w:rsidRPr="00C114DB">
        <w:t>Article 31 – alinéa 1 – point q quinquies (nouveau)</w:t>
      </w:r>
      <w:r w:rsidRPr="00C114DB">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FC4BB85" w14:textId="77777777" w:rsidTr="003B0270">
        <w:tblPrEx>
          <w:tblW w:w="9750" w:type="dxa"/>
          <w:jc w:val="center"/>
          <w:tblLayout w:type="fixed"/>
          <w:tblCellMar>
            <w:left w:w="340" w:type="dxa"/>
            <w:right w:w="340" w:type="dxa"/>
          </w:tblCellMar>
          <w:tblLook w:val="04A0"/>
        </w:tblPrEx>
        <w:trPr>
          <w:jc w:val="center"/>
        </w:trPr>
        <w:tc>
          <w:tcPr>
            <w:tcW w:w="9752" w:type="dxa"/>
            <w:gridSpan w:val="2"/>
          </w:tcPr>
          <w:p w:rsidR="00256416" w:rsidRPr="00C114DB" w:rsidP="003B0270" w14:paraId="7C6C3F49" w14:textId="77777777">
            <w:pPr>
              <w:keepNext/>
            </w:pPr>
          </w:p>
        </w:tc>
      </w:tr>
      <w:tr w14:paraId="7E9FB4B7" w14:textId="77777777" w:rsidTr="003B0270">
        <w:tblPrEx>
          <w:tblW w:w="9750" w:type="dxa"/>
          <w:jc w:val="center"/>
          <w:tblLayout w:type="fixed"/>
          <w:tblCellMar>
            <w:left w:w="340" w:type="dxa"/>
            <w:right w:w="340" w:type="dxa"/>
          </w:tblCellMar>
          <w:tblLook w:val="04A0"/>
        </w:tblPrEx>
        <w:trPr>
          <w:jc w:val="center"/>
        </w:trPr>
        <w:tc>
          <w:tcPr>
            <w:tcW w:w="4876" w:type="dxa"/>
            <w:hideMark/>
          </w:tcPr>
          <w:p w:rsidR="00256416" w:rsidRPr="00C114DB" w:rsidP="003B0270" w14:paraId="195ABBA7" w14:textId="77777777">
            <w:pPr>
              <w:pStyle w:val="ColumnHeading"/>
              <w:keepNext/>
            </w:pPr>
            <w:r w:rsidRPr="00C114DB">
              <w:t>Texte proposé par la Commission</w:t>
            </w:r>
          </w:p>
        </w:tc>
        <w:tc>
          <w:tcPr>
            <w:tcW w:w="4876" w:type="dxa"/>
            <w:hideMark/>
          </w:tcPr>
          <w:p w:rsidR="00256416" w:rsidRPr="00C114DB" w:rsidP="003B0270" w14:paraId="48DDC371" w14:textId="77777777">
            <w:pPr>
              <w:pStyle w:val="ColumnHeading"/>
              <w:keepNext/>
            </w:pPr>
            <w:r w:rsidRPr="00C114DB">
              <w:t>Amendement</w:t>
            </w:r>
          </w:p>
        </w:tc>
      </w:tr>
      <w:tr w14:paraId="1200936D" w14:textId="77777777" w:rsidTr="003B0270">
        <w:tblPrEx>
          <w:tblW w:w="9750" w:type="dxa"/>
          <w:jc w:val="center"/>
          <w:tblLayout w:type="fixed"/>
          <w:tblCellMar>
            <w:left w:w="340" w:type="dxa"/>
            <w:right w:w="340" w:type="dxa"/>
          </w:tblCellMar>
          <w:tblLook w:val="04A0"/>
        </w:tblPrEx>
        <w:trPr>
          <w:jc w:val="center"/>
        </w:trPr>
        <w:tc>
          <w:tcPr>
            <w:tcW w:w="4876" w:type="dxa"/>
          </w:tcPr>
          <w:p w:rsidR="00256416" w:rsidRPr="00C114DB" w:rsidP="003B0270" w14:paraId="4FE4DB8C" w14:textId="77777777">
            <w:pPr>
              <w:pStyle w:val="Normal6"/>
            </w:pPr>
          </w:p>
        </w:tc>
        <w:tc>
          <w:tcPr>
            <w:tcW w:w="4876" w:type="dxa"/>
            <w:hideMark/>
          </w:tcPr>
          <w:p w:rsidR="00256416" w:rsidRPr="00C114DB" w:rsidP="003B0270" w14:paraId="19C7687F" w14:textId="77777777">
            <w:pPr>
              <w:pStyle w:val="Normal6"/>
              <w:rPr>
                <w:szCs w:val="24"/>
              </w:rPr>
            </w:pPr>
            <w:r w:rsidRPr="00C114DB">
              <w:rPr>
                <w:b/>
                <w:i/>
              </w:rPr>
              <w:t>(q quinquies)</w:t>
            </w:r>
            <w:r w:rsidRPr="00C114DB">
              <w:rPr>
                <w:b/>
                <w:i/>
              </w:rPr>
              <w:tab/>
              <w:t>la replantation de vergers ou d’oliveraies, s’il y a lieu, après l’arrachage obligatoire pour des raisons sanitaires ou phytosanitaires, sur ordre de l’autorité compétente de l’État membre ou à des fins d’adaptation au changement climatique;</w:t>
            </w:r>
          </w:p>
        </w:tc>
      </w:tr>
    </w:tbl>
    <w:p w:rsidR="00256416" w:rsidRPr="00C114DB" w:rsidP="00256416" w14:paraId="3B24746B"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00931314" w14:textId="77777777">
      <w:r w:rsidRPr="00C114DB">
        <w:rPr>
          <w:rStyle w:val="HideTWBExt"/>
        </w:rPr>
        <w:t>&lt;/AmendB&gt;</w:t>
      </w:r>
    </w:p>
    <w:p w:rsidR="00256416" w:rsidRPr="00C114DB" w:rsidP="00256416" w14:paraId="3EFA1B35"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932</w:t>
      </w:r>
      <w:r w:rsidRPr="00C114DB">
        <w:rPr>
          <w:rStyle w:val="HideTWBExt"/>
          <w:b w:val="0"/>
        </w:rPr>
        <w:t>&lt;/NumAmB&gt;</w:t>
      </w:r>
    </w:p>
    <w:p w:rsidR="00256416" w:rsidRPr="00C114DB" w:rsidP="00256416" w14:paraId="1BF29BD2" w14:textId="77777777">
      <w:pPr>
        <w:pStyle w:val="NormalBold"/>
      </w:pPr>
      <w:r w:rsidRPr="00C114DB">
        <w:rPr>
          <w:rStyle w:val="HideTWBExt"/>
          <w:b w:val="0"/>
        </w:rPr>
        <w:t>&lt;RepeatBlock-By&gt;&lt;Members&gt;</w:t>
      </w:r>
      <w:r w:rsidRPr="00C114DB">
        <w:t>Jérémy Decerle, Asger Christensen</w:t>
      </w:r>
      <w:r w:rsidRPr="00C114DB">
        <w:rPr>
          <w:rStyle w:val="HideTWBExt"/>
          <w:b w:val="0"/>
        </w:rPr>
        <w:t>&lt;/Members&gt;</w:t>
      </w:r>
    </w:p>
    <w:p w:rsidR="00256416" w:rsidRPr="00C114DB" w:rsidP="00256416" w14:paraId="4550796B" w14:textId="77777777">
      <w:r w:rsidRPr="00C114DB">
        <w:rPr>
          <w:rStyle w:val="HideTWBExt"/>
        </w:rPr>
        <w:t>&lt;/RepeatBlock-By&gt;</w:t>
      </w:r>
    </w:p>
    <w:p w:rsidR="00256416" w:rsidRPr="00C114DB" w:rsidP="00256416" w14:paraId="3B4EC534"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57F032BB"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34D71DC8"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3B9E4012" w14:textId="77777777">
      <w:r w:rsidRPr="00C114DB">
        <w:rPr>
          <w:rStyle w:val="HideTWBExt"/>
        </w:rPr>
        <w:t>&lt;Article2&gt;</w:t>
      </w:r>
      <w:r w:rsidRPr="00C114DB">
        <w:t>Article 31 – alinéa 1 – point q sexies (nouveau)</w:t>
      </w:r>
      <w:r w:rsidRPr="00C114DB">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4CCC29C" w14:textId="77777777" w:rsidTr="003B0270">
        <w:tblPrEx>
          <w:tblW w:w="9750" w:type="dxa"/>
          <w:jc w:val="center"/>
          <w:tblLayout w:type="fixed"/>
          <w:tblCellMar>
            <w:left w:w="340" w:type="dxa"/>
            <w:right w:w="340" w:type="dxa"/>
          </w:tblCellMar>
          <w:tblLook w:val="04A0"/>
        </w:tblPrEx>
        <w:trPr>
          <w:jc w:val="center"/>
        </w:trPr>
        <w:tc>
          <w:tcPr>
            <w:tcW w:w="9752" w:type="dxa"/>
            <w:gridSpan w:val="2"/>
          </w:tcPr>
          <w:p w:rsidR="00256416" w:rsidRPr="00C114DB" w:rsidP="003B0270" w14:paraId="410CD824" w14:textId="77777777">
            <w:pPr>
              <w:keepNext/>
            </w:pPr>
          </w:p>
        </w:tc>
      </w:tr>
      <w:tr w14:paraId="474645D2" w14:textId="77777777" w:rsidTr="003B0270">
        <w:tblPrEx>
          <w:tblW w:w="9750" w:type="dxa"/>
          <w:jc w:val="center"/>
          <w:tblLayout w:type="fixed"/>
          <w:tblCellMar>
            <w:left w:w="340" w:type="dxa"/>
            <w:right w:w="340" w:type="dxa"/>
          </w:tblCellMar>
          <w:tblLook w:val="04A0"/>
        </w:tblPrEx>
        <w:trPr>
          <w:jc w:val="center"/>
        </w:trPr>
        <w:tc>
          <w:tcPr>
            <w:tcW w:w="4876" w:type="dxa"/>
            <w:hideMark/>
          </w:tcPr>
          <w:p w:rsidR="00256416" w:rsidRPr="00C114DB" w:rsidP="003B0270" w14:paraId="5E5292DE" w14:textId="77777777">
            <w:pPr>
              <w:pStyle w:val="ColumnHeading"/>
              <w:keepNext/>
            </w:pPr>
            <w:r w:rsidRPr="00C114DB">
              <w:t>Texte proposé par la Commission</w:t>
            </w:r>
          </w:p>
        </w:tc>
        <w:tc>
          <w:tcPr>
            <w:tcW w:w="4876" w:type="dxa"/>
            <w:hideMark/>
          </w:tcPr>
          <w:p w:rsidR="00256416" w:rsidRPr="00C114DB" w:rsidP="003B0270" w14:paraId="20D93155" w14:textId="77777777">
            <w:pPr>
              <w:pStyle w:val="ColumnHeading"/>
              <w:keepNext/>
            </w:pPr>
            <w:r w:rsidRPr="00C114DB">
              <w:t>Amendement</w:t>
            </w:r>
          </w:p>
        </w:tc>
      </w:tr>
      <w:tr w14:paraId="652BED70" w14:textId="77777777" w:rsidTr="003B0270">
        <w:tblPrEx>
          <w:tblW w:w="9750" w:type="dxa"/>
          <w:jc w:val="center"/>
          <w:tblLayout w:type="fixed"/>
          <w:tblCellMar>
            <w:left w:w="340" w:type="dxa"/>
            <w:right w:w="340" w:type="dxa"/>
          </w:tblCellMar>
          <w:tblLook w:val="04A0"/>
        </w:tblPrEx>
        <w:trPr>
          <w:jc w:val="center"/>
        </w:trPr>
        <w:tc>
          <w:tcPr>
            <w:tcW w:w="4876" w:type="dxa"/>
          </w:tcPr>
          <w:p w:rsidR="00256416" w:rsidRPr="00C114DB" w:rsidP="003B0270" w14:paraId="6DF16F1D" w14:textId="77777777">
            <w:pPr>
              <w:pStyle w:val="Normal6"/>
            </w:pPr>
          </w:p>
        </w:tc>
        <w:tc>
          <w:tcPr>
            <w:tcW w:w="4876" w:type="dxa"/>
            <w:hideMark/>
          </w:tcPr>
          <w:p w:rsidR="00256416" w:rsidRPr="00C114DB" w:rsidP="003B0270" w14:paraId="6240A5F7" w14:textId="77777777">
            <w:pPr>
              <w:pStyle w:val="Normal6"/>
              <w:rPr>
                <w:szCs w:val="24"/>
              </w:rPr>
            </w:pPr>
            <w:r w:rsidRPr="00C114DB">
              <w:rPr>
                <w:b/>
                <w:i/>
              </w:rPr>
              <w:t>(q sexies) la restructuration et la reconversion des vergers ou des oliveraies par la reconversion variétale, la relocalisation des vergers et l’amélioration des techniques de gestion des vergers et des oliveraies;</w:t>
            </w:r>
          </w:p>
        </w:tc>
      </w:tr>
      <w:tr w14:paraId="729167FD" w14:textId="77777777" w:rsidTr="003B0270">
        <w:tblPrEx>
          <w:tblW w:w="9750" w:type="dxa"/>
          <w:jc w:val="center"/>
          <w:tblLayout w:type="fixed"/>
          <w:tblCellMar>
            <w:left w:w="340" w:type="dxa"/>
            <w:right w:w="340" w:type="dxa"/>
          </w:tblCellMar>
          <w:tblLook w:val="04A0"/>
        </w:tblPrEx>
        <w:trPr>
          <w:jc w:val="center"/>
        </w:trPr>
        <w:tc>
          <w:tcPr>
            <w:tcW w:w="4876" w:type="dxa"/>
          </w:tcPr>
          <w:p w:rsidR="00256416" w:rsidRPr="00C114DB" w:rsidP="003B0270" w14:paraId="6140D36D" w14:textId="77777777">
            <w:pPr>
              <w:pStyle w:val="Normal6"/>
            </w:pPr>
          </w:p>
        </w:tc>
        <w:tc>
          <w:tcPr>
            <w:tcW w:w="4876" w:type="dxa"/>
            <w:hideMark/>
          </w:tcPr>
          <w:p w:rsidR="00256416" w:rsidRPr="00C114DB" w:rsidP="003B0270" w14:paraId="0EFBF277" w14:textId="77777777">
            <w:pPr>
              <w:pStyle w:val="Normal6"/>
              <w:rPr>
                <w:szCs w:val="24"/>
              </w:rPr>
            </w:pPr>
            <w:r w:rsidRPr="00C114DB">
              <w:rPr>
                <w:b/>
                <w:i/>
              </w:rPr>
              <w:t>dans le cas du secteur des fruits et légumes, les interventions incluses dans un programme opérationnel visé à l’article 33 peuvent être mises en œuvre et avoir lieu dans les exploitations et/ou les locaux de l’organisation de producteurs, de l’association d’organisations de producteurs, de ses membres producteurs, d’une filiale, à condition qu’au moins 90 % de ses parts ou de son capital soient détenus par une association d’organisations de producteurs, une organisation de producteurs ou leurs membres producteurs, ou dans une coopérative membre d’une organisation de producteurs;</w:t>
            </w:r>
          </w:p>
        </w:tc>
      </w:tr>
    </w:tbl>
    <w:p w:rsidR="00256416" w:rsidRPr="00C114DB" w:rsidP="00256416" w14:paraId="4F4F4DEB"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306D17B3" w14:textId="77777777">
      <w:r w:rsidRPr="00C114DB">
        <w:rPr>
          <w:rStyle w:val="HideTWBExt"/>
        </w:rPr>
        <w:t>&lt;/AmendB&gt;</w:t>
      </w:r>
    </w:p>
    <w:p w:rsidR="00256416" w:rsidRPr="00C114DB" w:rsidP="00256416" w14:paraId="3E30F98C"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933</w:t>
      </w:r>
      <w:r w:rsidRPr="00C114DB">
        <w:rPr>
          <w:rStyle w:val="HideTWBExt"/>
          <w:b w:val="0"/>
        </w:rPr>
        <w:t>&lt;/NumAmB&gt;</w:t>
      </w:r>
    </w:p>
    <w:p w:rsidR="00256416" w:rsidRPr="00C114DB" w:rsidP="00256416" w14:paraId="77E23B62" w14:textId="77777777">
      <w:pPr>
        <w:pStyle w:val="NormalBold"/>
      </w:pPr>
      <w:r w:rsidRPr="00C114DB">
        <w:rPr>
          <w:rStyle w:val="HideTWBExt"/>
          <w:b w:val="0"/>
        </w:rPr>
        <w:t>&lt;RepeatBlock-By&gt;&lt;Members&gt;</w:t>
      </w:r>
      <w:r w:rsidRPr="00C114DB">
        <w:t>Esther Herranz García, Herbert Dorfmann, Carmen Crespo Díaz, Gabriel Mato, Emmanouil Kefalogiannis, Dolors Montserrat, Paulo do Nascimento Cabral, Adrián Vázquez Lázara, Antonio López-Istúriz White, Rosa Estaràs Ferragut, Elena Nevado del Campo, Isabel Benjumea Benjumea, Raúl de la Hoz Quintano</w:t>
      </w:r>
      <w:r w:rsidRPr="00C114DB">
        <w:rPr>
          <w:rStyle w:val="HideTWBExt"/>
          <w:b w:val="0"/>
        </w:rPr>
        <w:t>&lt;/Members&gt;</w:t>
      </w:r>
    </w:p>
    <w:p w:rsidR="00256416" w:rsidRPr="00C114DB" w:rsidP="00256416" w14:paraId="3D0D2267" w14:textId="77777777">
      <w:r w:rsidRPr="00C114DB">
        <w:rPr>
          <w:rStyle w:val="HideTWBExt"/>
        </w:rPr>
        <w:t>&lt;/RepeatBlock-By&gt;</w:t>
      </w:r>
    </w:p>
    <w:p w:rsidR="00256416" w:rsidRPr="00C114DB" w:rsidP="00256416" w14:paraId="3BED9060"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23C88D3E"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5FDF393F"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11A408CC" w14:textId="77777777">
      <w:r w:rsidRPr="00C114DB">
        <w:rPr>
          <w:rStyle w:val="HideTWBExt"/>
        </w:rPr>
        <w:t>&lt;Article2&gt;</w:t>
      </w:r>
      <w:r w:rsidRPr="00C114DB">
        <w:t>Article 31 – alinéa 1 – point q quinquies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72B4AF"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5CF22498" w14:textId="77777777">
            <w:pPr>
              <w:keepNext/>
            </w:pPr>
          </w:p>
        </w:tc>
      </w:tr>
      <w:tr w14:paraId="64BDEBE1"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5B8A72C4" w14:textId="77777777">
            <w:pPr>
              <w:pStyle w:val="ColumnHeading"/>
              <w:keepNext/>
            </w:pPr>
            <w:r w:rsidRPr="00C114DB">
              <w:t>Texte proposé par la Commission</w:t>
            </w:r>
          </w:p>
        </w:tc>
        <w:tc>
          <w:tcPr>
            <w:tcW w:w="4876" w:type="dxa"/>
            <w:hideMark/>
          </w:tcPr>
          <w:p w:rsidR="00256416" w:rsidRPr="00C114DB" w:rsidP="003B0270" w14:paraId="6961B732" w14:textId="77777777">
            <w:pPr>
              <w:pStyle w:val="ColumnHeading"/>
              <w:keepNext/>
            </w:pPr>
            <w:r w:rsidRPr="00C114DB">
              <w:t>Amendement</w:t>
            </w:r>
          </w:p>
        </w:tc>
      </w:tr>
      <w:tr w14:paraId="578625F0"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50EF419" w14:textId="77777777">
            <w:pPr>
              <w:pStyle w:val="Normal6"/>
            </w:pPr>
          </w:p>
        </w:tc>
        <w:tc>
          <w:tcPr>
            <w:tcW w:w="4876" w:type="dxa"/>
            <w:hideMark/>
          </w:tcPr>
          <w:p w:rsidR="00256416" w:rsidRPr="00C114DB" w:rsidP="003B0270" w14:paraId="09B7495D" w14:textId="77777777">
            <w:pPr>
              <w:pStyle w:val="Normal6"/>
              <w:rPr>
                <w:szCs w:val="24"/>
              </w:rPr>
            </w:pPr>
            <w:r w:rsidRPr="00C114DB">
              <w:rPr>
                <w:b/>
                <w:i/>
              </w:rPr>
              <w:t>(q quinquies)</w:t>
            </w:r>
            <w:r w:rsidRPr="00C114DB">
              <w:rPr>
                <w:b/>
                <w:i/>
              </w:rPr>
              <w:tab/>
              <w:t>les activités de surveillance, de diagnostic, de formation, de communication et de recherche visant à prévenir la propagation des organismes nuisibles concernés visés à l’annexe II, partie B, et à l’annexe IV, partie C, du règlement d’exécution (UE) 2019/2072 de la Commission, entreprises par les organisations de producteurs reconnues au titre des articles 152 et 154 du présent règlement, les organisations interprofessionnelles reconnues par les États membres au titre des articles 157 et 158 dudit règlement, ou par les groupements de producteurs gérant des appellations d’origine protégées et des indications géographiques protégées conformément aux articles 32 et 33 du règlement (UE) n</w:t>
            </w:r>
            <w:r w:rsidRPr="00C114DB">
              <w:rPr>
                <w:b/>
                <w:i/>
                <w:vertAlign w:val="superscript"/>
              </w:rPr>
              <w:t>o</w:t>
            </w:r>
            <w:r w:rsidRPr="00C114DB">
              <w:rPr>
                <w:b/>
                <w:i/>
              </w:rPr>
              <w:t> 2024/1143;</w:t>
            </w:r>
          </w:p>
        </w:tc>
      </w:tr>
    </w:tbl>
    <w:p w:rsidR="00256416" w:rsidRPr="00C114DB" w:rsidP="00256416" w14:paraId="506A4805"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1859CDDF" w14:textId="77777777">
      <w:r w:rsidRPr="00C114DB">
        <w:rPr>
          <w:rStyle w:val="HideTWBExt"/>
        </w:rPr>
        <w:t>&lt;/AmendB&gt;</w:t>
      </w:r>
    </w:p>
    <w:p w:rsidR="00256416" w:rsidRPr="00C114DB" w:rsidP="00256416" w14:paraId="5894B754"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934</w:t>
      </w:r>
      <w:r w:rsidRPr="00C114DB">
        <w:rPr>
          <w:rStyle w:val="HideTWBExt"/>
          <w:b w:val="0"/>
        </w:rPr>
        <w:t>&lt;/NumAmB&gt;</w:t>
      </w:r>
    </w:p>
    <w:p w:rsidR="00256416" w:rsidRPr="00C114DB" w:rsidP="00256416" w14:paraId="5C49EB0E" w14:textId="77777777">
      <w:pPr>
        <w:pStyle w:val="NormalBold"/>
      </w:pPr>
      <w:r w:rsidRPr="00C114DB">
        <w:rPr>
          <w:rStyle w:val="HideTWBExt"/>
          <w:b w:val="0"/>
        </w:rPr>
        <w:t>&lt;RepeatBlock-By&gt;&lt;Members&gt;</w:t>
      </w:r>
      <w:r w:rsidRPr="00C114DB">
        <w:t>Claire Fita</w:t>
      </w:r>
      <w:r w:rsidRPr="00C114DB">
        <w:rPr>
          <w:rStyle w:val="HideTWBExt"/>
          <w:b w:val="0"/>
        </w:rPr>
        <w:t>&lt;/Members&gt;</w:t>
      </w:r>
    </w:p>
    <w:p w:rsidR="00256416" w:rsidRPr="00C114DB" w:rsidP="00256416" w14:paraId="1ACB5440" w14:textId="77777777">
      <w:r w:rsidRPr="00C114DB">
        <w:rPr>
          <w:rStyle w:val="HideTWBExt"/>
        </w:rPr>
        <w:t>&lt;/RepeatBlock-By&gt;</w:t>
      </w:r>
    </w:p>
    <w:p w:rsidR="00256416" w:rsidRPr="00C114DB" w:rsidP="00256416" w14:paraId="056BDEC4"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164DAB92"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3CBBB384"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07E2A0A1" w14:textId="77777777">
      <w:r w:rsidRPr="00C114DB">
        <w:rPr>
          <w:rStyle w:val="HideTWBExt"/>
        </w:rPr>
        <w:t>&lt;Article2&gt;</w:t>
      </w:r>
      <w:r w:rsidRPr="00C114DB">
        <w:t>Article 31 – alinéa 1 – point q quinquies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E2DD2D"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1C38F384" w14:textId="77777777">
            <w:pPr>
              <w:keepNext/>
            </w:pPr>
          </w:p>
        </w:tc>
      </w:tr>
      <w:tr w14:paraId="0F96D024"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4D4BF977" w14:textId="77777777">
            <w:pPr>
              <w:pStyle w:val="ColumnHeading"/>
              <w:keepNext/>
            </w:pPr>
            <w:r w:rsidRPr="00C114DB">
              <w:t>Texte proposé par la Commission</w:t>
            </w:r>
          </w:p>
        </w:tc>
        <w:tc>
          <w:tcPr>
            <w:tcW w:w="4876" w:type="dxa"/>
            <w:hideMark/>
          </w:tcPr>
          <w:p w:rsidR="00256416" w:rsidRPr="00C114DB" w:rsidP="003B0270" w14:paraId="76AE1634" w14:textId="77777777">
            <w:pPr>
              <w:pStyle w:val="ColumnHeading"/>
              <w:keepNext/>
            </w:pPr>
            <w:r w:rsidRPr="00C114DB">
              <w:t>Amendement</w:t>
            </w:r>
          </w:p>
        </w:tc>
      </w:tr>
      <w:tr w14:paraId="744DC604"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27BBA350" w14:textId="77777777">
            <w:pPr>
              <w:pStyle w:val="Normal6"/>
            </w:pPr>
          </w:p>
        </w:tc>
        <w:tc>
          <w:tcPr>
            <w:tcW w:w="4876" w:type="dxa"/>
            <w:hideMark/>
          </w:tcPr>
          <w:p w:rsidR="00256416" w:rsidRPr="00C114DB" w:rsidP="003B0270" w14:paraId="6474EA4F" w14:textId="77777777">
            <w:pPr>
              <w:pStyle w:val="Normal6"/>
              <w:rPr>
                <w:szCs w:val="24"/>
              </w:rPr>
            </w:pPr>
            <w:r w:rsidRPr="00C114DB">
              <w:rPr>
                <w:b/>
                <w:i/>
              </w:rPr>
              <w:t>(q quinquies)</w:t>
            </w:r>
            <w:r w:rsidRPr="00C114DB">
              <w:rPr>
                <w:b/>
                <w:i/>
              </w:rPr>
              <w:tab/>
              <w:t>(u) le suivi, le diagnostic, la formation, la communication et la recherche visant à prévenir la propagation des organismes nuisibles concernés visés à la partie B de l’annexe II et à la partie C de l’annexe IV du règlement d’exécution (UE) 2019/2072 de la Commission;</w:t>
            </w:r>
          </w:p>
        </w:tc>
      </w:tr>
    </w:tbl>
    <w:p w:rsidR="00256416" w:rsidRPr="00C114DB" w:rsidP="00256416" w14:paraId="66B2882E" w14:textId="77777777">
      <w:pPr>
        <w:pStyle w:val="Olang"/>
      </w:pPr>
      <w:r w:rsidRPr="00C114DB">
        <w:rPr>
          <w:noProof w:val="0"/>
        </w:rPr>
        <w:t xml:space="preserve">Or. </w:t>
      </w:r>
      <w:r w:rsidRPr="00C114DB">
        <w:rPr>
          <w:rStyle w:val="HideTWBExt"/>
        </w:rPr>
        <w:t>&lt;Original&gt;</w:t>
      </w:r>
      <w:r w:rsidRPr="00C114DB">
        <w:rPr>
          <w:rStyle w:val="HideTWBInt"/>
        </w:rPr>
        <w:t>{FR}</w:t>
      </w:r>
      <w:r w:rsidRPr="00C114DB">
        <w:rPr>
          <w:noProof w:val="0"/>
        </w:rPr>
        <w:t>fr</w:t>
      </w:r>
      <w:r w:rsidRPr="00C114DB">
        <w:rPr>
          <w:rStyle w:val="HideTWBExt"/>
        </w:rPr>
        <w:t>&lt;/Original&gt;</w:t>
      </w:r>
    </w:p>
    <w:p w:rsidR="00256416" w:rsidRPr="00C114DB" w:rsidP="00256416" w14:paraId="6A1F28F2" w14:textId="77777777">
      <w:r w:rsidRPr="00C114DB">
        <w:rPr>
          <w:rStyle w:val="HideTWBExt"/>
        </w:rPr>
        <w:t>&lt;/AmendB&gt;</w:t>
      </w:r>
    </w:p>
    <w:p w:rsidR="00256416" w:rsidRPr="00C114DB" w:rsidP="00256416" w14:paraId="0F63DBA5"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935</w:t>
      </w:r>
      <w:r w:rsidRPr="00C114DB">
        <w:rPr>
          <w:rStyle w:val="HideTWBExt"/>
          <w:b w:val="0"/>
        </w:rPr>
        <w:t>&lt;/NumAmB&gt;</w:t>
      </w:r>
    </w:p>
    <w:p w:rsidR="00256416" w:rsidRPr="00C114DB" w:rsidP="00256416" w14:paraId="04EE1380" w14:textId="77777777">
      <w:pPr>
        <w:pStyle w:val="NormalBold"/>
      </w:pPr>
      <w:r w:rsidRPr="00C114DB">
        <w:rPr>
          <w:rStyle w:val="HideTWBExt"/>
          <w:b w:val="0"/>
        </w:rPr>
        <w:t>&lt;RepeatBlock-By&gt;&lt;Members&gt;</w:t>
      </w:r>
      <w:r w:rsidRPr="00C114DB">
        <w:t>Sebastian Everding</w:t>
      </w:r>
      <w:r w:rsidRPr="00C114DB">
        <w:rPr>
          <w:rStyle w:val="HideTWBExt"/>
          <w:b w:val="0"/>
        </w:rPr>
        <w:t>&lt;/Members&gt;</w:t>
      </w:r>
    </w:p>
    <w:p w:rsidR="00256416" w:rsidRPr="00C114DB" w:rsidP="00256416" w14:paraId="3C6EBEB6" w14:textId="77777777">
      <w:r w:rsidRPr="00C114DB">
        <w:rPr>
          <w:rStyle w:val="HideTWBExt"/>
        </w:rPr>
        <w:t>&lt;/RepeatBlock-By&gt;</w:t>
      </w:r>
    </w:p>
    <w:p w:rsidR="00256416" w:rsidRPr="00C114DB" w:rsidP="00256416" w14:paraId="7F972235"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64084024"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2B918CB5"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09CFB740" w14:textId="77777777">
      <w:r w:rsidRPr="00C114DB">
        <w:rPr>
          <w:rStyle w:val="HideTWBExt"/>
        </w:rPr>
        <w:t>&lt;Article2&gt;</w:t>
      </w:r>
      <w:r w:rsidRPr="00C114DB">
        <w:t>Article 31 – alinéa 1 – point q quinquies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B6F37F"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00B5CE46" w14:textId="77777777">
            <w:pPr>
              <w:keepNext/>
            </w:pPr>
          </w:p>
        </w:tc>
      </w:tr>
      <w:tr w14:paraId="50E045D4"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5AA84573" w14:textId="77777777">
            <w:pPr>
              <w:pStyle w:val="ColumnHeading"/>
              <w:keepNext/>
            </w:pPr>
            <w:r w:rsidRPr="00C114DB">
              <w:t>Texte proposé par la Commission</w:t>
            </w:r>
          </w:p>
        </w:tc>
        <w:tc>
          <w:tcPr>
            <w:tcW w:w="4876" w:type="dxa"/>
            <w:hideMark/>
          </w:tcPr>
          <w:p w:rsidR="00256416" w:rsidRPr="00C114DB" w:rsidP="003B0270" w14:paraId="047D2AD1" w14:textId="77777777">
            <w:pPr>
              <w:pStyle w:val="ColumnHeading"/>
              <w:keepNext/>
            </w:pPr>
            <w:r w:rsidRPr="00C114DB">
              <w:t>Amendement</w:t>
            </w:r>
          </w:p>
        </w:tc>
      </w:tr>
      <w:tr w14:paraId="0AF9845B"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6E3AECE" w14:textId="77777777">
            <w:pPr>
              <w:pStyle w:val="Normal6"/>
            </w:pPr>
          </w:p>
        </w:tc>
        <w:tc>
          <w:tcPr>
            <w:tcW w:w="4876" w:type="dxa"/>
            <w:hideMark/>
          </w:tcPr>
          <w:p w:rsidR="00256416" w:rsidRPr="00C114DB" w:rsidP="003B0270" w14:paraId="27B5F80B" w14:textId="77777777">
            <w:pPr>
              <w:pStyle w:val="Normal6"/>
              <w:rPr>
                <w:szCs w:val="24"/>
              </w:rPr>
            </w:pPr>
            <w:r w:rsidRPr="00C114DB">
              <w:rPr>
                <w:b/>
                <w:i/>
              </w:rPr>
              <w:t>(q quinquies)</w:t>
            </w:r>
            <w:r w:rsidRPr="00C114DB">
              <w:rPr>
                <w:b/>
                <w:i/>
              </w:rPr>
              <w:tab/>
              <w:t>les services de conseil aux agriculteurs désireux de se diversifier dans les protéagineux ou de convertir toute leur production ou une partie de celle-ci en passant de l’agriculture animale à la production de protéines végétales;</w:t>
            </w:r>
          </w:p>
        </w:tc>
      </w:tr>
    </w:tbl>
    <w:p w:rsidR="00256416" w:rsidRPr="00C114DB" w:rsidP="00256416" w14:paraId="2157600A"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300C3653" w14:textId="77777777">
      <w:r w:rsidRPr="00C114DB">
        <w:rPr>
          <w:rStyle w:val="HideTWBExt"/>
        </w:rPr>
        <w:t>&lt;/AmendB&gt;</w:t>
      </w:r>
    </w:p>
    <w:p w:rsidR="00256416" w:rsidRPr="00C114DB" w:rsidP="00256416" w14:paraId="4702E16E"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936</w:t>
      </w:r>
      <w:r w:rsidRPr="00C114DB">
        <w:rPr>
          <w:rStyle w:val="HideTWBExt"/>
          <w:b w:val="0"/>
        </w:rPr>
        <w:t>&lt;/NumAmB&gt;</w:t>
      </w:r>
    </w:p>
    <w:p w:rsidR="00256416" w:rsidRPr="00C114DB" w:rsidP="00256416" w14:paraId="548F1CB1" w14:textId="77777777">
      <w:pPr>
        <w:pStyle w:val="NormalBold"/>
      </w:pPr>
      <w:r w:rsidRPr="00C114DB">
        <w:rPr>
          <w:rStyle w:val="HideTWBExt"/>
          <w:b w:val="0"/>
        </w:rPr>
        <w:t>&lt;RepeatBlock-By&gt;&lt;Members&gt;</w:t>
      </w:r>
      <w:r w:rsidRPr="00C114DB">
        <w:t>Sakis Arnaoutoglou</w:t>
      </w:r>
      <w:r w:rsidRPr="00C114DB">
        <w:rPr>
          <w:rStyle w:val="HideTWBExt"/>
          <w:b w:val="0"/>
        </w:rPr>
        <w:t>&lt;/Members&gt;</w:t>
      </w:r>
    </w:p>
    <w:p w:rsidR="00256416" w:rsidRPr="00C114DB" w:rsidP="00256416" w14:paraId="114C8314" w14:textId="77777777">
      <w:r w:rsidRPr="00C114DB">
        <w:rPr>
          <w:rStyle w:val="HideTWBExt"/>
        </w:rPr>
        <w:t>&lt;/RepeatBlock-By&gt;</w:t>
      </w:r>
    </w:p>
    <w:p w:rsidR="00256416" w:rsidRPr="00C114DB" w:rsidP="00256416" w14:paraId="3F4D4266"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11F91C5F"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1CC22FC5"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60AF6870" w14:textId="77777777">
      <w:r w:rsidRPr="00C114DB">
        <w:rPr>
          <w:rStyle w:val="HideTWBExt"/>
        </w:rPr>
        <w:t>&lt;Article2&gt;</w:t>
      </w:r>
      <w:r w:rsidRPr="00C114DB">
        <w:t>Article 31 – paragraphe 1 – point q quinquies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0F2512"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444682A7" w14:textId="77777777">
            <w:pPr>
              <w:keepNext/>
            </w:pPr>
          </w:p>
        </w:tc>
      </w:tr>
      <w:tr w14:paraId="455C7CBB"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400E0CAA" w14:textId="77777777">
            <w:pPr>
              <w:pStyle w:val="ColumnHeading"/>
              <w:keepNext/>
            </w:pPr>
            <w:r w:rsidRPr="00C114DB">
              <w:t>Texte proposé par la Commission</w:t>
            </w:r>
          </w:p>
        </w:tc>
        <w:tc>
          <w:tcPr>
            <w:tcW w:w="4876" w:type="dxa"/>
            <w:hideMark/>
          </w:tcPr>
          <w:p w:rsidR="00256416" w:rsidRPr="00C114DB" w:rsidP="003B0270" w14:paraId="7608A986" w14:textId="77777777">
            <w:pPr>
              <w:pStyle w:val="ColumnHeading"/>
              <w:keepNext/>
            </w:pPr>
            <w:r w:rsidRPr="00C114DB">
              <w:t>Amendement</w:t>
            </w:r>
          </w:p>
        </w:tc>
      </w:tr>
      <w:tr w14:paraId="69147E9C"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829DFF0" w14:textId="77777777">
            <w:pPr>
              <w:pStyle w:val="Normal6"/>
            </w:pPr>
          </w:p>
        </w:tc>
        <w:tc>
          <w:tcPr>
            <w:tcW w:w="4876" w:type="dxa"/>
            <w:hideMark/>
          </w:tcPr>
          <w:p w:rsidR="00256416" w:rsidRPr="00C114DB" w:rsidP="003B0270" w14:paraId="4980B109" w14:textId="77777777">
            <w:pPr>
              <w:pStyle w:val="Normal6"/>
              <w:rPr>
                <w:szCs w:val="24"/>
              </w:rPr>
            </w:pPr>
            <w:r w:rsidRPr="00C114DB">
              <w:rPr>
                <w:b/>
                <w:i/>
              </w:rPr>
              <w:t>q quinquies)</w:t>
            </w:r>
            <w:r w:rsidRPr="00C114DB">
              <w:rPr>
                <w:b/>
                <w:i/>
              </w:rPr>
              <w:tab/>
              <w:t>mesures visant à faire face à une hausse brutale du coût des aliments pour animaux, des engrais, de l’énergie et d’autres intrants essentiels;</w:t>
            </w:r>
          </w:p>
        </w:tc>
      </w:tr>
    </w:tbl>
    <w:p w:rsidR="00256416" w:rsidRPr="00C114DB" w:rsidP="00256416" w14:paraId="524A066E" w14:textId="77777777">
      <w:pPr>
        <w:pStyle w:val="Olang"/>
      </w:pPr>
      <w:r w:rsidRPr="00C114DB">
        <w:rPr>
          <w:noProof w:val="0"/>
        </w:rPr>
        <w:t xml:space="preserve">Or. </w:t>
      </w:r>
      <w:r w:rsidRPr="00C114DB">
        <w:rPr>
          <w:rStyle w:val="HideTWBExt"/>
        </w:rPr>
        <w:t>&lt;Original&gt;</w:t>
      </w:r>
      <w:r w:rsidRPr="00C114DB">
        <w:rPr>
          <w:rStyle w:val="HideTWBInt"/>
        </w:rPr>
        <w:t>{EL}</w:t>
      </w:r>
      <w:r w:rsidRPr="00C114DB">
        <w:rPr>
          <w:noProof w:val="0"/>
        </w:rPr>
        <w:t>el</w:t>
      </w:r>
      <w:r w:rsidRPr="00C114DB">
        <w:rPr>
          <w:rStyle w:val="HideTWBExt"/>
        </w:rPr>
        <w:t>&lt;/Original&gt;</w:t>
      </w:r>
    </w:p>
    <w:p w:rsidR="00256416" w:rsidRPr="00C114DB" w:rsidP="00256416" w14:paraId="7CE5890B" w14:textId="77777777">
      <w:r w:rsidRPr="00C114DB">
        <w:rPr>
          <w:rStyle w:val="HideTWBExt"/>
        </w:rPr>
        <w:t>&lt;/AmendB&gt;</w:t>
      </w:r>
    </w:p>
    <w:p w:rsidR="00256416" w:rsidRPr="00C114DB" w:rsidP="00256416" w14:paraId="633E4484"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937</w:t>
      </w:r>
      <w:r w:rsidRPr="00C114DB">
        <w:rPr>
          <w:rStyle w:val="HideTWBExt"/>
          <w:b w:val="0"/>
        </w:rPr>
        <w:t>&lt;/NumAmB&gt;</w:t>
      </w:r>
    </w:p>
    <w:p w:rsidR="00256416" w:rsidRPr="00C114DB" w:rsidP="00256416" w14:paraId="66D764A0" w14:textId="77777777">
      <w:pPr>
        <w:pStyle w:val="NormalBold"/>
      </w:pPr>
      <w:r w:rsidRPr="00C114DB">
        <w:rPr>
          <w:rStyle w:val="HideTWBExt"/>
          <w:b w:val="0"/>
        </w:rPr>
        <w:t>&lt;RepeatBlock-By&gt;&lt;Members&gt;</w:t>
      </w:r>
      <w:r w:rsidRPr="00C114DB">
        <w:t>Anja Hazekamp, Sebastian Everding, Luke Ming Flanagan, Arash Saeidi</w:t>
      </w:r>
      <w:r w:rsidRPr="00C114DB">
        <w:rPr>
          <w:rStyle w:val="HideTWBExt"/>
          <w:b w:val="0"/>
        </w:rPr>
        <w:t>&lt;/Members&gt;</w:t>
      </w:r>
    </w:p>
    <w:p w:rsidR="00256416" w:rsidRPr="00C114DB" w:rsidP="00256416" w14:paraId="703C44CF" w14:textId="77777777">
      <w:r w:rsidRPr="00C114DB">
        <w:rPr>
          <w:rStyle w:val="HideTWBExt"/>
        </w:rPr>
        <w:t>&lt;/RepeatBlock-By&gt;</w:t>
      </w:r>
    </w:p>
    <w:p w:rsidR="00256416" w:rsidRPr="00C114DB" w:rsidP="00256416" w14:paraId="5328AE9C"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5ABF88C9"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00EF795D"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7E0F9F4D" w14:textId="77777777">
      <w:r w:rsidRPr="00C114DB">
        <w:rPr>
          <w:rStyle w:val="HideTWBExt"/>
        </w:rPr>
        <w:t>&lt;Article2&gt;</w:t>
      </w:r>
      <w:r w:rsidRPr="00C114DB">
        <w:t>Article 31 – alinéa 1 – point q quinquies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547DBE"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385F47DB" w14:textId="77777777">
            <w:pPr>
              <w:keepNext/>
            </w:pPr>
          </w:p>
        </w:tc>
      </w:tr>
      <w:tr w14:paraId="179BEF77"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5668AC0D" w14:textId="77777777">
            <w:pPr>
              <w:pStyle w:val="ColumnHeading"/>
              <w:keepNext/>
            </w:pPr>
            <w:r w:rsidRPr="00C114DB">
              <w:t>Texte proposé par la Commission</w:t>
            </w:r>
          </w:p>
        </w:tc>
        <w:tc>
          <w:tcPr>
            <w:tcW w:w="4876" w:type="dxa"/>
            <w:hideMark/>
          </w:tcPr>
          <w:p w:rsidR="00256416" w:rsidRPr="00C114DB" w:rsidP="003B0270" w14:paraId="089D5A40" w14:textId="77777777">
            <w:pPr>
              <w:pStyle w:val="ColumnHeading"/>
              <w:keepNext/>
            </w:pPr>
            <w:r w:rsidRPr="00C114DB">
              <w:t>Amendement</w:t>
            </w:r>
          </w:p>
        </w:tc>
      </w:tr>
      <w:tr w14:paraId="67350757"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43E7422" w14:textId="77777777">
            <w:pPr>
              <w:pStyle w:val="Normal6"/>
            </w:pPr>
          </w:p>
        </w:tc>
        <w:tc>
          <w:tcPr>
            <w:tcW w:w="4876" w:type="dxa"/>
            <w:hideMark/>
          </w:tcPr>
          <w:p w:rsidR="00256416" w:rsidRPr="00C114DB" w:rsidP="003B0270" w14:paraId="7AFA1643" w14:textId="77777777">
            <w:pPr>
              <w:pStyle w:val="Normal6"/>
              <w:rPr>
                <w:szCs w:val="24"/>
              </w:rPr>
            </w:pPr>
            <w:r w:rsidRPr="00C114DB">
              <w:rPr>
                <w:b/>
                <w:i/>
              </w:rPr>
              <w:t>(q quinquies)</w:t>
            </w:r>
            <w:r w:rsidRPr="00C114DB">
              <w:rPr>
                <w:b/>
                <w:i/>
              </w:rPr>
              <w:tab/>
              <w:t>le soutien à l’investissement, dans les actifs corporels ou incorporels, en faveur des agriculteurs pratiquant des cultures intercalaires.</w:t>
            </w:r>
          </w:p>
        </w:tc>
      </w:tr>
    </w:tbl>
    <w:p w:rsidR="00256416" w:rsidRPr="00C114DB" w:rsidP="00256416" w14:paraId="7867904F"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381822A2" w14:textId="77777777">
      <w:r w:rsidRPr="00C114DB">
        <w:rPr>
          <w:rStyle w:val="HideTWBExt"/>
        </w:rPr>
        <w:t>&lt;/AmendB&gt;</w:t>
      </w:r>
    </w:p>
    <w:p w:rsidR="00256416" w:rsidRPr="00C114DB" w:rsidP="00256416" w14:paraId="0560DE8E"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938</w:t>
      </w:r>
      <w:r w:rsidRPr="00C114DB">
        <w:rPr>
          <w:rStyle w:val="HideTWBExt"/>
          <w:b w:val="0"/>
        </w:rPr>
        <w:t>&lt;/NumAmB&gt;</w:t>
      </w:r>
    </w:p>
    <w:p w:rsidR="00256416" w:rsidRPr="00C114DB" w:rsidP="00256416" w14:paraId="7046A927" w14:textId="77777777">
      <w:pPr>
        <w:pStyle w:val="NormalBold"/>
      </w:pPr>
      <w:r w:rsidRPr="00C114DB">
        <w:rPr>
          <w:rStyle w:val="HideTWBExt"/>
          <w:b w:val="0"/>
        </w:rPr>
        <w:t>&lt;RepeatBlock-By&gt;&lt;Members&gt;</w:t>
      </w:r>
      <w:r w:rsidRPr="00C114DB">
        <w:t>Sakis Arnaoutoglou</w:t>
      </w:r>
      <w:r w:rsidRPr="00C114DB">
        <w:rPr>
          <w:rStyle w:val="HideTWBExt"/>
          <w:b w:val="0"/>
        </w:rPr>
        <w:t>&lt;/Members&gt;</w:t>
      </w:r>
    </w:p>
    <w:p w:rsidR="00256416" w:rsidRPr="00C114DB" w:rsidP="00256416" w14:paraId="61D42684" w14:textId="77777777">
      <w:r w:rsidRPr="00C114DB">
        <w:rPr>
          <w:rStyle w:val="HideTWBExt"/>
        </w:rPr>
        <w:t>&lt;/RepeatBlock-By&gt;</w:t>
      </w:r>
    </w:p>
    <w:p w:rsidR="00256416" w:rsidRPr="00C114DB" w:rsidP="00256416" w14:paraId="22D67EC8"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19CA768E"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0732EC66"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47A3AB1E" w14:textId="77777777">
      <w:r w:rsidRPr="00C114DB">
        <w:rPr>
          <w:rStyle w:val="HideTWBExt"/>
        </w:rPr>
        <w:t>&lt;Article2&gt;</w:t>
      </w:r>
      <w:r w:rsidRPr="00C114DB">
        <w:t>Article 31 – paragraphe 1 – point q sexies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D8CD3A"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6CE8823A" w14:textId="77777777">
            <w:pPr>
              <w:keepNext/>
            </w:pPr>
          </w:p>
        </w:tc>
      </w:tr>
      <w:tr w14:paraId="1CEDB671"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4E46021C" w14:textId="77777777">
            <w:pPr>
              <w:pStyle w:val="ColumnHeading"/>
              <w:keepNext/>
            </w:pPr>
            <w:r w:rsidRPr="00C114DB">
              <w:t>Texte proposé par la Commission</w:t>
            </w:r>
          </w:p>
        </w:tc>
        <w:tc>
          <w:tcPr>
            <w:tcW w:w="4876" w:type="dxa"/>
            <w:hideMark/>
          </w:tcPr>
          <w:p w:rsidR="00256416" w:rsidRPr="00C114DB" w:rsidP="003B0270" w14:paraId="6ECBD66B" w14:textId="77777777">
            <w:pPr>
              <w:pStyle w:val="ColumnHeading"/>
              <w:keepNext/>
            </w:pPr>
            <w:r w:rsidRPr="00C114DB">
              <w:t>Amendement</w:t>
            </w:r>
          </w:p>
        </w:tc>
      </w:tr>
      <w:tr w14:paraId="351AD3D9"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67CD25C" w14:textId="77777777">
            <w:pPr>
              <w:pStyle w:val="Normal6"/>
            </w:pPr>
          </w:p>
        </w:tc>
        <w:tc>
          <w:tcPr>
            <w:tcW w:w="4876" w:type="dxa"/>
            <w:hideMark/>
          </w:tcPr>
          <w:p w:rsidR="00256416" w:rsidRPr="00C114DB" w:rsidP="003B0270" w14:paraId="5D9EEDEF" w14:textId="77777777">
            <w:pPr>
              <w:pStyle w:val="Normal6"/>
              <w:rPr>
                <w:szCs w:val="24"/>
              </w:rPr>
            </w:pPr>
            <w:r w:rsidRPr="00C114DB">
              <w:rPr>
                <w:b/>
                <w:i/>
              </w:rPr>
              <w:t>q sexies)</w:t>
            </w:r>
            <w:r w:rsidRPr="00C114DB">
              <w:rPr>
                <w:b/>
                <w:i/>
              </w:rPr>
              <w:tab/>
              <w:t>investissements dans les économies d’eau et d’énergie, la collecte et la réutilisation de l’eau, l’autoproduction d’énergie et la protection contre la sécheresse, le gel, la grêle, les incendies et les inondations;</w:t>
            </w:r>
          </w:p>
        </w:tc>
      </w:tr>
    </w:tbl>
    <w:p w:rsidR="00256416" w:rsidRPr="00C114DB" w:rsidP="00256416" w14:paraId="613E067E" w14:textId="77777777">
      <w:pPr>
        <w:pStyle w:val="Olang"/>
      </w:pPr>
      <w:r w:rsidRPr="00C114DB">
        <w:rPr>
          <w:noProof w:val="0"/>
        </w:rPr>
        <w:t xml:space="preserve">Or. </w:t>
      </w:r>
      <w:r w:rsidRPr="00C114DB">
        <w:rPr>
          <w:rStyle w:val="HideTWBExt"/>
        </w:rPr>
        <w:t>&lt;Original&gt;</w:t>
      </w:r>
      <w:r w:rsidRPr="00C114DB">
        <w:rPr>
          <w:rStyle w:val="HideTWBInt"/>
        </w:rPr>
        <w:t>{EL}</w:t>
      </w:r>
      <w:r w:rsidRPr="00C114DB">
        <w:rPr>
          <w:noProof w:val="0"/>
        </w:rPr>
        <w:t>el</w:t>
      </w:r>
      <w:r w:rsidRPr="00C114DB">
        <w:rPr>
          <w:rStyle w:val="HideTWBExt"/>
        </w:rPr>
        <w:t>&lt;/Original&gt;</w:t>
      </w:r>
    </w:p>
    <w:p w:rsidR="00256416" w:rsidRPr="00C114DB" w:rsidP="00256416" w14:paraId="238C07BC" w14:textId="77777777">
      <w:r w:rsidRPr="00C114DB">
        <w:rPr>
          <w:rStyle w:val="HideTWBExt"/>
        </w:rPr>
        <w:t>&lt;/AmendB&gt;</w:t>
      </w:r>
    </w:p>
    <w:p w:rsidR="00256416" w:rsidRPr="00C114DB" w:rsidP="00256416" w14:paraId="2EF54675"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939</w:t>
      </w:r>
      <w:r w:rsidRPr="00C114DB">
        <w:rPr>
          <w:rStyle w:val="HideTWBExt"/>
          <w:b w:val="0"/>
        </w:rPr>
        <w:t>&lt;/NumAmB&gt;</w:t>
      </w:r>
    </w:p>
    <w:p w:rsidR="00256416" w:rsidRPr="00C114DB" w:rsidP="00256416" w14:paraId="129CBEE3" w14:textId="77777777">
      <w:pPr>
        <w:pStyle w:val="NormalBold"/>
      </w:pPr>
      <w:r w:rsidRPr="00C114DB">
        <w:rPr>
          <w:rStyle w:val="HideTWBExt"/>
          <w:b w:val="0"/>
        </w:rPr>
        <w:t>&lt;RepeatBlock-By&gt;&lt;Members&gt;</w:t>
      </w:r>
      <w:r w:rsidRPr="00C114DB">
        <w:t>Claire Fita</w:t>
      </w:r>
      <w:r w:rsidRPr="00C114DB">
        <w:rPr>
          <w:rStyle w:val="HideTWBExt"/>
          <w:b w:val="0"/>
        </w:rPr>
        <w:t>&lt;/Members&gt;</w:t>
      </w:r>
    </w:p>
    <w:p w:rsidR="00256416" w:rsidRPr="00C114DB" w:rsidP="00256416" w14:paraId="2253CFC7" w14:textId="77777777">
      <w:r w:rsidRPr="00C114DB">
        <w:rPr>
          <w:rStyle w:val="HideTWBExt"/>
        </w:rPr>
        <w:t>&lt;/RepeatBlock-By&gt;</w:t>
      </w:r>
    </w:p>
    <w:p w:rsidR="00256416" w:rsidRPr="00C114DB" w:rsidP="00256416" w14:paraId="0456B972"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0E150E14"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58C9C990"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50469146" w14:textId="77777777">
      <w:r w:rsidRPr="00C114DB">
        <w:rPr>
          <w:rStyle w:val="HideTWBExt"/>
        </w:rPr>
        <w:t>&lt;Article2&gt;</w:t>
      </w:r>
      <w:r w:rsidRPr="00C114DB">
        <w:t>Article 31 – alinéa 1 – point q sexies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D4098B"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3E3FFCDA" w14:textId="77777777">
            <w:pPr>
              <w:keepNext/>
            </w:pPr>
          </w:p>
        </w:tc>
      </w:tr>
      <w:tr w14:paraId="473C4480"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5C7EE4DF" w14:textId="77777777">
            <w:pPr>
              <w:pStyle w:val="ColumnHeading"/>
              <w:keepNext/>
            </w:pPr>
            <w:r w:rsidRPr="00C114DB">
              <w:t>Texte proposé par la Commission</w:t>
            </w:r>
          </w:p>
        </w:tc>
        <w:tc>
          <w:tcPr>
            <w:tcW w:w="4876" w:type="dxa"/>
            <w:hideMark/>
          </w:tcPr>
          <w:p w:rsidR="00256416" w:rsidRPr="00C114DB" w:rsidP="003B0270" w14:paraId="0B1F34E1" w14:textId="77777777">
            <w:pPr>
              <w:pStyle w:val="ColumnHeading"/>
              <w:keepNext/>
            </w:pPr>
            <w:r w:rsidRPr="00C114DB">
              <w:t>Amendement</w:t>
            </w:r>
          </w:p>
        </w:tc>
      </w:tr>
      <w:tr w14:paraId="5EF1F2D4"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E1CB525" w14:textId="77777777">
            <w:pPr>
              <w:pStyle w:val="Normal6"/>
            </w:pPr>
          </w:p>
        </w:tc>
        <w:tc>
          <w:tcPr>
            <w:tcW w:w="4876" w:type="dxa"/>
            <w:hideMark/>
          </w:tcPr>
          <w:p w:rsidR="00256416" w:rsidRPr="00C114DB" w:rsidP="003B0270" w14:paraId="5E5E33B1" w14:textId="77777777">
            <w:pPr>
              <w:pStyle w:val="Normal6"/>
              <w:rPr>
                <w:szCs w:val="24"/>
              </w:rPr>
            </w:pPr>
            <w:r w:rsidRPr="00C114DB">
              <w:rPr>
                <w:b/>
                <w:i/>
              </w:rPr>
              <w:t>(q sexies)</w:t>
            </w:r>
            <w:r w:rsidRPr="00C114DB">
              <w:rPr>
                <w:b/>
                <w:i/>
              </w:rPr>
              <w:tab/>
              <w:t>(v) une aide temporaire et dégressive destinée à couvrir les frais administratifs liés à la mise en place de fonds de solidarité ;</w:t>
            </w:r>
          </w:p>
        </w:tc>
      </w:tr>
    </w:tbl>
    <w:p w:rsidR="00256416" w:rsidRPr="00C114DB" w:rsidP="00256416" w14:paraId="02FD8D94" w14:textId="77777777">
      <w:pPr>
        <w:pStyle w:val="Olang"/>
      </w:pPr>
      <w:r w:rsidRPr="00C114DB">
        <w:rPr>
          <w:noProof w:val="0"/>
        </w:rPr>
        <w:t xml:space="preserve">Or. </w:t>
      </w:r>
      <w:r w:rsidRPr="00C114DB">
        <w:rPr>
          <w:rStyle w:val="HideTWBExt"/>
        </w:rPr>
        <w:t>&lt;Original&gt;</w:t>
      </w:r>
      <w:r w:rsidRPr="00C114DB">
        <w:rPr>
          <w:rStyle w:val="HideTWBInt"/>
        </w:rPr>
        <w:t>{FR}</w:t>
      </w:r>
      <w:r w:rsidRPr="00C114DB">
        <w:rPr>
          <w:noProof w:val="0"/>
        </w:rPr>
        <w:t>fr</w:t>
      </w:r>
      <w:r w:rsidRPr="00C114DB">
        <w:rPr>
          <w:rStyle w:val="HideTWBExt"/>
        </w:rPr>
        <w:t>&lt;/Original&gt;</w:t>
      </w:r>
    </w:p>
    <w:p w:rsidR="00256416" w:rsidRPr="00C114DB" w:rsidP="00256416" w14:paraId="542D2315" w14:textId="77777777">
      <w:r w:rsidRPr="00C114DB">
        <w:rPr>
          <w:rStyle w:val="HideTWBExt"/>
        </w:rPr>
        <w:t>&lt;/AmendB&gt;</w:t>
      </w:r>
    </w:p>
    <w:p w:rsidR="00256416" w:rsidRPr="00C114DB" w:rsidP="00256416" w14:paraId="6FABCDC5"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940</w:t>
      </w:r>
      <w:r w:rsidRPr="00C114DB">
        <w:rPr>
          <w:rStyle w:val="HideTWBExt"/>
          <w:b w:val="0"/>
        </w:rPr>
        <w:t>&lt;/NumAmB&gt;</w:t>
      </w:r>
    </w:p>
    <w:p w:rsidR="00256416" w:rsidRPr="00C114DB" w:rsidP="00256416" w14:paraId="2D01E179" w14:textId="77777777">
      <w:pPr>
        <w:pStyle w:val="NormalBold"/>
      </w:pPr>
      <w:r w:rsidRPr="00C114DB">
        <w:rPr>
          <w:rStyle w:val="HideTWBExt"/>
          <w:b w:val="0"/>
        </w:rPr>
        <w:t>&lt;RepeatBlock-By&gt;&lt;Members&gt;</w:t>
      </w:r>
      <w:r w:rsidRPr="00C114DB">
        <w:t>Sebastian Everding</w:t>
      </w:r>
      <w:r w:rsidRPr="00C114DB">
        <w:rPr>
          <w:rStyle w:val="HideTWBExt"/>
          <w:b w:val="0"/>
        </w:rPr>
        <w:t>&lt;/Members&gt;</w:t>
      </w:r>
    </w:p>
    <w:p w:rsidR="00256416" w:rsidRPr="00C114DB" w:rsidP="00256416" w14:paraId="3C33AFCE" w14:textId="77777777">
      <w:r w:rsidRPr="00C114DB">
        <w:rPr>
          <w:rStyle w:val="HideTWBExt"/>
        </w:rPr>
        <w:t>&lt;/RepeatBlock-By&gt;</w:t>
      </w:r>
    </w:p>
    <w:p w:rsidR="00256416" w:rsidRPr="00C114DB" w:rsidP="00256416" w14:paraId="25EC4B4D"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75119E2A"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3FED9F41"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1A034CF8" w14:textId="77777777">
      <w:r w:rsidRPr="00C114DB">
        <w:rPr>
          <w:rStyle w:val="HideTWBExt"/>
        </w:rPr>
        <w:t>&lt;Article2&gt;</w:t>
      </w:r>
      <w:r w:rsidRPr="00C114DB">
        <w:t>Article 31 – alinéa 1 – point q sexies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347C1A1"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0BAC7D18" w14:textId="77777777">
            <w:pPr>
              <w:keepNext/>
            </w:pPr>
          </w:p>
        </w:tc>
      </w:tr>
      <w:tr w14:paraId="6FD4D73C"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2DC3B5F" w14:textId="77777777">
            <w:pPr>
              <w:pStyle w:val="ColumnHeading"/>
              <w:keepNext/>
            </w:pPr>
            <w:r w:rsidRPr="00C114DB">
              <w:t>Texte proposé par la Commission</w:t>
            </w:r>
          </w:p>
        </w:tc>
        <w:tc>
          <w:tcPr>
            <w:tcW w:w="4876" w:type="dxa"/>
            <w:hideMark/>
          </w:tcPr>
          <w:p w:rsidR="00256416" w:rsidRPr="00C114DB" w:rsidP="003B0270" w14:paraId="75DE64FB" w14:textId="77777777">
            <w:pPr>
              <w:pStyle w:val="ColumnHeading"/>
              <w:keepNext/>
            </w:pPr>
            <w:r w:rsidRPr="00C114DB">
              <w:t>Amendement</w:t>
            </w:r>
          </w:p>
        </w:tc>
      </w:tr>
      <w:tr w14:paraId="580AA76B"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35201EC" w14:textId="77777777">
            <w:pPr>
              <w:pStyle w:val="Normal6"/>
            </w:pPr>
          </w:p>
        </w:tc>
        <w:tc>
          <w:tcPr>
            <w:tcW w:w="4876" w:type="dxa"/>
            <w:hideMark/>
          </w:tcPr>
          <w:p w:rsidR="00256416" w:rsidRPr="00C114DB" w:rsidP="003B0270" w14:paraId="0C208E95" w14:textId="77777777">
            <w:pPr>
              <w:pStyle w:val="Normal6"/>
              <w:rPr>
                <w:szCs w:val="24"/>
              </w:rPr>
            </w:pPr>
            <w:r w:rsidRPr="00C114DB">
              <w:rPr>
                <w:b/>
                <w:i/>
              </w:rPr>
              <w:t>(q sexies)</w:t>
            </w:r>
            <w:r w:rsidRPr="00C114DB">
              <w:rPr>
                <w:b/>
                <w:i/>
              </w:rPr>
              <w:tab/>
              <w:t>la formation, le soutien à l’investissement et les mesures de stabilisation des revenus pour les agriculteurs et les travailleurs touchés par une telle transition;</w:t>
            </w:r>
          </w:p>
        </w:tc>
      </w:tr>
    </w:tbl>
    <w:p w:rsidR="00256416" w:rsidRPr="00C114DB" w:rsidP="00256416" w14:paraId="2BC5A40A"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5832EA40" w14:textId="77777777">
      <w:r w:rsidRPr="00C114DB">
        <w:rPr>
          <w:rStyle w:val="HideTWBExt"/>
        </w:rPr>
        <w:t>&lt;/AmendB&gt;</w:t>
      </w:r>
    </w:p>
    <w:p w:rsidR="00256416" w:rsidRPr="00C114DB" w:rsidP="00256416" w14:paraId="35B25C6F"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941</w:t>
      </w:r>
      <w:r w:rsidRPr="00C114DB">
        <w:rPr>
          <w:rStyle w:val="HideTWBExt"/>
          <w:b w:val="0"/>
        </w:rPr>
        <w:t>&lt;/NumAmB&gt;</w:t>
      </w:r>
    </w:p>
    <w:p w:rsidR="00256416" w:rsidRPr="00C114DB" w:rsidP="00256416" w14:paraId="1690E53E" w14:textId="77777777">
      <w:pPr>
        <w:pStyle w:val="NormalBold"/>
      </w:pPr>
      <w:r w:rsidRPr="00C114DB">
        <w:rPr>
          <w:rStyle w:val="HideTWBExt"/>
          <w:b w:val="0"/>
        </w:rPr>
        <w:t>&lt;RepeatBlock-By&gt;&lt;Members&gt;</w:t>
      </w:r>
      <w:r w:rsidRPr="00C114DB">
        <w:t>Carmen Crespo Díaz, Esther Herranz García, Susana Solís Pérez, Juan Ignacio Zoido Álvarez, Antonio López-Istúriz White, Elena Nevado del Campo</w:t>
      </w:r>
      <w:r w:rsidRPr="00C114DB">
        <w:rPr>
          <w:rStyle w:val="HideTWBExt"/>
          <w:b w:val="0"/>
        </w:rPr>
        <w:t>&lt;/Members&gt;</w:t>
      </w:r>
    </w:p>
    <w:p w:rsidR="00256416" w:rsidRPr="00C114DB" w:rsidP="00256416" w14:paraId="4FB749F9" w14:textId="77777777">
      <w:r w:rsidRPr="00C114DB">
        <w:rPr>
          <w:rStyle w:val="HideTWBExt"/>
        </w:rPr>
        <w:t>&lt;/RepeatBlock-By&gt;</w:t>
      </w:r>
    </w:p>
    <w:p w:rsidR="00256416" w:rsidRPr="00C114DB" w:rsidP="00256416" w14:paraId="459DB61D"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4E605C83" w14:textId="77777777">
      <w:pPr>
        <w:pStyle w:val="NormalBold"/>
      </w:pPr>
      <w:r w:rsidRPr="00C114DB">
        <w:rPr>
          <w:rStyle w:val="HideTWBExt"/>
          <w:b w:val="0"/>
        </w:rPr>
        <w:t>&lt;Article&gt;</w:t>
      </w:r>
      <w:r w:rsidRPr="00C114DB">
        <w:t>Article premier – paragraphe 1 – point 12</w:t>
      </w:r>
      <w:r w:rsidRPr="00C114DB">
        <w:rPr>
          <w:rStyle w:val="HideTWBExt"/>
          <w:b w:val="0"/>
        </w:rPr>
        <w:t>&lt;/Article&gt;</w:t>
      </w:r>
    </w:p>
    <w:p w:rsidR="00256416" w:rsidRPr="00C114DB" w:rsidP="00256416" w14:paraId="61C9EF98" w14:textId="77777777">
      <w:pPr>
        <w:keepNext/>
      </w:pPr>
      <w:r w:rsidRPr="00C114DB">
        <w:rPr>
          <w:rStyle w:val="HideTWBExt"/>
        </w:rPr>
        <w:t>&lt;DocAmend2&gt;</w:t>
      </w:r>
      <w:r w:rsidRPr="00C114DB">
        <w:t>Règlement (EU) n</w:t>
      </w:r>
      <w:r w:rsidRPr="00C114DB">
        <w:rPr>
          <w:vertAlign w:val="superscript"/>
        </w:rPr>
        <w:t>o</w:t>
      </w:r>
      <w:r w:rsidRPr="00C114DB">
        <w:t> 1308/2013</w:t>
      </w:r>
      <w:r w:rsidRPr="00C114DB">
        <w:rPr>
          <w:rStyle w:val="HideTWBExt"/>
        </w:rPr>
        <w:t>&lt;/DocAmend2&gt;</w:t>
      </w:r>
    </w:p>
    <w:p w:rsidR="00256416" w:rsidRPr="00C114DB" w:rsidP="00256416" w14:paraId="1AF98A8A" w14:textId="77777777">
      <w:r w:rsidRPr="00C114DB">
        <w:rPr>
          <w:rStyle w:val="HideTWBExt"/>
        </w:rPr>
        <w:t>&lt;Article2&gt;</w:t>
      </w:r>
      <w:r w:rsidRPr="00C114DB">
        <w:t>Article 31 – paragraphe 1 – point q ter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14D6DA"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72448E52" w14:textId="77777777">
            <w:pPr>
              <w:keepNext/>
            </w:pPr>
          </w:p>
        </w:tc>
      </w:tr>
      <w:tr w14:paraId="7ED63CB6"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98334CB" w14:textId="77777777">
            <w:pPr>
              <w:pStyle w:val="ColumnHeading"/>
              <w:keepNext/>
            </w:pPr>
            <w:r w:rsidRPr="00C114DB">
              <w:t>Texte proposé par la Commission</w:t>
            </w:r>
          </w:p>
        </w:tc>
        <w:tc>
          <w:tcPr>
            <w:tcW w:w="4876" w:type="dxa"/>
            <w:hideMark/>
          </w:tcPr>
          <w:p w:rsidR="00256416" w:rsidRPr="00C114DB" w:rsidP="003B0270" w14:paraId="398D5A84" w14:textId="77777777">
            <w:pPr>
              <w:pStyle w:val="ColumnHeading"/>
              <w:keepNext/>
            </w:pPr>
            <w:r w:rsidRPr="00C114DB">
              <w:t>Amendement</w:t>
            </w:r>
          </w:p>
        </w:tc>
      </w:tr>
      <w:tr w14:paraId="5E59B7ED"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BE40C3F" w14:textId="77777777">
            <w:pPr>
              <w:pStyle w:val="Normal6"/>
            </w:pPr>
          </w:p>
        </w:tc>
        <w:tc>
          <w:tcPr>
            <w:tcW w:w="4876" w:type="dxa"/>
            <w:hideMark/>
          </w:tcPr>
          <w:p w:rsidR="00256416" w:rsidRPr="00C114DB" w:rsidP="003B0270" w14:paraId="76B6D015" w14:textId="77777777">
            <w:pPr>
              <w:pStyle w:val="Normal6"/>
              <w:rPr>
                <w:szCs w:val="24"/>
              </w:rPr>
            </w:pPr>
            <w:r w:rsidRPr="00C114DB">
              <w:rPr>
                <w:b/>
                <w:i/>
              </w:rPr>
              <w:t>À l’article 31, le texte suivant est ajouté:</w:t>
            </w:r>
          </w:p>
        </w:tc>
      </w:tr>
      <w:tr w14:paraId="692A6054"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32F1FA81" w14:textId="77777777">
            <w:pPr>
              <w:pStyle w:val="Normal6"/>
            </w:pPr>
          </w:p>
        </w:tc>
        <w:tc>
          <w:tcPr>
            <w:tcW w:w="4876" w:type="dxa"/>
            <w:hideMark/>
          </w:tcPr>
          <w:p w:rsidR="00256416" w:rsidRPr="00C114DB" w:rsidP="003B0270" w14:paraId="082406ED" w14:textId="77777777">
            <w:pPr>
              <w:pStyle w:val="Normal6"/>
              <w:rPr>
                <w:szCs w:val="24"/>
              </w:rPr>
            </w:pPr>
            <w:r w:rsidRPr="00C114DB">
              <w:rPr>
                <w:b/>
                <w:i/>
              </w:rPr>
              <w:t>q ter) le soutien temporaire et dégressif à la constitution de fonds de mutualisation;</w:t>
            </w:r>
          </w:p>
        </w:tc>
      </w:tr>
    </w:tbl>
    <w:p w:rsidR="00256416" w:rsidRPr="00C114DB" w:rsidP="00256416" w14:paraId="19BE5321" w14:textId="77777777">
      <w:pPr>
        <w:pStyle w:val="Olang"/>
      </w:pPr>
      <w:r w:rsidRPr="00C114DB">
        <w:rPr>
          <w:noProof w:val="0"/>
        </w:rPr>
        <w:t xml:space="preserve">Or. </w:t>
      </w:r>
      <w:r w:rsidRPr="00C114DB">
        <w:rPr>
          <w:rStyle w:val="HideTWBExt"/>
        </w:rPr>
        <w:t>&lt;Original&gt;</w:t>
      </w:r>
      <w:r w:rsidRPr="00C114DB">
        <w:rPr>
          <w:rStyle w:val="HideTWBInt"/>
        </w:rPr>
        <w:t>{ES}</w:t>
      </w:r>
      <w:r w:rsidRPr="00C114DB">
        <w:rPr>
          <w:noProof w:val="0"/>
        </w:rPr>
        <w:t>es</w:t>
      </w:r>
      <w:r w:rsidRPr="00C114DB">
        <w:rPr>
          <w:rStyle w:val="HideTWBExt"/>
        </w:rPr>
        <w:t>&lt;/Original&gt;</w:t>
      </w:r>
    </w:p>
    <w:p w:rsidR="00256416" w:rsidRPr="00C114DB" w:rsidP="00256416" w14:paraId="3587DFF2" w14:textId="77777777">
      <w:r w:rsidRPr="00C114DB">
        <w:rPr>
          <w:rStyle w:val="HideTWBExt"/>
        </w:rPr>
        <w:t>&lt;/AmendB&gt;</w:t>
      </w:r>
    </w:p>
    <w:p w:rsidR="00256416" w:rsidRPr="00C114DB" w:rsidP="00256416" w14:paraId="4CC5D04B"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942</w:t>
      </w:r>
      <w:r w:rsidRPr="00C114DB">
        <w:rPr>
          <w:rStyle w:val="HideTWBExt"/>
          <w:b w:val="0"/>
        </w:rPr>
        <w:t>&lt;/NumAmB&gt;</w:t>
      </w:r>
    </w:p>
    <w:p w:rsidR="00256416" w:rsidRPr="00C114DB" w:rsidP="00256416" w14:paraId="5BD4B013" w14:textId="77777777">
      <w:pPr>
        <w:pStyle w:val="NormalBold"/>
      </w:pPr>
      <w:r w:rsidRPr="00C114DB">
        <w:rPr>
          <w:rStyle w:val="HideTWBExt"/>
          <w:b w:val="0"/>
        </w:rPr>
        <w:t>&lt;RepeatBlock-By&gt;&lt;Members&gt;</w:t>
      </w:r>
      <w:r w:rsidRPr="00C114DB">
        <w:t>Carmen Crespo Díaz, Esther Herranz García, Susana Solís Pérez, Juan Ignacio Zoido Álvarez, Antonio López-Istúriz White, Elena Nevado del Campo</w:t>
      </w:r>
      <w:r w:rsidRPr="00C114DB">
        <w:rPr>
          <w:rStyle w:val="HideTWBExt"/>
          <w:b w:val="0"/>
        </w:rPr>
        <w:t>&lt;/Members&gt;</w:t>
      </w:r>
    </w:p>
    <w:p w:rsidR="00256416" w:rsidRPr="00C114DB" w:rsidP="00256416" w14:paraId="0973B926" w14:textId="77777777">
      <w:r w:rsidRPr="00C114DB">
        <w:rPr>
          <w:rStyle w:val="HideTWBExt"/>
        </w:rPr>
        <w:t>&lt;/RepeatBlock-By&gt;</w:t>
      </w:r>
    </w:p>
    <w:p w:rsidR="00256416" w:rsidRPr="00C114DB" w:rsidP="00256416" w14:paraId="37929E07"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0EC5475D" w14:textId="77777777">
      <w:pPr>
        <w:pStyle w:val="NormalBold"/>
      </w:pPr>
      <w:r w:rsidRPr="00C114DB">
        <w:rPr>
          <w:rStyle w:val="HideTWBExt"/>
          <w:b w:val="0"/>
        </w:rPr>
        <w:t>&lt;Article&gt;</w:t>
      </w:r>
      <w:r w:rsidRPr="00C114DB">
        <w:t>Article premier – paragraphe 1 – point 12</w:t>
      </w:r>
      <w:r w:rsidRPr="00C114DB">
        <w:rPr>
          <w:rStyle w:val="HideTWBExt"/>
          <w:b w:val="0"/>
        </w:rPr>
        <w:t>&lt;/Article&gt;</w:t>
      </w:r>
    </w:p>
    <w:p w:rsidR="00256416" w:rsidRPr="00C114DB" w:rsidP="00256416" w14:paraId="414F85F0" w14:textId="77777777">
      <w:pPr>
        <w:keepNext/>
      </w:pPr>
      <w:r w:rsidRPr="00C114DB">
        <w:rPr>
          <w:rStyle w:val="HideTWBExt"/>
        </w:rPr>
        <w:t>&lt;DocAmend2&gt;</w:t>
      </w:r>
      <w:r w:rsidRPr="00C114DB">
        <w:t>Règlement (EU) n</w:t>
      </w:r>
      <w:r w:rsidRPr="00C114DB">
        <w:rPr>
          <w:vertAlign w:val="superscript"/>
        </w:rPr>
        <w:t>o</w:t>
      </w:r>
      <w:r w:rsidRPr="00C114DB">
        <w:t> 1308/2013</w:t>
      </w:r>
      <w:r w:rsidRPr="00C114DB">
        <w:rPr>
          <w:rStyle w:val="HideTWBExt"/>
        </w:rPr>
        <w:t>&lt;/DocAmend2&gt;</w:t>
      </w:r>
    </w:p>
    <w:p w:rsidR="00256416" w:rsidRPr="00C114DB" w:rsidP="00256416" w14:paraId="22D22926" w14:textId="77777777">
      <w:r w:rsidRPr="00C114DB">
        <w:rPr>
          <w:rStyle w:val="HideTWBExt"/>
        </w:rPr>
        <w:t>&lt;Article2&gt;</w:t>
      </w:r>
      <w:r w:rsidRPr="00C114DB">
        <w:t>Article 31 – paragraphe 1 – point q quater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4ABAFC"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73814BED" w14:textId="77777777">
            <w:pPr>
              <w:keepNext/>
            </w:pPr>
          </w:p>
        </w:tc>
      </w:tr>
      <w:tr w14:paraId="30976D99"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47F42100" w14:textId="77777777">
            <w:pPr>
              <w:pStyle w:val="ColumnHeading"/>
              <w:keepNext/>
            </w:pPr>
            <w:r w:rsidRPr="00C114DB">
              <w:t>Texte proposé par la Commission</w:t>
            </w:r>
          </w:p>
        </w:tc>
        <w:tc>
          <w:tcPr>
            <w:tcW w:w="4876" w:type="dxa"/>
            <w:hideMark/>
          </w:tcPr>
          <w:p w:rsidR="00256416" w:rsidRPr="00C114DB" w:rsidP="003B0270" w14:paraId="7BA2D377" w14:textId="77777777">
            <w:pPr>
              <w:pStyle w:val="ColumnHeading"/>
              <w:keepNext/>
            </w:pPr>
            <w:r w:rsidRPr="00C114DB">
              <w:t>Amendement</w:t>
            </w:r>
          </w:p>
        </w:tc>
      </w:tr>
      <w:tr w14:paraId="4716C383"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3C5459AE" w14:textId="77777777">
            <w:pPr>
              <w:pStyle w:val="Normal6"/>
            </w:pPr>
          </w:p>
        </w:tc>
        <w:tc>
          <w:tcPr>
            <w:tcW w:w="4876" w:type="dxa"/>
            <w:hideMark/>
          </w:tcPr>
          <w:p w:rsidR="00256416" w:rsidRPr="00C114DB" w:rsidP="003B0270" w14:paraId="0B012C8D" w14:textId="77777777">
            <w:pPr>
              <w:pStyle w:val="Normal6"/>
              <w:rPr>
                <w:szCs w:val="24"/>
              </w:rPr>
            </w:pPr>
            <w:r w:rsidRPr="00C114DB">
              <w:rPr>
                <w:b/>
                <w:i/>
              </w:rPr>
              <w:t>À l’article 31, le texte suivant est ajouté:</w:t>
            </w:r>
          </w:p>
        </w:tc>
      </w:tr>
      <w:tr w14:paraId="2FBD0369"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F574B76" w14:textId="77777777">
            <w:pPr>
              <w:pStyle w:val="Normal6"/>
            </w:pPr>
          </w:p>
        </w:tc>
        <w:tc>
          <w:tcPr>
            <w:tcW w:w="4876" w:type="dxa"/>
            <w:hideMark/>
          </w:tcPr>
          <w:p w:rsidR="00256416" w:rsidRPr="00C114DB" w:rsidP="003B0270" w14:paraId="62F6C3A9" w14:textId="77777777">
            <w:pPr>
              <w:pStyle w:val="Normal6"/>
              <w:rPr>
                <w:szCs w:val="24"/>
              </w:rPr>
            </w:pPr>
            <w:r w:rsidRPr="00C114DB">
              <w:rPr>
                <w:b/>
                <w:i/>
              </w:rPr>
              <w:t>q quater) la surveillance, le diagnostic, la formation, la communication et la recherche en vue de prévenir et de combattre les organismes nuisibles et les maladies de la vigne;</w:t>
            </w:r>
          </w:p>
        </w:tc>
      </w:tr>
    </w:tbl>
    <w:p w:rsidR="00256416" w:rsidRPr="00C114DB" w:rsidP="00256416" w14:paraId="0138A4E5" w14:textId="77777777">
      <w:pPr>
        <w:pStyle w:val="Olang"/>
      </w:pPr>
      <w:r w:rsidRPr="00C114DB">
        <w:rPr>
          <w:noProof w:val="0"/>
        </w:rPr>
        <w:t xml:space="preserve">Or. </w:t>
      </w:r>
      <w:r w:rsidRPr="00C114DB">
        <w:rPr>
          <w:rStyle w:val="HideTWBExt"/>
        </w:rPr>
        <w:t>&lt;Original&gt;</w:t>
      </w:r>
      <w:r w:rsidRPr="00C114DB">
        <w:rPr>
          <w:rStyle w:val="HideTWBInt"/>
        </w:rPr>
        <w:t>{ES}</w:t>
      </w:r>
      <w:r w:rsidRPr="00C114DB">
        <w:rPr>
          <w:noProof w:val="0"/>
        </w:rPr>
        <w:t>es</w:t>
      </w:r>
      <w:r w:rsidRPr="00C114DB">
        <w:rPr>
          <w:rStyle w:val="HideTWBExt"/>
        </w:rPr>
        <w:t>&lt;/Original&gt;</w:t>
      </w:r>
    </w:p>
    <w:p w:rsidR="00256416" w:rsidRPr="00C114DB" w:rsidP="00256416" w14:paraId="751A9F2F" w14:textId="77777777">
      <w:r w:rsidRPr="00C114DB">
        <w:rPr>
          <w:rStyle w:val="HideTWBExt"/>
        </w:rPr>
        <w:t>&lt;/AmendB&gt;</w:t>
      </w:r>
    </w:p>
    <w:p w:rsidR="00256416" w:rsidRPr="00C114DB" w:rsidP="00256416" w14:paraId="539C56F0"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943</w:t>
      </w:r>
      <w:r w:rsidRPr="00C114DB">
        <w:rPr>
          <w:rStyle w:val="HideTWBExt"/>
          <w:b w:val="0"/>
        </w:rPr>
        <w:t>&lt;/NumAmB&gt;</w:t>
      </w:r>
    </w:p>
    <w:p w:rsidR="00256416" w:rsidRPr="00C114DB" w:rsidP="00256416" w14:paraId="2FC009B5" w14:textId="77777777">
      <w:pPr>
        <w:pStyle w:val="NormalBold"/>
      </w:pPr>
      <w:r w:rsidRPr="00C114DB">
        <w:rPr>
          <w:rStyle w:val="HideTWBExt"/>
          <w:b w:val="0"/>
        </w:rPr>
        <w:t>&lt;RepeatBlock-By&gt;&lt;Members&gt;</w:t>
      </w:r>
      <w:r w:rsidRPr="00C114DB">
        <w:t>Carmen Crespo Díaz, Esther Herranz García, Susana Solís Pérez, Juan Ignacio Zoido Álvarez, Antonio López-Istúriz White, Elena Nevado del Campo</w:t>
      </w:r>
      <w:r w:rsidRPr="00C114DB">
        <w:rPr>
          <w:rStyle w:val="HideTWBExt"/>
          <w:b w:val="0"/>
        </w:rPr>
        <w:t>&lt;/Members&gt;</w:t>
      </w:r>
    </w:p>
    <w:p w:rsidR="00256416" w:rsidRPr="00C114DB" w:rsidP="00256416" w14:paraId="75413A65" w14:textId="77777777">
      <w:r w:rsidRPr="00C114DB">
        <w:rPr>
          <w:rStyle w:val="HideTWBExt"/>
        </w:rPr>
        <w:t>&lt;/RepeatBlock-By&gt;</w:t>
      </w:r>
    </w:p>
    <w:p w:rsidR="00256416" w:rsidRPr="00C114DB" w:rsidP="00256416" w14:paraId="626A2622"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1D45C07E" w14:textId="77777777">
      <w:pPr>
        <w:pStyle w:val="NormalBold"/>
      </w:pPr>
      <w:r w:rsidRPr="00C114DB">
        <w:rPr>
          <w:rStyle w:val="HideTWBExt"/>
          <w:b w:val="0"/>
        </w:rPr>
        <w:t>&lt;Article&gt;</w:t>
      </w:r>
      <w:r w:rsidRPr="00C114DB">
        <w:t>Article premier – paragraphe 1 – point 12</w:t>
      </w:r>
      <w:r w:rsidRPr="00C114DB">
        <w:rPr>
          <w:rStyle w:val="HideTWBExt"/>
          <w:b w:val="0"/>
        </w:rPr>
        <w:t>&lt;/Article&gt;</w:t>
      </w:r>
    </w:p>
    <w:p w:rsidR="00256416" w:rsidRPr="00C114DB" w:rsidP="00256416" w14:paraId="17F668F5" w14:textId="77777777">
      <w:pPr>
        <w:keepNext/>
      </w:pPr>
      <w:r w:rsidRPr="00C114DB">
        <w:rPr>
          <w:rStyle w:val="HideTWBExt"/>
        </w:rPr>
        <w:t>&lt;DocAmend2&gt;</w:t>
      </w:r>
      <w:r w:rsidRPr="00C114DB">
        <w:t>Règlement (EU) n</w:t>
      </w:r>
      <w:r w:rsidRPr="00C114DB">
        <w:rPr>
          <w:vertAlign w:val="superscript"/>
        </w:rPr>
        <w:t>o</w:t>
      </w:r>
      <w:r w:rsidRPr="00C114DB">
        <w:t> 1308/2013</w:t>
      </w:r>
      <w:r w:rsidRPr="00C114DB">
        <w:rPr>
          <w:rStyle w:val="HideTWBExt"/>
        </w:rPr>
        <w:t>&lt;/DocAmend2&gt;</w:t>
      </w:r>
    </w:p>
    <w:p w:rsidR="00256416" w:rsidRPr="00C114DB" w:rsidP="00256416" w14:paraId="632547E8" w14:textId="77777777">
      <w:r w:rsidRPr="00C114DB">
        <w:rPr>
          <w:rStyle w:val="HideTWBExt"/>
        </w:rPr>
        <w:t>&lt;Article2&gt;</w:t>
      </w:r>
      <w:r w:rsidRPr="00C114DB">
        <w:t>Article 33 – paragraphe 1 – point q quinquies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BD4B2D"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2844855F" w14:textId="77777777">
            <w:pPr>
              <w:keepNext/>
            </w:pPr>
          </w:p>
        </w:tc>
      </w:tr>
      <w:tr w14:paraId="64B6C41E"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3F9E9FE" w14:textId="77777777">
            <w:pPr>
              <w:pStyle w:val="ColumnHeading"/>
              <w:keepNext/>
            </w:pPr>
            <w:r w:rsidRPr="00C114DB">
              <w:t>Texte proposé par la Commission</w:t>
            </w:r>
          </w:p>
        </w:tc>
        <w:tc>
          <w:tcPr>
            <w:tcW w:w="4876" w:type="dxa"/>
            <w:hideMark/>
          </w:tcPr>
          <w:p w:rsidR="00256416" w:rsidRPr="00C114DB" w:rsidP="003B0270" w14:paraId="05929DA7" w14:textId="77777777">
            <w:pPr>
              <w:pStyle w:val="ColumnHeading"/>
              <w:keepNext/>
            </w:pPr>
            <w:r w:rsidRPr="00C114DB">
              <w:t>Amendement</w:t>
            </w:r>
          </w:p>
        </w:tc>
      </w:tr>
      <w:tr w14:paraId="549305F5"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28E926E" w14:textId="77777777">
            <w:pPr>
              <w:pStyle w:val="Normal6"/>
            </w:pPr>
          </w:p>
        </w:tc>
        <w:tc>
          <w:tcPr>
            <w:tcW w:w="4876" w:type="dxa"/>
            <w:hideMark/>
          </w:tcPr>
          <w:p w:rsidR="00256416" w:rsidRPr="00C114DB" w:rsidP="003B0270" w14:paraId="42947681" w14:textId="77777777">
            <w:pPr>
              <w:pStyle w:val="Normal6"/>
              <w:rPr>
                <w:szCs w:val="24"/>
              </w:rPr>
            </w:pPr>
            <w:r w:rsidRPr="00C114DB">
              <w:rPr>
                <w:b/>
                <w:i/>
              </w:rPr>
              <w:t>À l’article 31, le texte suivant est ajouté:</w:t>
            </w:r>
          </w:p>
        </w:tc>
      </w:tr>
      <w:tr w14:paraId="1E80E8DF"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275872B4" w14:textId="77777777">
            <w:pPr>
              <w:pStyle w:val="Normal6"/>
            </w:pPr>
          </w:p>
        </w:tc>
        <w:tc>
          <w:tcPr>
            <w:tcW w:w="4876" w:type="dxa"/>
            <w:hideMark/>
          </w:tcPr>
          <w:p w:rsidR="00256416" w:rsidRPr="00C114DB" w:rsidP="003B0270" w14:paraId="0735300C" w14:textId="77777777">
            <w:pPr>
              <w:pStyle w:val="Normal6"/>
              <w:rPr>
                <w:szCs w:val="24"/>
              </w:rPr>
            </w:pPr>
            <w:r w:rsidRPr="00C114DB">
              <w:rPr>
                <w:b/>
                <w:i/>
              </w:rPr>
              <w:t>q quinquies) la promotion de l’œnotourisme, des régions viticoles, de la profession de viticulteur et du savoir-faire associé;</w:t>
            </w:r>
          </w:p>
        </w:tc>
      </w:tr>
    </w:tbl>
    <w:p w:rsidR="00256416" w:rsidRPr="00C114DB" w:rsidP="00256416" w14:paraId="52726271" w14:textId="77777777">
      <w:pPr>
        <w:pStyle w:val="Olang"/>
      </w:pPr>
      <w:r w:rsidRPr="00C114DB">
        <w:rPr>
          <w:noProof w:val="0"/>
        </w:rPr>
        <w:t xml:space="preserve">Or. </w:t>
      </w:r>
      <w:r w:rsidRPr="00C114DB">
        <w:rPr>
          <w:rStyle w:val="HideTWBExt"/>
        </w:rPr>
        <w:t>&lt;Original&gt;</w:t>
      </w:r>
      <w:r w:rsidRPr="00C114DB">
        <w:rPr>
          <w:rStyle w:val="HideTWBInt"/>
        </w:rPr>
        <w:t>{ES}</w:t>
      </w:r>
      <w:r w:rsidRPr="00C114DB">
        <w:rPr>
          <w:noProof w:val="0"/>
        </w:rPr>
        <w:t>es</w:t>
      </w:r>
      <w:r w:rsidRPr="00C114DB">
        <w:rPr>
          <w:rStyle w:val="HideTWBExt"/>
        </w:rPr>
        <w:t>&lt;/Original&gt;</w:t>
      </w:r>
    </w:p>
    <w:p w:rsidR="00256416" w:rsidRPr="00C114DB" w:rsidP="00256416" w14:paraId="09376212" w14:textId="77777777">
      <w:r w:rsidRPr="00C114DB">
        <w:rPr>
          <w:rStyle w:val="HideTWBExt"/>
        </w:rPr>
        <w:t>&lt;/AmendB&gt;</w:t>
      </w:r>
    </w:p>
    <w:p w:rsidR="00256416" w:rsidRPr="00C114DB" w:rsidP="00256416" w14:paraId="610E80DF"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944</w:t>
      </w:r>
      <w:r w:rsidRPr="00C114DB">
        <w:rPr>
          <w:rStyle w:val="HideTWBExt"/>
          <w:b w:val="0"/>
        </w:rPr>
        <w:t>&lt;/NumAmB&gt;</w:t>
      </w:r>
    </w:p>
    <w:p w:rsidR="00256416" w:rsidRPr="00C114DB" w:rsidP="00256416" w14:paraId="0472E885" w14:textId="77777777">
      <w:pPr>
        <w:pStyle w:val="NormalBold"/>
      </w:pPr>
      <w:r w:rsidRPr="00C114DB">
        <w:rPr>
          <w:rStyle w:val="HideTWBExt"/>
          <w:b w:val="0"/>
        </w:rPr>
        <w:t>&lt;RepeatBlock-By&gt;&lt;Members&gt;</w:t>
      </w:r>
      <w:r w:rsidRPr="00C114DB">
        <w:t>Carmen Crespo Díaz, Esther Herranz García, Susana Solís Pérez, Juan Ignacio Zoido Álvarez, Antonio López-Istúriz White, Elena Nevado del Campo</w:t>
      </w:r>
      <w:r w:rsidRPr="00C114DB">
        <w:rPr>
          <w:rStyle w:val="HideTWBExt"/>
          <w:b w:val="0"/>
        </w:rPr>
        <w:t>&lt;/Members&gt;</w:t>
      </w:r>
    </w:p>
    <w:p w:rsidR="00256416" w:rsidRPr="00C114DB" w:rsidP="00256416" w14:paraId="474EF34F" w14:textId="77777777">
      <w:r w:rsidRPr="00C114DB">
        <w:rPr>
          <w:rStyle w:val="HideTWBExt"/>
        </w:rPr>
        <w:t>&lt;/RepeatBlock-By&gt;</w:t>
      </w:r>
    </w:p>
    <w:p w:rsidR="00256416" w:rsidRPr="00C114DB" w:rsidP="00256416" w14:paraId="3AD8F1FF"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2FC88460" w14:textId="77777777">
      <w:pPr>
        <w:pStyle w:val="NormalBold"/>
      </w:pPr>
      <w:r w:rsidRPr="00C114DB">
        <w:rPr>
          <w:rStyle w:val="HideTWBExt"/>
          <w:b w:val="0"/>
        </w:rPr>
        <w:t>&lt;Article&gt;</w:t>
      </w:r>
      <w:r w:rsidRPr="00C114DB">
        <w:t>Article premier – paragraphe 1 – point 12</w:t>
      </w:r>
      <w:r w:rsidRPr="00C114DB">
        <w:rPr>
          <w:rStyle w:val="HideTWBExt"/>
          <w:b w:val="0"/>
        </w:rPr>
        <w:t>&lt;/Article&gt;</w:t>
      </w:r>
    </w:p>
    <w:p w:rsidR="00256416" w:rsidRPr="00C114DB" w:rsidP="00256416" w14:paraId="3A8B2E51" w14:textId="77777777">
      <w:pPr>
        <w:keepNext/>
      </w:pPr>
      <w:r w:rsidRPr="00C114DB">
        <w:rPr>
          <w:rStyle w:val="HideTWBExt"/>
        </w:rPr>
        <w:t>&lt;DocAmend2&gt;</w:t>
      </w:r>
      <w:r w:rsidRPr="00C114DB">
        <w:t>Règlement (EU) n</w:t>
      </w:r>
      <w:r w:rsidRPr="00C114DB">
        <w:rPr>
          <w:vertAlign w:val="superscript"/>
        </w:rPr>
        <w:t>o</w:t>
      </w:r>
      <w:r w:rsidRPr="00C114DB">
        <w:t> 1308/2013</w:t>
      </w:r>
      <w:r w:rsidRPr="00C114DB">
        <w:rPr>
          <w:rStyle w:val="HideTWBExt"/>
        </w:rPr>
        <w:t>&lt;/DocAmend2&gt;</w:t>
      </w:r>
    </w:p>
    <w:p w:rsidR="00256416" w:rsidRPr="00C114DB" w:rsidP="00256416" w14:paraId="087CB24B" w14:textId="77777777">
      <w:r w:rsidRPr="00C114DB">
        <w:rPr>
          <w:rStyle w:val="HideTWBExt"/>
        </w:rPr>
        <w:t>&lt;Article2&gt;</w:t>
      </w:r>
      <w:r w:rsidRPr="00C114DB">
        <w:t>Article 33 – paragraphe 1 – point q sexies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3F20B0"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32D0AB0F" w14:textId="77777777">
            <w:pPr>
              <w:keepNext/>
            </w:pPr>
          </w:p>
        </w:tc>
      </w:tr>
      <w:tr w14:paraId="3B7A752D"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32D5C94B" w14:textId="77777777">
            <w:pPr>
              <w:pStyle w:val="ColumnHeading"/>
              <w:keepNext/>
            </w:pPr>
            <w:r w:rsidRPr="00C114DB">
              <w:t>Texte proposé par la Commission</w:t>
            </w:r>
          </w:p>
        </w:tc>
        <w:tc>
          <w:tcPr>
            <w:tcW w:w="4876" w:type="dxa"/>
            <w:hideMark/>
          </w:tcPr>
          <w:p w:rsidR="00256416" w:rsidRPr="00C114DB" w:rsidP="003B0270" w14:paraId="4E98156A" w14:textId="77777777">
            <w:pPr>
              <w:pStyle w:val="ColumnHeading"/>
              <w:keepNext/>
            </w:pPr>
            <w:r w:rsidRPr="00C114DB">
              <w:t>Amendement</w:t>
            </w:r>
          </w:p>
        </w:tc>
      </w:tr>
      <w:tr w14:paraId="4DA536D1"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3EE07E0" w14:textId="77777777">
            <w:pPr>
              <w:pStyle w:val="Normal6"/>
            </w:pPr>
          </w:p>
        </w:tc>
        <w:tc>
          <w:tcPr>
            <w:tcW w:w="4876" w:type="dxa"/>
            <w:hideMark/>
          </w:tcPr>
          <w:p w:rsidR="00256416" w:rsidRPr="00C114DB" w:rsidP="003B0270" w14:paraId="3DB115FC" w14:textId="77777777">
            <w:pPr>
              <w:pStyle w:val="Normal6"/>
              <w:rPr>
                <w:szCs w:val="24"/>
              </w:rPr>
            </w:pPr>
            <w:r w:rsidRPr="00C114DB">
              <w:rPr>
                <w:b/>
                <w:i/>
              </w:rPr>
              <w:t>À l’article 31, le texte suivant est ajouté:</w:t>
            </w:r>
          </w:p>
        </w:tc>
      </w:tr>
      <w:tr w14:paraId="35A2270E"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634DAB3" w14:textId="77777777">
            <w:pPr>
              <w:pStyle w:val="Normal6"/>
            </w:pPr>
          </w:p>
        </w:tc>
        <w:tc>
          <w:tcPr>
            <w:tcW w:w="4876" w:type="dxa"/>
            <w:hideMark/>
          </w:tcPr>
          <w:p w:rsidR="00256416" w:rsidRPr="00C114DB" w:rsidP="003B0270" w14:paraId="44B6D8A6" w14:textId="77777777">
            <w:pPr>
              <w:pStyle w:val="Normal6"/>
              <w:rPr>
                <w:szCs w:val="24"/>
              </w:rPr>
            </w:pPr>
            <w:r w:rsidRPr="00C114DB">
              <w:rPr>
                <w:b/>
                <w:i/>
              </w:rPr>
              <w:t>q sexies) les actions d’information, de publicité et de promotion dans l’Union et dans les pays tiers, y compris la participation à des foires et à des manifestations d’intérêt international;</w:t>
            </w:r>
          </w:p>
        </w:tc>
      </w:tr>
    </w:tbl>
    <w:p w:rsidR="00256416" w:rsidRPr="00C114DB" w:rsidP="00256416" w14:paraId="28C11A41" w14:textId="77777777">
      <w:pPr>
        <w:pStyle w:val="Olang"/>
      </w:pPr>
      <w:r w:rsidRPr="00C114DB">
        <w:rPr>
          <w:noProof w:val="0"/>
        </w:rPr>
        <w:t xml:space="preserve">Or. </w:t>
      </w:r>
      <w:r w:rsidRPr="00C114DB">
        <w:rPr>
          <w:rStyle w:val="HideTWBExt"/>
        </w:rPr>
        <w:t>&lt;Original&gt;</w:t>
      </w:r>
      <w:r w:rsidRPr="00C114DB">
        <w:rPr>
          <w:rStyle w:val="HideTWBInt"/>
        </w:rPr>
        <w:t>{ES}</w:t>
      </w:r>
      <w:r w:rsidRPr="00C114DB">
        <w:rPr>
          <w:noProof w:val="0"/>
        </w:rPr>
        <w:t>es</w:t>
      </w:r>
      <w:r w:rsidRPr="00C114DB">
        <w:rPr>
          <w:rStyle w:val="HideTWBExt"/>
        </w:rPr>
        <w:t>&lt;/Original&gt;</w:t>
      </w:r>
    </w:p>
    <w:p w:rsidR="00256416" w:rsidRPr="00C114DB" w:rsidP="00256416" w14:paraId="1319051C" w14:textId="77777777">
      <w:r w:rsidRPr="00C114DB">
        <w:rPr>
          <w:rStyle w:val="HideTWBExt"/>
        </w:rPr>
        <w:t>&lt;/AmendB&gt;</w:t>
      </w:r>
    </w:p>
    <w:p w:rsidR="00256416" w:rsidRPr="00C114DB" w:rsidP="00256416" w14:paraId="4E3B16E6"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945</w:t>
      </w:r>
      <w:r w:rsidRPr="00C114DB">
        <w:rPr>
          <w:rStyle w:val="HideTWBExt"/>
          <w:b w:val="0"/>
        </w:rPr>
        <w:t>&lt;/NumAmB&gt;</w:t>
      </w:r>
    </w:p>
    <w:p w:rsidR="00256416" w:rsidRPr="00C114DB" w:rsidP="00256416" w14:paraId="4BEA57EF" w14:textId="77777777">
      <w:pPr>
        <w:pStyle w:val="NormalBold"/>
      </w:pPr>
      <w:r w:rsidRPr="00C114DB">
        <w:rPr>
          <w:rStyle w:val="HideTWBExt"/>
          <w:b w:val="0"/>
        </w:rPr>
        <w:t>&lt;RepeatBlock-By&gt;&lt;Members&gt;</w:t>
      </w:r>
      <w:r w:rsidRPr="00C114DB">
        <w:t>Carmen Crespo Díaz, Esther Herranz García, Susana Solís Pérez, Juan Ignacio Zoido Álvarez, Antonio López-Istúriz White, Elena Nevado del Campo</w:t>
      </w:r>
      <w:r w:rsidRPr="00C114DB">
        <w:rPr>
          <w:rStyle w:val="HideTWBExt"/>
          <w:b w:val="0"/>
        </w:rPr>
        <w:t>&lt;/Members&gt;</w:t>
      </w:r>
    </w:p>
    <w:p w:rsidR="00256416" w:rsidRPr="00C114DB" w:rsidP="00256416" w14:paraId="783C589E" w14:textId="77777777">
      <w:r w:rsidRPr="00C114DB">
        <w:rPr>
          <w:rStyle w:val="HideTWBExt"/>
        </w:rPr>
        <w:t>&lt;/RepeatBlock-By&gt;</w:t>
      </w:r>
    </w:p>
    <w:p w:rsidR="00256416" w:rsidRPr="00C114DB" w:rsidP="00256416" w14:paraId="3E209BB6"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040267C4" w14:textId="77777777">
      <w:pPr>
        <w:pStyle w:val="NormalBold"/>
      </w:pPr>
      <w:r w:rsidRPr="00C114DB">
        <w:rPr>
          <w:rStyle w:val="HideTWBExt"/>
          <w:b w:val="0"/>
        </w:rPr>
        <w:t>&lt;Article&gt;</w:t>
      </w:r>
      <w:r w:rsidRPr="00C114DB">
        <w:t>Article premier – paragraphe 1 – point 12</w:t>
      </w:r>
      <w:r w:rsidRPr="00C114DB">
        <w:rPr>
          <w:rStyle w:val="HideTWBExt"/>
          <w:b w:val="0"/>
        </w:rPr>
        <w:t>&lt;/Article&gt;</w:t>
      </w:r>
    </w:p>
    <w:p w:rsidR="00256416" w:rsidRPr="00C114DB" w:rsidP="00256416" w14:paraId="6B538B17" w14:textId="77777777">
      <w:pPr>
        <w:keepNext/>
      </w:pPr>
      <w:r w:rsidRPr="00C114DB">
        <w:rPr>
          <w:rStyle w:val="HideTWBExt"/>
        </w:rPr>
        <w:t>&lt;DocAmend2&gt;</w:t>
      </w:r>
      <w:r w:rsidRPr="00C114DB">
        <w:t>Règlement (EU) n</w:t>
      </w:r>
      <w:r w:rsidRPr="00C114DB">
        <w:rPr>
          <w:vertAlign w:val="superscript"/>
        </w:rPr>
        <w:t>o</w:t>
      </w:r>
      <w:r w:rsidRPr="00C114DB">
        <w:t> 1308/2013</w:t>
      </w:r>
      <w:r w:rsidRPr="00C114DB">
        <w:rPr>
          <w:rStyle w:val="HideTWBExt"/>
        </w:rPr>
        <w:t>&lt;/DocAmend2&gt;</w:t>
      </w:r>
    </w:p>
    <w:p w:rsidR="00256416" w:rsidRPr="00C114DB" w:rsidP="00256416" w14:paraId="7F0BD6BB" w14:textId="77777777">
      <w:r w:rsidRPr="00C114DB">
        <w:rPr>
          <w:rStyle w:val="HideTWBExt"/>
        </w:rPr>
        <w:t>&lt;Article2&gt;</w:t>
      </w:r>
      <w:r w:rsidRPr="00C114DB">
        <w:t>Article 33 – paragraphe 1 – point q septies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C7943E"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0439BB00" w14:textId="77777777">
            <w:pPr>
              <w:keepNext/>
            </w:pPr>
          </w:p>
        </w:tc>
      </w:tr>
      <w:tr w14:paraId="09ED3176"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448ECC90" w14:textId="77777777">
            <w:pPr>
              <w:pStyle w:val="ColumnHeading"/>
              <w:keepNext/>
            </w:pPr>
            <w:r w:rsidRPr="00C114DB">
              <w:t>Texte proposé par la Commission</w:t>
            </w:r>
          </w:p>
        </w:tc>
        <w:tc>
          <w:tcPr>
            <w:tcW w:w="4876" w:type="dxa"/>
            <w:hideMark/>
          </w:tcPr>
          <w:p w:rsidR="00256416" w:rsidRPr="00C114DB" w:rsidP="003B0270" w14:paraId="354A9970" w14:textId="77777777">
            <w:pPr>
              <w:pStyle w:val="ColumnHeading"/>
              <w:keepNext/>
            </w:pPr>
            <w:r w:rsidRPr="00C114DB">
              <w:t>Amendement</w:t>
            </w:r>
          </w:p>
        </w:tc>
      </w:tr>
      <w:tr w14:paraId="685068D0"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B8F3230" w14:textId="77777777">
            <w:pPr>
              <w:pStyle w:val="Normal6"/>
            </w:pPr>
          </w:p>
        </w:tc>
        <w:tc>
          <w:tcPr>
            <w:tcW w:w="4876" w:type="dxa"/>
            <w:hideMark/>
          </w:tcPr>
          <w:p w:rsidR="00256416" w:rsidRPr="00C114DB" w:rsidP="003B0270" w14:paraId="6F854FB9" w14:textId="77777777">
            <w:pPr>
              <w:pStyle w:val="Normal6"/>
              <w:rPr>
                <w:szCs w:val="24"/>
              </w:rPr>
            </w:pPr>
            <w:r w:rsidRPr="00C114DB">
              <w:rPr>
                <w:b/>
                <w:i/>
              </w:rPr>
              <w:t>À l’article 31, le texte suivant est ajouté:</w:t>
            </w:r>
          </w:p>
        </w:tc>
      </w:tr>
      <w:tr w14:paraId="4AF3C1F5"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FD1D019" w14:textId="77777777">
            <w:pPr>
              <w:pStyle w:val="Normal6"/>
            </w:pPr>
          </w:p>
        </w:tc>
        <w:tc>
          <w:tcPr>
            <w:tcW w:w="4876" w:type="dxa"/>
            <w:hideMark/>
          </w:tcPr>
          <w:p w:rsidR="00256416" w:rsidRPr="00C114DB" w:rsidP="003B0270" w14:paraId="5F29356F" w14:textId="77777777">
            <w:pPr>
              <w:pStyle w:val="Normal6"/>
              <w:rPr>
                <w:szCs w:val="24"/>
              </w:rPr>
            </w:pPr>
            <w:r w:rsidRPr="00C114DB">
              <w:rPr>
                <w:b/>
                <w:i/>
              </w:rPr>
              <w:t>q septies) les actions destinées à l’amélioration de la connaissance du marché;</w:t>
            </w:r>
          </w:p>
        </w:tc>
      </w:tr>
    </w:tbl>
    <w:p w:rsidR="00256416" w:rsidRPr="00C114DB" w:rsidP="00256416" w14:paraId="0464BDA8" w14:textId="77777777">
      <w:pPr>
        <w:pStyle w:val="Olang"/>
      </w:pPr>
      <w:r w:rsidRPr="00C114DB">
        <w:rPr>
          <w:noProof w:val="0"/>
        </w:rPr>
        <w:t xml:space="preserve">Or. </w:t>
      </w:r>
      <w:r w:rsidRPr="00C114DB">
        <w:rPr>
          <w:rStyle w:val="HideTWBExt"/>
        </w:rPr>
        <w:t>&lt;Original&gt;</w:t>
      </w:r>
      <w:r w:rsidRPr="00C114DB">
        <w:rPr>
          <w:rStyle w:val="HideTWBInt"/>
        </w:rPr>
        <w:t>{ES}</w:t>
      </w:r>
      <w:r w:rsidRPr="00C114DB">
        <w:rPr>
          <w:noProof w:val="0"/>
        </w:rPr>
        <w:t>es</w:t>
      </w:r>
      <w:r w:rsidRPr="00C114DB">
        <w:rPr>
          <w:rStyle w:val="HideTWBExt"/>
        </w:rPr>
        <w:t>&lt;/Original&gt;</w:t>
      </w:r>
    </w:p>
    <w:p w:rsidR="00256416" w:rsidRPr="00C114DB" w:rsidP="00256416" w14:paraId="27CC8DDB" w14:textId="77777777">
      <w:r w:rsidRPr="00C114DB">
        <w:rPr>
          <w:rStyle w:val="HideTWBExt"/>
        </w:rPr>
        <w:t>&lt;/AmendB&gt;</w:t>
      </w:r>
    </w:p>
    <w:p w:rsidR="00256416" w:rsidRPr="00C114DB" w:rsidP="00256416" w14:paraId="74E155C2"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946</w:t>
      </w:r>
      <w:r w:rsidRPr="00C114DB">
        <w:rPr>
          <w:rStyle w:val="HideTWBExt"/>
          <w:b w:val="0"/>
        </w:rPr>
        <w:t>&lt;/NumAmB&gt;</w:t>
      </w:r>
    </w:p>
    <w:p w:rsidR="00256416" w:rsidRPr="00C114DB" w:rsidP="00256416" w14:paraId="03A3F841" w14:textId="77777777">
      <w:pPr>
        <w:pStyle w:val="NormalBold"/>
      </w:pPr>
      <w:r w:rsidRPr="00C114DB">
        <w:rPr>
          <w:rStyle w:val="HideTWBExt"/>
          <w:b w:val="0"/>
        </w:rPr>
        <w:t>&lt;RepeatBlock-By&gt;&lt;Members&gt;</w:t>
      </w:r>
      <w:r w:rsidRPr="00C114DB">
        <w:t>Carmen Crespo Díaz, Esther Herranz García, Susana Solís Pérez, Juan Ignacio Zoido Álvarez, Antonio López-Istúriz White, Elena Nevado del Campo</w:t>
      </w:r>
      <w:r w:rsidRPr="00C114DB">
        <w:rPr>
          <w:rStyle w:val="HideTWBExt"/>
          <w:b w:val="0"/>
        </w:rPr>
        <w:t>&lt;/Members&gt;</w:t>
      </w:r>
    </w:p>
    <w:p w:rsidR="00256416" w:rsidRPr="00C114DB" w:rsidP="00256416" w14:paraId="447783FE" w14:textId="77777777">
      <w:r w:rsidRPr="00C114DB">
        <w:rPr>
          <w:rStyle w:val="HideTWBExt"/>
        </w:rPr>
        <w:t>&lt;/RepeatBlock-By&gt;</w:t>
      </w:r>
    </w:p>
    <w:p w:rsidR="00256416" w:rsidRPr="00C114DB" w:rsidP="00256416" w14:paraId="380F91D3"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485A0A5E" w14:textId="77777777">
      <w:pPr>
        <w:pStyle w:val="NormalBold"/>
      </w:pPr>
      <w:r w:rsidRPr="00C114DB">
        <w:rPr>
          <w:rStyle w:val="HideTWBExt"/>
          <w:b w:val="0"/>
        </w:rPr>
        <w:t>&lt;Article&gt;</w:t>
      </w:r>
      <w:r w:rsidRPr="00C114DB">
        <w:t>Article premier – paragraphe 1 – point 12</w:t>
      </w:r>
      <w:r w:rsidRPr="00C114DB">
        <w:rPr>
          <w:rStyle w:val="HideTWBExt"/>
          <w:b w:val="0"/>
        </w:rPr>
        <w:t>&lt;/Article&gt;</w:t>
      </w:r>
    </w:p>
    <w:p w:rsidR="00256416" w:rsidRPr="00C114DB" w:rsidP="00256416" w14:paraId="414C9343" w14:textId="77777777">
      <w:pPr>
        <w:keepNext/>
      </w:pPr>
      <w:r w:rsidRPr="00C114DB">
        <w:rPr>
          <w:rStyle w:val="HideTWBExt"/>
        </w:rPr>
        <w:t>&lt;DocAmend2&gt;</w:t>
      </w:r>
      <w:r w:rsidRPr="00C114DB">
        <w:t>Règlement (EU) n</w:t>
      </w:r>
      <w:r w:rsidRPr="00C114DB">
        <w:rPr>
          <w:vertAlign w:val="superscript"/>
        </w:rPr>
        <w:t>o</w:t>
      </w:r>
      <w:r w:rsidRPr="00C114DB">
        <w:t> 1308/2013</w:t>
      </w:r>
      <w:r w:rsidRPr="00C114DB">
        <w:rPr>
          <w:rStyle w:val="HideTWBExt"/>
        </w:rPr>
        <w:t>&lt;/DocAmend2&gt;</w:t>
      </w:r>
    </w:p>
    <w:p w:rsidR="00256416" w:rsidRPr="00C114DB" w:rsidP="00256416" w14:paraId="31BA4662" w14:textId="77777777">
      <w:r w:rsidRPr="00C114DB">
        <w:rPr>
          <w:rStyle w:val="HideTWBExt"/>
        </w:rPr>
        <w:t>&lt;Article2&gt;</w:t>
      </w:r>
      <w:r w:rsidRPr="00C114DB">
        <w:t>Article 33 – paragraphe 1 – point q octies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65210FD"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522AFDA9" w14:textId="77777777">
            <w:pPr>
              <w:keepNext/>
            </w:pPr>
          </w:p>
        </w:tc>
      </w:tr>
      <w:tr w14:paraId="63BC9C94"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25629686" w14:textId="77777777">
            <w:pPr>
              <w:pStyle w:val="ColumnHeading"/>
              <w:keepNext/>
            </w:pPr>
            <w:r w:rsidRPr="00C114DB">
              <w:t>Texte proposé par la Commission</w:t>
            </w:r>
          </w:p>
        </w:tc>
        <w:tc>
          <w:tcPr>
            <w:tcW w:w="4876" w:type="dxa"/>
            <w:hideMark/>
          </w:tcPr>
          <w:p w:rsidR="00256416" w:rsidRPr="00C114DB" w:rsidP="003B0270" w14:paraId="523559A3" w14:textId="77777777">
            <w:pPr>
              <w:pStyle w:val="ColumnHeading"/>
              <w:keepNext/>
            </w:pPr>
            <w:r w:rsidRPr="00C114DB">
              <w:t>Amendement</w:t>
            </w:r>
          </w:p>
        </w:tc>
      </w:tr>
      <w:tr w14:paraId="0167694C"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5CFB5DA" w14:textId="77777777">
            <w:pPr>
              <w:pStyle w:val="Normal6"/>
            </w:pPr>
          </w:p>
        </w:tc>
        <w:tc>
          <w:tcPr>
            <w:tcW w:w="4876" w:type="dxa"/>
            <w:hideMark/>
          </w:tcPr>
          <w:p w:rsidR="00256416" w:rsidRPr="00C114DB" w:rsidP="003B0270" w14:paraId="1C804F1A" w14:textId="77777777">
            <w:pPr>
              <w:pStyle w:val="Normal6"/>
              <w:rPr>
                <w:szCs w:val="24"/>
              </w:rPr>
            </w:pPr>
            <w:r w:rsidRPr="00C114DB">
              <w:rPr>
                <w:b/>
                <w:i/>
              </w:rPr>
              <w:t>À l’article 31, le texte suivant est ajouté:</w:t>
            </w:r>
          </w:p>
        </w:tc>
      </w:tr>
      <w:tr w14:paraId="40E0F24F"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73F3BB5" w14:textId="77777777">
            <w:pPr>
              <w:pStyle w:val="Normal6"/>
            </w:pPr>
          </w:p>
        </w:tc>
        <w:tc>
          <w:tcPr>
            <w:tcW w:w="4876" w:type="dxa"/>
            <w:hideMark/>
          </w:tcPr>
          <w:p w:rsidR="00256416" w:rsidRPr="00C114DB" w:rsidP="003B0270" w14:paraId="4FE28A50" w14:textId="77777777">
            <w:pPr>
              <w:pStyle w:val="Normal6"/>
              <w:rPr>
                <w:szCs w:val="24"/>
              </w:rPr>
            </w:pPr>
            <w:r w:rsidRPr="00C114DB">
              <w:rPr>
                <w:b/>
                <w:i/>
              </w:rPr>
              <w:t>q octies) les investissements dans la transformation, la commercialisation, l’efficacité énergétique, l’utilisation rationnelle de l’eau, la numérisation et l’agriculture de précision.</w:t>
            </w:r>
          </w:p>
        </w:tc>
      </w:tr>
    </w:tbl>
    <w:p w:rsidR="00256416" w:rsidRPr="00C114DB" w:rsidP="00256416" w14:paraId="10BC92F9" w14:textId="77777777">
      <w:pPr>
        <w:pStyle w:val="Olang"/>
      </w:pPr>
      <w:r w:rsidRPr="00C114DB">
        <w:rPr>
          <w:noProof w:val="0"/>
        </w:rPr>
        <w:t xml:space="preserve">Or. </w:t>
      </w:r>
      <w:r w:rsidRPr="00C114DB">
        <w:rPr>
          <w:rStyle w:val="HideTWBExt"/>
        </w:rPr>
        <w:t>&lt;Original&gt;</w:t>
      </w:r>
      <w:r w:rsidRPr="00C114DB">
        <w:rPr>
          <w:rStyle w:val="HideTWBInt"/>
        </w:rPr>
        <w:t>{ES}</w:t>
      </w:r>
      <w:r w:rsidRPr="00C114DB">
        <w:rPr>
          <w:noProof w:val="0"/>
        </w:rPr>
        <w:t>es</w:t>
      </w:r>
      <w:r w:rsidRPr="00C114DB">
        <w:rPr>
          <w:rStyle w:val="HideTWBExt"/>
        </w:rPr>
        <w:t>&lt;/Original&gt;</w:t>
      </w:r>
    </w:p>
    <w:p w:rsidR="00256416" w:rsidRPr="00C114DB" w:rsidP="00256416" w14:paraId="2D5F1EDE" w14:textId="77777777">
      <w:r w:rsidRPr="00C114DB">
        <w:rPr>
          <w:rStyle w:val="HideTWBExt"/>
        </w:rPr>
        <w:t>&lt;/AmendB&gt;</w:t>
      </w:r>
    </w:p>
    <w:p w:rsidR="00256416" w:rsidRPr="00C114DB" w:rsidP="00256416" w14:paraId="5E51F771"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947</w:t>
      </w:r>
      <w:r w:rsidRPr="00C114DB">
        <w:rPr>
          <w:rStyle w:val="HideTWBExt"/>
          <w:b w:val="0"/>
        </w:rPr>
        <w:t>&lt;/NumAmB&gt;</w:t>
      </w:r>
    </w:p>
    <w:p w:rsidR="00256416" w:rsidRPr="00C114DB" w:rsidP="00256416" w14:paraId="098E8D09" w14:textId="77777777">
      <w:pPr>
        <w:pStyle w:val="NormalBold"/>
      </w:pPr>
      <w:r w:rsidRPr="00C114DB">
        <w:rPr>
          <w:rStyle w:val="HideTWBExt"/>
          <w:b w:val="0"/>
        </w:rPr>
        <w:t>&lt;RepeatBlock-By&gt;&lt;Members&gt;</w:t>
      </w:r>
      <w:r w:rsidRPr="00C114DB">
        <w:t>Esther Herranz García, Carmen Crespo Díaz, Gabriel Mato, Emmanouil Kefalogiannis, Dolors Montserrat, Paulo do Nascimento Cabral, Adrián Vázquez Lázara, Antonio López-Istúriz White, Rosa Estaràs Ferragut, Elena Nevado del Campo, Isabel Benjumea Benjumea, Raúl de la Hoz Quintano</w:t>
      </w:r>
      <w:r w:rsidRPr="00C114DB">
        <w:rPr>
          <w:rStyle w:val="HideTWBExt"/>
          <w:b w:val="0"/>
        </w:rPr>
        <w:t>&lt;/Members&gt;</w:t>
      </w:r>
    </w:p>
    <w:p w:rsidR="00256416" w:rsidRPr="00C114DB" w:rsidP="00256416" w14:paraId="3CC543B9" w14:textId="77777777">
      <w:r w:rsidRPr="00C114DB">
        <w:rPr>
          <w:rStyle w:val="HideTWBExt"/>
        </w:rPr>
        <w:t>&lt;/RepeatBlock-By&gt;</w:t>
      </w:r>
    </w:p>
    <w:p w:rsidR="00256416" w:rsidRPr="00C114DB" w:rsidP="00256416" w14:paraId="76C3E58C"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544A27CA"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3BE55B02"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68E12168" w14:textId="77777777">
      <w:r w:rsidRPr="00C114DB">
        <w:rPr>
          <w:rStyle w:val="HideTWBExt"/>
        </w:rPr>
        <w:t>&lt;Article2&gt;</w:t>
      </w:r>
      <w:r w:rsidRPr="00C114DB">
        <w:t>Article 31 – alinéa 1 – point q sexies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656422"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1FCB9023" w14:textId="77777777">
            <w:pPr>
              <w:keepNext/>
            </w:pPr>
          </w:p>
        </w:tc>
      </w:tr>
      <w:tr w14:paraId="7F4ABA68"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4FBF48E3" w14:textId="77777777">
            <w:pPr>
              <w:pStyle w:val="ColumnHeading"/>
              <w:keepNext/>
            </w:pPr>
            <w:r w:rsidRPr="00C114DB">
              <w:t>Texte proposé par la Commission</w:t>
            </w:r>
          </w:p>
        </w:tc>
        <w:tc>
          <w:tcPr>
            <w:tcW w:w="4876" w:type="dxa"/>
            <w:hideMark/>
          </w:tcPr>
          <w:p w:rsidR="00256416" w:rsidRPr="00C114DB" w:rsidP="003B0270" w14:paraId="785C12D0" w14:textId="77777777">
            <w:pPr>
              <w:pStyle w:val="ColumnHeading"/>
              <w:keepNext/>
            </w:pPr>
            <w:r w:rsidRPr="00C114DB">
              <w:t>Amendement</w:t>
            </w:r>
          </w:p>
        </w:tc>
      </w:tr>
      <w:tr w14:paraId="6BF49ED5"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0DE29EE" w14:textId="77777777">
            <w:pPr>
              <w:pStyle w:val="Normal6"/>
            </w:pPr>
          </w:p>
        </w:tc>
        <w:tc>
          <w:tcPr>
            <w:tcW w:w="4876" w:type="dxa"/>
            <w:hideMark/>
          </w:tcPr>
          <w:p w:rsidR="00256416" w:rsidRPr="00C114DB" w:rsidP="003B0270" w14:paraId="15FB7CEF" w14:textId="77777777">
            <w:pPr>
              <w:pStyle w:val="Normal6"/>
              <w:rPr>
                <w:szCs w:val="24"/>
              </w:rPr>
            </w:pPr>
            <w:r w:rsidRPr="00C114DB">
              <w:rPr>
                <w:b/>
                <w:i/>
              </w:rPr>
              <w:t>(q sexies)</w:t>
            </w:r>
            <w:r w:rsidRPr="00C114DB">
              <w:rPr>
                <w:b/>
                <w:i/>
              </w:rPr>
              <w:tab/>
              <w:t>l’aide temporaire et dégressive destinée à couvrir les coûts administratifs de la mise en place de fonds de mutualisation;</w:t>
            </w:r>
          </w:p>
        </w:tc>
      </w:tr>
    </w:tbl>
    <w:p w:rsidR="00256416" w:rsidRPr="00C114DB" w:rsidP="00256416" w14:paraId="227E528F"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6331F11E" w14:textId="77777777">
      <w:r w:rsidRPr="00C114DB">
        <w:rPr>
          <w:rStyle w:val="HideTWBExt"/>
        </w:rPr>
        <w:t>&lt;/AmendB&gt;</w:t>
      </w:r>
    </w:p>
    <w:p w:rsidR="00256416" w:rsidRPr="00C114DB" w:rsidP="00256416" w14:paraId="5E2FD313"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948</w:t>
      </w:r>
      <w:r w:rsidRPr="00C114DB">
        <w:rPr>
          <w:rStyle w:val="HideTWBExt"/>
          <w:b w:val="0"/>
        </w:rPr>
        <w:t>&lt;/NumAmB&gt;</w:t>
      </w:r>
    </w:p>
    <w:p w:rsidR="00256416" w:rsidRPr="00C114DB" w:rsidP="00256416" w14:paraId="6BC168CD" w14:textId="77777777">
      <w:pPr>
        <w:pStyle w:val="NormalBold"/>
      </w:pPr>
      <w:r w:rsidRPr="00C114DB">
        <w:rPr>
          <w:rStyle w:val="HideTWBExt"/>
          <w:b w:val="0"/>
        </w:rPr>
        <w:t>&lt;RepeatBlock-By&gt;&lt;Members&gt;</w:t>
      </w:r>
      <w:r w:rsidRPr="00C114DB">
        <w:t>Claire Fita</w:t>
      </w:r>
      <w:r w:rsidRPr="00C114DB">
        <w:rPr>
          <w:rStyle w:val="HideTWBExt"/>
          <w:b w:val="0"/>
        </w:rPr>
        <w:t>&lt;/Members&gt;</w:t>
      </w:r>
    </w:p>
    <w:p w:rsidR="00256416" w:rsidRPr="00C114DB" w:rsidP="00256416" w14:paraId="75DE65B3" w14:textId="77777777">
      <w:r w:rsidRPr="00C114DB">
        <w:rPr>
          <w:rStyle w:val="HideTWBExt"/>
        </w:rPr>
        <w:t>&lt;/RepeatBlock-By&gt;</w:t>
      </w:r>
    </w:p>
    <w:p w:rsidR="00256416" w:rsidRPr="00C114DB" w:rsidP="00256416" w14:paraId="6FF06D26"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75984503"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6D9C67D1"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2447B424" w14:textId="77777777">
      <w:r w:rsidRPr="00C114DB">
        <w:rPr>
          <w:rStyle w:val="HideTWBExt"/>
        </w:rPr>
        <w:t>&lt;Article2&gt;</w:t>
      </w:r>
      <w:r w:rsidRPr="00C114DB">
        <w:t>Article 31 – alinéa 1 – point q septies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69A5C6"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6DD67C40" w14:textId="77777777">
            <w:pPr>
              <w:keepNext/>
            </w:pPr>
          </w:p>
        </w:tc>
      </w:tr>
      <w:tr w14:paraId="035696F0"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80986F3" w14:textId="77777777">
            <w:pPr>
              <w:pStyle w:val="ColumnHeading"/>
              <w:keepNext/>
            </w:pPr>
            <w:r w:rsidRPr="00C114DB">
              <w:t>Texte proposé par la Commission</w:t>
            </w:r>
          </w:p>
        </w:tc>
        <w:tc>
          <w:tcPr>
            <w:tcW w:w="4876" w:type="dxa"/>
            <w:hideMark/>
          </w:tcPr>
          <w:p w:rsidR="00256416" w:rsidRPr="00C114DB" w:rsidP="003B0270" w14:paraId="508B194E" w14:textId="77777777">
            <w:pPr>
              <w:pStyle w:val="ColumnHeading"/>
              <w:keepNext/>
            </w:pPr>
            <w:r w:rsidRPr="00C114DB">
              <w:t>Amendement</w:t>
            </w:r>
          </w:p>
        </w:tc>
      </w:tr>
      <w:tr w14:paraId="7686092C"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2BE9213F" w14:textId="77777777">
            <w:pPr>
              <w:pStyle w:val="Normal6"/>
            </w:pPr>
          </w:p>
        </w:tc>
        <w:tc>
          <w:tcPr>
            <w:tcW w:w="4876" w:type="dxa"/>
            <w:hideMark/>
          </w:tcPr>
          <w:p w:rsidR="00256416" w:rsidRPr="00C114DB" w:rsidP="003B0270" w14:paraId="29AD403C" w14:textId="77777777">
            <w:pPr>
              <w:pStyle w:val="Normal6"/>
              <w:rPr>
                <w:szCs w:val="24"/>
              </w:rPr>
            </w:pPr>
            <w:r w:rsidRPr="00C114DB">
              <w:rPr>
                <w:b/>
                <w:i/>
              </w:rPr>
              <w:t>(q septies)</w:t>
            </w:r>
            <w:r w:rsidRPr="00C114DB">
              <w:rPr>
                <w:b/>
                <w:i/>
              </w:rPr>
              <w:tab/>
              <w:t>(w) les actions visant à améliorer la connaissance du marché ;</w:t>
            </w:r>
          </w:p>
        </w:tc>
      </w:tr>
    </w:tbl>
    <w:p w:rsidR="00256416" w:rsidRPr="00C114DB" w:rsidP="00256416" w14:paraId="0F1AD2DA" w14:textId="77777777">
      <w:pPr>
        <w:pStyle w:val="Olang"/>
      </w:pPr>
      <w:r w:rsidRPr="00C114DB">
        <w:rPr>
          <w:noProof w:val="0"/>
        </w:rPr>
        <w:t xml:space="preserve">Or. </w:t>
      </w:r>
      <w:r w:rsidRPr="00C114DB">
        <w:rPr>
          <w:rStyle w:val="HideTWBExt"/>
        </w:rPr>
        <w:t>&lt;Original&gt;</w:t>
      </w:r>
      <w:r w:rsidRPr="00C114DB">
        <w:rPr>
          <w:rStyle w:val="HideTWBInt"/>
        </w:rPr>
        <w:t>{FR}</w:t>
      </w:r>
      <w:r w:rsidRPr="00C114DB">
        <w:rPr>
          <w:noProof w:val="0"/>
        </w:rPr>
        <w:t>fr</w:t>
      </w:r>
      <w:r w:rsidRPr="00C114DB">
        <w:rPr>
          <w:rStyle w:val="HideTWBExt"/>
        </w:rPr>
        <w:t>&lt;/Original&gt;</w:t>
      </w:r>
    </w:p>
    <w:p w:rsidR="00256416" w:rsidRPr="00C114DB" w:rsidP="00256416" w14:paraId="13179E09" w14:textId="77777777">
      <w:r w:rsidRPr="00C114DB">
        <w:rPr>
          <w:rStyle w:val="HideTWBExt"/>
        </w:rPr>
        <w:t>&lt;/AmendB&gt;</w:t>
      </w:r>
    </w:p>
    <w:p w:rsidR="00256416" w:rsidRPr="00C114DB" w:rsidP="00256416" w14:paraId="6BBCE396"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949</w:t>
      </w:r>
      <w:r w:rsidRPr="00C114DB">
        <w:rPr>
          <w:rStyle w:val="HideTWBExt"/>
          <w:b w:val="0"/>
        </w:rPr>
        <w:t>&lt;/NumAmB&gt;</w:t>
      </w:r>
    </w:p>
    <w:p w:rsidR="00256416" w:rsidRPr="00C114DB" w:rsidP="00256416" w14:paraId="4873E99A" w14:textId="77777777">
      <w:pPr>
        <w:pStyle w:val="NormalBold"/>
      </w:pPr>
      <w:r w:rsidRPr="00C114DB">
        <w:rPr>
          <w:rStyle w:val="HideTWBExt"/>
          <w:b w:val="0"/>
        </w:rPr>
        <w:t>&lt;RepeatBlock-By&gt;&lt;Members&gt;</w:t>
      </w:r>
      <w:r w:rsidRPr="00C114DB">
        <w:t>Esther Herranz García, Herbert Dorfmann, Carmen Crespo Díaz, Gabriel Mato, Emmanouil Kefalogiannis, Dolors Montserrat, Paulo do Nascimento Cabral, Adrián Vázquez Lázara, Antonio López-Istúriz White, Rosa Estaràs Ferragut, Elena Nevado del Campo, Isabel Benjumea Benjumea, Raúl de la Hoz Quintano</w:t>
      </w:r>
      <w:r w:rsidRPr="00C114DB">
        <w:rPr>
          <w:rStyle w:val="HideTWBExt"/>
          <w:b w:val="0"/>
        </w:rPr>
        <w:t>&lt;/Members&gt;</w:t>
      </w:r>
    </w:p>
    <w:p w:rsidR="00256416" w:rsidRPr="00C114DB" w:rsidP="00256416" w14:paraId="21D59961" w14:textId="77777777">
      <w:r w:rsidRPr="00C114DB">
        <w:rPr>
          <w:rStyle w:val="HideTWBExt"/>
        </w:rPr>
        <w:t>&lt;/RepeatBlock-By&gt;</w:t>
      </w:r>
    </w:p>
    <w:p w:rsidR="00256416" w:rsidRPr="00C114DB" w:rsidP="00256416" w14:paraId="1A69EF50"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6D0E9811"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63ECB35E"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0AAA0C45" w14:textId="77777777">
      <w:r w:rsidRPr="00C114DB">
        <w:rPr>
          <w:rStyle w:val="HideTWBExt"/>
        </w:rPr>
        <w:t>&lt;Article2&gt;</w:t>
      </w:r>
      <w:r w:rsidRPr="00C114DB">
        <w:t>Article 31 – alinéa 1 – point q septies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80BB78"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38A574DB" w14:textId="77777777">
            <w:pPr>
              <w:keepNext/>
            </w:pPr>
          </w:p>
        </w:tc>
      </w:tr>
      <w:tr w14:paraId="7C7FA2BA"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BA4B020" w14:textId="77777777">
            <w:pPr>
              <w:pStyle w:val="ColumnHeading"/>
              <w:keepNext/>
            </w:pPr>
            <w:r w:rsidRPr="00C114DB">
              <w:t>Texte proposé par la Commission</w:t>
            </w:r>
          </w:p>
        </w:tc>
        <w:tc>
          <w:tcPr>
            <w:tcW w:w="4876" w:type="dxa"/>
            <w:hideMark/>
          </w:tcPr>
          <w:p w:rsidR="00256416" w:rsidRPr="00C114DB" w:rsidP="003B0270" w14:paraId="2805AB0C" w14:textId="77777777">
            <w:pPr>
              <w:pStyle w:val="ColumnHeading"/>
              <w:keepNext/>
            </w:pPr>
            <w:r w:rsidRPr="00C114DB">
              <w:t>Amendement</w:t>
            </w:r>
          </w:p>
        </w:tc>
      </w:tr>
      <w:tr w14:paraId="16AA9011"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792C2B0" w14:textId="77777777">
            <w:pPr>
              <w:pStyle w:val="Normal6"/>
            </w:pPr>
          </w:p>
        </w:tc>
        <w:tc>
          <w:tcPr>
            <w:tcW w:w="4876" w:type="dxa"/>
            <w:hideMark/>
          </w:tcPr>
          <w:p w:rsidR="00256416" w:rsidRPr="00C114DB" w:rsidP="003B0270" w14:paraId="6443C35C" w14:textId="77777777">
            <w:pPr>
              <w:pStyle w:val="Normal6"/>
              <w:rPr>
                <w:szCs w:val="24"/>
              </w:rPr>
            </w:pPr>
            <w:r w:rsidRPr="00C114DB">
              <w:rPr>
                <w:b/>
                <w:i/>
              </w:rPr>
              <w:t>(q septies)</w:t>
            </w:r>
            <w:r w:rsidRPr="00C114DB">
              <w:rPr>
                <w:b/>
                <w:i/>
              </w:rPr>
              <w:tab/>
              <w:t>les actions visant à améliorer la connaissance du marché.</w:t>
            </w:r>
          </w:p>
        </w:tc>
      </w:tr>
    </w:tbl>
    <w:p w:rsidR="00256416" w:rsidRPr="00C114DB" w:rsidP="00256416" w14:paraId="2865A861"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5EF960A9" w14:textId="77777777">
      <w:r w:rsidRPr="00C114DB">
        <w:rPr>
          <w:rStyle w:val="HideTWBExt"/>
        </w:rPr>
        <w:t>&lt;/AmendB&gt;</w:t>
      </w:r>
    </w:p>
    <w:p w:rsidR="00256416" w:rsidRPr="00C114DB" w:rsidP="00256416" w14:paraId="0DD102BE"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950</w:t>
      </w:r>
      <w:r w:rsidRPr="00C114DB">
        <w:rPr>
          <w:rStyle w:val="HideTWBExt"/>
          <w:b w:val="0"/>
        </w:rPr>
        <w:t>&lt;/NumAmB&gt;</w:t>
      </w:r>
    </w:p>
    <w:p w:rsidR="00256416" w:rsidRPr="00C114DB" w:rsidP="00256416" w14:paraId="2662FA22" w14:textId="77777777">
      <w:pPr>
        <w:pStyle w:val="NormalBold"/>
      </w:pPr>
      <w:r w:rsidRPr="00C114DB">
        <w:rPr>
          <w:rStyle w:val="HideTWBExt"/>
          <w:b w:val="0"/>
        </w:rPr>
        <w:t>&lt;RepeatBlock-By&gt;&lt;Members&gt;</w:t>
      </w:r>
      <w:r w:rsidRPr="00C114DB">
        <w:t>Claire Fita</w:t>
      </w:r>
      <w:r w:rsidRPr="00C114DB">
        <w:rPr>
          <w:rStyle w:val="HideTWBExt"/>
          <w:b w:val="0"/>
        </w:rPr>
        <w:t>&lt;/Members&gt;</w:t>
      </w:r>
    </w:p>
    <w:p w:rsidR="00256416" w:rsidRPr="00C114DB" w:rsidP="00256416" w14:paraId="3E22AC4A" w14:textId="77777777">
      <w:r w:rsidRPr="00C114DB">
        <w:rPr>
          <w:rStyle w:val="HideTWBExt"/>
        </w:rPr>
        <w:t>&lt;/RepeatBlock-By&gt;</w:t>
      </w:r>
    </w:p>
    <w:p w:rsidR="00256416" w:rsidRPr="00C114DB" w:rsidP="00256416" w14:paraId="533866BA"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35C9D13A"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1A6C67E1"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4BD9D2FE" w14:textId="77777777">
      <w:r w:rsidRPr="00C114DB">
        <w:rPr>
          <w:rStyle w:val="HideTWBExt"/>
        </w:rPr>
        <w:t>&lt;Article2&gt;</w:t>
      </w:r>
      <w:r w:rsidRPr="00C114DB">
        <w:t>Article 31 – alinéa 1 – point q octies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398FC3"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7E803336" w14:textId="77777777">
            <w:pPr>
              <w:keepNext/>
            </w:pPr>
          </w:p>
        </w:tc>
      </w:tr>
      <w:tr w14:paraId="531940BA"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164CEA1C" w14:textId="77777777">
            <w:pPr>
              <w:pStyle w:val="ColumnHeading"/>
              <w:keepNext/>
            </w:pPr>
            <w:r w:rsidRPr="00C114DB">
              <w:t>Texte proposé par la Commission</w:t>
            </w:r>
          </w:p>
        </w:tc>
        <w:tc>
          <w:tcPr>
            <w:tcW w:w="4876" w:type="dxa"/>
            <w:hideMark/>
          </w:tcPr>
          <w:p w:rsidR="00256416" w:rsidRPr="00C114DB" w:rsidP="003B0270" w14:paraId="1FBDE57A" w14:textId="77777777">
            <w:pPr>
              <w:pStyle w:val="ColumnHeading"/>
              <w:keepNext/>
            </w:pPr>
            <w:r w:rsidRPr="00C114DB">
              <w:t>Amendement</w:t>
            </w:r>
          </w:p>
        </w:tc>
      </w:tr>
      <w:tr w14:paraId="0A19D186"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AD4FD62" w14:textId="77777777">
            <w:pPr>
              <w:pStyle w:val="Normal6"/>
            </w:pPr>
          </w:p>
        </w:tc>
        <w:tc>
          <w:tcPr>
            <w:tcW w:w="4876" w:type="dxa"/>
            <w:hideMark/>
          </w:tcPr>
          <w:p w:rsidR="00256416" w:rsidRPr="00C114DB" w:rsidP="003B0270" w14:paraId="28095BF7" w14:textId="77777777">
            <w:pPr>
              <w:pStyle w:val="Normal6"/>
              <w:rPr>
                <w:szCs w:val="24"/>
              </w:rPr>
            </w:pPr>
            <w:r w:rsidRPr="00C114DB">
              <w:rPr>
                <w:b/>
                <w:i/>
              </w:rPr>
              <w:t>(q octies)</w:t>
            </w:r>
            <w:r w:rsidRPr="00C114DB">
              <w:rPr>
                <w:b/>
                <w:i/>
              </w:rPr>
              <w:tab/>
              <w:t>(x) soutien au retrait temporaire de la production de parcelles viticoles et à leur maintien dans de bonnes conditions agricoles et environnementales à la suite d’un arrachage, pour une période maximale de huit ans, durant laquelle les terres doivent faire l’objet de mesures en faveur de la biodiversité. Les bénéficiaires sont tenus de mettre en œuvre ces mesures pendant toute la durée de cette période et de replanter des vignes à son expiration.</w:t>
            </w:r>
          </w:p>
        </w:tc>
      </w:tr>
    </w:tbl>
    <w:p w:rsidR="00256416" w:rsidRPr="00C114DB" w:rsidP="00256416" w14:paraId="1B87BD66" w14:textId="77777777">
      <w:pPr>
        <w:pStyle w:val="Olang"/>
      </w:pPr>
      <w:r w:rsidRPr="00C114DB">
        <w:rPr>
          <w:noProof w:val="0"/>
        </w:rPr>
        <w:t xml:space="preserve">Or. </w:t>
      </w:r>
      <w:r w:rsidRPr="00C114DB">
        <w:rPr>
          <w:rStyle w:val="HideTWBExt"/>
        </w:rPr>
        <w:t>&lt;Original&gt;</w:t>
      </w:r>
      <w:r w:rsidRPr="00C114DB">
        <w:rPr>
          <w:rStyle w:val="HideTWBInt"/>
        </w:rPr>
        <w:t>{FR}</w:t>
      </w:r>
      <w:r w:rsidRPr="00C114DB">
        <w:rPr>
          <w:noProof w:val="0"/>
        </w:rPr>
        <w:t>fr</w:t>
      </w:r>
      <w:r w:rsidRPr="00C114DB">
        <w:rPr>
          <w:rStyle w:val="HideTWBExt"/>
        </w:rPr>
        <w:t>&lt;/Original&gt;</w:t>
      </w:r>
    </w:p>
    <w:p w:rsidR="00256416" w:rsidRPr="00C114DB" w:rsidP="00256416" w14:paraId="4179C2FA" w14:textId="77777777">
      <w:r w:rsidRPr="00C114DB">
        <w:rPr>
          <w:rStyle w:val="HideTWBExt"/>
        </w:rPr>
        <w:t>&lt;/AmendB&gt;</w:t>
      </w:r>
    </w:p>
    <w:p w:rsidR="00256416" w:rsidRPr="00C114DB" w:rsidP="00256416" w14:paraId="2489F2D3"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951</w:t>
      </w:r>
      <w:r w:rsidRPr="00C114DB">
        <w:rPr>
          <w:rStyle w:val="HideTWBExt"/>
          <w:b w:val="0"/>
        </w:rPr>
        <w:t>&lt;/NumAmB&gt;</w:t>
      </w:r>
    </w:p>
    <w:p w:rsidR="00256416" w:rsidRPr="00C114DB" w:rsidP="00256416" w14:paraId="5B355FCB" w14:textId="77777777">
      <w:pPr>
        <w:pStyle w:val="NormalBold"/>
      </w:pPr>
      <w:r w:rsidRPr="00C114DB">
        <w:rPr>
          <w:rStyle w:val="HideTWBExt"/>
          <w:b w:val="0"/>
        </w:rPr>
        <w:t>&lt;RepeatBlock-By&gt;&lt;Members&gt;</w:t>
      </w:r>
      <w:r w:rsidRPr="00C114DB">
        <w:t>Esther Herranz García, Herbert Dorfmann, Charles Goerens, Carmen Crespo Díaz, Gabriel Mato, Dolors Montserrat, Paulo do Nascimento Cabral, Emmanouil Kefalogiannis, Adrián Vázquez Lázara, Antonio López-Istúriz White, Rosa Estaràs Ferragut, Elena Nevado del Campo, Isabel Benjumea Benjumea, Raúl de la Hoz Quintano</w:t>
      </w:r>
      <w:r w:rsidRPr="00C114DB">
        <w:rPr>
          <w:rStyle w:val="HideTWBExt"/>
          <w:b w:val="0"/>
        </w:rPr>
        <w:t>&lt;/Members&gt;</w:t>
      </w:r>
    </w:p>
    <w:p w:rsidR="00256416" w:rsidRPr="00C114DB" w:rsidP="00256416" w14:paraId="29A8D21A" w14:textId="77777777">
      <w:r w:rsidRPr="00C114DB">
        <w:rPr>
          <w:rStyle w:val="HideTWBExt"/>
        </w:rPr>
        <w:t>&lt;/RepeatBlock-By&gt;</w:t>
      </w:r>
    </w:p>
    <w:p w:rsidR="00256416" w:rsidRPr="00C114DB" w:rsidP="00256416" w14:paraId="4C9103BD"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724950C2"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01AC2049"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435F4319" w14:textId="77777777">
      <w:r w:rsidRPr="00C114DB">
        <w:rPr>
          <w:rStyle w:val="HideTWBExt"/>
        </w:rPr>
        <w:t>&lt;Article2&gt;</w:t>
      </w:r>
      <w:r w:rsidRPr="00C114DB">
        <w:t>Article 31 – alinéa 1 – point q octies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C85368"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389DE0DD" w14:textId="77777777">
            <w:pPr>
              <w:keepNext/>
            </w:pPr>
          </w:p>
        </w:tc>
      </w:tr>
      <w:tr w14:paraId="3888379A"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F347D71" w14:textId="77777777">
            <w:pPr>
              <w:pStyle w:val="ColumnHeading"/>
              <w:keepNext/>
            </w:pPr>
            <w:r w:rsidRPr="00C114DB">
              <w:t>Texte proposé par la Commission</w:t>
            </w:r>
          </w:p>
        </w:tc>
        <w:tc>
          <w:tcPr>
            <w:tcW w:w="4876" w:type="dxa"/>
            <w:hideMark/>
          </w:tcPr>
          <w:p w:rsidR="00256416" w:rsidRPr="00C114DB" w:rsidP="003B0270" w14:paraId="4BBD4EE3" w14:textId="77777777">
            <w:pPr>
              <w:pStyle w:val="ColumnHeading"/>
              <w:keepNext/>
            </w:pPr>
            <w:r w:rsidRPr="00C114DB">
              <w:t>Amendement</w:t>
            </w:r>
          </w:p>
        </w:tc>
      </w:tr>
      <w:tr w14:paraId="2F1AFA0C"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5CC9E051" w14:textId="77777777">
            <w:pPr>
              <w:pStyle w:val="Normal6"/>
            </w:pPr>
          </w:p>
        </w:tc>
        <w:tc>
          <w:tcPr>
            <w:tcW w:w="4876" w:type="dxa"/>
            <w:hideMark/>
          </w:tcPr>
          <w:p w:rsidR="00256416" w:rsidRPr="00C114DB" w:rsidP="003B0270" w14:paraId="47AF674E" w14:textId="77777777">
            <w:pPr>
              <w:pStyle w:val="Normal6"/>
              <w:rPr>
                <w:szCs w:val="24"/>
              </w:rPr>
            </w:pPr>
            <w:r w:rsidRPr="00C114DB">
              <w:rPr>
                <w:b/>
                <w:i/>
              </w:rPr>
              <w:t>(q octies)</w:t>
            </w:r>
            <w:r w:rsidRPr="00C114DB">
              <w:rPr>
                <w:b/>
                <w:i/>
              </w:rPr>
              <w:tab/>
              <w:t xml:space="preserve">le soutien au retrait temporaire de parcelles de vigne de la production et à leur maintien dans de bonnes conditions agricoles et environnementales à la suite de l’arrachage pendant une période maximale de huit ans, au cours de </w:t>
            </w:r>
            <w:r w:rsidRPr="00C114DB">
              <w:rPr>
                <w:b/>
                <w:i/>
              </w:rPr>
              <w:t>laquelle les terres font l’objet de mesures en faveur de la biodiversité; les bénéficiaires sont tenus de mettre en œuvre ces mesures tout au long de la période et de replanter des vignes à son expiration.</w:t>
            </w:r>
          </w:p>
        </w:tc>
      </w:tr>
    </w:tbl>
    <w:p w:rsidR="00256416" w:rsidRPr="00C114DB" w:rsidP="00256416" w14:paraId="38F7689D"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0675291A" w14:textId="77777777">
      <w:r w:rsidRPr="00C114DB">
        <w:rPr>
          <w:rStyle w:val="HideTWBExt"/>
        </w:rPr>
        <w:t>&lt;/AmendB&gt;</w:t>
      </w:r>
    </w:p>
    <w:p w:rsidR="00256416" w:rsidRPr="00C114DB" w:rsidP="00256416" w14:paraId="1F0D5CA7"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952</w:t>
      </w:r>
      <w:r w:rsidRPr="00C114DB">
        <w:rPr>
          <w:rStyle w:val="HideTWBExt"/>
          <w:b w:val="0"/>
        </w:rPr>
        <w:t>&lt;/NumAmB&gt;</w:t>
      </w:r>
    </w:p>
    <w:p w:rsidR="00256416" w:rsidRPr="00C114DB" w:rsidP="00256416" w14:paraId="5EA84649" w14:textId="77777777">
      <w:pPr>
        <w:pStyle w:val="NormalBold"/>
      </w:pPr>
      <w:r w:rsidRPr="00C114DB">
        <w:rPr>
          <w:rStyle w:val="HideTWBExt"/>
          <w:b w:val="0"/>
        </w:rPr>
        <w:t>&lt;RepeatBlock-By&gt;&lt;Members&gt;</w:t>
      </w:r>
      <w:r w:rsidRPr="00C114DB">
        <w:t>Esther Herranz García, Herbert Dorfmann, Charles Goerens, Carmen Crespo Díaz, Gabriel Mato, Dolors Montserrat, Emmanouil Kefalogiannis, Paulo do Nascimento Cabral, Rosa Estaràs Ferragut, Elena Nevado del Campo, Isabel Benjumea Benjumea, Antonio López-Istúriz White, Adrián Vázquez Lázara, Raúl de la Hoz Quintano</w:t>
      </w:r>
      <w:r w:rsidRPr="00C114DB">
        <w:rPr>
          <w:rStyle w:val="HideTWBExt"/>
          <w:b w:val="0"/>
        </w:rPr>
        <w:t>&lt;/Members&gt;</w:t>
      </w:r>
    </w:p>
    <w:p w:rsidR="00256416" w:rsidRPr="00C114DB" w:rsidP="00256416" w14:paraId="789D53A1" w14:textId="77777777">
      <w:r w:rsidRPr="00C114DB">
        <w:rPr>
          <w:rStyle w:val="HideTWBExt"/>
        </w:rPr>
        <w:t>&lt;/RepeatBlock-By&gt;</w:t>
      </w:r>
    </w:p>
    <w:p w:rsidR="00256416" w:rsidRPr="00C114DB" w:rsidP="00256416" w14:paraId="469E4405"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40A44976"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79A2FEF1"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7D1B63E6" w14:textId="77777777">
      <w:r w:rsidRPr="00C114DB">
        <w:rPr>
          <w:rStyle w:val="HideTWBExt"/>
        </w:rPr>
        <w:t>&lt;Article2&gt;</w:t>
      </w:r>
      <w:r w:rsidRPr="00C114DB">
        <w:t>Article 31 – alinéa 1 – point q nonies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8A1023"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1ED4749B" w14:textId="77777777">
            <w:pPr>
              <w:keepNext/>
            </w:pPr>
          </w:p>
        </w:tc>
      </w:tr>
      <w:tr w14:paraId="35E0B811"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6699E089" w14:textId="77777777">
            <w:pPr>
              <w:pStyle w:val="ColumnHeading"/>
              <w:keepNext/>
            </w:pPr>
            <w:r w:rsidRPr="00C114DB">
              <w:t>Texte proposé par la Commission</w:t>
            </w:r>
          </w:p>
        </w:tc>
        <w:tc>
          <w:tcPr>
            <w:tcW w:w="4876" w:type="dxa"/>
            <w:hideMark/>
          </w:tcPr>
          <w:p w:rsidR="00256416" w:rsidRPr="00C114DB" w:rsidP="003B0270" w14:paraId="3847CF19" w14:textId="77777777">
            <w:pPr>
              <w:pStyle w:val="ColumnHeading"/>
              <w:keepNext/>
            </w:pPr>
            <w:r w:rsidRPr="00C114DB">
              <w:t>Amendement</w:t>
            </w:r>
          </w:p>
        </w:tc>
      </w:tr>
      <w:tr w14:paraId="3C66917A"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90230AE" w14:textId="77777777">
            <w:pPr>
              <w:pStyle w:val="Normal6"/>
            </w:pPr>
          </w:p>
        </w:tc>
        <w:tc>
          <w:tcPr>
            <w:tcW w:w="4876" w:type="dxa"/>
            <w:hideMark/>
          </w:tcPr>
          <w:p w:rsidR="00256416" w:rsidRPr="00C114DB" w:rsidP="003B0270" w14:paraId="34124825" w14:textId="77777777">
            <w:pPr>
              <w:pStyle w:val="Normal6"/>
              <w:rPr>
                <w:szCs w:val="24"/>
              </w:rPr>
            </w:pPr>
            <w:r w:rsidRPr="00C114DB">
              <w:rPr>
                <w:b/>
                <w:i/>
              </w:rPr>
              <w:t>(q nonies)</w:t>
            </w:r>
            <w:r w:rsidRPr="00C114DB">
              <w:rPr>
                <w:b/>
                <w:i/>
              </w:rPr>
              <w:tab/>
              <w:t>les actions d’information concernant les vins de l’Union menées dans les États membres, contribuant à sensibiliser davantage les consommateurs et à encourager une consommation responsable du vin ou à promouvoir les systèmes de qualité de l’Union, et notamment les appellations d’origine et les indications géographiques;</w:t>
            </w:r>
          </w:p>
        </w:tc>
      </w:tr>
    </w:tbl>
    <w:p w:rsidR="00256416" w:rsidRPr="00C114DB" w:rsidP="00256416" w14:paraId="45E7CD96"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68C6CC48" w14:textId="77777777">
      <w:r w:rsidRPr="00C114DB">
        <w:rPr>
          <w:rStyle w:val="HideTWBExt"/>
        </w:rPr>
        <w:t>&lt;/AmendB&gt;</w:t>
      </w:r>
    </w:p>
    <w:p w:rsidR="00256416" w:rsidRPr="00C114DB" w:rsidP="00256416" w14:paraId="413CC546"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953</w:t>
      </w:r>
      <w:r w:rsidRPr="00C114DB">
        <w:rPr>
          <w:rStyle w:val="HideTWBExt"/>
          <w:b w:val="0"/>
        </w:rPr>
        <w:t>&lt;/NumAmB&gt;</w:t>
      </w:r>
    </w:p>
    <w:p w:rsidR="00256416" w:rsidRPr="00C114DB" w:rsidP="00256416" w14:paraId="5368F2AF" w14:textId="77777777">
      <w:pPr>
        <w:pStyle w:val="NormalBold"/>
      </w:pPr>
      <w:r w:rsidRPr="00C114DB">
        <w:rPr>
          <w:rStyle w:val="HideTWBExt"/>
          <w:b w:val="0"/>
        </w:rPr>
        <w:t>&lt;RepeatBlock-By&gt;&lt;Members&gt;</w:t>
      </w:r>
      <w:r w:rsidRPr="00C114DB">
        <w:t>Carmen Crespo Díaz, Esther Herranz García, Susana Solís Pérez, Juan Ignacio Zoido Álvarez, Antonio López-Istúriz White, Elena Nevado del Campo</w:t>
      </w:r>
      <w:r w:rsidRPr="00C114DB">
        <w:rPr>
          <w:rStyle w:val="HideTWBExt"/>
          <w:b w:val="0"/>
        </w:rPr>
        <w:t>&lt;/Members&gt;</w:t>
      </w:r>
    </w:p>
    <w:p w:rsidR="00256416" w:rsidRPr="00C114DB" w:rsidP="00256416" w14:paraId="7C32FEC2" w14:textId="77777777">
      <w:r w:rsidRPr="00C114DB">
        <w:rPr>
          <w:rStyle w:val="HideTWBExt"/>
        </w:rPr>
        <w:t>&lt;/RepeatBlock-By&gt;</w:t>
      </w:r>
    </w:p>
    <w:p w:rsidR="00256416" w:rsidRPr="00C114DB" w:rsidP="00256416" w14:paraId="4B645ADA"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63FE3921" w14:textId="77777777">
      <w:pPr>
        <w:pStyle w:val="NormalBold"/>
      </w:pPr>
      <w:r w:rsidRPr="00C114DB">
        <w:rPr>
          <w:rStyle w:val="HideTWBExt"/>
          <w:b w:val="0"/>
        </w:rPr>
        <w:t>&lt;Article&gt;</w:t>
      </w:r>
      <w:r w:rsidRPr="00C114DB">
        <w:t>Article premier – paragraphe 1 – point 12</w:t>
      </w:r>
      <w:r w:rsidRPr="00C114DB">
        <w:rPr>
          <w:rStyle w:val="HideTWBExt"/>
          <w:b w:val="0"/>
        </w:rPr>
        <w:t>&lt;/Article&gt;</w:t>
      </w:r>
    </w:p>
    <w:p w:rsidR="00256416" w:rsidRPr="00C114DB" w:rsidP="00256416" w14:paraId="2AE2A252" w14:textId="77777777">
      <w:pPr>
        <w:keepNext/>
      </w:pPr>
      <w:r w:rsidRPr="00C114DB">
        <w:rPr>
          <w:rStyle w:val="HideTWBExt"/>
        </w:rPr>
        <w:t>&lt;DocAmend2&gt;</w:t>
      </w:r>
      <w:r w:rsidRPr="00C114DB">
        <w:t>Règlement (EU) n</w:t>
      </w:r>
      <w:r w:rsidRPr="00C114DB">
        <w:rPr>
          <w:vertAlign w:val="superscript"/>
        </w:rPr>
        <w:t>o</w:t>
      </w:r>
      <w:r w:rsidRPr="00C114DB">
        <w:t> 1308/2013</w:t>
      </w:r>
      <w:r w:rsidRPr="00C114DB">
        <w:rPr>
          <w:rStyle w:val="HideTWBExt"/>
        </w:rPr>
        <w:t>&lt;/DocAmend2&gt;</w:t>
      </w:r>
    </w:p>
    <w:p w:rsidR="00256416" w:rsidRPr="00C114DB" w:rsidP="00256416" w14:paraId="5379FCE1" w14:textId="77777777">
      <w:r w:rsidRPr="00C114DB">
        <w:rPr>
          <w:rStyle w:val="HideTWBExt"/>
        </w:rPr>
        <w:t>&lt;Article2&gt;</w:t>
      </w:r>
      <w:r w:rsidRPr="00C114DB">
        <w:t>Article 31 – paragraphe 1 – point q bis (nouveau)</w:t>
      </w:r>
      <w:r w:rsidRPr="00C114DB">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23B6A62" w14:textId="77777777" w:rsidTr="003B0270">
        <w:tblPrEx>
          <w:tblW w:w="9750" w:type="dxa"/>
          <w:jc w:val="center"/>
          <w:tblLayout w:type="fixed"/>
          <w:tblCellMar>
            <w:left w:w="340" w:type="dxa"/>
            <w:right w:w="340" w:type="dxa"/>
          </w:tblCellMar>
          <w:tblLook w:val="04A0"/>
        </w:tblPrEx>
        <w:trPr>
          <w:jc w:val="center"/>
        </w:trPr>
        <w:tc>
          <w:tcPr>
            <w:tcW w:w="9752" w:type="dxa"/>
            <w:gridSpan w:val="2"/>
          </w:tcPr>
          <w:p w:rsidR="00256416" w:rsidRPr="00C114DB" w:rsidP="003B0270" w14:paraId="09E71C75" w14:textId="77777777">
            <w:pPr>
              <w:keepNext/>
            </w:pPr>
          </w:p>
        </w:tc>
      </w:tr>
      <w:tr w14:paraId="2BFD78FF" w14:textId="77777777" w:rsidTr="003B0270">
        <w:tblPrEx>
          <w:tblW w:w="9750" w:type="dxa"/>
          <w:jc w:val="center"/>
          <w:tblLayout w:type="fixed"/>
          <w:tblCellMar>
            <w:left w:w="340" w:type="dxa"/>
            <w:right w:w="340" w:type="dxa"/>
          </w:tblCellMar>
          <w:tblLook w:val="04A0"/>
        </w:tblPrEx>
        <w:trPr>
          <w:jc w:val="center"/>
        </w:trPr>
        <w:tc>
          <w:tcPr>
            <w:tcW w:w="4876" w:type="dxa"/>
            <w:hideMark/>
          </w:tcPr>
          <w:p w:rsidR="00256416" w:rsidRPr="00C114DB" w:rsidP="003B0270" w14:paraId="3C6CD5B8" w14:textId="77777777">
            <w:pPr>
              <w:pStyle w:val="ColumnHeading"/>
              <w:keepNext/>
            </w:pPr>
            <w:r w:rsidRPr="00C114DB">
              <w:t>Texte proposé par la Commission</w:t>
            </w:r>
          </w:p>
        </w:tc>
        <w:tc>
          <w:tcPr>
            <w:tcW w:w="4876" w:type="dxa"/>
            <w:hideMark/>
          </w:tcPr>
          <w:p w:rsidR="00256416" w:rsidRPr="00C114DB" w:rsidP="003B0270" w14:paraId="364FBC74" w14:textId="77777777">
            <w:pPr>
              <w:pStyle w:val="ColumnHeading"/>
              <w:keepNext/>
            </w:pPr>
            <w:r w:rsidRPr="00C114DB">
              <w:t>Amendement</w:t>
            </w:r>
          </w:p>
        </w:tc>
      </w:tr>
      <w:tr w14:paraId="089F52F4" w14:textId="77777777" w:rsidTr="003B0270">
        <w:tblPrEx>
          <w:tblW w:w="9750" w:type="dxa"/>
          <w:jc w:val="center"/>
          <w:tblLayout w:type="fixed"/>
          <w:tblCellMar>
            <w:left w:w="340" w:type="dxa"/>
            <w:right w:w="340" w:type="dxa"/>
          </w:tblCellMar>
          <w:tblLook w:val="04A0"/>
        </w:tblPrEx>
        <w:trPr>
          <w:jc w:val="center"/>
        </w:trPr>
        <w:tc>
          <w:tcPr>
            <w:tcW w:w="4876" w:type="dxa"/>
          </w:tcPr>
          <w:p w:rsidR="00256416" w:rsidRPr="00C114DB" w:rsidP="003B0270" w14:paraId="361793B9" w14:textId="77777777">
            <w:pPr>
              <w:pStyle w:val="Normal6"/>
            </w:pPr>
          </w:p>
        </w:tc>
        <w:tc>
          <w:tcPr>
            <w:tcW w:w="4876" w:type="dxa"/>
            <w:hideMark/>
          </w:tcPr>
          <w:p w:rsidR="00256416" w:rsidRPr="00C114DB" w:rsidP="003B0270" w14:paraId="418AE5D1" w14:textId="77777777">
            <w:pPr>
              <w:pStyle w:val="Normal6"/>
              <w:rPr>
                <w:szCs w:val="24"/>
              </w:rPr>
            </w:pPr>
            <w:r w:rsidRPr="00C114DB">
              <w:rPr>
                <w:b/>
                <w:i/>
              </w:rPr>
              <w:t>q bis) la mise en place, l’approvisionnement et le réapprovisionnement des fonds de mutualisation par les organisations de producteurs et les associations d’organisations de producteurs reconnues;</w:t>
            </w:r>
          </w:p>
        </w:tc>
      </w:tr>
    </w:tbl>
    <w:p w:rsidR="00256416" w:rsidRPr="00C114DB" w:rsidP="00256416" w14:paraId="633E0DD1" w14:textId="77777777">
      <w:pPr>
        <w:pStyle w:val="Olang"/>
      </w:pPr>
      <w:r w:rsidRPr="00C114DB">
        <w:rPr>
          <w:noProof w:val="0"/>
        </w:rPr>
        <w:t xml:space="preserve">Or. </w:t>
      </w:r>
      <w:r w:rsidRPr="00C114DB">
        <w:rPr>
          <w:rStyle w:val="HideTWBExt"/>
        </w:rPr>
        <w:t>&lt;Original&gt;</w:t>
      </w:r>
      <w:r w:rsidRPr="00C114DB">
        <w:rPr>
          <w:rStyle w:val="HideTWBInt"/>
        </w:rPr>
        <w:t>{ES}</w:t>
      </w:r>
      <w:r w:rsidRPr="00C114DB">
        <w:rPr>
          <w:noProof w:val="0"/>
        </w:rPr>
        <w:t>es</w:t>
      </w:r>
      <w:r w:rsidRPr="00C114DB">
        <w:rPr>
          <w:rStyle w:val="HideTWBExt"/>
        </w:rPr>
        <w:t>&lt;/Original&gt;</w:t>
      </w:r>
    </w:p>
    <w:p w:rsidR="00256416" w:rsidRPr="00C114DB" w:rsidP="00256416" w14:paraId="5EA4E716" w14:textId="77777777">
      <w:r w:rsidRPr="00C114DB">
        <w:rPr>
          <w:rStyle w:val="HideTWBExt"/>
        </w:rPr>
        <w:t>&lt;/AmendB&gt;</w:t>
      </w:r>
    </w:p>
    <w:p w:rsidR="00256416" w:rsidRPr="00C114DB" w:rsidP="00256416" w14:paraId="21C0F22C"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954</w:t>
      </w:r>
      <w:r w:rsidRPr="00C114DB">
        <w:rPr>
          <w:rStyle w:val="HideTWBExt"/>
          <w:b w:val="0"/>
        </w:rPr>
        <w:t>&lt;/NumAmB&gt;</w:t>
      </w:r>
    </w:p>
    <w:p w:rsidR="00256416" w:rsidRPr="00C114DB" w:rsidP="00256416" w14:paraId="0217583B" w14:textId="77777777">
      <w:pPr>
        <w:pStyle w:val="NormalBold"/>
      </w:pPr>
      <w:r w:rsidRPr="00C114DB">
        <w:rPr>
          <w:rStyle w:val="HideTWBExt"/>
          <w:b w:val="0"/>
        </w:rPr>
        <w:t>&lt;RepeatBlock-By&gt;&lt;Members&gt;</w:t>
      </w:r>
      <w:r w:rsidRPr="00C114DB">
        <w:t>Carmen Crespo Díaz, Esther Herranz García, Susana Solís Pérez, Juan Ignacio Zoido Álvarez, Antonio López-Istúriz White, Elena Nevado del Campo</w:t>
      </w:r>
      <w:r w:rsidRPr="00C114DB">
        <w:rPr>
          <w:rStyle w:val="HideTWBExt"/>
          <w:b w:val="0"/>
        </w:rPr>
        <w:t>&lt;/Members&gt;</w:t>
      </w:r>
    </w:p>
    <w:p w:rsidR="00256416" w:rsidRPr="00C114DB" w:rsidP="00256416" w14:paraId="54A08588" w14:textId="77777777">
      <w:r w:rsidRPr="00C114DB">
        <w:rPr>
          <w:rStyle w:val="HideTWBExt"/>
        </w:rPr>
        <w:t>&lt;/RepeatBlock-By&gt;</w:t>
      </w:r>
    </w:p>
    <w:p w:rsidR="00256416" w:rsidRPr="00C114DB" w:rsidP="00256416" w14:paraId="2D2F91CB"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14F8EBFF" w14:textId="77777777">
      <w:pPr>
        <w:pStyle w:val="NormalBold"/>
      </w:pPr>
      <w:r w:rsidRPr="00C114DB">
        <w:rPr>
          <w:rStyle w:val="HideTWBExt"/>
          <w:b w:val="0"/>
        </w:rPr>
        <w:t>&lt;Article&gt;</w:t>
      </w:r>
      <w:r w:rsidRPr="00C114DB">
        <w:t>Article premier – paragraphe 1 – point 12</w:t>
      </w:r>
      <w:r w:rsidRPr="00C114DB">
        <w:rPr>
          <w:rStyle w:val="HideTWBExt"/>
          <w:b w:val="0"/>
        </w:rPr>
        <w:t>&lt;/Article&gt;</w:t>
      </w:r>
    </w:p>
    <w:p w:rsidR="00256416" w:rsidRPr="00C114DB" w:rsidP="00256416" w14:paraId="2C82418C" w14:textId="77777777">
      <w:pPr>
        <w:keepNext/>
      </w:pPr>
      <w:r w:rsidRPr="00C114DB">
        <w:rPr>
          <w:rStyle w:val="HideTWBExt"/>
        </w:rPr>
        <w:t>&lt;DocAmend2&gt;</w:t>
      </w:r>
      <w:r w:rsidRPr="00C114DB">
        <w:t>Règlement (EU) n</w:t>
      </w:r>
      <w:r w:rsidRPr="00C114DB">
        <w:rPr>
          <w:vertAlign w:val="superscript"/>
        </w:rPr>
        <w:t>o</w:t>
      </w:r>
      <w:r w:rsidRPr="00C114DB">
        <w:t> 1308/2013</w:t>
      </w:r>
      <w:r w:rsidRPr="00C114DB">
        <w:rPr>
          <w:rStyle w:val="HideTWBExt"/>
        </w:rPr>
        <w:t>&lt;/DocAmend2&gt;</w:t>
      </w:r>
    </w:p>
    <w:p w:rsidR="00256416" w:rsidRPr="00C114DB" w:rsidP="00256416" w14:paraId="1C195C45" w14:textId="77777777">
      <w:r w:rsidRPr="00C114DB">
        <w:rPr>
          <w:rStyle w:val="HideTWBExt"/>
        </w:rPr>
        <w:t>&lt;Article2&gt;</w:t>
      </w:r>
      <w:r w:rsidRPr="00C114DB">
        <w:t>Article 31 – paragraphe 1 – point q ter (nouveau)</w:t>
      </w:r>
      <w:r w:rsidRPr="00C114DB">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FA2ACB0" w14:textId="77777777" w:rsidTr="003B0270">
        <w:tblPrEx>
          <w:tblW w:w="9750" w:type="dxa"/>
          <w:jc w:val="center"/>
          <w:tblLayout w:type="fixed"/>
          <w:tblCellMar>
            <w:left w:w="340" w:type="dxa"/>
            <w:right w:w="340" w:type="dxa"/>
          </w:tblCellMar>
          <w:tblLook w:val="04A0"/>
        </w:tblPrEx>
        <w:trPr>
          <w:jc w:val="center"/>
        </w:trPr>
        <w:tc>
          <w:tcPr>
            <w:tcW w:w="9752" w:type="dxa"/>
            <w:gridSpan w:val="2"/>
          </w:tcPr>
          <w:p w:rsidR="00256416" w:rsidRPr="00C114DB" w:rsidP="003B0270" w14:paraId="13F596B0" w14:textId="77777777">
            <w:pPr>
              <w:keepNext/>
            </w:pPr>
          </w:p>
        </w:tc>
      </w:tr>
      <w:tr w14:paraId="68D4EC7A" w14:textId="77777777" w:rsidTr="003B0270">
        <w:tblPrEx>
          <w:tblW w:w="9750" w:type="dxa"/>
          <w:jc w:val="center"/>
          <w:tblLayout w:type="fixed"/>
          <w:tblCellMar>
            <w:left w:w="340" w:type="dxa"/>
            <w:right w:w="340" w:type="dxa"/>
          </w:tblCellMar>
          <w:tblLook w:val="04A0"/>
        </w:tblPrEx>
        <w:trPr>
          <w:jc w:val="center"/>
        </w:trPr>
        <w:tc>
          <w:tcPr>
            <w:tcW w:w="4876" w:type="dxa"/>
            <w:hideMark/>
          </w:tcPr>
          <w:p w:rsidR="00256416" w:rsidRPr="00C114DB" w:rsidP="003B0270" w14:paraId="2EC7B21B" w14:textId="77777777">
            <w:pPr>
              <w:pStyle w:val="ColumnHeading"/>
              <w:keepNext/>
            </w:pPr>
            <w:r w:rsidRPr="00C114DB">
              <w:t>Texte proposé par la Commission</w:t>
            </w:r>
          </w:p>
        </w:tc>
        <w:tc>
          <w:tcPr>
            <w:tcW w:w="4876" w:type="dxa"/>
            <w:hideMark/>
          </w:tcPr>
          <w:p w:rsidR="00256416" w:rsidRPr="00C114DB" w:rsidP="003B0270" w14:paraId="3E088B4D" w14:textId="77777777">
            <w:pPr>
              <w:pStyle w:val="ColumnHeading"/>
              <w:keepNext/>
            </w:pPr>
            <w:r w:rsidRPr="00C114DB">
              <w:t>Amendement</w:t>
            </w:r>
          </w:p>
        </w:tc>
      </w:tr>
      <w:tr w14:paraId="0E6C93D3" w14:textId="77777777" w:rsidTr="003B0270">
        <w:tblPrEx>
          <w:tblW w:w="9750" w:type="dxa"/>
          <w:jc w:val="center"/>
          <w:tblLayout w:type="fixed"/>
          <w:tblCellMar>
            <w:left w:w="340" w:type="dxa"/>
            <w:right w:w="340" w:type="dxa"/>
          </w:tblCellMar>
          <w:tblLook w:val="04A0"/>
        </w:tblPrEx>
        <w:trPr>
          <w:jc w:val="center"/>
        </w:trPr>
        <w:tc>
          <w:tcPr>
            <w:tcW w:w="4876" w:type="dxa"/>
          </w:tcPr>
          <w:p w:rsidR="00256416" w:rsidRPr="00C114DB" w:rsidP="003B0270" w14:paraId="4B80E68D" w14:textId="77777777">
            <w:pPr>
              <w:pStyle w:val="Normal6"/>
            </w:pPr>
          </w:p>
        </w:tc>
        <w:tc>
          <w:tcPr>
            <w:tcW w:w="4876" w:type="dxa"/>
            <w:hideMark/>
          </w:tcPr>
          <w:p w:rsidR="00256416" w:rsidRPr="00C114DB" w:rsidP="003B0270" w14:paraId="2B198E15" w14:textId="77777777">
            <w:pPr>
              <w:pStyle w:val="Normal6"/>
              <w:rPr>
                <w:szCs w:val="24"/>
              </w:rPr>
            </w:pPr>
            <w:r w:rsidRPr="00C114DB">
              <w:rPr>
                <w:b/>
                <w:i/>
              </w:rPr>
              <w:t>q ter) les investissements matériels et immatériels destinés à améliorer la gestion des volumes commercialisés, y compris la conservation et le stockage collectif;</w:t>
            </w:r>
          </w:p>
        </w:tc>
      </w:tr>
    </w:tbl>
    <w:p w:rsidR="00256416" w:rsidRPr="00C114DB" w:rsidP="00256416" w14:paraId="766FB11C" w14:textId="77777777">
      <w:pPr>
        <w:pStyle w:val="Olang"/>
      </w:pPr>
      <w:r w:rsidRPr="00C114DB">
        <w:rPr>
          <w:noProof w:val="0"/>
        </w:rPr>
        <w:t xml:space="preserve">Or. </w:t>
      </w:r>
      <w:r w:rsidRPr="00C114DB">
        <w:rPr>
          <w:rStyle w:val="HideTWBExt"/>
        </w:rPr>
        <w:t>&lt;Original&gt;</w:t>
      </w:r>
      <w:r w:rsidRPr="00C114DB">
        <w:rPr>
          <w:rStyle w:val="HideTWBInt"/>
        </w:rPr>
        <w:t>{ES}</w:t>
      </w:r>
      <w:r w:rsidRPr="00C114DB">
        <w:rPr>
          <w:noProof w:val="0"/>
        </w:rPr>
        <w:t>es</w:t>
      </w:r>
      <w:r w:rsidRPr="00C114DB">
        <w:rPr>
          <w:rStyle w:val="HideTWBExt"/>
        </w:rPr>
        <w:t>&lt;/Original&gt;</w:t>
      </w:r>
    </w:p>
    <w:p w:rsidR="00256416" w:rsidRPr="00C114DB" w:rsidP="00256416" w14:paraId="35EA6680" w14:textId="77777777">
      <w:r w:rsidRPr="00C114DB">
        <w:rPr>
          <w:rStyle w:val="HideTWBExt"/>
        </w:rPr>
        <w:t>&lt;/AmendB&gt;</w:t>
      </w:r>
    </w:p>
    <w:p w:rsidR="00256416" w:rsidRPr="00C114DB" w:rsidP="00256416" w14:paraId="4283470E"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955</w:t>
      </w:r>
      <w:r w:rsidRPr="00C114DB">
        <w:rPr>
          <w:rStyle w:val="HideTWBExt"/>
          <w:b w:val="0"/>
        </w:rPr>
        <w:t>&lt;/NumAmB&gt;</w:t>
      </w:r>
    </w:p>
    <w:p w:rsidR="00256416" w:rsidRPr="00C114DB" w:rsidP="00256416" w14:paraId="4149C20C" w14:textId="77777777">
      <w:pPr>
        <w:pStyle w:val="NormalBold"/>
      </w:pPr>
      <w:r w:rsidRPr="00C114DB">
        <w:rPr>
          <w:rStyle w:val="HideTWBExt"/>
          <w:b w:val="0"/>
        </w:rPr>
        <w:t>&lt;RepeatBlock-By&gt;&lt;Members&gt;</w:t>
      </w:r>
      <w:r w:rsidRPr="00C114DB">
        <w:t>Carmen Crespo Díaz, Esther Herranz García, Susana Solís Pérez, Juan Ignacio Zoido Álvarez, Antonio López-Istúriz White, Elena Nevado del Campo</w:t>
      </w:r>
      <w:r w:rsidRPr="00C114DB">
        <w:rPr>
          <w:rStyle w:val="HideTWBExt"/>
          <w:b w:val="0"/>
        </w:rPr>
        <w:t>&lt;/Members&gt;</w:t>
      </w:r>
    </w:p>
    <w:p w:rsidR="00256416" w:rsidRPr="00C114DB" w:rsidP="00256416" w14:paraId="45A617A8" w14:textId="77777777">
      <w:r w:rsidRPr="00C114DB">
        <w:rPr>
          <w:rStyle w:val="HideTWBExt"/>
        </w:rPr>
        <w:t>&lt;/RepeatBlock-By&gt;</w:t>
      </w:r>
    </w:p>
    <w:p w:rsidR="00256416" w:rsidRPr="00C114DB" w:rsidP="00256416" w14:paraId="0FE664F2"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14BB5462" w14:textId="77777777">
      <w:pPr>
        <w:pStyle w:val="NormalBold"/>
      </w:pPr>
      <w:r w:rsidRPr="00C114DB">
        <w:rPr>
          <w:rStyle w:val="HideTWBExt"/>
          <w:b w:val="0"/>
        </w:rPr>
        <w:t>&lt;Article&gt;</w:t>
      </w:r>
      <w:r w:rsidRPr="00C114DB">
        <w:t>Article premier – paragraphe 1 – point 12</w:t>
      </w:r>
      <w:r w:rsidRPr="00C114DB">
        <w:rPr>
          <w:rStyle w:val="HideTWBExt"/>
          <w:b w:val="0"/>
        </w:rPr>
        <w:t>&lt;/Article&gt;</w:t>
      </w:r>
    </w:p>
    <w:p w:rsidR="00256416" w:rsidRPr="00C114DB" w:rsidP="00256416" w14:paraId="71A0FD7A" w14:textId="77777777">
      <w:pPr>
        <w:keepNext/>
      </w:pPr>
      <w:r w:rsidRPr="00C114DB">
        <w:rPr>
          <w:rStyle w:val="HideTWBExt"/>
        </w:rPr>
        <w:t>&lt;DocAmend2&gt;</w:t>
      </w:r>
      <w:r w:rsidRPr="00C114DB">
        <w:t>Règlement (EU) n</w:t>
      </w:r>
      <w:r w:rsidRPr="00C114DB">
        <w:rPr>
          <w:vertAlign w:val="superscript"/>
        </w:rPr>
        <w:t>o</w:t>
      </w:r>
      <w:r w:rsidRPr="00C114DB">
        <w:t> 1308/2013</w:t>
      </w:r>
      <w:r w:rsidRPr="00C114DB">
        <w:rPr>
          <w:rStyle w:val="HideTWBExt"/>
        </w:rPr>
        <w:t>&lt;/DocAmend2&gt;</w:t>
      </w:r>
    </w:p>
    <w:p w:rsidR="00256416" w:rsidRPr="00C114DB" w:rsidP="00256416" w14:paraId="48293545" w14:textId="77777777">
      <w:r w:rsidRPr="00C114DB">
        <w:rPr>
          <w:rStyle w:val="HideTWBExt"/>
        </w:rPr>
        <w:t>&lt;Article2&gt;</w:t>
      </w:r>
      <w:r w:rsidRPr="00C114DB">
        <w:t>Article 31 – paragraphe 1 – point q quater (nouveau)</w:t>
      </w:r>
      <w:r w:rsidRPr="00C114DB">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279EB7E" w14:textId="77777777" w:rsidTr="003B0270">
        <w:tblPrEx>
          <w:tblW w:w="9750" w:type="dxa"/>
          <w:jc w:val="center"/>
          <w:tblLayout w:type="fixed"/>
          <w:tblCellMar>
            <w:left w:w="340" w:type="dxa"/>
            <w:right w:w="340" w:type="dxa"/>
          </w:tblCellMar>
          <w:tblLook w:val="04A0"/>
        </w:tblPrEx>
        <w:trPr>
          <w:jc w:val="center"/>
        </w:trPr>
        <w:tc>
          <w:tcPr>
            <w:tcW w:w="9752" w:type="dxa"/>
            <w:gridSpan w:val="2"/>
          </w:tcPr>
          <w:p w:rsidR="00256416" w:rsidRPr="00C114DB" w:rsidP="003B0270" w14:paraId="6FED6CF5" w14:textId="77777777">
            <w:pPr>
              <w:keepNext/>
            </w:pPr>
          </w:p>
        </w:tc>
      </w:tr>
      <w:tr w14:paraId="458B35C1" w14:textId="77777777" w:rsidTr="003B0270">
        <w:tblPrEx>
          <w:tblW w:w="9750" w:type="dxa"/>
          <w:jc w:val="center"/>
          <w:tblLayout w:type="fixed"/>
          <w:tblCellMar>
            <w:left w:w="340" w:type="dxa"/>
            <w:right w:w="340" w:type="dxa"/>
          </w:tblCellMar>
          <w:tblLook w:val="04A0"/>
        </w:tblPrEx>
        <w:trPr>
          <w:jc w:val="center"/>
        </w:trPr>
        <w:tc>
          <w:tcPr>
            <w:tcW w:w="4876" w:type="dxa"/>
            <w:hideMark/>
          </w:tcPr>
          <w:p w:rsidR="00256416" w:rsidRPr="00C114DB" w:rsidP="003B0270" w14:paraId="1A4BF740" w14:textId="77777777">
            <w:pPr>
              <w:pStyle w:val="ColumnHeading"/>
              <w:keepNext/>
            </w:pPr>
            <w:r w:rsidRPr="00C114DB">
              <w:t>Texte proposé par la Commission</w:t>
            </w:r>
          </w:p>
        </w:tc>
        <w:tc>
          <w:tcPr>
            <w:tcW w:w="4876" w:type="dxa"/>
            <w:hideMark/>
          </w:tcPr>
          <w:p w:rsidR="00256416" w:rsidRPr="00C114DB" w:rsidP="003B0270" w14:paraId="6F5907C0" w14:textId="77777777">
            <w:pPr>
              <w:pStyle w:val="ColumnHeading"/>
              <w:keepNext/>
            </w:pPr>
            <w:r w:rsidRPr="00C114DB">
              <w:t>Amendement</w:t>
            </w:r>
          </w:p>
        </w:tc>
      </w:tr>
      <w:tr w14:paraId="050AB6C4" w14:textId="77777777" w:rsidTr="003B0270">
        <w:tblPrEx>
          <w:tblW w:w="9750" w:type="dxa"/>
          <w:jc w:val="center"/>
          <w:tblLayout w:type="fixed"/>
          <w:tblCellMar>
            <w:left w:w="340" w:type="dxa"/>
            <w:right w:w="340" w:type="dxa"/>
          </w:tblCellMar>
          <w:tblLook w:val="04A0"/>
        </w:tblPrEx>
        <w:trPr>
          <w:jc w:val="center"/>
        </w:trPr>
        <w:tc>
          <w:tcPr>
            <w:tcW w:w="4876" w:type="dxa"/>
          </w:tcPr>
          <w:p w:rsidR="00256416" w:rsidRPr="00C114DB" w:rsidP="003B0270" w14:paraId="089A0143" w14:textId="77777777">
            <w:pPr>
              <w:pStyle w:val="Normal6"/>
            </w:pPr>
          </w:p>
        </w:tc>
        <w:tc>
          <w:tcPr>
            <w:tcW w:w="4876" w:type="dxa"/>
            <w:hideMark/>
          </w:tcPr>
          <w:p w:rsidR="00256416" w:rsidRPr="00C114DB" w:rsidP="003B0270" w14:paraId="172F1A25" w14:textId="77777777">
            <w:pPr>
              <w:pStyle w:val="Normal6"/>
              <w:rPr>
                <w:szCs w:val="24"/>
              </w:rPr>
            </w:pPr>
            <w:r w:rsidRPr="00C114DB">
              <w:rPr>
                <w:b/>
                <w:i/>
              </w:rPr>
              <w:t>q quater) les autres dépenses et investissements directement liés aux objectifs de l’article 30 bis, pour autant qu’ils soient définis dans les plans PNR, qu’ils soient vérifiables et qu’ils n’entraînent pas de double financement;</w:t>
            </w:r>
          </w:p>
        </w:tc>
      </w:tr>
    </w:tbl>
    <w:p w:rsidR="00256416" w:rsidRPr="00C114DB" w:rsidP="00256416" w14:paraId="07122EF6" w14:textId="77777777">
      <w:pPr>
        <w:pStyle w:val="Olang"/>
      </w:pPr>
      <w:r w:rsidRPr="00C114DB">
        <w:rPr>
          <w:noProof w:val="0"/>
        </w:rPr>
        <w:t xml:space="preserve">Or. </w:t>
      </w:r>
      <w:r w:rsidRPr="00C114DB">
        <w:rPr>
          <w:rStyle w:val="HideTWBExt"/>
        </w:rPr>
        <w:t>&lt;Original&gt;</w:t>
      </w:r>
      <w:r w:rsidRPr="00C114DB">
        <w:rPr>
          <w:rStyle w:val="HideTWBInt"/>
        </w:rPr>
        <w:t>{ES}</w:t>
      </w:r>
      <w:r w:rsidRPr="00C114DB">
        <w:rPr>
          <w:noProof w:val="0"/>
        </w:rPr>
        <w:t>es</w:t>
      </w:r>
      <w:r w:rsidRPr="00C114DB">
        <w:rPr>
          <w:rStyle w:val="HideTWBExt"/>
        </w:rPr>
        <w:t>&lt;/Original&gt;</w:t>
      </w:r>
    </w:p>
    <w:p w:rsidR="00256416" w:rsidRPr="00C114DB" w:rsidP="00256416" w14:paraId="5FA037DB" w14:textId="77777777">
      <w:r w:rsidRPr="00C114DB">
        <w:rPr>
          <w:rStyle w:val="HideTWBExt"/>
        </w:rPr>
        <w:t>&lt;/AmendB&gt;</w:t>
      </w:r>
    </w:p>
    <w:p w:rsidR="00256416" w:rsidRPr="00C114DB" w:rsidP="00256416" w14:paraId="480CE126"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956</w:t>
      </w:r>
      <w:r w:rsidRPr="00C114DB">
        <w:rPr>
          <w:rStyle w:val="HideTWBExt"/>
          <w:b w:val="0"/>
        </w:rPr>
        <w:t>&lt;/NumAmB&gt;</w:t>
      </w:r>
    </w:p>
    <w:p w:rsidR="00256416" w:rsidRPr="00C114DB" w:rsidP="00256416" w14:paraId="312640B4" w14:textId="77777777">
      <w:pPr>
        <w:pStyle w:val="NormalBold"/>
      </w:pPr>
      <w:r w:rsidRPr="00C114DB">
        <w:rPr>
          <w:rStyle w:val="HideTWBExt"/>
          <w:b w:val="0"/>
        </w:rPr>
        <w:t>&lt;RepeatBlock-By&gt;&lt;Members&gt;</w:t>
      </w:r>
      <w:r w:rsidRPr="00C114DB">
        <w:t>Carmen Crespo Díaz, Esther Herranz García, Susana Solís Pérez, Juan Ignacio Zoido Álvarez, Antonio López-Istúriz White, Elena Nevado del Campo</w:t>
      </w:r>
      <w:r w:rsidRPr="00C114DB">
        <w:rPr>
          <w:rStyle w:val="HideTWBExt"/>
          <w:b w:val="0"/>
        </w:rPr>
        <w:t>&lt;/Members&gt;</w:t>
      </w:r>
    </w:p>
    <w:p w:rsidR="00256416" w:rsidRPr="00C114DB" w:rsidP="00256416" w14:paraId="238D0153" w14:textId="77777777">
      <w:r w:rsidRPr="00C114DB">
        <w:rPr>
          <w:rStyle w:val="HideTWBExt"/>
        </w:rPr>
        <w:t>&lt;/RepeatBlock-By&gt;</w:t>
      </w:r>
    </w:p>
    <w:p w:rsidR="00256416" w:rsidRPr="00C114DB" w:rsidP="00256416" w14:paraId="73788F03"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73135954" w14:textId="77777777">
      <w:pPr>
        <w:pStyle w:val="NormalBold"/>
      </w:pPr>
      <w:r w:rsidRPr="00C114DB">
        <w:rPr>
          <w:rStyle w:val="HideTWBExt"/>
          <w:b w:val="0"/>
        </w:rPr>
        <w:t>&lt;Article&gt;</w:t>
      </w:r>
      <w:r w:rsidRPr="00C114DB">
        <w:t>Article premier – paragraphe 1 – point 12</w:t>
      </w:r>
      <w:r w:rsidRPr="00C114DB">
        <w:rPr>
          <w:rStyle w:val="HideTWBExt"/>
          <w:b w:val="0"/>
        </w:rPr>
        <w:t>&lt;/Article&gt;</w:t>
      </w:r>
    </w:p>
    <w:p w:rsidR="00256416" w:rsidRPr="00C114DB" w:rsidP="00256416" w14:paraId="4856D371" w14:textId="77777777">
      <w:pPr>
        <w:keepNext/>
      </w:pPr>
      <w:r w:rsidRPr="00C114DB">
        <w:rPr>
          <w:rStyle w:val="HideTWBExt"/>
        </w:rPr>
        <w:t>&lt;DocAmend2&gt;</w:t>
      </w:r>
      <w:r w:rsidRPr="00C114DB">
        <w:t>Règlement (EU) n</w:t>
      </w:r>
      <w:r w:rsidRPr="00C114DB">
        <w:rPr>
          <w:vertAlign w:val="superscript"/>
        </w:rPr>
        <w:t>o</w:t>
      </w:r>
      <w:r w:rsidRPr="00C114DB">
        <w:t> 1308/2013</w:t>
      </w:r>
      <w:r w:rsidRPr="00C114DB">
        <w:rPr>
          <w:rStyle w:val="HideTWBExt"/>
        </w:rPr>
        <w:t>&lt;/DocAmend2&gt;</w:t>
      </w:r>
    </w:p>
    <w:p w:rsidR="00256416" w:rsidRPr="00C114DB" w:rsidP="00256416" w14:paraId="45FA6D7E" w14:textId="77777777">
      <w:r w:rsidRPr="00C114DB">
        <w:rPr>
          <w:rStyle w:val="HideTWBExt"/>
        </w:rPr>
        <w:t>&lt;Article2&gt;</w:t>
      </w:r>
      <w:r w:rsidRPr="00C114DB">
        <w:t>Article 31 – paragraphe 1 – point q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607E63"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334753A4" w14:textId="77777777">
            <w:pPr>
              <w:keepNext/>
            </w:pPr>
          </w:p>
        </w:tc>
      </w:tr>
      <w:tr w14:paraId="74909E13"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5ADD8490" w14:textId="77777777">
            <w:pPr>
              <w:pStyle w:val="ColumnHeading"/>
              <w:keepNext/>
            </w:pPr>
            <w:r w:rsidRPr="00C114DB">
              <w:t>Texte proposé par la Commission</w:t>
            </w:r>
          </w:p>
        </w:tc>
        <w:tc>
          <w:tcPr>
            <w:tcW w:w="4876" w:type="dxa"/>
            <w:hideMark/>
          </w:tcPr>
          <w:p w:rsidR="00256416" w:rsidRPr="00C114DB" w:rsidP="003B0270" w14:paraId="7F337807" w14:textId="77777777">
            <w:pPr>
              <w:pStyle w:val="ColumnHeading"/>
              <w:keepNext/>
            </w:pPr>
            <w:r w:rsidRPr="00C114DB">
              <w:t>Amendement</w:t>
            </w:r>
          </w:p>
        </w:tc>
      </w:tr>
      <w:tr w14:paraId="122A7D04"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B0D30B7" w14:textId="77777777">
            <w:pPr>
              <w:pStyle w:val="Normal6"/>
            </w:pPr>
          </w:p>
        </w:tc>
        <w:tc>
          <w:tcPr>
            <w:tcW w:w="4876" w:type="dxa"/>
            <w:hideMark/>
          </w:tcPr>
          <w:p w:rsidR="00256416" w:rsidRPr="00C114DB" w:rsidP="003B0270" w14:paraId="7412D962" w14:textId="77777777">
            <w:pPr>
              <w:pStyle w:val="Normal6"/>
              <w:rPr>
                <w:szCs w:val="24"/>
              </w:rPr>
            </w:pPr>
            <w:r w:rsidRPr="00C114DB">
              <w:rPr>
                <w:b/>
                <w:i/>
              </w:rPr>
              <w:t>À l’article 31, le texte suivant est ajouté:</w:t>
            </w:r>
          </w:p>
        </w:tc>
      </w:tr>
      <w:tr w14:paraId="1DD2986E"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30AB209" w14:textId="77777777">
            <w:pPr>
              <w:pStyle w:val="Normal6"/>
            </w:pPr>
          </w:p>
        </w:tc>
        <w:tc>
          <w:tcPr>
            <w:tcW w:w="4876" w:type="dxa"/>
            <w:hideMark/>
          </w:tcPr>
          <w:p w:rsidR="00256416" w:rsidRPr="00C114DB" w:rsidP="003B0270" w14:paraId="4C5CC3DB" w14:textId="77777777">
            <w:pPr>
              <w:pStyle w:val="Normal6"/>
              <w:rPr>
                <w:szCs w:val="24"/>
              </w:rPr>
            </w:pPr>
            <w:r w:rsidRPr="00C114DB">
              <w:rPr>
                <w:b/>
                <w:i/>
              </w:rPr>
              <w:t>q bis) l’assurance-récolte contre les phénomènes climatiques, les maladies, les organismes nuisibles et les dommages causés par les animaux;</w:t>
            </w:r>
          </w:p>
        </w:tc>
      </w:tr>
    </w:tbl>
    <w:p w:rsidR="00256416" w:rsidRPr="00C114DB" w:rsidP="00256416" w14:paraId="332E85B5" w14:textId="77777777">
      <w:pPr>
        <w:pStyle w:val="Olang"/>
      </w:pPr>
      <w:r w:rsidRPr="00C114DB">
        <w:rPr>
          <w:noProof w:val="0"/>
        </w:rPr>
        <w:t xml:space="preserve">Or. </w:t>
      </w:r>
      <w:r w:rsidRPr="00C114DB">
        <w:rPr>
          <w:rStyle w:val="HideTWBExt"/>
        </w:rPr>
        <w:t>&lt;Original&gt;</w:t>
      </w:r>
      <w:r w:rsidRPr="00C114DB">
        <w:rPr>
          <w:rStyle w:val="HideTWBInt"/>
        </w:rPr>
        <w:t>{ES}</w:t>
      </w:r>
      <w:r w:rsidRPr="00C114DB">
        <w:rPr>
          <w:noProof w:val="0"/>
        </w:rPr>
        <w:t>es</w:t>
      </w:r>
      <w:r w:rsidRPr="00C114DB">
        <w:rPr>
          <w:rStyle w:val="HideTWBExt"/>
        </w:rPr>
        <w:t>&lt;/Original&gt;</w:t>
      </w:r>
    </w:p>
    <w:p w:rsidR="00256416" w:rsidRPr="00C114DB" w:rsidP="00256416" w14:paraId="1ACC511D" w14:textId="77777777">
      <w:r w:rsidRPr="00C114DB">
        <w:rPr>
          <w:rStyle w:val="HideTWBExt"/>
        </w:rPr>
        <w:t>&lt;/AmendB&gt;</w:t>
      </w:r>
    </w:p>
    <w:p w:rsidR="00256416" w:rsidRPr="00C114DB" w:rsidP="00256416" w14:paraId="3C817C07"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957</w:t>
      </w:r>
      <w:r w:rsidRPr="00C114DB">
        <w:rPr>
          <w:rStyle w:val="HideTWBExt"/>
          <w:b w:val="0"/>
        </w:rPr>
        <w:t>&lt;/NumAmB&gt;</w:t>
      </w:r>
    </w:p>
    <w:p w:rsidR="00256416" w:rsidRPr="00C114DB" w:rsidP="00256416" w14:paraId="4E7FE1E6" w14:textId="77777777">
      <w:pPr>
        <w:pStyle w:val="NormalBold"/>
      </w:pPr>
      <w:r w:rsidRPr="00C114DB">
        <w:rPr>
          <w:rStyle w:val="HideTWBExt"/>
          <w:b w:val="0"/>
        </w:rPr>
        <w:t>&lt;RepeatBlock-By&gt;&lt;Members&gt;</w:t>
      </w:r>
      <w:r w:rsidRPr="00C114DB">
        <w:t>Carmen Crespo Díaz, Esther Herranz García, Susana Solís Pérez, Juan Ignacio Zoido Álvarez, Antonio López-Istúriz White, Elena Nevado del Campo</w:t>
      </w:r>
      <w:r w:rsidRPr="00C114DB">
        <w:rPr>
          <w:rStyle w:val="HideTWBExt"/>
          <w:b w:val="0"/>
        </w:rPr>
        <w:t>&lt;/Members&gt;</w:t>
      </w:r>
    </w:p>
    <w:p w:rsidR="00256416" w:rsidRPr="00C114DB" w:rsidP="00256416" w14:paraId="1B0A07BA" w14:textId="77777777">
      <w:r w:rsidRPr="00C114DB">
        <w:rPr>
          <w:rStyle w:val="HideTWBExt"/>
        </w:rPr>
        <w:t>&lt;/RepeatBlock-By&gt;</w:t>
      </w:r>
    </w:p>
    <w:p w:rsidR="00256416" w:rsidRPr="00C114DB" w:rsidP="00256416" w14:paraId="6AD735DF"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5D3A9AE7" w14:textId="77777777">
      <w:pPr>
        <w:pStyle w:val="NormalBold"/>
      </w:pPr>
      <w:r w:rsidRPr="00C114DB">
        <w:rPr>
          <w:rStyle w:val="HideTWBExt"/>
          <w:b w:val="0"/>
        </w:rPr>
        <w:t>&lt;Article&gt;</w:t>
      </w:r>
      <w:r w:rsidRPr="00C114DB">
        <w:t>Article premier – paragraphe 1 – point 12</w:t>
      </w:r>
      <w:r w:rsidRPr="00C114DB">
        <w:rPr>
          <w:rStyle w:val="HideTWBExt"/>
          <w:b w:val="0"/>
        </w:rPr>
        <w:t>&lt;/Article&gt;</w:t>
      </w:r>
    </w:p>
    <w:p w:rsidR="00256416" w:rsidRPr="00C114DB" w:rsidP="00256416" w14:paraId="2C558987" w14:textId="77777777">
      <w:pPr>
        <w:keepNext/>
      </w:pPr>
      <w:r w:rsidRPr="00C114DB">
        <w:rPr>
          <w:rStyle w:val="HideTWBExt"/>
        </w:rPr>
        <w:t>&lt;DocAmend2&gt;</w:t>
      </w:r>
      <w:r w:rsidRPr="00C114DB">
        <w:t>Règlement (EU) n</w:t>
      </w:r>
      <w:r w:rsidRPr="00C114DB">
        <w:rPr>
          <w:vertAlign w:val="superscript"/>
        </w:rPr>
        <w:t>o</w:t>
      </w:r>
      <w:r w:rsidRPr="00C114DB">
        <w:t> 1308/2013</w:t>
      </w:r>
      <w:r w:rsidRPr="00C114DB">
        <w:rPr>
          <w:rStyle w:val="HideTWBExt"/>
        </w:rPr>
        <w:t>&lt;/DocAmend2&gt;</w:t>
      </w:r>
    </w:p>
    <w:p w:rsidR="00256416" w:rsidRPr="00C114DB" w:rsidP="00256416" w14:paraId="6889D250" w14:textId="77777777">
      <w:r w:rsidRPr="00C114DB">
        <w:rPr>
          <w:rStyle w:val="HideTWBExt"/>
        </w:rPr>
        <w:t>&lt;Article2&gt;</w:t>
      </w:r>
      <w:r w:rsidRPr="00C114DB">
        <w:t>Article 31 – paragraphe 1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C2B25D"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0A5631D7" w14:textId="77777777">
            <w:pPr>
              <w:keepNext/>
            </w:pPr>
          </w:p>
        </w:tc>
      </w:tr>
      <w:tr w14:paraId="4A403DD5"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3416888" w14:textId="77777777">
            <w:pPr>
              <w:pStyle w:val="ColumnHeading"/>
              <w:keepNext/>
            </w:pPr>
            <w:r w:rsidRPr="00C114DB">
              <w:t>Texte proposé par la Commission</w:t>
            </w:r>
          </w:p>
        </w:tc>
        <w:tc>
          <w:tcPr>
            <w:tcW w:w="4876" w:type="dxa"/>
            <w:hideMark/>
          </w:tcPr>
          <w:p w:rsidR="00256416" w:rsidRPr="00C114DB" w:rsidP="003B0270" w14:paraId="2F5425F0" w14:textId="77777777">
            <w:pPr>
              <w:pStyle w:val="ColumnHeading"/>
              <w:keepNext/>
            </w:pPr>
            <w:r w:rsidRPr="00C114DB">
              <w:t>Amendement</w:t>
            </w:r>
          </w:p>
        </w:tc>
      </w:tr>
      <w:tr w14:paraId="04177263"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D90DF76" w14:textId="77777777">
            <w:pPr>
              <w:pStyle w:val="Normal6"/>
            </w:pPr>
          </w:p>
        </w:tc>
        <w:tc>
          <w:tcPr>
            <w:tcW w:w="4876" w:type="dxa"/>
            <w:hideMark/>
          </w:tcPr>
          <w:p w:rsidR="00256416" w:rsidRPr="00C114DB" w:rsidP="003B0270" w14:paraId="59D9657E" w14:textId="77777777">
            <w:pPr>
              <w:pStyle w:val="Normal6"/>
              <w:rPr>
                <w:szCs w:val="24"/>
              </w:rPr>
            </w:pPr>
            <w:r w:rsidRPr="00C114DB">
              <w:rPr>
                <w:b/>
                <w:i/>
              </w:rPr>
              <w:t>Les interventions incluses dans un programme opérationnel peuvent être mises en œuvre dans des exploitations ou des locaux:</w:t>
            </w:r>
          </w:p>
        </w:tc>
      </w:tr>
      <w:tr w14:paraId="16D82248"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28BEAC1" w14:textId="77777777">
            <w:pPr>
              <w:pStyle w:val="Normal6"/>
            </w:pPr>
          </w:p>
        </w:tc>
        <w:tc>
          <w:tcPr>
            <w:tcW w:w="4876" w:type="dxa"/>
            <w:hideMark/>
          </w:tcPr>
          <w:p w:rsidR="00256416" w:rsidRPr="00C114DB" w:rsidP="003B0270" w14:paraId="1CB996BA" w14:textId="77777777">
            <w:pPr>
              <w:pStyle w:val="Normal6"/>
              <w:rPr>
                <w:szCs w:val="24"/>
              </w:rPr>
            </w:pPr>
            <w:r w:rsidRPr="00C114DB">
              <w:rPr>
                <w:b/>
                <w:i/>
              </w:rPr>
              <w:t>a) de l’organisation de producteurs ou de l’association d’organisations de producteurs;</w:t>
            </w:r>
          </w:p>
        </w:tc>
      </w:tr>
      <w:tr w14:paraId="292AFF8C"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CA7ED48" w14:textId="77777777">
            <w:pPr>
              <w:pStyle w:val="Normal6"/>
            </w:pPr>
          </w:p>
        </w:tc>
        <w:tc>
          <w:tcPr>
            <w:tcW w:w="4876" w:type="dxa"/>
            <w:hideMark/>
          </w:tcPr>
          <w:p w:rsidR="00256416" w:rsidRPr="00C114DB" w:rsidP="003B0270" w14:paraId="5146EE26" w14:textId="77777777">
            <w:pPr>
              <w:pStyle w:val="Normal6"/>
              <w:rPr>
                <w:szCs w:val="24"/>
              </w:rPr>
            </w:pPr>
            <w:r w:rsidRPr="00C114DB">
              <w:rPr>
                <w:b/>
                <w:i/>
              </w:rPr>
              <w:t>b) de ses membres producteurs;</w:t>
            </w:r>
          </w:p>
        </w:tc>
      </w:tr>
      <w:tr w14:paraId="77F36638"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19A6C3B" w14:textId="77777777">
            <w:pPr>
              <w:pStyle w:val="Normal6"/>
            </w:pPr>
          </w:p>
        </w:tc>
        <w:tc>
          <w:tcPr>
            <w:tcW w:w="4876" w:type="dxa"/>
            <w:hideMark/>
          </w:tcPr>
          <w:p w:rsidR="00256416" w:rsidRPr="00C114DB" w:rsidP="003B0270" w14:paraId="4C37137C" w14:textId="77777777">
            <w:pPr>
              <w:pStyle w:val="Normal6"/>
              <w:rPr>
                <w:szCs w:val="24"/>
              </w:rPr>
            </w:pPr>
            <w:r w:rsidRPr="00C114DB">
              <w:rPr>
                <w:b/>
                <w:i/>
              </w:rPr>
              <w:t>c) d’une filiale dont le capital est détenu à au moins 90 % par ces organisations, associations ou leurs membres;</w:t>
            </w:r>
          </w:p>
        </w:tc>
      </w:tr>
      <w:tr w14:paraId="061C8D3E"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FA55AF1" w14:textId="77777777">
            <w:pPr>
              <w:pStyle w:val="Normal6"/>
            </w:pPr>
          </w:p>
        </w:tc>
        <w:tc>
          <w:tcPr>
            <w:tcW w:w="4876" w:type="dxa"/>
            <w:hideMark/>
          </w:tcPr>
          <w:p w:rsidR="00256416" w:rsidRPr="00C114DB" w:rsidP="003B0270" w14:paraId="159EBF46" w14:textId="77777777">
            <w:pPr>
              <w:pStyle w:val="Normal6"/>
              <w:rPr>
                <w:szCs w:val="24"/>
              </w:rPr>
            </w:pPr>
            <w:r w:rsidRPr="00C114DB">
              <w:rPr>
                <w:b/>
                <w:i/>
              </w:rPr>
              <w:t>d) d’une coopérative membre de l’organisation de producteurs;</w:t>
            </w:r>
          </w:p>
        </w:tc>
      </w:tr>
      <w:tr w14:paraId="6AF97D15"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10632877" w14:textId="77777777">
            <w:pPr>
              <w:pStyle w:val="Normal6"/>
            </w:pPr>
          </w:p>
        </w:tc>
        <w:tc>
          <w:tcPr>
            <w:tcW w:w="4876" w:type="dxa"/>
            <w:hideMark/>
          </w:tcPr>
          <w:p w:rsidR="00256416" w:rsidRPr="00C114DB" w:rsidP="003B0270" w14:paraId="471425C3" w14:textId="77777777">
            <w:pPr>
              <w:pStyle w:val="Normal6"/>
              <w:rPr>
                <w:szCs w:val="24"/>
              </w:rPr>
            </w:pPr>
            <w:r w:rsidRPr="00C114DB">
              <w:rPr>
                <w:b/>
                <w:i/>
              </w:rPr>
              <w:t>e) d’une entité liée, lorsque l’organisation conserve le contrôle effectif de l’action et que son utilisation est garantie pour les objectifs collectifs du programme.</w:t>
            </w:r>
          </w:p>
        </w:tc>
      </w:tr>
      <w:tr w14:paraId="6A20EBE5"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0408745" w14:textId="77777777">
            <w:pPr>
              <w:pStyle w:val="Normal6"/>
            </w:pPr>
          </w:p>
        </w:tc>
        <w:tc>
          <w:tcPr>
            <w:tcW w:w="4876" w:type="dxa"/>
            <w:hideMark/>
          </w:tcPr>
          <w:p w:rsidR="00256416" w:rsidRPr="00C114DB" w:rsidP="003B0270" w14:paraId="46920043" w14:textId="77777777">
            <w:pPr>
              <w:pStyle w:val="Normal6"/>
              <w:rPr>
                <w:szCs w:val="24"/>
              </w:rPr>
            </w:pPr>
            <w:r w:rsidRPr="00C114DB">
              <w:rPr>
                <w:b/>
                <w:i/>
              </w:rPr>
              <w:t>L’organisation de producteurs conserve en tout état de cause la responsabilité de la mise en œuvre, du suivi et de l’application de l’intervention.</w:t>
            </w:r>
          </w:p>
        </w:tc>
      </w:tr>
    </w:tbl>
    <w:p w:rsidR="00256416" w:rsidRPr="00C114DB" w:rsidP="00256416" w14:paraId="0C06AB74" w14:textId="77777777">
      <w:pPr>
        <w:pStyle w:val="Olang"/>
      </w:pPr>
      <w:r w:rsidRPr="00C114DB">
        <w:rPr>
          <w:noProof w:val="0"/>
        </w:rPr>
        <w:t xml:space="preserve">Or. </w:t>
      </w:r>
      <w:r w:rsidRPr="00C114DB">
        <w:rPr>
          <w:rStyle w:val="HideTWBExt"/>
        </w:rPr>
        <w:t>&lt;Original&gt;</w:t>
      </w:r>
      <w:r w:rsidRPr="00C114DB">
        <w:rPr>
          <w:rStyle w:val="HideTWBInt"/>
        </w:rPr>
        <w:t>{ES}</w:t>
      </w:r>
      <w:r w:rsidRPr="00C114DB">
        <w:rPr>
          <w:noProof w:val="0"/>
        </w:rPr>
        <w:t>es</w:t>
      </w:r>
      <w:r w:rsidRPr="00C114DB">
        <w:rPr>
          <w:rStyle w:val="HideTWBExt"/>
        </w:rPr>
        <w:t>&lt;/Original&gt;</w:t>
      </w:r>
    </w:p>
    <w:p w:rsidR="00256416" w:rsidRPr="00C114DB" w:rsidP="00256416" w14:paraId="76EC2CE5" w14:textId="77777777">
      <w:r w:rsidRPr="00C114DB">
        <w:rPr>
          <w:rStyle w:val="HideTWBExt"/>
        </w:rPr>
        <w:t>&lt;/AmendB&gt;</w:t>
      </w:r>
    </w:p>
    <w:p w:rsidR="00256416" w:rsidRPr="00C114DB" w:rsidP="00256416" w14:paraId="4E9B2134"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958</w:t>
      </w:r>
      <w:r w:rsidRPr="00C114DB">
        <w:rPr>
          <w:rStyle w:val="HideTWBExt"/>
          <w:b w:val="0"/>
        </w:rPr>
        <w:t>&lt;/NumAmB&gt;</w:t>
      </w:r>
    </w:p>
    <w:p w:rsidR="00256416" w:rsidRPr="00C114DB" w:rsidP="00256416" w14:paraId="30559E5C" w14:textId="77777777">
      <w:pPr>
        <w:pStyle w:val="NormalBold"/>
      </w:pPr>
      <w:r w:rsidRPr="00C114DB">
        <w:rPr>
          <w:rStyle w:val="HideTWBExt"/>
          <w:b w:val="0"/>
        </w:rPr>
        <w:t>&lt;RepeatBlock-By&gt;&lt;Members&gt;</w:t>
      </w:r>
      <w:r w:rsidRPr="00C114DB">
        <w:t>Eric Sargiacomo</w:t>
      </w:r>
      <w:r w:rsidRPr="00C114DB">
        <w:rPr>
          <w:rStyle w:val="HideTWBExt"/>
          <w:b w:val="0"/>
        </w:rPr>
        <w:t>&lt;/Members&gt;</w:t>
      </w:r>
    </w:p>
    <w:p w:rsidR="00256416" w:rsidRPr="00C114DB" w:rsidP="00256416" w14:paraId="5FA8FA6C" w14:textId="77777777">
      <w:r w:rsidRPr="00C114DB">
        <w:rPr>
          <w:rStyle w:val="HideTWBExt"/>
        </w:rPr>
        <w:t>&lt;/RepeatBlock-By&gt;</w:t>
      </w:r>
    </w:p>
    <w:p w:rsidR="00256416" w:rsidRPr="00C114DB" w:rsidP="00256416" w14:paraId="709BFA9E"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2AEA6321"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7CE9B9D5"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2D8B2035" w14:textId="77777777">
      <w:r w:rsidRPr="00C114DB">
        <w:rPr>
          <w:rStyle w:val="HideTWBExt"/>
        </w:rPr>
        <w:t>&lt;Article2&gt;</w:t>
      </w:r>
      <w:r w:rsidRPr="00C114DB">
        <w:t>Article 31 – alinéa 1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EFD126"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4D5F6699" w14:textId="77777777">
            <w:pPr>
              <w:keepNext/>
            </w:pPr>
          </w:p>
        </w:tc>
      </w:tr>
      <w:tr w14:paraId="509EEB27"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0E378948" w14:textId="77777777">
            <w:pPr>
              <w:pStyle w:val="ColumnHeading"/>
              <w:keepNext/>
            </w:pPr>
            <w:r w:rsidRPr="00C114DB">
              <w:t>Texte proposé par la Commission</w:t>
            </w:r>
          </w:p>
        </w:tc>
        <w:tc>
          <w:tcPr>
            <w:tcW w:w="4876" w:type="dxa"/>
            <w:hideMark/>
          </w:tcPr>
          <w:p w:rsidR="00256416" w:rsidRPr="00C114DB" w:rsidP="003B0270" w14:paraId="039A46E8" w14:textId="77777777">
            <w:pPr>
              <w:pStyle w:val="ColumnHeading"/>
              <w:keepNext/>
            </w:pPr>
            <w:r w:rsidRPr="00C114DB">
              <w:t>Amendement</w:t>
            </w:r>
          </w:p>
        </w:tc>
      </w:tr>
      <w:tr w14:paraId="7123D710"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7BB00BD5" w14:textId="77777777">
            <w:pPr>
              <w:pStyle w:val="Normal6"/>
            </w:pPr>
          </w:p>
        </w:tc>
        <w:tc>
          <w:tcPr>
            <w:tcW w:w="4876" w:type="dxa"/>
            <w:hideMark/>
          </w:tcPr>
          <w:p w:rsidR="00256416" w:rsidRPr="00C114DB" w:rsidP="003B0270" w14:paraId="2BC2F453" w14:textId="77777777">
            <w:pPr>
              <w:pStyle w:val="Normal6"/>
              <w:rPr>
                <w:szCs w:val="24"/>
              </w:rPr>
            </w:pPr>
            <w:r w:rsidRPr="00C114DB">
              <w:rPr>
                <w:b/>
                <w:i/>
              </w:rPr>
              <w:t xml:space="preserve">1 bis. Ces mesures incluses dans un programme opérationnel visé à l'article 33 peuvent être mises en oeuvre dans les exploitations des agriculteurs, dans les exploitations et/ou les locaux de l’organisation de producteurs, de l’association d’organisations de </w:t>
            </w:r>
            <w:r w:rsidRPr="00C114DB">
              <w:rPr>
                <w:b/>
                <w:i/>
              </w:rPr>
              <w:t>producteurs ou de leurs membres producteurs, ou d’une filiale ou d’une entité appartenant à une chaîne de filiales au sens de l’article 31, paragraphe 7 du règlement 2022/126, ou par une coopérative membre d’une organisation de producteurs.</w:t>
            </w:r>
          </w:p>
        </w:tc>
      </w:tr>
    </w:tbl>
    <w:p w:rsidR="00256416" w:rsidRPr="00C114DB" w:rsidP="00256416" w14:paraId="06FE6286" w14:textId="77777777">
      <w:pPr>
        <w:pStyle w:val="Olang"/>
      </w:pPr>
      <w:r w:rsidRPr="00C114DB">
        <w:rPr>
          <w:noProof w:val="0"/>
        </w:rPr>
        <w:t xml:space="preserve">Or. </w:t>
      </w:r>
      <w:r w:rsidRPr="00C114DB">
        <w:rPr>
          <w:rStyle w:val="HideTWBExt"/>
        </w:rPr>
        <w:t>&lt;Original&gt;</w:t>
      </w:r>
      <w:r w:rsidRPr="00C114DB">
        <w:rPr>
          <w:rStyle w:val="HideTWBInt"/>
        </w:rPr>
        <w:t>{FR}</w:t>
      </w:r>
      <w:r w:rsidRPr="00C114DB">
        <w:rPr>
          <w:noProof w:val="0"/>
        </w:rPr>
        <w:t>fr</w:t>
      </w:r>
      <w:r w:rsidRPr="00C114DB">
        <w:rPr>
          <w:rStyle w:val="HideTWBExt"/>
        </w:rPr>
        <w:t>&lt;/Original&gt;</w:t>
      </w:r>
    </w:p>
    <w:p w:rsidR="00256416" w:rsidRPr="00C114DB" w:rsidP="00256416" w14:paraId="68165CC2" w14:textId="77777777">
      <w:r w:rsidRPr="00C114DB">
        <w:rPr>
          <w:rStyle w:val="HideTWBExt"/>
        </w:rPr>
        <w:t>&lt;/AmendB&gt;</w:t>
      </w:r>
    </w:p>
    <w:p w:rsidR="00256416" w:rsidRPr="00C114DB" w:rsidP="00256416" w14:paraId="572B40FA"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959</w:t>
      </w:r>
      <w:r w:rsidRPr="00C114DB">
        <w:rPr>
          <w:rStyle w:val="HideTWBExt"/>
          <w:b w:val="0"/>
        </w:rPr>
        <w:t>&lt;/NumAmB&gt;</w:t>
      </w:r>
    </w:p>
    <w:p w:rsidR="00256416" w:rsidRPr="00C114DB" w:rsidP="00256416" w14:paraId="31689C0D" w14:textId="77777777">
      <w:pPr>
        <w:pStyle w:val="NormalBold"/>
      </w:pPr>
      <w:r w:rsidRPr="00C114DB">
        <w:rPr>
          <w:rStyle w:val="HideTWBExt"/>
          <w:b w:val="0"/>
        </w:rPr>
        <w:t>&lt;RepeatBlock-By&gt;&lt;Members&gt;</w:t>
      </w:r>
      <w:r w:rsidRPr="00C114DB">
        <w:t>Carlo Fidanza</w:t>
      </w:r>
      <w:r w:rsidRPr="00C114DB">
        <w:rPr>
          <w:rStyle w:val="HideTWBExt"/>
          <w:b w:val="0"/>
        </w:rPr>
        <w:t>&lt;/Members&gt;</w:t>
      </w:r>
    </w:p>
    <w:p w:rsidR="00256416" w:rsidRPr="00C114DB" w:rsidP="00256416" w14:paraId="15376169" w14:textId="77777777">
      <w:r w:rsidRPr="00C114DB">
        <w:rPr>
          <w:rStyle w:val="HideTWBExt"/>
        </w:rPr>
        <w:t>&lt;/RepeatBlock-By&gt;</w:t>
      </w:r>
    </w:p>
    <w:p w:rsidR="00256416" w:rsidRPr="00C114DB" w:rsidP="00256416" w14:paraId="08A0C5F3"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1AD6B5B9"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3A0647C2" w14:textId="77777777">
      <w:pPr>
        <w:keepNext/>
      </w:pPr>
      <w:r w:rsidRPr="00C114DB">
        <w:rPr>
          <w:rStyle w:val="HideTWBExt"/>
        </w:rPr>
        <w:t>&lt;DocAmend2&gt;</w:t>
      </w:r>
      <w:r w:rsidRPr="00C114DB">
        <w:t>Règlement (UE) nº 1308/2013</w:t>
      </w:r>
      <w:r w:rsidRPr="00C114DB">
        <w:rPr>
          <w:rStyle w:val="HideTWBExt"/>
        </w:rPr>
        <w:t>&lt;/DocAmend2&gt;</w:t>
      </w:r>
    </w:p>
    <w:p w:rsidR="00256416" w:rsidRPr="00C114DB" w:rsidP="00256416" w14:paraId="1DFBB73E" w14:textId="77777777">
      <w:r w:rsidRPr="00C114DB">
        <w:rPr>
          <w:rStyle w:val="HideTWBExt"/>
        </w:rPr>
        <w:t>&lt;Article2&gt;</w:t>
      </w:r>
      <w:r w:rsidRPr="00C114DB">
        <w:t>Article 31 – paragraphe 1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2F6DE95"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5CB1903A" w14:textId="77777777">
            <w:pPr>
              <w:keepNext/>
            </w:pPr>
          </w:p>
        </w:tc>
      </w:tr>
      <w:tr w14:paraId="5BABE43C"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73C5C7FA" w14:textId="77777777">
            <w:pPr>
              <w:pStyle w:val="ColumnHeading"/>
              <w:keepNext/>
            </w:pPr>
            <w:r w:rsidRPr="00C114DB">
              <w:t>Texte proposé par la Commission</w:t>
            </w:r>
          </w:p>
        </w:tc>
        <w:tc>
          <w:tcPr>
            <w:tcW w:w="4876" w:type="dxa"/>
            <w:hideMark/>
          </w:tcPr>
          <w:p w:rsidR="00256416" w:rsidRPr="00C114DB" w:rsidP="003B0270" w14:paraId="0595B776" w14:textId="77777777">
            <w:pPr>
              <w:pStyle w:val="ColumnHeading"/>
              <w:keepNext/>
            </w:pPr>
            <w:r w:rsidRPr="00C114DB">
              <w:t>Amendement</w:t>
            </w:r>
          </w:p>
        </w:tc>
      </w:tr>
      <w:tr w14:paraId="246A210D"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C5FBEBD" w14:textId="77777777">
            <w:pPr>
              <w:pStyle w:val="Normal6"/>
            </w:pPr>
          </w:p>
        </w:tc>
        <w:tc>
          <w:tcPr>
            <w:tcW w:w="4876" w:type="dxa"/>
            <w:hideMark/>
          </w:tcPr>
          <w:p w:rsidR="00256416" w:rsidRPr="00C114DB" w:rsidP="003B0270" w14:paraId="30255CE9" w14:textId="77777777">
            <w:pPr>
              <w:pStyle w:val="Normal6"/>
              <w:rPr>
                <w:szCs w:val="24"/>
              </w:rPr>
            </w:pPr>
            <w:r w:rsidRPr="00C114DB">
              <w:rPr>
                <w:b/>
                <w:i/>
              </w:rPr>
              <w:t>1 bis. Pour les secteurs visés à l’article 1, paragraphe 2, point a), à h), k), sous-point i), m), o) à t) et w), les interventions visées au paragraphe 1 sont complétées par les interventions visées à l’article 47 du règlement 2021/2115.</w:t>
            </w:r>
          </w:p>
        </w:tc>
      </w:tr>
    </w:tbl>
    <w:p w:rsidR="00256416" w:rsidRPr="00C114DB" w:rsidP="00256416" w14:paraId="1682B15D" w14:textId="77777777">
      <w:pPr>
        <w:pStyle w:val="Olang"/>
      </w:pPr>
      <w:r w:rsidRPr="00C114DB">
        <w:rPr>
          <w:noProof w:val="0"/>
        </w:rPr>
        <w:t xml:space="preserve">Or. </w:t>
      </w:r>
      <w:r w:rsidRPr="00C114DB">
        <w:rPr>
          <w:rStyle w:val="HideTWBExt"/>
        </w:rPr>
        <w:t>&lt;Original&gt;</w:t>
      </w:r>
      <w:r w:rsidRPr="00C114DB">
        <w:rPr>
          <w:rStyle w:val="HideTWBInt"/>
        </w:rPr>
        <w:t>{IT}</w:t>
      </w:r>
      <w:r w:rsidRPr="00C114DB">
        <w:rPr>
          <w:noProof w:val="0"/>
        </w:rPr>
        <w:t>it</w:t>
      </w:r>
      <w:r w:rsidRPr="00C114DB">
        <w:rPr>
          <w:rStyle w:val="HideTWBExt"/>
        </w:rPr>
        <w:t>&lt;/Original&gt;</w:t>
      </w:r>
    </w:p>
    <w:p w:rsidR="00256416" w:rsidRPr="00C114DB" w:rsidP="00256416" w14:paraId="2EDAF4C2"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20EC8441" w14:textId="77777777">
      <w:pPr>
        <w:pStyle w:val="Normal12Italic"/>
        <w:rPr>
          <w:noProof w:val="0"/>
        </w:rPr>
      </w:pPr>
      <w:r w:rsidRPr="00C114DB">
        <w:t>L’emendamento mira a mantenere l’attuale impostazione dell’OCM, sia in termini di interventi che di beneficiari. La continuità del sistema attuale è fondamentale per garantire stabilità e competitività al settore vitivinicolo europeo, senza stravolgere il settore. Mantenere l'assetto operativo vigente consente alle imprese di proseguire efficacemente gli investimenti in promozione e ristrutturazione, consolidando i successi sui mercati internazionali. Questo approccio assicura che il settore possa continuare a rispondere alle sfide globali, valorizzando il legame indissolubile tra territorio, cultura ed eccellenza produttiva.</w:t>
      </w:r>
    </w:p>
    <w:p w:rsidR="00256416" w:rsidRPr="00C114DB" w:rsidP="00256416" w14:paraId="2C9A79EC" w14:textId="77777777">
      <w:r w:rsidRPr="00C114DB">
        <w:rPr>
          <w:rStyle w:val="HideTWBExt"/>
        </w:rPr>
        <w:t>&lt;/AmendB&gt;</w:t>
      </w:r>
    </w:p>
    <w:p w:rsidR="00256416" w:rsidRPr="00C114DB" w:rsidP="00256416" w14:paraId="67FF43AE"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960</w:t>
      </w:r>
      <w:r w:rsidRPr="00C114DB">
        <w:rPr>
          <w:rStyle w:val="HideTWBExt"/>
          <w:b w:val="0"/>
        </w:rPr>
        <w:t>&lt;/NumAmB&gt;</w:t>
      </w:r>
    </w:p>
    <w:p w:rsidR="00256416" w:rsidRPr="00C114DB" w:rsidP="00256416" w14:paraId="46D445FF" w14:textId="77777777">
      <w:pPr>
        <w:pStyle w:val="NormalBold"/>
      </w:pPr>
      <w:r w:rsidRPr="00C114DB">
        <w:rPr>
          <w:rStyle w:val="HideTWBExt"/>
          <w:b w:val="0"/>
        </w:rPr>
        <w:t>&lt;RepeatBlock-By&gt;&lt;Members&gt;</w:t>
      </w:r>
      <w:r w:rsidRPr="00C114DB">
        <w:t>Herbert Dorfmann</w:t>
      </w:r>
      <w:r w:rsidRPr="00C114DB">
        <w:rPr>
          <w:rStyle w:val="HideTWBExt"/>
          <w:b w:val="0"/>
        </w:rPr>
        <w:t>&lt;/Members&gt;</w:t>
      </w:r>
    </w:p>
    <w:p w:rsidR="00256416" w:rsidRPr="00C114DB" w:rsidP="00256416" w14:paraId="588E3508" w14:textId="77777777">
      <w:r w:rsidRPr="00C114DB">
        <w:rPr>
          <w:rStyle w:val="HideTWBExt"/>
        </w:rPr>
        <w:t>&lt;/RepeatBlock-By&gt;</w:t>
      </w:r>
    </w:p>
    <w:p w:rsidR="00256416" w:rsidRPr="00C114DB" w:rsidP="00256416" w14:paraId="6295553C"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15F3DD21"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4776F7E8"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3A114C9C" w14:textId="77777777">
      <w:r w:rsidRPr="00C114DB">
        <w:rPr>
          <w:rStyle w:val="HideTWBExt"/>
        </w:rPr>
        <w:t>&lt;Article2&gt;</w:t>
      </w:r>
      <w:r w:rsidRPr="00C114DB">
        <w:t>Article 31 – alinéa 1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715579"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44B4C188" w14:textId="77777777">
            <w:pPr>
              <w:keepNext/>
            </w:pPr>
          </w:p>
        </w:tc>
      </w:tr>
      <w:tr w14:paraId="143A9555"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47E8DF58" w14:textId="77777777">
            <w:pPr>
              <w:pStyle w:val="ColumnHeading"/>
              <w:keepNext/>
            </w:pPr>
            <w:r w:rsidRPr="00C114DB">
              <w:t>Texte proposé par la Commission</w:t>
            </w:r>
          </w:p>
        </w:tc>
        <w:tc>
          <w:tcPr>
            <w:tcW w:w="4876" w:type="dxa"/>
            <w:hideMark/>
          </w:tcPr>
          <w:p w:rsidR="00256416" w:rsidRPr="00C114DB" w:rsidP="003B0270" w14:paraId="4BCD0B62" w14:textId="77777777">
            <w:pPr>
              <w:pStyle w:val="ColumnHeading"/>
              <w:keepNext/>
            </w:pPr>
            <w:r w:rsidRPr="00C114DB">
              <w:t>Amendement</w:t>
            </w:r>
          </w:p>
        </w:tc>
      </w:tr>
      <w:tr w14:paraId="6E5310AE"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267F927B" w14:textId="77777777">
            <w:pPr>
              <w:pStyle w:val="Normal6"/>
            </w:pPr>
          </w:p>
        </w:tc>
        <w:tc>
          <w:tcPr>
            <w:tcW w:w="4876" w:type="dxa"/>
            <w:hideMark/>
          </w:tcPr>
          <w:p w:rsidR="00256416" w:rsidRPr="00C114DB" w:rsidP="003B0270" w14:paraId="07233FCB" w14:textId="77777777">
            <w:pPr>
              <w:pStyle w:val="Normal6"/>
              <w:rPr>
                <w:szCs w:val="24"/>
              </w:rPr>
            </w:pPr>
            <w:r w:rsidRPr="00C114DB">
              <w:rPr>
                <w:b/>
                <w:i/>
              </w:rPr>
              <w:t>Article 31 – un nouveau paragraphe 2 est inséré:</w:t>
            </w:r>
          </w:p>
        </w:tc>
      </w:tr>
      <w:tr w14:paraId="550F25B8"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03B3DD6C" w14:textId="77777777">
            <w:pPr>
              <w:pStyle w:val="Normal6"/>
            </w:pPr>
          </w:p>
        </w:tc>
        <w:tc>
          <w:tcPr>
            <w:tcW w:w="4876" w:type="dxa"/>
            <w:hideMark/>
          </w:tcPr>
          <w:p w:rsidR="00256416" w:rsidRPr="00C114DB" w:rsidP="003B0270" w14:paraId="2642359A" w14:textId="77777777">
            <w:pPr>
              <w:pStyle w:val="Normal6"/>
              <w:rPr>
                <w:szCs w:val="24"/>
              </w:rPr>
            </w:pPr>
            <w:r w:rsidRPr="00C114DB">
              <w:rPr>
                <w:b/>
                <w:i/>
              </w:rPr>
              <w:t>Les types de mesures/interventions inclus dans un programme opérationnel visé à l’article 33 pour les secteurs visés à l’article 1er, paragraphe 2, point i), du présent règlement ou d’autres secteurs, qui sont mis en œuvre dans le cadre de programmes opérationnels, peuvent être supportés par et avoir lieu dans les exploitations et/ou les locaux:</w:t>
            </w:r>
          </w:p>
        </w:tc>
      </w:tr>
      <w:tr w14:paraId="489F44FE"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4126D657" w14:textId="77777777">
            <w:pPr>
              <w:pStyle w:val="Normal6"/>
            </w:pPr>
          </w:p>
        </w:tc>
        <w:tc>
          <w:tcPr>
            <w:tcW w:w="4876" w:type="dxa"/>
            <w:hideMark/>
          </w:tcPr>
          <w:p w:rsidR="00256416" w:rsidRPr="00C114DB" w:rsidP="003B0270" w14:paraId="09F9A0EC" w14:textId="77777777">
            <w:pPr>
              <w:pStyle w:val="Normal6"/>
              <w:rPr>
                <w:szCs w:val="24"/>
              </w:rPr>
            </w:pPr>
            <w:r w:rsidRPr="00C114DB">
              <w:rPr>
                <w:b/>
                <w:i/>
              </w:rPr>
              <w:t>– des organisations de producteurs ou des associations d’organisations de producteurs, ou de leurs membres producteurs, y compris les coopératives,</w:t>
            </w:r>
          </w:p>
        </w:tc>
      </w:tr>
      <w:tr w14:paraId="1DF01730"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21269426" w14:textId="77777777">
            <w:pPr>
              <w:pStyle w:val="Normal6"/>
            </w:pPr>
          </w:p>
        </w:tc>
        <w:tc>
          <w:tcPr>
            <w:tcW w:w="4876" w:type="dxa"/>
            <w:hideMark/>
          </w:tcPr>
          <w:p w:rsidR="00256416" w:rsidRPr="00C114DB" w:rsidP="003B0270" w14:paraId="600E4168" w14:textId="77777777">
            <w:pPr>
              <w:pStyle w:val="Normal6"/>
              <w:rPr>
                <w:szCs w:val="24"/>
              </w:rPr>
            </w:pPr>
            <w:r w:rsidRPr="00C114DB">
              <w:rPr>
                <w:b/>
                <w:i/>
              </w:rPr>
              <w:t>– d’une filiale, à condition qu’au moins 90 % des parts ou du capital de la filiale appartiennent à une organisation de producteurs, à leurs associations ou à leurs membres producteurs.</w:t>
            </w:r>
          </w:p>
        </w:tc>
      </w:tr>
    </w:tbl>
    <w:p w:rsidR="00256416" w:rsidRPr="00C114DB" w:rsidP="00256416" w14:paraId="1EB64F33"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53092B4C" w14:textId="77777777">
      <w:pPr>
        <w:pStyle w:val="JustificationTitle"/>
        <w:rPr>
          <w:noProof w:val="0"/>
        </w:rPr>
      </w:pPr>
      <w:r w:rsidRPr="00C114DB">
        <w:rPr>
          <w:rStyle w:val="HideTWBExt"/>
          <w:i w:val="0"/>
        </w:rPr>
        <w:t>&lt;TitreJust&gt;</w:t>
      </w:r>
      <w:r w:rsidRPr="00C114DB">
        <w:t>Justification</w:t>
      </w:r>
      <w:r w:rsidRPr="00C114DB">
        <w:rPr>
          <w:rStyle w:val="HideTWBExt"/>
          <w:i w:val="0"/>
        </w:rPr>
        <w:t>&lt;/TitreJust&gt;</w:t>
      </w:r>
    </w:p>
    <w:p w:rsidR="00256416" w:rsidRPr="00C114DB" w:rsidP="00256416" w14:paraId="21CEDF4C" w14:textId="77777777">
      <w:pPr>
        <w:pStyle w:val="Normal12Italic"/>
        <w:rPr>
          <w:noProof w:val="0"/>
        </w:rPr>
      </w:pPr>
      <w:r w:rsidRPr="00C114DB">
        <w:t>Un nouveau paragraphe 2 est inséré après la liste des mesures.</w:t>
      </w:r>
    </w:p>
    <w:p w:rsidR="00256416" w:rsidRPr="00C114DB" w:rsidP="00256416" w14:paraId="1859348A" w14:textId="77777777">
      <w:r w:rsidRPr="00C114DB">
        <w:rPr>
          <w:rStyle w:val="HideTWBExt"/>
        </w:rPr>
        <w:t>&lt;/AmendB&gt;</w:t>
      </w:r>
    </w:p>
    <w:p w:rsidR="00256416" w:rsidRPr="00C114DB" w:rsidP="00256416" w14:paraId="3A2D5858" w14:textId="77777777">
      <w:pPr>
        <w:pStyle w:val="AMNumberTabs0"/>
        <w:keepNext/>
      </w:pPr>
      <w:r w:rsidRPr="00C114DB">
        <w:rPr>
          <w:rStyle w:val="HideTWBExt"/>
          <w:b w:val="0"/>
        </w:rPr>
        <w:t>&lt;AmendB&gt;</w:t>
      </w:r>
      <w:r w:rsidRPr="00C114DB">
        <w:t>Amendement</w:t>
      </w:r>
      <w:r w:rsidRPr="00C114DB">
        <w:tab/>
      </w:r>
      <w:r w:rsidRPr="00C114DB">
        <w:tab/>
      </w:r>
      <w:r w:rsidRPr="00C114DB">
        <w:rPr>
          <w:rStyle w:val="HideTWBExt"/>
          <w:b w:val="0"/>
        </w:rPr>
        <w:t>&lt;NumAmB&gt;</w:t>
      </w:r>
      <w:r w:rsidRPr="00C114DB">
        <w:t>961</w:t>
      </w:r>
      <w:r w:rsidRPr="00C114DB">
        <w:rPr>
          <w:rStyle w:val="HideTWBExt"/>
          <w:b w:val="0"/>
        </w:rPr>
        <w:t>&lt;/NumAmB&gt;</w:t>
      </w:r>
    </w:p>
    <w:p w:rsidR="00256416" w:rsidRPr="00C114DB" w:rsidP="00256416" w14:paraId="78A2ECC0" w14:textId="77777777">
      <w:pPr>
        <w:pStyle w:val="NormalBold"/>
      </w:pPr>
      <w:r w:rsidRPr="00C114DB">
        <w:rPr>
          <w:rStyle w:val="HideTWBExt"/>
          <w:b w:val="0"/>
        </w:rPr>
        <w:t>&lt;RepeatBlock-By&gt;&lt;Members&gt;</w:t>
      </w:r>
      <w:r w:rsidRPr="00C114DB">
        <w:t>Stefano Bonaccini, Camilla Laureti</w:t>
      </w:r>
      <w:r w:rsidRPr="00C114DB">
        <w:rPr>
          <w:rStyle w:val="HideTWBExt"/>
          <w:b w:val="0"/>
        </w:rPr>
        <w:t>&lt;/Members&gt;</w:t>
      </w:r>
    </w:p>
    <w:p w:rsidR="00256416" w:rsidRPr="00C114DB" w:rsidP="00256416" w14:paraId="1D617837" w14:textId="77777777">
      <w:r w:rsidRPr="00C114DB">
        <w:rPr>
          <w:rStyle w:val="HideTWBExt"/>
        </w:rPr>
        <w:t>&lt;/RepeatBlock-By&gt;</w:t>
      </w:r>
    </w:p>
    <w:p w:rsidR="00256416" w:rsidRPr="00C114DB" w:rsidP="00256416" w14:paraId="3F4D9033" w14:textId="77777777">
      <w:pPr>
        <w:pStyle w:val="NormalBold"/>
        <w:keepNext/>
      </w:pPr>
      <w:r w:rsidRPr="00C114DB">
        <w:rPr>
          <w:rStyle w:val="HideTWBExt"/>
          <w:b w:val="0"/>
        </w:rPr>
        <w:t>&lt;DocAmend&gt;</w:t>
      </w:r>
      <w:r w:rsidRPr="00C114DB">
        <w:t>Proposition de règlement</w:t>
      </w:r>
      <w:r w:rsidRPr="00C114DB">
        <w:rPr>
          <w:rStyle w:val="HideTWBExt"/>
          <w:b w:val="0"/>
        </w:rPr>
        <w:t>&lt;/DocAmend&gt;</w:t>
      </w:r>
    </w:p>
    <w:p w:rsidR="00256416" w:rsidRPr="00C114DB" w:rsidP="00256416" w14:paraId="1DA1D38A" w14:textId="77777777">
      <w:pPr>
        <w:pStyle w:val="NormalBold"/>
      </w:pPr>
      <w:r w:rsidRPr="00C114DB">
        <w:rPr>
          <w:rStyle w:val="HideTWBExt"/>
          <w:b w:val="0"/>
        </w:rPr>
        <w:t>&lt;Article&gt;</w:t>
      </w:r>
      <w:r w:rsidRPr="00C114DB">
        <w:t>Article premier – alinéa 1 – point 12</w:t>
      </w:r>
      <w:r w:rsidRPr="00C114DB">
        <w:rPr>
          <w:rStyle w:val="HideTWBExt"/>
          <w:b w:val="0"/>
        </w:rPr>
        <w:t>&lt;/Article&gt;</w:t>
      </w:r>
    </w:p>
    <w:p w:rsidR="00256416" w:rsidRPr="00C114DB" w:rsidP="00256416" w14:paraId="643D14E5" w14:textId="77777777">
      <w:pPr>
        <w:keepNext/>
      </w:pPr>
      <w:r w:rsidRPr="00C114DB">
        <w:rPr>
          <w:rStyle w:val="HideTWBExt"/>
        </w:rPr>
        <w:t>&lt;DocAmend2&gt;</w:t>
      </w:r>
      <w:r w:rsidRPr="00C114DB">
        <w:t>Règlement (UE) n</w:t>
      </w:r>
      <w:r w:rsidRPr="00C114DB">
        <w:rPr>
          <w:vertAlign w:val="superscript"/>
        </w:rPr>
        <w:t>o</w:t>
      </w:r>
      <w:r w:rsidRPr="00C114DB">
        <w:t> 1308/2013</w:t>
      </w:r>
      <w:r w:rsidRPr="00C114DB">
        <w:rPr>
          <w:rStyle w:val="HideTWBExt"/>
        </w:rPr>
        <w:t>&lt;/DocAmend2&gt;</w:t>
      </w:r>
    </w:p>
    <w:p w:rsidR="00256416" w:rsidRPr="00C114DB" w:rsidP="00256416" w14:paraId="16578523" w14:textId="77777777">
      <w:r w:rsidRPr="00C114DB">
        <w:rPr>
          <w:rStyle w:val="HideTWBExt"/>
        </w:rPr>
        <w:t>&lt;Article2&gt;</w:t>
      </w:r>
      <w:r w:rsidRPr="00C114DB">
        <w:t>Article 31 – alinéa 1 bis (nouveau)</w:t>
      </w:r>
      <w:r w:rsidRPr="00C114DB">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8FA7E6" w14:textId="77777777" w:rsidTr="003B0270">
        <w:tblPrEx>
          <w:tblW w:w="0" w:type="auto"/>
          <w:jc w:val="center"/>
          <w:tblLayout w:type="fixed"/>
          <w:tblCellMar>
            <w:left w:w="340" w:type="dxa"/>
            <w:right w:w="340" w:type="dxa"/>
          </w:tblCellMar>
          <w:tblLook w:val="04A0"/>
        </w:tblPrEx>
        <w:trPr>
          <w:jc w:val="center"/>
        </w:trPr>
        <w:tc>
          <w:tcPr>
            <w:tcW w:w="9752" w:type="dxa"/>
            <w:gridSpan w:val="2"/>
          </w:tcPr>
          <w:p w:rsidR="00256416" w:rsidRPr="00C114DB" w:rsidP="003B0270" w14:paraId="369B516E" w14:textId="77777777">
            <w:pPr>
              <w:keepNext/>
            </w:pPr>
          </w:p>
        </w:tc>
      </w:tr>
      <w:tr w14:paraId="2F2198AF" w14:textId="77777777" w:rsidTr="003B0270">
        <w:tblPrEx>
          <w:tblW w:w="0" w:type="auto"/>
          <w:jc w:val="center"/>
          <w:tblLayout w:type="fixed"/>
          <w:tblCellMar>
            <w:left w:w="340" w:type="dxa"/>
            <w:right w:w="340" w:type="dxa"/>
          </w:tblCellMar>
          <w:tblLook w:val="04A0"/>
        </w:tblPrEx>
        <w:trPr>
          <w:jc w:val="center"/>
        </w:trPr>
        <w:tc>
          <w:tcPr>
            <w:tcW w:w="4876" w:type="dxa"/>
            <w:hideMark/>
          </w:tcPr>
          <w:p w:rsidR="00256416" w:rsidRPr="00C114DB" w:rsidP="003B0270" w14:paraId="45291293" w14:textId="77777777">
            <w:pPr>
              <w:pStyle w:val="ColumnHeading"/>
              <w:keepNext/>
            </w:pPr>
            <w:r w:rsidRPr="00C114DB">
              <w:t>Texte proposé par la Commission</w:t>
            </w:r>
          </w:p>
        </w:tc>
        <w:tc>
          <w:tcPr>
            <w:tcW w:w="4876" w:type="dxa"/>
            <w:hideMark/>
          </w:tcPr>
          <w:p w:rsidR="00256416" w:rsidRPr="00C114DB" w:rsidP="003B0270" w14:paraId="53BA5A28" w14:textId="77777777">
            <w:pPr>
              <w:pStyle w:val="ColumnHeading"/>
              <w:keepNext/>
            </w:pPr>
            <w:r w:rsidRPr="00C114DB">
              <w:t>Amendement</w:t>
            </w:r>
          </w:p>
        </w:tc>
      </w:tr>
      <w:tr w14:paraId="6C2BFE2E"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36EB377C" w14:textId="77777777">
            <w:pPr>
              <w:pStyle w:val="Normal6"/>
            </w:pPr>
          </w:p>
        </w:tc>
        <w:tc>
          <w:tcPr>
            <w:tcW w:w="4876" w:type="dxa"/>
            <w:hideMark/>
          </w:tcPr>
          <w:p w:rsidR="00256416" w:rsidRPr="00C114DB" w:rsidP="003B0270" w14:paraId="78BC5594" w14:textId="77777777">
            <w:pPr>
              <w:pStyle w:val="Normal6"/>
              <w:rPr>
                <w:szCs w:val="24"/>
              </w:rPr>
            </w:pPr>
            <w:r w:rsidRPr="00C114DB">
              <w:rPr>
                <w:b/>
                <w:i/>
              </w:rPr>
              <w:t xml:space="preserve">Les types d’interventions inclus dans un programme opérationnel visé à l’article 33 pour les secteurs visés à </w:t>
            </w:r>
            <w:r w:rsidRPr="00C114DB">
              <w:rPr>
                <w:b/>
                <w:i/>
              </w:rPr>
              <w:t>l’article 1, paragraphe 2, point i), ou pour tout autre secteur mettant en œuvre des programmes opérationnels, peuvent être mis en œuvre, et les dépenses correspondantes peuvent être encourues, dans les exploitations et/ou les locaux:</w:t>
            </w:r>
          </w:p>
        </w:tc>
      </w:tr>
      <w:tr w14:paraId="60A662DC"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EC32ECF" w14:textId="77777777">
            <w:pPr>
              <w:pStyle w:val="Normal6"/>
            </w:pPr>
          </w:p>
        </w:tc>
        <w:tc>
          <w:tcPr>
            <w:tcW w:w="4876" w:type="dxa"/>
            <w:hideMark/>
          </w:tcPr>
          <w:p w:rsidR="00256416" w:rsidRPr="00C114DB" w:rsidP="003B0270" w14:paraId="50E79E07" w14:textId="77777777">
            <w:pPr>
              <w:pStyle w:val="Normal6"/>
              <w:rPr>
                <w:szCs w:val="24"/>
              </w:rPr>
            </w:pPr>
            <w:r w:rsidRPr="00C114DB">
              <w:rPr>
                <w:b/>
                <w:i/>
              </w:rPr>
              <w:t>i) – des organisations de producteurs ou des associations d’organisations de producteurs, ou de leurs membres producteurs, y compris les coopératives, ou</w:t>
            </w:r>
          </w:p>
        </w:tc>
      </w:tr>
      <w:tr w14:paraId="0F4D4659" w14:textId="77777777" w:rsidTr="003B0270">
        <w:tblPrEx>
          <w:tblW w:w="0" w:type="auto"/>
          <w:jc w:val="center"/>
          <w:tblLayout w:type="fixed"/>
          <w:tblCellMar>
            <w:left w:w="340" w:type="dxa"/>
            <w:right w:w="340" w:type="dxa"/>
          </w:tblCellMar>
          <w:tblLook w:val="04A0"/>
        </w:tblPrEx>
        <w:trPr>
          <w:jc w:val="center"/>
        </w:trPr>
        <w:tc>
          <w:tcPr>
            <w:tcW w:w="4876" w:type="dxa"/>
          </w:tcPr>
          <w:p w:rsidR="00256416" w:rsidRPr="00C114DB" w:rsidP="003B0270" w14:paraId="6A2B7679" w14:textId="77777777">
            <w:pPr>
              <w:pStyle w:val="Normal6"/>
            </w:pPr>
          </w:p>
        </w:tc>
        <w:tc>
          <w:tcPr>
            <w:tcW w:w="4876" w:type="dxa"/>
            <w:hideMark/>
          </w:tcPr>
          <w:p w:rsidR="00256416" w:rsidRPr="00C114DB" w:rsidP="003B0270" w14:paraId="206CF705" w14:textId="77777777">
            <w:pPr>
              <w:pStyle w:val="Normal6"/>
              <w:rPr>
                <w:szCs w:val="24"/>
              </w:rPr>
            </w:pPr>
            <w:r w:rsidRPr="00C114DB">
              <w:rPr>
                <w:b/>
                <w:i/>
              </w:rPr>
              <w:t>ii) – d’une filiale, à condition qu’au moins 90 % des parts ou du capital de la filiale appartiennent à une ou plusieurs organisations de producteurs, à leurs associations ou à leurs membres producteurs.</w:t>
            </w:r>
          </w:p>
        </w:tc>
      </w:tr>
    </w:tbl>
    <w:p w:rsidR="00256416" w:rsidRPr="00C114DB" w:rsidP="00256416" w14:paraId="22907B68" w14:textId="77777777">
      <w:pPr>
        <w:pStyle w:val="Olang"/>
      </w:pPr>
      <w:r w:rsidRPr="00C114DB">
        <w:rPr>
          <w:noProof w:val="0"/>
        </w:rPr>
        <w:t xml:space="preserve">Or. </w:t>
      </w:r>
      <w:r w:rsidRPr="00C114DB">
        <w:rPr>
          <w:rStyle w:val="HideTWBExt"/>
        </w:rPr>
        <w:t>&lt;Original&gt;</w:t>
      </w:r>
      <w:r w:rsidRPr="00C114DB">
        <w:rPr>
          <w:rStyle w:val="HideTWBInt"/>
        </w:rPr>
        <w:t>{EN}</w:t>
      </w:r>
      <w:r w:rsidRPr="00C114DB">
        <w:rPr>
          <w:noProof w:val="0"/>
        </w:rPr>
        <w:t>en</w:t>
      </w:r>
      <w:r w:rsidRPr="00C114DB">
        <w:rPr>
          <w:rStyle w:val="HideTWBExt"/>
        </w:rPr>
        <w:t>&lt;/Original&gt;</w:t>
      </w:r>
    </w:p>
    <w:p w:rsidR="00256416" w:rsidRPr="00C114DB" w:rsidP="00256416" w14:paraId="1BDB0BAA" w14:textId="05291218">
      <w:r w:rsidRPr="00C114DB">
        <w:rPr>
          <w:rStyle w:val="HideTWBExt"/>
        </w:rPr>
        <w:t>&lt;/AmendB&gt;&lt;/RepeatBlock-AmendB&gt;</w:t>
      </w:r>
    </w:p>
    <w:p w:rsidR="008363E4" w:rsidRPr="00C114DB" w:rsidP="00256416" w14:paraId="19BA04D2" w14:textId="7AFF619E"/>
    <w:sectPr w:rsidSect="00C01BE9">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1BE9" w:rsidRPr="00C114DB" w:rsidP="00C01BE9" w14:paraId="37819863" w14:textId="3E043D99">
    <w:pPr>
      <w:pStyle w:val="EPFooter"/>
    </w:pPr>
    <w:r w:rsidRPr="00C114DB">
      <w:t>PE</w:t>
    </w:r>
    <w:r w:rsidRPr="00C114DB">
      <w:rPr>
        <w:rStyle w:val="HideTWBExt"/>
      </w:rPr>
      <w:t>&lt;NoPE&gt;</w:t>
    </w:r>
    <w:r w:rsidRPr="00C114DB">
      <w:t>791.109</w:t>
    </w:r>
    <w:r w:rsidRPr="00C114DB">
      <w:rPr>
        <w:rStyle w:val="HideTWBExt"/>
      </w:rPr>
      <w:t>&lt;/NoPE&gt;&lt;Version&gt;</w:t>
    </w:r>
    <w:r w:rsidRPr="00C114DB">
      <w:t>v01-00</w:t>
    </w:r>
    <w:r w:rsidRPr="00C114DB">
      <w:rPr>
        <w:rStyle w:val="HideTWBExt"/>
      </w:rPr>
      <w:t>&lt;/Version&gt;</w:t>
    </w:r>
    <w:r w:rsidRPr="00C114DB">
      <w:tab/>
    </w:r>
    <w:r w:rsidRPr="00C114DB">
      <w:fldChar w:fldCharType="begin"/>
    </w:r>
    <w:r w:rsidRPr="00C114DB">
      <w:instrText xml:space="preserve"> PAGE  \* MERGEFORMAT </w:instrText>
    </w:r>
    <w:r w:rsidRPr="00C114DB">
      <w:fldChar w:fldCharType="separate"/>
    </w:r>
    <w:r w:rsidRPr="00C114DB">
      <w:rPr>
        <w:noProof/>
      </w:rPr>
      <w:t>2</w:t>
    </w:r>
    <w:r w:rsidRPr="00C114DB">
      <w:fldChar w:fldCharType="end"/>
    </w:r>
    <w:r w:rsidRPr="00C114DB">
      <w:t>/</w:t>
    </w:r>
    <w:r>
      <w:fldChar w:fldCharType="begin"/>
    </w:r>
    <w:r>
      <w:instrText xml:space="preserve"> NUMPAGES  \* MERGEFORMAT </w:instrText>
    </w:r>
    <w:r>
      <w:fldChar w:fldCharType="separate"/>
    </w:r>
    <w:r w:rsidRPr="00C114DB">
      <w:rPr>
        <w:noProof/>
      </w:rPr>
      <w:t>188</w:t>
    </w:r>
    <w:r w:rsidRPr="00C114DB">
      <w:rPr>
        <w:noProof/>
      </w:rPr>
      <w:fldChar w:fldCharType="end"/>
    </w:r>
    <w:r w:rsidRPr="00C114DB">
      <w:tab/>
    </w:r>
    <w:r w:rsidRPr="00C114DB">
      <w:rPr>
        <w:rStyle w:val="HideTWBExt"/>
      </w:rPr>
      <w:t>&lt;PathFdR&gt;</w:t>
    </w:r>
    <w:r w:rsidRPr="00C114DB" w:rsidR="00C114DB">
      <w:t>AM\1348499FR.docx</w:t>
    </w:r>
    <w:r w:rsidRPr="00C114DB">
      <w:rPr>
        <w:rStyle w:val="HideTWBExt"/>
      </w:rPr>
      <w:t>&lt;/PathFdR&gt;</w:t>
    </w:r>
  </w:p>
  <w:p w:rsidR="00D82FCC" w:rsidRPr="00C114DB" w:rsidP="00C01BE9" w14:paraId="29CD00B6" w14:textId="75EA0432">
    <w:pPr>
      <w:pStyle w:val="EPFooter2"/>
    </w:pPr>
    <w:r w:rsidRPr="00C114DB">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1BE9" w:rsidRPr="00C114DB" w:rsidP="00C01BE9" w14:paraId="431A016D" w14:textId="190C530D">
    <w:pPr>
      <w:pStyle w:val="EPFooter"/>
    </w:pPr>
    <w:r w:rsidRPr="00C114DB">
      <w:rPr>
        <w:rStyle w:val="HideTWBExt"/>
      </w:rPr>
      <w:t>&lt;PathFdR&gt;</w:t>
    </w:r>
    <w:r w:rsidRPr="00C114DB" w:rsidR="00C114DB">
      <w:t>AM\1348499FR.docx</w:t>
    </w:r>
    <w:r w:rsidRPr="00C114DB">
      <w:rPr>
        <w:rStyle w:val="HideTWBExt"/>
      </w:rPr>
      <w:t>&lt;/PathFdR&gt;</w:t>
    </w:r>
    <w:r w:rsidRPr="00C114DB">
      <w:tab/>
    </w:r>
    <w:r w:rsidRPr="00C114DB">
      <w:fldChar w:fldCharType="begin"/>
    </w:r>
    <w:r w:rsidRPr="00C114DB">
      <w:instrText xml:space="preserve"> PAGE  \* MERGEFORMAT </w:instrText>
    </w:r>
    <w:r w:rsidRPr="00C114DB">
      <w:fldChar w:fldCharType="separate"/>
    </w:r>
    <w:r w:rsidRPr="00C114DB">
      <w:rPr>
        <w:noProof/>
      </w:rPr>
      <w:t>3</w:t>
    </w:r>
    <w:r w:rsidRPr="00C114DB">
      <w:fldChar w:fldCharType="end"/>
    </w:r>
    <w:r w:rsidRPr="00C114DB">
      <w:t>/</w:t>
    </w:r>
    <w:r>
      <w:fldChar w:fldCharType="begin"/>
    </w:r>
    <w:r>
      <w:instrText xml:space="preserve"> NUMPAGES  \* MERGEFORMAT </w:instrText>
    </w:r>
    <w:r>
      <w:fldChar w:fldCharType="separate"/>
    </w:r>
    <w:r w:rsidRPr="00C114DB">
      <w:rPr>
        <w:noProof/>
      </w:rPr>
      <w:t>188</w:t>
    </w:r>
    <w:r w:rsidRPr="00C114DB">
      <w:rPr>
        <w:noProof/>
      </w:rPr>
      <w:fldChar w:fldCharType="end"/>
    </w:r>
    <w:r w:rsidRPr="00C114DB">
      <w:tab/>
      <w:t>PE</w:t>
    </w:r>
    <w:r w:rsidRPr="00C114DB">
      <w:rPr>
        <w:rStyle w:val="HideTWBExt"/>
      </w:rPr>
      <w:t>&lt;NoPE&gt;</w:t>
    </w:r>
    <w:r w:rsidRPr="00C114DB">
      <w:t>791.109</w:t>
    </w:r>
    <w:r w:rsidRPr="00C114DB">
      <w:rPr>
        <w:rStyle w:val="HideTWBExt"/>
      </w:rPr>
      <w:t>&lt;/NoPE&gt;&lt;Version&gt;</w:t>
    </w:r>
    <w:r w:rsidRPr="00C114DB">
      <w:t>v01-00</w:t>
    </w:r>
    <w:r w:rsidRPr="00C114DB">
      <w:rPr>
        <w:rStyle w:val="HideTWBExt"/>
      </w:rPr>
      <w:t>&lt;/Version&gt;</w:t>
    </w:r>
  </w:p>
  <w:p w:rsidR="00D82FCC" w:rsidRPr="00C114DB" w:rsidP="00C01BE9" w14:paraId="67EAA5DB" w14:textId="3F26F64D">
    <w:pPr>
      <w:pStyle w:val="EPFooter2"/>
    </w:pPr>
    <w:r w:rsidRPr="00C114DB">
      <w:tab/>
    </w:r>
    <w:r w:rsidRPr="00C114DB">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1BE9" w:rsidRPr="00C114DB" w:rsidP="00C01BE9" w14:paraId="2530F6BE" w14:textId="4EFE982E">
    <w:pPr>
      <w:pStyle w:val="EPFooter"/>
    </w:pPr>
    <w:r w:rsidRPr="00C114DB">
      <w:rPr>
        <w:rStyle w:val="HideTWBExt"/>
      </w:rPr>
      <w:t>&lt;PathFdR&gt;</w:t>
    </w:r>
    <w:r w:rsidRPr="00C114DB" w:rsidR="00C114DB">
      <w:t>AM\1348499FR.docx</w:t>
    </w:r>
    <w:r w:rsidRPr="00C114DB">
      <w:rPr>
        <w:rStyle w:val="HideTWBExt"/>
      </w:rPr>
      <w:t>&lt;/PathFdR&gt;</w:t>
    </w:r>
    <w:r w:rsidRPr="00C114DB">
      <w:tab/>
    </w:r>
    <w:r w:rsidRPr="00C114DB">
      <w:tab/>
      <w:t>PE</w:t>
    </w:r>
    <w:r w:rsidRPr="00C114DB">
      <w:rPr>
        <w:rStyle w:val="HideTWBExt"/>
      </w:rPr>
      <w:t>&lt;NoPE&gt;</w:t>
    </w:r>
    <w:r w:rsidRPr="00C114DB">
      <w:t>791.109</w:t>
    </w:r>
    <w:r w:rsidRPr="00C114DB">
      <w:rPr>
        <w:rStyle w:val="HideTWBExt"/>
      </w:rPr>
      <w:t>&lt;/NoPE&gt;&lt;Version&gt;</w:t>
    </w:r>
    <w:r w:rsidRPr="00C114DB">
      <w:t>v01-00</w:t>
    </w:r>
    <w:r w:rsidRPr="00C114DB">
      <w:rPr>
        <w:rStyle w:val="HideTWBExt"/>
      </w:rPr>
      <w:t>&lt;/Version&gt;</w:t>
    </w:r>
  </w:p>
  <w:p w:rsidR="00D82FCC" w:rsidRPr="00C114DB" w:rsidP="00C01BE9" w14:paraId="5E35BB31" w14:textId="05A2876F">
    <w:pPr>
      <w:pStyle w:val="EPFooter2"/>
    </w:pPr>
    <w:r w:rsidRPr="00C114DB">
      <w:t>FR</w:t>
    </w:r>
    <w:r w:rsidRPr="00C114DB">
      <w:tab/>
    </w:r>
    <w:r w:rsidRPr="00C114DB">
      <w:rPr>
        <w:b w:val="0"/>
        <w:i/>
        <w:color w:val="C0C0C0"/>
        <w:sz w:val="22"/>
      </w:rPr>
      <w:t>Unie dans la diversité</w:t>
    </w:r>
    <w:r w:rsidRPr="00C114DB">
      <w:tab/>
      <w:t>FR</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11B" w14:paraId="23E1280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11B" w14:paraId="235625E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111B" w14:paraId="7091D9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083"/>
    <w:rsid w:val="000111BD"/>
    <w:rsid w:val="0003130E"/>
    <w:rsid w:val="00073830"/>
    <w:rsid w:val="00075DBE"/>
    <w:rsid w:val="000B0781"/>
    <w:rsid w:val="000D446F"/>
    <w:rsid w:val="000E7234"/>
    <w:rsid w:val="000F2A80"/>
    <w:rsid w:val="000F7815"/>
    <w:rsid w:val="0011446F"/>
    <w:rsid w:val="00115B2E"/>
    <w:rsid w:val="00126BC4"/>
    <w:rsid w:val="00150057"/>
    <w:rsid w:val="00165C99"/>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6416"/>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B0270"/>
    <w:rsid w:val="003C3BC9"/>
    <w:rsid w:val="003C6E39"/>
    <w:rsid w:val="003D466C"/>
    <w:rsid w:val="003D70F2"/>
    <w:rsid w:val="003E08BF"/>
    <w:rsid w:val="003E43AC"/>
    <w:rsid w:val="003E4651"/>
    <w:rsid w:val="003F21EB"/>
    <w:rsid w:val="003F3B0C"/>
    <w:rsid w:val="00411AEB"/>
    <w:rsid w:val="00422BB2"/>
    <w:rsid w:val="004367B3"/>
    <w:rsid w:val="00441413"/>
    <w:rsid w:val="00441D7D"/>
    <w:rsid w:val="00461E32"/>
    <w:rsid w:val="00464338"/>
    <w:rsid w:val="00495E20"/>
    <w:rsid w:val="004E0AAC"/>
    <w:rsid w:val="004E1C4C"/>
    <w:rsid w:val="004F03F0"/>
    <w:rsid w:val="004F2903"/>
    <w:rsid w:val="005246D8"/>
    <w:rsid w:val="00534230"/>
    <w:rsid w:val="00547F73"/>
    <w:rsid w:val="00557617"/>
    <w:rsid w:val="00571479"/>
    <w:rsid w:val="005A7205"/>
    <w:rsid w:val="005A7EB4"/>
    <w:rsid w:val="005B32E3"/>
    <w:rsid w:val="005D608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C2D6E"/>
    <w:rsid w:val="006D6B15"/>
    <w:rsid w:val="006F3F81"/>
    <w:rsid w:val="006F4B73"/>
    <w:rsid w:val="00702F62"/>
    <w:rsid w:val="007059E9"/>
    <w:rsid w:val="00706049"/>
    <w:rsid w:val="007152AF"/>
    <w:rsid w:val="00736FBA"/>
    <w:rsid w:val="0074160E"/>
    <w:rsid w:val="007659AC"/>
    <w:rsid w:val="0079060C"/>
    <w:rsid w:val="007A42AB"/>
    <w:rsid w:val="007C71DE"/>
    <w:rsid w:val="00820ADB"/>
    <w:rsid w:val="00822C94"/>
    <w:rsid w:val="008363E4"/>
    <w:rsid w:val="00851460"/>
    <w:rsid w:val="0087052C"/>
    <w:rsid w:val="00870CF2"/>
    <w:rsid w:val="00874862"/>
    <w:rsid w:val="00875A9C"/>
    <w:rsid w:val="00887FDC"/>
    <w:rsid w:val="00893140"/>
    <w:rsid w:val="008B251A"/>
    <w:rsid w:val="008D6D06"/>
    <w:rsid w:val="008F0DDD"/>
    <w:rsid w:val="00900CAE"/>
    <w:rsid w:val="00904AD5"/>
    <w:rsid w:val="00907CCA"/>
    <w:rsid w:val="009154FF"/>
    <w:rsid w:val="00917A85"/>
    <w:rsid w:val="00926E54"/>
    <w:rsid w:val="009559F8"/>
    <w:rsid w:val="00966038"/>
    <w:rsid w:val="009A65D8"/>
    <w:rsid w:val="009B0305"/>
    <w:rsid w:val="009B111B"/>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E764D"/>
    <w:rsid w:val="00AF25FC"/>
    <w:rsid w:val="00AF2819"/>
    <w:rsid w:val="00B0638A"/>
    <w:rsid w:val="00B10564"/>
    <w:rsid w:val="00B33F54"/>
    <w:rsid w:val="00B41B4D"/>
    <w:rsid w:val="00B77A45"/>
    <w:rsid w:val="00B8066A"/>
    <w:rsid w:val="00B85286"/>
    <w:rsid w:val="00B90B7F"/>
    <w:rsid w:val="00B9188F"/>
    <w:rsid w:val="00BA48D2"/>
    <w:rsid w:val="00BC1B1F"/>
    <w:rsid w:val="00BE0C84"/>
    <w:rsid w:val="00BE5062"/>
    <w:rsid w:val="00C01BE9"/>
    <w:rsid w:val="00C10F61"/>
    <w:rsid w:val="00C114DB"/>
    <w:rsid w:val="00C22CC4"/>
    <w:rsid w:val="00C2336C"/>
    <w:rsid w:val="00C35E35"/>
    <w:rsid w:val="00C41E32"/>
    <w:rsid w:val="00C52793"/>
    <w:rsid w:val="00C85D0F"/>
    <w:rsid w:val="00C92798"/>
    <w:rsid w:val="00CB34F1"/>
    <w:rsid w:val="00CB7B07"/>
    <w:rsid w:val="00CC3983"/>
    <w:rsid w:val="00CD694B"/>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D2394"/>
    <w:rsid w:val="00EE011D"/>
    <w:rsid w:val="00EE3E0D"/>
    <w:rsid w:val="00EF03A3"/>
    <w:rsid w:val="00EF11AD"/>
    <w:rsid w:val="00F27170"/>
    <w:rsid w:val="00F459F7"/>
    <w:rsid w:val="00F92B49"/>
    <w:rsid w:val="00FA192C"/>
    <w:rsid w:val="00FC1B08"/>
    <w:rsid w:val="00FD05BD"/>
    <w:rsid w:val="00FD675F"/>
    <w:rsid w:val="00FE03B4"/>
  </w:rsids>
  <w:docVars>
    <w:docVar w:name="AMPLURMNU" w:val=" 1"/>
    <w:docVar w:name="CODEMNU" w:val=" 1"/>
    <w:docVar w:name="COMKEY" w:val="AGRI"/>
    <w:docVar w:name="CopyToNetwork" w:val="-1"/>
    <w:docVar w:name="DOCDT" w:val="22/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52479 HideTWBExt;}{\*\cs18 \additive \v\f1\fs20\cf15 &#13;_x000a_\spriority0 \styrsid10552479 HideTWBInt;}{\s19\ql \li0\ri0\sa120\nowidctlpar\wrapdefault\aspalpha\aspnum\faauto\adjustright\rin0\lin0\itap0 \rtlch\fcs1 \af0\afs20\alang1025 \ltrch\fcs0 \fs24\lang2057\langfe2057\cgrid\langnp2057\langfenp2057 &#13;_x000a_\sbasedon0 \snext19 \spriority0 \styrsid10552479 Normal6a;}{\s20\ql \li0\ri0\nowidctlpar\wrapdefault\aspalpha\aspnum\faauto\adjustright\rin0\lin0\itap0 \rtlch\fcs1 \af0\afs20\alang1025 \ltrch\fcs0 \b\fs24\lang2057\langfe2057\cgrid\langnp2057\langfenp2057 &#13;_x000a_\sbasedon0 \snext20 \spriority0 \styrsid10552479 NormalBold;}{\s21\qr \li0\ri0\sb240\sa240\nowidctlpar\wrapdefault\aspalpha\aspnum\faauto\adjustright\rin0\lin0\itap0 \rtlch\fcs1 \af0\afs20\alang1025 \ltrch\fcs0 &#13;_x000a_\fs24\lang2057\langfe2057\cgrid\langnp2057\langfenp2057 \sbasedon0 \snext21 \spriority0 \styrsid10552479 AmOrLang;}{\s22\qc \li0\ri0\sa240\nowidctlpar\wrapdefault\aspalpha\aspnum\faauto\adjustright\rin0\lin0\itap0 \rtlch\fcs1 \af0\afs20\alang1025 &#13;_x000a_\ltrch\fcs0 \i\fs24\lang2057\langfe2057\cgrid\langnp2057\langfenp2057 \sbasedon0 \snext22 \spriority0 \styrsid1055247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0552479 AmNumberTabs;}}{\*\rsidtbl \rsid24658\rsid223860\rsid735077\rsid1718133\rsid2892074\rsid3565327\rsid4076030\rsid4666813\rsid6641733&#13;_x000a_\rsid7823322\rsid9636012\rsid10377208\rsid10552479\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19}{\revtim\yr2026\mo7\dy13\hr15\min19}{\version1}{\edmins0}{\nofpages1}{\nofwords69}&#13;_x000a_{\nofchars405}{\nofcharsws46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552479\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4076030 \chftnsep &#13;_x000a_\par }}{\*\ftnsepc \ltrpar \pard\plain \ltrpar\ql \li0\ri0\widctlpar\wrapdefault\aspalpha\aspnum\faauto\adjustright\rin0\lin0\itap0 \rtlch\fcs1 \af0\afs20\alang1025 \ltrch\fcs0 \fs24\lang2057\langfe2057\cgrid\langnp2057\langfenp2057 {\rtlch\fcs1 \af0 &#13;_x000a_\ltrch\fcs0 \insrsid4076030 \chftnsepc &#13;_x000a_\par }}{\*\aftnsep \ltrpar \pard\plain \ltrpar\ql \li0\ri0\widctlpar\wrapdefault\aspalpha\aspnum\faauto\adjustright\rin0\lin0\itap0 \rtlch\fcs1 \af0\afs20\alang1025 \ltrch\fcs0 \fs24\lang2057\langfe2057\cgrid\langnp2057\langfenp2057 {\rtlch\fcs1 \af0 &#13;_x000a_\ltrch\fcs0 \insrsid4076030 \chftnsep &#13;_x000a_\par }}{\*\aftnsepc \ltrpar \pard\plain \ltrpar\ql \li0\ri0\widctlpar\wrapdefault\aspalpha\aspnum\faauto\adjustright\rin0\lin0\itap0 \rtlch\fcs1 \af0\afs20\alang1025 \ltrch\fcs0 \fs24\lang2057\langfe2057\cgrid\langnp2057\langfenp2057 {\rtlch\fcs1 \af0 &#13;_x000a_\ltrch\fcs0 \insrsid407603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0552479\charrsid2586954 {\*\bkmkstart restartA}&#13;_x000a_\hich\af1\dbch\af31501\loch\f1 &lt;AmendA&gt;}{\rtlch\fcs1 \af0 \ltrch\fcs0 \insrsid10552479\charrsid2586954 Amendment\tab \tab }{\rtlch\fcs1 \af0 \ltrch\fcs0 &#13;_x000a_\cs17\b0\v\fs20\cf9\lang1024\langfe1024\loch\af1\hich\af1\dbch\af31501\noproof\insrsid10552479\charrsid2586954 \hich\af1\dbch\af31501\loch\f1 &lt;NumAmA&gt;}{\rtlch\fcs1 \af0 \ltrch\fcs0 \insrsid10552479\charrsid2586954 #}{\rtlch\fcs1 \af1 \ltrch\fcs0 &#13;_x000a_\cs18\v\f1\fs20\cf15\insrsid10552479\charrsid2586954 ENMIENDA@NRAM@}{\rtlch\fcs1 \af0 \ltrch\fcs0 \insrsid10552479\charrsid2586954 #}{\rtlch\fcs1 \af0 \ltrch\fcs0 &#13;_x000a_\cs17\b0\v\fs20\cf9\lang1024\langfe1024\loch\af1\hich\af1\dbch\af31501\noproof\insrsid10552479\charrsid2586954 \hich\af1\dbch\af31501\loch\f1 &lt;/NumAmA&gt;}{\rtlch\fcs1 \af0 \ltrch\fcs0 \insrsid10552479\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RepeatBlock-By&gt;}{\rtlch\fcs1 \af0 \ltrch\fcs0 \insrsid10552479\charrsid2586954 #}{\rtlch\fcs1 \af1 &#13;_x000a_\ltrch\fcs0 \cs18\v\f1\fs20\cf15\insrsid10552479\charrsid2586954 (MOD@InsideLoop()}{\rtlch\fcs1 \af0 \ltrch\fcs0 \insrsid10552479\charrsid2586954 ##}{\rtlch\fcs1 \af1 \ltrch\fcs0 \cs18\v\f1\fs20\cf15\insrsid10552479\charrsid2586954 &gt;&gt;&gt;@[ZMEMBERSMSG]@}{&#13;_x000a_\rtlch\fcs1 \af0 \ltrch\fcs0 \insrsid10552479\charrsid2586954 #}{\rtlch\fcs1 \af0 \ltrch\fcs0 \cs17\b0\v\fs20\cf9\lang1024\langfe1024\loch\af1\hich\af1\dbch\af31501\noproof\insrsid10552479\charrsid2586954 \hich\af1\dbch\af31501\loch\f1 &lt;Members&gt;}{&#13;_x000a_\rtlch\fcs1 \af0 \ltrch\fcs0 \insrsid10552479\charrsid2586954 #}{\rtlch\fcs1 \af1 \ltrch\fcs0 \cs18\v\f1\fs20\cf15\insrsid10552479\charrsid2586954 (MOD@InsideLoop(\'a7)}{\rtlch\fcs1 \af0 \ltrch\fcs0 \insrsid10552479\charrsid2586954 #}{\rtlch\fcs1 \af0 &#13;_x000a_\ltrch\fcs0 \cf10\insrsid10552479\charrsid2586954 \u9668\'3f}{\rtlch\fcs1 \af0 \ltrch\fcs0 \insrsid10552479\charrsid2586954 #}{\rtlch\fcs1 \af1 \ltrch\fcs0 \cs18\v\f1\fs20\cf15\insrsid10552479\charrsid2586954 TVTMEMBERS\'a7@MEMBERS@}{\rtlch\fcs1 \af0 &#13;_x000a_\ltrch\fcs0 \insrsid10552479\charrsid2586954 #}{\rtlch\fcs1 \af0 \ltrch\fcs0 \cf10\insrsid10552479\charrsid2586954 \u9658\'3f}{\rtlch\fcs1 \af0 \ltrch\fcs0 &#13;_x000a_\cs17\b0\v\fs20\cf9\lang1024\langfe1024\loch\af1\hich\af1\dbch\af31501\noproof\insrsid10552479\charrsid2586954 \hich\af1\dbch\af31501\loch\f1 &lt;/Members&gt;}{\rtlch\fcs1 \af0 \ltrch\fcs0 \insrsid10552479\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0552479\charrsid2586954 \hich\af1\dbch\af31501\loch\f1 &lt;AuNomDe&gt;&lt;OptDel&gt;}{\rtlch\fcs1 \af0 \ltrch\fcs0 \insrsid10552479\charrsid2586954 #}{\rtlch\fcs1 \af1 \ltrch\fcs0 &#13;_x000a_\cs18\v\f1\fs20\cf15\insrsid10552479\charrsid2586954 MNU[ONBEHALFYES][NOTAPP]@CHOICE@}{\rtlch\fcs1 \af0 \ltrch\fcs0 \insrsid10552479\charrsid2586954 #}{\rtlch\fcs1 \af0 \ltrch\fcs0 &#13;_x000a_\cs17\v\fs20\cf9\lang1024\langfe1024\loch\af1\hich\af1\dbch\af31501\noproof\insrsid10552479\charrsid2586954 \hich\af1\dbch\af31501\loch\f1 &lt;/OptDel&gt;&lt;/AuNomDe&gt;}{\rtlch\fcs1 \af0 \ltrch\fcs0 \insrsid10552479\charrsid2586954 &#13;_x000a_\par &lt;&lt;&lt;}{\rtlch\fcs1 \af0 \ltrch\fcs0 \cs17\v\fs20\cf9\lang1024\langfe1024\loch\af1\hich\af1\dbch\af31501\noproof\insrsid10552479\charrsid2586954 \hich\af1\dbch\af31501\loch\f1 &lt;/RepeatBlock-By&gt;}{\rtlch\fcs1 \af0 \ltrch\fcs0 \insrsid10552479\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DocAmend&gt;}{\rtlch\fcs1 \af0 \ltrch\fcs0 \insrsid10552479\charrsid2586954 &#13;_x000a_Draft legislative resolution}{\rtlch\fcs1 \af0 \ltrch\fcs0 \cs17\b0\v\fs20\cf9\lang1024\langfe1024\loch\af1\hich\af1\dbch\af31501\noproof\insrsid10552479\charrsid2586954 \hich\af1\dbch\af31501\loch\f1 &lt;/DocAmend&gt;}{\rtlch\fcs1 \af0 \ltrch\fcs0 &#13;_x000a_\insrsid10552479\charrsid2586954 &#13;_x000a_\par }\pard \ltrpar\s20\ql \li0\ri0\nowidctlpar\wrapdefault\aspalpha\aspnum\faauto\adjustright\rin0\lin0\itap0\pararsid16013815 {\rtlch\fcs1 \af0 \ltrch\fcs0 &#13;_x000a_\cs17\b0\v\fs20\cf9\lang1024\langfe1024\loch\af1\hich\af1\dbch\af31501\noproof\insrsid10552479\charrsid2586954 \hich\af1\dbch\af31501\loch\f1 &lt;Article&gt;}{\rtlch\fcs1 \af0 \ltrch\fcs0 \cf10\insrsid10552479\charrsid2586954 \u9668\'3f}{\rtlch\fcs1 \af0 &#13;_x000a_\ltrch\fcs0 \insrsid10552479\charrsid2586954 #}{\rtlch\fcs1 \af1 \ltrch\fcs0 \cs18\v\f1\fs20\cf15\insrsid10552479\charrsid2586954 TVTRESPART@RESPART@}{\rtlch\fcs1 \af0 \ltrch\fcs0 \insrsid10552479\charrsid2586954 #}{\rtlch\fcs1 \af0 \ltrch\fcs0 &#13;_x000a_\cf10\insrsid10552479\charrsid2586954 \u9658\'3f}{\rtlch\fcs1 \af0 \ltrch\fcs0 \cs17\b0\v\fs20\cf9\lang1024\langfe1024\loch\af1\hich\af1\dbch\af31501\noproof\insrsid10552479\charrsid2586954 \hich\af1\dbch\af31501\loch\f1 &lt;/Article&gt;}{\rtlch\fcs1 \af0 &#13;_x000a_\ltrch\fcs0 \insrsid10552479\charrsid2586954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0552479\charrsid2586954 Draft legislative resolution\cell Amendment\cell }\pard\plain \ltrpar\ql \li0\ri0\widctlpar\intbl\wrapdefault\aspalpha\aspnum\faauto\adjustright\rin0\lin0 \rtlch\fcs1 \af0\afs20\alang1025 \ltrch\fcs0 &#13;_x000a_\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0552479\charrsid2586954 ##\cell ##}{\rtlch\fcs1 \af0\afs24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0552479\charrsid2586954 Or. }{\rtlch\fcs1 \af0 \ltrch\fcs0 \cs17\v\fs20\cf9\lang1024\langfe1024\loch\af1\hich\af1\dbch\af31501\noproof\insrsid10552479\charrsid2586954 \hich\af1\dbch\af31501\loch\f1 &lt;Original&gt;}{\rtlch\fcs1 \af0 \ltrch\fcs0 &#13;_x000a_\insrsid10552479\charrsid2586954 #}{\rtlch\fcs1 \af1 \ltrch\fcs0 \cs18\v\f1\fs20\cf15\insrsid10552479\charrsid2586954 KEY(MAIN/LANGMIN)sh@ORLANGMSG@}{\rtlch\fcs1 \af0 \ltrch\fcs0 \insrsid10552479\charrsid2586954 #}{\rtlch\fcs1 \af0 \ltrch\fcs0 &#13;_x000a_\cs17\v\fs20\cf9\lang1024\langfe1024\loch\af1\hich\af1\dbch\af31501\noproof\insrsid10552479\charrsid2586954 \hich\af1\dbch\af31501\loch\f1 &lt;/Original&gt;}{\rtlch\fcs1 \af0 \ltrch\fcs0 \insrsid10552479\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552479\charrsid2586954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a4&#13;_x000a_514e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289475 HideTWBExt;}{\*\cs18 \additive \v\f1\fs20\cf15 &#13;_x000a_\spriority0 \styrsid4289475 HideTWBInt;}{\s19\ql \li0\ri0\sa120\nowidctlpar\wrapdefault\aspalpha\aspnum\faauto\adjustright\rin0\lin0\itap0 \rtlch\fcs1 \af0\afs20\alang1025 \ltrch\fcs0 \fs24\lang2057\langfe2057\cgrid\langnp2057\langfenp2057 &#13;_x000a_\sbasedon0 \snext19 \spriority0 \styrsid4289475 Normal6a;}{\s20\ql \li0\ri0\nowidctlpar\wrapdefault\aspalpha\aspnum\faauto\adjustright\rin0\lin0\itap0 \rtlch\fcs1 \af0\afs20\alang1025 \ltrch\fcs0 \b\fs24\lang2057\langfe2057\cgrid\langnp2057\langfenp2057 &#13;_x000a_\sbasedon0 \snext20 \spriority0 \styrsid4289475 NormalBold;}{\s21\ql \li0\ri0\sa240\nowidctlpar\wrapdefault\aspalpha\aspnum\faauto\adjustright\rin0\lin0\itap0 \rtlch\fcs1 \af0\afs20\alang1025 \ltrch\fcs0 &#13;_x000a_\i\fs24\lang2057\langfe2057\cgrid\langnp2057\langfenp2057 \sbasedon0 \snext21 \spriority0 \styrsid4289475 AmJustText;}{\s22\qc \li0\ri0\sb240\sa240\nowidctlpar\wrapdefault\aspalpha\aspnum\faauto\adjustright\rin0\lin0\itap0 \rtlch\fcs1 &#13;_x000a_\af0\afs20\alang1025 \ltrch\fcs0 \i\fs24\lang2057\langfe2057\cgrid\langnp2057\langfenp2057 \sbasedon0 \snext22 \spriority0 \styrsid4289475 AmCrossRef;}{&#13;_x000a_\s23\qc \li0\ri0\sb240\sa240\keepn\nowidctlpar\wrapdefault\aspalpha\aspnum\faauto\adjustright\rin0\lin0\itap0 \rtlch\fcs1 \af0\afs20\alang1025 \ltrch\fcs0 \i\fs24\lang2057\langfe2057\cgrid\langnp2057\langfenp2057 &#13;_x000a_\sbasedon0 \snext21 \spriority0 \styrsid4289475 AmJustTitle;}{\s24\qr \li0\ri0\sb240\sa240\nowidctlpar\wrapdefault\aspalpha\aspnum\faauto\adjustright\rin0\lin0\itap0 \rtlch\fcs1 \af0\afs20\alang1025 \ltrch\fcs0 &#13;_x000a_\fs24\lang2057\langfe2057\cgrid\langnp2057\langfenp2057 \sbasedon0 \snext24 \spriority0 \styrsid4289475 AmOrLang;}{\s25\qc \li0\ri0\sa240\nowidctlpar\wrapdefault\aspalpha\aspnum\faauto\adjustright\rin0\lin0\itap0 \rtlch\fcs1 \af0\afs20\alang1025 &#13;_x000a_\ltrch\fcs0 \i\fs24\lang2057\langfe2057\cgrid\langnp2057\langfenp2057 \sbasedon0 \snext25 \spriority0 \styrsid428947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289475 AmNumberTabs;}}{\*\rsidtbl \rsid24658\rsid223860\rsid735077\rsid1718133\rsid2892074\rsid3565327\rsid3871104\rsid4289475\rsid4666813&#13;_x000a_\rsid6641733\rsid7823322\rsid9636012\rsid10377208\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20}{\revtim\yr2026\mo7\dy13\hr15\min20}{\version1}{\edmins0}{\nofpages1}{\nofwords128}&#13;_x000a_{\nofchars751}{\nofcharsws86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289475\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3871104 \chftnsep &#13;_x000a_\par }}{\*\ftnsepc \ltrpar \pard\plain \ltrpar\ql \li0\ri0\widctlpar\wrapdefault\aspalpha\aspnum\faauto\adjustright\rin0\lin0\itap0 \rtlch\fcs1 \af0\afs20\alang1025 \ltrch\fcs0 \fs24\lang2057\langfe2057\cgrid\langnp2057\langfenp2057 {\rtlch\fcs1 \af0 &#13;_x000a_\ltrch\fcs0 \insrsid3871104 \chftnsepc &#13;_x000a_\par }}{\*\aftnsep \ltrpar \pard\plain \ltrpar\ql \li0\ri0\widctlpar\wrapdefault\aspalpha\aspnum\faauto\adjustright\rin0\lin0\itap0 \rtlch\fcs1 \af0\afs20\alang1025 \ltrch\fcs0 \fs24\lang2057\langfe2057\cgrid\langnp2057\langfenp2057 {\rtlch\fcs1 \af0 &#13;_x000a_\ltrch\fcs0 \insrsid3871104 \chftnsep &#13;_x000a_\par }}{\*\aftnsepc \ltrpar \pard\plain \ltrpar\ql \li0\ri0\widctlpar\wrapdefault\aspalpha\aspnum\faauto\adjustright\rin0\lin0\itap0 \rtlch\fcs1 \af0\afs20\alang1025 \ltrch\fcs0 \fs24\lang2057\langfe2057\cgrid\langnp2057\langfenp2057 {\rtlch\fcs1 \af0 &#13;_x000a_\ltrch\fcs0 \insrsid38711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4289475\charrsid2586954 {\*\bkmkstart restartB}&#13;_x000a_\hich\af1\dbch\af31501\loch\f1 &lt;AmendB&gt;}{\rtlch\fcs1 \af0 \ltrch\fcs0 \insrsid4289475\charrsid2586954 Amendment\tab \tab }{\rtlch\fcs1 \af0 \ltrch\fcs0 &#13;_x000a_\cs17\b0\v\fs20\cf9\lang1024\langfe1024\loch\af1\hich\af1\dbch\af31501\noproof\insrsid4289475\charrsid2586954 \hich\af1\dbch\af31501\loch\f1 &lt;NumAmB&gt;}{\rtlch\fcs1 \af0 \ltrch\fcs0 \insrsid4289475\charrsid2586954 #}{\rtlch\fcs1 \af1 \ltrch\fcs0 &#13;_x000a_\cs18\v\f1\fs20\cf15\insrsid4289475\charrsid2586954 ENMIENDA@NRAM@}{\rtlch\fcs1 \af0 \ltrch\fcs0 \insrsid4289475\charrsid2586954 #}{\rtlch\fcs1 \af0 \ltrch\fcs0 &#13;_x000a_\cs17\b0\v\fs20\cf9\lang1024\langfe1024\loch\af1\hich\af1\dbch\af31501\noproof\insrsid4289475\charrsid2586954 \hich\af1\dbch\af31501\loch\f1 &lt;/NumAmB&gt;}{\rtlch\fcs1 \af0 \ltrch\fcs0 \insrsid4289475\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RepeatBlock-By&gt;}{\rtlch\fcs1 \af0 \ltrch\fcs0 \insrsid4289475\charrsid2586954 #}{\rtlch\fcs1 \af1 &#13;_x000a_\ltrch\fcs0 \cs18\v\f1\fs20\cf15\insrsid4289475\charrsid2586954 (MOD@InsideLoop()}{\rtlch\fcs1 \af0 \ltrch\fcs0 \insrsid4289475\charrsid2586954 ##}{\rtlch\fcs1 \af1 \ltrch\fcs0 \cs18\v\f1\fs20\cf15\insrsid4289475\charrsid2586954 &gt;&gt;&gt;@[ZMEMBERSMSG]@}{&#13;_x000a_\rtlch\fcs1 \af0 \ltrch\fcs0 \insrsid4289475\charrsid2586954 #}{\rtlch\fcs1 \af0 \ltrch\fcs0 \cs17\b0\v\fs20\cf9\lang1024\langfe1024\loch\af1\hich\af1\dbch\af31501\noproof\insrsid4289475\charrsid2586954 \hich\af1\dbch\af31501\loch\f1 &lt;Members&gt;}{&#13;_x000a_\rtlch\fcs1 \af0 \ltrch\fcs0 \insrsid4289475\charrsid2586954 #}{\rtlch\fcs1 \af1 \ltrch\fcs0 \cs18\v\f1\fs20\cf15\insrsid4289475\charrsid2586954 (MOD@InsideLoop(\'a7)}{\rtlch\fcs1 \af0 \ltrch\fcs0 \insrsid4289475\charrsid2586954 #}{\rtlch\fcs1 \af0 &#13;_x000a_\ltrch\fcs0 \cf10\insrsid4289475\charrsid2586954 \u9668\'3f}{\rtlch\fcs1 \af0 \ltrch\fcs0 \insrsid4289475\charrsid2586954 #}{\rtlch\fcs1 \af1 \ltrch\fcs0 \cs18\v\f1\fs20\cf15\insrsid4289475\charrsid2586954 TVTMEMBERS\'a7@MEMBERS@}{\rtlch\fcs1 \af0 &#13;_x000a_\ltrch\fcs0 \insrsid4289475\charrsid2586954 #}{\rtlch\fcs1 \af0 \ltrch\fcs0 \cf10\insrsid4289475\charrsid2586954 \u9658\'3f}{\rtlch\fcs1 \af0 \ltrch\fcs0 &#13;_x000a_\cs17\b0\v\fs20\cf9\lang1024\langfe1024\loch\af1\hich\af1\dbch\af31501\noproof\insrsid4289475\charrsid2586954 \hich\af1\dbch\af31501\loch\f1 &lt;/Members&gt;}{\rtlch\fcs1 \af0 \ltrch\fcs0 \insrsid4289475\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289475\charrsid2586954 \hich\af1\dbch\af31501\loch\f1 &lt;AuNomDe&gt;&lt;OptDel&gt;}{\rtlch\fcs1 \af0 \ltrch\fcs0 \insrsid4289475\charrsid2586954 #}{\rtlch\fcs1 \af1 \ltrch\fcs0 &#13;_x000a_\cs18\v\f1\fs20\cf15\insrsid4289475\charrsid2586954 MNU[ONBEHALFYES][NOTAPP]@CHOICE@}{\rtlch\fcs1 \af0 \ltrch\fcs0 \insrsid4289475\charrsid2586954 #}{\rtlch\fcs1 \af0 \ltrch\fcs0 &#13;_x000a_\cs17\v\fs20\cf9\lang1024\langfe1024\loch\af1\hich\af1\dbch\af31501\noproof\insrsid4289475\charrsid2586954 \hich\af1\dbch\af31501\loch\f1 &lt;/OptDel&gt;&lt;/AuNomDe&gt;}{\rtlch\fcs1 \af0 \ltrch\fcs0 \insrsid4289475\charrsid2586954 &#13;_x000a_\par &lt;&lt;&lt;}{\rtlch\fcs1 \af0 \ltrch\fcs0 \cs17\v\fs20\cf9\lang1024\langfe1024\loch\af1\hich\af1\dbch\af31501\noproof\insrsid4289475\charrsid2586954 \hich\af1\dbch\af31501\loch\f1 &lt;/RepeatBlock-By&gt;}{\rtlch\fcs1 \af0 \ltrch\fcs0 \insrsid4289475\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DocAmend&gt;}{\rtlch\fcs1 \af0 \ltrch\fcs0 \insrsid4289475\charrsid2586954 #}{\rtlch\fcs1 \af1 &#13;_x000a_\ltrch\fcs0 \cs18\v\f1\fs20\cf15\insrsid4289475\charrsid2586954 MNU[OPTPROPOSALCOD][OPTPROPOSALCNS][OPTPROPOSALNLE]@CHOICE@CODEMNU}{\rtlch\fcs1 \af0 \ltrch\fcs0 \insrsid4289475\charrsid2586954 #}{\rtlch\fcs1 \af0 \ltrch\fcs0 &#13;_x000a_\cs17\b0\v\fs20\cf9\lang1024\langfe1024\loch\af1\hich\af1\dbch\af31501\noproof\insrsid4289475\charrsid2586954 \hich\af1\dbch\af31501\loch\f1 &lt;/DocAmend&gt;}{\rtlch\fcs1 \af0 \ltrch\fcs0 \insrsid4289475\charrsid2586954 &#13;_x000a_\par }\pard \ltrpar\s20\ql \li0\ri0\keepn\nowidctlpar\wrapdefault\aspalpha\aspnum\faauto\adjustright\rin0\lin0\itap0\pararsid10630121 {\rtlch\fcs1 \af0 \ltrch\fcs0 &#13;_x000a_\cs17\b0\v\fs20\cf9\lang1024\langfe1024\loch\af1\hich\af1\dbch\af31501\noproof\insrsid4289475\charrsid2586954 \hich\af1\dbch\af31501\loch\f1 &lt;Article&gt;}{\rtlch\fcs1 \af0 \ltrch\fcs0 \insrsid4289475\charrsid2586954 #}{\rtlch\fcs1 \af1 \ltrch\fcs0 &#13;_x000a_\cs18\v\f1\fs20\cf15\insrsid4289475\charrsid2586954 MNU[AMACTPARTYES][AMACTPARTNO]@CHOICE@AMACTMNU}{\rtlch\fcs1 \af0 \ltrch\fcs0 \insrsid4289475\charrsid2586954 #}{\rtlch\fcs1 \af0 \ltrch\fcs0 &#13;_x000a_\cs17\b0\v\fs20\cf9\lang1024\langfe1024\loch\af1\hich\af1\dbch\af31501\noproof\insrsid4289475\charrsid2586954 \hich\af1\dbch\af31501\loch\f1 &lt;/Article&gt;}{\rtlch\fcs1 \af0 \ltrch\fcs0 \insrsid4289475\charrsid2586954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289475\charrsid2586954 \hich\af1\dbch\af31501\loch\f1 &lt;DocAmend2&gt;&lt;OptDel&gt;}{\rtlch\fcs1 \af0 \ltrch\fcs0 \insrsid4289475\charrsid2586954 #}{\rtlch\fcs1 \af1 &#13;_x000a_\ltrch\fcs0 \cs18\v\f1\fs20\cf15\insrsid4289475\charrsid2586954 MNU[OPTNRACTYES][NOTAPP]@CHOICE@AMACTMNU}{\rtlch\fcs1 \af0 \ltrch\fcs0 \insrsid4289475\charrsid2586954 #}{\rtlch\fcs1 \af0 \ltrch\fcs0 &#13;_x000a_\cs17\v\fs20\cf9\lang1024\langfe1024\loch\af1\hich\af1\dbch\af31501\noproof\insrsid4289475\charrsid2586954 \hich\af1\dbch\af31501\loch\f1 &lt;/OptDel&gt;&lt;/DocAmend2&gt;}{\rtlch\fcs1 \af0 \ltrch\fcs0 \insrsid4289475\charrsid2586954 &#13;_x000a_\par }\pard \ltrpar\ql \li0\ri0\widctlpar\wrapdefault\aspalpha\aspnum\faauto\adjustright\rin0\lin0\itap0\pararsid10158853 {\rtlch\fcs1 \af0 \ltrch\fcs0 \cs17\v\fs20\cf9\lang1024\langfe1024\loch\af1\hich\af1\dbch\af31501\noproof\insrsid4289475\charrsid2586954 &#13;_x000a_\hich\af1\dbch\af31501\loch\f1 &lt;Article2&gt;&lt;OptDel&gt;}{\rtlch\fcs1 \af0 \ltrch\fcs0 \insrsid4289475\charrsid2586954 #}{\rtlch\fcs1 \af1 \ltrch\fcs0 \cs18\v\f1\fs20\cf15\insrsid4289475\charrsid2586954 MNU[OPTACTPARTYES][NOTAPP]@CHOICE@AMACTMNU}{\rtlch\fcs1 &#13;_x000a_\af0 \ltrch\fcs0 \insrsid4289475\charrsid2586954 #}{\rtlch\fcs1 \af0 \ltrch\fcs0 \cs17\v\fs20\cf9\lang1024\langfe1024\loch\af1\hich\af1\dbch\af31501\noproof\insrsid4289475\charrsid2586954 \hich\af1\dbch\af31501\loch\f1 &lt;/OptDel&gt;&lt;/Article2&gt;}{\rtlch\fcs1 &#13;_x000a_\af0 \ltrch\fcs0 \insrsid4289475\charrsid2586954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289475\charrsid2586954 #}{\rtlch\fcs1 \af1 \ltrch\fcs0 \cs18\v\f1\fs20\cf15\insrsid4289475\charrsid2586954 MNU[OPTLEFTAMACT][LEFTPROP]@CHOICE@AMACTMNU}{\rtlch\fcs1 \af0 \ltrch\fcs0 \insrsid4289475\charrsid2586954 #&#13;_x000a_\cell Amendment\cell }\pard\plain \ltrpar\ql \li0\ri0\widctlpar\intbl\wrapdefault\aspalpha\aspnum\faauto\adjustright\rin0\lin0 \rtlch\fcs1 \af0\afs20\alang1025 \ltrch\fcs0 \fs24\lang2057\langfe2057\cgrid\langnp2057\langfenp2057 {\rtlch\fcs1 \af0 &#13;_x000a_\ltrch\fcs0 \insrsid4289475\charrsid2586954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289475\charrsid2586954 ##\cell ##}{\rtlch\fcs1 \af0\afs24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289475\charrsid2586954 Or. }{\rtlch\fcs1 \af0 \ltrch\fcs0 \cs17\v\fs20\cf9\lang1024\langfe1024\loch\af1\hich\af1\dbch\af31501\noproof\insrsid4289475\charrsid2586954 \hich\af1\dbch\af31501\loch\f1 &lt;Original&gt;}{\rtlch\fcs1 \af0 \ltrch\fcs0 &#13;_x000a_\insrsid4289475\charrsid2586954 #}{\rtlch\fcs1 \af1 \ltrch\fcs0 \cs18\v\f1\fs20\cf15\insrsid4289475\charrsid2586954 KEY(MAIN/LANGMIN)sh@ORLANGMSG@}{\rtlch\fcs1 \af0 \ltrch\fcs0 \insrsid4289475\charrsid2586954 #}{\rtlch\fcs1 \af0 \ltrch\fcs0 &#13;_x000a_\cs17\v\fs20\cf9\lang1024\langfe1024\loch\af1\hich\af1\dbch\af31501\noproof\insrsid4289475\charrsid2586954 \hich\af1\dbch\af31501\loch\f1 &lt;/Original&gt;}{\rtlch\fcs1 \af0 \ltrch\fcs0 \insrsid4289475\charrsid2586954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289475\charrsid2586954 \hich\af1\dbch\af31501\loch\f1 &lt;OptDel&gt;}{\rtlch\fcs1 \af0 \ltrch\fcs0 \insrsid4289475\charrsid2586954 #}{&#13;_x000a_\rtlch\fcs1 \af1 \ltrch\fcs0 \cs18\v\f1\fs20\cf15\insrsid4289475\charrsid2586954 MNU[CROSSREFNO][CROSSREFYES]@CHOICE@}{\rtlch\fcs1 \af0 \ltrch\fcs0 \insrsid4289475\charrsid2586954 #}{\rtlch\fcs1 \af0 \ltrch\fcs0 &#13;_x000a_\cs17\i0\v\fs20\cf9\lang1024\langfe1024\loch\af1\hich\af1\dbch\af31501\noproof\insrsid4289475\charrsid2586954 \hich\af1\dbch\af31501\loch\f1 &lt;/OptDel&gt;}{\rtlch\fcs1 \af0 \ltrch\fcs0 \insrsid4289475\charrsid2586954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289475\charrsid2586954 \hich\af1\dbch\af31501\loch\f1 &lt;TitreJust&gt;}{\rtlch\fcs1 \af0 \ltrch\fcs0 \insrsid4289475\charrsid2586954 &#13;_x000a_Justification}{\rtlch\fcs1 \af0 \ltrch\fcs0 \cs17\i0\v\fs20\cf9\lang1024\langfe1024\loch\af1\hich\af1\dbch\af31501\noproof\insrsid4289475\charrsid2586954 \hich\af1\dbch\af31501\loch\f1 &lt;/TitreJust&gt;}{\rtlch\fcs1 \af0 \ltrch\fcs0 &#13;_x000a_\insrsid4289475\charrsid2586954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289475\charrsid2586954 \hich\af1\dbch\af31501\loch\f1 &lt;OptDelPrev&gt;}{\rtlch\fcs1 \af0 \ltrch\fcs0 \insrsid4289475\charrsid2586954 #}{\rtlch\fcs1 \af1 &#13;_x000a_\ltrch\fcs0 \cs18\v\f1\fs20\cf15\insrsid4289475\charrsid2586954 MNU[TEXTJUSTYES][TEXTJUSTNO]@CHOICE@}{\rtlch\fcs1 \af0 \ltrch\fcs0 \insrsid4289475\charrsid2586954 #}{\rtlch\fcs1 \af0 \ltrch\fcs0 &#13;_x000a_\cs17\i0\v\fs20\cf9\lang1024\langfe1024\loch\af1\hich\af1\dbch\af31501\noproof\insrsid4289475\charrsid2586954 \hich\af1\dbch\af31501\loch\f1 &lt;/OptDelPrev&gt;}{\rtlch\fcs1 \af0 \ltrch\fcs0 \insrsid4289475\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289475\charrsid2586954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be&#13;_x000a_374f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8"/>
    <w:docVar w:name="TXTLANGUE" w:val="FR"/>
    <w:docVar w:name="TXTLANGUEMIN" w:val="fr"/>
    <w:docVar w:name="TXTNRPE" w:val="791.109"/>
    <w:docVar w:name="TXTNRPROC" w:val="2025/0237"/>
    <w:docVar w:name="TXTPEorAP" w:val="PE"/>
    <w:docVar w:name="TXTROUTE" w:val="AM\1348499FR.docx"/>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70E07D26-5BCB-469F-8A9F-C6915AE9A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3C3BC9"/>
    <w:rPr>
      <w:rFonts w:ascii="Arial" w:hAnsi="Arial"/>
      <w:b/>
      <w:kern w:val="28"/>
      <w:sz w:val="28"/>
    </w:rPr>
  </w:style>
  <w:style w:type="character" w:customStyle="1" w:styleId="Heading2Char">
    <w:name w:val="Heading 2 Char"/>
    <w:basedOn w:val="DefaultParagraphFont"/>
    <w:link w:val="Heading2"/>
    <w:semiHidden/>
    <w:rsid w:val="003C3BC9"/>
    <w:rPr>
      <w:rFonts w:ascii="Arial" w:hAnsi="Arial"/>
      <w:b/>
      <w:i/>
      <w:sz w:val="24"/>
    </w:rPr>
  </w:style>
  <w:style w:type="character" w:customStyle="1" w:styleId="Heading3Char">
    <w:name w:val="Heading 3 Char"/>
    <w:basedOn w:val="DefaultParagraphFont"/>
    <w:link w:val="Heading3"/>
    <w:semiHidden/>
    <w:rsid w:val="003C3BC9"/>
    <w:rPr>
      <w:rFonts w:ascii="Arial" w:hAnsi="Arial"/>
      <w:sz w:val="24"/>
    </w:rPr>
  </w:style>
  <w:style w:type="character" w:customStyle="1" w:styleId="Heading4Char">
    <w:name w:val="Heading 4 Char"/>
    <w:basedOn w:val="DefaultParagraphFont"/>
    <w:link w:val="Heading4"/>
    <w:semiHidden/>
    <w:rsid w:val="003C3BC9"/>
    <w:rPr>
      <w:rFonts w:ascii="Arial" w:hAnsi="Arial"/>
      <w:b/>
      <w:sz w:val="24"/>
    </w:rPr>
  </w:style>
  <w:style w:type="character" w:customStyle="1" w:styleId="Heading5Char">
    <w:name w:val="Heading 5 Char"/>
    <w:basedOn w:val="DefaultParagraphFont"/>
    <w:link w:val="Heading5"/>
    <w:semiHidden/>
    <w:rsid w:val="003C3BC9"/>
    <w:rPr>
      <w:sz w:val="22"/>
    </w:rPr>
  </w:style>
  <w:style w:type="character" w:customStyle="1" w:styleId="Heading6Char">
    <w:name w:val="Heading 6 Char"/>
    <w:basedOn w:val="DefaultParagraphFont"/>
    <w:link w:val="Heading6"/>
    <w:semiHidden/>
    <w:rsid w:val="003C3BC9"/>
    <w:rPr>
      <w:i/>
      <w:sz w:val="22"/>
    </w:rPr>
  </w:style>
  <w:style w:type="character" w:customStyle="1" w:styleId="Heading7Char">
    <w:name w:val="Heading 7 Char"/>
    <w:basedOn w:val="DefaultParagraphFont"/>
    <w:link w:val="Heading7"/>
    <w:semiHidden/>
    <w:rsid w:val="003C3BC9"/>
    <w:rPr>
      <w:rFonts w:ascii="Arial" w:hAnsi="Arial"/>
      <w:sz w:val="24"/>
    </w:rPr>
  </w:style>
  <w:style w:type="character" w:customStyle="1" w:styleId="Heading8Char">
    <w:name w:val="Heading 8 Char"/>
    <w:basedOn w:val="DefaultParagraphFont"/>
    <w:link w:val="Heading8"/>
    <w:semiHidden/>
    <w:rsid w:val="003C3BC9"/>
    <w:rPr>
      <w:rFonts w:ascii="Arial" w:hAnsi="Arial"/>
      <w:i/>
      <w:sz w:val="24"/>
    </w:rPr>
  </w:style>
  <w:style w:type="character" w:customStyle="1" w:styleId="Heading9Char">
    <w:name w:val="Heading 9 Char"/>
    <w:basedOn w:val="DefaultParagraphFont"/>
    <w:link w:val="Heading9"/>
    <w:semiHidden/>
    <w:rsid w:val="003C3BC9"/>
    <w:rPr>
      <w:rFonts w:ascii="Arial" w:hAnsi="Arial"/>
      <w:b/>
      <w:i/>
      <w:sz w:val="18"/>
    </w:rPr>
  </w:style>
  <w:style w:type="character" w:styleId="Hyperlink">
    <w:name w:val="Hyperlink"/>
    <w:basedOn w:val="DefaultParagraphFont"/>
    <w:uiPriority w:val="99"/>
    <w:unhideWhenUsed/>
    <w:rsid w:val="003C3BC9"/>
    <w:rPr>
      <w:color w:val="0563C1" w:themeColor="hyperlink"/>
      <w:u w:val="single"/>
    </w:rPr>
  </w:style>
  <w:style w:type="character" w:styleId="FollowedHyperlink">
    <w:name w:val="FollowedHyperlink"/>
    <w:basedOn w:val="DefaultParagraphFont"/>
    <w:uiPriority w:val="99"/>
    <w:unhideWhenUsed/>
    <w:rsid w:val="003C3BC9"/>
    <w:rPr>
      <w:color w:val="954F72" w:themeColor="followedHyperlink"/>
      <w:u w:val="single"/>
    </w:rPr>
  </w:style>
  <w:style w:type="paragraph" w:customStyle="1" w:styleId="msonormal">
    <w:name w:val="msonormal"/>
    <w:basedOn w:val="Normal"/>
    <w:rsid w:val="003C3BC9"/>
    <w:pPr>
      <w:widowControl/>
      <w:spacing w:before="100" w:beforeAutospacing="1" w:after="100" w:afterAutospacing="1"/>
    </w:pPr>
    <w:rPr>
      <w:szCs w:val="24"/>
    </w:rPr>
  </w:style>
  <w:style w:type="paragraph" w:styleId="Footer">
    <w:name w:val="footer"/>
    <w:link w:val="FooterChar"/>
    <w:semiHidden/>
    <w:unhideWhenUsed/>
    <w:rsid w:val="003C3BC9"/>
    <w:pPr>
      <w:tabs>
        <w:tab w:val="center" w:pos="4536"/>
        <w:tab w:val="right" w:pos="9072"/>
      </w:tabs>
      <w:spacing w:before="240" w:after="240" w:line="216" w:lineRule="auto"/>
    </w:pPr>
    <w:rPr>
      <w:sz w:val="22"/>
    </w:rPr>
  </w:style>
  <w:style w:type="character" w:customStyle="1" w:styleId="FooterChar">
    <w:name w:val="Footer Char"/>
    <w:basedOn w:val="DefaultParagraphFont"/>
    <w:link w:val="Footer"/>
    <w:semiHidden/>
    <w:rsid w:val="003C3BC9"/>
    <w:rPr>
      <w:sz w:val="22"/>
    </w:rPr>
  </w:style>
  <w:style w:type="paragraph" w:styleId="ListParagraph">
    <w:name w:val="List Paragraph"/>
    <w:basedOn w:val="Normal"/>
    <w:uiPriority w:val="34"/>
    <w:qFormat/>
    <w:rsid w:val="003C3BC9"/>
    <w:pPr>
      <w:ind w:left="720"/>
      <w:contextualSpacing/>
    </w:pPr>
  </w:style>
  <w:style w:type="character" w:customStyle="1" w:styleId="NormalBoldChar">
    <w:name w:val="NormalBold Char"/>
    <w:basedOn w:val="DefaultParagraphFont"/>
    <w:link w:val="NormalBold"/>
    <w:locked/>
    <w:rsid w:val="003C3BC9"/>
    <w:rPr>
      <w:b/>
      <w:sz w:val="24"/>
    </w:rPr>
  </w:style>
  <w:style w:type="character" w:customStyle="1" w:styleId="Normal12Char">
    <w:name w:val="Normal12 Char"/>
    <w:basedOn w:val="DefaultParagraphFont"/>
    <w:link w:val="Normal12"/>
    <w:locked/>
    <w:rsid w:val="003C3BC9"/>
    <w:rPr>
      <w:noProof/>
      <w:sz w:val="24"/>
    </w:rPr>
  </w:style>
  <w:style w:type="paragraph" w:customStyle="1" w:styleId="Normal12">
    <w:name w:val="Normal12"/>
    <w:basedOn w:val="Normal"/>
    <w:link w:val="Normal12Char"/>
    <w:rsid w:val="003C3BC9"/>
    <w:pPr>
      <w:spacing w:after="240"/>
    </w:pPr>
    <w:rPr>
      <w:noProof/>
    </w:rPr>
  </w:style>
  <w:style w:type="paragraph" w:customStyle="1" w:styleId="CommitteeAM">
    <w:name w:val="CommitteeAM"/>
    <w:basedOn w:val="Normal"/>
    <w:rsid w:val="003C3BC9"/>
    <w:pPr>
      <w:spacing w:before="240" w:after="600"/>
      <w:jc w:val="center"/>
    </w:pPr>
    <w:rPr>
      <w:i/>
    </w:rPr>
  </w:style>
  <w:style w:type="paragraph" w:customStyle="1" w:styleId="ZDateAM">
    <w:name w:val="ZDateAM"/>
    <w:basedOn w:val="Normal"/>
    <w:rsid w:val="003C3BC9"/>
    <w:pPr>
      <w:tabs>
        <w:tab w:val="right" w:pos="9356"/>
      </w:tabs>
      <w:spacing w:after="480"/>
    </w:pPr>
    <w:rPr>
      <w:noProof/>
    </w:rPr>
  </w:style>
  <w:style w:type="paragraph" w:customStyle="1" w:styleId="ProjRap">
    <w:name w:val="ProjRap"/>
    <w:basedOn w:val="Normal"/>
    <w:rsid w:val="003C3BC9"/>
    <w:pPr>
      <w:tabs>
        <w:tab w:val="right" w:pos="9356"/>
      </w:tabs>
    </w:pPr>
    <w:rPr>
      <w:b/>
      <w:noProof/>
    </w:rPr>
  </w:style>
  <w:style w:type="paragraph" w:customStyle="1" w:styleId="PELeft">
    <w:name w:val="PELeft"/>
    <w:basedOn w:val="Normal"/>
    <w:rsid w:val="003C3BC9"/>
    <w:pPr>
      <w:spacing w:before="40" w:after="40"/>
    </w:pPr>
    <w:rPr>
      <w:rFonts w:ascii="Arial" w:hAnsi="Arial" w:cs="Arial"/>
      <w:sz w:val="22"/>
      <w:szCs w:val="22"/>
    </w:rPr>
  </w:style>
  <w:style w:type="paragraph" w:customStyle="1" w:styleId="PERight">
    <w:name w:val="PERight"/>
    <w:basedOn w:val="Normal"/>
    <w:next w:val="Normal"/>
    <w:rsid w:val="003C3BC9"/>
    <w:pPr>
      <w:jc w:val="right"/>
    </w:pPr>
    <w:rPr>
      <w:rFonts w:ascii="Arial" w:hAnsi="Arial" w:cs="Arial"/>
      <w:sz w:val="22"/>
      <w:szCs w:val="22"/>
    </w:rPr>
  </w:style>
  <w:style w:type="character" w:customStyle="1" w:styleId="Normal6Char">
    <w:name w:val="Normal6 Char"/>
    <w:basedOn w:val="DefaultParagraphFont"/>
    <w:link w:val="Normal6"/>
    <w:locked/>
    <w:rsid w:val="003C3BC9"/>
    <w:rPr>
      <w:sz w:val="24"/>
      <w:lang w:val="fr-FR"/>
    </w:rPr>
  </w:style>
  <w:style w:type="paragraph" w:customStyle="1" w:styleId="Normal6">
    <w:name w:val="Normal6"/>
    <w:basedOn w:val="Normal"/>
    <w:link w:val="Normal6Char"/>
    <w:rsid w:val="003C3BC9"/>
    <w:pPr>
      <w:spacing w:after="120"/>
    </w:pPr>
  </w:style>
  <w:style w:type="paragraph" w:customStyle="1" w:styleId="Normal12Italic">
    <w:name w:val="Normal12Italic"/>
    <w:basedOn w:val="Normal12"/>
    <w:rsid w:val="003C3BC9"/>
    <w:rPr>
      <w:i/>
    </w:rPr>
  </w:style>
  <w:style w:type="paragraph" w:customStyle="1" w:styleId="JustificationTitle">
    <w:name w:val="JustificationTitle"/>
    <w:basedOn w:val="Normal"/>
    <w:next w:val="Normal12"/>
    <w:rsid w:val="003C3BC9"/>
    <w:pPr>
      <w:keepNext/>
      <w:spacing w:before="240" w:after="240"/>
      <w:jc w:val="center"/>
    </w:pPr>
    <w:rPr>
      <w:i/>
      <w:noProof/>
    </w:rPr>
  </w:style>
  <w:style w:type="paragraph" w:customStyle="1" w:styleId="Olang">
    <w:name w:val="Olang"/>
    <w:basedOn w:val="Normal"/>
    <w:rsid w:val="003C3BC9"/>
    <w:pPr>
      <w:spacing w:before="240" w:after="240"/>
      <w:jc w:val="right"/>
    </w:pPr>
    <w:rPr>
      <w:noProof/>
      <w:szCs w:val="24"/>
    </w:rPr>
  </w:style>
  <w:style w:type="paragraph" w:customStyle="1" w:styleId="ColumnHeading">
    <w:name w:val="ColumnHeading"/>
    <w:basedOn w:val="Normal"/>
    <w:rsid w:val="003C3BC9"/>
    <w:pPr>
      <w:spacing w:after="240"/>
      <w:jc w:val="center"/>
    </w:pPr>
    <w:rPr>
      <w:i/>
    </w:rPr>
  </w:style>
  <w:style w:type="paragraph" w:customStyle="1" w:styleId="AMNumberTabs0">
    <w:name w:val="AMNumberTabs"/>
    <w:basedOn w:val="Normal"/>
    <w:rsid w:val="003C3BC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C3BC9"/>
    <w:pPr>
      <w:spacing w:before="240"/>
    </w:pPr>
    <w:rPr>
      <w:b/>
    </w:rPr>
  </w:style>
  <w:style w:type="paragraph" w:customStyle="1" w:styleId="CrossRef">
    <w:name w:val="CrossRef"/>
    <w:basedOn w:val="Normal"/>
    <w:rsid w:val="003C3BC9"/>
    <w:pPr>
      <w:spacing w:before="240"/>
      <w:jc w:val="center"/>
    </w:pPr>
    <w:rPr>
      <w:i/>
    </w:rPr>
  </w:style>
  <w:style w:type="paragraph" w:customStyle="1" w:styleId="Footer2">
    <w:name w:val="Footer2"/>
    <w:basedOn w:val="Normal12"/>
    <w:rsid w:val="003C3BC9"/>
    <w:pPr>
      <w:tabs>
        <w:tab w:val="center" w:pos="4535"/>
        <w:tab w:val="right" w:pos="9923"/>
      </w:tabs>
      <w:spacing w:line="480" w:lineRule="auto"/>
      <w:ind w:left="-851"/>
    </w:pPr>
    <w:rPr>
      <w:rFonts w:ascii="Arial" w:cs="Arial"/>
      <w:b/>
      <w:sz w:val="48"/>
    </w:rPr>
  </w:style>
  <w:style w:type="paragraph" w:customStyle="1" w:styleId="EntPE">
    <w:name w:val="EntPE"/>
    <w:basedOn w:val="Normal12"/>
    <w:rsid w:val="003C3BC9"/>
    <w:pPr>
      <w:jc w:val="center"/>
    </w:pPr>
    <w:rPr>
      <w:noProof w:val="0"/>
      <w:sz w:val="56"/>
    </w:rPr>
  </w:style>
  <w:style w:type="paragraph" w:customStyle="1" w:styleId="title-article-norm">
    <w:name w:val="title-article-norm"/>
    <w:basedOn w:val="Normal"/>
    <w:rsid w:val="003C3BC9"/>
    <w:pPr>
      <w:widowControl/>
      <w:spacing w:before="100" w:beforeAutospacing="1" w:after="100" w:afterAutospacing="1"/>
    </w:pPr>
    <w:rPr>
      <w:szCs w:val="24"/>
    </w:rPr>
  </w:style>
  <w:style w:type="paragraph" w:customStyle="1" w:styleId="stitle-article-norm">
    <w:name w:val="stitle-article-norm"/>
    <w:basedOn w:val="Normal"/>
    <w:rsid w:val="003C3BC9"/>
    <w:pPr>
      <w:widowControl/>
      <w:spacing w:before="100" w:beforeAutospacing="1" w:after="100" w:afterAutospacing="1"/>
    </w:pPr>
    <w:rPr>
      <w:szCs w:val="24"/>
    </w:rPr>
  </w:style>
  <w:style w:type="paragraph" w:customStyle="1" w:styleId="norm">
    <w:name w:val="norm"/>
    <w:basedOn w:val="Normal"/>
    <w:rsid w:val="003C3BC9"/>
    <w:pPr>
      <w:widowControl/>
      <w:spacing w:before="100" w:beforeAutospacing="1" w:after="100" w:afterAutospacing="1"/>
    </w:pPr>
    <w:rPr>
      <w:szCs w:val="24"/>
    </w:rPr>
  </w:style>
  <w:style w:type="paragraph" w:customStyle="1" w:styleId="List1">
    <w:name w:val="List1"/>
    <w:basedOn w:val="Normal"/>
    <w:rsid w:val="003C3BC9"/>
    <w:pPr>
      <w:widowControl/>
      <w:spacing w:before="100" w:beforeAutospacing="1" w:after="100" w:afterAutospacing="1"/>
    </w:pPr>
    <w:rPr>
      <w:szCs w:val="24"/>
    </w:rPr>
  </w:style>
  <w:style w:type="character" w:customStyle="1" w:styleId="Footer2Middle">
    <w:name w:val="Footer2Middle"/>
    <w:rsid w:val="003C3BC9"/>
    <w:rPr>
      <w:rFonts w:ascii="Arial" w:hAnsi="Arial" w:cs="Arial" w:hint="default"/>
      <w:b w:val="0"/>
      <w:bCs w:val="0"/>
      <w:i/>
      <w:iCs w:val="0"/>
      <w:color w:val="C0C0C0"/>
      <w:sz w:val="22"/>
    </w:rPr>
  </w:style>
  <w:style w:type="character" w:customStyle="1" w:styleId="no-parag">
    <w:name w:val="no-parag"/>
    <w:basedOn w:val="DefaultParagraphFont"/>
    <w:rsid w:val="003C3BC9"/>
  </w:style>
  <w:style w:type="character" w:customStyle="1" w:styleId="boldface">
    <w:name w:val="boldface"/>
    <w:basedOn w:val="DefaultParagraphFont"/>
    <w:rsid w:val="003C3BC9"/>
  </w:style>
  <w:style w:type="character" w:customStyle="1" w:styleId="superscript">
    <w:name w:val="superscript"/>
    <w:basedOn w:val="DefaultParagraphFont"/>
    <w:rsid w:val="003C3BC9"/>
  </w:style>
  <w:style w:type="character" w:styleId="CommentReference">
    <w:name w:val="annotation reference"/>
    <w:basedOn w:val="DefaultParagraphFont"/>
    <w:rsid w:val="00CD694B"/>
    <w:rPr>
      <w:sz w:val="16"/>
      <w:szCs w:val="16"/>
    </w:rPr>
  </w:style>
  <w:style w:type="paragraph" w:styleId="CommentText">
    <w:name w:val="annotation text"/>
    <w:basedOn w:val="Normal"/>
    <w:link w:val="CommentTextChar"/>
    <w:rsid w:val="00CD694B"/>
    <w:rPr>
      <w:sz w:val="20"/>
    </w:rPr>
  </w:style>
  <w:style w:type="character" w:customStyle="1" w:styleId="CommentTextChar">
    <w:name w:val="Comment Text Char"/>
    <w:basedOn w:val="DefaultParagraphFont"/>
    <w:link w:val="CommentText"/>
    <w:rsid w:val="00CD694B"/>
  </w:style>
  <w:style w:type="paragraph" w:styleId="CommentSubject">
    <w:name w:val="annotation subject"/>
    <w:basedOn w:val="CommentText"/>
    <w:next w:val="CommentText"/>
    <w:link w:val="CommentSubjectChar"/>
    <w:semiHidden/>
    <w:unhideWhenUsed/>
    <w:rsid w:val="00CD694B"/>
    <w:rPr>
      <w:b/>
      <w:bCs/>
    </w:rPr>
  </w:style>
  <w:style w:type="character" w:customStyle="1" w:styleId="CommentSubjectChar">
    <w:name w:val="Comment Subject Char"/>
    <w:basedOn w:val="CommentTextChar"/>
    <w:link w:val="CommentSubject"/>
    <w:semiHidden/>
    <w:rsid w:val="00CD69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188</Pages>
  <Words>46852</Words>
  <Characters>270339</Characters>
  <Application>Microsoft Office Word</Application>
  <DocSecurity>0</DocSecurity>
  <Lines>11264</Lines>
  <Paragraphs>5199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311992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2026-08-20T11:22:00Z</dcterms:created>
  <dcterms:modified xsi:type="dcterms:W3CDTF">2026-08-20T11:22:00Z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1348499</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- 2026/08/20 13:06</vt:lpwstr>
  </property>
  <property fmtid="{D5CDD505-2E9C-101B-9397-08002B2CF9AE}" pid="9" name="Created with">
    <vt:lpwstr>10.3.1 Build [20260701]</vt:lpwstr>
  </property>
  <property fmtid="{D5CDD505-2E9C-101B-9397-08002B2CF9AE}" pid="10" name="FooterPath">
    <vt:lpwstr>AM\1348499FR.docx</vt:lpwstr>
  </property>
  <property fmtid="{D5CDD505-2E9C-101B-9397-08002B2CF9AE}" pid="11" name="LastEdited with">
    <vt:lpwstr>10.3.1 Build [20260701]</vt:lpwstr>
  </property>
  <property fmtid="{D5CDD505-2E9C-101B-9397-08002B2CF9AE}" pid="12" name="PE number">
    <vt:lpwstr>791.109</vt:lpwstr>
  </property>
  <property fmtid="{D5CDD505-2E9C-101B-9397-08002B2CF9AE}" pid="13" name="RegistreCheck">
    <vt:lpwstr>OK</vt:lpwstr>
  </property>
  <property fmtid="{D5CDD505-2E9C-101B-9397-08002B2CF9AE}" pid="14" name="SendToEpades">
    <vt:lpwstr>OK(AMNUM) - 2026/07/23 16:23</vt:lpwstr>
  </property>
</Properties>
</file>