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4957" w:rsidRPr="0094179C" w14:paraId="4D203094" w14:textId="77777777" w:rsidTr="0007280B">
        <w:trPr>
          <w:trHeight w:hRule="exact" w:val="1417"/>
          <w:jc w:val="center"/>
        </w:trPr>
        <w:tc>
          <w:tcPr>
            <w:tcW w:w="6804" w:type="dxa"/>
            <w:tcBorders>
              <w:top w:val="nil"/>
              <w:left w:val="nil"/>
              <w:bottom w:val="nil"/>
              <w:right w:val="nil"/>
            </w:tcBorders>
            <w:vAlign w:val="center"/>
          </w:tcPr>
          <w:p w14:paraId="7B05BF6D" w14:textId="77777777" w:rsidR="00A34957" w:rsidRPr="0094179C" w:rsidRDefault="00A34957" w:rsidP="0007280B">
            <w:pPr>
              <w:pStyle w:val="EPName"/>
            </w:pPr>
            <w:r w:rsidRPr="0094179C">
              <w:t>Parlamento europeo</w:t>
            </w:r>
          </w:p>
          <w:p w14:paraId="268DBE93" w14:textId="77777777" w:rsidR="00A34957" w:rsidRPr="0094179C" w:rsidRDefault="00A34957" w:rsidP="0007280B">
            <w:pPr>
              <w:pStyle w:val="EPTerm"/>
            </w:pPr>
            <w:r w:rsidRPr="0094179C">
              <w:t>2024-2029</w:t>
            </w:r>
          </w:p>
        </w:tc>
        <w:tc>
          <w:tcPr>
            <w:tcW w:w="2268" w:type="dxa"/>
            <w:tcBorders>
              <w:top w:val="nil"/>
              <w:left w:val="nil"/>
              <w:bottom w:val="nil"/>
              <w:right w:val="nil"/>
            </w:tcBorders>
          </w:tcPr>
          <w:p w14:paraId="26D4CF44" w14:textId="77777777" w:rsidR="00A34957" w:rsidRPr="0094179C" w:rsidRDefault="00A34957" w:rsidP="0007280B">
            <w:pPr>
              <w:pStyle w:val="EPLogo"/>
            </w:pPr>
            <w:r w:rsidRPr="0094179C">
              <w:rPr>
                <w:noProof/>
                <w:lang w:val="en-GB" w:eastAsia="en-GB"/>
              </w:rPr>
              <w:drawing>
                <wp:inline distT="0" distB="0" distL="0" distR="0" wp14:anchorId="03D28EE9" wp14:editId="3FC13F5C">
                  <wp:extent cx="1162050" cy="638175"/>
                  <wp:effectExtent l="0" t="0" r="0" b="9525"/>
                  <wp:docPr id="159396366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6366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6F4858A" w14:textId="77777777" w:rsidR="00A34957" w:rsidRPr="0094179C" w:rsidRDefault="00A34957" w:rsidP="00A34957">
      <w:pPr>
        <w:pStyle w:val="LineTop"/>
      </w:pPr>
      <w:r w:rsidRPr="0094179C">
        <w:t xml:space="preserve"> </w:t>
      </w:r>
    </w:p>
    <w:p w14:paraId="4DB3EEED" w14:textId="77777777" w:rsidR="00A34957" w:rsidRPr="0094179C" w:rsidRDefault="00A34957" w:rsidP="00A34957">
      <w:pPr>
        <w:pStyle w:val="EPBody"/>
      </w:pPr>
      <w:r w:rsidRPr="0094179C">
        <w:rPr>
          <w:rStyle w:val="HideTWBExt"/>
        </w:rPr>
        <w:t>&lt;Commission&gt;</w:t>
      </w:r>
      <w:r w:rsidRPr="0094179C">
        <w:rPr>
          <w:rStyle w:val="HideTWBInt"/>
        </w:rPr>
        <w:t>{BUDG}</w:t>
      </w:r>
      <w:r w:rsidRPr="0094179C">
        <w:t>Commissione per i bilanci</w:t>
      </w:r>
      <w:r w:rsidRPr="0094179C">
        <w:rPr>
          <w:rStyle w:val="HideTWBExt"/>
        </w:rPr>
        <w:t>&lt;/Commission&gt;</w:t>
      </w:r>
    </w:p>
    <w:p w14:paraId="0AE1D43D" w14:textId="77777777" w:rsidR="00A34957" w:rsidRPr="0094179C" w:rsidRDefault="00A34957" w:rsidP="00A34957">
      <w:pPr>
        <w:pStyle w:val="LineBottom"/>
      </w:pPr>
      <w:r w:rsidRPr="0094179C">
        <w:t xml:space="preserve"> </w:t>
      </w:r>
    </w:p>
    <w:p w14:paraId="1497EF58" w14:textId="77777777" w:rsidR="00A34957" w:rsidRPr="0094179C" w:rsidRDefault="00A34957" w:rsidP="00A34957">
      <w:pPr>
        <w:pStyle w:val="CoverReference"/>
      </w:pPr>
      <w:r w:rsidRPr="0094179C">
        <w:rPr>
          <w:rStyle w:val="HideTWBExt"/>
        </w:rPr>
        <w:t>&lt;RefProc&gt;</w:t>
      </w:r>
      <w:r w:rsidRPr="0094179C">
        <w:t>2024/2051</w:t>
      </w:r>
      <w:r w:rsidRPr="0094179C">
        <w:rPr>
          <w:rStyle w:val="HideTWBExt"/>
        </w:rPr>
        <w:t>&lt;/RefProc&gt;&lt;RefTypeProc&gt;</w:t>
      </w:r>
      <w:r w:rsidRPr="0094179C">
        <w:t>(INI)</w:t>
      </w:r>
      <w:r w:rsidRPr="0094179C">
        <w:rPr>
          <w:rStyle w:val="HideTWBExt"/>
        </w:rPr>
        <w:t>&lt;/RefTypeProc&gt;</w:t>
      </w:r>
    </w:p>
    <w:p w14:paraId="23C5CBE0" w14:textId="77777777" w:rsidR="00A34957" w:rsidRPr="0094179C" w:rsidRDefault="00A34957" w:rsidP="00A34957">
      <w:pPr>
        <w:pStyle w:val="CoverDate"/>
      </w:pPr>
      <w:r w:rsidRPr="0094179C">
        <w:rPr>
          <w:rStyle w:val="HideTWBExt"/>
        </w:rPr>
        <w:t>&lt;Date&gt;</w:t>
      </w:r>
      <w:r w:rsidRPr="0094179C">
        <w:rPr>
          <w:rStyle w:val="HideTWBInt"/>
        </w:rPr>
        <w:t>{24/02/2025}</w:t>
      </w:r>
      <w:r w:rsidRPr="0094179C">
        <w:t>24.2.2025</w:t>
      </w:r>
      <w:r w:rsidRPr="0094179C">
        <w:rPr>
          <w:rStyle w:val="HideTWBExt"/>
        </w:rPr>
        <w:t>&lt;/Date&gt;</w:t>
      </w:r>
    </w:p>
    <w:p w14:paraId="762B2019" w14:textId="77777777" w:rsidR="00A34957" w:rsidRPr="0094179C" w:rsidRDefault="00A34957" w:rsidP="00A34957">
      <w:pPr>
        <w:pStyle w:val="CoverDocType"/>
      </w:pPr>
      <w:r w:rsidRPr="0094179C">
        <w:rPr>
          <w:rStyle w:val="HideTWBExt"/>
        </w:rPr>
        <w:t>&lt;TypeAM&gt;</w:t>
      </w:r>
      <w:r w:rsidRPr="0094179C">
        <w:t>EMENDAMENTI</w:t>
      </w:r>
      <w:r w:rsidRPr="0094179C">
        <w:rPr>
          <w:rStyle w:val="HideTWBExt"/>
        </w:rPr>
        <w:t>&lt;/TypeAM&gt;</w:t>
      </w:r>
    </w:p>
    <w:p w14:paraId="6F7B431C" w14:textId="77777777" w:rsidR="00A34957" w:rsidRPr="0094179C" w:rsidRDefault="00A34957" w:rsidP="00A34957">
      <w:pPr>
        <w:pStyle w:val="CoverDocType24a"/>
      </w:pPr>
      <w:r w:rsidRPr="0094179C">
        <w:rPr>
          <w:rStyle w:val="HideTWBExt"/>
        </w:rPr>
        <w:t>&lt;RangeAM&gt;</w:t>
      </w:r>
      <w:r w:rsidRPr="0094179C">
        <w:t>79 - 981</w:t>
      </w:r>
      <w:r w:rsidRPr="0094179C">
        <w:rPr>
          <w:rStyle w:val="HideTWBExt"/>
        </w:rPr>
        <w:t>&lt;/RangeAM&gt;</w:t>
      </w:r>
    </w:p>
    <w:p w14:paraId="66CA75E4" w14:textId="77777777" w:rsidR="00A34957" w:rsidRPr="0094179C" w:rsidRDefault="00A34957" w:rsidP="00A34957">
      <w:pPr>
        <w:pStyle w:val="CoverBold"/>
      </w:pPr>
      <w:r w:rsidRPr="0094179C">
        <w:rPr>
          <w:rStyle w:val="HideTWBExt"/>
        </w:rPr>
        <w:t>&lt;TitreType&gt;</w:t>
      </w:r>
      <w:r w:rsidRPr="0094179C">
        <w:t>Progetto di relazione</w:t>
      </w:r>
      <w:r w:rsidRPr="0094179C">
        <w:rPr>
          <w:rStyle w:val="HideTWBExt"/>
        </w:rPr>
        <w:t>&lt;/TitreType&gt;</w:t>
      </w:r>
    </w:p>
    <w:p w14:paraId="00199B40" w14:textId="77777777" w:rsidR="00A34957" w:rsidRPr="0094179C" w:rsidRDefault="00A34957" w:rsidP="00A34957">
      <w:pPr>
        <w:pStyle w:val="CoverBold"/>
      </w:pPr>
      <w:r w:rsidRPr="0094179C">
        <w:rPr>
          <w:rStyle w:val="HideTWBExt"/>
        </w:rPr>
        <w:t>&lt;Rapporteur&gt;</w:t>
      </w:r>
      <w:r w:rsidRPr="0094179C">
        <w:t>Siegfried Mureşan, Carla Tavares</w:t>
      </w:r>
      <w:r w:rsidRPr="0094179C">
        <w:rPr>
          <w:rStyle w:val="HideTWBExt"/>
        </w:rPr>
        <w:t>&lt;/Rapporteur&gt;</w:t>
      </w:r>
    </w:p>
    <w:p w14:paraId="71659D8B" w14:textId="77777777" w:rsidR="00A34957" w:rsidRPr="0094179C" w:rsidRDefault="00A34957" w:rsidP="00A34957">
      <w:pPr>
        <w:pStyle w:val="CoverNormal24a"/>
      </w:pPr>
      <w:r w:rsidRPr="0094179C">
        <w:rPr>
          <w:rStyle w:val="HideTWBExt"/>
        </w:rPr>
        <w:t>&lt;DocRefPE&gt;</w:t>
      </w:r>
      <w:r w:rsidRPr="0094179C">
        <w:t>(PE766.828v01-00)</w:t>
      </w:r>
      <w:r w:rsidRPr="0094179C">
        <w:rPr>
          <w:rStyle w:val="HideTWBExt"/>
        </w:rPr>
        <w:t>&lt;/DocRefPE&gt;</w:t>
      </w:r>
    </w:p>
    <w:p w14:paraId="6259DFA5" w14:textId="77777777" w:rsidR="00A34957" w:rsidRPr="0094179C" w:rsidRDefault="00A34957" w:rsidP="00A34957">
      <w:pPr>
        <w:pStyle w:val="CoverNormal"/>
      </w:pPr>
      <w:r w:rsidRPr="0094179C">
        <w:rPr>
          <w:rStyle w:val="HideTWBExt"/>
        </w:rPr>
        <w:t>&lt;Titre&gt;</w:t>
      </w:r>
      <w:r w:rsidRPr="0094179C">
        <w:t>Un rinnovato bilancio a lungo termine per l'Unione in un mondo che cambia</w:t>
      </w:r>
      <w:r w:rsidRPr="0094179C">
        <w:rPr>
          <w:rStyle w:val="HideTWBExt"/>
        </w:rPr>
        <w:t>&lt;/Titre&gt;</w:t>
      </w:r>
    </w:p>
    <w:p w14:paraId="2CE5B80D" w14:textId="77777777" w:rsidR="00A34957" w:rsidRPr="00647DCB" w:rsidRDefault="00A34957" w:rsidP="00A34957">
      <w:pPr>
        <w:pStyle w:val="CoverNormal24a"/>
        <w:rPr>
          <w:lang w:val="pt-PT"/>
        </w:rPr>
      </w:pPr>
      <w:r w:rsidRPr="00647DCB">
        <w:rPr>
          <w:rStyle w:val="HideTWBExt"/>
          <w:lang w:val="pt-PT"/>
        </w:rPr>
        <w:t>&lt;DocRef&gt;</w:t>
      </w:r>
      <w:r w:rsidRPr="00647DCB">
        <w:rPr>
          <w:lang w:val="pt-PT"/>
        </w:rPr>
        <w:t>(2024/2051(INI))</w:t>
      </w:r>
      <w:r w:rsidRPr="00647DCB">
        <w:rPr>
          <w:rStyle w:val="HideTWBExt"/>
          <w:lang w:val="pt-PT"/>
        </w:rPr>
        <w:t>&lt;/DocRef&gt;</w:t>
      </w:r>
    </w:p>
    <w:p w14:paraId="756FF46E" w14:textId="77777777" w:rsidR="00346F94" w:rsidRPr="00647DCB" w:rsidRDefault="00D8734E">
      <w:pPr>
        <w:rPr>
          <w:lang w:val="pt-PT"/>
        </w:rPr>
      </w:pPr>
      <w:r w:rsidRPr="00647DCB">
        <w:rPr>
          <w:lang w:val="pt-PT"/>
        </w:rPr>
        <w:br w:type="page"/>
      </w:r>
      <w:r w:rsidRPr="00647DCB">
        <w:rPr>
          <w:lang w:val="pt-PT"/>
        </w:rPr>
        <w:lastRenderedPageBreak/>
        <w:t>AM_Com_NonLegReport</w:t>
      </w:r>
    </w:p>
    <w:p w14:paraId="6623AC7D" w14:textId="6809ABE8" w:rsidR="0070379B" w:rsidRPr="00647DCB" w:rsidRDefault="00D8734E" w:rsidP="0070379B">
      <w:pPr>
        <w:pStyle w:val="AmNumberTabs"/>
        <w:rPr>
          <w:lang w:val="pt-PT"/>
        </w:rPr>
      </w:pPr>
      <w:r w:rsidRPr="00647DCB">
        <w:rPr>
          <w:lang w:val="pt-PT"/>
        </w:rPr>
        <w:br w:type="page"/>
      </w:r>
      <w:r w:rsidR="0070379B" w:rsidRPr="00647DCB">
        <w:rPr>
          <w:rStyle w:val="HideTWBExt"/>
          <w:b w:val="0"/>
          <w:lang w:val="pt-PT"/>
        </w:rPr>
        <w:lastRenderedPageBreak/>
        <w:t>&lt;RepeatBlock-Amend&gt;</w:t>
      </w:r>
      <w:r w:rsidR="0070379B" w:rsidRPr="00647DCB">
        <w:rPr>
          <w:rStyle w:val="HideTWBExt"/>
          <w:lang w:val="pt-PT"/>
        </w:rPr>
        <w:t>&lt;Amend&gt;</w:t>
      </w:r>
      <w:r w:rsidR="0070379B" w:rsidRPr="00647DCB">
        <w:rPr>
          <w:lang w:val="pt-PT"/>
        </w:rPr>
        <w:t>Emendamento</w:t>
      </w:r>
      <w:r w:rsidR="0070379B" w:rsidRPr="00647DCB">
        <w:rPr>
          <w:lang w:val="pt-PT"/>
        </w:rPr>
        <w:tab/>
      </w:r>
      <w:r w:rsidR="0070379B" w:rsidRPr="00647DCB">
        <w:rPr>
          <w:lang w:val="pt-PT"/>
        </w:rPr>
        <w:tab/>
      </w:r>
      <w:r w:rsidR="0070379B" w:rsidRPr="00647DCB">
        <w:rPr>
          <w:rStyle w:val="HideTWBExt"/>
          <w:lang w:val="pt-PT"/>
        </w:rPr>
        <w:t>&lt;NumAm&gt;</w:t>
      </w:r>
      <w:r w:rsidR="0070379B" w:rsidRPr="00647DCB">
        <w:rPr>
          <w:lang w:val="pt-PT"/>
        </w:rPr>
        <w:t>79</w:t>
      </w:r>
      <w:r w:rsidR="0070379B" w:rsidRPr="00647DCB">
        <w:rPr>
          <w:rStyle w:val="HideTWBExt"/>
          <w:lang w:val="pt-PT"/>
        </w:rPr>
        <w:t>&lt;/NumAm&gt;</w:t>
      </w:r>
    </w:p>
    <w:p w14:paraId="019D2BC7"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05A52825" w14:textId="77777777" w:rsidR="0070379B" w:rsidRPr="0094179C" w:rsidRDefault="0070379B" w:rsidP="0070379B">
      <w:pPr>
        <w:pStyle w:val="NormalBold"/>
      </w:pPr>
      <w:r w:rsidRPr="0094179C">
        <w:rPr>
          <w:rStyle w:val="HideTWBExt"/>
          <w:b w:val="0"/>
        </w:rPr>
        <w:t>&lt;/RepeatBlock-By&gt;</w:t>
      </w:r>
    </w:p>
    <w:p w14:paraId="2C01C56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FF8520"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ABFFCB" w14:textId="77777777" w:rsidTr="0007280B">
        <w:trPr>
          <w:trHeight w:hRule="exact" w:val="240"/>
          <w:jc w:val="center"/>
        </w:trPr>
        <w:tc>
          <w:tcPr>
            <w:tcW w:w="9752" w:type="dxa"/>
            <w:gridSpan w:val="2"/>
            <w:tcBorders>
              <w:top w:val="nil"/>
              <w:left w:val="nil"/>
              <w:bottom w:val="nil"/>
              <w:right w:val="nil"/>
            </w:tcBorders>
          </w:tcPr>
          <w:p w14:paraId="17A302B8" w14:textId="77777777" w:rsidR="0070379B" w:rsidRPr="0094179C" w:rsidRDefault="0070379B" w:rsidP="0007280B"/>
        </w:tc>
      </w:tr>
      <w:tr w:rsidR="0070379B" w:rsidRPr="0094179C" w14:paraId="2D491BC9" w14:textId="77777777" w:rsidTr="0007280B">
        <w:trPr>
          <w:trHeight w:val="240"/>
          <w:jc w:val="center"/>
        </w:trPr>
        <w:tc>
          <w:tcPr>
            <w:tcW w:w="4876" w:type="dxa"/>
            <w:tcBorders>
              <w:top w:val="nil"/>
              <w:left w:val="nil"/>
              <w:bottom w:val="nil"/>
              <w:right w:val="nil"/>
            </w:tcBorders>
          </w:tcPr>
          <w:p w14:paraId="5880FC5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5E7205" w14:textId="77777777" w:rsidR="0070379B" w:rsidRPr="0094179C" w:rsidRDefault="0070379B" w:rsidP="0007280B">
            <w:pPr>
              <w:pStyle w:val="AmColumnHeading"/>
            </w:pPr>
            <w:r w:rsidRPr="0094179C">
              <w:t>Emendamento</w:t>
            </w:r>
          </w:p>
        </w:tc>
      </w:tr>
      <w:tr w:rsidR="0070379B" w:rsidRPr="0094179C" w14:paraId="4CEA6F2C" w14:textId="77777777" w:rsidTr="0007280B">
        <w:trPr>
          <w:jc w:val="center"/>
        </w:trPr>
        <w:tc>
          <w:tcPr>
            <w:tcW w:w="4876" w:type="dxa"/>
            <w:tcBorders>
              <w:top w:val="nil"/>
              <w:left w:val="nil"/>
              <w:bottom w:val="nil"/>
              <w:right w:val="nil"/>
            </w:tcBorders>
          </w:tcPr>
          <w:p w14:paraId="68BBAC0F" w14:textId="77777777" w:rsidR="0070379B" w:rsidRPr="0094179C" w:rsidRDefault="0070379B" w:rsidP="0007280B">
            <w:pPr>
              <w:pStyle w:val="Normal6a"/>
            </w:pPr>
            <w:r w:rsidRPr="0094179C">
              <w:rPr>
                <w:b/>
                <w:i/>
              </w:rPr>
              <w:t>1.</w:t>
            </w:r>
            <w:r w:rsidRPr="0094179C">
              <w:tab/>
            </w:r>
            <w:r w:rsidRPr="0094179C">
              <w:rPr>
                <w:b/>
                <w:i/>
              </w:rPr>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02C4A494" w14:textId="77777777" w:rsidR="0070379B" w:rsidRPr="0094179C" w:rsidRDefault="0070379B" w:rsidP="0007280B">
            <w:pPr>
              <w:pStyle w:val="Normal6a"/>
            </w:pPr>
            <w:r w:rsidRPr="0094179C">
              <w:rPr>
                <w:b/>
                <w:i/>
              </w:rPr>
              <w:t>soppresso</w:t>
            </w:r>
          </w:p>
        </w:tc>
      </w:tr>
    </w:tbl>
    <w:p w14:paraId="58B7C7A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D73F66A" w14:textId="77777777" w:rsidR="0070379B" w:rsidRPr="0094179C" w:rsidRDefault="0070379B" w:rsidP="0070379B">
      <w:r w:rsidRPr="0094179C">
        <w:rPr>
          <w:rStyle w:val="HideTWBExt"/>
        </w:rPr>
        <w:t>&lt;/Amend&gt;</w:t>
      </w:r>
    </w:p>
    <w:p w14:paraId="24A2C9E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w:t>
      </w:r>
      <w:r w:rsidRPr="0094179C">
        <w:rPr>
          <w:rStyle w:val="HideTWBExt"/>
        </w:rPr>
        <w:t>&lt;/NumAm&gt;</w:t>
      </w:r>
    </w:p>
    <w:p w14:paraId="142811FD"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046C87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6844D01" w14:textId="77777777" w:rsidR="0070379B" w:rsidRPr="0094179C" w:rsidRDefault="0070379B" w:rsidP="0070379B">
      <w:pPr>
        <w:pStyle w:val="NormalBold"/>
      </w:pPr>
      <w:r w:rsidRPr="0094179C">
        <w:rPr>
          <w:rStyle w:val="HideTWBExt"/>
          <w:b w:val="0"/>
        </w:rPr>
        <w:t>&lt;/RepeatBlock-By&gt;</w:t>
      </w:r>
    </w:p>
    <w:p w14:paraId="6C8ACA7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3856244"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372FAD4" w14:textId="77777777" w:rsidTr="0007280B">
        <w:trPr>
          <w:trHeight w:hRule="exact" w:val="240"/>
          <w:jc w:val="center"/>
        </w:trPr>
        <w:tc>
          <w:tcPr>
            <w:tcW w:w="9752" w:type="dxa"/>
            <w:gridSpan w:val="2"/>
            <w:tcBorders>
              <w:top w:val="nil"/>
              <w:left w:val="nil"/>
              <w:bottom w:val="nil"/>
              <w:right w:val="nil"/>
            </w:tcBorders>
          </w:tcPr>
          <w:p w14:paraId="4F177F14" w14:textId="77777777" w:rsidR="0070379B" w:rsidRPr="0094179C" w:rsidRDefault="0070379B" w:rsidP="0007280B"/>
        </w:tc>
      </w:tr>
      <w:tr w:rsidR="0070379B" w:rsidRPr="0094179C" w14:paraId="2290ECAF" w14:textId="77777777" w:rsidTr="0007280B">
        <w:trPr>
          <w:trHeight w:val="240"/>
          <w:jc w:val="center"/>
        </w:trPr>
        <w:tc>
          <w:tcPr>
            <w:tcW w:w="4876" w:type="dxa"/>
            <w:tcBorders>
              <w:top w:val="nil"/>
              <w:left w:val="nil"/>
              <w:bottom w:val="nil"/>
              <w:right w:val="nil"/>
            </w:tcBorders>
          </w:tcPr>
          <w:p w14:paraId="7D0D8BA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B464EF" w14:textId="77777777" w:rsidR="0070379B" w:rsidRPr="0094179C" w:rsidRDefault="0070379B" w:rsidP="0007280B">
            <w:pPr>
              <w:pStyle w:val="AmColumnHeading"/>
            </w:pPr>
            <w:r w:rsidRPr="0094179C">
              <w:t>Emendamento</w:t>
            </w:r>
          </w:p>
        </w:tc>
      </w:tr>
      <w:tr w:rsidR="0070379B" w:rsidRPr="0094179C" w14:paraId="1089D442" w14:textId="77777777" w:rsidTr="0007280B">
        <w:trPr>
          <w:jc w:val="center"/>
        </w:trPr>
        <w:tc>
          <w:tcPr>
            <w:tcW w:w="4876" w:type="dxa"/>
            <w:tcBorders>
              <w:top w:val="nil"/>
              <w:left w:val="nil"/>
              <w:bottom w:val="nil"/>
              <w:right w:val="nil"/>
            </w:tcBorders>
          </w:tcPr>
          <w:p w14:paraId="2CD4B078"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all'Unione di conseguire </w:t>
            </w:r>
            <w:r w:rsidRPr="0094179C">
              <w:rPr>
                <w:b/>
                <w:bCs/>
                <w:i/>
                <w:iCs/>
              </w:rPr>
              <w:t>i</w:t>
            </w:r>
            <w:r w:rsidRPr="0094179C">
              <w:t xml:space="preserve"> propri obiettivi strategici,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7682BC97"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all'Unione di conseguire </w:t>
            </w:r>
            <w:r w:rsidRPr="0094179C">
              <w:rPr>
                <w:b/>
                <w:i/>
              </w:rPr>
              <w:t>il crescente numero di</w:t>
            </w:r>
            <w:r w:rsidRPr="0094179C">
              <w:t xml:space="preserve"> propri obiettivi strategici </w:t>
            </w:r>
            <w:r w:rsidRPr="0094179C">
              <w:rPr>
                <w:b/>
                <w:i/>
              </w:rPr>
              <w:t>a lungo termine e in particolare i suoi obiettivi codificati</w:t>
            </w:r>
            <w:r w:rsidRPr="0094179C">
              <w:t xml:space="preserve">, affrontare le crescenti sfide che la riguardano, gestire e rimborsare il proprio debito in modo sostenibile, </w:t>
            </w:r>
            <w:r w:rsidRPr="0094179C">
              <w:rPr>
                <w:b/>
                <w:i/>
              </w:rPr>
              <w:t>migliorare la resilienza,</w:t>
            </w:r>
            <w:r w:rsidRPr="0094179C">
              <w:t xml:space="preserve"> rispondere agli shock e alle crisi e </w:t>
            </w:r>
            <w:r w:rsidRPr="0094179C">
              <w:rPr>
                <w:b/>
                <w:i/>
              </w:rPr>
              <w:t>mantenere la flessibilità di</w:t>
            </w:r>
            <w:r w:rsidRPr="0094179C">
              <w:t xml:space="preserve"> adeguarsi all'evoluzione delle esigenze di spesa </w:t>
            </w:r>
            <w:r w:rsidRPr="0094179C">
              <w:rPr>
                <w:b/>
                <w:i/>
              </w:rPr>
              <w:t>nell'esercizio di bilancio senza compromettere gli obiettivi strategici concordati all'inizio dello stesso</w:t>
            </w:r>
            <w:r w:rsidRPr="0094179C">
              <w:t>;</w:t>
            </w:r>
          </w:p>
        </w:tc>
      </w:tr>
    </w:tbl>
    <w:p w14:paraId="12A0B4EE"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A49D6D8" w14:textId="77777777" w:rsidR="0070379B" w:rsidRPr="00647DCB" w:rsidRDefault="0070379B" w:rsidP="0070379B">
      <w:pPr>
        <w:rPr>
          <w:lang w:val="es-ES"/>
        </w:rPr>
      </w:pPr>
      <w:r w:rsidRPr="00647DCB">
        <w:rPr>
          <w:rStyle w:val="HideTWBExt"/>
          <w:lang w:val="es-ES"/>
        </w:rPr>
        <w:t>&lt;/Amend&gt;</w:t>
      </w:r>
    </w:p>
    <w:p w14:paraId="376A0F58"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81</w:t>
      </w:r>
      <w:r w:rsidRPr="00647DCB">
        <w:rPr>
          <w:rStyle w:val="HideTWBExt"/>
          <w:lang w:val="es-ES"/>
        </w:rPr>
        <w:t>&lt;/NumAm&gt;</w:t>
      </w:r>
    </w:p>
    <w:p w14:paraId="7ADB6341"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Adnan Dibrani, Eero Heinäluoma</w:t>
      </w:r>
      <w:r w:rsidRPr="00647DCB">
        <w:rPr>
          <w:rStyle w:val="HideTWBExt"/>
          <w:b w:val="0"/>
          <w:lang w:val="es-ES"/>
        </w:rPr>
        <w:t>&lt;/Members&gt;</w:t>
      </w:r>
    </w:p>
    <w:p w14:paraId="4D7BAEF8" w14:textId="77777777" w:rsidR="0070379B" w:rsidRPr="00647DCB" w:rsidRDefault="0070379B" w:rsidP="0070379B">
      <w:pPr>
        <w:pStyle w:val="NormalBold"/>
        <w:rPr>
          <w:lang w:val="es-ES"/>
        </w:rPr>
      </w:pPr>
      <w:r w:rsidRPr="00647DCB">
        <w:rPr>
          <w:rStyle w:val="HideTWBExt"/>
          <w:b w:val="0"/>
          <w:lang w:val="es-ES"/>
        </w:rPr>
        <w:t>&lt;/RepeatBlock-By&gt;</w:t>
      </w:r>
    </w:p>
    <w:p w14:paraId="1CF451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F16E5E"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FDB5C0" w14:textId="77777777" w:rsidTr="0007280B">
        <w:trPr>
          <w:trHeight w:hRule="exact" w:val="240"/>
          <w:jc w:val="center"/>
        </w:trPr>
        <w:tc>
          <w:tcPr>
            <w:tcW w:w="9752" w:type="dxa"/>
            <w:gridSpan w:val="2"/>
            <w:tcBorders>
              <w:top w:val="nil"/>
              <w:left w:val="nil"/>
              <w:bottom w:val="nil"/>
              <w:right w:val="nil"/>
            </w:tcBorders>
          </w:tcPr>
          <w:p w14:paraId="402405C2" w14:textId="77777777" w:rsidR="0070379B" w:rsidRPr="0094179C" w:rsidRDefault="0070379B" w:rsidP="0007280B"/>
        </w:tc>
      </w:tr>
      <w:tr w:rsidR="0070379B" w:rsidRPr="0094179C" w14:paraId="5FB091B3" w14:textId="77777777" w:rsidTr="0007280B">
        <w:trPr>
          <w:trHeight w:val="240"/>
          <w:jc w:val="center"/>
        </w:trPr>
        <w:tc>
          <w:tcPr>
            <w:tcW w:w="4876" w:type="dxa"/>
            <w:tcBorders>
              <w:top w:val="nil"/>
              <w:left w:val="nil"/>
              <w:bottom w:val="nil"/>
              <w:right w:val="nil"/>
            </w:tcBorders>
          </w:tcPr>
          <w:p w14:paraId="60324B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7A3785" w14:textId="77777777" w:rsidR="0070379B" w:rsidRPr="0094179C" w:rsidRDefault="0070379B" w:rsidP="0007280B">
            <w:pPr>
              <w:pStyle w:val="AmColumnHeading"/>
            </w:pPr>
            <w:r w:rsidRPr="0094179C">
              <w:t>Emendamento</w:t>
            </w:r>
          </w:p>
        </w:tc>
      </w:tr>
      <w:tr w:rsidR="0070379B" w:rsidRPr="0094179C" w14:paraId="0651858F" w14:textId="77777777" w:rsidTr="0007280B">
        <w:trPr>
          <w:jc w:val="center"/>
        </w:trPr>
        <w:tc>
          <w:tcPr>
            <w:tcW w:w="4876" w:type="dxa"/>
            <w:tcBorders>
              <w:top w:val="nil"/>
              <w:left w:val="nil"/>
              <w:bottom w:val="nil"/>
              <w:right w:val="nil"/>
            </w:tcBorders>
          </w:tcPr>
          <w:p w14:paraId="13D27C90"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0D014F72"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w:t>
            </w:r>
            <w:r w:rsidRPr="0094179C">
              <w:rPr>
                <w:b/>
                <w:i/>
              </w:rPr>
              <w:t>e in tempo utile, nel pieno rispetto del regime di rimborso dei debiti nell'ambito dell'NGEU che inizierà nel 2028</w:t>
            </w:r>
            <w:r w:rsidRPr="0094179C">
              <w:t>, rispondere agli shock e alle crisi e adeguarsi all'evoluzione delle esigenze di spesa;</w:t>
            </w:r>
          </w:p>
        </w:tc>
      </w:tr>
    </w:tbl>
    <w:p w14:paraId="007D7AD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8DD82C8" w14:textId="77777777" w:rsidR="0070379B" w:rsidRPr="0094179C" w:rsidRDefault="0070379B" w:rsidP="0070379B">
      <w:r w:rsidRPr="0094179C">
        <w:rPr>
          <w:rStyle w:val="HideTWBExt"/>
        </w:rPr>
        <w:t>&lt;/Amend&gt;</w:t>
      </w:r>
    </w:p>
    <w:p w14:paraId="25FE15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w:t>
      </w:r>
      <w:r w:rsidRPr="0094179C">
        <w:rPr>
          <w:rStyle w:val="HideTWBExt"/>
        </w:rPr>
        <w:t>&lt;/NumAm&gt;</w:t>
      </w:r>
    </w:p>
    <w:p w14:paraId="1F80A843"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25C3DE8B" w14:textId="77777777" w:rsidR="0070379B" w:rsidRPr="0094179C" w:rsidRDefault="0070379B" w:rsidP="0070379B">
      <w:pPr>
        <w:pStyle w:val="NormalBold"/>
      </w:pPr>
      <w:r w:rsidRPr="0094179C">
        <w:rPr>
          <w:rStyle w:val="HideTWBExt"/>
          <w:b w:val="0"/>
        </w:rPr>
        <w:t>&lt;/RepeatBlock-By&gt;</w:t>
      </w:r>
    </w:p>
    <w:p w14:paraId="663D49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49AAE4"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B58517" w14:textId="77777777" w:rsidTr="0007280B">
        <w:trPr>
          <w:trHeight w:hRule="exact" w:val="240"/>
          <w:jc w:val="center"/>
        </w:trPr>
        <w:tc>
          <w:tcPr>
            <w:tcW w:w="9752" w:type="dxa"/>
            <w:gridSpan w:val="2"/>
            <w:tcBorders>
              <w:top w:val="nil"/>
              <w:left w:val="nil"/>
              <w:bottom w:val="nil"/>
              <w:right w:val="nil"/>
            </w:tcBorders>
          </w:tcPr>
          <w:p w14:paraId="1D2DC399" w14:textId="77777777" w:rsidR="0070379B" w:rsidRPr="0094179C" w:rsidRDefault="0070379B" w:rsidP="0007280B"/>
        </w:tc>
      </w:tr>
      <w:tr w:rsidR="0070379B" w:rsidRPr="0094179C" w14:paraId="00BFCF41" w14:textId="77777777" w:rsidTr="0007280B">
        <w:trPr>
          <w:trHeight w:val="240"/>
          <w:jc w:val="center"/>
        </w:trPr>
        <w:tc>
          <w:tcPr>
            <w:tcW w:w="4876" w:type="dxa"/>
            <w:tcBorders>
              <w:top w:val="nil"/>
              <w:left w:val="nil"/>
              <w:bottom w:val="nil"/>
              <w:right w:val="nil"/>
            </w:tcBorders>
          </w:tcPr>
          <w:p w14:paraId="71BFD29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6FFDCA0" w14:textId="77777777" w:rsidR="0070379B" w:rsidRPr="0094179C" w:rsidRDefault="0070379B" w:rsidP="0007280B">
            <w:pPr>
              <w:pStyle w:val="AmColumnHeading"/>
            </w:pPr>
            <w:r w:rsidRPr="0094179C">
              <w:t>Emendamento</w:t>
            </w:r>
          </w:p>
        </w:tc>
      </w:tr>
      <w:tr w:rsidR="0070379B" w:rsidRPr="0094179C" w14:paraId="1549E841" w14:textId="77777777" w:rsidTr="0007280B">
        <w:trPr>
          <w:jc w:val="center"/>
        </w:trPr>
        <w:tc>
          <w:tcPr>
            <w:tcW w:w="4876" w:type="dxa"/>
            <w:tcBorders>
              <w:top w:val="nil"/>
              <w:left w:val="nil"/>
              <w:bottom w:val="nil"/>
              <w:right w:val="nil"/>
            </w:tcBorders>
          </w:tcPr>
          <w:p w14:paraId="597E9E05"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69810280"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r w:rsidRPr="0094179C">
              <w:rPr>
                <w:b/>
                <w:i/>
              </w:rPr>
              <w:t>, salvaguardando nel contempo la coesione sociale, economica e territoriale</w:t>
            </w:r>
          </w:p>
        </w:tc>
      </w:tr>
    </w:tbl>
    <w:p w14:paraId="4F5FD3D6"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2A4EAADC" w14:textId="77777777" w:rsidR="0070379B" w:rsidRPr="00647DCB" w:rsidRDefault="0070379B" w:rsidP="0070379B">
      <w:pPr>
        <w:rPr>
          <w:lang w:val="sv-SE"/>
        </w:rPr>
      </w:pPr>
      <w:r w:rsidRPr="00647DCB">
        <w:rPr>
          <w:rStyle w:val="HideTWBExt"/>
          <w:lang w:val="sv-SE"/>
        </w:rPr>
        <w:t>&lt;/Amend&gt;</w:t>
      </w:r>
    </w:p>
    <w:p w14:paraId="1CAA5326"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83</w:t>
      </w:r>
      <w:r w:rsidRPr="00647DCB">
        <w:rPr>
          <w:rStyle w:val="HideTWBExt"/>
          <w:lang w:val="sv-SE"/>
        </w:rPr>
        <w:t>&lt;/NumAm&gt;</w:t>
      </w:r>
    </w:p>
    <w:p w14:paraId="4D44A3A8"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5D474F7A" w14:textId="77777777" w:rsidR="0070379B" w:rsidRPr="00647DCB" w:rsidRDefault="0070379B" w:rsidP="0070379B">
      <w:pPr>
        <w:pStyle w:val="NormalBold"/>
        <w:rPr>
          <w:lang w:val="sv-SE"/>
        </w:rPr>
      </w:pPr>
      <w:r w:rsidRPr="00647DCB">
        <w:rPr>
          <w:rStyle w:val="HideTWBExt"/>
          <w:b w:val="0"/>
          <w:lang w:val="sv-SE"/>
        </w:rPr>
        <w:t>&lt;/RepeatBlock-By&gt;</w:t>
      </w:r>
    </w:p>
    <w:p w14:paraId="13C0E74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75F844"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683E79" w14:textId="77777777" w:rsidTr="0007280B">
        <w:trPr>
          <w:trHeight w:hRule="exact" w:val="240"/>
          <w:jc w:val="center"/>
        </w:trPr>
        <w:tc>
          <w:tcPr>
            <w:tcW w:w="9752" w:type="dxa"/>
            <w:gridSpan w:val="2"/>
            <w:tcBorders>
              <w:top w:val="nil"/>
              <w:left w:val="nil"/>
              <w:bottom w:val="nil"/>
              <w:right w:val="nil"/>
            </w:tcBorders>
          </w:tcPr>
          <w:p w14:paraId="4AC2489B" w14:textId="77777777" w:rsidR="0070379B" w:rsidRPr="0094179C" w:rsidRDefault="0070379B" w:rsidP="0007280B"/>
        </w:tc>
      </w:tr>
      <w:tr w:rsidR="0070379B" w:rsidRPr="0094179C" w14:paraId="0AC3CEA2" w14:textId="77777777" w:rsidTr="0007280B">
        <w:trPr>
          <w:trHeight w:val="240"/>
          <w:jc w:val="center"/>
        </w:trPr>
        <w:tc>
          <w:tcPr>
            <w:tcW w:w="4876" w:type="dxa"/>
            <w:tcBorders>
              <w:top w:val="nil"/>
              <w:left w:val="nil"/>
              <w:bottom w:val="nil"/>
              <w:right w:val="nil"/>
            </w:tcBorders>
          </w:tcPr>
          <w:p w14:paraId="2C316B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EF4A751" w14:textId="77777777" w:rsidR="0070379B" w:rsidRPr="0094179C" w:rsidRDefault="0070379B" w:rsidP="0007280B">
            <w:pPr>
              <w:pStyle w:val="AmColumnHeading"/>
            </w:pPr>
            <w:r w:rsidRPr="0094179C">
              <w:t>Emendamento</w:t>
            </w:r>
          </w:p>
        </w:tc>
      </w:tr>
      <w:tr w:rsidR="0070379B" w:rsidRPr="0094179C" w14:paraId="4E6776A3" w14:textId="77777777" w:rsidTr="0007280B">
        <w:trPr>
          <w:jc w:val="center"/>
        </w:trPr>
        <w:tc>
          <w:tcPr>
            <w:tcW w:w="4876" w:type="dxa"/>
            <w:tcBorders>
              <w:top w:val="nil"/>
              <w:left w:val="nil"/>
              <w:bottom w:val="nil"/>
              <w:right w:val="nil"/>
            </w:tcBorders>
          </w:tcPr>
          <w:p w14:paraId="14DAC83D"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28408628"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 affrontare le crescenti sfide che la riguardano, gestire e rimborsare il proprio debito in modo sostenibile, rispondere agli shock e alle crisi e adeguarsi all'evoluzione delle esigenze di spesa</w:t>
            </w:r>
            <w:r w:rsidRPr="0094179C">
              <w:rPr>
                <w:b/>
                <w:i/>
              </w:rPr>
              <w:t>, garantendo nel contempo la coesione sociale, economica e territoriale</w:t>
            </w:r>
            <w:r w:rsidRPr="0094179C">
              <w:t>;</w:t>
            </w:r>
          </w:p>
        </w:tc>
      </w:tr>
    </w:tbl>
    <w:p w14:paraId="723F175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96F536C" w14:textId="77777777" w:rsidR="0070379B" w:rsidRPr="00647DCB" w:rsidRDefault="0070379B" w:rsidP="0070379B">
      <w:pPr>
        <w:rPr>
          <w:lang w:val="fr-FR"/>
        </w:rPr>
      </w:pPr>
      <w:r w:rsidRPr="00647DCB">
        <w:rPr>
          <w:rStyle w:val="HideTWBExt"/>
          <w:lang w:val="fr-FR"/>
        </w:rPr>
        <w:t>&lt;/Amend&gt;</w:t>
      </w:r>
    </w:p>
    <w:p w14:paraId="7CA62E41"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84</w:t>
      </w:r>
      <w:r w:rsidRPr="00647DCB">
        <w:rPr>
          <w:rStyle w:val="HideTWBExt"/>
          <w:lang w:val="fr-FR"/>
        </w:rPr>
        <w:t>&lt;/NumAm&gt;</w:t>
      </w:r>
    </w:p>
    <w:p w14:paraId="0E495D44"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2F8BB1AD" w14:textId="77777777" w:rsidR="0070379B" w:rsidRPr="00647DCB" w:rsidRDefault="0070379B" w:rsidP="0070379B">
      <w:pPr>
        <w:pStyle w:val="NormalBold"/>
        <w:rPr>
          <w:lang w:val="fr-FR"/>
        </w:rPr>
      </w:pPr>
      <w:r w:rsidRPr="00647DCB">
        <w:rPr>
          <w:rStyle w:val="HideTWBExt"/>
          <w:b w:val="0"/>
          <w:lang w:val="fr-FR"/>
        </w:rPr>
        <w:t>&lt;/RepeatBlock-By&gt;</w:t>
      </w:r>
    </w:p>
    <w:p w14:paraId="1D2C07A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2D4D6E"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7CAD65" w14:textId="77777777" w:rsidTr="0007280B">
        <w:trPr>
          <w:trHeight w:hRule="exact" w:val="240"/>
          <w:jc w:val="center"/>
        </w:trPr>
        <w:tc>
          <w:tcPr>
            <w:tcW w:w="9752" w:type="dxa"/>
            <w:gridSpan w:val="2"/>
            <w:tcBorders>
              <w:top w:val="nil"/>
              <w:left w:val="nil"/>
              <w:bottom w:val="nil"/>
              <w:right w:val="nil"/>
            </w:tcBorders>
          </w:tcPr>
          <w:p w14:paraId="0E0059AB" w14:textId="77777777" w:rsidR="0070379B" w:rsidRPr="0094179C" w:rsidRDefault="0070379B" w:rsidP="0007280B"/>
        </w:tc>
      </w:tr>
      <w:tr w:rsidR="0070379B" w:rsidRPr="0094179C" w14:paraId="67831B90" w14:textId="77777777" w:rsidTr="0007280B">
        <w:trPr>
          <w:trHeight w:val="240"/>
          <w:jc w:val="center"/>
        </w:trPr>
        <w:tc>
          <w:tcPr>
            <w:tcW w:w="4876" w:type="dxa"/>
            <w:tcBorders>
              <w:top w:val="nil"/>
              <w:left w:val="nil"/>
              <w:bottom w:val="nil"/>
              <w:right w:val="nil"/>
            </w:tcBorders>
          </w:tcPr>
          <w:p w14:paraId="5014BE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EF5B01" w14:textId="77777777" w:rsidR="0070379B" w:rsidRPr="0094179C" w:rsidRDefault="0070379B" w:rsidP="0007280B">
            <w:pPr>
              <w:pStyle w:val="AmColumnHeading"/>
            </w:pPr>
            <w:r w:rsidRPr="0094179C">
              <w:t>Emendamento</w:t>
            </w:r>
          </w:p>
        </w:tc>
      </w:tr>
      <w:tr w:rsidR="0070379B" w:rsidRPr="0094179C" w14:paraId="57A8D912" w14:textId="77777777" w:rsidTr="0007280B">
        <w:trPr>
          <w:jc w:val="center"/>
        </w:trPr>
        <w:tc>
          <w:tcPr>
            <w:tcW w:w="4876" w:type="dxa"/>
            <w:tcBorders>
              <w:top w:val="nil"/>
              <w:left w:val="nil"/>
              <w:bottom w:val="nil"/>
              <w:right w:val="nil"/>
            </w:tcBorders>
          </w:tcPr>
          <w:p w14:paraId="2BC55A3A" w14:textId="77777777" w:rsidR="0070379B" w:rsidRPr="0094179C" w:rsidRDefault="0070379B" w:rsidP="0007280B">
            <w:pPr>
              <w:pStyle w:val="Normal6a"/>
            </w:pPr>
            <w:r w:rsidRPr="0094179C">
              <w:t>1.</w:t>
            </w:r>
            <w:r w:rsidRPr="0094179C">
              <w:tab/>
              <w:t>sottolinea che il bilancio a lungo termine per il periodo successivo al 2027 deve essere concepito e finanziato in modo da consentire all'Unione di conseguire i propri obiettivi strategici</w:t>
            </w:r>
            <w:r w:rsidRPr="0094179C">
              <w:rPr>
                <w:b/>
                <w:i/>
              </w:rPr>
              <w:t>,</w:t>
            </w:r>
            <w:r w:rsidRPr="0094179C">
              <w:t xml:space="preserve"> affrontare le crescenti sfide che la riguardano, gestire e rimborsare il proprio debito in modo sostenibile, rispondere agli shock e alle crisi e adeguarsi all'evoluzione delle esigenze di spesa;</w:t>
            </w:r>
          </w:p>
        </w:tc>
        <w:tc>
          <w:tcPr>
            <w:tcW w:w="4876" w:type="dxa"/>
            <w:tcBorders>
              <w:top w:val="nil"/>
              <w:left w:val="nil"/>
              <w:bottom w:val="nil"/>
              <w:right w:val="nil"/>
            </w:tcBorders>
          </w:tcPr>
          <w:p w14:paraId="4D2320A9"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all'Unione di conseguire i propri obiettivi strategici </w:t>
            </w:r>
            <w:r w:rsidRPr="0094179C">
              <w:rPr>
                <w:b/>
                <w:i/>
              </w:rPr>
              <w:t>sanciti nei trattati europei riuscendo nel contempo ad</w:t>
            </w:r>
            <w:r w:rsidRPr="0094179C">
              <w:t xml:space="preserve"> affrontare le crescenti sfide che la riguardano, gestire e rimborsare il proprio debito in modo sostenibile, rispondere agli shock e alle crisi e adeguarsi all'evoluzione delle esigenze di spesa;</w:t>
            </w:r>
          </w:p>
        </w:tc>
      </w:tr>
    </w:tbl>
    <w:p w14:paraId="039C740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41C57B6" w14:textId="77777777" w:rsidR="0070379B" w:rsidRPr="00647DCB" w:rsidRDefault="0070379B" w:rsidP="0070379B">
      <w:pPr>
        <w:rPr>
          <w:lang w:val="pt-PT"/>
        </w:rPr>
      </w:pPr>
      <w:r w:rsidRPr="00647DCB">
        <w:rPr>
          <w:rStyle w:val="HideTWBExt"/>
          <w:lang w:val="pt-PT"/>
        </w:rPr>
        <w:t>&lt;/Amend&gt;</w:t>
      </w:r>
    </w:p>
    <w:p w14:paraId="041E170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85</w:t>
      </w:r>
      <w:r w:rsidRPr="00647DCB">
        <w:rPr>
          <w:rStyle w:val="HideTWBExt"/>
          <w:lang w:val="pt-PT"/>
        </w:rPr>
        <w:t>&lt;/NumAm&gt;</w:t>
      </w:r>
    </w:p>
    <w:p w14:paraId="11667AB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37E1B57" w14:textId="77777777" w:rsidR="0070379B" w:rsidRPr="00647DCB" w:rsidRDefault="0070379B" w:rsidP="0070379B">
      <w:pPr>
        <w:pStyle w:val="NormalBold"/>
        <w:rPr>
          <w:lang w:val="pt-PT"/>
        </w:rPr>
      </w:pPr>
      <w:r w:rsidRPr="00647DCB">
        <w:rPr>
          <w:rStyle w:val="HideTWBExt"/>
          <w:b w:val="0"/>
          <w:lang w:val="pt-PT"/>
        </w:rPr>
        <w:t>&lt;/RepeatBlock-By&gt;</w:t>
      </w:r>
    </w:p>
    <w:p w14:paraId="37EBAB2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12BDA1" w14:textId="77777777" w:rsidR="0070379B" w:rsidRPr="0094179C" w:rsidRDefault="0070379B" w:rsidP="0070379B">
      <w:pPr>
        <w:pStyle w:val="NormalBold"/>
      </w:pPr>
      <w:r w:rsidRPr="0094179C">
        <w:rPr>
          <w:rStyle w:val="HideTWBExt"/>
        </w:rPr>
        <w:t>&lt;Article&gt;</w:t>
      </w:r>
      <w:r w:rsidRPr="0094179C">
        <w:t>Paragrafo 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3C6429" w14:textId="77777777" w:rsidTr="0007280B">
        <w:trPr>
          <w:trHeight w:hRule="exact" w:val="240"/>
          <w:jc w:val="center"/>
        </w:trPr>
        <w:tc>
          <w:tcPr>
            <w:tcW w:w="9752" w:type="dxa"/>
            <w:gridSpan w:val="2"/>
            <w:tcBorders>
              <w:top w:val="nil"/>
              <w:left w:val="nil"/>
              <w:bottom w:val="nil"/>
              <w:right w:val="nil"/>
            </w:tcBorders>
          </w:tcPr>
          <w:p w14:paraId="5501B2FD" w14:textId="77777777" w:rsidR="0070379B" w:rsidRPr="0094179C" w:rsidRDefault="0070379B" w:rsidP="0007280B"/>
        </w:tc>
      </w:tr>
      <w:tr w:rsidR="0070379B" w:rsidRPr="0094179C" w14:paraId="0D314666" w14:textId="77777777" w:rsidTr="0007280B">
        <w:trPr>
          <w:trHeight w:val="240"/>
          <w:jc w:val="center"/>
        </w:trPr>
        <w:tc>
          <w:tcPr>
            <w:tcW w:w="4876" w:type="dxa"/>
            <w:tcBorders>
              <w:top w:val="nil"/>
              <w:left w:val="nil"/>
              <w:bottom w:val="nil"/>
              <w:right w:val="nil"/>
            </w:tcBorders>
          </w:tcPr>
          <w:p w14:paraId="50DB40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58869F" w14:textId="77777777" w:rsidR="0070379B" w:rsidRPr="0094179C" w:rsidRDefault="0070379B" w:rsidP="0007280B">
            <w:pPr>
              <w:pStyle w:val="AmColumnHeading"/>
            </w:pPr>
            <w:r w:rsidRPr="0094179C">
              <w:t>Emendamento</w:t>
            </w:r>
          </w:p>
        </w:tc>
      </w:tr>
      <w:tr w:rsidR="0070379B" w:rsidRPr="0094179C" w14:paraId="3A45AC3A" w14:textId="77777777" w:rsidTr="0007280B">
        <w:trPr>
          <w:jc w:val="center"/>
        </w:trPr>
        <w:tc>
          <w:tcPr>
            <w:tcW w:w="4876" w:type="dxa"/>
            <w:tcBorders>
              <w:top w:val="nil"/>
              <w:left w:val="nil"/>
              <w:bottom w:val="nil"/>
              <w:right w:val="nil"/>
            </w:tcBorders>
          </w:tcPr>
          <w:p w14:paraId="36667938"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w:t>
            </w:r>
            <w:r w:rsidRPr="0094179C">
              <w:rPr>
                <w:b/>
                <w:i/>
              </w:rPr>
              <w:t>all'Unione</w:t>
            </w:r>
            <w:r w:rsidRPr="0094179C">
              <w:t xml:space="preserve"> di </w:t>
            </w:r>
            <w:r w:rsidRPr="0094179C">
              <w:rPr>
                <w:b/>
                <w:i/>
              </w:rPr>
              <w:t>conseguire i propri obiettivi strategici,</w:t>
            </w:r>
            <w:r w:rsidRPr="0094179C">
              <w:t xml:space="preserve"> affrontare le crescenti sfide che </w:t>
            </w:r>
            <w:r w:rsidRPr="0094179C">
              <w:rPr>
                <w:b/>
                <w:i/>
              </w:rPr>
              <w:t>la</w:t>
            </w:r>
            <w:r w:rsidRPr="0094179C">
              <w:t xml:space="preserve"> riguardano, gestire e rimborsare il </w:t>
            </w:r>
            <w:r w:rsidRPr="0094179C">
              <w:rPr>
                <w:b/>
                <w:i/>
              </w:rPr>
              <w:t>proprio</w:t>
            </w:r>
            <w:r w:rsidRPr="0094179C">
              <w:t xml:space="preserve"> debito in modo sostenibile, rispondere agli shock e alle crisi e adeguarsi all'evoluzione delle esigenze di spesa;</w:t>
            </w:r>
          </w:p>
        </w:tc>
        <w:tc>
          <w:tcPr>
            <w:tcW w:w="4876" w:type="dxa"/>
            <w:tcBorders>
              <w:top w:val="nil"/>
              <w:left w:val="nil"/>
              <w:bottom w:val="nil"/>
              <w:right w:val="nil"/>
            </w:tcBorders>
          </w:tcPr>
          <w:p w14:paraId="14451BBC" w14:textId="77777777" w:rsidR="0070379B" w:rsidRPr="0094179C" w:rsidRDefault="0070379B" w:rsidP="0007280B">
            <w:pPr>
              <w:pStyle w:val="Normal6a"/>
            </w:pPr>
            <w:r w:rsidRPr="0094179C">
              <w:t>1.</w:t>
            </w:r>
            <w:r w:rsidRPr="0094179C">
              <w:tab/>
              <w:t xml:space="preserve">sottolinea che il bilancio a lungo termine per il periodo successivo al 2027 deve essere concepito e finanziato in modo da consentire </w:t>
            </w:r>
            <w:r w:rsidRPr="0094179C">
              <w:rPr>
                <w:b/>
                <w:i/>
              </w:rPr>
              <w:t xml:space="preserve">agli Stati membri </w:t>
            </w:r>
            <w:r w:rsidRPr="0094179C">
              <w:t xml:space="preserve">di affrontare le crescenti sfide che </w:t>
            </w:r>
            <w:r w:rsidRPr="0094179C">
              <w:rPr>
                <w:b/>
                <w:i/>
              </w:rPr>
              <w:t xml:space="preserve">li </w:t>
            </w:r>
            <w:r w:rsidRPr="0094179C">
              <w:t xml:space="preserve">riguardano, gestire e rimborsare il debito </w:t>
            </w:r>
            <w:r w:rsidRPr="0094179C">
              <w:rPr>
                <w:b/>
                <w:i/>
              </w:rPr>
              <w:t>dell'UE derivante da NGEU</w:t>
            </w:r>
            <w:r w:rsidRPr="0094179C">
              <w:t xml:space="preserve"> in modo sostenibile, rispondere agli shock e alle crisi e adeguarsi all'evoluzione delle esigenze di spesa;</w:t>
            </w:r>
          </w:p>
        </w:tc>
      </w:tr>
    </w:tbl>
    <w:p w14:paraId="1DECF80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6F2E40E" w14:textId="77777777" w:rsidR="0070379B" w:rsidRPr="0094179C" w:rsidRDefault="0070379B" w:rsidP="0070379B">
      <w:r w:rsidRPr="0094179C">
        <w:rPr>
          <w:rStyle w:val="HideTWBExt"/>
        </w:rPr>
        <w:t>&lt;/Amend&gt;</w:t>
      </w:r>
    </w:p>
    <w:p w14:paraId="6298868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w:t>
      </w:r>
      <w:r w:rsidRPr="0094179C">
        <w:rPr>
          <w:rStyle w:val="HideTWBExt"/>
        </w:rPr>
        <w:t>&lt;/NumAm&gt;</w:t>
      </w:r>
    </w:p>
    <w:p w14:paraId="106D6ED1"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5140FAE0" w14:textId="77777777" w:rsidR="0070379B" w:rsidRPr="0094179C" w:rsidRDefault="0070379B" w:rsidP="0070379B">
      <w:pPr>
        <w:pStyle w:val="NormalBold"/>
      </w:pPr>
      <w:r w:rsidRPr="0094179C">
        <w:rPr>
          <w:rStyle w:val="HideTWBExt"/>
          <w:b w:val="0"/>
        </w:rPr>
        <w:t>&lt;/RepeatBlock-By&gt;</w:t>
      </w:r>
    </w:p>
    <w:p w14:paraId="44E550F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611683" w14:textId="77777777" w:rsidR="0070379B" w:rsidRPr="0094179C" w:rsidRDefault="0070379B" w:rsidP="0070379B">
      <w:pPr>
        <w:pStyle w:val="NormalBold"/>
      </w:pPr>
      <w:r w:rsidRPr="0094179C">
        <w:rPr>
          <w:rStyle w:val="HideTWBExt"/>
        </w:rPr>
        <w:t>&lt;Article&gt;</w:t>
      </w:r>
      <w:r w:rsidRPr="0094179C">
        <w:t>Paragrafo 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821B35" w14:textId="77777777" w:rsidTr="0007280B">
        <w:trPr>
          <w:trHeight w:hRule="exact" w:val="240"/>
          <w:jc w:val="center"/>
        </w:trPr>
        <w:tc>
          <w:tcPr>
            <w:tcW w:w="9752" w:type="dxa"/>
            <w:gridSpan w:val="2"/>
            <w:tcBorders>
              <w:top w:val="nil"/>
              <w:left w:val="nil"/>
              <w:bottom w:val="nil"/>
              <w:right w:val="nil"/>
            </w:tcBorders>
          </w:tcPr>
          <w:p w14:paraId="23A96B32" w14:textId="77777777" w:rsidR="0070379B" w:rsidRPr="0094179C" w:rsidRDefault="0070379B" w:rsidP="0007280B"/>
        </w:tc>
      </w:tr>
      <w:tr w:rsidR="0070379B" w:rsidRPr="0094179C" w14:paraId="36EBDB65" w14:textId="77777777" w:rsidTr="0007280B">
        <w:trPr>
          <w:trHeight w:val="240"/>
          <w:jc w:val="center"/>
        </w:trPr>
        <w:tc>
          <w:tcPr>
            <w:tcW w:w="4876" w:type="dxa"/>
            <w:tcBorders>
              <w:top w:val="nil"/>
              <w:left w:val="nil"/>
              <w:bottom w:val="nil"/>
              <w:right w:val="nil"/>
            </w:tcBorders>
          </w:tcPr>
          <w:p w14:paraId="5B5A83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A610439" w14:textId="77777777" w:rsidR="0070379B" w:rsidRPr="0094179C" w:rsidRDefault="0070379B" w:rsidP="0007280B">
            <w:pPr>
              <w:pStyle w:val="AmColumnHeading"/>
            </w:pPr>
            <w:r w:rsidRPr="0094179C">
              <w:t>Emendamento</w:t>
            </w:r>
          </w:p>
        </w:tc>
      </w:tr>
      <w:tr w:rsidR="0070379B" w:rsidRPr="0094179C" w14:paraId="32ADBE0A" w14:textId="77777777" w:rsidTr="0007280B">
        <w:trPr>
          <w:jc w:val="center"/>
        </w:trPr>
        <w:tc>
          <w:tcPr>
            <w:tcW w:w="4876" w:type="dxa"/>
            <w:tcBorders>
              <w:top w:val="nil"/>
              <w:left w:val="nil"/>
              <w:bottom w:val="nil"/>
              <w:right w:val="nil"/>
            </w:tcBorders>
          </w:tcPr>
          <w:p w14:paraId="114C7F9F" w14:textId="77777777" w:rsidR="0070379B" w:rsidRPr="0094179C" w:rsidRDefault="0070379B" w:rsidP="0007280B">
            <w:pPr>
              <w:pStyle w:val="Normal6a"/>
            </w:pPr>
          </w:p>
        </w:tc>
        <w:tc>
          <w:tcPr>
            <w:tcW w:w="4876" w:type="dxa"/>
            <w:tcBorders>
              <w:top w:val="nil"/>
              <w:left w:val="nil"/>
              <w:bottom w:val="nil"/>
              <w:right w:val="nil"/>
            </w:tcBorders>
          </w:tcPr>
          <w:p w14:paraId="3EC8A6A4" w14:textId="77777777" w:rsidR="0070379B" w:rsidRPr="0094179C" w:rsidRDefault="0070379B" w:rsidP="0007280B">
            <w:pPr>
              <w:pStyle w:val="Normal6a"/>
            </w:pPr>
            <w:r w:rsidRPr="0094179C">
              <w:rPr>
                <w:b/>
                <w:i/>
              </w:rPr>
              <w:t>1 bis.</w:t>
            </w:r>
            <w:r w:rsidRPr="0094179C">
              <w:tab/>
            </w:r>
            <w:r w:rsidRPr="0094179C">
              <w:rPr>
                <w:b/>
                <w:i/>
              </w:rPr>
              <w:t>invita la Commissione a presentare una proposta solida e ambiziosa per il prossimo quadro finanziario pluriennale; si attende che il livello complessivo del bilancio sia commisurato alle esigenze di finanziamento delle politiche di lunga data dell'Unione, ai necessari finanziamenti aggiuntivi per le nuove priorità dell'UE, in particolare la difesa, alle esigenze di rimborso del debito dell'NGEU e alla capacità di risposta dell'Unione a nuovi shock e crisi, lasciando nel contempo margini sufficienti per far fronte all'evoluzione delle esigenze di spesa; è pertanto convinto che il livello del bilancio dell'UE debba allontanarsi dal livello storico dell'1 % dell'RNL dell'UE;</w:t>
            </w:r>
          </w:p>
        </w:tc>
      </w:tr>
    </w:tbl>
    <w:p w14:paraId="4E606504"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3102D0F" w14:textId="77777777" w:rsidR="0070379B" w:rsidRPr="00647DCB" w:rsidRDefault="0070379B" w:rsidP="0070379B">
      <w:pPr>
        <w:rPr>
          <w:lang w:val="pt-PT"/>
        </w:rPr>
      </w:pPr>
      <w:r w:rsidRPr="00647DCB">
        <w:rPr>
          <w:rStyle w:val="HideTWBExt"/>
          <w:lang w:val="pt-PT"/>
        </w:rPr>
        <w:t>&lt;/Amend&gt;</w:t>
      </w:r>
    </w:p>
    <w:p w14:paraId="4B7A106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87</w:t>
      </w:r>
      <w:r w:rsidRPr="00647DCB">
        <w:rPr>
          <w:rStyle w:val="HideTWBExt"/>
          <w:lang w:val="pt-PT"/>
        </w:rPr>
        <w:t>&lt;/NumAm&gt;</w:t>
      </w:r>
    </w:p>
    <w:p w14:paraId="24D4ED2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179ADCEB" w14:textId="77777777" w:rsidR="0070379B" w:rsidRPr="00647DCB" w:rsidRDefault="0070379B" w:rsidP="0070379B">
      <w:pPr>
        <w:pStyle w:val="NormalBold"/>
        <w:rPr>
          <w:lang w:val="pt-PT"/>
        </w:rPr>
      </w:pPr>
      <w:r w:rsidRPr="00647DCB">
        <w:rPr>
          <w:rStyle w:val="HideTWBExt"/>
          <w:b w:val="0"/>
          <w:lang w:val="pt-PT"/>
        </w:rPr>
        <w:t>&lt;/RepeatBlock-By&gt;</w:t>
      </w:r>
    </w:p>
    <w:p w14:paraId="2B19DE7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794751" w14:textId="77777777" w:rsidR="0070379B" w:rsidRPr="0094179C" w:rsidRDefault="0070379B" w:rsidP="0070379B">
      <w:pPr>
        <w:pStyle w:val="NormalBold"/>
      </w:pPr>
      <w:r w:rsidRPr="0094179C">
        <w:rPr>
          <w:rStyle w:val="HideTWBExt"/>
        </w:rPr>
        <w:t>&lt;Article&gt;</w:t>
      </w:r>
      <w:r w:rsidRPr="0094179C">
        <w:t>Paragrafo 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ECAEA85" w14:textId="77777777" w:rsidTr="0007280B">
        <w:trPr>
          <w:trHeight w:hRule="exact" w:val="240"/>
          <w:jc w:val="center"/>
        </w:trPr>
        <w:tc>
          <w:tcPr>
            <w:tcW w:w="9752" w:type="dxa"/>
            <w:gridSpan w:val="2"/>
            <w:tcBorders>
              <w:top w:val="nil"/>
              <w:left w:val="nil"/>
              <w:bottom w:val="nil"/>
              <w:right w:val="nil"/>
            </w:tcBorders>
          </w:tcPr>
          <w:p w14:paraId="39B1A31A" w14:textId="77777777" w:rsidR="0070379B" w:rsidRPr="0094179C" w:rsidRDefault="0070379B" w:rsidP="0007280B"/>
        </w:tc>
      </w:tr>
      <w:tr w:rsidR="0070379B" w:rsidRPr="0094179C" w14:paraId="74EDC322" w14:textId="77777777" w:rsidTr="0007280B">
        <w:trPr>
          <w:trHeight w:val="240"/>
          <w:jc w:val="center"/>
        </w:trPr>
        <w:tc>
          <w:tcPr>
            <w:tcW w:w="4876" w:type="dxa"/>
            <w:tcBorders>
              <w:top w:val="nil"/>
              <w:left w:val="nil"/>
              <w:bottom w:val="nil"/>
              <w:right w:val="nil"/>
            </w:tcBorders>
          </w:tcPr>
          <w:p w14:paraId="7993D4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4BE06F" w14:textId="77777777" w:rsidR="0070379B" w:rsidRPr="0094179C" w:rsidRDefault="0070379B" w:rsidP="0007280B">
            <w:pPr>
              <w:pStyle w:val="AmColumnHeading"/>
            </w:pPr>
            <w:r w:rsidRPr="0094179C">
              <w:t>Emendamento</w:t>
            </w:r>
          </w:p>
        </w:tc>
      </w:tr>
      <w:tr w:rsidR="0070379B" w:rsidRPr="0094179C" w14:paraId="13E0B4B3" w14:textId="77777777" w:rsidTr="0007280B">
        <w:trPr>
          <w:jc w:val="center"/>
        </w:trPr>
        <w:tc>
          <w:tcPr>
            <w:tcW w:w="4876" w:type="dxa"/>
            <w:tcBorders>
              <w:top w:val="nil"/>
              <w:left w:val="nil"/>
              <w:bottom w:val="nil"/>
              <w:right w:val="nil"/>
            </w:tcBorders>
          </w:tcPr>
          <w:p w14:paraId="6063F41F" w14:textId="77777777" w:rsidR="0070379B" w:rsidRPr="0094179C" w:rsidRDefault="0070379B" w:rsidP="0007280B">
            <w:pPr>
              <w:pStyle w:val="Normal6a"/>
            </w:pPr>
          </w:p>
        </w:tc>
        <w:tc>
          <w:tcPr>
            <w:tcW w:w="4876" w:type="dxa"/>
            <w:tcBorders>
              <w:top w:val="nil"/>
              <w:left w:val="nil"/>
              <w:bottom w:val="nil"/>
              <w:right w:val="nil"/>
            </w:tcBorders>
          </w:tcPr>
          <w:p w14:paraId="7599445E" w14:textId="77777777" w:rsidR="0070379B" w:rsidRPr="0094179C" w:rsidRDefault="0070379B" w:rsidP="0007280B">
            <w:pPr>
              <w:pStyle w:val="Normal6a"/>
            </w:pPr>
            <w:r w:rsidRPr="0094179C">
              <w:rPr>
                <w:b/>
                <w:i/>
              </w:rPr>
              <w:t>1 bis.</w:t>
            </w:r>
            <w:r w:rsidRPr="0094179C">
              <w:tab/>
            </w:r>
            <w:r w:rsidRPr="0094179C">
              <w:rPr>
                <w:b/>
                <w:i/>
              </w:rPr>
              <w:t>si oppone, pertanto, a qualsiasi riduzione nominale o relativa del volume del bilancio dell'Unione nel prossimo QFP;</w:t>
            </w:r>
            <w:r w:rsidRPr="0094179C">
              <w:t xml:space="preserve"> </w:t>
            </w:r>
            <w:r w:rsidRPr="0094179C">
              <w:rPr>
                <w:b/>
                <w:i/>
              </w:rPr>
              <w:t>ritiene che sia necessario un aumento sostanziale del bilancio dell'UE, al fine di rafforzare il suo ruolo redistributivo e contribuire così all'attuazione del principio della coesione economica, sociale e territoriale;</w:t>
            </w:r>
          </w:p>
        </w:tc>
      </w:tr>
    </w:tbl>
    <w:p w14:paraId="2E80F5E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46614E1" w14:textId="77777777" w:rsidR="0070379B" w:rsidRPr="0094179C" w:rsidRDefault="0070379B" w:rsidP="0070379B">
      <w:r w:rsidRPr="0094179C">
        <w:rPr>
          <w:rStyle w:val="HideTWBExt"/>
        </w:rPr>
        <w:t>&lt;/Amend&gt;</w:t>
      </w:r>
    </w:p>
    <w:p w14:paraId="23CEE3A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w:t>
      </w:r>
      <w:r w:rsidRPr="0094179C">
        <w:rPr>
          <w:rStyle w:val="HideTWBExt"/>
        </w:rPr>
        <w:t>&lt;/NumAm&gt;</w:t>
      </w:r>
    </w:p>
    <w:p w14:paraId="530151C4"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74AAB7F2" w14:textId="77777777" w:rsidR="0070379B" w:rsidRPr="0094179C" w:rsidRDefault="0070379B" w:rsidP="0070379B">
      <w:pPr>
        <w:pStyle w:val="NormalBold"/>
      </w:pPr>
      <w:r w:rsidRPr="0094179C">
        <w:rPr>
          <w:rStyle w:val="HideTWBExt"/>
          <w:b w:val="0"/>
        </w:rPr>
        <w:t>&lt;/RepeatBlock-By&gt;</w:t>
      </w:r>
    </w:p>
    <w:p w14:paraId="545FC6C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58E673" w14:textId="77777777" w:rsidR="0070379B" w:rsidRPr="0094179C" w:rsidRDefault="0070379B" w:rsidP="0070379B">
      <w:pPr>
        <w:pStyle w:val="NormalBold"/>
      </w:pPr>
      <w:r w:rsidRPr="0094179C">
        <w:rPr>
          <w:rStyle w:val="HideTWBExt"/>
        </w:rPr>
        <w:t>&lt;Article&gt;</w:t>
      </w:r>
      <w:r w:rsidRPr="0094179C">
        <w:t>Paragrafo 1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C3C5C2" w14:textId="77777777" w:rsidTr="0007280B">
        <w:trPr>
          <w:trHeight w:hRule="exact" w:val="240"/>
          <w:jc w:val="center"/>
        </w:trPr>
        <w:tc>
          <w:tcPr>
            <w:tcW w:w="9752" w:type="dxa"/>
            <w:gridSpan w:val="2"/>
            <w:tcBorders>
              <w:top w:val="nil"/>
              <w:left w:val="nil"/>
              <w:bottom w:val="nil"/>
              <w:right w:val="nil"/>
            </w:tcBorders>
          </w:tcPr>
          <w:p w14:paraId="628DD225" w14:textId="77777777" w:rsidR="0070379B" w:rsidRPr="0094179C" w:rsidRDefault="0070379B" w:rsidP="0007280B"/>
        </w:tc>
      </w:tr>
      <w:tr w:rsidR="0070379B" w:rsidRPr="0094179C" w14:paraId="39BBA4A7" w14:textId="77777777" w:rsidTr="0007280B">
        <w:trPr>
          <w:trHeight w:val="240"/>
          <w:jc w:val="center"/>
        </w:trPr>
        <w:tc>
          <w:tcPr>
            <w:tcW w:w="4876" w:type="dxa"/>
            <w:tcBorders>
              <w:top w:val="nil"/>
              <w:left w:val="nil"/>
              <w:bottom w:val="nil"/>
              <w:right w:val="nil"/>
            </w:tcBorders>
          </w:tcPr>
          <w:p w14:paraId="7286880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E1D6BC1" w14:textId="77777777" w:rsidR="0070379B" w:rsidRPr="0094179C" w:rsidRDefault="0070379B" w:rsidP="0007280B">
            <w:pPr>
              <w:pStyle w:val="AmColumnHeading"/>
            </w:pPr>
            <w:r w:rsidRPr="0094179C">
              <w:t>Emendamento</w:t>
            </w:r>
          </w:p>
        </w:tc>
      </w:tr>
      <w:tr w:rsidR="0070379B" w:rsidRPr="0094179C" w14:paraId="67A0D3A1" w14:textId="77777777" w:rsidTr="0007280B">
        <w:trPr>
          <w:jc w:val="center"/>
        </w:trPr>
        <w:tc>
          <w:tcPr>
            <w:tcW w:w="4876" w:type="dxa"/>
            <w:tcBorders>
              <w:top w:val="nil"/>
              <w:left w:val="nil"/>
              <w:bottom w:val="nil"/>
              <w:right w:val="nil"/>
            </w:tcBorders>
          </w:tcPr>
          <w:p w14:paraId="6EA876D4" w14:textId="77777777" w:rsidR="0070379B" w:rsidRPr="0094179C" w:rsidRDefault="0070379B" w:rsidP="0007280B">
            <w:pPr>
              <w:pStyle w:val="Normal6a"/>
            </w:pPr>
          </w:p>
        </w:tc>
        <w:tc>
          <w:tcPr>
            <w:tcW w:w="4876" w:type="dxa"/>
            <w:tcBorders>
              <w:top w:val="nil"/>
              <w:left w:val="nil"/>
              <w:bottom w:val="nil"/>
              <w:right w:val="nil"/>
            </w:tcBorders>
          </w:tcPr>
          <w:p w14:paraId="4FE38CE3" w14:textId="77777777" w:rsidR="0070379B" w:rsidRPr="0094179C" w:rsidRDefault="0070379B" w:rsidP="0007280B">
            <w:pPr>
              <w:pStyle w:val="Normal6a"/>
            </w:pPr>
            <w:r w:rsidRPr="0094179C">
              <w:rPr>
                <w:b/>
                <w:i/>
              </w:rPr>
              <w:t>1 ter.</w:t>
            </w:r>
            <w:r w:rsidRPr="0094179C">
              <w:tab/>
            </w:r>
            <w:r w:rsidRPr="0094179C">
              <w:rPr>
                <w:b/>
                <w:i/>
              </w:rPr>
              <w:t>respinge qualsiasi nozione di finanziamento del rimborso dell'NGEU a scapito del finanziamento delle politiche e delle priorità dell'UE; rammenta che il rimborso del debito è un obbligo giuridico non discrezionale; insiste, tuttavia, affinché tali costi siano calcolati al di là dei massimali del QFP, senza incidere sul livello del bilancio dell'UE orientato alle politiche; sottolinea la forte posizione del Parlamento a favore dell'introduzione urgente di nuove risorse proprie dell'UE al fine di coprire almeno l'importo dei costi connessi a NextGenerationEU e ribadisce il suo fermo impegno a tal fine;</w:t>
            </w:r>
          </w:p>
        </w:tc>
      </w:tr>
    </w:tbl>
    <w:p w14:paraId="1FE3A84C"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BBC3928" w14:textId="77777777" w:rsidR="0070379B" w:rsidRPr="00647DCB" w:rsidRDefault="0070379B" w:rsidP="0070379B">
      <w:pPr>
        <w:rPr>
          <w:lang w:val="pt-PT"/>
        </w:rPr>
      </w:pPr>
      <w:r w:rsidRPr="00647DCB">
        <w:rPr>
          <w:rStyle w:val="HideTWBExt"/>
          <w:lang w:val="pt-PT"/>
        </w:rPr>
        <w:t>&lt;/Amend&gt;</w:t>
      </w:r>
    </w:p>
    <w:p w14:paraId="3A134BC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89</w:t>
      </w:r>
      <w:r w:rsidRPr="00647DCB">
        <w:rPr>
          <w:rStyle w:val="HideTWBExt"/>
          <w:lang w:val="pt-PT"/>
        </w:rPr>
        <w:t>&lt;/NumAm&gt;</w:t>
      </w:r>
    </w:p>
    <w:p w14:paraId="115006E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624FF44" w14:textId="77777777" w:rsidR="0070379B" w:rsidRPr="00647DCB" w:rsidRDefault="0070379B" w:rsidP="0070379B">
      <w:pPr>
        <w:pStyle w:val="NormalBold"/>
        <w:rPr>
          <w:lang w:val="pt-PT"/>
        </w:rPr>
      </w:pPr>
      <w:r w:rsidRPr="00647DCB">
        <w:rPr>
          <w:rStyle w:val="HideTWBExt"/>
          <w:b w:val="0"/>
          <w:lang w:val="pt-PT"/>
        </w:rPr>
        <w:t>&lt;/RepeatBlock-By&gt;</w:t>
      </w:r>
    </w:p>
    <w:p w14:paraId="1461B48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56D325" w14:textId="77777777" w:rsidR="0070379B" w:rsidRPr="0094179C" w:rsidRDefault="0070379B" w:rsidP="0070379B">
      <w:pPr>
        <w:pStyle w:val="NormalBold"/>
      </w:pPr>
      <w:r w:rsidRPr="0094179C">
        <w:rPr>
          <w:rStyle w:val="HideTWBExt"/>
        </w:rPr>
        <w:t>&lt;Article&gt;</w:t>
      </w:r>
      <w:r w:rsidRPr="0094179C">
        <w:t>Paragrafo 1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BF45A2C" w14:textId="77777777" w:rsidTr="0007280B">
        <w:trPr>
          <w:trHeight w:hRule="exact" w:val="240"/>
          <w:jc w:val="center"/>
        </w:trPr>
        <w:tc>
          <w:tcPr>
            <w:tcW w:w="9752" w:type="dxa"/>
            <w:gridSpan w:val="2"/>
            <w:tcBorders>
              <w:top w:val="nil"/>
              <w:left w:val="nil"/>
              <w:bottom w:val="nil"/>
              <w:right w:val="nil"/>
            </w:tcBorders>
          </w:tcPr>
          <w:p w14:paraId="34EEE5D8" w14:textId="77777777" w:rsidR="0070379B" w:rsidRPr="0094179C" w:rsidRDefault="0070379B" w:rsidP="0007280B"/>
        </w:tc>
      </w:tr>
      <w:tr w:rsidR="0070379B" w:rsidRPr="0094179C" w14:paraId="2A1EB943" w14:textId="77777777" w:rsidTr="0007280B">
        <w:trPr>
          <w:trHeight w:val="240"/>
          <w:jc w:val="center"/>
        </w:trPr>
        <w:tc>
          <w:tcPr>
            <w:tcW w:w="4876" w:type="dxa"/>
            <w:tcBorders>
              <w:top w:val="nil"/>
              <w:left w:val="nil"/>
              <w:bottom w:val="nil"/>
              <w:right w:val="nil"/>
            </w:tcBorders>
          </w:tcPr>
          <w:p w14:paraId="783427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3DC00FE" w14:textId="77777777" w:rsidR="0070379B" w:rsidRPr="0094179C" w:rsidRDefault="0070379B" w:rsidP="0007280B">
            <w:pPr>
              <w:pStyle w:val="AmColumnHeading"/>
            </w:pPr>
            <w:r w:rsidRPr="0094179C">
              <w:t>Emendamento</w:t>
            </w:r>
          </w:p>
        </w:tc>
      </w:tr>
      <w:tr w:rsidR="0070379B" w:rsidRPr="0094179C" w14:paraId="3B39320A" w14:textId="77777777" w:rsidTr="0007280B">
        <w:trPr>
          <w:jc w:val="center"/>
        </w:trPr>
        <w:tc>
          <w:tcPr>
            <w:tcW w:w="4876" w:type="dxa"/>
            <w:tcBorders>
              <w:top w:val="nil"/>
              <w:left w:val="nil"/>
              <w:bottom w:val="nil"/>
              <w:right w:val="nil"/>
            </w:tcBorders>
          </w:tcPr>
          <w:p w14:paraId="77B60086" w14:textId="77777777" w:rsidR="0070379B" w:rsidRPr="0094179C" w:rsidRDefault="0070379B" w:rsidP="0007280B">
            <w:pPr>
              <w:pStyle w:val="Normal6a"/>
            </w:pPr>
          </w:p>
        </w:tc>
        <w:tc>
          <w:tcPr>
            <w:tcW w:w="4876" w:type="dxa"/>
            <w:tcBorders>
              <w:top w:val="nil"/>
              <w:left w:val="nil"/>
              <w:bottom w:val="nil"/>
              <w:right w:val="nil"/>
            </w:tcBorders>
          </w:tcPr>
          <w:p w14:paraId="1C3F15EF" w14:textId="77777777" w:rsidR="0070379B" w:rsidRPr="0094179C" w:rsidRDefault="0070379B" w:rsidP="0007280B">
            <w:pPr>
              <w:pStyle w:val="Normal6a"/>
            </w:pPr>
            <w:r w:rsidRPr="0094179C">
              <w:rPr>
                <w:b/>
                <w:i/>
              </w:rPr>
              <w:t>1 ter.</w:t>
            </w:r>
            <w:r w:rsidRPr="0094179C">
              <w:tab/>
            </w:r>
            <w:r w:rsidRPr="0094179C">
              <w:rPr>
                <w:b/>
                <w:i/>
              </w:rPr>
              <w:t>ritiene che il QFP post-2027 dovrebbe anche invertire e compensare eventuali tagli apportati nel QFP 2021-2027, in particolare alla politica di coesione e alla politica agricola comune;</w:t>
            </w:r>
          </w:p>
        </w:tc>
      </w:tr>
    </w:tbl>
    <w:p w14:paraId="1C4176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167200BF" w14:textId="77777777" w:rsidR="0070379B" w:rsidRPr="0094179C" w:rsidRDefault="0070379B" w:rsidP="0070379B">
      <w:r w:rsidRPr="0094179C">
        <w:rPr>
          <w:rStyle w:val="HideTWBExt"/>
        </w:rPr>
        <w:t>&lt;/Amend&gt;</w:t>
      </w:r>
    </w:p>
    <w:p w14:paraId="25E5777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w:t>
      </w:r>
      <w:r w:rsidRPr="0094179C">
        <w:rPr>
          <w:rStyle w:val="HideTWBExt"/>
        </w:rPr>
        <w:t>&lt;/NumAm&gt;</w:t>
      </w:r>
    </w:p>
    <w:p w14:paraId="6F25FFE7"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1FD726AC" w14:textId="77777777" w:rsidR="0070379B" w:rsidRPr="0094179C" w:rsidRDefault="0070379B" w:rsidP="0070379B">
      <w:pPr>
        <w:pStyle w:val="NormalBold"/>
      </w:pPr>
      <w:r w:rsidRPr="0094179C">
        <w:rPr>
          <w:rStyle w:val="HideTWBExt"/>
          <w:b w:val="0"/>
        </w:rPr>
        <w:t>&lt;/RepeatBlock-By&gt;</w:t>
      </w:r>
    </w:p>
    <w:p w14:paraId="1BF361B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F94D8D" w14:textId="77777777" w:rsidR="0070379B" w:rsidRPr="0094179C" w:rsidRDefault="0070379B" w:rsidP="0070379B">
      <w:pPr>
        <w:pStyle w:val="NormalBold"/>
      </w:pPr>
      <w:r w:rsidRPr="0094179C">
        <w:rPr>
          <w:rStyle w:val="HideTWBExt"/>
        </w:rPr>
        <w:t>&lt;Article&gt;</w:t>
      </w:r>
      <w:r w:rsidRPr="0094179C">
        <w:t>Paragrafo 1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739928" w14:textId="77777777" w:rsidTr="0007280B">
        <w:trPr>
          <w:trHeight w:hRule="exact" w:val="240"/>
          <w:jc w:val="center"/>
        </w:trPr>
        <w:tc>
          <w:tcPr>
            <w:tcW w:w="9752" w:type="dxa"/>
            <w:gridSpan w:val="2"/>
            <w:tcBorders>
              <w:top w:val="nil"/>
              <w:left w:val="nil"/>
              <w:bottom w:val="nil"/>
              <w:right w:val="nil"/>
            </w:tcBorders>
          </w:tcPr>
          <w:p w14:paraId="1120F56A" w14:textId="77777777" w:rsidR="0070379B" w:rsidRPr="0094179C" w:rsidRDefault="0070379B" w:rsidP="0007280B"/>
        </w:tc>
      </w:tr>
      <w:tr w:rsidR="0070379B" w:rsidRPr="0094179C" w14:paraId="5FBD2467" w14:textId="77777777" w:rsidTr="0007280B">
        <w:trPr>
          <w:trHeight w:val="240"/>
          <w:jc w:val="center"/>
        </w:trPr>
        <w:tc>
          <w:tcPr>
            <w:tcW w:w="4876" w:type="dxa"/>
            <w:tcBorders>
              <w:top w:val="nil"/>
              <w:left w:val="nil"/>
              <w:bottom w:val="nil"/>
              <w:right w:val="nil"/>
            </w:tcBorders>
          </w:tcPr>
          <w:p w14:paraId="45C76F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0C2391" w14:textId="77777777" w:rsidR="0070379B" w:rsidRPr="0094179C" w:rsidRDefault="0070379B" w:rsidP="0007280B">
            <w:pPr>
              <w:pStyle w:val="AmColumnHeading"/>
            </w:pPr>
            <w:r w:rsidRPr="0094179C">
              <w:t>Emendamento</w:t>
            </w:r>
          </w:p>
        </w:tc>
      </w:tr>
      <w:tr w:rsidR="0070379B" w:rsidRPr="0094179C" w14:paraId="4C0F4B69" w14:textId="77777777" w:rsidTr="0007280B">
        <w:trPr>
          <w:jc w:val="center"/>
        </w:trPr>
        <w:tc>
          <w:tcPr>
            <w:tcW w:w="4876" w:type="dxa"/>
            <w:tcBorders>
              <w:top w:val="nil"/>
              <w:left w:val="nil"/>
              <w:bottom w:val="nil"/>
              <w:right w:val="nil"/>
            </w:tcBorders>
          </w:tcPr>
          <w:p w14:paraId="762A5C21" w14:textId="77777777" w:rsidR="0070379B" w:rsidRPr="0094179C" w:rsidRDefault="0070379B" w:rsidP="0007280B">
            <w:pPr>
              <w:pStyle w:val="Normal6a"/>
            </w:pPr>
          </w:p>
        </w:tc>
        <w:tc>
          <w:tcPr>
            <w:tcW w:w="4876" w:type="dxa"/>
            <w:tcBorders>
              <w:top w:val="nil"/>
              <w:left w:val="nil"/>
              <w:bottom w:val="nil"/>
              <w:right w:val="nil"/>
            </w:tcBorders>
          </w:tcPr>
          <w:p w14:paraId="521D6096" w14:textId="77777777" w:rsidR="0070379B" w:rsidRPr="0094179C" w:rsidRDefault="0070379B" w:rsidP="0007280B">
            <w:pPr>
              <w:pStyle w:val="Normal6a"/>
            </w:pPr>
            <w:r w:rsidRPr="0094179C">
              <w:rPr>
                <w:b/>
                <w:i/>
              </w:rPr>
              <w:t>1 quater.</w:t>
            </w:r>
            <w:r w:rsidRPr="0094179C">
              <w:tab/>
            </w:r>
            <w:r w:rsidRPr="0094179C">
              <w:rPr>
                <w:b/>
                <w:i/>
              </w:rPr>
              <w:t>rammenta la nuova situazione geopolitica, in cui il contesto di sicurezza dell'Unione europea e del suo immediato vicinato è cambiato radicalmente a causa delle crescenti minacce alla sicurezza in Europa e delle crescenti risorse necessarie per gestire soltanto queste; sottolinea l'urgente necessità che l'Unione si assuma una maggiore responsabilità per la sicurezza generale del continente; ritiene pertanto che l'azione congiunta in materia di difesa emerga come un requisito imperativo e sottolinea il notevole valore aggiunto dell'UE che l'azione collettiva dell'Unione può apportare allo sviluppo della difesa europea e l'urgente necessità di prepararsi a difendersi militarmente; invita a esaminare tutte le opzioni per finanziare la spesa per la difesa;</w:t>
            </w:r>
          </w:p>
        </w:tc>
      </w:tr>
    </w:tbl>
    <w:p w14:paraId="01CCCAB9"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2889CAF0" w14:textId="77777777" w:rsidR="0070379B" w:rsidRPr="00647DCB" w:rsidRDefault="0070379B" w:rsidP="0070379B">
      <w:pPr>
        <w:rPr>
          <w:lang w:val="es-ES"/>
        </w:rPr>
      </w:pPr>
      <w:r w:rsidRPr="00647DCB">
        <w:rPr>
          <w:rStyle w:val="HideTWBExt"/>
          <w:lang w:val="es-ES"/>
        </w:rPr>
        <w:t>&lt;/Amend&gt;</w:t>
      </w:r>
    </w:p>
    <w:p w14:paraId="5DD62A55"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91</w:t>
      </w:r>
      <w:r w:rsidRPr="00647DCB">
        <w:rPr>
          <w:rStyle w:val="HideTWBExt"/>
          <w:lang w:val="es-ES"/>
        </w:rPr>
        <w:t>&lt;/NumAm&gt;</w:t>
      </w:r>
    </w:p>
    <w:p w14:paraId="7C22D5B8"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5F6DE1B0" w14:textId="77777777" w:rsidR="0070379B" w:rsidRPr="00647DCB" w:rsidRDefault="0070379B" w:rsidP="0070379B">
      <w:pPr>
        <w:pStyle w:val="NormalBold"/>
        <w:rPr>
          <w:lang w:val="es-ES"/>
        </w:rPr>
      </w:pPr>
      <w:r w:rsidRPr="00647DCB">
        <w:rPr>
          <w:rStyle w:val="HideTWBExt"/>
          <w:b w:val="0"/>
          <w:lang w:val="es-ES"/>
        </w:rPr>
        <w:t>&lt;/RepeatBlock-By&gt;</w:t>
      </w:r>
    </w:p>
    <w:p w14:paraId="157801D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EC6ED3" w14:textId="77777777" w:rsidR="0070379B" w:rsidRPr="0094179C" w:rsidRDefault="0070379B" w:rsidP="0070379B">
      <w:pPr>
        <w:pStyle w:val="NormalBold"/>
      </w:pPr>
      <w:r w:rsidRPr="0094179C">
        <w:rPr>
          <w:rStyle w:val="HideTWBExt"/>
        </w:rPr>
        <w:t>&lt;Article&gt;</w:t>
      </w:r>
      <w:r w:rsidRPr="0094179C">
        <w:t>Paragrafo 1 quinquies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73E380" w14:textId="77777777" w:rsidTr="0007280B">
        <w:trPr>
          <w:trHeight w:hRule="exact" w:val="240"/>
          <w:jc w:val="center"/>
        </w:trPr>
        <w:tc>
          <w:tcPr>
            <w:tcW w:w="9752" w:type="dxa"/>
            <w:gridSpan w:val="2"/>
            <w:tcBorders>
              <w:top w:val="nil"/>
              <w:left w:val="nil"/>
              <w:bottom w:val="nil"/>
              <w:right w:val="nil"/>
            </w:tcBorders>
          </w:tcPr>
          <w:p w14:paraId="046471F1" w14:textId="77777777" w:rsidR="0070379B" w:rsidRPr="0094179C" w:rsidRDefault="0070379B" w:rsidP="0007280B"/>
        </w:tc>
      </w:tr>
      <w:tr w:rsidR="0070379B" w:rsidRPr="0094179C" w14:paraId="2E6DE88A" w14:textId="77777777" w:rsidTr="0007280B">
        <w:trPr>
          <w:trHeight w:val="240"/>
          <w:jc w:val="center"/>
        </w:trPr>
        <w:tc>
          <w:tcPr>
            <w:tcW w:w="4876" w:type="dxa"/>
            <w:tcBorders>
              <w:top w:val="nil"/>
              <w:left w:val="nil"/>
              <w:bottom w:val="nil"/>
              <w:right w:val="nil"/>
            </w:tcBorders>
          </w:tcPr>
          <w:p w14:paraId="24EB5A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063D63" w14:textId="77777777" w:rsidR="0070379B" w:rsidRPr="0094179C" w:rsidRDefault="0070379B" w:rsidP="0007280B">
            <w:pPr>
              <w:pStyle w:val="AmColumnHeading"/>
            </w:pPr>
            <w:r w:rsidRPr="0094179C">
              <w:t>Emendamento</w:t>
            </w:r>
          </w:p>
        </w:tc>
      </w:tr>
      <w:tr w:rsidR="0070379B" w:rsidRPr="0094179C" w14:paraId="0C5D9C19" w14:textId="77777777" w:rsidTr="0007280B">
        <w:trPr>
          <w:jc w:val="center"/>
        </w:trPr>
        <w:tc>
          <w:tcPr>
            <w:tcW w:w="4876" w:type="dxa"/>
            <w:tcBorders>
              <w:top w:val="nil"/>
              <w:left w:val="nil"/>
              <w:bottom w:val="nil"/>
              <w:right w:val="nil"/>
            </w:tcBorders>
          </w:tcPr>
          <w:p w14:paraId="497ECD6D" w14:textId="77777777" w:rsidR="0070379B" w:rsidRPr="0094179C" w:rsidRDefault="0070379B" w:rsidP="0007280B">
            <w:pPr>
              <w:pStyle w:val="Normal6a"/>
            </w:pPr>
          </w:p>
        </w:tc>
        <w:tc>
          <w:tcPr>
            <w:tcW w:w="4876" w:type="dxa"/>
            <w:tcBorders>
              <w:top w:val="nil"/>
              <w:left w:val="nil"/>
              <w:bottom w:val="nil"/>
              <w:right w:val="nil"/>
            </w:tcBorders>
          </w:tcPr>
          <w:p w14:paraId="209B9987" w14:textId="77777777" w:rsidR="0070379B" w:rsidRPr="0094179C" w:rsidRDefault="0070379B" w:rsidP="0007280B">
            <w:pPr>
              <w:pStyle w:val="Normal6a"/>
            </w:pPr>
            <w:r w:rsidRPr="0094179C">
              <w:rPr>
                <w:b/>
                <w:i/>
              </w:rPr>
              <w:t>1 quinquies.</w:t>
            </w:r>
            <w:r w:rsidRPr="0094179C">
              <w:tab/>
            </w:r>
            <w:r w:rsidRPr="0094179C">
              <w:rPr>
                <w:b/>
                <w:i/>
              </w:rPr>
              <w:t>ritiene necessario investire maggiormente nella competitività dell'Unione e rammenta che la sua competitività dipende dalla capacità delle imprese europee di competere sui mercati globali; è aperto all'idea di un fondo per la competitività quale delineato nella comunicazione della Commissione dal titolo "La strada verso il prossimo quadro finanziario pluriennale", al fine di fornire finanziamenti nuovi e mirati per colmare un deficit di finanziamenti nell'attuale QFP e contribuire all'autonomia strategica dell'Unione; insiste sul fatto che i finanziamenti in tale settore dovrebbero continuare a essere determinati dal principio dell'eccellenza; invita la Commissione a sfruttare appieno un pacchetto di strumenti finanziari che comprenda sovvenzioni, prestiti, capitale proprio e appalti, al fine di mobilitare finanziamenti privati e investire maggiormente in start-up e scale-up più rischiose; prende atto dello strumento di coordinamento per la competitività menzionato in tale comunicazione e respinge qualsiasi approccio che non comprenda il pieno coinvolgimento del Parlamento europeo in tale processo in qualità di decisore;</w:t>
            </w:r>
          </w:p>
        </w:tc>
      </w:tr>
    </w:tbl>
    <w:p w14:paraId="7E3A2C91"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8CCAD71" w14:textId="77777777" w:rsidR="0070379B" w:rsidRPr="00647DCB" w:rsidRDefault="0070379B" w:rsidP="0070379B">
      <w:pPr>
        <w:rPr>
          <w:lang w:val="es-ES"/>
        </w:rPr>
      </w:pPr>
      <w:r w:rsidRPr="00647DCB">
        <w:rPr>
          <w:rStyle w:val="HideTWBExt"/>
          <w:lang w:val="es-ES"/>
        </w:rPr>
        <w:t>&lt;/Amend&gt;</w:t>
      </w:r>
    </w:p>
    <w:p w14:paraId="1B05D2F3"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92</w:t>
      </w:r>
      <w:r w:rsidRPr="00647DCB">
        <w:rPr>
          <w:rStyle w:val="HideTWBExt"/>
          <w:lang w:val="es-ES"/>
        </w:rPr>
        <w:t>&lt;/NumAm&gt;</w:t>
      </w:r>
    </w:p>
    <w:p w14:paraId="497A626F"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771F11F7" w14:textId="77777777" w:rsidR="0070379B" w:rsidRPr="00647DCB" w:rsidRDefault="0070379B" w:rsidP="0070379B">
      <w:pPr>
        <w:pStyle w:val="NormalBold"/>
        <w:rPr>
          <w:lang w:val="es-ES"/>
        </w:rPr>
      </w:pPr>
      <w:r w:rsidRPr="00647DCB">
        <w:rPr>
          <w:rStyle w:val="HideTWBExt"/>
          <w:b w:val="0"/>
          <w:lang w:val="es-ES"/>
        </w:rPr>
        <w:t>&lt;/RepeatBlock-By&gt;</w:t>
      </w:r>
    </w:p>
    <w:p w14:paraId="7E01222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88CC20" w14:textId="77777777" w:rsidR="0070379B" w:rsidRPr="0094179C" w:rsidRDefault="0070379B" w:rsidP="0070379B">
      <w:pPr>
        <w:pStyle w:val="NormalBold"/>
      </w:pPr>
      <w:r w:rsidRPr="0094179C">
        <w:rPr>
          <w:rStyle w:val="HideTWBExt"/>
        </w:rPr>
        <w:t>&lt;Article&gt;</w:t>
      </w:r>
      <w:r w:rsidRPr="0094179C">
        <w:t>Paragrafo 1 sexies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40E3FA" w14:textId="77777777" w:rsidTr="0007280B">
        <w:trPr>
          <w:trHeight w:hRule="exact" w:val="240"/>
          <w:jc w:val="center"/>
        </w:trPr>
        <w:tc>
          <w:tcPr>
            <w:tcW w:w="9752" w:type="dxa"/>
            <w:gridSpan w:val="2"/>
            <w:tcBorders>
              <w:top w:val="nil"/>
              <w:left w:val="nil"/>
              <w:bottom w:val="nil"/>
              <w:right w:val="nil"/>
            </w:tcBorders>
          </w:tcPr>
          <w:p w14:paraId="770BAEE1" w14:textId="77777777" w:rsidR="0070379B" w:rsidRPr="0094179C" w:rsidRDefault="0070379B" w:rsidP="0007280B"/>
        </w:tc>
      </w:tr>
      <w:tr w:rsidR="0070379B" w:rsidRPr="0094179C" w14:paraId="0EE05220" w14:textId="77777777" w:rsidTr="0007280B">
        <w:trPr>
          <w:trHeight w:val="240"/>
          <w:jc w:val="center"/>
        </w:trPr>
        <w:tc>
          <w:tcPr>
            <w:tcW w:w="4876" w:type="dxa"/>
            <w:tcBorders>
              <w:top w:val="nil"/>
              <w:left w:val="nil"/>
              <w:bottom w:val="nil"/>
              <w:right w:val="nil"/>
            </w:tcBorders>
          </w:tcPr>
          <w:p w14:paraId="5276B99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BA0862" w14:textId="77777777" w:rsidR="0070379B" w:rsidRPr="0094179C" w:rsidRDefault="0070379B" w:rsidP="0007280B">
            <w:pPr>
              <w:pStyle w:val="AmColumnHeading"/>
            </w:pPr>
            <w:r w:rsidRPr="0094179C">
              <w:t>Emendamento</w:t>
            </w:r>
          </w:p>
        </w:tc>
      </w:tr>
      <w:tr w:rsidR="0070379B" w:rsidRPr="0094179C" w14:paraId="62B7C60D" w14:textId="77777777" w:rsidTr="0007280B">
        <w:trPr>
          <w:jc w:val="center"/>
        </w:trPr>
        <w:tc>
          <w:tcPr>
            <w:tcW w:w="4876" w:type="dxa"/>
            <w:tcBorders>
              <w:top w:val="nil"/>
              <w:left w:val="nil"/>
              <w:bottom w:val="nil"/>
              <w:right w:val="nil"/>
            </w:tcBorders>
          </w:tcPr>
          <w:p w14:paraId="4EBB43C8" w14:textId="77777777" w:rsidR="0070379B" w:rsidRPr="0094179C" w:rsidRDefault="0070379B" w:rsidP="0007280B">
            <w:pPr>
              <w:pStyle w:val="Normal6a"/>
            </w:pPr>
          </w:p>
        </w:tc>
        <w:tc>
          <w:tcPr>
            <w:tcW w:w="4876" w:type="dxa"/>
            <w:tcBorders>
              <w:top w:val="nil"/>
              <w:left w:val="nil"/>
              <w:bottom w:val="nil"/>
              <w:right w:val="nil"/>
            </w:tcBorders>
          </w:tcPr>
          <w:p w14:paraId="0124254E" w14:textId="77777777" w:rsidR="0070379B" w:rsidRPr="0094179C" w:rsidRDefault="0070379B" w:rsidP="0007280B">
            <w:pPr>
              <w:pStyle w:val="Normal6a"/>
            </w:pPr>
            <w:r w:rsidRPr="0094179C">
              <w:rPr>
                <w:b/>
                <w:i/>
              </w:rPr>
              <w:t>1 sexies.</w:t>
            </w:r>
            <w:r w:rsidRPr="0094179C">
              <w:tab/>
            </w:r>
            <w:r w:rsidRPr="0094179C">
              <w:rPr>
                <w:b/>
                <w:i/>
              </w:rPr>
              <w:t>riconosce i possibili meriti di un modello di attuazione basato sull'efficacia quale base per il prossimo QFP; sottolinea che i finanziamenti devono associare le riforme agli investimenti a un livello commisurato e che, pertanto, la condizionalità sulle riforme macroeconomiche dovrebbe essere associata a progetti a livello nazionale senza penalizzare i progetti a livello regionale; respinge tuttavia l'idea che la filosofia del dispositivo per la ripresa e la resilienza (RRF) possa fungere da modello per il bilancio dell'Unione a causa delle molteplici carenze nell'attuazione del modello del dispositivo stesso e dei gravi problemi di trasparenza, audit e controllo individuati; rammenta che il dispositivo per la ripresa e la resilienza è stato uno strumento eccezionale e una tantum per sostenere la ripresa economica dell'Europa dalla pandemia di coronavirus e che la sua progettazione era pertanto basata su un approccio caso per caso; riconosce tuttavia i possibili meriti di un modello di attuazione basato sull'efficacia quale base per il prossimo QFP; ricorda i piani nazionali nel contesto del dispositivo per la ripresa e la resilienza e respinge qualsiasi tentativo di centralizzazione analoga, escludendo in qualsiasi modo il ruolo del Parlamento europeo in quanto legislatore e autorità di bilancio e di discarico; insiste nel contempo sul fatto che gli enti regionali e locali hanno una migliore conoscenza delle esigenze sul campo e ritiene che l'idea dei piani nazionali sia accettabile solo attraverso il pieno coinvolgimento degli enti regionali e locali nella progettazione e nell'attuazione di ciascun piano, in linea con la natura e gli obiettivi della politica di coesione dell'UE sanciti nel trattato;</w:t>
            </w:r>
          </w:p>
        </w:tc>
      </w:tr>
    </w:tbl>
    <w:p w14:paraId="3F35BAB7"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0B48C331" w14:textId="77777777" w:rsidR="0070379B" w:rsidRPr="00647DCB" w:rsidRDefault="0070379B" w:rsidP="0070379B">
      <w:pPr>
        <w:rPr>
          <w:lang w:val="es-ES"/>
        </w:rPr>
      </w:pPr>
      <w:r w:rsidRPr="00647DCB">
        <w:rPr>
          <w:rStyle w:val="HideTWBExt"/>
          <w:lang w:val="es-ES"/>
        </w:rPr>
        <w:t>&lt;/Amend&gt;</w:t>
      </w:r>
    </w:p>
    <w:p w14:paraId="1510932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93</w:t>
      </w:r>
      <w:r w:rsidRPr="00647DCB">
        <w:rPr>
          <w:rStyle w:val="HideTWBExt"/>
          <w:lang w:val="es-ES"/>
        </w:rPr>
        <w:t>&lt;/NumAm&gt;</w:t>
      </w:r>
    </w:p>
    <w:p w14:paraId="37EAC4BE"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448A8AFC" w14:textId="77777777" w:rsidR="0070379B" w:rsidRPr="00647DCB" w:rsidRDefault="0070379B" w:rsidP="0070379B">
      <w:pPr>
        <w:pStyle w:val="NormalBold"/>
        <w:rPr>
          <w:lang w:val="es-ES"/>
        </w:rPr>
      </w:pPr>
      <w:r w:rsidRPr="00647DCB">
        <w:rPr>
          <w:rStyle w:val="HideTWBExt"/>
          <w:b w:val="0"/>
          <w:lang w:val="es-ES"/>
        </w:rPr>
        <w:t>&lt;/RepeatBlock-By&gt;</w:t>
      </w:r>
    </w:p>
    <w:p w14:paraId="1202B6D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2D5962" w14:textId="77777777" w:rsidR="0070379B" w:rsidRPr="0094179C" w:rsidRDefault="0070379B" w:rsidP="0070379B">
      <w:pPr>
        <w:pStyle w:val="NormalBold"/>
      </w:pPr>
      <w:r w:rsidRPr="0094179C">
        <w:rPr>
          <w:rStyle w:val="HideTWBExt"/>
        </w:rPr>
        <w:t>&lt;Article&gt;</w:t>
      </w:r>
      <w:r w:rsidRPr="0094179C">
        <w:t>Paragrafo 1 septies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5D996B" w14:textId="77777777" w:rsidTr="0007280B">
        <w:trPr>
          <w:trHeight w:hRule="exact" w:val="240"/>
          <w:jc w:val="center"/>
        </w:trPr>
        <w:tc>
          <w:tcPr>
            <w:tcW w:w="9752" w:type="dxa"/>
            <w:gridSpan w:val="2"/>
            <w:tcBorders>
              <w:top w:val="nil"/>
              <w:left w:val="nil"/>
              <w:bottom w:val="nil"/>
              <w:right w:val="nil"/>
            </w:tcBorders>
          </w:tcPr>
          <w:p w14:paraId="1FCAC112" w14:textId="77777777" w:rsidR="0070379B" w:rsidRPr="0094179C" w:rsidRDefault="0070379B" w:rsidP="0007280B"/>
        </w:tc>
      </w:tr>
      <w:tr w:rsidR="0070379B" w:rsidRPr="0094179C" w14:paraId="2CC9974F" w14:textId="77777777" w:rsidTr="0007280B">
        <w:trPr>
          <w:trHeight w:val="240"/>
          <w:jc w:val="center"/>
        </w:trPr>
        <w:tc>
          <w:tcPr>
            <w:tcW w:w="4876" w:type="dxa"/>
            <w:tcBorders>
              <w:top w:val="nil"/>
              <w:left w:val="nil"/>
              <w:bottom w:val="nil"/>
              <w:right w:val="nil"/>
            </w:tcBorders>
          </w:tcPr>
          <w:p w14:paraId="61D37B7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340C54" w14:textId="77777777" w:rsidR="0070379B" w:rsidRPr="0094179C" w:rsidRDefault="0070379B" w:rsidP="0007280B">
            <w:pPr>
              <w:pStyle w:val="AmColumnHeading"/>
            </w:pPr>
            <w:r w:rsidRPr="0094179C">
              <w:t>Emendamento</w:t>
            </w:r>
          </w:p>
        </w:tc>
      </w:tr>
      <w:tr w:rsidR="0070379B" w:rsidRPr="0094179C" w14:paraId="71B881D1" w14:textId="77777777" w:rsidTr="0007280B">
        <w:trPr>
          <w:jc w:val="center"/>
        </w:trPr>
        <w:tc>
          <w:tcPr>
            <w:tcW w:w="4876" w:type="dxa"/>
            <w:tcBorders>
              <w:top w:val="nil"/>
              <w:left w:val="nil"/>
              <w:bottom w:val="nil"/>
              <w:right w:val="nil"/>
            </w:tcBorders>
          </w:tcPr>
          <w:p w14:paraId="4CBE6C4B" w14:textId="77777777" w:rsidR="0070379B" w:rsidRPr="0094179C" w:rsidRDefault="0070379B" w:rsidP="0007280B">
            <w:pPr>
              <w:pStyle w:val="Normal6a"/>
            </w:pPr>
          </w:p>
        </w:tc>
        <w:tc>
          <w:tcPr>
            <w:tcW w:w="4876" w:type="dxa"/>
            <w:tcBorders>
              <w:top w:val="nil"/>
              <w:left w:val="nil"/>
              <w:bottom w:val="nil"/>
              <w:right w:val="nil"/>
            </w:tcBorders>
          </w:tcPr>
          <w:p w14:paraId="404D54BC" w14:textId="77777777" w:rsidR="0070379B" w:rsidRPr="0094179C" w:rsidRDefault="0070379B" w:rsidP="0007280B">
            <w:pPr>
              <w:pStyle w:val="Normal6a"/>
            </w:pPr>
            <w:r w:rsidRPr="0094179C">
              <w:rPr>
                <w:b/>
                <w:i/>
              </w:rPr>
              <w:t>1 septies.</w:t>
            </w:r>
            <w:r w:rsidRPr="0094179C">
              <w:tab/>
            </w:r>
            <w:r w:rsidRPr="0094179C">
              <w:rPr>
                <w:b/>
                <w:i/>
              </w:rPr>
              <w:t>chiede di rafforzare la capacità dell'Unione di rispondere alle situazioni di crisi, comprese le catastrofi naturali; sottolinea che il livello e la velocità di azione dell'attuale QFP per reagire alle crisi in tutta l'Unione sono stati insufficienti e inferiori alle aspettative dei cittadini;</w:t>
            </w:r>
          </w:p>
        </w:tc>
      </w:tr>
    </w:tbl>
    <w:p w14:paraId="4E5920BE"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C49EF91" w14:textId="77777777" w:rsidR="0070379B" w:rsidRPr="00647DCB" w:rsidRDefault="0070379B" w:rsidP="0070379B">
      <w:pPr>
        <w:rPr>
          <w:lang w:val="es-ES"/>
        </w:rPr>
      </w:pPr>
      <w:r w:rsidRPr="00647DCB">
        <w:rPr>
          <w:rStyle w:val="HideTWBExt"/>
          <w:lang w:val="es-ES"/>
        </w:rPr>
        <w:t>&lt;/Amend&gt;</w:t>
      </w:r>
    </w:p>
    <w:p w14:paraId="2693BC61"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94</w:t>
      </w:r>
      <w:r w:rsidRPr="00647DCB">
        <w:rPr>
          <w:rStyle w:val="HideTWBExt"/>
          <w:lang w:val="es-ES"/>
        </w:rPr>
        <w:t>&lt;/NumAm&gt;</w:t>
      </w:r>
    </w:p>
    <w:p w14:paraId="0CAE9C4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1ADE467" w14:textId="77777777" w:rsidR="0070379B" w:rsidRPr="00647DCB" w:rsidRDefault="0070379B" w:rsidP="0070379B">
      <w:pPr>
        <w:pStyle w:val="NormalBold"/>
        <w:rPr>
          <w:lang w:val="es-ES"/>
        </w:rPr>
      </w:pPr>
      <w:r w:rsidRPr="00647DCB">
        <w:rPr>
          <w:rStyle w:val="HideTWBExt"/>
          <w:b w:val="0"/>
          <w:lang w:val="es-ES"/>
        </w:rPr>
        <w:t>&lt;/RepeatBlock-By&gt;</w:t>
      </w:r>
    </w:p>
    <w:p w14:paraId="271FF50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07A41A" w14:textId="77777777" w:rsidR="0070379B" w:rsidRPr="0094179C" w:rsidRDefault="0070379B" w:rsidP="0070379B">
      <w:pPr>
        <w:pStyle w:val="NormalBold"/>
      </w:pPr>
      <w:r w:rsidRPr="0094179C">
        <w:rPr>
          <w:rStyle w:val="HideTWBExt"/>
        </w:rPr>
        <w:t>&lt;Article&gt;</w:t>
      </w:r>
      <w:r w:rsidRPr="0094179C">
        <w:t>Paragrafo 1 octies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FB2100" w14:textId="77777777" w:rsidTr="0007280B">
        <w:trPr>
          <w:trHeight w:hRule="exact" w:val="240"/>
          <w:jc w:val="center"/>
        </w:trPr>
        <w:tc>
          <w:tcPr>
            <w:tcW w:w="9752" w:type="dxa"/>
            <w:gridSpan w:val="2"/>
            <w:tcBorders>
              <w:top w:val="nil"/>
              <w:left w:val="nil"/>
              <w:bottom w:val="nil"/>
              <w:right w:val="nil"/>
            </w:tcBorders>
          </w:tcPr>
          <w:p w14:paraId="102F2069" w14:textId="77777777" w:rsidR="0070379B" w:rsidRPr="0094179C" w:rsidRDefault="0070379B" w:rsidP="0007280B"/>
        </w:tc>
      </w:tr>
      <w:tr w:rsidR="0070379B" w:rsidRPr="0094179C" w14:paraId="3284307D" w14:textId="77777777" w:rsidTr="0007280B">
        <w:trPr>
          <w:trHeight w:val="240"/>
          <w:jc w:val="center"/>
        </w:trPr>
        <w:tc>
          <w:tcPr>
            <w:tcW w:w="4876" w:type="dxa"/>
            <w:tcBorders>
              <w:top w:val="nil"/>
              <w:left w:val="nil"/>
              <w:bottom w:val="nil"/>
              <w:right w:val="nil"/>
            </w:tcBorders>
          </w:tcPr>
          <w:p w14:paraId="0F2DFA6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ED2A7F" w14:textId="77777777" w:rsidR="0070379B" w:rsidRPr="0094179C" w:rsidRDefault="0070379B" w:rsidP="0007280B">
            <w:pPr>
              <w:pStyle w:val="AmColumnHeading"/>
            </w:pPr>
            <w:r w:rsidRPr="0094179C">
              <w:t>Emendamento</w:t>
            </w:r>
          </w:p>
        </w:tc>
      </w:tr>
      <w:tr w:rsidR="0070379B" w:rsidRPr="0094179C" w14:paraId="71406520" w14:textId="77777777" w:rsidTr="0007280B">
        <w:trPr>
          <w:jc w:val="center"/>
        </w:trPr>
        <w:tc>
          <w:tcPr>
            <w:tcW w:w="4876" w:type="dxa"/>
            <w:tcBorders>
              <w:top w:val="nil"/>
              <w:left w:val="nil"/>
              <w:bottom w:val="nil"/>
              <w:right w:val="nil"/>
            </w:tcBorders>
          </w:tcPr>
          <w:p w14:paraId="14450A0C" w14:textId="77777777" w:rsidR="0070379B" w:rsidRPr="0094179C" w:rsidRDefault="0070379B" w:rsidP="0007280B">
            <w:pPr>
              <w:pStyle w:val="Normal6a"/>
            </w:pPr>
          </w:p>
        </w:tc>
        <w:tc>
          <w:tcPr>
            <w:tcW w:w="4876" w:type="dxa"/>
            <w:tcBorders>
              <w:top w:val="nil"/>
              <w:left w:val="nil"/>
              <w:bottom w:val="nil"/>
              <w:right w:val="nil"/>
            </w:tcBorders>
          </w:tcPr>
          <w:p w14:paraId="379F31A5" w14:textId="77777777" w:rsidR="0070379B" w:rsidRPr="0094179C" w:rsidRDefault="0070379B" w:rsidP="0007280B">
            <w:pPr>
              <w:pStyle w:val="Normal6a"/>
            </w:pPr>
            <w:r w:rsidRPr="0094179C">
              <w:rPr>
                <w:b/>
                <w:i/>
              </w:rPr>
              <w:t>1 octies.</w:t>
            </w:r>
            <w:r w:rsidRPr="0094179C">
              <w:tab/>
            </w:r>
            <w:r w:rsidRPr="0094179C">
              <w:rPr>
                <w:b/>
                <w:i/>
              </w:rPr>
              <w:t>sottolinea che il QFP post-2027 deve diventare più semplice riducendo l'eccesso di regolamentazione e la burocrazia per i beneficiari finali, in particolare per le PMI; chiede che il bilancio dell'Unione si concentri sui beni pubblici europei apportando valore aggiunto e sinergie, compreso un migliore coordinamento tra i livelli unionale, nazionale, regionale e locale e un maggior numero di progetti transfrontalieri; </w:t>
            </w:r>
          </w:p>
        </w:tc>
      </w:tr>
    </w:tbl>
    <w:p w14:paraId="4E7462D4"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2002F90" w14:textId="77777777" w:rsidR="0070379B" w:rsidRPr="00647DCB" w:rsidRDefault="0070379B" w:rsidP="0070379B">
      <w:pPr>
        <w:rPr>
          <w:lang w:val="es-ES"/>
        </w:rPr>
      </w:pPr>
      <w:r w:rsidRPr="00647DCB">
        <w:rPr>
          <w:rStyle w:val="HideTWBExt"/>
          <w:lang w:val="es-ES"/>
        </w:rPr>
        <w:t>&lt;/Amend&gt;</w:t>
      </w:r>
    </w:p>
    <w:p w14:paraId="08277C4F"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95</w:t>
      </w:r>
      <w:r w:rsidRPr="00647DCB">
        <w:rPr>
          <w:rStyle w:val="HideTWBExt"/>
          <w:lang w:val="es-ES"/>
        </w:rPr>
        <w:t>&lt;/NumAm&gt;</w:t>
      </w:r>
    </w:p>
    <w:p w14:paraId="6DD8AA07"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BFFCBC0" w14:textId="77777777" w:rsidR="0070379B" w:rsidRPr="00647DCB" w:rsidRDefault="0070379B" w:rsidP="0070379B">
      <w:pPr>
        <w:pStyle w:val="NormalBold"/>
        <w:rPr>
          <w:lang w:val="es-ES"/>
        </w:rPr>
      </w:pPr>
      <w:r w:rsidRPr="00647DCB">
        <w:rPr>
          <w:rStyle w:val="HideTWBExt"/>
          <w:b w:val="0"/>
          <w:lang w:val="es-ES"/>
        </w:rPr>
        <w:t>&lt;/RepeatBlock-By&gt;</w:t>
      </w:r>
    </w:p>
    <w:p w14:paraId="0F384C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D43814" w14:textId="77777777" w:rsidR="0070379B" w:rsidRPr="0094179C" w:rsidRDefault="0070379B" w:rsidP="0070379B">
      <w:pPr>
        <w:pStyle w:val="NormalBold"/>
      </w:pPr>
      <w:r w:rsidRPr="0094179C">
        <w:rPr>
          <w:rStyle w:val="HideTWBExt"/>
        </w:rPr>
        <w:t>&lt;Article&gt;</w:t>
      </w:r>
      <w:r w:rsidRPr="0094179C">
        <w:t>Paragrafo 1 nonies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E59B27" w14:textId="77777777" w:rsidTr="0007280B">
        <w:trPr>
          <w:trHeight w:hRule="exact" w:val="240"/>
          <w:jc w:val="center"/>
        </w:trPr>
        <w:tc>
          <w:tcPr>
            <w:tcW w:w="9752" w:type="dxa"/>
            <w:gridSpan w:val="2"/>
            <w:tcBorders>
              <w:top w:val="nil"/>
              <w:left w:val="nil"/>
              <w:bottom w:val="nil"/>
              <w:right w:val="nil"/>
            </w:tcBorders>
          </w:tcPr>
          <w:p w14:paraId="51785F1C" w14:textId="77777777" w:rsidR="0070379B" w:rsidRPr="0094179C" w:rsidRDefault="0070379B" w:rsidP="0007280B"/>
        </w:tc>
      </w:tr>
      <w:tr w:rsidR="0070379B" w:rsidRPr="0094179C" w14:paraId="21271F82" w14:textId="77777777" w:rsidTr="0007280B">
        <w:trPr>
          <w:trHeight w:val="240"/>
          <w:jc w:val="center"/>
        </w:trPr>
        <w:tc>
          <w:tcPr>
            <w:tcW w:w="4876" w:type="dxa"/>
            <w:tcBorders>
              <w:top w:val="nil"/>
              <w:left w:val="nil"/>
              <w:bottom w:val="nil"/>
              <w:right w:val="nil"/>
            </w:tcBorders>
          </w:tcPr>
          <w:p w14:paraId="307DE2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730F84" w14:textId="77777777" w:rsidR="0070379B" w:rsidRPr="0094179C" w:rsidRDefault="0070379B" w:rsidP="0007280B">
            <w:pPr>
              <w:pStyle w:val="AmColumnHeading"/>
            </w:pPr>
            <w:r w:rsidRPr="0094179C">
              <w:t>Emendamento</w:t>
            </w:r>
          </w:p>
        </w:tc>
      </w:tr>
      <w:tr w:rsidR="0070379B" w:rsidRPr="0094179C" w14:paraId="03210891" w14:textId="77777777" w:rsidTr="0007280B">
        <w:trPr>
          <w:jc w:val="center"/>
        </w:trPr>
        <w:tc>
          <w:tcPr>
            <w:tcW w:w="4876" w:type="dxa"/>
            <w:tcBorders>
              <w:top w:val="nil"/>
              <w:left w:val="nil"/>
              <w:bottom w:val="nil"/>
              <w:right w:val="nil"/>
            </w:tcBorders>
          </w:tcPr>
          <w:p w14:paraId="74F08EEC" w14:textId="77777777" w:rsidR="0070379B" w:rsidRPr="0094179C" w:rsidRDefault="0070379B" w:rsidP="0007280B">
            <w:pPr>
              <w:pStyle w:val="Normal6a"/>
            </w:pPr>
          </w:p>
        </w:tc>
        <w:tc>
          <w:tcPr>
            <w:tcW w:w="4876" w:type="dxa"/>
            <w:tcBorders>
              <w:top w:val="nil"/>
              <w:left w:val="nil"/>
              <w:bottom w:val="nil"/>
              <w:right w:val="nil"/>
            </w:tcBorders>
          </w:tcPr>
          <w:p w14:paraId="4BA7E5A0" w14:textId="77777777" w:rsidR="0070379B" w:rsidRPr="0094179C" w:rsidRDefault="0070379B" w:rsidP="0007280B">
            <w:pPr>
              <w:pStyle w:val="Normal6a"/>
            </w:pPr>
            <w:r w:rsidRPr="0094179C">
              <w:rPr>
                <w:b/>
                <w:i/>
              </w:rPr>
              <w:t>1 nonies.</w:t>
            </w:r>
            <w:r w:rsidRPr="0094179C">
              <w:tab/>
            </w:r>
            <w:r w:rsidRPr="0094179C">
              <w:rPr>
                <w:b/>
                <w:i/>
              </w:rPr>
              <w:t>ritiene che, nella nuova architettura del QFP, sia opportuno prendere in considerazione qualsiasi proposta della Commissione di razionalizzare e fondere i programmi dell'UE a fini di semplificazione solo laddove sia possibile stabilire un chiaro valore aggiunto, anche per i beneficiari finali; mette in guardia contro una fusione artificiale che diluirebbe inutilmente la natura e la visibilità dei programmi faro dell'UE; intende opporsi a qualsiasi tentativo di emarginare il Parlamento europeo nel suo ruolo di colegislatore, autorità di bilancio e di discarico in tale processo;</w:t>
            </w:r>
          </w:p>
        </w:tc>
      </w:tr>
    </w:tbl>
    <w:p w14:paraId="25524332"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5FE8A88F" w14:textId="77777777" w:rsidR="0070379B" w:rsidRPr="00647DCB" w:rsidRDefault="0070379B" w:rsidP="0070379B">
      <w:pPr>
        <w:rPr>
          <w:lang w:val="es-ES"/>
        </w:rPr>
      </w:pPr>
      <w:r w:rsidRPr="00647DCB">
        <w:rPr>
          <w:rStyle w:val="HideTWBExt"/>
          <w:lang w:val="es-ES"/>
        </w:rPr>
        <w:t>&lt;/Amend&gt;</w:t>
      </w:r>
    </w:p>
    <w:p w14:paraId="406C5D0D"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96</w:t>
      </w:r>
      <w:r w:rsidRPr="00647DCB">
        <w:rPr>
          <w:rStyle w:val="HideTWBExt"/>
          <w:lang w:val="es-ES"/>
        </w:rPr>
        <w:t>&lt;/NumAm&gt;</w:t>
      </w:r>
    </w:p>
    <w:p w14:paraId="183A9291"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1A158C29" w14:textId="77777777" w:rsidR="0070379B" w:rsidRPr="00647DCB" w:rsidRDefault="0070379B" w:rsidP="0070379B">
      <w:pPr>
        <w:pStyle w:val="NormalBold"/>
        <w:rPr>
          <w:lang w:val="es-ES"/>
        </w:rPr>
      </w:pPr>
      <w:r w:rsidRPr="00647DCB">
        <w:rPr>
          <w:rStyle w:val="HideTWBExt"/>
          <w:b w:val="0"/>
          <w:lang w:val="es-ES"/>
        </w:rPr>
        <w:t>&lt;/RepeatBlock-By&gt;</w:t>
      </w:r>
    </w:p>
    <w:p w14:paraId="47AEBF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EE1F4E" w14:textId="77777777" w:rsidR="0070379B" w:rsidRPr="0094179C" w:rsidRDefault="0070379B" w:rsidP="0070379B">
      <w:pPr>
        <w:pStyle w:val="NormalBold"/>
      </w:pPr>
      <w:r w:rsidRPr="0094179C">
        <w:rPr>
          <w:rStyle w:val="HideTWBExt"/>
        </w:rPr>
        <w:t>&lt;Article&gt;</w:t>
      </w:r>
      <w:r w:rsidRPr="0094179C">
        <w:t>Paragrafo 1 decies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53B70F" w14:textId="77777777" w:rsidTr="0007280B">
        <w:trPr>
          <w:trHeight w:hRule="exact" w:val="240"/>
          <w:jc w:val="center"/>
        </w:trPr>
        <w:tc>
          <w:tcPr>
            <w:tcW w:w="9752" w:type="dxa"/>
            <w:gridSpan w:val="2"/>
            <w:tcBorders>
              <w:top w:val="nil"/>
              <w:left w:val="nil"/>
              <w:bottom w:val="nil"/>
              <w:right w:val="nil"/>
            </w:tcBorders>
          </w:tcPr>
          <w:p w14:paraId="6B33B280" w14:textId="77777777" w:rsidR="0070379B" w:rsidRPr="0094179C" w:rsidRDefault="0070379B" w:rsidP="0007280B"/>
        </w:tc>
      </w:tr>
      <w:tr w:rsidR="0070379B" w:rsidRPr="0094179C" w14:paraId="162D3FDC" w14:textId="77777777" w:rsidTr="0007280B">
        <w:trPr>
          <w:trHeight w:val="240"/>
          <w:jc w:val="center"/>
        </w:trPr>
        <w:tc>
          <w:tcPr>
            <w:tcW w:w="4876" w:type="dxa"/>
            <w:tcBorders>
              <w:top w:val="nil"/>
              <w:left w:val="nil"/>
              <w:bottom w:val="nil"/>
              <w:right w:val="nil"/>
            </w:tcBorders>
          </w:tcPr>
          <w:p w14:paraId="5BA29D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789D0A" w14:textId="77777777" w:rsidR="0070379B" w:rsidRPr="0094179C" w:rsidRDefault="0070379B" w:rsidP="0007280B">
            <w:pPr>
              <w:pStyle w:val="AmColumnHeading"/>
            </w:pPr>
            <w:r w:rsidRPr="0094179C">
              <w:t>Emendamento</w:t>
            </w:r>
          </w:p>
        </w:tc>
      </w:tr>
      <w:tr w:rsidR="0070379B" w:rsidRPr="0094179C" w14:paraId="1C00F24A" w14:textId="77777777" w:rsidTr="0007280B">
        <w:trPr>
          <w:jc w:val="center"/>
        </w:trPr>
        <w:tc>
          <w:tcPr>
            <w:tcW w:w="4876" w:type="dxa"/>
            <w:tcBorders>
              <w:top w:val="nil"/>
              <w:left w:val="nil"/>
              <w:bottom w:val="nil"/>
              <w:right w:val="nil"/>
            </w:tcBorders>
          </w:tcPr>
          <w:p w14:paraId="60F78960" w14:textId="77777777" w:rsidR="0070379B" w:rsidRPr="0094179C" w:rsidRDefault="0070379B" w:rsidP="0007280B">
            <w:pPr>
              <w:pStyle w:val="Normal6a"/>
            </w:pPr>
          </w:p>
        </w:tc>
        <w:tc>
          <w:tcPr>
            <w:tcW w:w="4876" w:type="dxa"/>
            <w:tcBorders>
              <w:top w:val="nil"/>
              <w:left w:val="nil"/>
              <w:bottom w:val="nil"/>
              <w:right w:val="nil"/>
            </w:tcBorders>
          </w:tcPr>
          <w:p w14:paraId="135E1965" w14:textId="77777777" w:rsidR="0070379B" w:rsidRPr="0094179C" w:rsidRDefault="0070379B" w:rsidP="0007280B">
            <w:pPr>
              <w:pStyle w:val="Normal6a"/>
            </w:pPr>
            <w:r w:rsidRPr="0094179C">
              <w:rPr>
                <w:b/>
                <w:i/>
              </w:rPr>
              <w:t>1 decies.</w:t>
            </w:r>
            <w:r w:rsidRPr="0094179C">
              <w:tab/>
            </w:r>
            <w:r w:rsidRPr="0094179C">
              <w:rPr>
                <w:b/>
                <w:i/>
              </w:rPr>
              <w:t>sostiene un maggiore allineamento tra le priorità politiche dell'UE e il ciclo di spesa annuale a livello sia europeo che nazionale; ritiene, tuttavia, che ciò possa essere democraticamente legittimo ed efficace solo se il ruolo decisionale del Parlamento europeo è garantito durante l'intero processo di negoziazione, adozione e attuazione del QFP, sia a monte, nella definizione delle priorità politiche a livello dell'UE, che a valle, nell'adozione del bilancio annuale e nel controllo della sua esecuzione; respinge pertanto qualsiasi tentativo di elaborare futuri programmi politici e il loro orientamento strategico in tutto il QFP senza che il Parlamento europeo sia coinvolto in misura significativa;</w:t>
            </w:r>
          </w:p>
        </w:tc>
      </w:tr>
    </w:tbl>
    <w:p w14:paraId="6B5BB601"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8623C40" w14:textId="77777777" w:rsidR="0070379B" w:rsidRPr="00647DCB" w:rsidRDefault="0070379B" w:rsidP="0070379B">
      <w:pPr>
        <w:rPr>
          <w:lang w:val="es-ES"/>
        </w:rPr>
      </w:pPr>
      <w:r w:rsidRPr="00647DCB">
        <w:rPr>
          <w:rStyle w:val="HideTWBExt"/>
          <w:lang w:val="es-ES"/>
        </w:rPr>
        <w:t>&lt;/Amend&gt;</w:t>
      </w:r>
    </w:p>
    <w:p w14:paraId="0852DFE9"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97</w:t>
      </w:r>
      <w:r w:rsidRPr="00647DCB">
        <w:rPr>
          <w:rStyle w:val="HideTWBExt"/>
          <w:lang w:val="es-ES"/>
        </w:rPr>
        <w:t>&lt;/NumAm&gt;</w:t>
      </w:r>
    </w:p>
    <w:p w14:paraId="6E64A6A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65AC15C" w14:textId="77777777" w:rsidR="0070379B" w:rsidRPr="00647DCB" w:rsidRDefault="0070379B" w:rsidP="0070379B">
      <w:pPr>
        <w:pStyle w:val="NormalBold"/>
        <w:rPr>
          <w:lang w:val="es-ES"/>
        </w:rPr>
      </w:pPr>
      <w:r w:rsidRPr="00647DCB">
        <w:rPr>
          <w:rStyle w:val="HideTWBExt"/>
          <w:b w:val="0"/>
          <w:lang w:val="es-ES"/>
        </w:rPr>
        <w:t>&lt;/RepeatBlock-By&gt;</w:t>
      </w:r>
    </w:p>
    <w:p w14:paraId="02B8A97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4AC355" w14:textId="77777777" w:rsidR="0070379B" w:rsidRPr="0094179C" w:rsidRDefault="0070379B" w:rsidP="0070379B">
      <w:pPr>
        <w:pStyle w:val="NormalBold"/>
      </w:pPr>
      <w:r w:rsidRPr="0094179C">
        <w:rPr>
          <w:rStyle w:val="HideTWBExt"/>
        </w:rPr>
        <w:t>&lt;Article&gt;</w:t>
      </w:r>
      <w:r w:rsidRPr="0094179C">
        <w:t>Paragrafo 1 undecies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972E43" w14:textId="77777777" w:rsidTr="0007280B">
        <w:trPr>
          <w:trHeight w:hRule="exact" w:val="240"/>
          <w:jc w:val="center"/>
        </w:trPr>
        <w:tc>
          <w:tcPr>
            <w:tcW w:w="9752" w:type="dxa"/>
            <w:gridSpan w:val="2"/>
            <w:tcBorders>
              <w:top w:val="nil"/>
              <w:left w:val="nil"/>
              <w:bottom w:val="nil"/>
              <w:right w:val="nil"/>
            </w:tcBorders>
          </w:tcPr>
          <w:p w14:paraId="2C3439B9" w14:textId="77777777" w:rsidR="0070379B" w:rsidRPr="0094179C" w:rsidRDefault="0070379B" w:rsidP="0007280B"/>
        </w:tc>
      </w:tr>
      <w:tr w:rsidR="0070379B" w:rsidRPr="0094179C" w14:paraId="02AA36F0" w14:textId="77777777" w:rsidTr="0007280B">
        <w:trPr>
          <w:trHeight w:val="240"/>
          <w:jc w:val="center"/>
        </w:trPr>
        <w:tc>
          <w:tcPr>
            <w:tcW w:w="4876" w:type="dxa"/>
            <w:tcBorders>
              <w:top w:val="nil"/>
              <w:left w:val="nil"/>
              <w:bottom w:val="nil"/>
              <w:right w:val="nil"/>
            </w:tcBorders>
          </w:tcPr>
          <w:p w14:paraId="44D6B90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848333" w14:textId="77777777" w:rsidR="0070379B" w:rsidRPr="0094179C" w:rsidRDefault="0070379B" w:rsidP="0007280B">
            <w:pPr>
              <w:pStyle w:val="AmColumnHeading"/>
            </w:pPr>
            <w:r w:rsidRPr="0094179C">
              <w:t>Emendamento</w:t>
            </w:r>
          </w:p>
        </w:tc>
      </w:tr>
      <w:tr w:rsidR="0070379B" w:rsidRPr="0094179C" w14:paraId="7C7DF22A" w14:textId="77777777" w:rsidTr="0007280B">
        <w:trPr>
          <w:jc w:val="center"/>
        </w:trPr>
        <w:tc>
          <w:tcPr>
            <w:tcW w:w="4876" w:type="dxa"/>
            <w:tcBorders>
              <w:top w:val="nil"/>
              <w:left w:val="nil"/>
              <w:bottom w:val="nil"/>
              <w:right w:val="nil"/>
            </w:tcBorders>
          </w:tcPr>
          <w:p w14:paraId="570A4EF5" w14:textId="77777777" w:rsidR="0070379B" w:rsidRPr="0094179C" w:rsidRDefault="0070379B" w:rsidP="0007280B">
            <w:pPr>
              <w:pStyle w:val="Normal6a"/>
            </w:pPr>
          </w:p>
        </w:tc>
        <w:tc>
          <w:tcPr>
            <w:tcW w:w="4876" w:type="dxa"/>
            <w:tcBorders>
              <w:top w:val="nil"/>
              <w:left w:val="nil"/>
              <w:bottom w:val="nil"/>
              <w:right w:val="nil"/>
            </w:tcBorders>
          </w:tcPr>
          <w:p w14:paraId="4183E892" w14:textId="77777777" w:rsidR="0070379B" w:rsidRPr="0094179C" w:rsidRDefault="0070379B" w:rsidP="0007280B">
            <w:pPr>
              <w:pStyle w:val="Normal6a"/>
            </w:pPr>
            <w:r w:rsidRPr="0094179C">
              <w:rPr>
                <w:b/>
                <w:i/>
              </w:rPr>
              <w:t>1.</w:t>
            </w:r>
            <w:r w:rsidRPr="0094179C">
              <w:tab/>
            </w:r>
            <w:r w:rsidRPr="0094179C">
              <w:rPr>
                <w:b/>
                <w:i/>
              </w:rPr>
              <w:t>sottolinea che il Parlamento europeo è pronto a lavorare in modo costruttivo per conseguire un bilancio a lungo termine che soddisfi le aspettative degli europei; sottolinea che il QFP post-2027 non è concepito in un momento di ordinaria amministrazione e prende seriamente in considerazione il ruolo istituzionale del Parlamento sancito dal trattato; sottolinea la sua disponibilità a respingere il prossimo QFP post-2027 qualora non fosse all'altezza delle aspettative dei cittadini;</w:t>
            </w:r>
          </w:p>
        </w:tc>
      </w:tr>
    </w:tbl>
    <w:p w14:paraId="06C04041"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86DAEFE" w14:textId="77777777" w:rsidR="0070379B" w:rsidRPr="00647DCB" w:rsidRDefault="0070379B" w:rsidP="0070379B">
      <w:pPr>
        <w:rPr>
          <w:lang w:val="es-ES"/>
        </w:rPr>
      </w:pPr>
      <w:r w:rsidRPr="00647DCB">
        <w:rPr>
          <w:rStyle w:val="HideTWBExt"/>
          <w:lang w:val="es-ES"/>
        </w:rPr>
        <w:t>&lt;/Amend&gt;</w:t>
      </w:r>
    </w:p>
    <w:p w14:paraId="28BBE3A6"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98</w:t>
      </w:r>
      <w:r w:rsidRPr="00647DCB">
        <w:rPr>
          <w:rStyle w:val="HideTWBExt"/>
          <w:lang w:val="es-ES"/>
        </w:rPr>
        <w:t>&lt;/NumAm&gt;</w:t>
      </w:r>
    </w:p>
    <w:p w14:paraId="4B191771"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1CA53679" w14:textId="77777777" w:rsidR="0070379B" w:rsidRPr="00647DCB" w:rsidRDefault="0070379B" w:rsidP="0070379B">
      <w:pPr>
        <w:pStyle w:val="NormalBold"/>
        <w:rPr>
          <w:lang w:val="es-ES"/>
        </w:rPr>
      </w:pPr>
      <w:r w:rsidRPr="00647DCB">
        <w:rPr>
          <w:rStyle w:val="HideTWBExt"/>
          <w:b w:val="0"/>
          <w:lang w:val="es-ES"/>
        </w:rPr>
        <w:t>&lt;/RepeatBlock-By&gt;</w:t>
      </w:r>
    </w:p>
    <w:p w14:paraId="0927936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4FA3C6"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E7FB5A" w14:textId="77777777" w:rsidTr="0007280B">
        <w:trPr>
          <w:trHeight w:hRule="exact" w:val="240"/>
          <w:jc w:val="center"/>
        </w:trPr>
        <w:tc>
          <w:tcPr>
            <w:tcW w:w="9752" w:type="dxa"/>
            <w:gridSpan w:val="2"/>
            <w:tcBorders>
              <w:top w:val="nil"/>
              <w:left w:val="nil"/>
              <w:bottom w:val="nil"/>
              <w:right w:val="nil"/>
            </w:tcBorders>
          </w:tcPr>
          <w:p w14:paraId="604AC156" w14:textId="77777777" w:rsidR="0070379B" w:rsidRPr="0094179C" w:rsidRDefault="0070379B" w:rsidP="0007280B"/>
        </w:tc>
      </w:tr>
      <w:tr w:rsidR="0070379B" w:rsidRPr="0094179C" w14:paraId="56BF000A" w14:textId="77777777" w:rsidTr="0007280B">
        <w:trPr>
          <w:trHeight w:val="240"/>
          <w:jc w:val="center"/>
        </w:trPr>
        <w:tc>
          <w:tcPr>
            <w:tcW w:w="4876" w:type="dxa"/>
            <w:tcBorders>
              <w:top w:val="nil"/>
              <w:left w:val="nil"/>
              <w:bottom w:val="nil"/>
              <w:right w:val="nil"/>
            </w:tcBorders>
          </w:tcPr>
          <w:p w14:paraId="14A26FE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AAEFD1" w14:textId="77777777" w:rsidR="0070379B" w:rsidRPr="0094179C" w:rsidRDefault="0070379B" w:rsidP="0007280B">
            <w:pPr>
              <w:pStyle w:val="AmColumnHeading"/>
            </w:pPr>
            <w:r w:rsidRPr="0094179C">
              <w:t>Emendamento</w:t>
            </w:r>
          </w:p>
        </w:tc>
      </w:tr>
      <w:tr w:rsidR="0070379B" w:rsidRPr="0094179C" w14:paraId="228EA907" w14:textId="77777777" w:rsidTr="0007280B">
        <w:trPr>
          <w:jc w:val="center"/>
        </w:trPr>
        <w:tc>
          <w:tcPr>
            <w:tcW w:w="4876" w:type="dxa"/>
            <w:tcBorders>
              <w:top w:val="nil"/>
              <w:left w:val="nil"/>
              <w:bottom w:val="nil"/>
              <w:right w:val="nil"/>
            </w:tcBorders>
          </w:tcPr>
          <w:p w14:paraId="787154AC" w14:textId="77777777" w:rsidR="0070379B" w:rsidRPr="0094179C" w:rsidRDefault="0070379B" w:rsidP="0007280B">
            <w:pPr>
              <w:pStyle w:val="Normal6a"/>
            </w:pPr>
            <w:r w:rsidRPr="0094179C">
              <w:rPr>
                <w:b/>
                <w:i/>
              </w:rPr>
              <w:t>2.</w:t>
            </w:r>
            <w:r w:rsidRPr="0094179C">
              <w:tab/>
            </w:r>
            <w:r w:rsidRPr="0094179C">
              <w:rPr>
                <w:b/>
                <w:i/>
              </w:rPr>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2ECA50E8" w14:textId="77777777" w:rsidR="0070379B" w:rsidRPr="0094179C" w:rsidRDefault="0070379B" w:rsidP="0007280B">
            <w:pPr>
              <w:pStyle w:val="Normal6a"/>
            </w:pPr>
            <w:r w:rsidRPr="0094179C">
              <w:rPr>
                <w:b/>
                <w:i/>
              </w:rPr>
              <w:t>soppresso</w:t>
            </w:r>
          </w:p>
        </w:tc>
      </w:tr>
    </w:tbl>
    <w:p w14:paraId="55F735B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7D505A7" w14:textId="77777777" w:rsidR="0070379B" w:rsidRPr="0094179C" w:rsidRDefault="0070379B" w:rsidP="0070379B">
      <w:r w:rsidRPr="0094179C">
        <w:rPr>
          <w:rStyle w:val="HideTWBExt"/>
        </w:rPr>
        <w:t>&lt;/Amend&gt;</w:t>
      </w:r>
    </w:p>
    <w:p w14:paraId="4D667D3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99</w:t>
      </w:r>
      <w:r w:rsidRPr="0094179C">
        <w:rPr>
          <w:rStyle w:val="HideTWBExt"/>
        </w:rPr>
        <w:t>&lt;/NumAm&gt;</w:t>
      </w:r>
    </w:p>
    <w:p w14:paraId="6FDF44F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366376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367A183" w14:textId="77777777" w:rsidR="0070379B" w:rsidRPr="0094179C" w:rsidRDefault="0070379B" w:rsidP="0070379B">
      <w:pPr>
        <w:pStyle w:val="NormalBold"/>
      </w:pPr>
      <w:r w:rsidRPr="0094179C">
        <w:rPr>
          <w:rStyle w:val="HideTWBExt"/>
          <w:b w:val="0"/>
        </w:rPr>
        <w:t>&lt;/RepeatBlock-By&gt;</w:t>
      </w:r>
    </w:p>
    <w:p w14:paraId="19AC028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6EA742C"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887511F" w14:textId="77777777" w:rsidTr="0007280B">
        <w:trPr>
          <w:trHeight w:hRule="exact" w:val="240"/>
          <w:jc w:val="center"/>
        </w:trPr>
        <w:tc>
          <w:tcPr>
            <w:tcW w:w="9752" w:type="dxa"/>
            <w:gridSpan w:val="2"/>
            <w:tcBorders>
              <w:top w:val="nil"/>
              <w:left w:val="nil"/>
              <w:bottom w:val="nil"/>
              <w:right w:val="nil"/>
            </w:tcBorders>
          </w:tcPr>
          <w:p w14:paraId="1B77A87C" w14:textId="77777777" w:rsidR="0070379B" w:rsidRPr="0094179C" w:rsidRDefault="0070379B" w:rsidP="0007280B"/>
        </w:tc>
      </w:tr>
      <w:tr w:rsidR="0070379B" w:rsidRPr="0094179C" w14:paraId="088EFFD8" w14:textId="77777777" w:rsidTr="0007280B">
        <w:trPr>
          <w:trHeight w:val="240"/>
          <w:jc w:val="center"/>
        </w:trPr>
        <w:tc>
          <w:tcPr>
            <w:tcW w:w="4876" w:type="dxa"/>
            <w:tcBorders>
              <w:top w:val="nil"/>
              <w:left w:val="nil"/>
              <w:bottom w:val="nil"/>
              <w:right w:val="nil"/>
            </w:tcBorders>
          </w:tcPr>
          <w:p w14:paraId="5A3FF55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B30335" w14:textId="77777777" w:rsidR="0070379B" w:rsidRPr="0094179C" w:rsidRDefault="0070379B" w:rsidP="0007280B">
            <w:pPr>
              <w:pStyle w:val="AmColumnHeading"/>
            </w:pPr>
            <w:r w:rsidRPr="0094179C">
              <w:t>Emendamento</w:t>
            </w:r>
          </w:p>
        </w:tc>
      </w:tr>
      <w:tr w:rsidR="0070379B" w:rsidRPr="0094179C" w14:paraId="38BAC6B8" w14:textId="77777777" w:rsidTr="0007280B">
        <w:trPr>
          <w:jc w:val="center"/>
        </w:trPr>
        <w:tc>
          <w:tcPr>
            <w:tcW w:w="4876" w:type="dxa"/>
            <w:tcBorders>
              <w:top w:val="nil"/>
              <w:left w:val="nil"/>
              <w:bottom w:val="nil"/>
              <w:right w:val="nil"/>
            </w:tcBorders>
          </w:tcPr>
          <w:p w14:paraId="70F9B10C"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w:t>
            </w:r>
            <w:r w:rsidRPr="0094179C">
              <w:rPr>
                <w:b/>
                <w:i/>
              </w:rPr>
              <w:t>agli</w:t>
            </w:r>
            <w:r w:rsidRPr="0094179C">
              <w:t xml:space="preserve"> obiettivi politici </w:t>
            </w:r>
            <w:r w:rsidRPr="0094179C">
              <w:rPr>
                <w:b/>
                <w:i/>
              </w:rPr>
              <w:t>dell'UE</w:t>
            </w:r>
            <w:r w:rsidRPr="0094179C">
              <w:t>,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360A0050"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w:t>
            </w:r>
            <w:r w:rsidRPr="0094179C">
              <w:rPr>
                <w:b/>
                <w:i/>
              </w:rPr>
              <w:t>ai valori dell'Unione, e strategicamente incentrata sull'efficace conseguimento dei suoi</w:t>
            </w:r>
            <w:r w:rsidRPr="0094179C">
              <w:t xml:space="preserve"> obiettivi politici, apportando un valore aggiunto tangibile per i cittadini dell'Unione </w:t>
            </w:r>
            <w:r w:rsidRPr="0094179C">
              <w:rPr>
                <w:b/>
                <w:i/>
              </w:rPr>
              <w:t>e non solo e garantendo una convergenza socioeconomica verso l'alto</w:t>
            </w:r>
            <w:r w:rsidRPr="0094179C">
              <w:t>, con benefici netti evidenti rispetto alla spesa a livello nazionale o subnazionale, e producendo risultati reali e duraturi</w:t>
            </w:r>
            <w:r w:rsidRPr="0094179C">
              <w:rPr>
                <w:b/>
                <w:i/>
              </w:rPr>
              <w:t>, e pertanto il sostegno dovrebbe essere subordinato a solidi criteri sociali, ambientali e di resilienza per conseguire sia l'addizionalità, sia gli obiettivi dell'UE a lungo termine</w:t>
            </w:r>
            <w:r w:rsidRPr="0094179C">
              <w:t xml:space="preserve">; </w:t>
            </w:r>
            <w:r w:rsidRPr="0094179C">
              <w:rPr>
                <w:b/>
                <w:i/>
              </w:rPr>
              <w:t>sottolinea che il QFP dovrebbe fornire sovvenzioni e diversi strumenti finanziari, adattati alle diverse esigenze di spesa e di investimento attraverso un approccio basato su dati concreti; ritiene che sia gli strumenti di finanziamento agevolato che mobilitano investimenti privati sia gli strumenti di finanziamento pubblico basati su sovvenzioni siano parimenti essenziali e dovrebbero essere entrambi rafforzati;</w:t>
            </w:r>
          </w:p>
        </w:tc>
      </w:tr>
    </w:tbl>
    <w:p w14:paraId="7066498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F1F7ADD" w14:textId="77777777" w:rsidR="0070379B" w:rsidRPr="0094179C" w:rsidRDefault="0070379B" w:rsidP="0070379B">
      <w:r w:rsidRPr="0094179C">
        <w:rPr>
          <w:rStyle w:val="HideTWBExt"/>
        </w:rPr>
        <w:t>&lt;/Amend&gt;</w:t>
      </w:r>
    </w:p>
    <w:p w14:paraId="6AC6684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100</w:t>
      </w:r>
      <w:r w:rsidRPr="0094179C">
        <w:rPr>
          <w:rStyle w:val="HideTWBExt"/>
        </w:rPr>
        <w:t>&lt;/NumAm&gt;</w:t>
      </w:r>
    </w:p>
    <w:p w14:paraId="589B3F7D"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56DF7434" w14:textId="77777777" w:rsidR="0070379B" w:rsidRPr="0094179C" w:rsidRDefault="0070379B" w:rsidP="0070379B">
      <w:pPr>
        <w:pStyle w:val="NormalBold"/>
      </w:pPr>
      <w:r w:rsidRPr="0094179C">
        <w:rPr>
          <w:rStyle w:val="HideTWBExt"/>
          <w:b w:val="0"/>
        </w:rPr>
        <w:t>&lt;/RepeatBlock-By&gt;</w:t>
      </w:r>
    </w:p>
    <w:p w14:paraId="5579C7E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F6E107"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39CD06" w14:textId="77777777" w:rsidTr="0007280B">
        <w:trPr>
          <w:trHeight w:hRule="exact" w:val="240"/>
          <w:jc w:val="center"/>
        </w:trPr>
        <w:tc>
          <w:tcPr>
            <w:tcW w:w="9752" w:type="dxa"/>
            <w:gridSpan w:val="2"/>
            <w:tcBorders>
              <w:top w:val="nil"/>
              <w:left w:val="nil"/>
              <w:bottom w:val="nil"/>
              <w:right w:val="nil"/>
            </w:tcBorders>
          </w:tcPr>
          <w:p w14:paraId="0923A9E8" w14:textId="77777777" w:rsidR="0070379B" w:rsidRPr="0094179C" w:rsidRDefault="0070379B" w:rsidP="0007280B"/>
        </w:tc>
      </w:tr>
      <w:tr w:rsidR="0070379B" w:rsidRPr="0094179C" w14:paraId="7B1250CE" w14:textId="77777777" w:rsidTr="0007280B">
        <w:trPr>
          <w:trHeight w:val="240"/>
          <w:jc w:val="center"/>
        </w:trPr>
        <w:tc>
          <w:tcPr>
            <w:tcW w:w="4876" w:type="dxa"/>
            <w:tcBorders>
              <w:top w:val="nil"/>
              <w:left w:val="nil"/>
              <w:bottom w:val="nil"/>
              <w:right w:val="nil"/>
            </w:tcBorders>
          </w:tcPr>
          <w:p w14:paraId="1C7B2B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C393E28" w14:textId="77777777" w:rsidR="0070379B" w:rsidRPr="0094179C" w:rsidRDefault="0070379B" w:rsidP="0007280B">
            <w:pPr>
              <w:pStyle w:val="AmColumnHeading"/>
            </w:pPr>
            <w:r w:rsidRPr="0094179C">
              <w:t>Emendamento</w:t>
            </w:r>
          </w:p>
        </w:tc>
      </w:tr>
      <w:tr w:rsidR="0070379B" w:rsidRPr="0094179C" w14:paraId="7E9E769F" w14:textId="77777777" w:rsidTr="0007280B">
        <w:trPr>
          <w:jc w:val="center"/>
        </w:trPr>
        <w:tc>
          <w:tcPr>
            <w:tcW w:w="4876" w:type="dxa"/>
            <w:tcBorders>
              <w:top w:val="nil"/>
              <w:left w:val="nil"/>
              <w:bottom w:val="nil"/>
              <w:right w:val="nil"/>
            </w:tcBorders>
          </w:tcPr>
          <w:p w14:paraId="08B2EB98"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5304EA54"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 </w:t>
            </w:r>
            <w:r w:rsidRPr="0094179C">
              <w:rPr>
                <w:b/>
                <w:i/>
              </w:rPr>
              <w:t>ritiene che, in particolare, dovrebbe essere data priorità al finanziamento dei beni pubblici europei nei settori strategici in cui la fornitura pubblica è più efficiente a livello dell'UE grazie alle economie di scala, generando in tal modo risparmi per i contribuenti europei;</w:t>
            </w:r>
          </w:p>
        </w:tc>
      </w:tr>
    </w:tbl>
    <w:p w14:paraId="2039B75C"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13C192A" w14:textId="77777777" w:rsidR="0070379B" w:rsidRPr="00647DCB" w:rsidRDefault="0070379B" w:rsidP="0070379B">
      <w:pPr>
        <w:rPr>
          <w:lang w:val="fr-FR"/>
        </w:rPr>
      </w:pPr>
      <w:r w:rsidRPr="00647DCB">
        <w:rPr>
          <w:rStyle w:val="HideTWBExt"/>
          <w:lang w:val="fr-FR"/>
        </w:rPr>
        <w:t>&lt;/Amend&gt;</w:t>
      </w:r>
    </w:p>
    <w:p w14:paraId="34312173"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101</w:t>
      </w:r>
      <w:r w:rsidRPr="00647DCB">
        <w:rPr>
          <w:rStyle w:val="HideTWBExt"/>
          <w:lang w:val="fr-FR"/>
        </w:rPr>
        <w:t>&lt;/NumAm&gt;</w:t>
      </w:r>
    </w:p>
    <w:p w14:paraId="5BDCF6AB"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46EFD94F" w14:textId="77777777" w:rsidR="0070379B" w:rsidRPr="00647DCB" w:rsidRDefault="0070379B" w:rsidP="0070379B">
      <w:pPr>
        <w:pStyle w:val="NormalBold"/>
        <w:rPr>
          <w:lang w:val="fr-FR"/>
        </w:rPr>
      </w:pPr>
      <w:r w:rsidRPr="00647DCB">
        <w:rPr>
          <w:rStyle w:val="HideTWBExt"/>
          <w:b w:val="0"/>
          <w:lang w:val="fr-FR"/>
        </w:rPr>
        <w:t>&lt;/RepeatBlock-By&gt;</w:t>
      </w:r>
    </w:p>
    <w:p w14:paraId="7A7087B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132D0E"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199D0D" w14:textId="77777777" w:rsidTr="0007280B">
        <w:trPr>
          <w:trHeight w:hRule="exact" w:val="240"/>
          <w:jc w:val="center"/>
        </w:trPr>
        <w:tc>
          <w:tcPr>
            <w:tcW w:w="9752" w:type="dxa"/>
            <w:gridSpan w:val="2"/>
            <w:tcBorders>
              <w:top w:val="nil"/>
              <w:left w:val="nil"/>
              <w:bottom w:val="nil"/>
              <w:right w:val="nil"/>
            </w:tcBorders>
          </w:tcPr>
          <w:p w14:paraId="5CB44721" w14:textId="77777777" w:rsidR="0070379B" w:rsidRPr="0094179C" w:rsidRDefault="0070379B" w:rsidP="0007280B"/>
        </w:tc>
      </w:tr>
      <w:tr w:rsidR="0070379B" w:rsidRPr="0094179C" w14:paraId="5DFCCE92" w14:textId="77777777" w:rsidTr="0007280B">
        <w:trPr>
          <w:trHeight w:val="240"/>
          <w:jc w:val="center"/>
        </w:trPr>
        <w:tc>
          <w:tcPr>
            <w:tcW w:w="4876" w:type="dxa"/>
            <w:tcBorders>
              <w:top w:val="nil"/>
              <w:left w:val="nil"/>
              <w:bottom w:val="nil"/>
              <w:right w:val="nil"/>
            </w:tcBorders>
          </w:tcPr>
          <w:p w14:paraId="70AAA9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46D240" w14:textId="77777777" w:rsidR="0070379B" w:rsidRPr="0094179C" w:rsidRDefault="0070379B" w:rsidP="0007280B">
            <w:pPr>
              <w:pStyle w:val="AmColumnHeading"/>
            </w:pPr>
            <w:r w:rsidRPr="0094179C">
              <w:t>Emendamento</w:t>
            </w:r>
          </w:p>
        </w:tc>
      </w:tr>
      <w:tr w:rsidR="0070379B" w:rsidRPr="0094179C" w14:paraId="3FBD4FC5" w14:textId="77777777" w:rsidTr="0007280B">
        <w:trPr>
          <w:jc w:val="center"/>
        </w:trPr>
        <w:tc>
          <w:tcPr>
            <w:tcW w:w="4876" w:type="dxa"/>
            <w:tcBorders>
              <w:top w:val="nil"/>
              <w:left w:val="nil"/>
              <w:bottom w:val="nil"/>
              <w:right w:val="nil"/>
            </w:tcBorders>
          </w:tcPr>
          <w:p w14:paraId="468D9167"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w:t>
            </w:r>
            <w:r w:rsidRPr="0094179C">
              <w:rPr>
                <w:b/>
                <w:i/>
              </w:rPr>
              <w:t>, apportando un valore aggiunto tangibile per i cittadini dell'Unione, con benefici netti evidenti rispetto alla spesa a livello nazionale o subnazionale, e producendo risultati reali e duraturi</w:t>
            </w:r>
            <w:r w:rsidRPr="0094179C">
              <w:t>;</w:t>
            </w:r>
          </w:p>
        </w:tc>
        <w:tc>
          <w:tcPr>
            <w:tcW w:w="4876" w:type="dxa"/>
            <w:tcBorders>
              <w:top w:val="nil"/>
              <w:left w:val="nil"/>
              <w:bottom w:val="nil"/>
              <w:right w:val="nil"/>
            </w:tcBorders>
          </w:tcPr>
          <w:p w14:paraId="400FF881"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w:t>
            </w:r>
          </w:p>
        </w:tc>
      </w:tr>
    </w:tbl>
    <w:p w14:paraId="5CAA096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023800FA" w14:textId="77777777" w:rsidR="0070379B" w:rsidRPr="0094179C" w:rsidRDefault="0070379B" w:rsidP="0070379B">
      <w:r w:rsidRPr="0094179C">
        <w:rPr>
          <w:rStyle w:val="HideTWBExt"/>
        </w:rPr>
        <w:t>&lt;/Amend&gt;</w:t>
      </w:r>
    </w:p>
    <w:p w14:paraId="638814D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102</w:t>
      </w:r>
      <w:r w:rsidRPr="0094179C">
        <w:rPr>
          <w:rStyle w:val="HideTWBExt"/>
        </w:rPr>
        <w:t>&lt;/NumAm&gt;</w:t>
      </w:r>
    </w:p>
    <w:p w14:paraId="7694D552"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46C89ABB" w14:textId="77777777" w:rsidR="0070379B" w:rsidRPr="0094179C" w:rsidRDefault="0070379B" w:rsidP="0070379B">
      <w:pPr>
        <w:pStyle w:val="NormalBold"/>
      </w:pPr>
      <w:r w:rsidRPr="0094179C">
        <w:rPr>
          <w:rStyle w:val="HideTWBExt"/>
          <w:b w:val="0"/>
        </w:rPr>
        <w:t>&lt;/RepeatBlock-By&gt;</w:t>
      </w:r>
    </w:p>
    <w:p w14:paraId="18E4E0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7851C6"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F62B66" w14:textId="77777777" w:rsidTr="0007280B">
        <w:trPr>
          <w:trHeight w:hRule="exact" w:val="240"/>
          <w:jc w:val="center"/>
        </w:trPr>
        <w:tc>
          <w:tcPr>
            <w:tcW w:w="9752" w:type="dxa"/>
            <w:gridSpan w:val="2"/>
            <w:tcBorders>
              <w:top w:val="nil"/>
              <w:left w:val="nil"/>
              <w:bottom w:val="nil"/>
              <w:right w:val="nil"/>
            </w:tcBorders>
          </w:tcPr>
          <w:p w14:paraId="65E5DA57" w14:textId="77777777" w:rsidR="0070379B" w:rsidRPr="0094179C" w:rsidRDefault="0070379B" w:rsidP="0007280B"/>
        </w:tc>
      </w:tr>
      <w:tr w:rsidR="0070379B" w:rsidRPr="0094179C" w14:paraId="180A823D" w14:textId="77777777" w:rsidTr="0007280B">
        <w:trPr>
          <w:trHeight w:val="240"/>
          <w:jc w:val="center"/>
        </w:trPr>
        <w:tc>
          <w:tcPr>
            <w:tcW w:w="4876" w:type="dxa"/>
            <w:tcBorders>
              <w:top w:val="nil"/>
              <w:left w:val="nil"/>
              <w:bottom w:val="nil"/>
              <w:right w:val="nil"/>
            </w:tcBorders>
          </w:tcPr>
          <w:p w14:paraId="27EBC2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85BF59" w14:textId="77777777" w:rsidR="0070379B" w:rsidRPr="0094179C" w:rsidRDefault="0070379B" w:rsidP="0007280B">
            <w:pPr>
              <w:pStyle w:val="AmColumnHeading"/>
            </w:pPr>
            <w:r w:rsidRPr="0094179C">
              <w:t>Emendamento</w:t>
            </w:r>
          </w:p>
        </w:tc>
      </w:tr>
      <w:tr w:rsidR="0070379B" w:rsidRPr="0094179C" w14:paraId="0541ADA3" w14:textId="77777777" w:rsidTr="0007280B">
        <w:trPr>
          <w:jc w:val="center"/>
        </w:trPr>
        <w:tc>
          <w:tcPr>
            <w:tcW w:w="4876" w:type="dxa"/>
            <w:tcBorders>
              <w:top w:val="nil"/>
              <w:left w:val="nil"/>
              <w:bottom w:val="nil"/>
              <w:right w:val="nil"/>
            </w:tcBorders>
          </w:tcPr>
          <w:p w14:paraId="66332DE2"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54741B21"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politici dell'UE, apportando un valore aggiunto tangibile per i cittadini dell'Unione </w:t>
            </w:r>
            <w:r w:rsidRPr="0094179C">
              <w:rPr>
                <w:b/>
                <w:i/>
              </w:rPr>
              <w:t>e perseguendo la coerenza fra gli Stati membri</w:t>
            </w:r>
            <w:r w:rsidRPr="0094179C">
              <w:t>, con benefici netti evidenti rispetto alla spesa a livello nazionale o subnazionale, e producendo risultati reali e duraturi;</w:t>
            </w:r>
          </w:p>
        </w:tc>
      </w:tr>
    </w:tbl>
    <w:p w14:paraId="43AF083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CDB73E3" w14:textId="77777777" w:rsidR="0070379B" w:rsidRPr="00647DCB" w:rsidRDefault="0070379B" w:rsidP="0070379B">
      <w:pPr>
        <w:rPr>
          <w:lang w:val="pt-PT"/>
        </w:rPr>
      </w:pPr>
      <w:r w:rsidRPr="00647DCB">
        <w:rPr>
          <w:rStyle w:val="HideTWBExt"/>
          <w:lang w:val="pt-PT"/>
        </w:rPr>
        <w:t>&lt;/Amend&gt;</w:t>
      </w:r>
    </w:p>
    <w:p w14:paraId="454B356D"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103</w:t>
      </w:r>
      <w:r w:rsidRPr="00647DCB">
        <w:rPr>
          <w:rStyle w:val="HideTWBExt"/>
          <w:lang w:val="pt-PT"/>
        </w:rPr>
        <w:t>&lt;/NumAm&gt;</w:t>
      </w:r>
    </w:p>
    <w:p w14:paraId="714D7D7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4D373DB" w14:textId="77777777" w:rsidR="0070379B" w:rsidRPr="00647DCB" w:rsidRDefault="0070379B" w:rsidP="0070379B">
      <w:pPr>
        <w:pStyle w:val="NormalBold"/>
        <w:rPr>
          <w:lang w:val="pt-PT"/>
        </w:rPr>
      </w:pPr>
      <w:r w:rsidRPr="00647DCB">
        <w:rPr>
          <w:rStyle w:val="HideTWBExt"/>
          <w:b w:val="0"/>
          <w:lang w:val="pt-PT"/>
        </w:rPr>
        <w:t>&lt;/RepeatBlock-By&gt;</w:t>
      </w:r>
    </w:p>
    <w:p w14:paraId="7F107DC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B67112"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468628" w14:textId="77777777" w:rsidTr="0007280B">
        <w:trPr>
          <w:trHeight w:hRule="exact" w:val="240"/>
          <w:jc w:val="center"/>
        </w:trPr>
        <w:tc>
          <w:tcPr>
            <w:tcW w:w="9752" w:type="dxa"/>
            <w:gridSpan w:val="2"/>
            <w:tcBorders>
              <w:top w:val="nil"/>
              <w:left w:val="nil"/>
              <w:bottom w:val="nil"/>
              <w:right w:val="nil"/>
            </w:tcBorders>
          </w:tcPr>
          <w:p w14:paraId="101C8C7E" w14:textId="77777777" w:rsidR="0070379B" w:rsidRPr="0094179C" w:rsidRDefault="0070379B" w:rsidP="0007280B"/>
        </w:tc>
      </w:tr>
      <w:tr w:rsidR="0070379B" w:rsidRPr="0094179C" w14:paraId="49F2DA6C" w14:textId="77777777" w:rsidTr="0007280B">
        <w:trPr>
          <w:trHeight w:val="240"/>
          <w:jc w:val="center"/>
        </w:trPr>
        <w:tc>
          <w:tcPr>
            <w:tcW w:w="4876" w:type="dxa"/>
            <w:tcBorders>
              <w:top w:val="nil"/>
              <w:left w:val="nil"/>
              <w:bottom w:val="nil"/>
              <w:right w:val="nil"/>
            </w:tcBorders>
          </w:tcPr>
          <w:p w14:paraId="569571D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3D1F9F" w14:textId="77777777" w:rsidR="0070379B" w:rsidRPr="0094179C" w:rsidRDefault="0070379B" w:rsidP="0007280B">
            <w:pPr>
              <w:pStyle w:val="AmColumnHeading"/>
            </w:pPr>
            <w:r w:rsidRPr="0094179C">
              <w:t>Emendamento</w:t>
            </w:r>
          </w:p>
        </w:tc>
      </w:tr>
      <w:tr w:rsidR="0070379B" w:rsidRPr="0094179C" w14:paraId="4A958297" w14:textId="77777777" w:rsidTr="0007280B">
        <w:trPr>
          <w:jc w:val="center"/>
        </w:trPr>
        <w:tc>
          <w:tcPr>
            <w:tcW w:w="4876" w:type="dxa"/>
            <w:tcBorders>
              <w:top w:val="nil"/>
              <w:left w:val="nil"/>
              <w:bottom w:val="nil"/>
              <w:right w:val="nil"/>
            </w:tcBorders>
          </w:tcPr>
          <w:p w14:paraId="04B23BE7" w14:textId="77777777" w:rsidR="0070379B" w:rsidRPr="0094179C" w:rsidRDefault="0070379B" w:rsidP="0007280B">
            <w:pPr>
              <w:pStyle w:val="Normal6a"/>
            </w:pPr>
            <w:r w:rsidRPr="0094179C">
              <w:t>2.</w:t>
            </w:r>
            <w:r w:rsidRPr="0094179C">
              <w:tab/>
              <w:t xml:space="preserve">rileva che tutta la spesa nell'ambito del QFP post-2027 deve essere </w:t>
            </w:r>
            <w:r w:rsidRPr="0094179C">
              <w:rPr>
                <w:b/>
                <w:i/>
              </w:rPr>
              <w:t>strategicamente</w:t>
            </w:r>
            <w:r w:rsidRPr="0094179C">
              <w:t xml:space="preserve"> allineata </w:t>
            </w:r>
            <w:r w:rsidRPr="0094179C">
              <w:rPr>
                <w:b/>
                <w:i/>
              </w:rPr>
              <w:t>agli obiettivi politici dell'UE</w:t>
            </w:r>
            <w:r w:rsidRPr="0094179C">
              <w:t>, apportando un valore aggiunto tangibile per i cittadini dell'Unione</w:t>
            </w:r>
            <w:r w:rsidRPr="0094179C">
              <w:rPr>
                <w:b/>
                <w:i/>
              </w:rPr>
              <w:t>, con benefici netti evidenti rispetto alla spesa a livello nazionale o subnazionale,</w:t>
            </w:r>
            <w:r w:rsidRPr="0094179C">
              <w:t xml:space="preserve"> e producendo risultati reali e duraturi;</w:t>
            </w:r>
          </w:p>
        </w:tc>
        <w:tc>
          <w:tcPr>
            <w:tcW w:w="4876" w:type="dxa"/>
            <w:tcBorders>
              <w:top w:val="nil"/>
              <w:left w:val="nil"/>
              <w:bottom w:val="nil"/>
              <w:right w:val="nil"/>
            </w:tcBorders>
          </w:tcPr>
          <w:p w14:paraId="44B0B827" w14:textId="77777777" w:rsidR="0070379B" w:rsidRPr="0094179C" w:rsidRDefault="0070379B" w:rsidP="0007280B">
            <w:pPr>
              <w:pStyle w:val="Normal6a"/>
            </w:pPr>
            <w:r w:rsidRPr="0094179C">
              <w:t>2.</w:t>
            </w:r>
            <w:r w:rsidRPr="0094179C">
              <w:tab/>
              <w:t xml:space="preserve">rileva che tutta la spesa nell'ambito del QFP post-2027 deve essere allineata </w:t>
            </w:r>
            <w:r w:rsidRPr="0094179C">
              <w:rPr>
                <w:b/>
                <w:i/>
              </w:rPr>
              <w:t>alle esigenze di sviluppo degli Stati membri</w:t>
            </w:r>
            <w:r w:rsidRPr="0094179C">
              <w:t>, apportando un valore aggiunto tangibile per i cittadini dell'Unione e producendo risultati reali e duraturi</w:t>
            </w:r>
            <w:r w:rsidRPr="0094179C">
              <w:rPr>
                <w:b/>
                <w:i/>
              </w:rPr>
              <w:t>, nonché concentrarsi sulla coesione sociale, economica e territoriale, al fine di ridurre il divario in termini di progresso tra gli Stati membri e tra le regioni</w:t>
            </w:r>
            <w:r w:rsidRPr="0094179C">
              <w:t>;</w:t>
            </w:r>
          </w:p>
        </w:tc>
      </w:tr>
    </w:tbl>
    <w:p w14:paraId="64BFAD3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8646F45" w14:textId="77777777" w:rsidR="0070379B" w:rsidRPr="0094179C" w:rsidRDefault="0070379B" w:rsidP="0070379B">
      <w:r w:rsidRPr="0094179C">
        <w:rPr>
          <w:rStyle w:val="HideTWBExt"/>
        </w:rPr>
        <w:t>&lt;/Amend&gt;</w:t>
      </w:r>
    </w:p>
    <w:p w14:paraId="6E49763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104</w:t>
      </w:r>
      <w:r w:rsidRPr="0094179C">
        <w:rPr>
          <w:rStyle w:val="HideTWBExt"/>
        </w:rPr>
        <w:t>&lt;/NumAm&gt;</w:t>
      </w:r>
    </w:p>
    <w:p w14:paraId="1348E8B6" w14:textId="77777777" w:rsidR="0070379B" w:rsidRPr="0094179C" w:rsidRDefault="0070379B" w:rsidP="0070379B">
      <w:pPr>
        <w:pStyle w:val="NormalBold"/>
      </w:pPr>
      <w:r w:rsidRPr="0094179C">
        <w:rPr>
          <w:rStyle w:val="HideTWBExt"/>
          <w:b w:val="0"/>
        </w:rPr>
        <w:t>&lt;RepeatBlock-By&gt;&lt;Members&gt;</w:t>
      </w:r>
      <w:r w:rsidRPr="0094179C">
        <w:t>Fabienne Keller, Olivier Chastel, Anouk Van Brug, Stine Bosse, Lucia Yar</w:t>
      </w:r>
      <w:r w:rsidRPr="0094179C">
        <w:rPr>
          <w:rStyle w:val="HideTWBExt"/>
          <w:b w:val="0"/>
        </w:rPr>
        <w:t>&lt;/Members&gt;</w:t>
      </w:r>
    </w:p>
    <w:p w14:paraId="6F144197" w14:textId="77777777" w:rsidR="0070379B" w:rsidRPr="0094179C" w:rsidRDefault="0070379B" w:rsidP="0070379B">
      <w:pPr>
        <w:pStyle w:val="NormalBold"/>
      </w:pPr>
      <w:r w:rsidRPr="0094179C">
        <w:rPr>
          <w:rStyle w:val="HideTWBExt"/>
          <w:b w:val="0"/>
        </w:rPr>
        <w:t>&lt;/RepeatBlock-By&gt;</w:t>
      </w:r>
    </w:p>
    <w:p w14:paraId="772535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91455D"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D1B772" w14:textId="77777777" w:rsidTr="0007280B">
        <w:trPr>
          <w:trHeight w:hRule="exact" w:val="240"/>
          <w:jc w:val="center"/>
        </w:trPr>
        <w:tc>
          <w:tcPr>
            <w:tcW w:w="9752" w:type="dxa"/>
            <w:gridSpan w:val="2"/>
            <w:tcBorders>
              <w:top w:val="nil"/>
              <w:left w:val="nil"/>
              <w:bottom w:val="nil"/>
              <w:right w:val="nil"/>
            </w:tcBorders>
          </w:tcPr>
          <w:p w14:paraId="051F0364" w14:textId="77777777" w:rsidR="0070379B" w:rsidRPr="0094179C" w:rsidRDefault="0070379B" w:rsidP="0007280B"/>
        </w:tc>
      </w:tr>
      <w:tr w:rsidR="0070379B" w:rsidRPr="0094179C" w14:paraId="7244D40E" w14:textId="77777777" w:rsidTr="0007280B">
        <w:trPr>
          <w:trHeight w:val="240"/>
          <w:jc w:val="center"/>
        </w:trPr>
        <w:tc>
          <w:tcPr>
            <w:tcW w:w="4876" w:type="dxa"/>
            <w:tcBorders>
              <w:top w:val="nil"/>
              <w:left w:val="nil"/>
              <w:bottom w:val="nil"/>
              <w:right w:val="nil"/>
            </w:tcBorders>
          </w:tcPr>
          <w:p w14:paraId="3577590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9EEF08" w14:textId="77777777" w:rsidR="0070379B" w:rsidRPr="0094179C" w:rsidRDefault="0070379B" w:rsidP="0007280B">
            <w:pPr>
              <w:pStyle w:val="AmColumnHeading"/>
            </w:pPr>
            <w:r w:rsidRPr="0094179C">
              <w:t>Emendamento</w:t>
            </w:r>
          </w:p>
        </w:tc>
      </w:tr>
      <w:tr w:rsidR="0070379B" w:rsidRPr="0094179C" w14:paraId="3C44B271" w14:textId="77777777" w:rsidTr="0007280B">
        <w:trPr>
          <w:jc w:val="center"/>
        </w:trPr>
        <w:tc>
          <w:tcPr>
            <w:tcW w:w="4876" w:type="dxa"/>
            <w:tcBorders>
              <w:top w:val="nil"/>
              <w:left w:val="nil"/>
              <w:bottom w:val="nil"/>
              <w:right w:val="nil"/>
            </w:tcBorders>
          </w:tcPr>
          <w:p w14:paraId="5588083B"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w:t>
            </w:r>
            <w:r w:rsidRPr="0094179C">
              <w:rPr>
                <w:b/>
                <w:i/>
              </w:rPr>
              <w:t>politici</w:t>
            </w:r>
            <w:r w:rsidRPr="0094179C">
              <w:t xml:space="preserve">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5EB0B60B"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w:t>
            </w:r>
            <w:r w:rsidRPr="0094179C">
              <w:rPr>
                <w:b/>
                <w:i/>
              </w:rPr>
              <w:t>a lungo termine e alle priorità politiche</w:t>
            </w:r>
            <w:r w:rsidRPr="0094179C">
              <w:t xml:space="preserve"> dell'UE, apportando un valore aggiunto tangibile per i cittadini dell'Unione, con benefici netti evidenti rispetto alla spesa a livello nazionale o subnazionale, e producendo risultati reali e duraturi;</w:t>
            </w:r>
          </w:p>
        </w:tc>
      </w:tr>
    </w:tbl>
    <w:p w14:paraId="327E68D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8937D5" w14:textId="77777777" w:rsidR="0070379B" w:rsidRPr="0094179C" w:rsidRDefault="0070379B" w:rsidP="0070379B">
      <w:r w:rsidRPr="0094179C">
        <w:rPr>
          <w:rStyle w:val="HideTWBExt"/>
        </w:rPr>
        <w:t>&lt;/Amend&gt;</w:t>
      </w:r>
    </w:p>
    <w:p w14:paraId="687986D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105</w:t>
      </w:r>
      <w:r w:rsidRPr="0094179C">
        <w:rPr>
          <w:rStyle w:val="HideTWBExt"/>
        </w:rPr>
        <w:t>&lt;/NumAm&gt;</w:t>
      </w:r>
    </w:p>
    <w:p w14:paraId="1935FFD5"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47A4442D" w14:textId="77777777" w:rsidR="0070379B" w:rsidRPr="0094179C" w:rsidRDefault="0070379B" w:rsidP="0070379B">
      <w:pPr>
        <w:pStyle w:val="NormalBold"/>
      </w:pPr>
      <w:r w:rsidRPr="0094179C">
        <w:rPr>
          <w:rStyle w:val="HideTWBExt"/>
          <w:b w:val="0"/>
        </w:rPr>
        <w:t>&lt;/RepeatBlock-By&gt;</w:t>
      </w:r>
    </w:p>
    <w:p w14:paraId="03D85C3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56C370"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4743EE" w14:textId="77777777" w:rsidTr="0007280B">
        <w:trPr>
          <w:trHeight w:hRule="exact" w:val="240"/>
          <w:jc w:val="center"/>
        </w:trPr>
        <w:tc>
          <w:tcPr>
            <w:tcW w:w="9752" w:type="dxa"/>
            <w:gridSpan w:val="2"/>
            <w:tcBorders>
              <w:top w:val="nil"/>
              <w:left w:val="nil"/>
              <w:bottom w:val="nil"/>
              <w:right w:val="nil"/>
            </w:tcBorders>
          </w:tcPr>
          <w:p w14:paraId="0194532B" w14:textId="77777777" w:rsidR="0070379B" w:rsidRPr="0094179C" w:rsidRDefault="0070379B" w:rsidP="0007280B"/>
        </w:tc>
      </w:tr>
      <w:tr w:rsidR="0070379B" w:rsidRPr="0094179C" w14:paraId="03DB562D" w14:textId="77777777" w:rsidTr="0007280B">
        <w:trPr>
          <w:trHeight w:val="240"/>
          <w:jc w:val="center"/>
        </w:trPr>
        <w:tc>
          <w:tcPr>
            <w:tcW w:w="4876" w:type="dxa"/>
            <w:tcBorders>
              <w:top w:val="nil"/>
              <w:left w:val="nil"/>
              <w:bottom w:val="nil"/>
              <w:right w:val="nil"/>
            </w:tcBorders>
          </w:tcPr>
          <w:p w14:paraId="7305DA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A9B6EC" w14:textId="77777777" w:rsidR="0070379B" w:rsidRPr="0094179C" w:rsidRDefault="0070379B" w:rsidP="0007280B">
            <w:pPr>
              <w:pStyle w:val="AmColumnHeading"/>
            </w:pPr>
            <w:r w:rsidRPr="0094179C">
              <w:t>Emendamento</w:t>
            </w:r>
          </w:p>
        </w:tc>
      </w:tr>
      <w:tr w:rsidR="0070379B" w:rsidRPr="0094179C" w14:paraId="4ADC4118" w14:textId="77777777" w:rsidTr="0007280B">
        <w:trPr>
          <w:jc w:val="center"/>
        </w:trPr>
        <w:tc>
          <w:tcPr>
            <w:tcW w:w="4876" w:type="dxa"/>
            <w:tcBorders>
              <w:top w:val="nil"/>
              <w:left w:val="nil"/>
              <w:bottom w:val="nil"/>
              <w:right w:val="nil"/>
            </w:tcBorders>
          </w:tcPr>
          <w:p w14:paraId="1085B90B"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7518936A"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politici </w:t>
            </w:r>
            <w:r w:rsidRPr="0094179C">
              <w:rPr>
                <w:b/>
                <w:i/>
              </w:rPr>
              <w:t>a lungo e a breve termine</w:t>
            </w:r>
            <w:r w:rsidRPr="0094179C">
              <w:t xml:space="preserve"> dell'UE, apportando un valore aggiunto tangibile per i cittadini dell'Unione, con benefici netti evidenti rispetto alla spesa a livello nazionale o subnazionale, e producendo risultati reali e duraturi;</w:t>
            </w:r>
          </w:p>
        </w:tc>
      </w:tr>
    </w:tbl>
    <w:p w14:paraId="7EBA0BA8"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25E3959" w14:textId="77777777" w:rsidR="0070379B" w:rsidRPr="00647DCB" w:rsidRDefault="0070379B" w:rsidP="0070379B">
      <w:pPr>
        <w:rPr>
          <w:lang w:val="es-ES"/>
        </w:rPr>
      </w:pPr>
      <w:r w:rsidRPr="00647DCB">
        <w:rPr>
          <w:rStyle w:val="HideTWBExt"/>
          <w:lang w:val="es-ES"/>
        </w:rPr>
        <w:t>&lt;/Amend&gt;</w:t>
      </w:r>
    </w:p>
    <w:p w14:paraId="20822A1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106</w:t>
      </w:r>
      <w:r w:rsidRPr="00647DCB">
        <w:rPr>
          <w:rStyle w:val="HideTWBExt"/>
          <w:lang w:val="es-ES"/>
        </w:rPr>
        <w:t>&lt;/NumAm&gt;</w:t>
      </w:r>
    </w:p>
    <w:p w14:paraId="3C94B1FB"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2F7CC1ED" w14:textId="77777777" w:rsidR="0070379B" w:rsidRPr="00647DCB" w:rsidRDefault="0070379B" w:rsidP="0070379B">
      <w:pPr>
        <w:pStyle w:val="NormalBold"/>
        <w:rPr>
          <w:lang w:val="es-ES"/>
        </w:rPr>
      </w:pPr>
      <w:r w:rsidRPr="00647DCB">
        <w:rPr>
          <w:rStyle w:val="HideTWBExt"/>
          <w:b w:val="0"/>
          <w:lang w:val="es-ES"/>
        </w:rPr>
        <w:t>&lt;/RepeatBlock-By&gt;</w:t>
      </w:r>
    </w:p>
    <w:p w14:paraId="60286F7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494EA6"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373343" w14:textId="77777777" w:rsidTr="0007280B">
        <w:trPr>
          <w:trHeight w:hRule="exact" w:val="240"/>
          <w:jc w:val="center"/>
        </w:trPr>
        <w:tc>
          <w:tcPr>
            <w:tcW w:w="9752" w:type="dxa"/>
            <w:gridSpan w:val="2"/>
            <w:tcBorders>
              <w:top w:val="nil"/>
              <w:left w:val="nil"/>
              <w:bottom w:val="nil"/>
              <w:right w:val="nil"/>
            </w:tcBorders>
          </w:tcPr>
          <w:p w14:paraId="395AFA0A" w14:textId="77777777" w:rsidR="0070379B" w:rsidRPr="0094179C" w:rsidRDefault="0070379B" w:rsidP="0007280B"/>
        </w:tc>
      </w:tr>
      <w:tr w:rsidR="0070379B" w:rsidRPr="0094179C" w14:paraId="02F8F1CC" w14:textId="77777777" w:rsidTr="0007280B">
        <w:trPr>
          <w:trHeight w:val="240"/>
          <w:jc w:val="center"/>
        </w:trPr>
        <w:tc>
          <w:tcPr>
            <w:tcW w:w="4876" w:type="dxa"/>
            <w:tcBorders>
              <w:top w:val="nil"/>
              <w:left w:val="nil"/>
              <w:bottom w:val="nil"/>
              <w:right w:val="nil"/>
            </w:tcBorders>
          </w:tcPr>
          <w:p w14:paraId="4AB6852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2008A8" w14:textId="77777777" w:rsidR="0070379B" w:rsidRPr="0094179C" w:rsidRDefault="0070379B" w:rsidP="0007280B">
            <w:pPr>
              <w:pStyle w:val="AmColumnHeading"/>
            </w:pPr>
            <w:r w:rsidRPr="0094179C">
              <w:t>Emendamento</w:t>
            </w:r>
          </w:p>
        </w:tc>
      </w:tr>
      <w:tr w:rsidR="0070379B" w:rsidRPr="0094179C" w14:paraId="36156CDE" w14:textId="77777777" w:rsidTr="0007280B">
        <w:trPr>
          <w:jc w:val="center"/>
        </w:trPr>
        <w:tc>
          <w:tcPr>
            <w:tcW w:w="4876" w:type="dxa"/>
            <w:tcBorders>
              <w:top w:val="nil"/>
              <w:left w:val="nil"/>
              <w:bottom w:val="nil"/>
              <w:right w:val="nil"/>
            </w:tcBorders>
          </w:tcPr>
          <w:p w14:paraId="2360CDA4"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53BDDEB3"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politici </w:t>
            </w:r>
            <w:r w:rsidRPr="0094179C">
              <w:rPr>
                <w:b/>
                <w:i/>
              </w:rPr>
              <w:t>e socioeconomici</w:t>
            </w:r>
            <w:r w:rsidRPr="0094179C">
              <w:t xml:space="preserve"> dell'UE, apportando un valore aggiunto tangibile per i cittadini dell'Unione, con benefici netti evidenti rispetto alla spesa a livello nazionale o subnazionale, e producendo risultati reali e duraturi;</w:t>
            </w:r>
          </w:p>
        </w:tc>
      </w:tr>
    </w:tbl>
    <w:p w14:paraId="6EFE53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DD40B3D" w14:textId="77777777" w:rsidR="0070379B" w:rsidRPr="0094179C" w:rsidRDefault="0070379B" w:rsidP="0070379B">
      <w:r w:rsidRPr="0094179C">
        <w:rPr>
          <w:rStyle w:val="HideTWBExt"/>
        </w:rPr>
        <w:t>&lt;/Amend&gt;</w:t>
      </w:r>
    </w:p>
    <w:p w14:paraId="14EF882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107</w:t>
      </w:r>
      <w:r w:rsidRPr="0094179C">
        <w:rPr>
          <w:rStyle w:val="HideTWBExt"/>
        </w:rPr>
        <w:t>&lt;/NumAm&gt;</w:t>
      </w:r>
    </w:p>
    <w:p w14:paraId="4446200C"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51483FD4" w14:textId="77777777" w:rsidR="0070379B" w:rsidRPr="0094179C" w:rsidRDefault="0070379B" w:rsidP="0070379B">
      <w:pPr>
        <w:pStyle w:val="NormalBold"/>
      </w:pPr>
      <w:r w:rsidRPr="0094179C">
        <w:rPr>
          <w:rStyle w:val="HideTWBExt"/>
          <w:b w:val="0"/>
        </w:rPr>
        <w:t>&lt;/RepeatBlock-By&gt;</w:t>
      </w:r>
    </w:p>
    <w:p w14:paraId="5BC58F3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132936"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50CA0F9" w14:textId="77777777" w:rsidTr="0007280B">
        <w:trPr>
          <w:trHeight w:hRule="exact" w:val="240"/>
          <w:jc w:val="center"/>
        </w:trPr>
        <w:tc>
          <w:tcPr>
            <w:tcW w:w="9752" w:type="dxa"/>
            <w:gridSpan w:val="2"/>
            <w:tcBorders>
              <w:top w:val="nil"/>
              <w:left w:val="nil"/>
              <w:bottom w:val="nil"/>
              <w:right w:val="nil"/>
            </w:tcBorders>
          </w:tcPr>
          <w:p w14:paraId="0B20D15D" w14:textId="77777777" w:rsidR="0070379B" w:rsidRPr="0094179C" w:rsidRDefault="0070379B" w:rsidP="0007280B"/>
        </w:tc>
      </w:tr>
      <w:tr w:rsidR="0070379B" w:rsidRPr="0094179C" w14:paraId="2AD34221" w14:textId="77777777" w:rsidTr="0007280B">
        <w:trPr>
          <w:trHeight w:val="240"/>
          <w:jc w:val="center"/>
        </w:trPr>
        <w:tc>
          <w:tcPr>
            <w:tcW w:w="4876" w:type="dxa"/>
            <w:tcBorders>
              <w:top w:val="nil"/>
              <w:left w:val="nil"/>
              <w:bottom w:val="nil"/>
              <w:right w:val="nil"/>
            </w:tcBorders>
          </w:tcPr>
          <w:p w14:paraId="50882F2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86861A" w14:textId="77777777" w:rsidR="0070379B" w:rsidRPr="0094179C" w:rsidRDefault="0070379B" w:rsidP="0007280B">
            <w:pPr>
              <w:pStyle w:val="AmColumnHeading"/>
            </w:pPr>
            <w:r w:rsidRPr="0094179C">
              <w:t>Emendamento</w:t>
            </w:r>
          </w:p>
        </w:tc>
      </w:tr>
      <w:tr w:rsidR="0070379B" w:rsidRPr="0094179C" w14:paraId="6D25F13B" w14:textId="77777777" w:rsidTr="0007280B">
        <w:trPr>
          <w:jc w:val="center"/>
        </w:trPr>
        <w:tc>
          <w:tcPr>
            <w:tcW w:w="4876" w:type="dxa"/>
            <w:tcBorders>
              <w:top w:val="nil"/>
              <w:left w:val="nil"/>
              <w:bottom w:val="nil"/>
              <w:right w:val="nil"/>
            </w:tcBorders>
          </w:tcPr>
          <w:p w14:paraId="059CA5B0"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658CFF2B"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w:t>
            </w:r>
            <w:r w:rsidRPr="0094179C">
              <w:rPr>
                <w:b/>
                <w:i/>
              </w:rPr>
              <w:t>e ai traguardi</w:t>
            </w:r>
            <w:r w:rsidRPr="0094179C">
              <w:t xml:space="preserve"> politici dell'UE, apportando un valore aggiunto tangibile per i cittadini dell'Unione, con benefici netti evidenti rispetto alla spesa a livello nazionale o subnazionale, e producendo risultati reali e duraturi;</w:t>
            </w:r>
          </w:p>
        </w:tc>
      </w:tr>
    </w:tbl>
    <w:p w14:paraId="63A451C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1E1338E" w14:textId="77777777" w:rsidR="0070379B" w:rsidRPr="0094179C" w:rsidRDefault="0070379B" w:rsidP="0070379B">
      <w:r w:rsidRPr="0094179C">
        <w:rPr>
          <w:rStyle w:val="HideTWBExt"/>
        </w:rPr>
        <w:t>&lt;/Amend&gt;</w:t>
      </w:r>
    </w:p>
    <w:p w14:paraId="4E9D77F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108</w:t>
      </w:r>
      <w:r w:rsidRPr="0094179C">
        <w:rPr>
          <w:rStyle w:val="HideTWBExt"/>
        </w:rPr>
        <w:t>&lt;/NumAm&gt;</w:t>
      </w:r>
    </w:p>
    <w:p w14:paraId="0A0F353E"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047A3317" w14:textId="77777777" w:rsidR="0070379B" w:rsidRPr="0094179C" w:rsidRDefault="0070379B" w:rsidP="0070379B">
      <w:pPr>
        <w:pStyle w:val="NormalBold"/>
      </w:pPr>
      <w:r w:rsidRPr="0094179C">
        <w:rPr>
          <w:rStyle w:val="HideTWBExt"/>
          <w:b w:val="0"/>
        </w:rPr>
        <w:t>&lt;/RepeatBlock-By&gt;</w:t>
      </w:r>
    </w:p>
    <w:p w14:paraId="5F06A9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973F43"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94FA07" w14:textId="77777777" w:rsidTr="0007280B">
        <w:trPr>
          <w:trHeight w:hRule="exact" w:val="240"/>
          <w:jc w:val="center"/>
        </w:trPr>
        <w:tc>
          <w:tcPr>
            <w:tcW w:w="9752" w:type="dxa"/>
            <w:gridSpan w:val="2"/>
            <w:tcBorders>
              <w:top w:val="nil"/>
              <w:left w:val="nil"/>
              <w:bottom w:val="nil"/>
              <w:right w:val="nil"/>
            </w:tcBorders>
          </w:tcPr>
          <w:p w14:paraId="4E62A65C" w14:textId="77777777" w:rsidR="0070379B" w:rsidRPr="0094179C" w:rsidRDefault="0070379B" w:rsidP="0007280B"/>
        </w:tc>
      </w:tr>
      <w:tr w:rsidR="0070379B" w:rsidRPr="0094179C" w14:paraId="52ABF1A2" w14:textId="77777777" w:rsidTr="0007280B">
        <w:trPr>
          <w:trHeight w:val="240"/>
          <w:jc w:val="center"/>
        </w:trPr>
        <w:tc>
          <w:tcPr>
            <w:tcW w:w="4876" w:type="dxa"/>
            <w:tcBorders>
              <w:top w:val="nil"/>
              <w:left w:val="nil"/>
              <w:bottom w:val="nil"/>
              <w:right w:val="nil"/>
            </w:tcBorders>
          </w:tcPr>
          <w:p w14:paraId="2348B9E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80FD6B0" w14:textId="77777777" w:rsidR="0070379B" w:rsidRPr="0094179C" w:rsidRDefault="0070379B" w:rsidP="0007280B">
            <w:pPr>
              <w:pStyle w:val="AmColumnHeading"/>
            </w:pPr>
            <w:r w:rsidRPr="0094179C">
              <w:t>Emendamento</w:t>
            </w:r>
          </w:p>
        </w:tc>
      </w:tr>
      <w:tr w:rsidR="0070379B" w:rsidRPr="0094179C" w14:paraId="4BAFD9DC" w14:textId="77777777" w:rsidTr="0007280B">
        <w:trPr>
          <w:jc w:val="center"/>
        </w:trPr>
        <w:tc>
          <w:tcPr>
            <w:tcW w:w="4876" w:type="dxa"/>
            <w:tcBorders>
              <w:top w:val="nil"/>
              <w:left w:val="nil"/>
              <w:bottom w:val="nil"/>
              <w:right w:val="nil"/>
            </w:tcBorders>
          </w:tcPr>
          <w:p w14:paraId="2961A992" w14:textId="77777777" w:rsidR="0070379B" w:rsidRPr="0094179C" w:rsidRDefault="0070379B" w:rsidP="0007280B">
            <w:pPr>
              <w:pStyle w:val="Normal6a"/>
            </w:pPr>
            <w:r w:rsidRPr="0094179C">
              <w:t>2.</w:t>
            </w:r>
            <w:r w:rsidRPr="0094179C">
              <w:tab/>
              <w:t>rileva che tutta la spesa nell'ambito del QFP post-2027 deve essere strategicamente allineata agli obiettivi politici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22B31816"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politici dell'UE, apportando un valore aggiunto tangibile </w:t>
            </w:r>
            <w:r w:rsidRPr="0094179C">
              <w:rPr>
                <w:b/>
                <w:i/>
              </w:rPr>
              <w:t>e sicurezza</w:t>
            </w:r>
            <w:r w:rsidRPr="0094179C">
              <w:t xml:space="preserve"> per i cittadini dell'Unione, con benefici netti evidenti rispetto alla spesa a livello nazionale o subnazionale, e producendo risultati reali e duraturi;</w:t>
            </w:r>
          </w:p>
        </w:tc>
      </w:tr>
    </w:tbl>
    <w:p w14:paraId="3445ACE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0070DE8" w14:textId="77777777" w:rsidR="0070379B" w:rsidRPr="0094179C" w:rsidRDefault="0070379B" w:rsidP="0070379B">
      <w:r w:rsidRPr="0094179C">
        <w:rPr>
          <w:rStyle w:val="HideTWBExt"/>
        </w:rPr>
        <w:t>&lt;/Amend&gt;</w:t>
      </w:r>
    </w:p>
    <w:p w14:paraId="2AFF7E4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109</w:t>
      </w:r>
      <w:r w:rsidRPr="0094179C">
        <w:rPr>
          <w:rStyle w:val="HideTWBExt"/>
        </w:rPr>
        <w:t>&lt;/NumAm&gt;</w:t>
      </w:r>
    </w:p>
    <w:p w14:paraId="269CA664"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62A80512" w14:textId="77777777" w:rsidR="0070379B" w:rsidRPr="0094179C" w:rsidRDefault="0070379B" w:rsidP="0070379B">
      <w:pPr>
        <w:pStyle w:val="NormalBold"/>
      </w:pPr>
      <w:r w:rsidRPr="0094179C">
        <w:rPr>
          <w:rStyle w:val="HideTWBExt"/>
          <w:b w:val="0"/>
        </w:rPr>
        <w:t>&lt;/RepeatBlock-By&gt;</w:t>
      </w:r>
    </w:p>
    <w:p w14:paraId="62D76C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7C0902" w14:textId="77777777" w:rsidR="0070379B" w:rsidRPr="0094179C" w:rsidRDefault="0070379B" w:rsidP="0070379B">
      <w:pPr>
        <w:pStyle w:val="NormalBold"/>
      </w:pPr>
      <w:r w:rsidRPr="0094179C">
        <w:rPr>
          <w:rStyle w:val="HideTWBExt"/>
        </w:rPr>
        <w:t>&lt;Article&gt;</w:t>
      </w:r>
      <w:r w:rsidRPr="0094179C">
        <w:t>Paragrafo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64A00BF" w14:textId="77777777" w:rsidTr="0007280B">
        <w:trPr>
          <w:trHeight w:hRule="exact" w:val="240"/>
          <w:jc w:val="center"/>
        </w:trPr>
        <w:tc>
          <w:tcPr>
            <w:tcW w:w="9752" w:type="dxa"/>
            <w:gridSpan w:val="2"/>
            <w:tcBorders>
              <w:top w:val="nil"/>
              <w:left w:val="nil"/>
              <w:bottom w:val="nil"/>
              <w:right w:val="nil"/>
            </w:tcBorders>
          </w:tcPr>
          <w:p w14:paraId="1A72844B" w14:textId="77777777" w:rsidR="0070379B" w:rsidRPr="0094179C" w:rsidRDefault="0070379B" w:rsidP="0007280B"/>
        </w:tc>
      </w:tr>
      <w:tr w:rsidR="0070379B" w:rsidRPr="0094179C" w14:paraId="2247670D" w14:textId="77777777" w:rsidTr="0007280B">
        <w:trPr>
          <w:trHeight w:val="240"/>
          <w:jc w:val="center"/>
        </w:trPr>
        <w:tc>
          <w:tcPr>
            <w:tcW w:w="4876" w:type="dxa"/>
            <w:tcBorders>
              <w:top w:val="nil"/>
              <w:left w:val="nil"/>
              <w:bottom w:val="nil"/>
              <w:right w:val="nil"/>
            </w:tcBorders>
          </w:tcPr>
          <w:p w14:paraId="500B6E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9B6A3C" w14:textId="77777777" w:rsidR="0070379B" w:rsidRPr="0094179C" w:rsidRDefault="0070379B" w:rsidP="0007280B">
            <w:pPr>
              <w:pStyle w:val="AmColumnHeading"/>
            </w:pPr>
            <w:r w:rsidRPr="0094179C">
              <w:t>Emendamento</w:t>
            </w:r>
          </w:p>
        </w:tc>
      </w:tr>
      <w:tr w:rsidR="0070379B" w:rsidRPr="0094179C" w14:paraId="134E6815" w14:textId="77777777" w:rsidTr="0007280B">
        <w:trPr>
          <w:jc w:val="center"/>
        </w:trPr>
        <w:tc>
          <w:tcPr>
            <w:tcW w:w="4876" w:type="dxa"/>
            <w:tcBorders>
              <w:top w:val="nil"/>
              <w:left w:val="nil"/>
              <w:bottom w:val="nil"/>
              <w:right w:val="nil"/>
            </w:tcBorders>
          </w:tcPr>
          <w:p w14:paraId="28491CBD"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w:t>
            </w:r>
            <w:r w:rsidRPr="0094179C">
              <w:rPr>
                <w:b/>
                <w:i/>
              </w:rPr>
              <w:t>politici</w:t>
            </w:r>
            <w:r w:rsidRPr="0094179C">
              <w:t xml:space="preserve"> dell'UE, apportando un valore aggiunto tangibile per i cittadini dell'Unione, con benefici netti evidenti rispetto alla spesa a livello nazionale o subnazionale, e producendo risultati reali e duraturi;</w:t>
            </w:r>
          </w:p>
        </w:tc>
        <w:tc>
          <w:tcPr>
            <w:tcW w:w="4876" w:type="dxa"/>
            <w:tcBorders>
              <w:top w:val="nil"/>
              <w:left w:val="nil"/>
              <w:bottom w:val="nil"/>
              <w:right w:val="nil"/>
            </w:tcBorders>
          </w:tcPr>
          <w:p w14:paraId="17E04F49" w14:textId="77777777" w:rsidR="0070379B" w:rsidRPr="0094179C" w:rsidRDefault="0070379B" w:rsidP="0007280B">
            <w:pPr>
              <w:pStyle w:val="Normal6a"/>
            </w:pPr>
            <w:r w:rsidRPr="0094179C">
              <w:t>2.</w:t>
            </w:r>
            <w:r w:rsidRPr="0094179C">
              <w:tab/>
              <w:t xml:space="preserve">rileva che tutta la spesa nell'ambito del QFP post-2027 deve essere strategicamente allineata agli obiettivi dell'UE, apportando un valore aggiunto tangibile per i cittadini </w:t>
            </w:r>
            <w:r w:rsidRPr="0094179C">
              <w:rPr>
                <w:b/>
                <w:i/>
              </w:rPr>
              <w:t>e gli Stati membri</w:t>
            </w:r>
            <w:r w:rsidRPr="0094179C">
              <w:t xml:space="preserve"> dell'Unione, con benefici netti evidenti rispetto alla spesa a livello nazionale o subnazionale, e producendo risultati reali e duraturi;</w:t>
            </w:r>
          </w:p>
        </w:tc>
      </w:tr>
    </w:tbl>
    <w:p w14:paraId="41FBA8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E886D28" w14:textId="77777777" w:rsidR="0070379B" w:rsidRPr="0094179C" w:rsidRDefault="0070379B" w:rsidP="0070379B">
      <w:r w:rsidRPr="0094179C">
        <w:rPr>
          <w:rStyle w:val="HideTWBExt"/>
        </w:rPr>
        <w:t>&lt;/Amend&gt;</w:t>
      </w:r>
    </w:p>
    <w:p w14:paraId="55249F7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110</w:t>
      </w:r>
      <w:r w:rsidRPr="0094179C">
        <w:rPr>
          <w:rStyle w:val="HideTWBExt"/>
        </w:rPr>
        <w:t>&lt;/NumAm&gt;</w:t>
      </w:r>
    </w:p>
    <w:p w14:paraId="790655E5"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w:t>
      </w:r>
      <w:r w:rsidRPr="0094179C">
        <w:rPr>
          <w:rStyle w:val="HideTWBExt"/>
          <w:b w:val="0"/>
        </w:rPr>
        <w:t>&lt;/Members&gt;</w:t>
      </w:r>
    </w:p>
    <w:p w14:paraId="031A35D8" w14:textId="77777777" w:rsidR="0070379B" w:rsidRPr="0094179C" w:rsidRDefault="0070379B" w:rsidP="0070379B">
      <w:pPr>
        <w:pStyle w:val="NormalBold"/>
      </w:pPr>
      <w:r w:rsidRPr="0094179C">
        <w:rPr>
          <w:rStyle w:val="HideTWBExt"/>
          <w:b w:val="0"/>
        </w:rPr>
        <w:t>&lt;/RepeatBlock-By&gt;</w:t>
      </w:r>
    </w:p>
    <w:p w14:paraId="1F90587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9F9604" w14:textId="77777777" w:rsidR="0070379B" w:rsidRPr="0094179C" w:rsidRDefault="0070379B" w:rsidP="0070379B">
      <w:pPr>
        <w:pStyle w:val="NormalBold"/>
      </w:pPr>
      <w:r w:rsidRPr="0094179C">
        <w:rPr>
          <w:rStyle w:val="HideTWBExt"/>
        </w:rPr>
        <w:t>&lt;Article&gt;</w:t>
      </w:r>
      <w:r w:rsidRPr="0094179C">
        <w:t>Paragrafo 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C391C7" w14:textId="77777777" w:rsidTr="0007280B">
        <w:trPr>
          <w:trHeight w:hRule="exact" w:val="240"/>
          <w:jc w:val="center"/>
        </w:trPr>
        <w:tc>
          <w:tcPr>
            <w:tcW w:w="9752" w:type="dxa"/>
            <w:gridSpan w:val="2"/>
            <w:tcBorders>
              <w:top w:val="nil"/>
              <w:left w:val="nil"/>
              <w:bottom w:val="nil"/>
              <w:right w:val="nil"/>
            </w:tcBorders>
          </w:tcPr>
          <w:p w14:paraId="284B09CC" w14:textId="77777777" w:rsidR="0070379B" w:rsidRPr="0094179C" w:rsidRDefault="0070379B" w:rsidP="0007280B"/>
        </w:tc>
      </w:tr>
      <w:tr w:rsidR="0070379B" w:rsidRPr="0094179C" w14:paraId="01843400" w14:textId="77777777" w:rsidTr="0007280B">
        <w:trPr>
          <w:trHeight w:val="240"/>
          <w:jc w:val="center"/>
        </w:trPr>
        <w:tc>
          <w:tcPr>
            <w:tcW w:w="4876" w:type="dxa"/>
            <w:tcBorders>
              <w:top w:val="nil"/>
              <w:left w:val="nil"/>
              <w:bottom w:val="nil"/>
              <w:right w:val="nil"/>
            </w:tcBorders>
          </w:tcPr>
          <w:p w14:paraId="26BC61C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FED027" w14:textId="77777777" w:rsidR="0070379B" w:rsidRPr="0094179C" w:rsidRDefault="0070379B" w:rsidP="0007280B">
            <w:pPr>
              <w:pStyle w:val="AmColumnHeading"/>
            </w:pPr>
            <w:r w:rsidRPr="0094179C">
              <w:t>Emendamento</w:t>
            </w:r>
          </w:p>
        </w:tc>
      </w:tr>
      <w:tr w:rsidR="0070379B" w:rsidRPr="0094179C" w14:paraId="483B8B30" w14:textId="77777777" w:rsidTr="0007280B">
        <w:trPr>
          <w:jc w:val="center"/>
        </w:trPr>
        <w:tc>
          <w:tcPr>
            <w:tcW w:w="4876" w:type="dxa"/>
            <w:tcBorders>
              <w:top w:val="nil"/>
              <w:left w:val="nil"/>
              <w:bottom w:val="nil"/>
              <w:right w:val="nil"/>
            </w:tcBorders>
          </w:tcPr>
          <w:p w14:paraId="47CB9095" w14:textId="77777777" w:rsidR="0070379B" w:rsidRPr="0094179C" w:rsidRDefault="0070379B" w:rsidP="0007280B">
            <w:pPr>
              <w:pStyle w:val="Normal6a"/>
            </w:pPr>
          </w:p>
        </w:tc>
        <w:tc>
          <w:tcPr>
            <w:tcW w:w="4876" w:type="dxa"/>
            <w:tcBorders>
              <w:top w:val="nil"/>
              <w:left w:val="nil"/>
              <w:bottom w:val="nil"/>
              <w:right w:val="nil"/>
            </w:tcBorders>
          </w:tcPr>
          <w:p w14:paraId="677680E4" w14:textId="77777777" w:rsidR="0070379B" w:rsidRPr="0094179C" w:rsidRDefault="0070379B" w:rsidP="0007280B">
            <w:pPr>
              <w:pStyle w:val="Normal6a"/>
            </w:pPr>
            <w:r w:rsidRPr="0094179C">
              <w:rPr>
                <w:b/>
                <w:i/>
              </w:rPr>
              <w:t>2 bis.</w:t>
            </w:r>
            <w:r w:rsidRPr="0094179C">
              <w:tab/>
            </w:r>
            <w:r w:rsidRPr="0094179C">
              <w:rPr>
                <w:b/>
                <w:i/>
              </w:rPr>
              <w:t>sottolinea che il bilancio a lungo termine per il periodo successivo al 2027 deve essere concepito e finanziato in maniera responsabile dal punto di vista fiscale, garantendo che la spesa dell'UE non porti a un accumulo non sostenibile del debito e dando priorità all'efficienza nello stanziamento delle risorse per massimizzarne l'impatto;</w:t>
            </w:r>
          </w:p>
        </w:tc>
      </w:tr>
    </w:tbl>
    <w:p w14:paraId="2F577A8B"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A04F29F" w14:textId="77777777" w:rsidR="0070379B" w:rsidRPr="00647DCB" w:rsidRDefault="0070379B" w:rsidP="0070379B">
      <w:pPr>
        <w:rPr>
          <w:lang w:val="es-ES"/>
        </w:rPr>
      </w:pPr>
      <w:r w:rsidRPr="00647DCB">
        <w:rPr>
          <w:rStyle w:val="HideTWBExt"/>
          <w:lang w:val="es-ES"/>
        </w:rPr>
        <w:t>&lt;/Amend&gt;</w:t>
      </w:r>
    </w:p>
    <w:p w14:paraId="5BD9DB55"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111</w:t>
      </w:r>
      <w:r w:rsidRPr="00647DCB">
        <w:rPr>
          <w:rStyle w:val="HideTWBExt"/>
          <w:lang w:val="es-ES"/>
        </w:rPr>
        <w:t>&lt;/NumAm&gt;</w:t>
      </w:r>
    </w:p>
    <w:p w14:paraId="4FC044E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1E1F9FB8" w14:textId="77777777" w:rsidR="0070379B" w:rsidRPr="00647DCB" w:rsidRDefault="0070379B" w:rsidP="0070379B">
      <w:pPr>
        <w:pStyle w:val="NormalBold"/>
        <w:rPr>
          <w:lang w:val="es-ES"/>
        </w:rPr>
      </w:pPr>
      <w:r w:rsidRPr="00647DCB">
        <w:rPr>
          <w:rStyle w:val="HideTWBExt"/>
          <w:b w:val="0"/>
          <w:lang w:val="es-ES"/>
        </w:rPr>
        <w:t>&lt;/RepeatBlock-By&gt;</w:t>
      </w:r>
    </w:p>
    <w:p w14:paraId="3E3F14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100C8C"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2EB96D" w14:textId="77777777" w:rsidTr="0007280B">
        <w:trPr>
          <w:trHeight w:hRule="exact" w:val="240"/>
          <w:jc w:val="center"/>
        </w:trPr>
        <w:tc>
          <w:tcPr>
            <w:tcW w:w="9752" w:type="dxa"/>
            <w:gridSpan w:val="2"/>
            <w:tcBorders>
              <w:top w:val="nil"/>
              <w:left w:val="nil"/>
              <w:bottom w:val="nil"/>
              <w:right w:val="nil"/>
            </w:tcBorders>
          </w:tcPr>
          <w:p w14:paraId="23BE1B6C" w14:textId="77777777" w:rsidR="0070379B" w:rsidRPr="0094179C" w:rsidRDefault="0070379B" w:rsidP="0007280B"/>
        </w:tc>
      </w:tr>
      <w:tr w:rsidR="0070379B" w:rsidRPr="0094179C" w14:paraId="31A3290A" w14:textId="77777777" w:rsidTr="0007280B">
        <w:trPr>
          <w:trHeight w:val="240"/>
          <w:jc w:val="center"/>
        </w:trPr>
        <w:tc>
          <w:tcPr>
            <w:tcW w:w="4876" w:type="dxa"/>
            <w:tcBorders>
              <w:top w:val="nil"/>
              <w:left w:val="nil"/>
              <w:bottom w:val="nil"/>
              <w:right w:val="nil"/>
            </w:tcBorders>
          </w:tcPr>
          <w:p w14:paraId="4E8C77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D00D82" w14:textId="77777777" w:rsidR="0070379B" w:rsidRPr="0094179C" w:rsidRDefault="0070379B" w:rsidP="0007280B">
            <w:pPr>
              <w:pStyle w:val="AmColumnHeading"/>
            </w:pPr>
            <w:r w:rsidRPr="0094179C">
              <w:t>Emendamento</w:t>
            </w:r>
          </w:p>
        </w:tc>
      </w:tr>
      <w:tr w:rsidR="0070379B" w:rsidRPr="0094179C" w14:paraId="26F3FCD2" w14:textId="77777777" w:rsidTr="0007280B">
        <w:trPr>
          <w:jc w:val="center"/>
        </w:trPr>
        <w:tc>
          <w:tcPr>
            <w:tcW w:w="4876" w:type="dxa"/>
            <w:tcBorders>
              <w:top w:val="nil"/>
              <w:left w:val="nil"/>
              <w:bottom w:val="nil"/>
              <w:right w:val="nil"/>
            </w:tcBorders>
          </w:tcPr>
          <w:p w14:paraId="5B6A455D" w14:textId="77777777" w:rsidR="0070379B" w:rsidRPr="0094179C" w:rsidRDefault="0070379B" w:rsidP="0007280B">
            <w:pPr>
              <w:pStyle w:val="Normal6a"/>
            </w:pPr>
            <w:r w:rsidRPr="0094179C">
              <w:rPr>
                <w:b/>
                <w:i/>
              </w:rPr>
              <w:t>3.</w:t>
            </w:r>
            <w:r w:rsidRPr="0094179C">
              <w:tab/>
            </w:r>
            <w:r w:rsidRPr="0094179C">
              <w:rPr>
                <w:b/>
                <w:i/>
              </w:rPr>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16F3EDBC" w14:textId="77777777" w:rsidR="0070379B" w:rsidRPr="0094179C" w:rsidRDefault="0070379B" w:rsidP="0007280B">
            <w:pPr>
              <w:pStyle w:val="Normal6a"/>
            </w:pPr>
            <w:r w:rsidRPr="0094179C">
              <w:rPr>
                <w:b/>
                <w:i/>
              </w:rPr>
              <w:t>soppresso</w:t>
            </w:r>
          </w:p>
        </w:tc>
      </w:tr>
    </w:tbl>
    <w:p w14:paraId="7936CE9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6A1646E" w14:textId="77777777" w:rsidR="0070379B" w:rsidRPr="0094179C" w:rsidRDefault="0070379B" w:rsidP="0070379B">
      <w:r w:rsidRPr="0094179C">
        <w:rPr>
          <w:rStyle w:val="HideTWBExt"/>
        </w:rPr>
        <w:t>&lt;/Amend&gt;</w:t>
      </w:r>
    </w:p>
    <w:p w14:paraId="1BFE05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112</w:t>
      </w:r>
      <w:r w:rsidRPr="0094179C">
        <w:rPr>
          <w:rStyle w:val="HideTWBExt"/>
        </w:rPr>
        <w:t>&lt;/NumAm&gt;</w:t>
      </w:r>
    </w:p>
    <w:p w14:paraId="7B261581"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7F13E86D" w14:textId="77777777" w:rsidR="0070379B" w:rsidRPr="0094179C" w:rsidRDefault="0070379B" w:rsidP="0070379B">
      <w:pPr>
        <w:pStyle w:val="NormalBold"/>
      </w:pPr>
      <w:r w:rsidRPr="0094179C">
        <w:rPr>
          <w:rStyle w:val="HideTWBExt"/>
          <w:b w:val="0"/>
        </w:rPr>
        <w:t>&lt;/RepeatBlock-By&gt;</w:t>
      </w:r>
    </w:p>
    <w:p w14:paraId="39C893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CDE511"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57AA684" w14:textId="77777777" w:rsidTr="0007280B">
        <w:trPr>
          <w:trHeight w:hRule="exact" w:val="240"/>
          <w:jc w:val="center"/>
        </w:trPr>
        <w:tc>
          <w:tcPr>
            <w:tcW w:w="9752" w:type="dxa"/>
            <w:gridSpan w:val="2"/>
            <w:tcBorders>
              <w:top w:val="nil"/>
              <w:left w:val="nil"/>
              <w:bottom w:val="nil"/>
              <w:right w:val="nil"/>
            </w:tcBorders>
          </w:tcPr>
          <w:p w14:paraId="1BD996CB" w14:textId="77777777" w:rsidR="0070379B" w:rsidRPr="0094179C" w:rsidRDefault="0070379B" w:rsidP="0007280B"/>
        </w:tc>
      </w:tr>
      <w:tr w:rsidR="0070379B" w:rsidRPr="0094179C" w14:paraId="1758AEDC" w14:textId="77777777" w:rsidTr="0007280B">
        <w:trPr>
          <w:trHeight w:val="240"/>
          <w:jc w:val="center"/>
        </w:trPr>
        <w:tc>
          <w:tcPr>
            <w:tcW w:w="4876" w:type="dxa"/>
            <w:tcBorders>
              <w:top w:val="nil"/>
              <w:left w:val="nil"/>
              <w:bottom w:val="nil"/>
              <w:right w:val="nil"/>
            </w:tcBorders>
          </w:tcPr>
          <w:p w14:paraId="4D52D5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CF5E11" w14:textId="77777777" w:rsidR="0070379B" w:rsidRPr="0094179C" w:rsidRDefault="0070379B" w:rsidP="0007280B">
            <w:pPr>
              <w:pStyle w:val="AmColumnHeading"/>
            </w:pPr>
            <w:r w:rsidRPr="0094179C">
              <w:t>Emendamento</w:t>
            </w:r>
          </w:p>
        </w:tc>
      </w:tr>
      <w:tr w:rsidR="0070379B" w:rsidRPr="0094179C" w14:paraId="0D34C5F8" w14:textId="77777777" w:rsidTr="0007280B">
        <w:trPr>
          <w:jc w:val="center"/>
        </w:trPr>
        <w:tc>
          <w:tcPr>
            <w:tcW w:w="4876" w:type="dxa"/>
            <w:tcBorders>
              <w:top w:val="nil"/>
              <w:left w:val="nil"/>
              <w:bottom w:val="nil"/>
              <w:right w:val="nil"/>
            </w:tcBorders>
          </w:tcPr>
          <w:p w14:paraId="4038EAFD"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629BC72C"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r w:rsidRPr="0094179C">
              <w:rPr>
                <w:b/>
                <w:i/>
              </w:rPr>
              <w:t> evidenzia che procedure, amministrazione e rendicontazione semplificate e più snelle miglioreranno l'efficienza e la rendicontabilità; pone l'accento sul fatto che la semplificazione non dovrebbe incidere negativamente sulla trasparenza e su un efficace controllo di bilancio; osserva che la riduzione degli oneri amministrativi dovrebbe andare principalmente a vantaggio dei beneficiari finali e rendere più accessibili le procedure di presentazione delle domande;</w:t>
            </w:r>
          </w:p>
        </w:tc>
      </w:tr>
    </w:tbl>
    <w:p w14:paraId="3C9B6C8C"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1A00C34" w14:textId="77777777" w:rsidR="0070379B" w:rsidRPr="00647DCB" w:rsidRDefault="0070379B" w:rsidP="0070379B">
      <w:pPr>
        <w:rPr>
          <w:lang w:val="es-ES"/>
        </w:rPr>
      </w:pPr>
      <w:r w:rsidRPr="00647DCB">
        <w:rPr>
          <w:rStyle w:val="HideTWBExt"/>
          <w:lang w:val="es-ES"/>
        </w:rPr>
        <w:t>&lt;/Amend&gt;</w:t>
      </w:r>
    </w:p>
    <w:p w14:paraId="799D4823"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113</w:t>
      </w:r>
      <w:r w:rsidRPr="00647DCB">
        <w:rPr>
          <w:rStyle w:val="HideTWBExt"/>
          <w:lang w:val="es-ES"/>
        </w:rPr>
        <w:t>&lt;/NumAm&gt;</w:t>
      </w:r>
    </w:p>
    <w:p w14:paraId="21E553E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Adnan Dibrani, Eero Heinäluoma</w:t>
      </w:r>
      <w:r w:rsidRPr="00647DCB">
        <w:rPr>
          <w:rStyle w:val="HideTWBExt"/>
          <w:b w:val="0"/>
          <w:lang w:val="es-ES"/>
        </w:rPr>
        <w:t>&lt;/Members&gt;</w:t>
      </w:r>
    </w:p>
    <w:p w14:paraId="75CFF7F7" w14:textId="77777777" w:rsidR="0070379B" w:rsidRPr="00647DCB" w:rsidRDefault="0070379B" w:rsidP="0070379B">
      <w:pPr>
        <w:pStyle w:val="NormalBold"/>
        <w:rPr>
          <w:lang w:val="es-ES"/>
        </w:rPr>
      </w:pPr>
      <w:r w:rsidRPr="00647DCB">
        <w:rPr>
          <w:rStyle w:val="HideTWBExt"/>
          <w:b w:val="0"/>
          <w:lang w:val="es-ES"/>
        </w:rPr>
        <w:t>&lt;/RepeatBlock-By&gt;</w:t>
      </w:r>
    </w:p>
    <w:p w14:paraId="4668AA0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84FAC94"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3545B3" w14:textId="77777777" w:rsidTr="0007280B">
        <w:trPr>
          <w:trHeight w:hRule="exact" w:val="240"/>
          <w:jc w:val="center"/>
        </w:trPr>
        <w:tc>
          <w:tcPr>
            <w:tcW w:w="9752" w:type="dxa"/>
            <w:gridSpan w:val="2"/>
            <w:tcBorders>
              <w:top w:val="nil"/>
              <w:left w:val="nil"/>
              <w:bottom w:val="nil"/>
              <w:right w:val="nil"/>
            </w:tcBorders>
          </w:tcPr>
          <w:p w14:paraId="639C8208" w14:textId="77777777" w:rsidR="0070379B" w:rsidRPr="0094179C" w:rsidRDefault="0070379B" w:rsidP="0007280B"/>
        </w:tc>
      </w:tr>
      <w:tr w:rsidR="0070379B" w:rsidRPr="0094179C" w14:paraId="29BD727E" w14:textId="77777777" w:rsidTr="0007280B">
        <w:trPr>
          <w:trHeight w:val="240"/>
          <w:jc w:val="center"/>
        </w:trPr>
        <w:tc>
          <w:tcPr>
            <w:tcW w:w="4876" w:type="dxa"/>
            <w:tcBorders>
              <w:top w:val="nil"/>
              <w:left w:val="nil"/>
              <w:bottom w:val="nil"/>
              <w:right w:val="nil"/>
            </w:tcBorders>
          </w:tcPr>
          <w:p w14:paraId="44BFA0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8B5160" w14:textId="77777777" w:rsidR="0070379B" w:rsidRPr="0094179C" w:rsidRDefault="0070379B" w:rsidP="0007280B">
            <w:pPr>
              <w:pStyle w:val="AmColumnHeading"/>
            </w:pPr>
            <w:r w:rsidRPr="0094179C">
              <w:t>Emendamento</w:t>
            </w:r>
          </w:p>
        </w:tc>
      </w:tr>
      <w:tr w:rsidR="0070379B" w:rsidRPr="0094179C" w14:paraId="4A9A9EBC" w14:textId="77777777" w:rsidTr="0007280B">
        <w:trPr>
          <w:jc w:val="center"/>
        </w:trPr>
        <w:tc>
          <w:tcPr>
            <w:tcW w:w="4876" w:type="dxa"/>
            <w:tcBorders>
              <w:top w:val="nil"/>
              <w:left w:val="nil"/>
              <w:bottom w:val="nil"/>
              <w:right w:val="nil"/>
            </w:tcBorders>
          </w:tcPr>
          <w:p w14:paraId="63DE2277" w14:textId="77777777" w:rsidR="0070379B" w:rsidRPr="0094179C" w:rsidRDefault="0070379B" w:rsidP="0007280B">
            <w:pPr>
              <w:pStyle w:val="Normal6a"/>
            </w:pPr>
            <w:r w:rsidRPr="0094179C">
              <w:t>3.</w:t>
            </w:r>
            <w:r w:rsidRPr="0094179C">
              <w:tab/>
              <w:t xml:space="preserve">sottolinea che il QFP post-2027 deve inoltre divenire più semplice e trasparente </w:t>
            </w:r>
            <w:r w:rsidRPr="0094179C">
              <w:rPr>
                <w:b/>
                <w:i/>
              </w:rPr>
              <w:t>ed essere protetto</w:t>
            </w:r>
            <w:r w:rsidRPr="0094179C">
              <w:t xml:space="preserve"> da abusi, frodi e violazioni dei principi dello Stato di diritto e dei valori dell'Unione;</w:t>
            </w:r>
          </w:p>
        </w:tc>
        <w:tc>
          <w:tcPr>
            <w:tcW w:w="4876" w:type="dxa"/>
            <w:tcBorders>
              <w:top w:val="nil"/>
              <w:left w:val="nil"/>
              <w:bottom w:val="nil"/>
              <w:right w:val="nil"/>
            </w:tcBorders>
          </w:tcPr>
          <w:p w14:paraId="5BDD0F23" w14:textId="77777777" w:rsidR="0070379B" w:rsidRPr="0094179C" w:rsidRDefault="0070379B" w:rsidP="0007280B">
            <w:pPr>
              <w:pStyle w:val="Normal6a"/>
            </w:pPr>
            <w:r w:rsidRPr="0094179C">
              <w:t>3.</w:t>
            </w:r>
            <w:r w:rsidRPr="0094179C">
              <w:tab/>
              <w:t xml:space="preserve">sottolinea che il QFP post-2027 deve inoltre divenire più semplice e trasparente </w:t>
            </w:r>
            <w:r w:rsidRPr="0094179C">
              <w:rPr>
                <w:b/>
                <w:i/>
              </w:rPr>
              <w:t>e garantire che tutti i fondi dell'UE siano protetti</w:t>
            </w:r>
            <w:r w:rsidRPr="0094179C">
              <w:t xml:space="preserve"> da abusi, frodi e violazioni dei principi dello Stato di diritto e dei valori dell'Unione</w:t>
            </w:r>
            <w:r w:rsidRPr="0094179C">
              <w:rPr>
                <w:b/>
                <w:i/>
              </w:rPr>
              <w:t>,</w:t>
            </w:r>
            <w:r w:rsidRPr="0094179C">
              <w:t xml:space="preserve"> </w:t>
            </w:r>
            <w:r w:rsidRPr="0094179C">
              <w:rPr>
                <w:b/>
                <w:i/>
              </w:rPr>
              <w:t>anche attraverso un'applicazione rafforzata del regolamento sulla condizionalità dello Stato di diritto per la protezione del bilancio dell'Unione</w:t>
            </w:r>
            <w:r w:rsidRPr="0094179C">
              <w:t>;</w:t>
            </w:r>
          </w:p>
        </w:tc>
      </w:tr>
    </w:tbl>
    <w:p w14:paraId="28C877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D8FD961" w14:textId="77777777" w:rsidR="0070379B" w:rsidRPr="0094179C" w:rsidRDefault="0070379B" w:rsidP="0070379B">
      <w:r w:rsidRPr="0094179C">
        <w:rPr>
          <w:rStyle w:val="HideTWBExt"/>
        </w:rPr>
        <w:t>&lt;/Amend&gt;</w:t>
      </w:r>
    </w:p>
    <w:p w14:paraId="17B84FB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114</w:t>
      </w:r>
      <w:r w:rsidRPr="0094179C">
        <w:rPr>
          <w:rStyle w:val="HideTWBExt"/>
        </w:rPr>
        <w:t>&lt;/NumAm&gt;</w:t>
      </w:r>
    </w:p>
    <w:p w14:paraId="14D7A8CE"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3073A195" w14:textId="77777777" w:rsidR="0070379B" w:rsidRPr="0094179C" w:rsidRDefault="0070379B" w:rsidP="0070379B">
      <w:pPr>
        <w:pStyle w:val="NormalBold"/>
      </w:pPr>
      <w:r w:rsidRPr="0094179C">
        <w:rPr>
          <w:rStyle w:val="HideTWBExt"/>
          <w:b w:val="0"/>
        </w:rPr>
        <w:t>&lt;/RepeatBlock-By&gt;</w:t>
      </w:r>
    </w:p>
    <w:p w14:paraId="5F0A943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E3E515"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BD14CE" w14:textId="77777777" w:rsidTr="0007280B">
        <w:trPr>
          <w:trHeight w:hRule="exact" w:val="240"/>
          <w:jc w:val="center"/>
        </w:trPr>
        <w:tc>
          <w:tcPr>
            <w:tcW w:w="9752" w:type="dxa"/>
            <w:gridSpan w:val="2"/>
            <w:tcBorders>
              <w:top w:val="nil"/>
              <w:left w:val="nil"/>
              <w:bottom w:val="nil"/>
              <w:right w:val="nil"/>
            </w:tcBorders>
          </w:tcPr>
          <w:p w14:paraId="48D822D5" w14:textId="77777777" w:rsidR="0070379B" w:rsidRPr="0094179C" w:rsidRDefault="0070379B" w:rsidP="0007280B"/>
        </w:tc>
      </w:tr>
      <w:tr w:rsidR="0070379B" w:rsidRPr="0094179C" w14:paraId="68FB0B82" w14:textId="77777777" w:rsidTr="0007280B">
        <w:trPr>
          <w:trHeight w:val="240"/>
          <w:jc w:val="center"/>
        </w:trPr>
        <w:tc>
          <w:tcPr>
            <w:tcW w:w="4876" w:type="dxa"/>
            <w:tcBorders>
              <w:top w:val="nil"/>
              <w:left w:val="nil"/>
              <w:bottom w:val="nil"/>
              <w:right w:val="nil"/>
            </w:tcBorders>
          </w:tcPr>
          <w:p w14:paraId="3ED3EAF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EAE90A" w14:textId="77777777" w:rsidR="0070379B" w:rsidRPr="0094179C" w:rsidRDefault="0070379B" w:rsidP="0007280B">
            <w:pPr>
              <w:pStyle w:val="AmColumnHeading"/>
            </w:pPr>
            <w:r w:rsidRPr="0094179C">
              <w:t>Emendamento</w:t>
            </w:r>
          </w:p>
        </w:tc>
      </w:tr>
      <w:tr w:rsidR="0070379B" w:rsidRPr="0094179C" w14:paraId="217C3F40" w14:textId="77777777" w:rsidTr="0007280B">
        <w:trPr>
          <w:jc w:val="center"/>
        </w:trPr>
        <w:tc>
          <w:tcPr>
            <w:tcW w:w="4876" w:type="dxa"/>
            <w:tcBorders>
              <w:top w:val="nil"/>
              <w:left w:val="nil"/>
              <w:bottom w:val="nil"/>
              <w:right w:val="nil"/>
            </w:tcBorders>
          </w:tcPr>
          <w:p w14:paraId="01F56321"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3DE8A7DB" w14:textId="77777777" w:rsidR="0070379B" w:rsidRPr="0094179C" w:rsidRDefault="0070379B" w:rsidP="0007280B">
            <w:pPr>
              <w:pStyle w:val="Normal6a"/>
            </w:pPr>
            <w:r w:rsidRPr="0094179C">
              <w:t>3.</w:t>
            </w:r>
            <w:r w:rsidRPr="0094179C">
              <w:tab/>
              <w:t>sottolinea che il QFP post-2027 deve inoltre divenire più semplice e trasparente</w:t>
            </w:r>
            <w:r w:rsidRPr="0094179C">
              <w:rPr>
                <w:b/>
                <w:i/>
              </w:rPr>
              <w:t>, più efficiente grazie a un maggiore utilizzo degli strumenti finanziari e a un uso strategico delle sovvenzioni per gli investimenti con valore aggiunto dell'UE,</w:t>
            </w:r>
            <w:r w:rsidRPr="0094179C">
              <w:t xml:space="preserve"> ed essere protetto da abusi, frodi e violazioni dei principi dello Stato di diritto e dei valori dell'Unione;</w:t>
            </w:r>
          </w:p>
        </w:tc>
      </w:tr>
    </w:tbl>
    <w:p w14:paraId="369337B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CC590B" w14:textId="77777777" w:rsidR="0070379B" w:rsidRPr="0094179C" w:rsidRDefault="0070379B" w:rsidP="0070379B">
      <w:r w:rsidRPr="0094179C">
        <w:rPr>
          <w:rStyle w:val="HideTWBExt"/>
        </w:rPr>
        <w:t>&lt;/Amend&gt;</w:t>
      </w:r>
    </w:p>
    <w:p w14:paraId="3455C47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115</w:t>
      </w:r>
      <w:r w:rsidRPr="0094179C">
        <w:rPr>
          <w:rStyle w:val="HideTWBExt"/>
        </w:rPr>
        <w:t>&lt;/NumAm&gt;</w:t>
      </w:r>
    </w:p>
    <w:p w14:paraId="595EDB80"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2717A846" w14:textId="77777777" w:rsidR="0070379B" w:rsidRPr="0094179C" w:rsidRDefault="0070379B" w:rsidP="0070379B">
      <w:pPr>
        <w:pStyle w:val="NormalBold"/>
      </w:pPr>
      <w:r w:rsidRPr="0094179C">
        <w:rPr>
          <w:rStyle w:val="HideTWBExt"/>
          <w:b w:val="0"/>
        </w:rPr>
        <w:t>&lt;/RepeatBlock-By&gt;</w:t>
      </w:r>
    </w:p>
    <w:p w14:paraId="519F590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281678"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D8FF1F" w14:textId="77777777" w:rsidTr="0007280B">
        <w:trPr>
          <w:trHeight w:hRule="exact" w:val="240"/>
          <w:jc w:val="center"/>
        </w:trPr>
        <w:tc>
          <w:tcPr>
            <w:tcW w:w="9752" w:type="dxa"/>
            <w:gridSpan w:val="2"/>
            <w:tcBorders>
              <w:top w:val="nil"/>
              <w:left w:val="nil"/>
              <w:bottom w:val="nil"/>
              <w:right w:val="nil"/>
            </w:tcBorders>
          </w:tcPr>
          <w:p w14:paraId="41F2F620" w14:textId="77777777" w:rsidR="0070379B" w:rsidRPr="0094179C" w:rsidRDefault="0070379B" w:rsidP="0007280B"/>
        </w:tc>
      </w:tr>
      <w:tr w:rsidR="0070379B" w:rsidRPr="0094179C" w14:paraId="34EA192A" w14:textId="77777777" w:rsidTr="0007280B">
        <w:trPr>
          <w:trHeight w:val="240"/>
          <w:jc w:val="center"/>
        </w:trPr>
        <w:tc>
          <w:tcPr>
            <w:tcW w:w="4876" w:type="dxa"/>
            <w:tcBorders>
              <w:top w:val="nil"/>
              <w:left w:val="nil"/>
              <w:bottom w:val="nil"/>
              <w:right w:val="nil"/>
            </w:tcBorders>
          </w:tcPr>
          <w:p w14:paraId="3FC0056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9C22A6" w14:textId="77777777" w:rsidR="0070379B" w:rsidRPr="0094179C" w:rsidRDefault="0070379B" w:rsidP="0007280B">
            <w:pPr>
              <w:pStyle w:val="AmColumnHeading"/>
            </w:pPr>
            <w:r w:rsidRPr="0094179C">
              <w:t>Emendamento</w:t>
            </w:r>
          </w:p>
        </w:tc>
      </w:tr>
      <w:tr w:rsidR="0070379B" w:rsidRPr="0094179C" w14:paraId="71F485E8" w14:textId="77777777" w:rsidTr="0007280B">
        <w:trPr>
          <w:jc w:val="center"/>
        </w:trPr>
        <w:tc>
          <w:tcPr>
            <w:tcW w:w="4876" w:type="dxa"/>
            <w:tcBorders>
              <w:top w:val="nil"/>
              <w:left w:val="nil"/>
              <w:bottom w:val="nil"/>
              <w:right w:val="nil"/>
            </w:tcBorders>
          </w:tcPr>
          <w:p w14:paraId="13D43874"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4F866599"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r w:rsidRPr="0094179C">
              <w:rPr>
                <w:b/>
                <w:i/>
              </w:rPr>
              <w:t>, in linea con le raccomandazioni incluse dalla Corte dei conti europea nelle sue relazioni periodiche</w:t>
            </w:r>
            <w:r w:rsidRPr="0094179C">
              <w:t>;</w:t>
            </w:r>
          </w:p>
        </w:tc>
      </w:tr>
    </w:tbl>
    <w:p w14:paraId="4CC201A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49C54A24" w14:textId="77777777" w:rsidR="0070379B" w:rsidRPr="0094179C" w:rsidRDefault="0070379B" w:rsidP="0070379B">
      <w:r w:rsidRPr="0094179C">
        <w:rPr>
          <w:rStyle w:val="HideTWBExt"/>
        </w:rPr>
        <w:t>&lt;/Amend&gt;</w:t>
      </w:r>
    </w:p>
    <w:p w14:paraId="09045C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116</w:t>
      </w:r>
      <w:r w:rsidRPr="0094179C">
        <w:rPr>
          <w:rStyle w:val="HideTWBExt"/>
        </w:rPr>
        <w:t>&lt;/NumAm&gt;</w:t>
      </w:r>
    </w:p>
    <w:p w14:paraId="076F6A6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8513F11"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FED469E" w14:textId="77777777" w:rsidR="0070379B" w:rsidRPr="0094179C" w:rsidRDefault="0070379B" w:rsidP="0070379B">
      <w:pPr>
        <w:pStyle w:val="NormalBold"/>
      </w:pPr>
      <w:r w:rsidRPr="0094179C">
        <w:rPr>
          <w:rStyle w:val="HideTWBExt"/>
          <w:b w:val="0"/>
        </w:rPr>
        <w:t>&lt;/RepeatBlock-By&gt;</w:t>
      </w:r>
    </w:p>
    <w:p w14:paraId="0CBAF44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399883"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D29B27" w14:textId="77777777" w:rsidTr="0007280B">
        <w:trPr>
          <w:trHeight w:hRule="exact" w:val="240"/>
          <w:jc w:val="center"/>
        </w:trPr>
        <w:tc>
          <w:tcPr>
            <w:tcW w:w="9752" w:type="dxa"/>
            <w:gridSpan w:val="2"/>
            <w:tcBorders>
              <w:top w:val="nil"/>
              <w:left w:val="nil"/>
              <w:bottom w:val="nil"/>
              <w:right w:val="nil"/>
            </w:tcBorders>
          </w:tcPr>
          <w:p w14:paraId="6B9CC230" w14:textId="77777777" w:rsidR="0070379B" w:rsidRPr="0094179C" w:rsidRDefault="0070379B" w:rsidP="0007280B"/>
        </w:tc>
      </w:tr>
      <w:tr w:rsidR="0070379B" w:rsidRPr="0094179C" w14:paraId="044312F6" w14:textId="77777777" w:rsidTr="0007280B">
        <w:trPr>
          <w:trHeight w:val="240"/>
          <w:jc w:val="center"/>
        </w:trPr>
        <w:tc>
          <w:tcPr>
            <w:tcW w:w="4876" w:type="dxa"/>
            <w:tcBorders>
              <w:top w:val="nil"/>
              <w:left w:val="nil"/>
              <w:bottom w:val="nil"/>
              <w:right w:val="nil"/>
            </w:tcBorders>
          </w:tcPr>
          <w:p w14:paraId="659720C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D144A3" w14:textId="77777777" w:rsidR="0070379B" w:rsidRPr="0094179C" w:rsidRDefault="0070379B" w:rsidP="0007280B">
            <w:pPr>
              <w:pStyle w:val="AmColumnHeading"/>
            </w:pPr>
            <w:r w:rsidRPr="0094179C">
              <w:t>Emendamento</w:t>
            </w:r>
          </w:p>
        </w:tc>
      </w:tr>
      <w:tr w:rsidR="0070379B" w:rsidRPr="0094179C" w14:paraId="4CCDD756" w14:textId="77777777" w:rsidTr="0007280B">
        <w:trPr>
          <w:jc w:val="center"/>
        </w:trPr>
        <w:tc>
          <w:tcPr>
            <w:tcW w:w="4876" w:type="dxa"/>
            <w:tcBorders>
              <w:top w:val="nil"/>
              <w:left w:val="nil"/>
              <w:bottom w:val="nil"/>
              <w:right w:val="nil"/>
            </w:tcBorders>
          </w:tcPr>
          <w:p w14:paraId="1C3B10A8"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20FAB3BB" w14:textId="77777777" w:rsidR="0070379B" w:rsidRPr="0094179C" w:rsidRDefault="0070379B" w:rsidP="0007280B">
            <w:pPr>
              <w:pStyle w:val="Normal6a"/>
            </w:pPr>
            <w:r w:rsidRPr="0094179C">
              <w:t>3.</w:t>
            </w:r>
            <w:r w:rsidRPr="0094179C">
              <w:tab/>
              <w:t xml:space="preserve">sottolinea che il QFP post-2027 deve inoltre divenire più semplice e trasparente ed essere </w:t>
            </w:r>
            <w:r w:rsidRPr="0094179C">
              <w:rPr>
                <w:b/>
                <w:i/>
              </w:rPr>
              <w:t>meglio</w:t>
            </w:r>
            <w:r w:rsidRPr="0094179C">
              <w:t xml:space="preserve"> protetto da abusi,</w:t>
            </w:r>
            <w:r w:rsidRPr="0094179C">
              <w:rPr>
                <w:b/>
                <w:i/>
              </w:rPr>
              <w:t xml:space="preserve"> conflitti di interessi e</w:t>
            </w:r>
            <w:r w:rsidRPr="0094179C">
              <w:t xml:space="preserve"> frodi e </w:t>
            </w:r>
            <w:r w:rsidRPr="0094179C">
              <w:rPr>
                <w:b/>
                <w:i/>
              </w:rPr>
              <w:t>garantire che siano adottate immediatamente misure in caso di</w:t>
            </w:r>
            <w:r w:rsidRPr="0094179C">
              <w:t xml:space="preserve"> violazioni dei principi dello Stato di diritto e dei valori dell'Unione;</w:t>
            </w:r>
          </w:p>
        </w:tc>
      </w:tr>
    </w:tbl>
    <w:p w14:paraId="0FCAE63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5EFB6DB" w14:textId="77777777" w:rsidR="0070379B" w:rsidRPr="00647DCB" w:rsidRDefault="0070379B" w:rsidP="0070379B">
      <w:pPr>
        <w:rPr>
          <w:lang w:val="pt-PT"/>
        </w:rPr>
      </w:pPr>
      <w:r w:rsidRPr="00647DCB">
        <w:rPr>
          <w:rStyle w:val="HideTWBExt"/>
          <w:lang w:val="pt-PT"/>
        </w:rPr>
        <w:t>&lt;/Amend&gt;</w:t>
      </w:r>
    </w:p>
    <w:p w14:paraId="5D68F409"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117</w:t>
      </w:r>
      <w:r w:rsidRPr="00647DCB">
        <w:rPr>
          <w:rStyle w:val="HideTWBExt"/>
          <w:lang w:val="pt-PT"/>
        </w:rPr>
        <w:t>&lt;/NumAm&gt;</w:t>
      </w:r>
    </w:p>
    <w:p w14:paraId="1E66DED4"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6B7F3185" w14:textId="77777777" w:rsidR="0070379B" w:rsidRPr="00647DCB" w:rsidRDefault="0070379B" w:rsidP="0070379B">
      <w:pPr>
        <w:pStyle w:val="NormalBold"/>
        <w:rPr>
          <w:lang w:val="pt-PT"/>
        </w:rPr>
      </w:pPr>
      <w:r w:rsidRPr="00647DCB">
        <w:rPr>
          <w:rStyle w:val="HideTWBExt"/>
          <w:b w:val="0"/>
          <w:lang w:val="pt-PT"/>
        </w:rPr>
        <w:t>&lt;/RepeatBlock-By&gt;</w:t>
      </w:r>
    </w:p>
    <w:p w14:paraId="099BB89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059408"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B69549" w14:textId="77777777" w:rsidTr="0007280B">
        <w:trPr>
          <w:trHeight w:hRule="exact" w:val="240"/>
          <w:jc w:val="center"/>
        </w:trPr>
        <w:tc>
          <w:tcPr>
            <w:tcW w:w="9752" w:type="dxa"/>
            <w:gridSpan w:val="2"/>
            <w:tcBorders>
              <w:top w:val="nil"/>
              <w:left w:val="nil"/>
              <w:bottom w:val="nil"/>
              <w:right w:val="nil"/>
            </w:tcBorders>
          </w:tcPr>
          <w:p w14:paraId="0F0CD791" w14:textId="77777777" w:rsidR="0070379B" w:rsidRPr="0094179C" w:rsidRDefault="0070379B" w:rsidP="0007280B"/>
        </w:tc>
      </w:tr>
      <w:tr w:rsidR="0070379B" w:rsidRPr="0094179C" w14:paraId="4C542236" w14:textId="77777777" w:rsidTr="0007280B">
        <w:trPr>
          <w:trHeight w:val="240"/>
          <w:jc w:val="center"/>
        </w:trPr>
        <w:tc>
          <w:tcPr>
            <w:tcW w:w="4876" w:type="dxa"/>
            <w:tcBorders>
              <w:top w:val="nil"/>
              <w:left w:val="nil"/>
              <w:bottom w:val="nil"/>
              <w:right w:val="nil"/>
            </w:tcBorders>
          </w:tcPr>
          <w:p w14:paraId="498A19E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21009C8" w14:textId="77777777" w:rsidR="0070379B" w:rsidRPr="0094179C" w:rsidRDefault="0070379B" w:rsidP="0007280B">
            <w:pPr>
              <w:pStyle w:val="AmColumnHeading"/>
            </w:pPr>
            <w:r w:rsidRPr="0094179C">
              <w:t>Emendamento</w:t>
            </w:r>
          </w:p>
        </w:tc>
      </w:tr>
      <w:tr w:rsidR="0070379B" w:rsidRPr="0094179C" w14:paraId="2F7AB614" w14:textId="77777777" w:rsidTr="0007280B">
        <w:trPr>
          <w:jc w:val="center"/>
        </w:trPr>
        <w:tc>
          <w:tcPr>
            <w:tcW w:w="4876" w:type="dxa"/>
            <w:tcBorders>
              <w:top w:val="nil"/>
              <w:left w:val="nil"/>
              <w:bottom w:val="nil"/>
              <w:right w:val="nil"/>
            </w:tcBorders>
          </w:tcPr>
          <w:p w14:paraId="52B14250"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7549E8F3"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w:t>
            </w:r>
            <w:r w:rsidRPr="0094179C">
              <w:rPr>
                <w:b/>
                <w:i/>
              </w:rPr>
              <w:t>, concentrazioni dei fondi nelle mani di grandi gruppi economici</w:t>
            </w:r>
            <w:r w:rsidRPr="0094179C">
              <w:t xml:space="preserve"> e violazioni dei principi dello Stato di diritto e dei valori dell'Unione;</w:t>
            </w:r>
          </w:p>
        </w:tc>
      </w:tr>
    </w:tbl>
    <w:p w14:paraId="11A7E43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70EB3911" w14:textId="77777777" w:rsidR="0070379B" w:rsidRPr="00647DCB" w:rsidRDefault="0070379B" w:rsidP="0070379B">
      <w:pPr>
        <w:rPr>
          <w:lang w:val="pt-PT"/>
        </w:rPr>
      </w:pPr>
      <w:r w:rsidRPr="00647DCB">
        <w:rPr>
          <w:rStyle w:val="HideTWBExt"/>
          <w:lang w:val="pt-PT"/>
        </w:rPr>
        <w:t>&lt;/Amend&gt;</w:t>
      </w:r>
    </w:p>
    <w:p w14:paraId="751768E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118</w:t>
      </w:r>
      <w:r w:rsidRPr="00647DCB">
        <w:rPr>
          <w:rStyle w:val="HideTWBExt"/>
          <w:lang w:val="pt-PT"/>
        </w:rPr>
        <w:t>&lt;/NumAm&gt;</w:t>
      </w:r>
    </w:p>
    <w:p w14:paraId="1E1F985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D252823" w14:textId="77777777" w:rsidR="0070379B" w:rsidRPr="00647DCB" w:rsidRDefault="0070379B" w:rsidP="0070379B">
      <w:pPr>
        <w:pStyle w:val="NormalBold"/>
        <w:rPr>
          <w:lang w:val="pt-PT"/>
        </w:rPr>
      </w:pPr>
      <w:r w:rsidRPr="00647DCB">
        <w:rPr>
          <w:rStyle w:val="HideTWBExt"/>
          <w:b w:val="0"/>
          <w:lang w:val="pt-PT"/>
        </w:rPr>
        <w:t>&lt;/RepeatBlock-By&gt;</w:t>
      </w:r>
    </w:p>
    <w:p w14:paraId="5581A65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D68F4C" w14:textId="77777777" w:rsidR="0070379B" w:rsidRPr="0094179C" w:rsidRDefault="0070379B" w:rsidP="0070379B">
      <w:pPr>
        <w:pStyle w:val="NormalBold"/>
      </w:pPr>
      <w:r w:rsidRPr="0094179C">
        <w:rPr>
          <w:rStyle w:val="HideTWBExt"/>
        </w:rPr>
        <w:t>&lt;Article&gt;</w:t>
      </w:r>
      <w:r w:rsidRPr="0094179C">
        <w:t>Paragrafo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2226DFD" w14:textId="77777777" w:rsidTr="0007280B">
        <w:trPr>
          <w:trHeight w:hRule="exact" w:val="240"/>
          <w:jc w:val="center"/>
        </w:trPr>
        <w:tc>
          <w:tcPr>
            <w:tcW w:w="9752" w:type="dxa"/>
            <w:gridSpan w:val="2"/>
            <w:tcBorders>
              <w:top w:val="nil"/>
              <w:left w:val="nil"/>
              <w:bottom w:val="nil"/>
              <w:right w:val="nil"/>
            </w:tcBorders>
          </w:tcPr>
          <w:p w14:paraId="67444BF2" w14:textId="77777777" w:rsidR="0070379B" w:rsidRPr="0094179C" w:rsidRDefault="0070379B" w:rsidP="0007280B"/>
        </w:tc>
      </w:tr>
      <w:tr w:rsidR="0070379B" w:rsidRPr="0094179C" w14:paraId="6EF2E201" w14:textId="77777777" w:rsidTr="0007280B">
        <w:trPr>
          <w:trHeight w:val="240"/>
          <w:jc w:val="center"/>
        </w:trPr>
        <w:tc>
          <w:tcPr>
            <w:tcW w:w="4876" w:type="dxa"/>
            <w:tcBorders>
              <w:top w:val="nil"/>
              <w:left w:val="nil"/>
              <w:bottom w:val="nil"/>
              <w:right w:val="nil"/>
            </w:tcBorders>
          </w:tcPr>
          <w:p w14:paraId="3DE24C0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D8C0043" w14:textId="77777777" w:rsidR="0070379B" w:rsidRPr="0094179C" w:rsidRDefault="0070379B" w:rsidP="0007280B">
            <w:pPr>
              <w:pStyle w:val="AmColumnHeading"/>
            </w:pPr>
            <w:r w:rsidRPr="0094179C">
              <w:t>Emendamento</w:t>
            </w:r>
          </w:p>
        </w:tc>
      </w:tr>
      <w:tr w:rsidR="0070379B" w:rsidRPr="0094179C" w14:paraId="1D776A91" w14:textId="77777777" w:rsidTr="0007280B">
        <w:trPr>
          <w:jc w:val="center"/>
        </w:trPr>
        <w:tc>
          <w:tcPr>
            <w:tcW w:w="4876" w:type="dxa"/>
            <w:tcBorders>
              <w:top w:val="nil"/>
              <w:left w:val="nil"/>
              <w:bottom w:val="nil"/>
              <w:right w:val="nil"/>
            </w:tcBorders>
          </w:tcPr>
          <w:p w14:paraId="76D52E21" w14:textId="77777777" w:rsidR="0070379B" w:rsidRPr="0094179C" w:rsidRDefault="0070379B" w:rsidP="0007280B">
            <w:pPr>
              <w:pStyle w:val="Normal6a"/>
            </w:pPr>
            <w:r w:rsidRPr="0094179C">
              <w:t>3.</w:t>
            </w:r>
            <w:r w:rsidRPr="0094179C">
              <w:tab/>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14:paraId="6B57AC3C" w14:textId="77777777" w:rsidR="0070379B" w:rsidRPr="0094179C" w:rsidRDefault="0070379B" w:rsidP="0007280B">
            <w:pPr>
              <w:pStyle w:val="Normal6a"/>
            </w:pPr>
            <w:r w:rsidRPr="0094179C">
              <w:t>3.</w:t>
            </w:r>
            <w:r w:rsidRPr="0094179C">
              <w:tab/>
              <w:t>sottolinea che il QFP post-2027 deve inoltre divenire più semplice</w:t>
            </w:r>
            <w:r w:rsidRPr="0094179C">
              <w:rPr>
                <w:b/>
                <w:i/>
              </w:rPr>
              <w:t>, meno burocratico</w:t>
            </w:r>
            <w:r w:rsidRPr="0094179C">
              <w:t xml:space="preserve"> e </w:t>
            </w:r>
            <w:r w:rsidRPr="0094179C">
              <w:rPr>
                <w:b/>
                <w:i/>
              </w:rPr>
              <w:t>più</w:t>
            </w:r>
            <w:r w:rsidRPr="0094179C">
              <w:t xml:space="preserve"> trasparente ed essere protetto da abusi, frodi e violazioni dei principi dello Stato di diritto</w:t>
            </w:r>
            <w:r w:rsidRPr="0094179C">
              <w:rPr>
                <w:b/>
                <w:i/>
              </w:rPr>
              <w:t>, dei diritti fondamentali</w:t>
            </w:r>
            <w:r w:rsidRPr="0094179C">
              <w:t xml:space="preserve"> e dei valori dell'Unione;</w:t>
            </w:r>
          </w:p>
        </w:tc>
      </w:tr>
    </w:tbl>
    <w:p w14:paraId="093FFE6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0F0144" w14:textId="77777777" w:rsidR="0070379B" w:rsidRPr="0094179C" w:rsidRDefault="0070379B" w:rsidP="0070379B">
      <w:r w:rsidRPr="0094179C">
        <w:rPr>
          <w:rStyle w:val="HideTWBExt"/>
        </w:rPr>
        <w:t>&lt;/Amend&gt;</w:t>
      </w:r>
    </w:p>
    <w:p w14:paraId="4665A8F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119</w:t>
      </w:r>
      <w:r w:rsidRPr="0094179C">
        <w:rPr>
          <w:rStyle w:val="HideTWBExt"/>
        </w:rPr>
        <w:t>&lt;/NumAm&gt;</w:t>
      </w:r>
    </w:p>
    <w:p w14:paraId="450EDE46" w14:textId="77777777" w:rsidR="0070379B" w:rsidRPr="0094179C" w:rsidRDefault="0070379B" w:rsidP="0070379B">
      <w:pPr>
        <w:pStyle w:val="NormalBold"/>
      </w:pPr>
      <w:r w:rsidRPr="0094179C">
        <w:rPr>
          <w:rStyle w:val="HideTWBExt"/>
          <w:b w:val="0"/>
        </w:rPr>
        <w:t>&lt;RepeatBlock-By&gt;&lt;Members&gt;</w:t>
      </w:r>
      <w:r w:rsidRPr="0094179C">
        <w:t>Tamás Deutsch, Annamária Vicsek, Julien Sanchez</w:t>
      </w:r>
      <w:r w:rsidRPr="0094179C">
        <w:rPr>
          <w:rStyle w:val="HideTWBExt"/>
          <w:b w:val="0"/>
        </w:rPr>
        <w:t>&lt;/Members&gt;</w:t>
      </w:r>
    </w:p>
    <w:p w14:paraId="6671EA29" w14:textId="77777777" w:rsidR="0070379B" w:rsidRPr="0094179C" w:rsidRDefault="0070379B" w:rsidP="0070379B">
      <w:pPr>
        <w:pStyle w:val="NormalBold"/>
      </w:pPr>
      <w:r w:rsidRPr="0094179C">
        <w:rPr>
          <w:rStyle w:val="HideTWBExt"/>
          <w:b w:val="0"/>
        </w:rPr>
        <w:t>&lt;/RepeatBlock-By&gt;</w:t>
      </w:r>
    </w:p>
    <w:p w14:paraId="3B3112B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A7DEEE" w14:textId="77777777" w:rsidR="0070379B" w:rsidRPr="0094179C" w:rsidRDefault="0070379B" w:rsidP="0070379B">
      <w:pPr>
        <w:pStyle w:val="NormalBold"/>
      </w:pPr>
      <w:r w:rsidRPr="0094179C">
        <w:rPr>
          <w:rStyle w:val="HideTWBExt"/>
        </w:rPr>
        <w:t>&lt;Article&gt;</w:t>
      </w:r>
      <w:r w:rsidRPr="0094179C">
        <w:t>Paragrafo 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344FF0" w14:textId="77777777" w:rsidTr="0007280B">
        <w:trPr>
          <w:trHeight w:hRule="exact" w:val="240"/>
          <w:jc w:val="center"/>
        </w:trPr>
        <w:tc>
          <w:tcPr>
            <w:tcW w:w="9752" w:type="dxa"/>
            <w:gridSpan w:val="2"/>
            <w:tcBorders>
              <w:top w:val="nil"/>
              <w:left w:val="nil"/>
              <w:bottom w:val="nil"/>
              <w:right w:val="nil"/>
            </w:tcBorders>
          </w:tcPr>
          <w:p w14:paraId="1720323F" w14:textId="77777777" w:rsidR="0070379B" w:rsidRPr="0094179C" w:rsidRDefault="0070379B" w:rsidP="0007280B"/>
        </w:tc>
      </w:tr>
      <w:tr w:rsidR="0070379B" w:rsidRPr="0094179C" w14:paraId="5954FFD3" w14:textId="77777777" w:rsidTr="0007280B">
        <w:trPr>
          <w:trHeight w:val="240"/>
          <w:jc w:val="center"/>
        </w:trPr>
        <w:tc>
          <w:tcPr>
            <w:tcW w:w="4876" w:type="dxa"/>
            <w:tcBorders>
              <w:top w:val="nil"/>
              <w:left w:val="nil"/>
              <w:bottom w:val="nil"/>
              <w:right w:val="nil"/>
            </w:tcBorders>
          </w:tcPr>
          <w:p w14:paraId="76EB74B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1EA6C99" w14:textId="77777777" w:rsidR="0070379B" w:rsidRPr="0094179C" w:rsidRDefault="0070379B" w:rsidP="0007280B">
            <w:pPr>
              <w:pStyle w:val="AmColumnHeading"/>
            </w:pPr>
            <w:r w:rsidRPr="0094179C">
              <w:t>Emendamento</w:t>
            </w:r>
          </w:p>
        </w:tc>
      </w:tr>
      <w:tr w:rsidR="0070379B" w:rsidRPr="0094179C" w14:paraId="4337A2FA" w14:textId="77777777" w:rsidTr="0007280B">
        <w:trPr>
          <w:jc w:val="center"/>
        </w:trPr>
        <w:tc>
          <w:tcPr>
            <w:tcW w:w="4876" w:type="dxa"/>
            <w:tcBorders>
              <w:top w:val="nil"/>
              <w:left w:val="nil"/>
              <w:bottom w:val="nil"/>
              <w:right w:val="nil"/>
            </w:tcBorders>
          </w:tcPr>
          <w:p w14:paraId="2CE71E1E" w14:textId="77777777" w:rsidR="0070379B" w:rsidRPr="0094179C" w:rsidRDefault="0070379B" w:rsidP="0007280B">
            <w:pPr>
              <w:pStyle w:val="Normal6a"/>
            </w:pPr>
          </w:p>
        </w:tc>
        <w:tc>
          <w:tcPr>
            <w:tcW w:w="4876" w:type="dxa"/>
            <w:tcBorders>
              <w:top w:val="nil"/>
              <w:left w:val="nil"/>
              <w:bottom w:val="nil"/>
              <w:right w:val="nil"/>
            </w:tcBorders>
          </w:tcPr>
          <w:p w14:paraId="397B1DEB" w14:textId="77777777" w:rsidR="0070379B" w:rsidRPr="0094179C" w:rsidRDefault="0070379B" w:rsidP="0007280B">
            <w:pPr>
              <w:pStyle w:val="Normal6a"/>
            </w:pPr>
            <w:r w:rsidRPr="0094179C">
              <w:rPr>
                <w:b/>
                <w:i/>
              </w:rPr>
              <w:t>3 bis.</w:t>
            </w:r>
            <w:r w:rsidRPr="0094179C">
              <w:tab/>
            </w:r>
            <w:r w:rsidRPr="0094179C">
              <w:rPr>
                <w:b/>
                <w:i/>
              </w:rPr>
              <w:t>rammenta che una relazione bomba ha rivelato lo sfacciato uso improprio dei fondi dei contribuenti da parte della Commissione europea, convogliando miliardi in una rete oscura di ONG e gruppi di riflessione per promuovere la propria agenda politica e mettere a tacere le voci di dissenso; condanna questo enorme complesso di propaganda UE-ONG, che compromette la democrazia e costituisce un massiccio tradimento dei cittadini europei;</w:t>
            </w:r>
          </w:p>
        </w:tc>
      </w:tr>
    </w:tbl>
    <w:p w14:paraId="48742C2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CEE47B" w14:textId="77777777" w:rsidR="0070379B" w:rsidRPr="0094179C" w:rsidRDefault="0070379B" w:rsidP="0070379B">
      <w:r w:rsidRPr="0094179C">
        <w:rPr>
          <w:rStyle w:val="HideTWBExt"/>
        </w:rPr>
        <w:t>&lt;/Amend&gt;</w:t>
      </w:r>
    </w:p>
    <w:p w14:paraId="1A116BE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120</w:t>
      </w:r>
      <w:r w:rsidRPr="0094179C">
        <w:rPr>
          <w:rStyle w:val="HideTWBExt"/>
        </w:rPr>
        <w:t>&lt;/NumAm&gt;</w:t>
      </w:r>
    </w:p>
    <w:p w14:paraId="29652B27"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29352D6B" w14:textId="77777777" w:rsidR="0070379B" w:rsidRPr="0094179C" w:rsidRDefault="0070379B" w:rsidP="0070379B">
      <w:pPr>
        <w:pStyle w:val="NormalBold"/>
      </w:pPr>
      <w:r w:rsidRPr="0094179C">
        <w:rPr>
          <w:rStyle w:val="HideTWBExt"/>
          <w:b w:val="0"/>
        </w:rPr>
        <w:t>&lt;/RepeatBlock-By&gt;</w:t>
      </w:r>
    </w:p>
    <w:p w14:paraId="781C28D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572760" w14:textId="77777777" w:rsidR="0070379B" w:rsidRPr="0094179C" w:rsidRDefault="0070379B" w:rsidP="0070379B">
      <w:pPr>
        <w:pStyle w:val="NormalBold"/>
      </w:pPr>
      <w:r w:rsidRPr="0094179C">
        <w:rPr>
          <w:rStyle w:val="HideTWBExt"/>
        </w:rPr>
        <w:t>&lt;Article&gt;</w:t>
      </w:r>
      <w:r w:rsidRPr="0094179C">
        <w:t>Paragrafo 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4962E0" w14:textId="77777777" w:rsidTr="0007280B">
        <w:trPr>
          <w:trHeight w:hRule="exact" w:val="240"/>
          <w:jc w:val="center"/>
        </w:trPr>
        <w:tc>
          <w:tcPr>
            <w:tcW w:w="9752" w:type="dxa"/>
            <w:gridSpan w:val="2"/>
            <w:tcBorders>
              <w:top w:val="nil"/>
              <w:left w:val="nil"/>
              <w:bottom w:val="nil"/>
              <w:right w:val="nil"/>
            </w:tcBorders>
          </w:tcPr>
          <w:p w14:paraId="098E907B" w14:textId="77777777" w:rsidR="0070379B" w:rsidRPr="0094179C" w:rsidRDefault="0070379B" w:rsidP="0007280B"/>
        </w:tc>
      </w:tr>
      <w:tr w:rsidR="0070379B" w:rsidRPr="0094179C" w14:paraId="4CC79509" w14:textId="77777777" w:rsidTr="0007280B">
        <w:trPr>
          <w:trHeight w:val="240"/>
          <w:jc w:val="center"/>
        </w:trPr>
        <w:tc>
          <w:tcPr>
            <w:tcW w:w="4876" w:type="dxa"/>
            <w:tcBorders>
              <w:top w:val="nil"/>
              <w:left w:val="nil"/>
              <w:bottom w:val="nil"/>
              <w:right w:val="nil"/>
            </w:tcBorders>
          </w:tcPr>
          <w:p w14:paraId="4362FA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42125F" w14:textId="77777777" w:rsidR="0070379B" w:rsidRPr="0094179C" w:rsidRDefault="0070379B" w:rsidP="0007280B">
            <w:pPr>
              <w:pStyle w:val="AmColumnHeading"/>
            </w:pPr>
            <w:r w:rsidRPr="0094179C">
              <w:t>Emendamento</w:t>
            </w:r>
          </w:p>
        </w:tc>
      </w:tr>
      <w:tr w:rsidR="0070379B" w:rsidRPr="0094179C" w14:paraId="3B845EBE" w14:textId="77777777" w:rsidTr="0007280B">
        <w:trPr>
          <w:jc w:val="center"/>
        </w:trPr>
        <w:tc>
          <w:tcPr>
            <w:tcW w:w="4876" w:type="dxa"/>
            <w:tcBorders>
              <w:top w:val="nil"/>
              <w:left w:val="nil"/>
              <w:bottom w:val="nil"/>
              <w:right w:val="nil"/>
            </w:tcBorders>
          </w:tcPr>
          <w:p w14:paraId="1FAD61E6" w14:textId="77777777" w:rsidR="0070379B" w:rsidRPr="0094179C" w:rsidRDefault="0070379B" w:rsidP="0007280B">
            <w:pPr>
              <w:pStyle w:val="Normal6a"/>
            </w:pPr>
          </w:p>
        </w:tc>
        <w:tc>
          <w:tcPr>
            <w:tcW w:w="4876" w:type="dxa"/>
            <w:tcBorders>
              <w:top w:val="nil"/>
              <w:left w:val="nil"/>
              <w:bottom w:val="nil"/>
              <w:right w:val="nil"/>
            </w:tcBorders>
          </w:tcPr>
          <w:p w14:paraId="5991700C" w14:textId="77777777" w:rsidR="0070379B" w:rsidRPr="0094179C" w:rsidRDefault="0070379B" w:rsidP="0007280B">
            <w:pPr>
              <w:pStyle w:val="Normal6a"/>
            </w:pPr>
            <w:r w:rsidRPr="0094179C">
              <w:rPr>
                <w:b/>
                <w:i/>
              </w:rPr>
              <w:t>3 bis.</w:t>
            </w:r>
            <w:r w:rsidRPr="0094179C">
              <w:tab/>
            </w:r>
            <w:r w:rsidRPr="0094179C">
              <w:rPr>
                <w:b/>
                <w:i/>
              </w:rPr>
              <w:t>sottolinea l'importanza di rispettare il principio di sussidiarietà nel prossimo QFP; chiede di esaminare i settori strategici in cui la fornitura pubblica è più efficiente a livello nazionale e subnazionale;</w:t>
            </w:r>
          </w:p>
        </w:tc>
      </w:tr>
    </w:tbl>
    <w:p w14:paraId="6033657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C80974" w14:textId="77777777" w:rsidR="0070379B" w:rsidRPr="0094179C" w:rsidRDefault="0070379B" w:rsidP="0070379B">
      <w:r w:rsidRPr="0094179C">
        <w:rPr>
          <w:rStyle w:val="HideTWBExt"/>
        </w:rPr>
        <w:t>&lt;/Amend&gt;</w:t>
      </w:r>
    </w:p>
    <w:p w14:paraId="088F001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121</w:t>
      </w:r>
      <w:r w:rsidRPr="0094179C">
        <w:rPr>
          <w:rStyle w:val="HideTWBExt"/>
        </w:rPr>
        <w:t>&lt;/NumAm&gt;</w:t>
      </w:r>
    </w:p>
    <w:p w14:paraId="71038955"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2FB8824F" w14:textId="77777777" w:rsidR="0070379B" w:rsidRPr="0094179C" w:rsidRDefault="0070379B" w:rsidP="0070379B">
      <w:pPr>
        <w:pStyle w:val="NormalBold"/>
      </w:pPr>
      <w:r w:rsidRPr="0094179C">
        <w:rPr>
          <w:rStyle w:val="HideTWBExt"/>
          <w:b w:val="0"/>
        </w:rPr>
        <w:t>&lt;/RepeatBlock-By&gt;</w:t>
      </w:r>
    </w:p>
    <w:p w14:paraId="546BD11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7402DC6" w14:textId="77777777" w:rsidR="0070379B" w:rsidRPr="0094179C" w:rsidRDefault="0070379B" w:rsidP="0070379B">
      <w:pPr>
        <w:pStyle w:val="NormalBold"/>
      </w:pPr>
      <w:r w:rsidRPr="0094179C">
        <w:rPr>
          <w:rStyle w:val="HideTWBExt"/>
        </w:rPr>
        <w:t>&lt;Article&gt;</w:t>
      </w:r>
      <w:r w:rsidRPr="0094179C">
        <w:t>Paragrafo 3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E81B5B" w14:textId="77777777" w:rsidTr="0007280B">
        <w:trPr>
          <w:trHeight w:hRule="exact" w:val="240"/>
          <w:jc w:val="center"/>
        </w:trPr>
        <w:tc>
          <w:tcPr>
            <w:tcW w:w="9752" w:type="dxa"/>
            <w:gridSpan w:val="2"/>
            <w:tcBorders>
              <w:top w:val="nil"/>
              <w:left w:val="nil"/>
              <w:bottom w:val="nil"/>
              <w:right w:val="nil"/>
            </w:tcBorders>
          </w:tcPr>
          <w:p w14:paraId="0428F267" w14:textId="77777777" w:rsidR="0070379B" w:rsidRPr="0094179C" w:rsidRDefault="0070379B" w:rsidP="0007280B"/>
        </w:tc>
      </w:tr>
      <w:tr w:rsidR="0070379B" w:rsidRPr="0094179C" w14:paraId="730FDB34" w14:textId="77777777" w:rsidTr="0007280B">
        <w:trPr>
          <w:trHeight w:val="240"/>
          <w:jc w:val="center"/>
        </w:trPr>
        <w:tc>
          <w:tcPr>
            <w:tcW w:w="4876" w:type="dxa"/>
            <w:tcBorders>
              <w:top w:val="nil"/>
              <w:left w:val="nil"/>
              <w:bottom w:val="nil"/>
              <w:right w:val="nil"/>
            </w:tcBorders>
          </w:tcPr>
          <w:p w14:paraId="306E45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7C9293" w14:textId="77777777" w:rsidR="0070379B" w:rsidRPr="0094179C" w:rsidRDefault="0070379B" w:rsidP="0007280B">
            <w:pPr>
              <w:pStyle w:val="AmColumnHeading"/>
            </w:pPr>
            <w:r w:rsidRPr="0094179C">
              <w:t>Emendamento</w:t>
            </w:r>
          </w:p>
        </w:tc>
      </w:tr>
      <w:tr w:rsidR="0070379B" w:rsidRPr="0094179C" w14:paraId="0F94386C" w14:textId="77777777" w:rsidTr="0007280B">
        <w:trPr>
          <w:jc w:val="center"/>
        </w:trPr>
        <w:tc>
          <w:tcPr>
            <w:tcW w:w="4876" w:type="dxa"/>
            <w:tcBorders>
              <w:top w:val="nil"/>
              <w:left w:val="nil"/>
              <w:bottom w:val="nil"/>
              <w:right w:val="nil"/>
            </w:tcBorders>
          </w:tcPr>
          <w:p w14:paraId="425956DF" w14:textId="77777777" w:rsidR="0070379B" w:rsidRPr="0094179C" w:rsidRDefault="0070379B" w:rsidP="0007280B">
            <w:pPr>
              <w:pStyle w:val="Normal6a"/>
            </w:pPr>
          </w:p>
        </w:tc>
        <w:tc>
          <w:tcPr>
            <w:tcW w:w="4876" w:type="dxa"/>
            <w:tcBorders>
              <w:top w:val="nil"/>
              <w:left w:val="nil"/>
              <w:bottom w:val="nil"/>
              <w:right w:val="nil"/>
            </w:tcBorders>
          </w:tcPr>
          <w:p w14:paraId="786681F3" w14:textId="77777777" w:rsidR="0070379B" w:rsidRPr="0094179C" w:rsidRDefault="0070379B" w:rsidP="0007280B">
            <w:pPr>
              <w:pStyle w:val="Normal6a"/>
            </w:pPr>
            <w:r w:rsidRPr="0094179C">
              <w:rPr>
                <w:b/>
                <w:i/>
              </w:rPr>
              <w:t>3 ter.</w:t>
            </w:r>
            <w:r w:rsidRPr="0094179C">
              <w:tab/>
            </w:r>
            <w:r w:rsidRPr="0094179C">
              <w:rPr>
                <w:b/>
                <w:i/>
              </w:rPr>
              <w:t>chiede che l'UE cessi di finanziare la migrazione illegale e i media progressisti di sinistra che attaccano la sovranità degli Stati membri, promuovendo la diffusione della propaganda "woke" o della propaganda di guerra servendosi del bilancio dell'UE; chiede, a tale proposito, che il sostegno diretto o indiretto erogato attraverso le ONG sia terminato e che non siano spesi fondi per promuovere la falsa agenda politica della Commissione europea;</w:t>
            </w:r>
          </w:p>
        </w:tc>
      </w:tr>
    </w:tbl>
    <w:p w14:paraId="44454580"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088172B" w14:textId="77777777" w:rsidR="0070379B" w:rsidRPr="00647DCB" w:rsidRDefault="0070379B" w:rsidP="0070379B">
      <w:pPr>
        <w:rPr>
          <w:lang w:val="es-ES"/>
        </w:rPr>
      </w:pPr>
      <w:r w:rsidRPr="00647DCB">
        <w:rPr>
          <w:rStyle w:val="HideTWBExt"/>
          <w:lang w:val="es-ES"/>
        </w:rPr>
        <w:t>&lt;/Amend&gt;</w:t>
      </w:r>
    </w:p>
    <w:p w14:paraId="7BA34118"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122</w:t>
      </w:r>
      <w:r w:rsidRPr="00647DCB">
        <w:rPr>
          <w:rStyle w:val="HideTWBExt"/>
          <w:lang w:val="es-ES"/>
        </w:rPr>
        <w:t>&lt;/NumAm&gt;</w:t>
      </w:r>
    </w:p>
    <w:p w14:paraId="4105218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7CE493A8" w14:textId="77777777" w:rsidR="0070379B" w:rsidRPr="00647DCB" w:rsidRDefault="0070379B" w:rsidP="0070379B">
      <w:pPr>
        <w:pStyle w:val="NormalBold"/>
        <w:rPr>
          <w:lang w:val="es-ES"/>
        </w:rPr>
      </w:pPr>
      <w:r w:rsidRPr="00647DCB">
        <w:rPr>
          <w:rStyle w:val="HideTWBExt"/>
          <w:b w:val="0"/>
          <w:lang w:val="es-ES"/>
        </w:rPr>
        <w:t>&lt;/RepeatBlock-By&gt;</w:t>
      </w:r>
    </w:p>
    <w:p w14:paraId="68017CC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1CDC1A" w14:textId="77777777" w:rsidR="0070379B" w:rsidRPr="0094179C" w:rsidRDefault="0070379B" w:rsidP="0070379B">
      <w:pPr>
        <w:pStyle w:val="NormalBold"/>
      </w:pPr>
      <w:r w:rsidRPr="0094179C">
        <w:rPr>
          <w:rStyle w:val="HideTWBExt"/>
        </w:rPr>
        <w:t>&lt;Article&gt;</w:t>
      </w:r>
      <w:r w:rsidRPr="0094179C">
        <w:t>Paragrafo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B6C516" w14:textId="77777777" w:rsidTr="0007280B">
        <w:trPr>
          <w:trHeight w:hRule="exact" w:val="240"/>
          <w:jc w:val="center"/>
        </w:trPr>
        <w:tc>
          <w:tcPr>
            <w:tcW w:w="9752" w:type="dxa"/>
            <w:gridSpan w:val="2"/>
            <w:tcBorders>
              <w:top w:val="nil"/>
              <w:left w:val="nil"/>
              <w:bottom w:val="nil"/>
              <w:right w:val="nil"/>
            </w:tcBorders>
          </w:tcPr>
          <w:p w14:paraId="1A3483F3" w14:textId="77777777" w:rsidR="0070379B" w:rsidRPr="0094179C" w:rsidRDefault="0070379B" w:rsidP="0007280B"/>
        </w:tc>
      </w:tr>
      <w:tr w:rsidR="0070379B" w:rsidRPr="0094179C" w14:paraId="0404D794" w14:textId="77777777" w:rsidTr="0007280B">
        <w:trPr>
          <w:trHeight w:val="240"/>
          <w:jc w:val="center"/>
        </w:trPr>
        <w:tc>
          <w:tcPr>
            <w:tcW w:w="4876" w:type="dxa"/>
            <w:tcBorders>
              <w:top w:val="nil"/>
              <w:left w:val="nil"/>
              <w:bottom w:val="nil"/>
              <w:right w:val="nil"/>
            </w:tcBorders>
          </w:tcPr>
          <w:p w14:paraId="5DB3C5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B02193" w14:textId="77777777" w:rsidR="0070379B" w:rsidRPr="0094179C" w:rsidRDefault="0070379B" w:rsidP="0007280B">
            <w:pPr>
              <w:pStyle w:val="AmColumnHeading"/>
            </w:pPr>
            <w:r w:rsidRPr="0094179C">
              <w:t>Emendamento</w:t>
            </w:r>
          </w:p>
        </w:tc>
      </w:tr>
      <w:tr w:rsidR="0070379B" w:rsidRPr="0094179C" w14:paraId="277820C4" w14:textId="77777777" w:rsidTr="0007280B">
        <w:trPr>
          <w:jc w:val="center"/>
        </w:trPr>
        <w:tc>
          <w:tcPr>
            <w:tcW w:w="4876" w:type="dxa"/>
            <w:tcBorders>
              <w:top w:val="nil"/>
              <w:left w:val="nil"/>
              <w:bottom w:val="nil"/>
              <w:right w:val="nil"/>
            </w:tcBorders>
          </w:tcPr>
          <w:p w14:paraId="48CEEDB4" w14:textId="77777777" w:rsidR="0070379B" w:rsidRPr="0094179C" w:rsidRDefault="0070379B" w:rsidP="0007280B">
            <w:pPr>
              <w:pStyle w:val="Normal6a"/>
            </w:pPr>
            <w:r w:rsidRPr="0094179C">
              <w:rPr>
                <w:b/>
                <w:i/>
              </w:rPr>
              <w:t>4.</w:t>
            </w:r>
            <w:r w:rsidRPr="0094179C">
              <w:tab/>
            </w:r>
            <w:r w:rsidRPr="0094179C">
              <w:rPr>
                <w:b/>
                <w:i/>
              </w:rPr>
              <w:t>evidenzia che un QFP più semplice e flessibile richiede una maggiore responsabilità parlamentare;</w:t>
            </w:r>
          </w:p>
        </w:tc>
        <w:tc>
          <w:tcPr>
            <w:tcW w:w="4876" w:type="dxa"/>
            <w:tcBorders>
              <w:top w:val="nil"/>
              <w:left w:val="nil"/>
              <w:bottom w:val="nil"/>
              <w:right w:val="nil"/>
            </w:tcBorders>
          </w:tcPr>
          <w:p w14:paraId="45820149" w14:textId="77777777" w:rsidR="0070379B" w:rsidRPr="0094179C" w:rsidRDefault="0070379B" w:rsidP="0007280B">
            <w:pPr>
              <w:pStyle w:val="Normal6a"/>
            </w:pPr>
            <w:r w:rsidRPr="0094179C">
              <w:rPr>
                <w:b/>
                <w:i/>
              </w:rPr>
              <w:t>soppresso</w:t>
            </w:r>
          </w:p>
        </w:tc>
      </w:tr>
    </w:tbl>
    <w:p w14:paraId="468DD17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9A9F9BB" w14:textId="77777777" w:rsidR="0070379B" w:rsidRPr="0094179C" w:rsidRDefault="0070379B" w:rsidP="0070379B">
      <w:r w:rsidRPr="0094179C">
        <w:rPr>
          <w:rStyle w:val="HideTWBExt"/>
        </w:rPr>
        <w:t>&lt;/Amend&gt;</w:t>
      </w:r>
    </w:p>
    <w:p w14:paraId="373AF5D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123</w:t>
      </w:r>
      <w:r w:rsidRPr="0094179C">
        <w:rPr>
          <w:rStyle w:val="HideTWBExt"/>
        </w:rPr>
        <w:t>&lt;/NumAm&gt;</w:t>
      </w:r>
    </w:p>
    <w:p w14:paraId="6BF675EC"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6916D4BF" w14:textId="77777777" w:rsidR="0070379B" w:rsidRPr="0094179C" w:rsidRDefault="0070379B" w:rsidP="0070379B">
      <w:pPr>
        <w:pStyle w:val="NormalBold"/>
      </w:pPr>
      <w:r w:rsidRPr="0094179C">
        <w:rPr>
          <w:rStyle w:val="HideTWBExt"/>
          <w:b w:val="0"/>
        </w:rPr>
        <w:t>&lt;/RepeatBlock-By&gt;</w:t>
      </w:r>
    </w:p>
    <w:p w14:paraId="2BEC80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0B660E" w14:textId="77777777" w:rsidR="0070379B" w:rsidRPr="0094179C" w:rsidRDefault="0070379B" w:rsidP="0070379B">
      <w:pPr>
        <w:pStyle w:val="NormalBold"/>
      </w:pPr>
      <w:r w:rsidRPr="0094179C">
        <w:rPr>
          <w:rStyle w:val="HideTWBExt"/>
        </w:rPr>
        <w:t>&lt;Article&gt;</w:t>
      </w:r>
      <w:r w:rsidRPr="0094179C">
        <w:t>Paragrafo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8CC6A7" w14:textId="77777777" w:rsidTr="0007280B">
        <w:trPr>
          <w:trHeight w:hRule="exact" w:val="240"/>
          <w:jc w:val="center"/>
        </w:trPr>
        <w:tc>
          <w:tcPr>
            <w:tcW w:w="9752" w:type="dxa"/>
            <w:gridSpan w:val="2"/>
            <w:tcBorders>
              <w:top w:val="nil"/>
              <w:left w:val="nil"/>
              <w:bottom w:val="nil"/>
              <w:right w:val="nil"/>
            </w:tcBorders>
          </w:tcPr>
          <w:p w14:paraId="6F56E499" w14:textId="77777777" w:rsidR="0070379B" w:rsidRPr="0094179C" w:rsidRDefault="0070379B" w:rsidP="0007280B"/>
        </w:tc>
      </w:tr>
      <w:tr w:rsidR="0070379B" w:rsidRPr="0094179C" w14:paraId="0A6049A8" w14:textId="77777777" w:rsidTr="0007280B">
        <w:trPr>
          <w:trHeight w:val="240"/>
          <w:jc w:val="center"/>
        </w:trPr>
        <w:tc>
          <w:tcPr>
            <w:tcW w:w="4876" w:type="dxa"/>
            <w:tcBorders>
              <w:top w:val="nil"/>
              <w:left w:val="nil"/>
              <w:bottom w:val="nil"/>
              <w:right w:val="nil"/>
            </w:tcBorders>
          </w:tcPr>
          <w:p w14:paraId="7AADE54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41FBA8" w14:textId="77777777" w:rsidR="0070379B" w:rsidRPr="0094179C" w:rsidRDefault="0070379B" w:rsidP="0007280B">
            <w:pPr>
              <w:pStyle w:val="AmColumnHeading"/>
            </w:pPr>
            <w:r w:rsidRPr="0094179C">
              <w:t>Emendamento</w:t>
            </w:r>
          </w:p>
        </w:tc>
      </w:tr>
      <w:tr w:rsidR="0070379B" w:rsidRPr="0094179C" w14:paraId="63EAA060" w14:textId="77777777" w:rsidTr="0007280B">
        <w:trPr>
          <w:jc w:val="center"/>
        </w:trPr>
        <w:tc>
          <w:tcPr>
            <w:tcW w:w="4876" w:type="dxa"/>
            <w:tcBorders>
              <w:top w:val="nil"/>
              <w:left w:val="nil"/>
              <w:bottom w:val="nil"/>
              <w:right w:val="nil"/>
            </w:tcBorders>
          </w:tcPr>
          <w:p w14:paraId="2AF65B9E" w14:textId="77777777" w:rsidR="0070379B" w:rsidRPr="0094179C" w:rsidRDefault="0070379B" w:rsidP="0007280B">
            <w:pPr>
              <w:pStyle w:val="Normal6a"/>
            </w:pPr>
            <w:r w:rsidRPr="0094179C">
              <w:t>4.</w:t>
            </w:r>
            <w:r w:rsidRPr="0094179C">
              <w:tab/>
              <w:t>evidenzia che un QFP più semplice e flessibile richiede una maggiore responsabilità parlamentare;</w:t>
            </w:r>
          </w:p>
        </w:tc>
        <w:tc>
          <w:tcPr>
            <w:tcW w:w="4876" w:type="dxa"/>
            <w:tcBorders>
              <w:top w:val="nil"/>
              <w:left w:val="nil"/>
              <w:bottom w:val="nil"/>
              <w:right w:val="nil"/>
            </w:tcBorders>
          </w:tcPr>
          <w:p w14:paraId="48258EF8" w14:textId="77777777" w:rsidR="0070379B" w:rsidRPr="0094179C" w:rsidRDefault="0070379B" w:rsidP="0007280B">
            <w:pPr>
              <w:pStyle w:val="Normal6a"/>
            </w:pPr>
            <w:r w:rsidRPr="0094179C">
              <w:t>4.</w:t>
            </w:r>
            <w:r w:rsidRPr="0094179C">
              <w:tab/>
              <w:t xml:space="preserve">evidenzia che un QFP più semplice e flessibile richiede una maggiore responsabilità parlamentare; </w:t>
            </w:r>
            <w:r w:rsidRPr="0094179C">
              <w:rPr>
                <w:b/>
                <w:i/>
              </w:rPr>
              <w:t>sottolinea che un QFP semplice e flessibile richiede programmi settoriali con una chiara logica di intervento e una definizione delle priorità di bilancio, nonché norme adattate ai destinatari finali del programma; ritiene che, sebbene vi sia un potenziale di semplificazione nell'allineamento delle norme e nell'applicazione di tali norme tra i vari programmi, la centralizzazione comporti il rischio che una soluzione unica non vada bene per nessuno; chiede, in tale contesto, l'allineamento delle norme anziché la centralizzazione del processo normativo;</w:t>
            </w:r>
          </w:p>
        </w:tc>
      </w:tr>
    </w:tbl>
    <w:p w14:paraId="3B176C6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A56F20" w14:textId="77777777" w:rsidR="0070379B" w:rsidRPr="0094179C" w:rsidRDefault="0070379B" w:rsidP="0070379B">
      <w:r w:rsidRPr="0094179C">
        <w:rPr>
          <w:rStyle w:val="HideTWBExt"/>
        </w:rPr>
        <w:t>&lt;/Amend&gt;</w:t>
      </w:r>
    </w:p>
    <w:p w14:paraId="11E757E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124</w:t>
      </w:r>
      <w:r w:rsidRPr="0094179C">
        <w:rPr>
          <w:rStyle w:val="HideTWBExt"/>
        </w:rPr>
        <w:t>&lt;/NumAm&gt;</w:t>
      </w:r>
    </w:p>
    <w:p w14:paraId="7323E19A"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292C2FD"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34F2912" w14:textId="77777777" w:rsidR="0070379B" w:rsidRPr="0094179C" w:rsidRDefault="0070379B" w:rsidP="0070379B">
      <w:pPr>
        <w:pStyle w:val="NormalBold"/>
      </w:pPr>
      <w:r w:rsidRPr="0094179C">
        <w:rPr>
          <w:rStyle w:val="HideTWBExt"/>
          <w:b w:val="0"/>
        </w:rPr>
        <w:t>&lt;/RepeatBlock-By&gt;</w:t>
      </w:r>
    </w:p>
    <w:p w14:paraId="5EE764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F89ECC" w14:textId="77777777" w:rsidR="0070379B" w:rsidRPr="0094179C" w:rsidRDefault="0070379B" w:rsidP="0070379B">
      <w:pPr>
        <w:pStyle w:val="NormalBold"/>
      </w:pPr>
      <w:r w:rsidRPr="0094179C">
        <w:rPr>
          <w:rStyle w:val="HideTWBExt"/>
        </w:rPr>
        <w:t>&lt;Article&gt;</w:t>
      </w:r>
      <w:r w:rsidRPr="0094179C">
        <w:t>Paragrafo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75C69B" w14:textId="77777777" w:rsidTr="0007280B">
        <w:trPr>
          <w:trHeight w:hRule="exact" w:val="240"/>
          <w:jc w:val="center"/>
        </w:trPr>
        <w:tc>
          <w:tcPr>
            <w:tcW w:w="9752" w:type="dxa"/>
            <w:gridSpan w:val="2"/>
            <w:tcBorders>
              <w:top w:val="nil"/>
              <w:left w:val="nil"/>
              <w:bottom w:val="nil"/>
              <w:right w:val="nil"/>
            </w:tcBorders>
          </w:tcPr>
          <w:p w14:paraId="75F0F862" w14:textId="77777777" w:rsidR="0070379B" w:rsidRPr="0094179C" w:rsidRDefault="0070379B" w:rsidP="0007280B"/>
        </w:tc>
      </w:tr>
      <w:tr w:rsidR="0070379B" w:rsidRPr="0094179C" w14:paraId="04DE7946" w14:textId="77777777" w:rsidTr="0007280B">
        <w:trPr>
          <w:trHeight w:val="240"/>
          <w:jc w:val="center"/>
        </w:trPr>
        <w:tc>
          <w:tcPr>
            <w:tcW w:w="4876" w:type="dxa"/>
            <w:tcBorders>
              <w:top w:val="nil"/>
              <w:left w:val="nil"/>
              <w:bottom w:val="nil"/>
              <w:right w:val="nil"/>
            </w:tcBorders>
          </w:tcPr>
          <w:p w14:paraId="1950FDA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1FC53C" w14:textId="77777777" w:rsidR="0070379B" w:rsidRPr="0094179C" w:rsidRDefault="0070379B" w:rsidP="0007280B">
            <w:pPr>
              <w:pStyle w:val="AmColumnHeading"/>
            </w:pPr>
            <w:r w:rsidRPr="0094179C">
              <w:t>Emendamento</w:t>
            </w:r>
          </w:p>
        </w:tc>
      </w:tr>
      <w:tr w:rsidR="0070379B" w:rsidRPr="0094179C" w14:paraId="6ECB2BCC" w14:textId="77777777" w:rsidTr="0007280B">
        <w:trPr>
          <w:jc w:val="center"/>
        </w:trPr>
        <w:tc>
          <w:tcPr>
            <w:tcW w:w="4876" w:type="dxa"/>
            <w:tcBorders>
              <w:top w:val="nil"/>
              <w:left w:val="nil"/>
              <w:bottom w:val="nil"/>
              <w:right w:val="nil"/>
            </w:tcBorders>
          </w:tcPr>
          <w:p w14:paraId="65DF2A2D" w14:textId="77777777" w:rsidR="0070379B" w:rsidRPr="0094179C" w:rsidRDefault="0070379B" w:rsidP="0007280B">
            <w:pPr>
              <w:pStyle w:val="Normal6a"/>
            </w:pPr>
            <w:r w:rsidRPr="0094179C">
              <w:t>4.</w:t>
            </w:r>
            <w:r w:rsidRPr="0094179C">
              <w:tab/>
              <w:t>evidenzia che un QFP più semplice e flessibile richiede una maggiore responsabilità parlamentare;</w:t>
            </w:r>
          </w:p>
        </w:tc>
        <w:tc>
          <w:tcPr>
            <w:tcW w:w="4876" w:type="dxa"/>
            <w:tcBorders>
              <w:top w:val="nil"/>
              <w:left w:val="nil"/>
              <w:bottom w:val="nil"/>
              <w:right w:val="nil"/>
            </w:tcBorders>
          </w:tcPr>
          <w:p w14:paraId="3D61DF95" w14:textId="77777777" w:rsidR="0070379B" w:rsidRPr="0094179C" w:rsidRDefault="0070379B" w:rsidP="0007280B">
            <w:pPr>
              <w:pStyle w:val="Normal6a"/>
            </w:pPr>
            <w:r w:rsidRPr="0094179C">
              <w:t>4.</w:t>
            </w:r>
            <w:r w:rsidRPr="0094179C">
              <w:tab/>
              <w:t xml:space="preserve">evidenzia che un QFP più semplice e flessibile richiede una maggiore </w:t>
            </w:r>
            <w:r w:rsidRPr="0094179C">
              <w:rPr>
                <w:b/>
                <w:i/>
              </w:rPr>
              <w:t>trasparenza, in particolare per quanto riguarda una nomenclatura di bilancio dettagliata e un chiaro uso della flessibilità ancorato alla procedura di bilancio annuale, il che è altresì indispensabile per una</w:t>
            </w:r>
            <w:r w:rsidRPr="0094179C">
              <w:t xml:space="preserve"> responsabilità parlamentare </w:t>
            </w:r>
            <w:r w:rsidRPr="0094179C">
              <w:rPr>
                <w:b/>
                <w:i/>
              </w:rPr>
              <w:t>a livello dell'UE e una responsabilità democratica più forte a livello nazionale</w:t>
            </w:r>
            <w:r w:rsidRPr="0094179C">
              <w:t>;</w:t>
            </w:r>
          </w:p>
        </w:tc>
      </w:tr>
    </w:tbl>
    <w:p w14:paraId="035C14B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E928D35" w14:textId="77777777" w:rsidR="0070379B" w:rsidRPr="0094179C" w:rsidRDefault="0070379B" w:rsidP="0070379B">
      <w:r w:rsidRPr="0094179C">
        <w:rPr>
          <w:rStyle w:val="HideTWBExt"/>
        </w:rPr>
        <w:t>&lt;/Amend&gt;</w:t>
      </w:r>
    </w:p>
    <w:p w14:paraId="7B2F8BD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125</w:t>
      </w:r>
      <w:r w:rsidRPr="0094179C">
        <w:rPr>
          <w:rStyle w:val="HideTWBExt"/>
        </w:rPr>
        <w:t>&lt;/NumAm&gt;</w:t>
      </w:r>
    </w:p>
    <w:p w14:paraId="6A14098C"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1DBF2F48" w14:textId="77777777" w:rsidR="0070379B" w:rsidRPr="0094179C" w:rsidRDefault="0070379B" w:rsidP="0070379B">
      <w:pPr>
        <w:pStyle w:val="NormalBold"/>
      </w:pPr>
      <w:r w:rsidRPr="0094179C">
        <w:rPr>
          <w:rStyle w:val="HideTWBExt"/>
          <w:b w:val="0"/>
        </w:rPr>
        <w:t>&lt;/RepeatBlock-By&gt;</w:t>
      </w:r>
    </w:p>
    <w:p w14:paraId="4A85947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9D01EF" w14:textId="77777777" w:rsidR="0070379B" w:rsidRPr="0094179C" w:rsidRDefault="0070379B" w:rsidP="0070379B">
      <w:pPr>
        <w:pStyle w:val="NormalBold"/>
      </w:pPr>
      <w:r w:rsidRPr="0094179C">
        <w:rPr>
          <w:rStyle w:val="HideTWBExt"/>
        </w:rPr>
        <w:t>&lt;Article&gt;</w:t>
      </w:r>
      <w:r w:rsidRPr="0094179C">
        <w:t>Paragrafo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81991C" w14:textId="77777777" w:rsidTr="0007280B">
        <w:trPr>
          <w:trHeight w:hRule="exact" w:val="240"/>
          <w:jc w:val="center"/>
        </w:trPr>
        <w:tc>
          <w:tcPr>
            <w:tcW w:w="9752" w:type="dxa"/>
            <w:gridSpan w:val="2"/>
            <w:tcBorders>
              <w:top w:val="nil"/>
              <w:left w:val="nil"/>
              <w:bottom w:val="nil"/>
              <w:right w:val="nil"/>
            </w:tcBorders>
          </w:tcPr>
          <w:p w14:paraId="7F5FCE7D" w14:textId="77777777" w:rsidR="0070379B" w:rsidRPr="0094179C" w:rsidRDefault="0070379B" w:rsidP="0007280B"/>
        </w:tc>
      </w:tr>
      <w:tr w:rsidR="0070379B" w:rsidRPr="0094179C" w14:paraId="7E502CFE" w14:textId="77777777" w:rsidTr="0007280B">
        <w:trPr>
          <w:trHeight w:val="240"/>
          <w:jc w:val="center"/>
        </w:trPr>
        <w:tc>
          <w:tcPr>
            <w:tcW w:w="4876" w:type="dxa"/>
            <w:tcBorders>
              <w:top w:val="nil"/>
              <w:left w:val="nil"/>
              <w:bottom w:val="nil"/>
              <w:right w:val="nil"/>
            </w:tcBorders>
          </w:tcPr>
          <w:p w14:paraId="1BDB846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72B32A" w14:textId="77777777" w:rsidR="0070379B" w:rsidRPr="0094179C" w:rsidRDefault="0070379B" w:rsidP="0007280B">
            <w:pPr>
              <w:pStyle w:val="AmColumnHeading"/>
            </w:pPr>
            <w:r w:rsidRPr="0094179C">
              <w:t>Emendamento</w:t>
            </w:r>
          </w:p>
        </w:tc>
      </w:tr>
      <w:tr w:rsidR="0070379B" w:rsidRPr="0094179C" w14:paraId="1C662244" w14:textId="77777777" w:rsidTr="0007280B">
        <w:trPr>
          <w:jc w:val="center"/>
        </w:trPr>
        <w:tc>
          <w:tcPr>
            <w:tcW w:w="4876" w:type="dxa"/>
            <w:tcBorders>
              <w:top w:val="nil"/>
              <w:left w:val="nil"/>
              <w:bottom w:val="nil"/>
              <w:right w:val="nil"/>
            </w:tcBorders>
          </w:tcPr>
          <w:p w14:paraId="64DB0B33" w14:textId="77777777" w:rsidR="0070379B" w:rsidRPr="0094179C" w:rsidRDefault="0070379B" w:rsidP="0007280B">
            <w:pPr>
              <w:pStyle w:val="Normal6a"/>
            </w:pPr>
            <w:r w:rsidRPr="0094179C">
              <w:t>4.</w:t>
            </w:r>
            <w:r w:rsidRPr="0094179C">
              <w:tab/>
              <w:t>evidenzia che un QFP più semplice e flessibile richiede una maggiore responsabilità parlamentare;</w:t>
            </w:r>
          </w:p>
        </w:tc>
        <w:tc>
          <w:tcPr>
            <w:tcW w:w="4876" w:type="dxa"/>
            <w:tcBorders>
              <w:top w:val="nil"/>
              <w:left w:val="nil"/>
              <w:bottom w:val="nil"/>
              <w:right w:val="nil"/>
            </w:tcBorders>
          </w:tcPr>
          <w:p w14:paraId="42499857" w14:textId="77777777" w:rsidR="0070379B" w:rsidRPr="0094179C" w:rsidRDefault="0070379B" w:rsidP="0007280B">
            <w:pPr>
              <w:pStyle w:val="Normal6a"/>
            </w:pPr>
            <w:r w:rsidRPr="0094179C">
              <w:t>4.</w:t>
            </w:r>
            <w:r w:rsidRPr="0094179C">
              <w:tab/>
              <w:t xml:space="preserve">evidenzia che un QFP più semplice e flessibile richiede una maggiore responsabilità parlamentare; </w:t>
            </w:r>
            <w:r w:rsidRPr="0094179C">
              <w:rPr>
                <w:b/>
                <w:i/>
              </w:rPr>
              <w:t>sottolinea l'importante e prezioso ruolo della Corte dei conti europea a tale riguardo;</w:t>
            </w:r>
          </w:p>
        </w:tc>
      </w:tr>
    </w:tbl>
    <w:p w14:paraId="153D4A5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B58E76E" w14:textId="77777777" w:rsidR="0070379B" w:rsidRPr="0094179C" w:rsidRDefault="0070379B" w:rsidP="0070379B">
      <w:r w:rsidRPr="0094179C">
        <w:rPr>
          <w:rStyle w:val="HideTWBExt"/>
        </w:rPr>
        <w:t>&lt;/Amend&gt;</w:t>
      </w:r>
    </w:p>
    <w:p w14:paraId="01EA89C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126</w:t>
      </w:r>
      <w:r w:rsidRPr="0094179C">
        <w:rPr>
          <w:rStyle w:val="HideTWBExt"/>
        </w:rPr>
        <w:t>&lt;/NumAm&gt;</w:t>
      </w:r>
    </w:p>
    <w:p w14:paraId="1DB439B0" w14:textId="77777777" w:rsidR="0070379B" w:rsidRPr="0094179C" w:rsidRDefault="0070379B" w:rsidP="0070379B">
      <w:pPr>
        <w:pStyle w:val="NormalBold"/>
      </w:pPr>
      <w:r w:rsidRPr="0094179C">
        <w:rPr>
          <w:rStyle w:val="HideTWBExt"/>
          <w:b w:val="0"/>
        </w:rPr>
        <w:t>&lt;RepeatBlock-By&gt;&lt;Members&gt;</w:t>
      </w:r>
      <w:r w:rsidRPr="0094179C">
        <w:t>Fabienne Keller, Olivier Chastel, Anouk Van Brug, Stine Bosse, Lucia Yar</w:t>
      </w:r>
      <w:r w:rsidRPr="0094179C">
        <w:rPr>
          <w:rStyle w:val="HideTWBExt"/>
          <w:b w:val="0"/>
        </w:rPr>
        <w:t>&lt;/Members&gt;</w:t>
      </w:r>
    </w:p>
    <w:p w14:paraId="2615D6BB" w14:textId="77777777" w:rsidR="0070379B" w:rsidRPr="0094179C" w:rsidRDefault="0070379B" w:rsidP="0070379B">
      <w:pPr>
        <w:pStyle w:val="NormalBold"/>
      </w:pPr>
      <w:r w:rsidRPr="0094179C">
        <w:rPr>
          <w:rStyle w:val="HideTWBExt"/>
          <w:b w:val="0"/>
        </w:rPr>
        <w:t>&lt;/RepeatBlock-By&gt;</w:t>
      </w:r>
    </w:p>
    <w:p w14:paraId="2EDB7A7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F6A384" w14:textId="77777777" w:rsidR="0070379B" w:rsidRPr="0094179C" w:rsidRDefault="0070379B" w:rsidP="0070379B">
      <w:pPr>
        <w:pStyle w:val="NormalBold"/>
      </w:pPr>
      <w:r w:rsidRPr="0094179C">
        <w:rPr>
          <w:rStyle w:val="HideTWBExt"/>
        </w:rPr>
        <w:t>&lt;Article&gt;</w:t>
      </w:r>
      <w:r w:rsidRPr="0094179C">
        <w:t>Paragrafo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8470F8" w14:textId="77777777" w:rsidTr="0007280B">
        <w:trPr>
          <w:trHeight w:hRule="exact" w:val="240"/>
          <w:jc w:val="center"/>
        </w:trPr>
        <w:tc>
          <w:tcPr>
            <w:tcW w:w="9752" w:type="dxa"/>
            <w:gridSpan w:val="2"/>
            <w:tcBorders>
              <w:top w:val="nil"/>
              <w:left w:val="nil"/>
              <w:bottom w:val="nil"/>
              <w:right w:val="nil"/>
            </w:tcBorders>
          </w:tcPr>
          <w:p w14:paraId="74EBC8D4" w14:textId="77777777" w:rsidR="0070379B" w:rsidRPr="0094179C" w:rsidRDefault="0070379B" w:rsidP="0007280B"/>
        </w:tc>
      </w:tr>
      <w:tr w:rsidR="0070379B" w:rsidRPr="0094179C" w14:paraId="6A6D31B8" w14:textId="77777777" w:rsidTr="0007280B">
        <w:trPr>
          <w:trHeight w:val="240"/>
          <w:jc w:val="center"/>
        </w:trPr>
        <w:tc>
          <w:tcPr>
            <w:tcW w:w="4876" w:type="dxa"/>
            <w:tcBorders>
              <w:top w:val="nil"/>
              <w:left w:val="nil"/>
              <w:bottom w:val="nil"/>
              <w:right w:val="nil"/>
            </w:tcBorders>
          </w:tcPr>
          <w:p w14:paraId="37EE88A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FC343F" w14:textId="77777777" w:rsidR="0070379B" w:rsidRPr="0094179C" w:rsidRDefault="0070379B" w:rsidP="0007280B">
            <w:pPr>
              <w:pStyle w:val="AmColumnHeading"/>
            </w:pPr>
            <w:r w:rsidRPr="0094179C">
              <w:t>Emendamento</w:t>
            </w:r>
          </w:p>
        </w:tc>
      </w:tr>
      <w:tr w:rsidR="0070379B" w:rsidRPr="0094179C" w14:paraId="760AFD6A" w14:textId="77777777" w:rsidTr="0007280B">
        <w:trPr>
          <w:jc w:val="center"/>
        </w:trPr>
        <w:tc>
          <w:tcPr>
            <w:tcW w:w="4876" w:type="dxa"/>
            <w:tcBorders>
              <w:top w:val="nil"/>
              <w:left w:val="nil"/>
              <w:bottom w:val="nil"/>
              <w:right w:val="nil"/>
            </w:tcBorders>
          </w:tcPr>
          <w:p w14:paraId="7A196211" w14:textId="77777777" w:rsidR="0070379B" w:rsidRPr="0094179C" w:rsidRDefault="0070379B" w:rsidP="0007280B">
            <w:pPr>
              <w:pStyle w:val="Normal6a"/>
            </w:pPr>
            <w:r w:rsidRPr="0094179C">
              <w:t>4.</w:t>
            </w:r>
            <w:r w:rsidRPr="0094179C">
              <w:tab/>
              <w:t>evidenzia che un QFP più semplice e flessibile richiede una maggiore responsabilità parlamentare;</w:t>
            </w:r>
          </w:p>
        </w:tc>
        <w:tc>
          <w:tcPr>
            <w:tcW w:w="4876" w:type="dxa"/>
            <w:tcBorders>
              <w:top w:val="nil"/>
              <w:left w:val="nil"/>
              <w:bottom w:val="nil"/>
              <w:right w:val="nil"/>
            </w:tcBorders>
          </w:tcPr>
          <w:p w14:paraId="3AD41A8A" w14:textId="77777777" w:rsidR="0070379B" w:rsidRPr="0094179C" w:rsidRDefault="0070379B" w:rsidP="0007280B">
            <w:pPr>
              <w:pStyle w:val="Normal6a"/>
            </w:pPr>
            <w:r w:rsidRPr="0094179C">
              <w:t>4.</w:t>
            </w:r>
            <w:r w:rsidRPr="0094179C">
              <w:tab/>
              <w:t>evidenzia che un QFP più semplice</w:t>
            </w:r>
            <w:r w:rsidRPr="0094179C">
              <w:rPr>
                <w:b/>
                <w:i/>
              </w:rPr>
              <w:t>, trasparente</w:t>
            </w:r>
            <w:r w:rsidRPr="0094179C">
              <w:t xml:space="preserve"> e flessibile richiede una maggiore responsabilità parlamentare;</w:t>
            </w:r>
          </w:p>
        </w:tc>
      </w:tr>
    </w:tbl>
    <w:p w14:paraId="1EA8D12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6DAD59" w14:textId="77777777" w:rsidR="0070379B" w:rsidRPr="0094179C" w:rsidRDefault="0070379B" w:rsidP="0070379B">
      <w:r w:rsidRPr="0094179C">
        <w:rPr>
          <w:rStyle w:val="HideTWBExt"/>
        </w:rPr>
        <w:t>&lt;/Amend&gt;</w:t>
      </w:r>
    </w:p>
    <w:p w14:paraId="1F24CF1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127</w:t>
      </w:r>
      <w:r w:rsidRPr="0094179C">
        <w:rPr>
          <w:rStyle w:val="HideTWBExt"/>
        </w:rPr>
        <w:t>&lt;/NumAm&gt;</w:t>
      </w:r>
    </w:p>
    <w:p w14:paraId="62287F16"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46A06CDF" w14:textId="77777777" w:rsidR="0070379B" w:rsidRPr="0094179C" w:rsidRDefault="0070379B" w:rsidP="0070379B">
      <w:pPr>
        <w:pStyle w:val="NormalBold"/>
      </w:pPr>
      <w:r w:rsidRPr="0094179C">
        <w:rPr>
          <w:rStyle w:val="HideTWBExt"/>
          <w:b w:val="0"/>
        </w:rPr>
        <w:t>&lt;/RepeatBlock-By&gt;</w:t>
      </w:r>
    </w:p>
    <w:p w14:paraId="137D86D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AAF285" w14:textId="77777777" w:rsidR="0070379B" w:rsidRPr="0094179C" w:rsidRDefault="0070379B" w:rsidP="0070379B">
      <w:pPr>
        <w:pStyle w:val="NormalBold"/>
      </w:pPr>
      <w:r w:rsidRPr="0094179C">
        <w:rPr>
          <w:rStyle w:val="HideTWBExt"/>
        </w:rPr>
        <w:t>&lt;Article&gt;</w:t>
      </w:r>
      <w:r w:rsidRPr="0094179C">
        <w:t>Paragrafo 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D22015" w14:textId="77777777" w:rsidTr="0007280B">
        <w:trPr>
          <w:trHeight w:hRule="exact" w:val="240"/>
          <w:jc w:val="center"/>
        </w:trPr>
        <w:tc>
          <w:tcPr>
            <w:tcW w:w="9752" w:type="dxa"/>
            <w:gridSpan w:val="2"/>
            <w:tcBorders>
              <w:top w:val="nil"/>
              <w:left w:val="nil"/>
              <w:bottom w:val="nil"/>
              <w:right w:val="nil"/>
            </w:tcBorders>
          </w:tcPr>
          <w:p w14:paraId="2626C14B" w14:textId="77777777" w:rsidR="0070379B" w:rsidRPr="0094179C" w:rsidRDefault="0070379B" w:rsidP="0007280B"/>
        </w:tc>
      </w:tr>
      <w:tr w:rsidR="0070379B" w:rsidRPr="0094179C" w14:paraId="2B83C9E5" w14:textId="77777777" w:rsidTr="0007280B">
        <w:trPr>
          <w:trHeight w:val="240"/>
          <w:jc w:val="center"/>
        </w:trPr>
        <w:tc>
          <w:tcPr>
            <w:tcW w:w="4876" w:type="dxa"/>
            <w:tcBorders>
              <w:top w:val="nil"/>
              <w:left w:val="nil"/>
              <w:bottom w:val="nil"/>
              <w:right w:val="nil"/>
            </w:tcBorders>
          </w:tcPr>
          <w:p w14:paraId="132584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4D3F58" w14:textId="77777777" w:rsidR="0070379B" w:rsidRPr="0094179C" w:rsidRDefault="0070379B" w:rsidP="0007280B">
            <w:pPr>
              <w:pStyle w:val="AmColumnHeading"/>
            </w:pPr>
            <w:r w:rsidRPr="0094179C">
              <w:t>Emendamento</w:t>
            </w:r>
          </w:p>
        </w:tc>
      </w:tr>
      <w:tr w:rsidR="0070379B" w:rsidRPr="0094179C" w14:paraId="2275953B" w14:textId="77777777" w:rsidTr="0007280B">
        <w:trPr>
          <w:jc w:val="center"/>
        </w:trPr>
        <w:tc>
          <w:tcPr>
            <w:tcW w:w="4876" w:type="dxa"/>
            <w:tcBorders>
              <w:top w:val="nil"/>
              <w:left w:val="nil"/>
              <w:bottom w:val="nil"/>
              <w:right w:val="nil"/>
            </w:tcBorders>
          </w:tcPr>
          <w:p w14:paraId="79E50F22" w14:textId="77777777" w:rsidR="0070379B" w:rsidRPr="0094179C" w:rsidRDefault="0070379B" w:rsidP="0007280B">
            <w:pPr>
              <w:pStyle w:val="Normal6a"/>
            </w:pPr>
          </w:p>
        </w:tc>
        <w:tc>
          <w:tcPr>
            <w:tcW w:w="4876" w:type="dxa"/>
            <w:tcBorders>
              <w:top w:val="nil"/>
              <w:left w:val="nil"/>
              <w:bottom w:val="nil"/>
              <w:right w:val="nil"/>
            </w:tcBorders>
          </w:tcPr>
          <w:p w14:paraId="63828D5A" w14:textId="77777777" w:rsidR="0070379B" w:rsidRPr="0094179C" w:rsidRDefault="0070379B" w:rsidP="0007280B">
            <w:pPr>
              <w:pStyle w:val="Normal6a"/>
            </w:pPr>
            <w:r w:rsidRPr="0094179C">
              <w:rPr>
                <w:b/>
                <w:i/>
              </w:rPr>
              <w:t>4 bis.</w:t>
            </w:r>
            <w:r w:rsidRPr="0094179C">
              <w:tab/>
            </w:r>
            <w:r w:rsidRPr="0094179C">
              <w:rPr>
                <w:b/>
                <w:i/>
              </w:rPr>
              <w:t>sostiene un bilancio solido e sostenibile nel prossimo QFP, salvaguardato ai fini della politica di coesione, almeno pari a quello attuale in termini reali, al fine di ridurre ulteriormente le disparità regionali, rafforzare la resilienza e la competitività e consentire il conseguimento delle priorità strategiche dell'UE, rispecchiando nel contempo le crescenti esigenze e sfide di tutte le regioni e di tutti i territori, con l'obiettivo di evitare un drastico calo degli stanziamenti per la coesione di una regione o di uno Stato membro;</w:t>
            </w:r>
          </w:p>
        </w:tc>
      </w:tr>
    </w:tbl>
    <w:p w14:paraId="13EAC29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038D422" w14:textId="77777777" w:rsidR="0070379B" w:rsidRPr="00647DCB" w:rsidRDefault="0070379B" w:rsidP="0070379B">
      <w:pPr>
        <w:rPr>
          <w:lang w:val="pt-PT"/>
        </w:rPr>
      </w:pPr>
      <w:r w:rsidRPr="00647DCB">
        <w:rPr>
          <w:rStyle w:val="HideTWBExt"/>
          <w:lang w:val="pt-PT"/>
        </w:rPr>
        <w:t>&lt;/Amend&gt;</w:t>
      </w:r>
    </w:p>
    <w:p w14:paraId="6633B0B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128</w:t>
      </w:r>
      <w:r w:rsidRPr="00647DCB">
        <w:rPr>
          <w:rStyle w:val="HideTWBExt"/>
          <w:lang w:val="pt-PT"/>
        </w:rPr>
        <w:t>&lt;/NumAm&gt;</w:t>
      </w:r>
    </w:p>
    <w:p w14:paraId="680FC97A"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0B13B77" w14:textId="77777777" w:rsidR="0070379B" w:rsidRPr="00647DCB" w:rsidRDefault="0070379B" w:rsidP="0070379B">
      <w:pPr>
        <w:pStyle w:val="NormalBold"/>
        <w:rPr>
          <w:lang w:val="pt-PT"/>
        </w:rPr>
      </w:pPr>
      <w:r w:rsidRPr="00647DCB">
        <w:rPr>
          <w:rStyle w:val="HideTWBExt"/>
          <w:b w:val="0"/>
          <w:lang w:val="pt-PT"/>
        </w:rPr>
        <w:t>&lt;/RepeatBlock-By&gt;</w:t>
      </w:r>
    </w:p>
    <w:p w14:paraId="6A431E8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F6A970" w14:textId="77777777" w:rsidR="0070379B" w:rsidRPr="0094179C" w:rsidRDefault="0070379B" w:rsidP="0070379B">
      <w:pPr>
        <w:pStyle w:val="NormalBold"/>
      </w:pPr>
      <w:r w:rsidRPr="0094179C">
        <w:rPr>
          <w:rStyle w:val="HideTWBExt"/>
        </w:rPr>
        <w:t>&lt;Article&gt;</w:t>
      </w:r>
      <w:r w:rsidRPr="0094179C">
        <w:t>Paragrafo 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9AC32C" w14:textId="77777777" w:rsidTr="0007280B">
        <w:trPr>
          <w:trHeight w:hRule="exact" w:val="240"/>
          <w:jc w:val="center"/>
        </w:trPr>
        <w:tc>
          <w:tcPr>
            <w:tcW w:w="9752" w:type="dxa"/>
            <w:gridSpan w:val="2"/>
            <w:tcBorders>
              <w:top w:val="nil"/>
              <w:left w:val="nil"/>
              <w:bottom w:val="nil"/>
              <w:right w:val="nil"/>
            </w:tcBorders>
          </w:tcPr>
          <w:p w14:paraId="30CEEE5A" w14:textId="77777777" w:rsidR="0070379B" w:rsidRPr="0094179C" w:rsidRDefault="0070379B" w:rsidP="0007280B"/>
        </w:tc>
      </w:tr>
      <w:tr w:rsidR="0070379B" w:rsidRPr="0094179C" w14:paraId="6EA618ED" w14:textId="77777777" w:rsidTr="0007280B">
        <w:trPr>
          <w:trHeight w:val="240"/>
          <w:jc w:val="center"/>
        </w:trPr>
        <w:tc>
          <w:tcPr>
            <w:tcW w:w="4876" w:type="dxa"/>
            <w:tcBorders>
              <w:top w:val="nil"/>
              <w:left w:val="nil"/>
              <w:bottom w:val="nil"/>
              <w:right w:val="nil"/>
            </w:tcBorders>
          </w:tcPr>
          <w:p w14:paraId="053E259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C35951C" w14:textId="77777777" w:rsidR="0070379B" w:rsidRPr="0094179C" w:rsidRDefault="0070379B" w:rsidP="0007280B">
            <w:pPr>
              <w:pStyle w:val="AmColumnHeading"/>
            </w:pPr>
            <w:r w:rsidRPr="0094179C">
              <w:t>Emendamento</w:t>
            </w:r>
          </w:p>
        </w:tc>
      </w:tr>
      <w:tr w:rsidR="0070379B" w:rsidRPr="0094179C" w14:paraId="1C313E23" w14:textId="77777777" w:rsidTr="0007280B">
        <w:trPr>
          <w:jc w:val="center"/>
        </w:trPr>
        <w:tc>
          <w:tcPr>
            <w:tcW w:w="4876" w:type="dxa"/>
            <w:tcBorders>
              <w:top w:val="nil"/>
              <w:left w:val="nil"/>
              <w:bottom w:val="nil"/>
              <w:right w:val="nil"/>
            </w:tcBorders>
          </w:tcPr>
          <w:p w14:paraId="7517406B" w14:textId="77777777" w:rsidR="0070379B" w:rsidRPr="0094179C" w:rsidRDefault="0070379B" w:rsidP="0007280B">
            <w:pPr>
              <w:pStyle w:val="Normal6a"/>
            </w:pPr>
          </w:p>
        </w:tc>
        <w:tc>
          <w:tcPr>
            <w:tcW w:w="4876" w:type="dxa"/>
            <w:tcBorders>
              <w:top w:val="nil"/>
              <w:left w:val="nil"/>
              <w:bottom w:val="nil"/>
              <w:right w:val="nil"/>
            </w:tcBorders>
          </w:tcPr>
          <w:p w14:paraId="180F40AF" w14:textId="77777777" w:rsidR="0070379B" w:rsidRPr="0094179C" w:rsidRDefault="0070379B" w:rsidP="0007280B">
            <w:pPr>
              <w:pStyle w:val="Normal6a"/>
            </w:pPr>
            <w:r w:rsidRPr="0094179C">
              <w:rPr>
                <w:b/>
                <w:i/>
              </w:rPr>
              <w:t>4 bis.</w:t>
            </w:r>
            <w:r w:rsidRPr="0094179C">
              <w:tab/>
            </w:r>
            <w:r w:rsidRPr="0094179C">
              <w:rPr>
                <w:b/>
                <w:i/>
              </w:rPr>
              <w:t>ritiene adeguata la durata settennale del prossimo QFP, come avviene attualmente; riconosce che tale periodo fornisce stabilità e prevedibilità essenziali per la pianificazione degli investimenti a lungo termine, garantendo che i programmi dell'UE possano essere attuati in modo efficace e con sufficienti garanzie di finanziamento;</w:t>
            </w:r>
          </w:p>
        </w:tc>
      </w:tr>
    </w:tbl>
    <w:p w14:paraId="28297FE9"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B1CD427" w14:textId="77777777" w:rsidR="0070379B" w:rsidRPr="00647DCB" w:rsidRDefault="0070379B" w:rsidP="0070379B">
      <w:pPr>
        <w:rPr>
          <w:lang w:val="pt-PT"/>
        </w:rPr>
      </w:pPr>
      <w:r w:rsidRPr="00647DCB">
        <w:rPr>
          <w:rStyle w:val="HideTWBExt"/>
          <w:lang w:val="pt-PT"/>
        </w:rPr>
        <w:t>&lt;/Amend&gt;</w:t>
      </w:r>
    </w:p>
    <w:p w14:paraId="37A2DB01"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129</w:t>
      </w:r>
      <w:r w:rsidRPr="00647DCB">
        <w:rPr>
          <w:rStyle w:val="HideTWBExt"/>
          <w:lang w:val="pt-PT"/>
        </w:rPr>
        <w:t>&lt;/NumAm&gt;</w:t>
      </w:r>
    </w:p>
    <w:p w14:paraId="7DB87666"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8A328C2" w14:textId="77777777" w:rsidR="0070379B" w:rsidRPr="00647DCB" w:rsidRDefault="0070379B" w:rsidP="0070379B">
      <w:pPr>
        <w:pStyle w:val="NormalBold"/>
        <w:rPr>
          <w:lang w:val="pt-PT"/>
        </w:rPr>
      </w:pPr>
      <w:r w:rsidRPr="00647DCB">
        <w:rPr>
          <w:rStyle w:val="HideTWBExt"/>
          <w:b w:val="0"/>
          <w:lang w:val="pt-PT"/>
        </w:rPr>
        <w:t>&lt;/RepeatBlock-By&gt;</w:t>
      </w:r>
    </w:p>
    <w:p w14:paraId="165F5E2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AB3F60" w14:textId="77777777" w:rsidR="0070379B" w:rsidRPr="0094179C" w:rsidRDefault="0070379B" w:rsidP="0070379B">
      <w:pPr>
        <w:pStyle w:val="NormalBold"/>
      </w:pPr>
      <w:r w:rsidRPr="0094179C">
        <w:rPr>
          <w:rStyle w:val="HideTWBExt"/>
        </w:rPr>
        <w:t>&lt;Article&gt;</w:t>
      </w:r>
      <w:r w:rsidRPr="0094179C">
        <w:t>Paragrafo 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700D2A" w14:textId="77777777" w:rsidTr="0007280B">
        <w:trPr>
          <w:trHeight w:hRule="exact" w:val="240"/>
          <w:jc w:val="center"/>
        </w:trPr>
        <w:tc>
          <w:tcPr>
            <w:tcW w:w="9752" w:type="dxa"/>
            <w:gridSpan w:val="2"/>
            <w:tcBorders>
              <w:top w:val="nil"/>
              <w:left w:val="nil"/>
              <w:bottom w:val="nil"/>
              <w:right w:val="nil"/>
            </w:tcBorders>
          </w:tcPr>
          <w:p w14:paraId="3BAB3DD6" w14:textId="77777777" w:rsidR="0070379B" w:rsidRPr="0094179C" w:rsidRDefault="0070379B" w:rsidP="0007280B"/>
        </w:tc>
      </w:tr>
      <w:tr w:rsidR="0070379B" w:rsidRPr="0094179C" w14:paraId="13BE0697" w14:textId="77777777" w:rsidTr="0007280B">
        <w:trPr>
          <w:trHeight w:val="240"/>
          <w:jc w:val="center"/>
        </w:trPr>
        <w:tc>
          <w:tcPr>
            <w:tcW w:w="4876" w:type="dxa"/>
            <w:tcBorders>
              <w:top w:val="nil"/>
              <w:left w:val="nil"/>
              <w:bottom w:val="nil"/>
              <w:right w:val="nil"/>
            </w:tcBorders>
          </w:tcPr>
          <w:p w14:paraId="6CB5D69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F6C3B0" w14:textId="77777777" w:rsidR="0070379B" w:rsidRPr="0094179C" w:rsidRDefault="0070379B" w:rsidP="0007280B">
            <w:pPr>
              <w:pStyle w:val="AmColumnHeading"/>
            </w:pPr>
            <w:r w:rsidRPr="0094179C">
              <w:t>Emendamento</w:t>
            </w:r>
          </w:p>
        </w:tc>
      </w:tr>
      <w:tr w:rsidR="0070379B" w:rsidRPr="0094179C" w14:paraId="1D796BFD" w14:textId="77777777" w:rsidTr="0007280B">
        <w:trPr>
          <w:jc w:val="center"/>
        </w:trPr>
        <w:tc>
          <w:tcPr>
            <w:tcW w:w="4876" w:type="dxa"/>
            <w:tcBorders>
              <w:top w:val="nil"/>
              <w:left w:val="nil"/>
              <w:bottom w:val="nil"/>
              <w:right w:val="nil"/>
            </w:tcBorders>
          </w:tcPr>
          <w:p w14:paraId="7C0F858D" w14:textId="77777777" w:rsidR="0070379B" w:rsidRPr="0094179C" w:rsidRDefault="0070379B" w:rsidP="0007280B">
            <w:pPr>
              <w:pStyle w:val="Normal6a"/>
            </w:pPr>
          </w:p>
        </w:tc>
        <w:tc>
          <w:tcPr>
            <w:tcW w:w="4876" w:type="dxa"/>
            <w:tcBorders>
              <w:top w:val="nil"/>
              <w:left w:val="nil"/>
              <w:bottom w:val="nil"/>
              <w:right w:val="nil"/>
            </w:tcBorders>
          </w:tcPr>
          <w:p w14:paraId="7A8362FD" w14:textId="77777777" w:rsidR="0070379B" w:rsidRPr="0094179C" w:rsidRDefault="0070379B" w:rsidP="0007280B">
            <w:pPr>
              <w:pStyle w:val="Normal6a"/>
            </w:pPr>
            <w:r w:rsidRPr="0094179C">
              <w:rPr>
                <w:b/>
                <w:i/>
              </w:rPr>
              <w:t>4 bis.</w:t>
            </w:r>
            <w:r w:rsidRPr="0094179C">
              <w:tab/>
            </w:r>
            <w:r w:rsidRPr="0094179C">
              <w:rPr>
                <w:b/>
                <w:i/>
              </w:rPr>
              <w:t>chiede che il bilancio a lungo termine dell'UE incoraggi il pieno sfruttamento del potenziale di sviluppo di ciascun paese, attraverso investimenti pubblici, sostenendo e ammodernando i settori produttivi e strategici, investendo nell'efficienza dei servizi pubblici e aumentando quest'ultima, creando posti di lavoro con diritti e promuovendo la piena occupazione, lottando per eliminare la povertà, combattendo l'esclusione sociale e la disuguaglianza, preservando e ripristinando gli ecosistemi, mitigando i cambiamenti climatici e adattandosi agli stessi nonché cercando di forgiare relazioni esterne radicate nella solidarietà, nella cooperazione, nel rispetto reciproco e nella pace;</w:t>
            </w:r>
          </w:p>
        </w:tc>
      </w:tr>
    </w:tbl>
    <w:p w14:paraId="563087EC"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1EDB5FB9" w14:textId="77777777" w:rsidR="0070379B" w:rsidRPr="00647DCB" w:rsidRDefault="0070379B" w:rsidP="0070379B">
      <w:pPr>
        <w:rPr>
          <w:lang w:val="pt-PT"/>
        </w:rPr>
      </w:pPr>
      <w:r w:rsidRPr="00647DCB">
        <w:rPr>
          <w:rStyle w:val="HideTWBExt"/>
          <w:lang w:val="pt-PT"/>
        </w:rPr>
        <w:t>&lt;/Amend&gt;</w:t>
      </w:r>
    </w:p>
    <w:p w14:paraId="7E8F6F98"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130</w:t>
      </w:r>
      <w:r w:rsidRPr="00647DCB">
        <w:rPr>
          <w:rStyle w:val="HideTWBExt"/>
          <w:lang w:val="pt-PT"/>
        </w:rPr>
        <w:t>&lt;/NumAm&gt;</w:t>
      </w:r>
    </w:p>
    <w:p w14:paraId="5FB9084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87FD247" w14:textId="77777777" w:rsidR="0070379B" w:rsidRPr="00647DCB" w:rsidRDefault="0070379B" w:rsidP="0070379B">
      <w:pPr>
        <w:pStyle w:val="NormalBold"/>
        <w:rPr>
          <w:lang w:val="pt-PT"/>
        </w:rPr>
      </w:pPr>
      <w:r w:rsidRPr="00647DCB">
        <w:rPr>
          <w:rStyle w:val="HideTWBExt"/>
          <w:b w:val="0"/>
          <w:lang w:val="pt-PT"/>
        </w:rPr>
        <w:t>&lt;/RepeatBlock-By&gt;</w:t>
      </w:r>
    </w:p>
    <w:p w14:paraId="3AB2CE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895B887" w14:textId="77777777" w:rsidR="0070379B" w:rsidRPr="0094179C" w:rsidRDefault="0070379B" w:rsidP="0070379B">
      <w:pPr>
        <w:pStyle w:val="NormalBold"/>
      </w:pPr>
      <w:r w:rsidRPr="0094179C">
        <w:rPr>
          <w:rStyle w:val="HideTWBExt"/>
        </w:rPr>
        <w:t>&lt;Article&gt;</w:t>
      </w:r>
      <w:r w:rsidRPr="0094179C">
        <w:t>Paragrafo 4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7E5326" w14:textId="77777777" w:rsidTr="0007280B">
        <w:trPr>
          <w:trHeight w:hRule="exact" w:val="240"/>
          <w:jc w:val="center"/>
        </w:trPr>
        <w:tc>
          <w:tcPr>
            <w:tcW w:w="9752" w:type="dxa"/>
            <w:gridSpan w:val="2"/>
            <w:tcBorders>
              <w:top w:val="nil"/>
              <w:left w:val="nil"/>
              <w:bottom w:val="nil"/>
              <w:right w:val="nil"/>
            </w:tcBorders>
          </w:tcPr>
          <w:p w14:paraId="22D50DC7" w14:textId="77777777" w:rsidR="0070379B" w:rsidRPr="0094179C" w:rsidRDefault="0070379B" w:rsidP="0007280B"/>
        </w:tc>
      </w:tr>
      <w:tr w:rsidR="0070379B" w:rsidRPr="0094179C" w14:paraId="5D229499" w14:textId="77777777" w:rsidTr="0007280B">
        <w:trPr>
          <w:trHeight w:val="240"/>
          <w:jc w:val="center"/>
        </w:trPr>
        <w:tc>
          <w:tcPr>
            <w:tcW w:w="4876" w:type="dxa"/>
            <w:tcBorders>
              <w:top w:val="nil"/>
              <w:left w:val="nil"/>
              <w:bottom w:val="nil"/>
              <w:right w:val="nil"/>
            </w:tcBorders>
          </w:tcPr>
          <w:p w14:paraId="2348BA1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816C8D0" w14:textId="77777777" w:rsidR="0070379B" w:rsidRPr="0094179C" w:rsidRDefault="0070379B" w:rsidP="0007280B">
            <w:pPr>
              <w:pStyle w:val="AmColumnHeading"/>
            </w:pPr>
            <w:r w:rsidRPr="0094179C">
              <w:t>Emendamento</w:t>
            </w:r>
          </w:p>
        </w:tc>
      </w:tr>
      <w:tr w:rsidR="0070379B" w:rsidRPr="0094179C" w14:paraId="3B8C637F" w14:textId="77777777" w:rsidTr="0007280B">
        <w:trPr>
          <w:jc w:val="center"/>
        </w:trPr>
        <w:tc>
          <w:tcPr>
            <w:tcW w:w="4876" w:type="dxa"/>
            <w:tcBorders>
              <w:top w:val="nil"/>
              <w:left w:val="nil"/>
              <w:bottom w:val="nil"/>
              <w:right w:val="nil"/>
            </w:tcBorders>
          </w:tcPr>
          <w:p w14:paraId="12ABA4E6" w14:textId="77777777" w:rsidR="0070379B" w:rsidRPr="0094179C" w:rsidRDefault="0070379B" w:rsidP="0007280B">
            <w:pPr>
              <w:pStyle w:val="Normal6a"/>
            </w:pPr>
          </w:p>
        </w:tc>
        <w:tc>
          <w:tcPr>
            <w:tcW w:w="4876" w:type="dxa"/>
            <w:tcBorders>
              <w:top w:val="nil"/>
              <w:left w:val="nil"/>
              <w:bottom w:val="nil"/>
              <w:right w:val="nil"/>
            </w:tcBorders>
          </w:tcPr>
          <w:p w14:paraId="5DE1D3EF" w14:textId="77777777" w:rsidR="0070379B" w:rsidRPr="0094179C" w:rsidRDefault="0070379B" w:rsidP="0007280B">
            <w:pPr>
              <w:pStyle w:val="Normal6a"/>
            </w:pPr>
            <w:r w:rsidRPr="0094179C">
              <w:rPr>
                <w:b/>
                <w:i/>
              </w:rPr>
              <w:t>4 ter.</w:t>
            </w:r>
            <w:r w:rsidRPr="0094179C">
              <w:tab/>
            </w:r>
            <w:r w:rsidRPr="0094179C">
              <w:rPr>
                <w:b/>
                <w:i/>
              </w:rPr>
              <w:t>ritiene che il prossimo QFP dovrebbe rafforzare il sostegno alle micro, piccole e medie imprese (MPMI), al settore cooperativo, ai comuni e alle regioni e aumentare gli investimenti pubblici nelle infrastrutture a sostegno della produzione, aumentando l'importo dei fondi destinati agli investimenti e canalizzando tali investimenti in tale direzione piuttosto che verso gruppi economici o finanziari;</w:t>
            </w:r>
          </w:p>
        </w:tc>
      </w:tr>
    </w:tbl>
    <w:p w14:paraId="13D1D9A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{PT}</w:t>
      </w:r>
      <w:r w:rsidRPr="00647DCB">
        <w:rPr>
          <w:lang w:val="fr-FR"/>
        </w:rPr>
        <w:t>pt</w:t>
      </w:r>
      <w:r w:rsidRPr="00647DCB">
        <w:rPr>
          <w:rStyle w:val="HideTWBExt"/>
          <w:lang w:val="fr-FR"/>
        </w:rPr>
        <w:t>&lt;/Original&gt;</w:t>
      </w:r>
    </w:p>
    <w:p w14:paraId="74979F53" w14:textId="77777777" w:rsidR="0070379B" w:rsidRPr="00647DCB" w:rsidRDefault="0070379B" w:rsidP="0070379B">
      <w:pPr>
        <w:rPr>
          <w:lang w:val="fr-FR"/>
        </w:rPr>
      </w:pPr>
      <w:r w:rsidRPr="00647DCB">
        <w:rPr>
          <w:rStyle w:val="HideTWBExt"/>
          <w:lang w:val="fr-FR"/>
        </w:rPr>
        <w:t>&lt;/Amend&gt;</w:t>
      </w:r>
    </w:p>
    <w:p w14:paraId="3599BF82"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131</w:t>
      </w:r>
      <w:r w:rsidRPr="00647DCB">
        <w:rPr>
          <w:rStyle w:val="HideTWBExt"/>
          <w:lang w:val="fr-FR"/>
        </w:rPr>
        <w:t>&lt;/NumAm&gt;</w:t>
      </w:r>
    </w:p>
    <w:p w14:paraId="6654A82E"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58C4D143" w14:textId="77777777" w:rsidR="0070379B" w:rsidRPr="00647DCB" w:rsidRDefault="0070379B" w:rsidP="0070379B">
      <w:pPr>
        <w:pStyle w:val="NormalBold"/>
        <w:rPr>
          <w:lang w:val="fr-FR"/>
        </w:rPr>
      </w:pPr>
      <w:r w:rsidRPr="00647DCB">
        <w:rPr>
          <w:rStyle w:val="HideTWBExt"/>
          <w:b w:val="0"/>
          <w:lang w:val="fr-FR"/>
        </w:rPr>
        <w:t>&lt;/RepeatBlock-By&gt;</w:t>
      </w:r>
    </w:p>
    <w:p w14:paraId="119CEE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72B0F2" w14:textId="77777777" w:rsidR="0070379B" w:rsidRPr="0094179C" w:rsidRDefault="0070379B" w:rsidP="0070379B">
      <w:pPr>
        <w:pStyle w:val="NormalBold"/>
      </w:pPr>
      <w:r w:rsidRPr="0094179C">
        <w:rPr>
          <w:rStyle w:val="HideTWBExt"/>
        </w:rPr>
        <w:t>&lt;Article&gt;</w:t>
      </w:r>
      <w:r w:rsidRPr="0094179C">
        <w:t>Paragrafo 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D57094" w14:textId="77777777" w:rsidTr="0007280B">
        <w:trPr>
          <w:trHeight w:hRule="exact" w:val="240"/>
          <w:jc w:val="center"/>
        </w:trPr>
        <w:tc>
          <w:tcPr>
            <w:tcW w:w="9752" w:type="dxa"/>
            <w:gridSpan w:val="2"/>
            <w:tcBorders>
              <w:top w:val="nil"/>
              <w:left w:val="nil"/>
              <w:bottom w:val="nil"/>
              <w:right w:val="nil"/>
            </w:tcBorders>
          </w:tcPr>
          <w:p w14:paraId="66FB1159" w14:textId="77777777" w:rsidR="0070379B" w:rsidRPr="0094179C" w:rsidRDefault="0070379B" w:rsidP="0007280B"/>
        </w:tc>
      </w:tr>
      <w:tr w:rsidR="0070379B" w:rsidRPr="0094179C" w14:paraId="249B91FA" w14:textId="77777777" w:rsidTr="0007280B">
        <w:trPr>
          <w:trHeight w:val="240"/>
          <w:jc w:val="center"/>
        </w:trPr>
        <w:tc>
          <w:tcPr>
            <w:tcW w:w="4876" w:type="dxa"/>
            <w:tcBorders>
              <w:top w:val="nil"/>
              <w:left w:val="nil"/>
              <w:bottom w:val="nil"/>
              <w:right w:val="nil"/>
            </w:tcBorders>
          </w:tcPr>
          <w:p w14:paraId="3F4CB12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355219" w14:textId="77777777" w:rsidR="0070379B" w:rsidRPr="0094179C" w:rsidRDefault="0070379B" w:rsidP="0007280B">
            <w:pPr>
              <w:pStyle w:val="AmColumnHeading"/>
            </w:pPr>
            <w:r w:rsidRPr="0094179C">
              <w:t>Emendamento</w:t>
            </w:r>
          </w:p>
        </w:tc>
      </w:tr>
      <w:tr w:rsidR="0070379B" w:rsidRPr="0094179C" w14:paraId="107DB397" w14:textId="77777777" w:rsidTr="0007280B">
        <w:trPr>
          <w:jc w:val="center"/>
        </w:trPr>
        <w:tc>
          <w:tcPr>
            <w:tcW w:w="4876" w:type="dxa"/>
            <w:tcBorders>
              <w:top w:val="nil"/>
              <w:left w:val="nil"/>
              <w:bottom w:val="nil"/>
              <w:right w:val="nil"/>
            </w:tcBorders>
          </w:tcPr>
          <w:p w14:paraId="7F3BF843" w14:textId="77777777" w:rsidR="0070379B" w:rsidRPr="0094179C" w:rsidRDefault="0070379B" w:rsidP="0007280B">
            <w:pPr>
              <w:pStyle w:val="Normal6a"/>
            </w:pPr>
            <w:r w:rsidRPr="0094179C">
              <w:t>5.</w:t>
            </w:r>
            <w:r w:rsidRPr="0094179C">
              <w:tab/>
              <w:t xml:space="preserve">ritiene che, alla luce delle sfide strutturali con cui si confronta l'Unione, il QFP per il periodo successivo al 2027 dovrebbe </w:t>
            </w:r>
            <w:r w:rsidRPr="0094179C">
              <w:rPr>
                <w:b/>
                <w:i/>
              </w:rPr>
              <w:t>adeguare il</w:t>
            </w:r>
            <w:r w:rsidRPr="0094179C">
              <w:t xml:space="preserve"> proprio orientamento di spesa per far sì che l'Unione possa conseguire i propri obiettivi politici strategici, come illustrato di seguito;</w:t>
            </w:r>
          </w:p>
        </w:tc>
        <w:tc>
          <w:tcPr>
            <w:tcW w:w="4876" w:type="dxa"/>
            <w:tcBorders>
              <w:top w:val="nil"/>
              <w:left w:val="nil"/>
              <w:bottom w:val="nil"/>
              <w:right w:val="nil"/>
            </w:tcBorders>
          </w:tcPr>
          <w:p w14:paraId="3AB01761" w14:textId="77777777" w:rsidR="0070379B" w:rsidRPr="0094179C" w:rsidRDefault="0070379B" w:rsidP="0007280B">
            <w:pPr>
              <w:pStyle w:val="Normal6a"/>
            </w:pPr>
            <w:r w:rsidRPr="0094179C">
              <w:t>5.</w:t>
            </w:r>
            <w:r w:rsidRPr="0094179C">
              <w:tab/>
              <w:t xml:space="preserve">ritiene che, alla luce delle sfide strutturali con cui si confronta l'Unione, il QFP per il periodo successivo al 2027 dovrebbe </w:t>
            </w:r>
            <w:r w:rsidRPr="0094179C">
              <w:rPr>
                <w:b/>
                <w:i/>
              </w:rPr>
              <w:t>essere notevolmente aumentato nella sua spesa complessiva e adeguato nel</w:t>
            </w:r>
            <w:r w:rsidRPr="0094179C">
              <w:t xml:space="preserve"> proprio orientamento di spesa per far sì che l'Unione possa conseguire i propri obiettivi politici strategici, come illustrato di seguito;</w:t>
            </w:r>
          </w:p>
        </w:tc>
      </w:tr>
    </w:tbl>
    <w:p w14:paraId="415F690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44DA5E3" w14:textId="77777777" w:rsidR="0070379B" w:rsidRPr="0094179C" w:rsidRDefault="0070379B" w:rsidP="0070379B">
      <w:r w:rsidRPr="0094179C">
        <w:rPr>
          <w:rStyle w:val="HideTWBExt"/>
        </w:rPr>
        <w:t>&lt;/Amend&gt;</w:t>
      </w:r>
    </w:p>
    <w:p w14:paraId="55FD5A4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132</w:t>
      </w:r>
      <w:r w:rsidRPr="0094179C">
        <w:rPr>
          <w:rStyle w:val="HideTWBExt"/>
        </w:rPr>
        <w:t>&lt;/NumAm&gt;</w:t>
      </w:r>
    </w:p>
    <w:p w14:paraId="737E3D72"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D0839D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F9F0D6C" w14:textId="77777777" w:rsidR="0070379B" w:rsidRPr="0094179C" w:rsidRDefault="0070379B" w:rsidP="0070379B">
      <w:pPr>
        <w:pStyle w:val="NormalBold"/>
      </w:pPr>
      <w:r w:rsidRPr="0094179C">
        <w:rPr>
          <w:rStyle w:val="HideTWBExt"/>
          <w:b w:val="0"/>
        </w:rPr>
        <w:t>&lt;/RepeatBlock-By&gt;</w:t>
      </w:r>
    </w:p>
    <w:p w14:paraId="23D2C3C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AE4199" w14:textId="77777777" w:rsidR="0070379B" w:rsidRPr="0094179C" w:rsidRDefault="0070379B" w:rsidP="0070379B">
      <w:pPr>
        <w:pStyle w:val="NormalBold"/>
      </w:pPr>
      <w:r w:rsidRPr="0094179C">
        <w:rPr>
          <w:rStyle w:val="HideTWBExt"/>
        </w:rPr>
        <w:t>&lt;Article&gt;</w:t>
      </w:r>
      <w:r w:rsidRPr="0094179C">
        <w:t>Paragrafo 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6E12A2" w14:textId="77777777" w:rsidTr="0007280B">
        <w:trPr>
          <w:trHeight w:hRule="exact" w:val="240"/>
          <w:jc w:val="center"/>
        </w:trPr>
        <w:tc>
          <w:tcPr>
            <w:tcW w:w="9752" w:type="dxa"/>
            <w:gridSpan w:val="2"/>
            <w:tcBorders>
              <w:top w:val="nil"/>
              <w:left w:val="nil"/>
              <w:bottom w:val="nil"/>
              <w:right w:val="nil"/>
            </w:tcBorders>
          </w:tcPr>
          <w:p w14:paraId="23177847" w14:textId="77777777" w:rsidR="0070379B" w:rsidRPr="0094179C" w:rsidRDefault="0070379B" w:rsidP="0007280B"/>
        </w:tc>
      </w:tr>
      <w:tr w:rsidR="0070379B" w:rsidRPr="0094179C" w14:paraId="6FD3AFA7" w14:textId="77777777" w:rsidTr="0007280B">
        <w:trPr>
          <w:trHeight w:val="240"/>
          <w:jc w:val="center"/>
        </w:trPr>
        <w:tc>
          <w:tcPr>
            <w:tcW w:w="4876" w:type="dxa"/>
            <w:tcBorders>
              <w:top w:val="nil"/>
              <w:left w:val="nil"/>
              <w:bottom w:val="nil"/>
              <w:right w:val="nil"/>
            </w:tcBorders>
          </w:tcPr>
          <w:p w14:paraId="57CDBEB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199772" w14:textId="77777777" w:rsidR="0070379B" w:rsidRPr="0094179C" w:rsidRDefault="0070379B" w:rsidP="0007280B">
            <w:pPr>
              <w:pStyle w:val="AmColumnHeading"/>
            </w:pPr>
            <w:r w:rsidRPr="0094179C">
              <w:t>Emendamento</w:t>
            </w:r>
          </w:p>
        </w:tc>
      </w:tr>
      <w:tr w:rsidR="0070379B" w:rsidRPr="0094179C" w14:paraId="28159EC3" w14:textId="77777777" w:rsidTr="0007280B">
        <w:trPr>
          <w:jc w:val="center"/>
        </w:trPr>
        <w:tc>
          <w:tcPr>
            <w:tcW w:w="4876" w:type="dxa"/>
            <w:tcBorders>
              <w:top w:val="nil"/>
              <w:left w:val="nil"/>
              <w:bottom w:val="nil"/>
              <w:right w:val="nil"/>
            </w:tcBorders>
          </w:tcPr>
          <w:p w14:paraId="27067F33" w14:textId="77777777" w:rsidR="0070379B" w:rsidRPr="0094179C" w:rsidRDefault="0070379B" w:rsidP="0007280B">
            <w:pPr>
              <w:pStyle w:val="Normal6a"/>
            </w:pPr>
            <w:r w:rsidRPr="0094179C">
              <w:t>5.</w:t>
            </w:r>
            <w:r w:rsidRPr="0094179C">
              <w:tab/>
              <w:t xml:space="preserve">ritiene che, alla luce delle sfide strutturali con cui si confronta l'Unione, il QFP per il periodo successivo al 2027 dovrebbe </w:t>
            </w:r>
            <w:r w:rsidRPr="0094179C">
              <w:rPr>
                <w:b/>
                <w:i/>
              </w:rPr>
              <w:t>adeguare il proprio orientamento di</w:t>
            </w:r>
            <w:r w:rsidRPr="0094179C">
              <w:t xml:space="preserve"> spesa per far sì che l'Unione possa conseguire i propri obiettivi politici strategici, come illustrato di seguito;</w:t>
            </w:r>
          </w:p>
        </w:tc>
        <w:tc>
          <w:tcPr>
            <w:tcW w:w="4876" w:type="dxa"/>
            <w:tcBorders>
              <w:top w:val="nil"/>
              <w:left w:val="nil"/>
              <w:bottom w:val="nil"/>
              <w:right w:val="nil"/>
            </w:tcBorders>
          </w:tcPr>
          <w:p w14:paraId="3F4A7FCD" w14:textId="77777777" w:rsidR="0070379B" w:rsidRPr="0094179C" w:rsidRDefault="0070379B" w:rsidP="0007280B">
            <w:pPr>
              <w:pStyle w:val="Normal6a"/>
            </w:pPr>
            <w:r w:rsidRPr="0094179C">
              <w:t>5.</w:t>
            </w:r>
            <w:r w:rsidRPr="0094179C">
              <w:tab/>
              <w:t xml:space="preserve">ritiene che, alla luce delle sfide strutturali con cui si confronta l'Unione, il QFP per il periodo successivo al 2027 dovrebbe </w:t>
            </w:r>
            <w:r w:rsidRPr="0094179C">
              <w:rPr>
                <w:b/>
                <w:i/>
              </w:rPr>
              <w:t>orientare la propria</w:t>
            </w:r>
            <w:r w:rsidRPr="0094179C">
              <w:t xml:space="preserve"> spesa per far sì che l'Unione possa conseguire i propri obiettivi politici strategici, come illustrato di seguito;</w:t>
            </w:r>
          </w:p>
        </w:tc>
      </w:tr>
    </w:tbl>
    <w:p w14:paraId="607856A9"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3A1779A" w14:textId="77777777" w:rsidR="0070379B" w:rsidRPr="00647DCB" w:rsidRDefault="0070379B" w:rsidP="0070379B">
      <w:pPr>
        <w:rPr>
          <w:lang w:val="pt-PT"/>
        </w:rPr>
      </w:pPr>
      <w:r w:rsidRPr="00647DCB">
        <w:rPr>
          <w:rStyle w:val="HideTWBExt"/>
          <w:lang w:val="pt-PT"/>
        </w:rPr>
        <w:t>&lt;/Amend&gt;</w:t>
      </w:r>
    </w:p>
    <w:p w14:paraId="2991EAC9"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133</w:t>
      </w:r>
      <w:r w:rsidRPr="00647DCB">
        <w:rPr>
          <w:rStyle w:val="HideTWBExt"/>
          <w:lang w:val="pt-PT"/>
        </w:rPr>
        <w:t>&lt;/NumAm&gt;</w:t>
      </w:r>
    </w:p>
    <w:p w14:paraId="5DE8E36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A68E413" w14:textId="77777777" w:rsidR="0070379B" w:rsidRPr="00647DCB" w:rsidRDefault="0070379B" w:rsidP="0070379B">
      <w:pPr>
        <w:pStyle w:val="NormalBold"/>
        <w:rPr>
          <w:lang w:val="pt-PT"/>
        </w:rPr>
      </w:pPr>
      <w:r w:rsidRPr="00647DCB">
        <w:rPr>
          <w:rStyle w:val="HideTWBExt"/>
          <w:b w:val="0"/>
          <w:lang w:val="pt-PT"/>
        </w:rPr>
        <w:t>&lt;/RepeatBlock-By&gt;</w:t>
      </w:r>
    </w:p>
    <w:p w14:paraId="350277D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BBF26F" w14:textId="77777777" w:rsidR="0070379B" w:rsidRPr="0094179C" w:rsidRDefault="0070379B" w:rsidP="0070379B">
      <w:pPr>
        <w:pStyle w:val="NormalBold"/>
      </w:pPr>
      <w:r w:rsidRPr="0094179C">
        <w:rPr>
          <w:rStyle w:val="HideTWBExt"/>
        </w:rPr>
        <w:t>&lt;Article&gt;</w:t>
      </w:r>
      <w:r w:rsidRPr="0094179C">
        <w:t>Sottotitolo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C5F4F6" w14:textId="77777777" w:rsidTr="0007280B">
        <w:trPr>
          <w:trHeight w:hRule="exact" w:val="240"/>
          <w:jc w:val="center"/>
        </w:trPr>
        <w:tc>
          <w:tcPr>
            <w:tcW w:w="9752" w:type="dxa"/>
            <w:gridSpan w:val="2"/>
            <w:tcBorders>
              <w:top w:val="nil"/>
              <w:left w:val="nil"/>
              <w:bottom w:val="nil"/>
              <w:right w:val="nil"/>
            </w:tcBorders>
          </w:tcPr>
          <w:p w14:paraId="57504DCF" w14:textId="77777777" w:rsidR="0070379B" w:rsidRPr="0094179C" w:rsidRDefault="0070379B" w:rsidP="0007280B"/>
        </w:tc>
      </w:tr>
      <w:tr w:rsidR="0070379B" w:rsidRPr="0094179C" w14:paraId="22213211" w14:textId="77777777" w:rsidTr="0007280B">
        <w:trPr>
          <w:trHeight w:val="240"/>
          <w:jc w:val="center"/>
        </w:trPr>
        <w:tc>
          <w:tcPr>
            <w:tcW w:w="4876" w:type="dxa"/>
            <w:tcBorders>
              <w:top w:val="nil"/>
              <w:left w:val="nil"/>
              <w:bottom w:val="nil"/>
              <w:right w:val="nil"/>
            </w:tcBorders>
          </w:tcPr>
          <w:p w14:paraId="4B53576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4C3885" w14:textId="77777777" w:rsidR="0070379B" w:rsidRPr="0094179C" w:rsidRDefault="0070379B" w:rsidP="0007280B">
            <w:pPr>
              <w:pStyle w:val="AmColumnHeading"/>
            </w:pPr>
            <w:r w:rsidRPr="0094179C">
              <w:t>Emendamento</w:t>
            </w:r>
          </w:p>
        </w:tc>
      </w:tr>
      <w:tr w:rsidR="0070379B" w:rsidRPr="0094179C" w14:paraId="5728FCD7" w14:textId="77777777" w:rsidTr="0007280B">
        <w:trPr>
          <w:jc w:val="center"/>
        </w:trPr>
        <w:tc>
          <w:tcPr>
            <w:tcW w:w="4876" w:type="dxa"/>
            <w:tcBorders>
              <w:top w:val="nil"/>
              <w:left w:val="nil"/>
              <w:bottom w:val="nil"/>
              <w:right w:val="nil"/>
            </w:tcBorders>
          </w:tcPr>
          <w:p w14:paraId="6E8A714B" w14:textId="77777777" w:rsidR="0070379B" w:rsidRPr="0094179C" w:rsidRDefault="0070379B" w:rsidP="0007280B">
            <w:pPr>
              <w:pStyle w:val="Normal6a"/>
            </w:pPr>
            <w:r w:rsidRPr="0094179C">
              <w:rPr>
                <w:b/>
                <w:i/>
              </w:rPr>
              <w:t>Competitività, autonomia strategica</w:t>
            </w:r>
            <w:r w:rsidRPr="0094179C">
              <w:t>, coesione sociale, economica e territoriale e resilienza</w:t>
            </w:r>
          </w:p>
        </w:tc>
        <w:tc>
          <w:tcPr>
            <w:tcW w:w="4876" w:type="dxa"/>
            <w:tcBorders>
              <w:top w:val="nil"/>
              <w:left w:val="nil"/>
              <w:bottom w:val="nil"/>
              <w:right w:val="nil"/>
            </w:tcBorders>
          </w:tcPr>
          <w:p w14:paraId="50293026" w14:textId="77777777" w:rsidR="0070379B" w:rsidRPr="0094179C" w:rsidRDefault="0070379B" w:rsidP="0007280B">
            <w:pPr>
              <w:pStyle w:val="Normal6a"/>
            </w:pPr>
            <w:r w:rsidRPr="0094179C">
              <w:rPr>
                <w:b/>
                <w:i/>
              </w:rPr>
              <w:t>Sviluppo economico, sociale e tecnologico</w:t>
            </w:r>
            <w:r w:rsidRPr="0094179C">
              <w:t>, coesione sociale, economica e territoriale e resilienza</w:t>
            </w:r>
          </w:p>
        </w:tc>
      </w:tr>
    </w:tbl>
    <w:p w14:paraId="5A78B88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44C90AC" w14:textId="77777777" w:rsidR="0070379B" w:rsidRPr="0094179C" w:rsidRDefault="0070379B" w:rsidP="0070379B">
      <w:r w:rsidRPr="0094179C">
        <w:rPr>
          <w:rStyle w:val="HideTWBExt"/>
        </w:rPr>
        <w:t>&lt;/Amend&gt;</w:t>
      </w:r>
    </w:p>
    <w:p w14:paraId="293AEF3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134</w:t>
      </w:r>
      <w:r w:rsidRPr="0094179C">
        <w:rPr>
          <w:rStyle w:val="HideTWBExt"/>
        </w:rPr>
        <w:t>&lt;/NumAm&gt;</w:t>
      </w:r>
    </w:p>
    <w:p w14:paraId="54F80F29"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4B6A6D3D" w14:textId="77777777" w:rsidR="0070379B" w:rsidRPr="0094179C" w:rsidRDefault="0070379B" w:rsidP="0070379B">
      <w:pPr>
        <w:pStyle w:val="NormalBold"/>
      </w:pPr>
      <w:r w:rsidRPr="0094179C">
        <w:rPr>
          <w:rStyle w:val="HideTWBExt"/>
          <w:b w:val="0"/>
        </w:rPr>
        <w:t>&lt;/RepeatBlock-By&gt;</w:t>
      </w:r>
    </w:p>
    <w:p w14:paraId="4CED92B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22D40B" w14:textId="77777777" w:rsidR="0070379B" w:rsidRPr="0094179C" w:rsidRDefault="0070379B" w:rsidP="0070379B">
      <w:pPr>
        <w:pStyle w:val="NormalBold"/>
      </w:pPr>
      <w:r w:rsidRPr="0094179C">
        <w:rPr>
          <w:rStyle w:val="HideTWBExt"/>
        </w:rPr>
        <w:t>&lt;Article&gt;</w:t>
      </w:r>
      <w:r w:rsidRPr="0094179C">
        <w:t>Sottotitolo 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CB530B" w14:textId="77777777" w:rsidTr="0007280B">
        <w:trPr>
          <w:trHeight w:hRule="exact" w:val="240"/>
          <w:jc w:val="center"/>
        </w:trPr>
        <w:tc>
          <w:tcPr>
            <w:tcW w:w="9752" w:type="dxa"/>
            <w:gridSpan w:val="2"/>
            <w:tcBorders>
              <w:top w:val="nil"/>
              <w:left w:val="nil"/>
              <w:bottom w:val="nil"/>
              <w:right w:val="nil"/>
            </w:tcBorders>
          </w:tcPr>
          <w:p w14:paraId="402D881B" w14:textId="77777777" w:rsidR="0070379B" w:rsidRPr="0094179C" w:rsidRDefault="0070379B" w:rsidP="0007280B"/>
        </w:tc>
      </w:tr>
      <w:tr w:rsidR="0070379B" w:rsidRPr="0094179C" w14:paraId="4517FE84" w14:textId="77777777" w:rsidTr="0007280B">
        <w:trPr>
          <w:trHeight w:val="240"/>
          <w:jc w:val="center"/>
        </w:trPr>
        <w:tc>
          <w:tcPr>
            <w:tcW w:w="4876" w:type="dxa"/>
            <w:tcBorders>
              <w:top w:val="nil"/>
              <w:left w:val="nil"/>
              <w:bottom w:val="nil"/>
              <w:right w:val="nil"/>
            </w:tcBorders>
          </w:tcPr>
          <w:p w14:paraId="6C3DA1A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6FDA57" w14:textId="77777777" w:rsidR="0070379B" w:rsidRPr="0094179C" w:rsidRDefault="0070379B" w:rsidP="0007280B">
            <w:pPr>
              <w:pStyle w:val="AmColumnHeading"/>
            </w:pPr>
            <w:r w:rsidRPr="0094179C">
              <w:t>Emendamento</w:t>
            </w:r>
          </w:p>
        </w:tc>
      </w:tr>
      <w:tr w:rsidR="0070379B" w:rsidRPr="0094179C" w14:paraId="1424D8C8" w14:textId="77777777" w:rsidTr="0007280B">
        <w:trPr>
          <w:jc w:val="center"/>
        </w:trPr>
        <w:tc>
          <w:tcPr>
            <w:tcW w:w="4876" w:type="dxa"/>
            <w:tcBorders>
              <w:top w:val="nil"/>
              <w:left w:val="nil"/>
              <w:bottom w:val="nil"/>
              <w:right w:val="nil"/>
            </w:tcBorders>
          </w:tcPr>
          <w:p w14:paraId="448BEFA9" w14:textId="77777777" w:rsidR="0070379B" w:rsidRPr="0094179C" w:rsidRDefault="0070379B" w:rsidP="0007280B">
            <w:pPr>
              <w:pStyle w:val="Normal6a"/>
            </w:pPr>
            <w:r w:rsidRPr="0094179C">
              <w:t xml:space="preserve">Competitività, autonomia strategica, coesione </w:t>
            </w:r>
            <w:r w:rsidRPr="0094179C">
              <w:rPr>
                <w:b/>
                <w:i/>
              </w:rPr>
              <w:t>sociale,</w:t>
            </w:r>
            <w:r w:rsidRPr="0094179C">
              <w:t xml:space="preserve"> economica e territoriale e resilienza</w:t>
            </w:r>
          </w:p>
        </w:tc>
        <w:tc>
          <w:tcPr>
            <w:tcW w:w="4876" w:type="dxa"/>
            <w:tcBorders>
              <w:top w:val="nil"/>
              <w:left w:val="nil"/>
              <w:bottom w:val="nil"/>
              <w:right w:val="nil"/>
            </w:tcBorders>
          </w:tcPr>
          <w:p w14:paraId="4775FAD7" w14:textId="77777777" w:rsidR="0070379B" w:rsidRPr="0094179C" w:rsidRDefault="0070379B" w:rsidP="0007280B">
            <w:pPr>
              <w:pStyle w:val="Normal6a"/>
            </w:pPr>
            <w:r w:rsidRPr="0094179C">
              <w:t>Competitività, autonomia strategica, coesione economica e territoriale e resilienza</w:t>
            </w:r>
          </w:p>
        </w:tc>
      </w:tr>
    </w:tbl>
    <w:p w14:paraId="649D3FD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FA78E2B" w14:textId="77777777" w:rsidR="0070379B" w:rsidRPr="00647DCB" w:rsidRDefault="0070379B" w:rsidP="0070379B">
      <w:pPr>
        <w:rPr>
          <w:lang w:val="pt-PT"/>
        </w:rPr>
      </w:pPr>
      <w:r w:rsidRPr="00647DCB">
        <w:rPr>
          <w:rStyle w:val="HideTWBExt"/>
          <w:lang w:val="pt-PT"/>
        </w:rPr>
        <w:t>&lt;/Amend&gt;</w:t>
      </w:r>
    </w:p>
    <w:p w14:paraId="6B7EAC78"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135</w:t>
      </w:r>
      <w:r w:rsidRPr="00647DCB">
        <w:rPr>
          <w:rStyle w:val="HideTWBExt"/>
          <w:lang w:val="pt-PT"/>
        </w:rPr>
        <w:t>&lt;/NumAm&gt;</w:t>
      </w:r>
    </w:p>
    <w:p w14:paraId="75AB716D"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D2B49EC" w14:textId="77777777" w:rsidR="0070379B" w:rsidRPr="00647DCB" w:rsidRDefault="0070379B" w:rsidP="0070379B">
      <w:pPr>
        <w:pStyle w:val="NormalBold"/>
        <w:rPr>
          <w:lang w:val="pt-PT"/>
        </w:rPr>
      </w:pPr>
      <w:r w:rsidRPr="00647DCB">
        <w:rPr>
          <w:rStyle w:val="HideTWBExt"/>
          <w:b w:val="0"/>
          <w:lang w:val="pt-PT"/>
        </w:rPr>
        <w:t>&lt;/RepeatBlock-By&gt;</w:t>
      </w:r>
    </w:p>
    <w:p w14:paraId="10BFCF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7B0501" w14:textId="77777777" w:rsidR="0070379B" w:rsidRPr="0094179C" w:rsidRDefault="0070379B" w:rsidP="0070379B">
      <w:pPr>
        <w:pStyle w:val="NormalBold"/>
      </w:pPr>
      <w:r w:rsidRPr="0094179C">
        <w:rPr>
          <w:rStyle w:val="HideTWBExt"/>
        </w:rPr>
        <w:t>&lt;Article&gt;</w:t>
      </w:r>
      <w:r w:rsidRPr="0094179C">
        <w:t>Paragrafo 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5574C1" w14:textId="77777777" w:rsidTr="0007280B">
        <w:trPr>
          <w:trHeight w:hRule="exact" w:val="240"/>
          <w:jc w:val="center"/>
        </w:trPr>
        <w:tc>
          <w:tcPr>
            <w:tcW w:w="9752" w:type="dxa"/>
            <w:gridSpan w:val="2"/>
            <w:tcBorders>
              <w:top w:val="nil"/>
              <w:left w:val="nil"/>
              <w:bottom w:val="nil"/>
              <w:right w:val="nil"/>
            </w:tcBorders>
          </w:tcPr>
          <w:p w14:paraId="6F7BB82C" w14:textId="77777777" w:rsidR="0070379B" w:rsidRPr="0094179C" w:rsidRDefault="0070379B" w:rsidP="0007280B"/>
        </w:tc>
      </w:tr>
      <w:tr w:rsidR="0070379B" w:rsidRPr="0094179C" w14:paraId="703FE8C7" w14:textId="77777777" w:rsidTr="0007280B">
        <w:trPr>
          <w:trHeight w:val="240"/>
          <w:jc w:val="center"/>
        </w:trPr>
        <w:tc>
          <w:tcPr>
            <w:tcW w:w="4876" w:type="dxa"/>
            <w:tcBorders>
              <w:top w:val="nil"/>
              <w:left w:val="nil"/>
              <w:bottom w:val="nil"/>
              <w:right w:val="nil"/>
            </w:tcBorders>
          </w:tcPr>
          <w:p w14:paraId="016D0B3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544DF7" w14:textId="77777777" w:rsidR="0070379B" w:rsidRPr="0094179C" w:rsidRDefault="0070379B" w:rsidP="0007280B">
            <w:pPr>
              <w:pStyle w:val="AmColumnHeading"/>
            </w:pPr>
            <w:r w:rsidRPr="0094179C">
              <w:t>Emendamento</w:t>
            </w:r>
          </w:p>
        </w:tc>
      </w:tr>
      <w:tr w:rsidR="0070379B" w:rsidRPr="0094179C" w14:paraId="22EFA6BD" w14:textId="77777777" w:rsidTr="0007280B">
        <w:trPr>
          <w:jc w:val="center"/>
        </w:trPr>
        <w:tc>
          <w:tcPr>
            <w:tcW w:w="4876" w:type="dxa"/>
            <w:tcBorders>
              <w:top w:val="nil"/>
              <w:left w:val="nil"/>
              <w:bottom w:val="nil"/>
              <w:right w:val="nil"/>
            </w:tcBorders>
          </w:tcPr>
          <w:p w14:paraId="5ED1FCBF" w14:textId="77777777" w:rsidR="0070379B" w:rsidRPr="0094179C" w:rsidRDefault="0070379B" w:rsidP="0007280B">
            <w:pPr>
              <w:pStyle w:val="Normal6a"/>
            </w:pPr>
          </w:p>
        </w:tc>
        <w:tc>
          <w:tcPr>
            <w:tcW w:w="4876" w:type="dxa"/>
            <w:tcBorders>
              <w:top w:val="nil"/>
              <w:left w:val="nil"/>
              <w:bottom w:val="nil"/>
              <w:right w:val="nil"/>
            </w:tcBorders>
          </w:tcPr>
          <w:p w14:paraId="38DA1F4D" w14:textId="77777777" w:rsidR="0070379B" w:rsidRPr="0094179C" w:rsidRDefault="0070379B" w:rsidP="0007280B">
            <w:pPr>
              <w:pStyle w:val="Normal6a"/>
            </w:pPr>
            <w:r w:rsidRPr="0094179C">
              <w:rPr>
                <w:b/>
                <w:i/>
              </w:rPr>
              <w:t>5 bis.</w:t>
            </w:r>
            <w:r w:rsidRPr="0094179C">
              <w:tab/>
            </w:r>
            <w:r w:rsidRPr="0094179C">
              <w:rPr>
                <w:b/>
                <w:i/>
              </w:rPr>
              <w:t>ritiene che occorra aumentare notevolmente, nel periodo post-2027, il peso della politica di coesione all'interno del bilancio totale dell'UE, dal momento che il fondo di coesione e i fondi strutturali dovrebbero svolgere un ruolo efficace nel contrastare le asimmetrie tra gli Stati membri e all'interno degli stessi;</w:t>
            </w:r>
          </w:p>
        </w:tc>
      </w:tr>
    </w:tbl>
    <w:p w14:paraId="5EDC6B5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490FAC4C" w14:textId="77777777" w:rsidR="0070379B" w:rsidRPr="00647DCB" w:rsidRDefault="0070379B" w:rsidP="0070379B">
      <w:pPr>
        <w:rPr>
          <w:lang w:val="pt-PT"/>
        </w:rPr>
      </w:pPr>
      <w:r w:rsidRPr="00647DCB">
        <w:rPr>
          <w:rStyle w:val="HideTWBExt"/>
          <w:lang w:val="pt-PT"/>
        </w:rPr>
        <w:t>&lt;/Amend&gt;</w:t>
      </w:r>
    </w:p>
    <w:p w14:paraId="27A33099"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136</w:t>
      </w:r>
      <w:r w:rsidRPr="00647DCB">
        <w:rPr>
          <w:rStyle w:val="HideTWBExt"/>
          <w:lang w:val="pt-PT"/>
        </w:rPr>
        <w:t>&lt;/NumAm&gt;</w:t>
      </w:r>
    </w:p>
    <w:p w14:paraId="3A8C216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CE9E1EE" w14:textId="77777777" w:rsidR="0070379B" w:rsidRPr="00647DCB" w:rsidRDefault="0070379B" w:rsidP="0070379B">
      <w:pPr>
        <w:pStyle w:val="NormalBold"/>
        <w:rPr>
          <w:lang w:val="pt-PT"/>
        </w:rPr>
      </w:pPr>
      <w:r w:rsidRPr="00647DCB">
        <w:rPr>
          <w:rStyle w:val="HideTWBExt"/>
          <w:b w:val="0"/>
          <w:lang w:val="pt-PT"/>
        </w:rPr>
        <w:t>&lt;/RepeatBlock-By&gt;</w:t>
      </w:r>
    </w:p>
    <w:p w14:paraId="238D30D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969518" w14:textId="77777777" w:rsidR="0070379B" w:rsidRPr="0094179C" w:rsidRDefault="0070379B" w:rsidP="0070379B">
      <w:pPr>
        <w:pStyle w:val="NormalBold"/>
      </w:pPr>
      <w:r w:rsidRPr="0094179C">
        <w:rPr>
          <w:rStyle w:val="HideTWBExt"/>
        </w:rPr>
        <w:t>&lt;Article&gt;</w:t>
      </w:r>
      <w:r w:rsidRPr="0094179C">
        <w:t>Paragrafo 5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D5BD91" w14:textId="77777777" w:rsidTr="0007280B">
        <w:trPr>
          <w:trHeight w:hRule="exact" w:val="240"/>
          <w:jc w:val="center"/>
        </w:trPr>
        <w:tc>
          <w:tcPr>
            <w:tcW w:w="9752" w:type="dxa"/>
            <w:gridSpan w:val="2"/>
            <w:tcBorders>
              <w:top w:val="nil"/>
              <w:left w:val="nil"/>
              <w:bottom w:val="nil"/>
              <w:right w:val="nil"/>
            </w:tcBorders>
          </w:tcPr>
          <w:p w14:paraId="7DE2AB62" w14:textId="77777777" w:rsidR="0070379B" w:rsidRPr="0094179C" w:rsidRDefault="0070379B" w:rsidP="0007280B"/>
        </w:tc>
      </w:tr>
      <w:tr w:rsidR="0070379B" w:rsidRPr="0094179C" w14:paraId="5E6E70BF" w14:textId="77777777" w:rsidTr="0007280B">
        <w:trPr>
          <w:trHeight w:val="240"/>
          <w:jc w:val="center"/>
        </w:trPr>
        <w:tc>
          <w:tcPr>
            <w:tcW w:w="4876" w:type="dxa"/>
            <w:tcBorders>
              <w:top w:val="nil"/>
              <w:left w:val="nil"/>
              <w:bottom w:val="nil"/>
              <w:right w:val="nil"/>
            </w:tcBorders>
          </w:tcPr>
          <w:p w14:paraId="51D6645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D3BFB6" w14:textId="77777777" w:rsidR="0070379B" w:rsidRPr="0094179C" w:rsidRDefault="0070379B" w:rsidP="0007280B">
            <w:pPr>
              <w:pStyle w:val="AmColumnHeading"/>
            </w:pPr>
            <w:r w:rsidRPr="0094179C">
              <w:t>Emendamento</w:t>
            </w:r>
          </w:p>
        </w:tc>
      </w:tr>
      <w:tr w:rsidR="0070379B" w:rsidRPr="0094179C" w14:paraId="4F24111D" w14:textId="77777777" w:rsidTr="0007280B">
        <w:trPr>
          <w:jc w:val="center"/>
        </w:trPr>
        <w:tc>
          <w:tcPr>
            <w:tcW w:w="4876" w:type="dxa"/>
            <w:tcBorders>
              <w:top w:val="nil"/>
              <w:left w:val="nil"/>
              <w:bottom w:val="nil"/>
              <w:right w:val="nil"/>
            </w:tcBorders>
          </w:tcPr>
          <w:p w14:paraId="4DE8421A" w14:textId="77777777" w:rsidR="0070379B" w:rsidRPr="0094179C" w:rsidRDefault="0070379B" w:rsidP="0007280B">
            <w:pPr>
              <w:pStyle w:val="Normal6a"/>
            </w:pPr>
          </w:p>
        </w:tc>
        <w:tc>
          <w:tcPr>
            <w:tcW w:w="4876" w:type="dxa"/>
            <w:tcBorders>
              <w:top w:val="nil"/>
              <w:left w:val="nil"/>
              <w:bottom w:val="nil"/>
              <w:right w:val="nil"/>
            </w:tcBorders>
          </w:tcPr>
          <w:p w14:paraId="623CBCCE" w14:textId="77777777" w:rsidR="0070379B" w:rsidRPr="0094179C" w:rsidRDefault="0070379B" w:rsidP="0007280B">
            <w:pPr>
              <w:pStyle w:val="Normal6a"/>
            </w:pPr>
            <w:r w:rsidRPr="0094179C">
              <w:rPr>
                <w:b/>
                <w:i/>
              </w:rPr>
              <w:t>5 ter.</w:t>
            </w:r>
            <w:r w:rsidRPr="0094179C">
              <w:tab/>
            </w:r>
            <w:r w:rsidRPr="0094179C">
              <w:rPr>
                <w:b/>
                <w:i/>
              </w:rPr>
              <w:t>ritiene che, alla luce dell'aumento del costo della vita e del suo impatto considerevole sulla vita dei lavoratori e delle loro famiglie, della crescita delle disuguaglianze e delle ingiustizie sociali, nonché del livello costantemente elevato di povertà ed esclusione sociale, il prossimo QFP debba destinare risorse significativamente maggiori al Fondo sociale europeo Plus, in modo da aiutare gli Stati membri ad affrontare tali sfide;</w:t>
            </w:r>
          </w:p>
        </w:tc>
      </w:tr>
    </w:tbl>
    <w:p w14:paraId="35B15D0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704B9B8E" w14:textId="77777777" w:rsidR="0070379B" w:rsidRPr="00647DCB" w:rsidRDefault="0070379B" w:rsidP="0070379B">
      <w:pPr>
        <w:rPr>
          <w:lang w:val="pt-PT"/>
        </w:rPr>
      </w:pPr>
      <w:r w:rsidRPr="00647DCB">
        <w:rPr>
          <w:rStyle w:val="HideTWBExt"/>
          <w:lang w:val="pt-PT"/>
        </w:rPr>
        <w:t>&lt;/Amend&gt;</w:t>
      </w:r>
    </w:p>
    <w:p w14:paraId="36988BF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137</w:t>
      </w:r>
      <w:r w:rsidRPr="00647DCB">
        <w:rPr>
          <w:rStyle w:val="HideTWBExt"/>
          <w:lang w:val="pt-PT"/>
        </w:rPr>
        <w:t>&lt;/NumAm&gt;</w:t>
      </w:r>
    </w:p>
    <w:p w14:paraId="153F7C3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3F8D4E3B" w14:textId="77777777" w:rsidR="0070379B" w:rsidRPr="00647DCB" w:rsidRDefault="0070379B" w:rsidP="0070379B">
      <w:pPr>
        <w:pStyle w:val="NormalBold"/>
        <w:rPr>
          <w:lang w:val="pt-PT"/>
        </w:rPr>
      </w:pPr>
      <w:r w:rsidRPr="00647DCB">
        <w:rPr>
          <w:rStyle w:val="HideTWBExt"/>
          <w:b w:val="0"/>
          <w:lang w:val="pt-PT"/>
        </w:rPr>
        <w:t>&lt;/RepeatBlock-By&gt;</w:t>
      </w:r>
    </w:p>
    <w:p w14:paraId="2AFEF7C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73D4E0" w14:textId="77777777" w:rsidR="0070379B" w:rsidRPr="0094179C" w:rsidRDefault="0070379B" w:rsidP="0070379B">
      <w:pPr>
        <w:pStyle w:val="NormalBold"/>
      </w:pPr>
      <w:r w:rsidRPr="0094179C">
        <w:rPr>
          <w:rStyle w:val="HideTWBExt"/>
        </w:rPr>
        <w:t>&lt;Article&gt;</w:t>
      </w:r>
      <w:r w:rsidRPr="0094179C">
        <w:t>Paragrafo 5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D43600" w14:textId="77777777" w:rsidTr="0007280B">
        <w:trPr>
          <w:trHeight w:hRule="exact" w:val="240"/>
          <w:jc w:val="center"/>
        </w:trPr>
        <w:tc>
          <w:tcPr>
            <w:tcW w:w="9752" w:type="dxa"/>
            <w:gridSpan w:val="2"/>
            <w:tcBorders>
              <w:top w:val="nil"/>
              <w:left w:val="nil"/>
              <w:bottom w:val="nil"/>
              <w:right w:val="nil"/>
            </w:tcBorders>
          </w:tcPr>
          <w:p w14:paraId="00BA5179" w14:textId="77777777" w:rsidR="0070379B" w:rsidRPr="0094179C" w:rsidRDefault="0070379B" w:rsidP="0007280B"/>
        </w:tc>
      </w:tr>
      <w:tr w:rsidR="0070379B" w:rsidRPr="0094179C" w14:paraId="1FF37A42" w14:textId="77777777" w:rsidTr="0007280B">
        <w:trPr>
          <w:trHeight w:val="240"/>
          <w:jc w:val="center"/>
        </w:trPr>
        <w:tc>
          <w:tcPr>
            <w:tcW w:w="4876" w:type="dxa"/>
            <w:tcBorders>
              <w:top w:val="nil"/>
              <w:left w:val="nil"/>
              <w:bottom w:val="nil"/>
              <w:right w:val="nil"/>
            </w:tcBorders>
          </w:tcPr>
          <w:p w14:paraId="162843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B10AAE" w14:textId="77777777" w:rsidR="0070379B" w:rsidRPr="0094179C" w:rsidRDefault="0070379B" w:rsidP="0007280B">
            <w:pPr>
              <w:pStyle w:val="AmColumnHeading"/>
            </w:pPr>
            <w:r w:rsidRPr="0094179C">
              <w:t>Emendamento</w:t>
            </w:r>
          </w:p>
        </w:tc>
      </w:tr>
      <w:tr w:rsidR="0070379B" w:rsidRPr="0094179C" w14:paraId="6E2F3E8C" w14:textId="77777777" w:rsidTr="0007280B">
        <w:trPr>
          <w:jc w:val="center"/>
        </w:trPr>
        <w:tc>
          <w:tcPr>
            <w:tcW w:w="4876" w:type="dxa"/>
            <w:tcBorders>
              <w:top w:val="nil"/>
              <w:left w:val="nil"/>
              <w:bottom w:val="nil"/>
              <w:right w:val="nil"/>
            </w:tcBorders>
          </w:tcPr>
          <w:p w14:paraId="5AA60B48" w14:textId="77777777" w:rsidR="0070379B" w:rsidRPr="0094179C" w:rsidRDefault="0070379B" w:rsidP="0007280B">
            <w:pPr>
              <w:pStyle w:val="Normal6a"/>
            </w:pPr>
          </w:p>
        </w:tc>
        <w:tc>
          <w:tcPr>
            <w:tcW w:w="4876" w:type="dxa"/>
            <w:tcBorders>
              <w:top w:val="nil"/>
              <w:left w:val="nil"/>
              <w:bottom w:val="nil"/>
              <w:right w:val="nil"/>
            </w:tcBorders>
          </w:tcPr>
          <w:p w14:paraId="2F0BAE6C" w14:textId="77777777" w:rsidR="0070379B" w:rsidRPr="0094179C" w:rsidRDefault="0070379B" w:rsidP="0007280B">
            <w:pPr>
              <w:pStyle w:val="Normal6a"/>
            </w:pPr>
            <w:r w:rsidRPr="0094179C">
              <w:rPr>
                <w:b/>
                <w:i/>
              </w:rPr>
              <w:t>5 quater.</w:t>
            </w:r>
            <w:r w:rsidRPr="0094179C">
              <w:tab/>
            </w:r>
            <w:r w:rsidRPr="0094179C">
              <w:rPr>
                <w:b/>
                <w:i/>
              </w:rPr>
              <w:t>sottolinea che, alla fine del 2023, circa 20 milioni di minori erano a rischio di povertà o di esclusione sociale, ossia circa un quarto di tutti i minori nell'UE;</w:t>
            </w:r>
            <w:r w:rsidRPr="0094179C">
              <w:t xml:space="preserve"> </w:t>
            </w:r>
            <w:r w:rsidRPr="0094179C">
              <w:rPr>
                <w:b/>
                <w:i/>
              </w:rPr>
              <w:t>ritiene, pertanto, che il bilancio a lungo termine dell'UE debba intensificare gli sforzi volti a combattere la povertà tra i minori, compresi i minori migranti, i minori con disabilità e i minori che vivono in situazioni familiari precarie, conformemente alla garanzia europea per l'infanzia;</w:t>
            </w:r>
            <w:r w:rsidRPr="0094179C">
              <w:t xml:space="preserve"> </w:t>
            </w:r>
            <w:r w:rsidRPr="0094179C">
              <w:rPr>
                <w:b/>
                <w:i/>
              </w:rPr>
              <w:t>ribadisce le richieste avanzate in precedenza affinché la dotazione del Fondo sociale europeo Plus preveda un bilancio specifico e significativo per la lotta alla povertà infantile;</w:t>
            </w:r>
          </w:p>
        </w:tc>
      </w:tr>
    </w:tbl>
    <w:p w14:paraId="257F6E7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24BE34A2" w14:textId="77777777" w:rsidR="0070379B" w:rsidRPr="00647DCB" w:rsidRDefault="0070379B" w:rsidP="0070379B">
      <w:pPr>
        <w:rPr>
          <w:lang w:val="pt-PT"/>
        </w:rPr>
      </w:pPr>
      <w:r w:rsidRPr="00647DCB">
        <w:rPr>
          <w:rStyle w:val="HideTWBExt"/>
          <w:lang w:val="pt-PT"/>
        </w:rPr>
        <w:t>&lt;/Amend&gt;</w:t>
      </w:r>
    </w:p>
    <w:p w14:paraId="6C936FA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138</w:t>
      </w:r>
      <w:r w:rsidRPr="00647DCB">
        <w:rPr>
          <w:rStyle w:val="HideTWBExt"/>
          <w:lang w:val="pt-PT"/>
        </w:rPr>
        <w:t>&lt;/NumAm&gt;</w:t>
      </w:r>
    </w:p>
    <w:p w14:paraId="6F307C97"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32289BFA" w14:textId="77777777" w:rsidR="0070379B" w:rsidRPr="00647DCB" w:rsidRDefault="0070379B" w:rsidP="0070379B">
      <w:pPr>
        <w:pStyle w:val="NormalBold"/>
        <w:rPr>
          <w:lang w:val="pt-PT"/>
        </w:rPr>
      </w:pPr>
      <w:r w:rsidRPr="00647DCB">
        <w:rPr>
          <w:rStyle w:val="HideTWBExt"/>
          <w:b w:val="0"/>
          <w:lang w:val="pt-PT"/>
        </w:rPr>
        <w:t>&lt;/RepeatBlock-By&gt;</w:t>
      </w:r>
    </w:p>
    <w:p w14:paraId="5AF487A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061173" w14:textId="77777777" w:rsidR="0070379B" w:rsidRPr="0094179C" w:rsidRDefault="0070379B" w:rsidP="0070379B">
      <w:pPr>
        <w:pStyle w:val="NormalBold"/>
      </w:pPr>
      <w:r w:rsidRPr="0094179C">
        <w:rPr>
          <w:rStyle w:val="HideTWBExt"/>
        </w:rPr>
        <w:t>&lt;Article&gt;</w:t>
      </w:r>
      <w:r w:rsidRPr="0094179C">
        <w:t>Paragrafo 5 quinquies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972118" w14:textId="77777777" w:rsidTr="0007280B">
        <w:trPr>
          <w:trHeight w:hRule="exact" w:val="240"/>
          <w:jc w:val="center"/>
        </w:trPr>
        <w:tc>
          <w:tcPr>
            <w:tcW w:w="9752" w:type="dxa"/>
            <w:gridSpan w:val="2"/>
            <w:tcBorders>
              <w:top w:val="nil"/>
              <w:left w:val="nil"/>
              <w:bottom w:val="nil"/>
              <w:right w:val="nil"/>
            </w:tcBorders>
          </w:tcPr>
          <w:p w14:paraId="6DD8508D" w14:textId="77777777" w:rsidR="0070379B" w:rsidRPr="0094179C" w:rsidRDefault="0070379B" w:rsidP="0007280B"/>
        </w:tc>
      </w:tr>
      <w:tr w:rsidR="0070379B" w:rsidRPr="0094179C" w14:paraId="05DF786C" w14:textId="77777777" w:rsidTr="0007280B">
        <w:trPr>
          <w:trHeight w:val="240"/>
          <w:jc w:val="center"/>
        </w:trPr>
        <w:tc>
          <w:tcPr>
            <w:tcW w:w="4876" w:type="dxa"/>
            <w:tcBorders>
              <w:top w:val="nil"/>
              <w:left w:val="nil"/>
              <w:bottom w:val="nil"/>
              <w:right w:val="nil"/>
            </w:tcBorders>
          </w:tcPr>
          <w:p w14:paraId="26DD508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67882A" w14:textId="77777777" w:rsidR="0070379B" w:rsidRPr="0094179C" w:rsidRDefault="0070379B" w:rsidP="0007280B">
            <w:pPr>
              <w:pStyle w:val="AmColumnHeading"/>
            </w:pPr>
            <w:r w:rsidRPr="0094179C">
              <w:t>Emendamento</w:t>
            </w:r>
          </w:p>
        </w:tc>
      </w:tr>
      <w:tr w:rsidR="0070379B" w:rsidRPr="0094179C" w14:paraId="031B0D21" w14:textId="77777777" w:rsidTr="0007280B">
        <w:trPr>
          <w:jc w:val="center"/>
        </w:trPr>
        <w:tc>
          <w:tcPr>
            <w:tcW w:w="4876" w:type="dxa"/>
            <w:tcBorders>
              <w:top w:val="nil"/>
              <w:left w:val="nil"/>
              <w:bottom w:val="nil"/>
              <w:right w:val="nil"/>
            </w:tcBorders>
          </w:tcPr>
          <w:p w14:paraId="691B6D72" w14:textId="77777777" w:rsidR="0070379B" w:rsidRPr="0094179C" w:rsidRDefault="0070379B" w:rsidP="0007280B">
            <w:pPr>
              <w:pStyle w:val="Normal6a"/>
            </w:pPr>
          </w:p>
        </w:tc>
        <w:tc>
          <w:tcPr>
            <w:tcW w:w="4876" w:type="dxa"/>
            <w:tcBorders>
              <w:top w:val="nil"/>
              <w:left w:val="nil"/>
              <w:bottom w:val="nil"/>
              <w:right w:val="nil"/>
            </w:tcBorders>
          </w:tcPr>
          <w:p w14:paraId="5C42A0AE" w14:textId="77777777" w:rsidR="0070379B" w:rsidRPr="0094179C" w:rsidRDefault="0070379B" w:rsidP="0007280B">
            <w:pPr>
              <w:pStyle w:val="Normal6a"/>
            </w:pPr>
            <w:r w:rsidRPr="0094179C">
              <w:rPr>
                <w:b/>
                <w:i/>
              </w:rPr>
              <w:t>5 quinquies.</w:t>
            </w:r>
            <w:r w:rsidRPr="0094179C">
              <w:tab/>
            </w:r>
            <w:r w:rsidRPr="0094179C">
              <w:rPr>
                <w:b/>
                <w:i/>
              </w:rPr>
              <w:t>chiede che il prossimo QFP preveda un programma a tutela dei settori e dei posti di lavoro produttivi, rivolto ai paesi che, durante il processo di integrazione, sono stati maggiormente svantaggiati dalle politiche comuni, dall'Unione economica e monetaria e dalla moneta unica;</w:t>
            </w:r>
          </w:p>
        </w:tc>
      </w:tr>
    </w:tbl>
    <w:p w14:paraId="3FD35D4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AADCEFA" w14:textId="77777777" w:rsidR="0070379B" w:rsidRPr="0094179C" w:rsidRDefault="0070379B" w:rsidP="0070379B">
      <w:r w:rsidRPr="0094179C">
        <w:rPr>
          <w:rStyle w:val="HideTWBExt"/>
        </w:rPr>
        <w:t>&lt;/Amend&gt;</w:t>
      </w:r>
    </w:p>
    <w:p w14:paraId="7019B4E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139</w:t>
      </w:r>
      <w:r w:rsidRPr="0094179C">
        <w:rPr>
          <w:rStyle w:val="HideTWBExt"/>
        </w:rPr>
        <w:t>&lt;/NumAm&gt;</w:t>
      </w:r>
    </w:p>
    <w:p w14:paraId="253D2861"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3642E8D5" w14:textId="77777777" w:rsidR="0070379B" w:rsidRPr="0094179C" w:rsidRDefault="0070379B" w:rsidP="0070379B">
      <w:pPr>
        <w:pStyle w:val="NormalBold"/>
      </w:pPr>
      <w:r w:rsidRPr="0094179C">
        <w:rPr>
          <w:rStyle w:val="HideTWBExt"/>
          <w:b w:val="0"/>
        </w:rPr>
        <w:t>&lt;/RepeatBlock-By&gt;</w:t>
      </w:r>
    </w:p>
    <w:p w14:paraId="3FEAF3D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987ADC"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3208F4" w14:textId="77777777" w:rsidTr="0007280B">
        <w:trPr>
          <w:trHeight w:hRule="exact" w:val="240"/>
          <w:jc w:val="center"/>
        </w:trPr>
        <w:tc>
          <w:tcPr>
            <w:tcW w:w="9752" w:type="dxa"/>
            <w:gridSpan w:val="2"/>
            <w:tcBorders>
              <w:top w:val="nil"/>
              <w:left w:val="nil"/>
              <w:bottom w:val="nil"/>
              <w:right w:val="nil"/>
            </w:tcBorders>
          </w:tcPr>
          <w:p w14:paraId="7BAE0CE8" w14:textId="77777777" w:rsidR="0070379B" w:rsidRPr="0094179C" w:rsidRDefault="0070379B" w:rsidP="0007280B"/>
        </w:tc>
      </w:tr>
      <w:tr w:rsidR="0070379B" w:rsidRPr="0094179C" w14:paraId="5468C83E" w14:textId="77777777" w:rsidTr="0007280B">
        <w:trPr>
          <w:trHeight w:val="240"/>
          <w:jc w:val="center"/>
        </w:trPr>
        <w:tc>
          <w:tcPr>
            <w:tcW w:w="4876" w:type="dxa"/>
            <w:tcBorders>
              <w:top w:val="nil"/>
              <w:left w:val="nil"/>
              <w:bottom w:val="nil"/>
              <w:right w:val="nil"/>
            </w:tcBorders>
          </w:tcPr>
          <w:p w14:paraId="1D8E6F6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54986F" w14:textId="77777777" w:rsidR="0070379B" w:rsidRPr="0094179C" w:rsidRDefault="0070379B" w:rsidP="0007280B">
            <w:pPr>
              <w:pStyle w:val="AmColumnHeading"/>
            </w:pPr>
            <w:r w:rsidRPr="0094179C">
              <w:t>Emendamento</w:t>
            </w:r>
          </w:p>
        </w:tc>
      </w:tr>
      <w:tr w:rsidR="0070379B" w:rsidRPr="0094179C" w14:paraId="21C1F0A8" w14:textId="77777777" w:rsidTr="0007280B">
        <w:trPr>
          <w:jc w:val="center"/>
        </w:trPr>
        <w:tc>
          <w:tcPr>
            <w:tcW w:w="4876" w:type="dxa"/>
            <w:tcBorders>
              <w:top w:val="nil"/>
              <w:left w:val="nil"/>
              <w:bottom w:val="nil"/>
              <w:right w:val="nil"/>
            </w:tcBorders>
          </w:tcPr>
          <w:p w14:paraId="52D6DE58" w14:textId="77777777" w:rsidR="0070379B" w:rsidRPr="0094179C" w:rsidRDefault="0070379B" w:rsidP="0007280B">
            <w:pPr>
              <w:pStyle w:val="Normal6a"/>
            </w:pPr>
            <w:r w:rsidRPr="0094179C">
              <w:t>6.</w:t>
            </w:r>
            <w:r w:rsidRPr="0094179C">
              <w:tab/>
              <w:t xml:space="preserve">è convinto che il rafforzamento della competitività, la </w:t>
            </w:r>
            <w:r w:rsidRPr="0094179C">
              <w:rPr>
                <w:b/>
                <w:i/>
              </w:rPr>
              <w:t>decarbonizzazione dell'economia e il miglioramento della capacità di innovazione dell'Unione</w:t>
            </w:r>
            <w:r w:rsidRPr="0094179C">
              <w:t xml:space="preserve"> siano priorità fondamentali per il QFP per il periodo successivo al 2027 </w:t>
            </w:r>
            <w:r w:rsidRPr="0094179C">
              <w:rPr>
                <w:b/>
                <w:i/>
              </w:rPr>
              <w:t>e siano essenziali per garantire una crescita a lungo termine, sostenibile e inclusiva e una maggiore resilienza dell'economia e della società</w:t>
            </w:r>
            <w:r w:rsidRPr="0094179C">
              <w:t>;</w:t>
            </w:r>
          </w:p>
        </w:tc>
        <w:tc>
          <w:tcPr>
            <w:tcW w:w="4876" w:type="dxa"/>
            <w:tcBorders>
              <w:top w:val="nil"/>
              <w:left w:val="nil"/>
              <w:bottom w:val="nil"/>
              <w:right w:val="nil"/>
            </w:tcBorders>
          </w:tcPr>
          <w:p w14:paraId="181CBE6C" w14:textId="77777777" w:rsidR="0070379B" w:rsidRPr="0094179C" w:rsidRDefault="0070379B" w:rsidP="0007280B">
            <w:pPr>
              <w:pStyle w:val="Normal6a"/>
            </w:pPr>
            <w:r w:rsidRPr="0094179C">
              <w:t>6.</w:t>
            </w:r>
            <w:r w:rsidRPr="0094179C">
              <w:tab/>
              <w:t xml:space="preserve">è convinto che il rafforzamento della competitività, la </w:t>
            </w:r>
            <w:r w:rsidRPr="0094179C">
              <w:rPr>
                <w:b/>
                <w:i/>
              </w:rPr>
              <w:t>promozione di un ambiente normativo favorevole alle imprese e la garanzia di una fornitura energetica economica e sicura</w:t>
            </w:r>
            <w:r w:rsidRPr="0094179C">
              <w:t xml:space="preserve"> siano priorità fondamentali per il QFP per il periodo successivo al 2027</w:t>
            </w:r>
            <w:r w:rsidRPr="0094179C">
              <w:rPr>
                <w:b/>
                <w:i/>
              </w:rPr>
              <w:t>; sottolinea che la sostenibilità economica a lungo termine deve essere orientata al mercato, basata sull'innovazione e sul dinamismo del settore privato, eliminando nel contempo gli ostacoli normativi inutili che inibiscono l'imprenditorialità e gli investimenti</w:t>
            </w:r>
            <w:r w:rsidRPr="0094179C">
              <w:t xml:space="preserve">; </w:t>
            </w:r>
            <w:r w:rsidRPr="0094179C">
              <w:rPr>
                <w:b/>
                <w:i/>
              </w:rPr>
              <w:t>sottolinea che le politiche in materia di clima ed energia devono sostenere la competitività industriale, con sforzi di decarbonizzazione incentrati sull'innovazione tecnologica e con soluzioni orientate al mercato rispetto a sovvenzioni costose e mandati restrittivi;</w:t>
            </w:r>
          </w:p>
        </w:tc>
      </w:tr>
    </w:tbl>
    <w:p w14:paraId="283A121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D47A2E" w14:textId="77777777" w:rsidR="0070379B" w:rsidRPr="0094179C" w:rsidRDefault="0070379B" w:rsidP="0070379B">
      <w:r w:rsidRPr="0094179C">
        <w:rPr>
          <w:rStyle w:val="HideTWBExt"/>
        </w:rPr>
        <w:t>&lt;/Amend&gt;</w:t>
      </w:r>
    </w:p>
    <w:p w14:paraId="0D17BED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140</w:t>
      </w:r>
      <w:r w:rsidRPr="0094179C">
        <w:rPr>
          <w:rStyle w:val="HideTWBExt"/>
        </w:rPr>
        <w:t>&lt;/NumAm&gt;</w:t>
      </w:r>
    </w:p>
    <w:p w14:paraId="6300556E"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1EDA4051" w14:textId="77777777" w:rsidR="0070379B" w:rsidRPr="0094179C" w:rsidRDefault="0070379B" w:rsidP="0070379B">
      <w:pPr>
        <w:pStyle w:val="NormalBold"/>
      </w:pPr>
      <w:r w:rsidRPr="0094179C">
        <w:rPr>
          <w:rStyle w:val="HideTWBExt"/>
          <w:b w:val="0"/>
        </w:rPr>
        <w:t>&lt;/RepeatBlock-By&gt;</w:t>
      </w:r>
    </w:p>
    <w:p w14:paraId="35E237B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8074F2"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725EEC" w14:textId="77777777" w:rsidTr="0007280B">
        <w:trPr>
          <w:trHeight w:hRule="exact" w:val="240"/>
          <w:jc w:val="center"/>
        </w:trPr>
        <w:tc>
          <w:tcPr>
            <w:tcW w:w="9752" w:type="dxa"/>
            <w:gridSpan w:val="2"/>
            <w:tcBorders>
              <w:top w:val="nil"/>
              <w:left w:val="nil"/>
              <w:bottom w:val="nil"/>
              <w:right w:val="nil"/>
            </w:tcBorders>
          </w:tcPr>
          <w:p w14:paraId="55133F5B" w14:textId="77777777" w:rsidR="0070379B" w:rsidRPr="0094179C" w:rsidRDefault="0070379B" w:rsidP="0007280B"/>
        </w:tc>
      </w:tr>
      <w:tr w:rsidR="0070379B" w:rsidRPr="0094179C" w14:paraId="3106B875" w14:textId="77777777" w:rsidTr="0007280B">
        <w:trPr>
          <w:trHeight w:val="240"/>
          <w:jc w:val="center"/>
        </w:trPr>
        <w:tc>
          <w:tcPr>
            <w:tcW w:w="4876" w:type="dxa"/>
            <w:tcBorders>
              <w:top w:val="nil"/>
              <w:left w:val="nil"/>
              <w:bottom w:val="nil"/>
              <w:right w:val="nil"/>
            </w:tcBorders>
          </w:tcPr>
          <w:p w14:paraId="64B06D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F7545E1" w14:textId="77777777" w:rsidR="0070379B" w:rsidRPr="0094179C" w:rsidRDefault="0070379B" w:rsidP="0007280B">
            <w:pPr>
              <w:pStyle w:val="AmColumnHeading"/>
            </w:pPr>
            <w:r w:rsidRPr="0094179C">
              <w:t>Emendamento</w:t>
            </w:r>
          </w:p>
        </w:tc>
      </w:tr>
      <w:tr w:rsidR="0070379B" w:rsidRPr="0094179C" w14:paraId="2D5983B3" w14:textId="77777777" w:rsidTr="0007280B">
        <w:trPr>
          <w:jc w:val="center"/>
        </w:trPr>
        <w:tc>
          <w:tcPr>
            <w:tcW w:w="4876" w:type="dxa"/>
            <w:tcBorders>
              <w:top w:val="nil"/>
              <w:left w:val="nil"/>
              <w:bottom w:val="nil"/>
              <w:right w:val="nil"/>
            </w:tcBorders>
          </w:tcPr>
          <w:p w14:paraId="69DF33AC" w14:textId="77777777" w:rsidR="0070379B" w:rsidRPr="0094179C" w:rsidRDefault="0070379B" w:rsidP="0007280B">
            <w:pPr>
              <w:pStyle w:val="Normal6a"/>
            </w:pPr>
            <w:r w:rsidRPr="0094179C">
              <w:t>6.</w:t>
            </w:r>
            <w:r w:rsidRPr="0094179C">
              <w:tab/>
              <w:t xml:space="preserve">è convinto che il rafforzamento della competitività, la decarbonizzazione dell'economia </w:t>
            </w:r>
            <w:r w:rsidRPr="0094179C">
              <w:rPr>
                <w:b/>
                <w:i/>
              </w:rPr>
              <w:t>e</w:t>
            </w:r>
            <w:r w:rsidRPr="0094179C">
              <w:t xml:space="preserv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32CE3F27"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la promozione di un commercio equo e aperto,</w:t>
            </w:r>
            <w:r w:rsidRPr="0094179C">
              <w:t xml:space="preserve"> la decarbonizzazione dell'economia</w:t>
            </w:r>
            <w:r w:rsidRPr="0094179C">
              <w:rPr>
                <w:b/>
                <w:i/>
              </w:rPr>
              <w:t>,</w:t>
            </w:r>
            <w:r w:rsidRPr="0094179C">
              <w:t xml:space="preserve"> il miglioramento della capacità di innovazione dell'Unione</w:t>
            </w:r>
            <w:r w:rsidRPr="0094179C">
              <w:rPr>
                <w:b/>
                <w:i/>
              </w:rPr>
              <w:t>, il perseguimento della semplificazione normativa, lo sviluppo dell'Unione dei risparmi e degli investimenti, lo stimolo agli investimenti transfrontalieri e gli investimenti nell'infrastruttura strategica</w:t>
            </w:r>
            <w:r w:rsidRPr="0094179C">
              <w:t xml:space="preserve"> siano priorità fondamentali per il QFP per il periodo successivo al 2027 e siano essenziali per garantire una crescita a lungo termine, sostenibile e inclusiva e una maggiore resilienza dell'economia e della società; </w:t>
            </w:r>
            <w:r w:rsidRPr="0094179C">
              <w:rPr>
                <w:b/>
                <w:i/>
              </w:rPr>
              <w:t>sottolinea la necessità di rafforzare il mercato unico, in particolare per quanto riguarda i servizi;</w:t>
            </w:r>
          </w:p>
        </w:tc>
      </w:tr>
    </w:tbl>
    <w:p w14:paraId="5E1E3D4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92178B3" w14:textId="77777777" w:rsidR="0070379B" w:rsidRPr="0094179C" w:rsidRDefault="0070379B" w:rsidP="0070379B">
      <w:r w:rsidRPr="0094179C">
        <w:rPr>
          <w:rStyle w:val="HideTWBExt"/>
        </w:rPr>
        <w:t>&lt;/Amend&gt;</w:t>
      </w:r>
    </w:p>
    <w:p w14:paraId="7CDE43E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141</w:t>
      </w:r>
      <w:r w:rsidRPr="0094179C">
        <w:rPr>
          <w:rStyle w:val="HideTWBExt"/>
        </w:rPr>
        <w:t>&lt;/NumAm&gt;</w:t>
      </w:r>
    </w:p>
    <w:p w14:paraId="75E11405"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6C9E8BE"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AF2B4A4" w14:textId="77777777" w:rsidR="0070379B" w:rsidRPr="0094179C" w:rsidRDefault="0070379B" w:rsidP="0070379B">
      <w:pPr>
        <w:pStyle w:val="NormalBold"/>
      </w:pPr>
      <w:r w:rsidRPr="0094179C">
        <w:rPr>
          <w:rStyle w:val="HideTWBExt"/>
          <w:b w:val="0"/>
        </w:rPr>
        <w:t>&lt;/RepeatBlock-By&gt;</w:t>
      </w:r>
    </w:p>
    <w:p w14:paraId="6C08B5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2697C9"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F7EEEE" w14:textId="77777777" w:rsidTr="0007280B">
        <w:trPr>
          <w:trHeight w:hRule="exact" w:val="240"/>
          <w:jc w:val="center"/>
        </w:trPr>
        <w:tc>
          <w:tcPr>
            <w:tcW w:w="9752" w:type="dxa"/>
            <w:gridSpan w:val="2"/>
            <w:tcBorders>
              <w:top w:val="nil"/>
              <w:left w:val="nil"/>
              <w:bottom w:val="nil"/>
              <w:right w:val="nil"/>
            </w:tcBorders>
          </w:tcPr>
          <w:p w14:paraId="5499AFBE" w14:textId="77777777" w:rsidR="0070379B" w:rsidRPr="0094179C" w:rsidRDefault="0070379B" w:rsidP="0007280B"/>
        </w:tc>
      </w:tr>
      <w:tr w:rsidR="0070379B" w:rsidRPr="0094179C" w14:paraId="24D24974" w14:textId="77777777" w:rsidTr="0007280B">
        <w:trPr>
          <w:trHeight w:val="240"/>
          <w:jc w:val="center"/>
        </w:trPr>
        <w:tc>
          <w:tcPr>
            <w:tcW w:w="4876" w:type="dxa"/>
            <w:tcBorders>
              <w:top w:val="nil"/>
              <w:left w:val="nil"/>
              <w:bottom w:val="nil"/>
              <w:right w:val="nil"/>
            </w:tcBorders>
          </w:tcPr>
          <w:p w14:paraId="1095F15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3573D29" w14:textId="77777777" w:rsidR="0070379B" w:rsidRPr="0094179C" w:rsidRDefault="0070379B" w:rsidP="0007280B">
            <w:pPr>
              <w:pStyle w:val="AmColumnHeading"/>
            </w:pPr>
            <w:r w:rsidRPr="0094179C">
              <w:t>Emendamento</w:t>
            </w:r>
          </w:p>
        </w:tc>
      </w:tr>
      <w:tr w:rsidR="0070379B" w:rsidRPr="0094179C" w14:paraId="196BDD85" w14:textId="77777777" w:rsidTr="0007280B">
        <w:trPr>
          <w:jc w:val="center"/>
        </w:trPr>
        <w:tc>
          <w:tcPr>
            <w:tcW w:w="4876" w:type="dxa"/>
            <w:tcBorders>
              <w:top w:val="nil"/>
              <w:left w:val="nil"/>
              <w:bottom w:val="nil"/>
              <w:right w:val="nil"/>
            </w:tcBorders>
          </w:tcPr>
          <w:p w14:paraId="3258AEC6"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0F35AE49" w14:textId="77777777" w:rsidR="0070379B" w:rsidRPr="0094179C" w:rsidRDefault="0070379B" w:rsidP="0007280B">
            <w:pPr>
              <w:pStyle w:val="Normal6a"/>
            </w:pPr>
            <w:r w:rsidRPr="0094179C">
              <w:t>6.</w:t>
            </w:r>
            <w:r w:rsidRPr="0094179C">
              <w:tab/>
            </w:r>
            <w:r w:rsidRPr="0094179C">
              <w:rPr>
                <w:b/>
                <w:i/>
              </w:rPr>
              <w:t xml:space="preserve">è fermamente convinto che sia possibile conseguire una solida resilienza economica nell'Unione sostenendo la competitività e migliorando in tal modo l'autonomia strategica, facendo sì che essa rimanga agile e autosufficiente di fronte alle sfide globali e alla volatilità; </w:t>
            </w:r>
            <w:r w:rsidRPr="0094179C">
              <w:t xml:space="preserve">è </w:t>
            </w:r>
            <w:r w:rsidRPr="0094179C">
              <w:rPr>
                <w:b/>
                <w:i/>
              </w:rPr>
              <w:t>pertanto</w:t>
            </w:r>
            <w:r w:rsidRPr="0094179C">
              <w:t xml:space="preserve">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w:t>
            </w:r>
            <w:r w:rsidRPr="0094179C">
              <w:rPr>
                <w:b/>
                <w:i/>
              </w:rPr>
              <w:t>, dell'ambiente</w:t>
            </w:r>
            <w:r w:rsidRPr="0094179C">
              <w:t xml:space="preserve"> e della società;</w:t>
            </w:r>
          </w:p>
        </w:tc>
      </w:tr>
    </w:tbl>
    <w:p w14:paraId="5A1DF73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AA269F3" w14:textId="77777777" w:rsidR="0070379B" w:rsidRPr="00647DCB" w:rsidRDefault="0070379B" w:rsidP="0070379B">
      <w:pPr>
        <w:rPr>
          <w:lang w:val="pt-PT"/>
        </w:rPr>
      </w:pPr>
      <w:r w:rsidRPr="00647DCB">
        <w:rPr>
          <w:rStyle w:val="HideTWBExt"/>
          <w:lang w:val="pt-PT"/>
        </w:rPr>
        <w:t>&lt;/Amend&gt;</w:t>
      </w:r>
    </w:p>
    <w:p w14:paraId="480A4D26"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142</w:t>
      </w:r>
      <w:r w:rsidRPr="00647DCB">
        <w:rPr>
          <w:rStyle w:val="HideTWBExt"/>
          <w:lang w:val="pt-PT"/>
        </w:rPr>
        <w:t>&lt;/NumAm&gt;</w:t>
      </w:r>
    </w:p>
    <w:p w14:paraId="4E3E801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EC42780" w14:textId="77777777" w:rsidR="0070379B" w:rsidRPr="00647DCB" w:rsidRDefault="0070379B" w:rsidP="0070379B">
      <w:pPr>
        <w:pStyle w:val="NormalBold"/>
        <w:rPr>
          <w:lang w:val="pt-PT"/>
        </w:rPr>
      </w:pPr>
      <w:r w:rsidRPr="00647DCB">
        <w:rPr>
          <w:rStyle w:val="HideTWBExt"/>
          <w:b w:val="0"/>
          <w:lang w:val="pt-PT"/>
        </w:rPr>
        <w:t>&lt;/RepeatBlock-By&gt;</w:t>
      </w:r>
    </w:p>
    <w:p w14:paraId="562C48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D69E73"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6DFC9F" w14:textId="77777777" w:rsidTr="0007280B">
        <w:trPr>
          <w:trHeight w:hRule="exact" w:val="240"/>
          <w:jc w:val="center"/>
        </w:trPr>
        <w:tc>
          <w:tcPr>
            <w:tcW w:w="9752" w:type="dxa"/>
            <w:gridSpan w:val="2"/>
            <w:tcBorders>
              <w:top w:val="nil"/>
              <w:left w:val="nil"/>
              <w:bottom w:val="nil"/>
              <w:right w:val="nil"/>
            </w:tcBorders>
          </w:tcPr>
          <w:p w14:paraId="7389AAE5" w14:textId="77777777" w:rsidR="0070379B" w:rsidRPr="0094179C" w:rsidRDefault="0070379B" w:rsidP="0007280B"/>
        </w:tc>
      </w:tr>
      <w:tr w:rsidR="0070379B" w:rsidRPr="0094179C" w14:paraId="2260B0D3" w14:textId="77777777" w:rsidTr="0007280B">
        <w:trPr>
          <w:trHeight w:val="240"/>
          <w:jc w:val="center"/>
        </w:trPr>
        <w:tc>
          <w:tcPr>
            <w:tcW w:w="4876" w:type="dxa"/>
            <w:tcBorders>
              <w:top w:val="nil"/>
              <w:left w:val="nil"/>
              <w:bottom w:val="nil"/>
              <w:right w:val="nil"/>
            </w:tcBorders>
          </w:tcPr>
          <w:p w14:paraId="2D8102C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537949" w14:textId="77777777" w:rsidR="0070379B" w:rsidRPr="0094179C" w:rsidRDefault="0070379B" w:rsidP="0007280B">
            <w:pPr>
              <w:pStyle w:val="AmColumnHeading"/>
            </w:pPr>
            <w:r w:rsidRPr="0094179C">
              <w:t>Emendamento</w:t>
            </w:r>
          </w:p>
        </w:tc>
      </w:tr>
      <w:tr w:rsidR="0070379B" w:rsidRPr="0094179C" w14:paraId="20901123" w14:textId="77777777" w:rsidTr="0007280B">
        <w:trPr>
          <w:jc w:val="center"/>
        </w:trPr>
        <w:tc>
          <w:tcPr>
            <w:tcW w:w="4876" w:type="dxa"/>
            <w:tcBorders>
              <w:top w:val="nil"/>
              <w:left w:val="nil"/>
              <w:bottom w:val="nil"/>
              <w:right w:val="nil"/>
            </w:tcBorders>
          </w:tcPr>
          <w:p w14:paraId="726C572E"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41597952" w14:textId="77777777" w:rsidR="0070379B" w:rsidRPr="0094179C" w:rsidRDefault="0070379B" w:rsidP="0007280B">
            <w:pPr>
              <w:pStyle w:val="Normal6a"/>
            </w:pPr>
            <w:r w:rsidRPr="0094179C">
              <w:t>6.</w:t>
            </w:r>
            <w:r w:rsidRPr="0094179C">
              <w:tab/>
              <w:t xml:space="preserve">è convinto che il rafforzamento della competitività, la decarbonizzazione </w:t>
            </w:r>
            <w:r w:rsidRPr="0094179C">
              <w:rPr>
                <w:b/>
                <w:i/>
              </w:rPr>
              <w:t>e la digitalizzazione</w:t>
            </w:r>
            <w:r w:rsidRPr="0094179C">
              <w:t xml:space="preserv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r w:rsidRPr="0094179C">
              <w:rPr>
                <w:b/>
                <w:i/>
              </w:rPr>
              <w:t>, rispettando il principio "non lasciare indietro nessuno" e promuovendo una società giusta e inclusiva, incentivando uno sviluppo sostenibile che tenga conto delle priorità economiche, sociali e ambientali a vantaggio delle generazioni presenti e future</w:t>
            </w:r>
            <w:r w:rsidRPr="0094179C">
              <w:t>;</w:t>
            </w:r>
          </w:p>
        </w:tc>
      </w:tr>
    </w:tbl>
    <w:p w14:paraId="51EE371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C46338" w14:textId="77777777" w:rsidR="0070379B" w:rsidRPr="0094179C" w:rsidRDefault="0070379B" w:rsidP="0070379B">
      <w:r w:rsidRPr="0094179C">
        <w:rPr>
          <w:rStyle w:val="HideTWBExt"/>
        </w:rPr>
        <w:t>&lt;/Amend&gt;</w:t>
      </w:r>
    </w:p>
    <w:p w14:paraId="236AB41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143</w:t>
      </w:r>
      <w:r w:rsidRPr="0094179C">
        <w:rPr>
          <w:rStyle w:val="HideTWBExt"/>
        </w:rPr>
        <w:t>&lt;/NumAm&gt;</w:t>
      </w:r>
    </w:p>
    <w:p w14:paraId="4F8CCE46"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67D22912" w14:textId="77777777" w:rsidR="0070379B" w:rsidRPr="0094179C" w:rsidRDefault="0070379B" w:rsidP="0070379B">
      <w:pPr>
        <w:pStyle w:val="NormalBold"/>
      </w:pPr>
      <w:r w:rsidRPr="0094179C">
        <w:rPr>
          <w:rStyle w:val="HideTWBExt"/>
          <w:b w:val="0"/>
        </w:rPr>
        <w:t>&lt;/RepeatBlock-By&gt;</w:t>
      </w:r>
    </w:p>
    <w:p w14:paraId="047E88F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559DF2D"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12EA5E" w14:textId="77777777" w:rsidTr="0007280B">
        <w:trPr>
          <w:trHeight w:hRule="exact" w:val="240"/>
          <w:jc w:val="center"/>
        </w:trPr>
        <w:tc>
          <w:tcPr>
            <w:tcW w:w="9752" w:type="dxa"/>
            <w:gridSpan w:val="2"/>
            <w:tcBorders>
              <w:top w:val="nil"/>
              <w:left w:val="nil"/>
              <w:bottom w:val="nil"/>
              <w:right w:val="nil"/>
            </w:tcBorders>
          </w:tcPr>
          <w:p w14:paraId="63D37A97" w14:textId="77777777" w:rsidR="0070379B" w:rsidRPr="0094179C" w:rsidRDefault="0070379B" w:rsidP="0007280B"/>
        </w:tc>
      </w:tr>
      <w:tr w:rsidR="0070379B" w:rsidRPr="0094179C" w14:paraId="7E385B5E" w14:textId="77777777" w:rsidTr="0007280B">
        <w:trPr>
          <w:trHeight w:val="240"/>
          <w:jc w:val="center"/>
        </w:trPr>
        <w:tc>
          <w:tcPr>
            <w:tcW w:w="4876" w:type="dxa"/>
            <w:tcBorders>
              <w:top w:val="nil"/>
              <w:left w:val="nil"/>
              <w:bottom w:val="nil"/>
              <w:right w:val="nil"/>
            </w:tcBorders>
          </w:tcPr>
          <w:p w14:paraId="47B5E71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707B56" w14:textId="77777777" w:rsidR="0070379B" w:rsidRPr="0094179C" w:rsidRDefault="0070379B" w:rsidP="0007280B">
            <w:pPr>
              <w:pStyle w:val="AmColumnHeading"/>
            </w:pPr>
            <w:r w:rsidRPr="0094179C">
              <w:t>Emendamento</w:t>
            </w:r>
          </w:p>
        </w:tc>
      </w:tr>
      <w:tr w:rsidR="0070379B" w:rsidRPr="0094179C" w14:paraId="138FC2AB" w14:textId="77777777" w:rsidTr="0007280B">
        <w:trPr>
          <w:jc w:val="center"/>
        </w:trPr>
        <w:tc>
          <w:tcPr>
            <w:tcW w:w="4876" w:type="dxa"/>
            <w:tcBorders>
              <w:top w:val="nil"/>
              <w:left w:val="nil"/>
              <w:bottom w:val="nil"/>
              <w:right w:val="nil"/>
            </w:tcBorders>
          </w:tcPr>
          <w:p w14:paraId="53163024"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1541ACD2" w14:textId="77777777" w:rsidR="0070379B" w:rsidRPr="0094179C" w:rsidRDefault="0070379B" w:rsidP="0007280B">
            <w:pPr>
              <w:pStyle w:val="Normal6a"/>
            </w:pPr>
            <w:r w:rsidRPr="0094179C">
              <w:t>6.</w:t>
            </w:r>
            <w:r w:rsidRPr="0094179C">
              <w:tab/>
              <w:t>è convinto che il rafforzamento della competitività, la decarbonizzazione dell'economia</w:t>
            </w:r>
            <w:r w:rsidRPr="0094179C">
              <w:rPr>
                <w:b/>
                <w:i/>
              </w:rPr>
              <w:t>, la salvaguardia della coesione sociale, economica e ambientale</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 </w:t>
            </w:r>
            <w:r w:rsidRPr="0094179C">
              <w:rPr>
                <w:b/>
                <w:i/>
              </w:rPr>
              <w:t>sottolinea che la Commissione europea dovrebbe adottare provvedimenti per attenuare i prezzi elevati dell'energia, rafforzando nel contempo la competitività dell'UE e mantenendo l'autonomia strategica;</w:t>
            </w:r>
          </w:p>
        </w:tc>
      </w:tr>
    </w:tbl>
    <w:p w14:paraId="0D2BCD73"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64757883" w14:textId="77777777" w:rsidR="0070379B" w:rsidRPr="00647DCB" w:rsidRDefault="0070379B" w:rsidP="0070379B">
      <w:pPr>
        <w:rPr>
          <w:lang w:val="sv-SE"/>
        </w:rPr>
      </w:pPr>
      <w:r w:rsidRPr="00647DCB">
        <w:rPr>
          <w:rStyle w:val="HideTWBExt"/>
          <w:lang w:val="sv-SE"/>
        </w:rPr>
        <w:t>&lt;/Amend&gt;</w:t>
      </w:r>
    </w:p>
    <w:p w14:paraId="354DF001"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144</w:t>
      </w:r>
      <w:r w:rsidRPr="00647DCB">
        <w:rPr>
          <w:rStyle w:val="HideTWBExt"/>
          <w:lang w:val="sv-SE"/>
        </w:rPr>
        <w:t>&lt;/NumAm&gt;</w:t>
      </w:r>
    </w:p>
    <w:p w14:paraId="09FD15AE"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4D357A58" w14:textId="77777777" w:rsidR="0070379B" w:rsidRPr="00647DCB" w:rsidRDefault="0070379B" w:rsidP="0070379B">
      <w:pPr>
        <w:pStyle w:val="NormalBold"/>
        <w:rPr>
          <w:lang w:val="sv-SE"/>
        </w:rPr>
      </w:pPr>
      <w:r w:rsidRPr="00647DCB">
        <w:rPr>
          <w:rStyle w:val="HideTWBExt"/>
          <w:b w:val="0"/>
          <w:lang w:val="sv-SE"/>
        </w:rPr>
        <w:t>&lt;/RepeatBlock-By&gt;</w:t>
      </w:r>
    </w:p>
    <w:p w14:paraId="17A35C6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1CE4D5"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174057" w14:textId="77777777" w:rsidTr="0007280B">
        <w:trPr>
          <w:trHeight w:hRule="exact" w:val="240"/>
          <w:jc w:val="center"/>
        </w:trPr>
        <w:tc>
          <w:tcPr>
            <w:tcW w:w="9752" w:type="dxa"/>
            <w:gridSpan w:val="2"/>
            <w:tcBorders>
              <w:top w:val="nil"/>
              <w:left w:val="nil"/>
              <w:bottom w:val="nil"/>
              <w:right w:val="nil"/>
            </w:tcBorders>
          </w:tcPr>
          <w:p w14:paraId="7C83C486" w14:textId="77777777" w:rsidR="0070379B" w:rsidRPr="0094179C" w:rsidRDefault="0070379B" w:rsidP="0007280B"/>
        </w:tc>
      </w:tr>
      <w:tr w:rsidR="0070379B" w:rsidRPr="0094179C" w14:paraId="2622EACB" w14:textId="77777777" w:rsidTr="0007280B">
        <w:trPr>
          <w:trHeight w:val="240"/>
          <w:jc w:val="center"/>
        </w:trPr>
        <w:tc>
          <w:tcPr>
            <w:tcW w:w="4876" w:type="dxa"/>
            <w:tcBorders>
              <w:top w:val="nil"/>
              <w:left w:val="nil"/>
              <w:bottom w:val="nil"/>
              <w:right w:val="nil"/>
            </w:tcBorders>
          </w:tcPr>
          <w:p w14:paraId="250C269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3158A7" w14:textId="77777777" w:rsidR="0070379B" w:rsidRPr="0094179C" w:rsidRDefault="0070379B" w:rsidP="0007280B">
            <w:pPr>
              <w:pStyle w:val="AmColumnHeading"/>
            </w:pPr>
            <w:r w:rsidRPr="0094179C">
              <w:t>Emendamento</w:t>
            </w:r>
          </w:p>
        </w:tc>
      </w:tr>
      <w:tr w:rsidR="0070379B" w:rsidRPr="0094179C" w14:paraId="7DE3779C" w14:textId="77777777" w:rsidTr="0007280B">
        <w:trPr>
          <w:jc w:val="center"/>
        </w:trPr>
        <w:tc>
          <w:tcPr>
            <w:tcW w:w="4876" w:type="dxa"/>
            <w:tcBorders>
              <w:top w:val="nil"/>
              <w:left w:val="nil"/>
              <w:bottom w:val="nil"/>
              <w:right w:val="nil"/>
            </w:tcBorders>
          </w:tcPr>
          <w:p w14:paraId="24962558" w14:textId="77777777" w:rsidR="0070379B" w:rsidRPr="0094179C" w:rsidRDefault="0070379B" w:rsidP="0007280B">
            <w:pPr>
              <w:pStyle w:val="Normal6a"/>
            </w:pPr>
            <w:r w:rsidRPr="0094179C">
              <w:t>6.</w:t>
            </w:r>
            <w:r w:rsidRPr="0094179C">
              <w:tab/>
              <w:t xml:space="preserve">è convinto che il rafforzamento della competitività, la decarbonizzazione dell'economia e il miglioramento della capacità di innovazione dell'Unione siano priorità fondamentali per il QFP per il periodo successivo al 2027 </w:t>
            </w:r>
            <w:r w:rsidRPr="0094179C">
              <w:rPr>
                <w:b/>
                <w:i/>
              </w:rPr>
              <w:t>e siano essenziali</w:t>
            </w:r>
            <w:r w:rsidRPr="0094179C">
              <w:t xml:space="preserve"> per garantire una crescita a lungo termine, sostenibile e inclusiva e una maggiore resilienza dell'economia e della società;</w:t>
            </w:r>
          </w:p>
        </w:tc>
        <w:tc>
          <w:tcPr>
            <w:tcW w:w="4876" w:type="dxa"/>
            <w:tcBorders>
              <w:top w:val="nil"/>
              <w:left w:val="nil"/>
              <w:bottom w:val="nil"/>
              <w:right w:val="nil"/>
            </w:tcBorders>
          </w:tcPr>
          <w:p w14:paraId="2F237244" w14:textId="77777777" w:rsidR="0070379B" w:rsidRPr="0094179C" w:rsidRDefault="0070379B" w:rsidP="0007280B">
            <w:pPr>
              <w:pStyle w:val="Normal6a"/>
            </w:pPr>
            <w:r w:rsidRPr="0094179C">
              <w:t>6.</w:t>
            </w:r>
            <w:r w:rsidRPr="0094179C">
              <w:tab/>
              <w:t>è convinto che il rafforzamento della competitività</w:t>
            </w:r>
            <w:r w:rsidRPr="0094179C">
              <w:rPr>
                <w:b/>
                <w:i/>
              </w:rPr>
              <w:t>, il progresso verso il mercato unico</w:t>
            </w:r>
            <w:r w:rsidRPr="0094179C">
              <w:t>, la decarbonizzazione dell'economia e il miglioramento della capacità di innovazione dell'Unione siano priorità fondamentali per il QFP per il periodo successivo al 2027</w:t>
            </w:r>
            <w:r w:rsidRPr="0094179C">
              <w:rPr>
                <w:b/>
                <w:i/>
              </w:rPr>
              <w:t>; sottolinea che il conseguimento di tali obiettivi è essenziale</w:t>
            </w:r>
            <w:r w:rsidRPr="0094179C">
              <w:t xml:space="preserve"> per garantire una crescita a lungo termine, sostenibile e inclusiva </w:t>
            </w:r>
            <w:r w:rsidRPr="0094179C">
              <w:rPr>
                <w:b/>
                <w:i/>
              </w:rPr>
              <w:t>basata su posti di lavoro di alta qualità</w:t>
            </w:r>
            <w:r w:rsidRPr="0094179C">
              <w:t xml:space="preserve"> e una maggiore resilienza dell'economia e della società;</w:t>
            </w:r>
          </w:p>
        </w:tc>
      </w:tr>
    </w:tbl>
    <w:p w14:paraId="1A70A4D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E71A29A" w14:textId="77777777" w:rsidR="0070379B" w:rsidRPr="00647DCB" w:rsidRDefault="0070379B" w:rsidP="0070379B">
      <w:pPr>
        <w:rPr>
          <w:lang w:val="pt-PT"/>
        </w:rPr>
      </w:pPr>
      <w:r w:rsidRPr="00647DCB">
        <w:rPr>
          <w:rStyle w:val="HideTWBExt"/>
          <w:lang w:val="pt-PT"/>
        </w:rPr>
        <w:t>&lt;/Amend&gt;</w:t>
      </w:r>
    </w:p>
    <w:p w14:paraId="235E00D1"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145</w:t>
      </w:r>
      <w:r w:rsidRPr="00647DCB">
        <w:rPr>
          <w:rStyle w:val="HideTWBExt"/>
          <w:lang w:val="pt-PT"/>
        </w:rPr>
        <w:t>&lt;/NumAm&gt;</w:t>
      </w:r>
    </w:p>
    <w:p w14:paraId="685204E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D920A00" w14:textId="77777777" w:rsidR="0070379B" w:rsidRPr="00647DCB" w:rsidRDefault="0070379B" w:rsidP="0070379B">
      <w:pPr>
        <w:pStyle w:val="NormalBold"/>
        <w:rPr>
          <w:lang w:val="pt-PT"/>
        </w:rPr>
      </w:pPr>
      <w:r w:rsidRPr="00647DCB">
        <w:rPr>
          <w:rStyle w:val="HideTWBExt"/>
          <w:b w:val="0"/>
          <w:lang w:val="pt-PT"/>
        </w:rPr>
        <w:t>&lt;/RepeatBlock-By&gt;</w:t>
      </w:r>
    </w:p>
    <w:p w14:paraId="569668C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3F99A0"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5B0B4B" w14:textId="77777777" w:rsidTr="0007280B">
        <w:trPr>
          <w:trHeight w:hRule="exact" w:val="240"/>
          <w:jc w:val="center"/>
        </w:trPr>
        <w:tc>
          <w:tcPr>
            <w:tcW w:w="9752" w:type="dxa"/>
            <w:gridSpan w:val="2"/>
            <w:tcBorders>
              <w:top w:val="nil"/>
              <w:left w:val="nil"/>
              <w:bottom w:val="nil"/>
              <w:right w:val="nil"/>
            </w:tcBorders>
          </w:tcPr>
          <w:p w14:paraId="19F57375" w14:textId="77777777" w:rsidR="0070379B" w:rsidRPr="0094179C" w:rsidRDefault="0070379B" w:rsidP="0007280B"/>
        </w:tc>
      </w:tr>
      <w:tr w:rsidR="0070379B" w:rsidRPr="0094179C" w14:paraId="714308E1" w14:textId="77777777" w:rsidTr="0007280B">
        <w:trPr>
          <w:trHeight w:val="240"/>
          <w:jc w:val="center"/>
        </w:trPr>
        <w:tc>
          <w:tcPr>
            <w:tcW w:w="4876" w:type="dxa"/>
            <w:tcBorders>
              <w:top w:val="nil"/>
              <w:left w:val="nil"/>
              <w:bottom w:val="nil"/>
              <w:right w:val="nil"/>
            </w:tcBorders>
          </w:tcPr>
          <w:p w14:paraId="57CD3A8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4A1CE2" w14:textId="77777777" w:rsidR="0070379B" w:rsidRPr="0094179C" w:rsidRDefault="0070379B" w:rsidP="0007280B">
            <w:pPr>
              <w:pStyle w:val="AmColumnHeading"/>
            </w:pPr>
            <w:r w:rsidRPr="0094179C">
              <w:t>Emendamento</w:t>
            </w:r>
          </w:p>
        </w:tc>
      </w:tr>
      <w:tr w:rsidR="0070379B" w:rsidRPr="0094179C" w14:paraId="542C4B24" w14:textId="77777777" w:rsidTr="0007280B">
        <w:trPr>
          <w:jc w:val="center"/>
        </w:trPr>
        <w:tc>
          <w:tcPr>
            <w:tcW w:w="4876" w:type="dxa"/>
            <w:tcBorders>
              <w:top w:val="nil"/>
              <w:left w:val="nil"/>
              <w:bottom w:val="nil"/>
              <w:right w:val="nil"/>
            </w:tcBorders>
          </w:tcPr>
          <w:p w14:paraId="33B88677"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490B5E45" w14:textId="77777777" w:rsidR="0070379B" w:rsidRPr="0094179C" w:rsidRDefault="0070379B" w:rsidP="0007280B">
            <w:pPr>
              <w:pStyle w:val="Normal6a"/>
            </w:pPr>
            <w:r w:rsidRPr="0094179C">
              <w:t>6.</w:t>
            </w:r>
            <w:r w:rsidRPr="0094179C">
              <w:tab/>
              <w:t xml:space="preserve">è convinto che </w:t>
            </w:r>
            <w:r w:rsidRPr="0094179C">
              <w:rPr>
                <w:b/>
                <w:i/>
              </w:rPr>
              <w:t>la coesione economica, sociale e territoriale, lo sviluppo sociale, economico e tecnologico,</w:t>
            </w:r>
            <w:r w:rsidRPr="0094179C">
              <w:t xml:space="preserv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r>
    </w:tbl>
    <w:p w14:paraId="424B884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6B72032" w14:textId="77777777" w:rsidR="0070379B" w:rsidRPr="0094179C" w:rsidRDefault="0070379B" w:rsidP="0070379B">
      <w:r w:rsidRPr="0094179C">
        <w:rPr>
          <w:rStyle w:val="HideTWBExt"/>
        </w:rPr>
        <w:t>&lt;/Amend&gt;</w:t>
      </w:r>
    </w:p>
    <w:p w14:paraId="3CFB2CA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146</w:t>
      </w:r>
      <w:r w:rsidRPr="0094179C">
        <w:rPr>
          <w:rStyle w:val="HideTWBExt"/>
        </w:rPr>
        <w:t>&lt;/NumAm&gt;</w:t>
      </w:r>
    </w:p>
    <w:p w14:paraId="0AED087E"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426B8CFC" w14:textId="77777777" w:rsidR="0070379B" w:rsidRPr="0094179C" w:rsidRDefault="0070379B" w:rsidP="0070379B">
      <w:pPr>
        <w:pStyle w:val="NormalBold"/>
      </w:pPr>
      <w:r w:rsidRPr="0094179C">
        <w:rPr>
          <w:rStyle w:val="HideTWBExt"/>
          <w:b w:val="0"/>
        </w:rPr>
        <w:t>&lt;/RepeatBlock-By&gt;</w:t>
      </w:r>
    </w:p>
    <w:p w14:paraId="330C76C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35012B"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6AFB70" w14:textId="77777777" w:rsidTr="0007280B">
        <w:trPr>
          <w:trHeight w:hRule="exact" w:val="240"/>
          <w:jc w:val="center"/>
        </w:trPr>
        <w:tc>
          <w:tcPr>
            <w:tcW w:w="9752" w:type="dxa"/>
            <w:gridSpan w:val="2"/>
            <w:tcBorders>
              <w:top w:val="nil"/>
              <w:left w:val="nil"/>
              <w:bottom w:val="nil"/>
              <w:right w:val="nil"/>
            </w:tcBorders>
          </w:tcPr>
          <w:p w14:paraId="0C7A786F" w14:textId="77777777" w:rsidR="0070379B" w:rsidRPr="0094179C" w:rsidRDefault="0070379B" w:rsidP="0007280B"/>
        </w:tc>
      </w:tr>
      <w:tr w:rsidR="0070379B" w:rsidRPr="0094179C" w14:paraId="12499755" w14:textId="77777777" w:rsidTr="0007280B">
        <w:trPr>
          <w:trHeight w:val="240"/>
          <w:jc w:val="center"/>
        </w:trPr>
        <w:tc>
          <w:tcPr>
            <w:tcW w:w="4876" w:type="dxa"/>
            <w:tcBorders>
              <w:top w:val="nil"/>
              <w:left w:val="nil"/>
              <w:bottom w:val="nil"/>
              <w:right w:val="nil"/>
            </w:tcBorders>
          </w:tcPr>
          <w:p w14:paraId="103CD9F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836F18" w14:textId="77777777" w:rsidR="0070379B" w:rsidRPr="0094179C" w:rsidRDefault="0070379B" w:rsidP="0007280B">
            <w:pPr>
              <w:pStyle w:val="AmColumnHeading"/>
            </w:pPr>
            <w:r w:rsidRPr="0094179C">
              <w:t>Emendamento</w:t>
            </w:r>
          </w:p>
        </w:tc>
      </w:tr>
      <w:tr w:rsidR="0070379B" w:rsidRPr="0094179C" w14:paraId="69E58249" w14:textId="77777777" w:rsidTr="0007280B">
        <w:trPr>
          <w:jc w:val="center"/>
        </w:trPr>
        <w:tc>
          <w:tcPr>
            <w:tcW w:w="4876" w:type="dxa"/>
            <w:tcBorders>
              <w:top w:val="nil"/>
              <w:left w:val="nil"/>
              <w:bottom w:val="nil"/>
              <w:right w:val="nil"/>
            </w:tcBorders>
          </w:tcPr>
          <w:p w14:paraId="2C3F406B"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1197069D"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e della coesione sociale, economica e territoriale</w:t>
            </w:r>
            <w:r w:rsidRPr="0094179C">
              <w:t xml:space="preserve">, la decarbonizzazione dell'economia e il miglioramento della capacità di innovazione dell'Unione siano priorità fondamentali per il QFP per il periodo successivo al 2027 e siano essenziali per garantire una crescita a lungo termine, </w:t>
            </w:r>
            <w:r w:rsidRPr="0094179C">
              <w:rPr>
                <w:b/>
                <w:i/>
              </w:rPr>
              <w:t>omogenea,</w:t>
            </w:r>
            <w:r w:rsidRPr="0094179C">
              <w:t xml:space="preserve"> sostenibile e inclusiva e una maggiore resilienza dell'economia e della società;</w:t>
            </w:r>
          </w:p>
        </w:tc>
      </w:tr>
    </w:tbl>
    <w:p w14:paraId="24C40EC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10779D1F" w14:textId="77777777" w:rsidR="0070379B" w:rsidRPr="00647DCB" w:rsidRDefault="0070379B" w:rsidP="0070379B">
      <w:pPr>
        <w:rPr>
          <w:lang w:val="fr-FR"/>
        </w:rPr>
      </w:pPr>
      <w:r w:rsidRPr="00647DCB">
        <w:rPr>
          <w:rStyle w:val="HideTWBExt"/>
          <w:lang w:val="fr-FR"/>
        </w:rPr>
        <w:t>&lt;/Amend&gt;</w:t>
      </w:r>
    </w:p>
    <w:p w14:paraId="1108AD18"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147</w:t>
      </w:r>
      <w:r w:rsidRPr="00647DCB">
        <w:rPr>
          <w:rStyle w:val="HideTWBExt"/>
          <w:lang w:val="fr-FR"/>
        </w:rPr>
        <w:t>&lt;/NumAm&gt;</w:t>
      </w:r>
    </w:p>
    <w:p w14:paraId="14E5219A"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3546C70B" w14:textId="77777777" w:rsidR="0070379B" w:rsidRPr="00647DCB" w:rsidRDefault="0070379B" w:rsidP="0070379B">
      <w:pPr>
        <w:pStyle w:val="NormalBold"/>
        <w:rPr>
          <w:lang w:val="fr-FR"/>
        </w:rPr>
      </w:pPr>
      <w:r w:rsidRPr="00647DCB">
        <w:rPr>
          <w:rStyle w:val="HideTWBExt"/>
          <w:b w:val="0"/>
          <w:lang w:val="fr-FR"/>
        </w:rPr>
        <w:t>&lt;/RepeatBlock-By&gt;</w:t>
      </w:r>
    </w:p>
    <w:p w14:paraId="774ED06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9CFBD9"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9F90C8" w14:textId="77777777" w:rsidTr="0007280B">
        <w:trPr>
          <w:trHeight w:hRule="exact" w:val="240"/>
          <w:jc w:val="center"/>
        </w:trPr>
        <w:tc>
          <w:tcPr>
            <w:tcW w:w="9752" w:type="dxa"/>
            <w:gridSpan w:val="2"/>
            <w:tcBorders>
              <w:top w:val="nil"/>
              <w:left w:val="nil"/>
              <w:bottom w:val="nil"/>
              <w:right w:val="nil"/>
            </w:tcBorders>
          </w:tcPr>
          <w:p w14:paraId="127668CF" w14:textId="77777777" w:rsidR="0070379B" w:rsidRPr="0094179C" w:rsidRDefault="0070379B" w:rsidP="0007280B"/>
        </w:tc>
      </w:tr>
      <w:tr w:rsidR="0070379B" w:rsidRPr="0094179C" w14:paraId="54804293" w14:textId="77777777" w:rsidTr="0007280B">
        <w:trPr>
          <w:trHeight w:val="240"/>
          <w:jc w:val="center"/>
        </w:trPr>
        <w:tc>
          <w:tcPr>
            <w:tcW w:w="4876" w:type="dxa"/>
            <w:tcBorders>
              <w:top w:val="nil"/>
              <w:left w:val="nil"/>
              <w:bottom w:val="nil"/>
              <w:right w:val="nil"/>
            </w:tcBorders>
          </w:tcPr>
          <w:p w14:paraId="7B8242B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463C33" w14:textId="77777777" w:rsidR="0070379B" w:rsidRPr="0094179C" w:rsidRDefault="0070379B" w:rsidP="0007280B">
            <w:pPr>
              <w:pStyle w:val="AmColumnHeading"/>
            </w:pPr>
            <w:r w:rsidRPr="0094179C">
              <w:t>Emendamento</w:t>
            </w:r>
          </w:p>
        </w:tc>
      </w:tr>
      <w:tr w:rsidR="0070379B" w:rsidRPr="0094179C" w14:paraId="13418A5A" w14:textId="77777777" w:rsidTr="0007280B">
        <w:trPr>
          <w:jc w:val="center"/>
        </w:trPr>
        <w:tc>
          <w:tcPr>
            <w:tcW w:w="4876" w:type="dxa"/>
            <w:tcBorders>
              <w:top w:val="nil"/>
              <w:left w:val="nil"/>
              <w:bottom w:val="nil"/>
              <w:right w:val="nil"/>
            </w:tcBorders>
          </w:tcPr>
          <w:p w14:paraId="5786D745" w14:textId="77777777" w:rsidR="0070379B" w:rsidRPr="0094179C" w:rsidRDefault="0070379B" w:rsidP="0007280B">
            <w:pPr>
              <w:pStyle w:val="Normal6a"/>
            </w:pPr>
            <w:r w:rsidRPr="0094179C">
              <w:t>6.</w:t>
            </w:r>
            <w:r w:rsidRPr="0094179C">
              <w:tab/>
              <w:t xml:space="preserve">è convinto che il rafforzamento della competitività, la </w:t>
            </w:r>
            <w:r w:rsidRPr="0094179C">
              <w:rPr>
                <w:b/>
                <w:i/>
              </w:rPr>
              <w:t>decarbonizzazione dell'economia</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6AFD520C" w14:textId="77777777" w:rsidR="0070379B" w:rsidRPr="0094179C" w:rsidRDefault="0070379B" w:rsidP="0007280B">
            <w:pPr>
              <w:pStyle w:val="Normal6a"/>
            </w:pPr>
            <w:r w:rsidRPr="0094179C">
              <w:t>6.</w:t>
            </w:r>
            <w:r w:rsidRPr="0094179C">
              <w:tab/>
              <w:t xml:space="preserve">è convinto che il rafforzamento della competitività, la </w:t>
            </w:r>
            <w:r w:rsidRPr="0094179C">
              <w:rPr>
                <w:b/>
                <w:i/>
              </w:rPr>
              <w:t>lotta contro l'immigrazione irregolare, la sicurezza delle frontiere esterne dell'Unione</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r>
    </w:tbl>
    <w:p w14:paraId="5465591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4F16A7C2" w14:textId="77777777" w:rsidR="0070379B" w:rsidRPr="0094179C" w:rsidRDefault="0070379B" w:rsidP="0070379B">
      <w:r w:rsidRPr="0094179C">
        <w:rPr>
          <w:rStyle w:val="HideTWBExt"/>
        </w:rPr>
        <w:t>&lt;/Amend&gt;</w:t>
      </w:r>
    </w:p>
    <w:p w14:paraId="669A2CD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148</w:t>
      </w:r>
      <w:r w:rsidRPr="0094179C">
        <w:rPr>
          <w:rStyle w:val="HideTWBExt"/>
        </w:rPr>
        <w:t>&lt;/NumAm&gt;</w:t>
      </w:r>
    </w:p>
    <w:p w14:paraId="43B73296"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661C6F58" w14:textId="77777777" w:rsidR="0070379B" w:rsidRPr="0094179C" w:rsidRDefault="0070379B" w:rsidP="0070379B">
      <w:pPr>
        <w:pStyle w:val="NormalBold"/>
      </w:pPr>
      <w:r w:rsidRPr="0094179C">
        <w:rPr>
          <w:rStyle w:val="HideTWBExt"/>
          <w:b w:val="0"/>
        </w:rPr>
        <w:t>&lt;/RepeatBlock-By&gt;</w:t>
      </w:r>
    </w:p>
    <w:p w14:paraId="6BE86E6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E0C47B"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E6432A" w14:textId="77777777" w:rsidTr="0007280B">
        <w:trPr>
          <w:trHeight w:hRule="exact" w:val="240"/>
          <w:jc w:val="center"/>
        </w:trPr>
        <w:tc>
          <w:tcPr>
            <w:tcW w:w="9752" w:type="dxa"/>
            <w:gridSpan w:val="2"/>
            <w:tcBorders>
              <w:top w:val="nil"/>
              <w:left w:val="nil"/>
              <w:bottom w:val="nil"/>
              <w:right w:val="nil"/>
            </w:tcBorders>
          </w:tcPr>
          <w:p w14:paraId="1FDE72C9" w14:textId="77777777" w:rsidR="0070379B" w:rsidRPr="0094179C" w:rsidRDefault="0070379B" w:rsidP="0007280B"/>
        </w:tc>
      </w:tr>
      <w:tr w:rsidR="0070379B" w:rsidRPr="0094179C" w14:paraId="2F248421" w14:textId="77777777" w:rsidTr="0007280B">
        <w:trPr>
          <w:trHeight w:val="240"/>
          <w:jc w:val="center"/>
        </w:trPr>
        <w:tc>
          <w:tcPr>
            <w:tcW w:w="4876" w:type="dxa"/>
            <w:tcBorders>
              <w:top w:val="nil"/>
              <w:left w:val="nil"/>
              <w:bottom w:val="nil"/>
              <w:right w:val="nil"/>
            </w:tcBorders>
          </w:tcPr>
          <w:p w14:paraId="23AB7A4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7F9FDD" w14:textId="77777777" w:rsidR="0070379B" w:rsidRPr="0094179C" w:rsidRDefault="0070379B" w:rsidP="0007280B">
            <w:pPr>
              <w:pStyle w:val="AmColumnHeading"/>
            </w:pPr>
            <w:r w:rsidRPr="0094179C">
              <w:t>Emendamento</w:t>
            </w:r>
          </w:p>
        </w:tc>
      </w:tr>
      <w:tr w:rsidR="0070379B" w:rsidRPr="0094179C" w14:paraId="3AA7EE65" w14:textId="77777777" w:rsidTr="0007280B">
        <w:trPr>
          <w:jc w:val="center"/>
        </w:trPr>
        <w:tc>
          <w:tcPr>
            <w:tcW w:w="4876" w:type="dxa"/>
            <w:tcBorders>
              <w:top w:val="nil"/>
              <w:left w:val="nil"/>
              <w:bottom w:val="nil"/>
              <w:right w:val="nil"/>
            </w:tcBorders>
          </w:tcPr>
          <w:p w14:paraId="26EDAB39" w14:textId="77777777" w:rsidR="0070379B" w:rsidRPr="0094179C" w:rsidRDefault="0070379B" w:rsidP="0007280B">
            <w:pPr>
              <w:pStyle w:val="Normal6a"/>
            </w:pPr>
            <w:r w:rsidRPr="0094179C">
              <w:t>6.</w:t>
            </w:r>
            <w:r w:rsidRPr="0094179C">
              <w:tab/>
            </w:r>
            <w:r w:rsidRPr="0094179C">
              <w:rPr>
                <w:b/>
                <w:i/>
              </w:rPr>
              <w:t>è convinto</w:t>
            </w:r>
            <w:r w:rsidRPr="0094179C">
              <w:t xml:space="preserve"> che il rafforzamento della competitività, la decarbonizzazione dell'economia e il miglioramento della capacità di innovazione dell'Unione siano priorità fondamentali per il QFP per il periodo successivo al 2027 </w:t>
            </w:r>
            <w:r w:rsidRPr="0094179C">
              <w:rPr>
                <w:b/>
                <w:i/>
              </w:rPr>
              <w:t>e siano</w:t>
            </w:r>
            <w:r w:rsidRPr="0094179C">
              <w:t xml:space="preserve"> essenziali per garantire una crescita a lungo termine</w:t>
            </w:r>
            <w:r w:rsidRPr="0094179C">
              <w:rPr>
                <w:b/>
                <w:i/>
              </w:rPr>
              <w:t>,</w:t>
            </w:r>
            <w:r w:rsidRPr="0094179C">
              <w:t xml:space="preserve"> sostenibile </w:t>
            </w:r>
            <w:r w:rsidRPr="0094179C">
              <w:rPr>
                <w:b/>
                <w:i/>
              </w:rPr>
              <w:t>e inclusiva</w:t>
            </w:r>
            <w:r w:rsidRPr="0094179C">
              <w:t xml:space="preserve"> e </w:t>
            </w:r>
            <w:r w:rsidRPr="0094179C">
              <w:rPr>
                <w:b/>
                <w:i/>
              </w:rPr>
              <w:t>una maggiore resilienza dell'economia e della società</w:t>
            </w:r>
            <w:r w:rsidRPr="0094179C">
              <w:t>;</w:t>
            </w:r>
          </w:p>
        </w:tc>
        <w:tc>
          <w:tcPr>
            <w:tcW w:w="4876" w:type="dxa"/>
            <w:tcBorders>
              <w:top w:val="nil"/>
              <w:left w:val="nil"/>
              <w:bottom w:val="nil"/>
              <w:right w:val="nil"/>
            </w:tcBorders>
          </w:tcPr>
          <w:p w14:paraId="06CE7D42" w14:textId="77777777" w:rsidR="0070379B" w:rsidRPr="0094179C" w:rsidRDefault="0070379B" w:rsidP="0007280B">
            <w:pPr>
              <w:pStyle w:val="Normal6a"/>
            </w:pPr>
            <w:r w:rsidRPr="0094179C">
              <w:t>6.</w:t>
            </w:r>
            <w:r w:rsidRPr="0094179C">
              <w:tab/>
            </w:r>
            <w:r w:rsidRPr="0094179C">
              <w:rPr>
                <w:b/>
                <w:i/>
              </w:rPr>
              <w:t>ritiene</w:t>
            </w:r>
            <w:r w:rsidRPr="0094179C">
              <w:t xml:space="preserve"> che il rafforzamento della competitività, la decarbonizzazione dell'economia e il miglioramento della capacità di innovazione dell'Unione siano priorità fondamentali per il QFP per il periodo successivo al 2027 </w:t>
            </w:r>
            <w:r w:rsidRPr="0094179C">
              <w:rPr>
                <w:b/>
                <w:i/>
              </w:rPr>
              <w:t>poiché sono</w:t>
            </w:r>
            <w:r w:rsidRPr="0094179C">
              <w:t xml:space="preserve"> essenziali per garantire una crescita a lungo termine </w:t>
            </w:r>
            <w:r w:rsidRPr="0094179C">
              <w:rPr>
                <w:b/>
                <w:i/>
              </w:rPr>
              <w:t>e</w:t>
            </w:r>
            <w:r w:rsidRPr="0094179C">
              <w:t xml:space="preserve"> sostenibile e </w:t>
            </w:r>
            <w:r w:rsidRPr="0094179C">
              <w:rPr>
                <w:b/>
                <w:i/>
              </w:rPr>
              <w:t>per assicurare la prosperità dell'Unione e il suo ruolo tra le maggiori economie mondiali</w:t>
            </w:r>
            <w:r w:rsidRPr="0094179C">
              <w:t>;</w:t>
            </w:r>
          </w:p>
        </w:tc>
      </w:tr>
    </w:tbl>
    <w:p w14:paraId="577172F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54DC4E" w14:textId="77777777" w:rsidR="0070379B" w:rsidRPr="0094179C" w:rsidRDefault="0070379B" w:rsidP="0070379B">
      <w:r w:rsidRPr="0094179C">
        <w:rPr>
          <w:rStyle w:val="HideTWBExt"/>
        </w:rPr>
        <w:t>&lt;/Amend&gt;</w:t>
      </w:r>
    </w:p>
    <w:p w14:paraId="2E55AED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149</w:t>
      </w:r>
      <w:r w:rsidRPr="0094179C">
        <w:rPr>
          <w:rStyle w:val="HideTWBExt"/>
        </w:rPr>
        <w:t>&lt;/NumAm&gt;</w:t>
      </w:r>
    </w:p>
    <w:p w14:paraId="28219306"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2B121F01" w14:textId="77777777" w:rsidR="0070379B" w:rsidRPr="0094179C" w:rsidRDefault="0070379B" w:rsidP="0070379B">
      <w:pPr>
        <w:pStyle w:val="NormalBold"/>
      </w:pPr>
      <w:r w:rsidRPr="0094179C">
        <w:rPr>
          <w:rStyle w:val="HideTWBExt"/>
          <w:b w:val="0"/>
        </w:rPr>
        <w:t>&lt;/RepeatBlock-By&gt;</w:t>
      </w:r>
    </w:p>
    <w:p w14:paraId="713C2A5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309E80"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C4E80A" w14:textId="77777777" w:rsidTr="0007280B">
        <w:trPr>
          <w:trHeight w:hRule="exact" w:val="240"/>
          <w:jc w:val="center"/>
        </w:trPr>
        <w:tc>
          <w:tcPr>
            <w:tcW w:w="9752" w:type="dxa"/>
            <w:gridSpan w:val="2"/>
            <w:tcBorders>
              <w:top w:val="nil"/>
              <w:left w:val="nil"/>
              <w:bottom w:val="nil"/>
              <w:right w:val="nil"/>
            </w:tcBorders>
          </w:tcPr>
          <w:p w14:paraId="603D6126" w14:textId="77777777" w:rsidR="0070379B" w:rsidRPr="0094179C" w:rsidRDefault="0070379B" w:rsidP="0007280B"/>
        </w:tc>
      </w:tr>
      <w:tr w:rsidR="0070379B" w:rsidRPr="0094179C" w14:paraId="79AC53C7" w14:textId="77777777" w:rsidTr="0007280B">
        <w:trPr>
          <w:trHeight w:val="240"/>
          <w:jc w:val="center"/>
        </w:trPr>
        <w:tc>
          <w:tcPr>
            <w:tcW w:w="4876" w:type="dxa"/>
            <w:tcBorders>
              <w:top w:val="nil"/>
              <w:left w:val="nil"/>
              <w:bottom w:val="nil"/>
              <w:right w:val="nil"/>
            </w:tcBorders>
          </w:tcPr>
          <w:p w14:paraId="76069D6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D2379C" w14:textId="77777777" w:rsidR="0070379B" w:rsidRPr="0094179C" w:rsidRDefault="0070379B" w:rsidP="0007280B">
            <w:pPr>
              <w:pStyle w:val="AmColumnHeading"/>
            </w:pPr>
            <w:r w:rsidRPr="0094179C">
              <w:t>Emendamento</w:t>
            </w:r>
          </w:p>
        </w:tc>
      </w:tr>
      <w:tr w:rsidR="0070379B" w:rsidRPr="0094179C" w14:paraId="22097AD7" w14:textId="77777777" w:rsidTr="0007280B">
        <w:trPr>
          <w:jc w:val="center"/>
        </w:trPr>
        <w:tc>
          <w:tcPr>
            <w:tcW w:w="4876" w:type="dxa"/>
            <w:tcBorders>
              <w:top w:val="nil"/>
              <w:left w:val="nil"/>
              <w:bottom w:val="nil"/>
              <w:right w:val="nil"/>
            </w:tcBorders>
          </w:tcPr>
          <w:p w14:paraId="63170016"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la decarbonizzazione dell'economia</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046B4382"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della sicurezza e della difesa, la gestione della migrazione</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r>
    </w:tbl>
    <w:p w14:paraId="60BA4ED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66E710E" w14:textId="77777777" w:rsidR="0070379B" w:rsidRPr="0094179C" w:rsidRDefault="0070379B" w:rsidP="0070379B">
      <w:r w:rsidRPr="0094179C">
        <w:rPr>
          <w:rStyle w:val="HideTWBExt"/>
        </w:rPr>
        <w:t>&lt;/Amend&gt;</w:t>
      </w:r>
    </w:p>
    <w:p w14:paraId="38F31EB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150</w:t>
      </w:r>
      <w:r w:rsidRPr="0094179C">
        <w:rPr>
          <w:rStyle w:val="HideTWBExt"/>
        </w:rPr>
        <w:t>&lt;/NumAm&gt;</w:t>
      </w:r>
    </w:p>
    <w:p w14:paraId="61ED83E1"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6FE93A2F" w14:textId="77777777" w:rsidR="0070379B" w:rsidRPr="0094179C" w:rsidRDefault="0070379B" w:rsidP="0070379B">
      <w:pPr>
        <w:pStyle w:val="NormalBold"/>
      </w:pPr>
      <w:r w:rsidRPr="0094179C">
        <w:rPr>
          <w:rStyle w:val="HideTWBExt"/>
          <w:b w:val="0"/>
        </w:rPr>
        <w:t>&lt;/RepeatBlock-By&gt;</w:t>
      </w:r>
    </w:p>
    <w:p w14:paraId="616A09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E9E175"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6E1922" w14:textId="77777777" w:rsidTr="0007280B">
        <w:trPr>
          <w:trHeight w:hRule="exact" w:val="240"/>
          <w:jc w:val="center"/>
        </w:trPr>
        <w:tc>
          <w:tcPr>
            <w:tcW w:w="9752" w:type="dxa"/>
            <w:gridSpan w:val="2"/>
            <w:tcBorders>
              <w:top w:val="nil"/>
              <w:left w:val="nil"/>
              <w:bottom w:val="nil"/>
              <w:right w:val="nil"/>
            </w:tcBorders>
          </w:tcPr>
          <w:p w14:paraId="167B2604" w14:textId="77777777" w:rsidR="0070379B" w:rsidRPr="0094179C" w:rsidRDefault="0070379B" w:rsidP="0007280B"/>
        </w:tc>
      </w:tr>
      <w:tr w:rsidR="0070379B" w:rsidRPr="0094179C" w14:paraId="29602D62" w14:textId="77777777" w:rsidTr="0007280B">
        <w:trPr>
          <w:trHeight w:val="240"/>
          <w:jc w:val="center"/>
        </w:trPr>
        <w:tc>
          <w:tcPr>
            <w:tcW w:w="4876" w:type="dxa"/>
            <w:tcBorders>
              <w:top w:val="nil"/>
              <w:left w:val="nil"/>
              <w:bottom w:val="nil"/>
              <w:right w:val="nil"/>
            </w:tcBorders>
          </w:tcPr>
          <w:p w14:paraId="53C6F13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2217A5E" w14:textId="77777777" w:rsidR="0070379B" w:rsidRPr="0094179C" w:rsidRDefault="0070379B" w:rsidP="0007280B">
            <w:pPr>
              <w:pStyle w:val="AmColumnHeading"/>
            </w:pPr>
            <w:r w:rsidRPr="0094179C">
              <w:t>Emendamento</w:t>
            </w:r>
          </w:p>
        </w:tc>
      </w:tr>
      <w:tr w:rsidR="0070379B" w:rsidRPr="0094179C" w14:paraId="0D2905C9" w14:textId="77777777" w:rsidTr="0007280B">
        <w:trPr>
          <w:jc w:val="center"/>
        </w:trPr>
        <w:tc>
          <w:tcPr>
            <w:tcW w:w="4876" w:type="dxa"/>
            <w:tcBorders>
              <w:top w:val="nil"/>
              <w:left w:val="nil"/>
              <w:bottom w:val="nil"/>
              <w:right w:val="nil"/>
            </w:tcBorders>
          </w:tcPr>
          <w:p w14:paraId="69B9DC25"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1A3F6597" w14:textId="77777777" w:rsidR="0070379B" w:rsidRPr="0094179C" w:rsidRDefault="0070379B" w:rsidP="0007280B">
            <w:pPr>
              <w:pStyle w:val="Normal6a"/>
            </w:pPr>
            <w:r w:rsidRPr="0094179C">
              <w:t>6.</w:t>
            </w:r>
            <w:r w:rsidRPr="0094179C">
              <w:tab/>
              <w:t>è convinto che il rafforzamento della competitività</w:t>
            </w:r>
            <w:r w:rsidRPr="0094179C">
              <w:rPr>
                <w:b/>
                <w:i/>
              </w:rPr>
              <w:t xml:space="preserve"> e della sicurezza</w:t>
            </w:r>
            <w:r w:rsidRPr="0094179C">
              <w:t>,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r>
    </w:tbl>
    <w:p w14:paraId="79CF9EC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2D0AF8F5" w14:textId="77777777" w:rsidR="0070379B" w:rsidRPr="0094179C" w:rsidRDefault="0070379B" w:rsidP="0070379B">
      <w:r w:rsidRPr="0094179C">
        <w:rPr>
          <w:rStyle w:val="HideTWBExt"/>
        </w:rPr>
        <w:t>&lt;/Amend&gt;</w:t>
      </w:r>
    </w:p>
    <w:p w14:paraId="5914ABE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151</w:t>
      </w:r>
      <w:r w:rsidRPr="0094179C">
        <w:rPr>
          <w:rStyle w:val="HideTWBExt"/>
        </w:rPr>
        <w:t>&lt;/NumAm&gt;</w:t>
      </w:r>
    </w:p>
    <w:p w14:paraId="09129BC0"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29EDD364" w14:textId="77777777" w:rsidR="0070379B" w:rsidRPr="0094179C" w:rsidRDefault="0070379B" w:rsidP="0070379B">
      <w:pPr>
        <w:pStyle w:val="NormalBold"/>
      </w:pPr>
      <w:r w:rsidRPr="0094179C">
        <w:rPr>
          <w:rStyle w:val="HideTWBExt"/>
          <w:b w:val="0"/>
        </w:rPr>
        <w:t>&lt;/RepeatBlock-By&gt;</w:t>
      </w:r>
    </w:p>
    <w:p w14:paraId="23D377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9B3620"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E17607" w14:textId="77777777" w:rsidTr="0007280B">
        <w:trPr>
          <w:trHeight w:hRule="exact" w:val="240"/>
          <w:jc w:val="center"/>
        </w:trPr>
        <w:tc>
          <w:tcPr>
            <w:tcW w:w="9752" w:type="dxa"/>
            <w:gridSpan w:val="2"/>
            <w:tcBorders>
              <w:top w:val="nil"/>
              <w:left w:val="nil"/>
              <w:bottom w:val="nil"/>
              <w:right w:val="nil"/>
            </w:tcBorders>
          </w:tcPr>
          <w:p w14:paraId="177822F3" w14:textId="77777777" w:rsidR="0070379B" w:rsidRPr="0094179C" w:rsidRDefault="0070379B" w:rsidP="0007280B"/>
        </w:tc>
      </w:tr>
      <w:tr w:rsidR="0070379B" w:rsidRPr="0094179C" w14:paraId="00D1E1E3" w14:textId="77777777" w:rsidTr="0007280B">
        <w:trPr>
          <w:trHeight w:val="240"/>
          <w:jc w:val="center"/>
        </w:trPr>
        <w:tc>
          <w:tcPr>
            <w:tcW w:w="4876" w:type="dxa"/>
            <w:tcBorders>
              <w:top w:val="nil"/>
              <w:left w:val="nil"/>
              <w:bottom w:val="nil"/>
              <w:right w:val="nil"/>
            </w:tcBorders>
          </w:tcPr>
          <w:p w14:paraId="4279F2C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B63055F" w14:textId="77777777" w:rsidR="0070379B" w:rsidRPr="0094179C" w:rsidRDefault="0070379B" w:rsidP="0007280B">
            <w:pPr>
              <w:pStyle w:val="AmColumnHeading"/>
            </w:pPr>
            <w:r w:rsidRPr="0094179C">
              <w:t>Emendamento</w:t>
            </w:r>
          </w:p>
        </w:tc>
      </w:tr>
      <w:tr w:rsidR="0070379B" w:rsidRPr="0094179C" w14:paraId="4D703D0F" w14:textId="77777777" w:rsidTr="0007280B">
        <w:trPr>
          <w:jc w:val="center"/>
        </w:trPr>
        <w:tc>
          <w:tcPr>
            <w:tcW w:w="4876" w:type="dxa"/>
            <w:tcBorders>
              <w:top w:val="nil"/>
              <w:left w:val="nil"/>
              <w:bottom w:val="nil"/>
              <w:right w:val="nil"/>
            </w:tcBorders>
          </w:tcPr>
          <w:p w14:paraId="0ED362D0"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5E827285" w14:textId="77777777" w:rsidR="0070379B" w:rsidRPr="0094179C" w:rsidRDefault="0070379B" w:rsidP="0007280B">
            <w:pPr>
              <w:pStyle w:val="Normal6a"/>
            </w:pPr>
            <w:r w:rsidRPr="0094179C">
              <w:t>6.</w:t>
            </w:r>
            <w:r w:rsidRPr="0094179C">
              <w:tab/>
              <w:t xml:space="preserve">è convinto che il rafforzamento della competitività, la decarbonizzazione dell'economia e il miglioramento della capacità di innovazione dell'Unione </w:t>
            </w:r>
            <w:r w:rsidRPr="0094179C">
              <w:rPr>
                <w:b/>
                <w:i/>
              </w:rPr>
              <w:t>e l'aumento della sua sicurezza</w:t>
            </w:r>
            <w:r w:rsidRPr="0094179C">
              <w:t xml:space="preserve"> siano priorità fondamentali per il QFP per il periodo successivo al 2027 e siano essenziali per garantire una crescita a lungo termine, sostenibile e inclusiva e una maggiore resilienza dell'economia e della società;</w:t>
            </w:r>
          </w:p>
        </w:tc>
      </w:tr>
    </w:tbl>
    <w:p w14:paraId="65E3376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8D2154E" w14:textId="77777777" w:rsidR="0070379B" w:rsidRPr="0094179C" w:rsidRDefault="0070379B" w:rsidP="0070379B">
      <w:r w:rsidRPr="0094179C">
        <w:rPr>
          <w:rStyle w:val="HideTWBExt"/>
        </w:rPr>
        <w:t>&lt;/Amend&gt;</w:t>
      </w:r>
    </w:p>
    <w:p w14:paraId="18D02D4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152</w:t>
      </w:r>
      <w:r w:rsidRPr="0094179C">
        <w:rPr>
          <w:rStyle w:val="HideTWBExt"/>
        </w:rPr>
        <w:t>&lt;/NumAm&gt;</w:t>
      </w:r>
    </w:p>
    <w:p w14:paraId="0566B972" w14:textId="77777777" w:rsidR="0070379B" w:rsidRPr="0094179C" w:rsidRDefault="0070379B" w:rsidP="0070379B">
      <w:pPr>
        <w:pStyle w:val="NormalBold"/>
      </w:pPr>
      <w:r w:rsidRPr="0094179C">
        <w:rPr>
          <w:rStyle w:val="HideTWBExt"/>
          <w:b w:val="0"/>
        </w:rPr>
        <w:t>&lt;RepeatBlock-By&gt;&lt;Members&gt;</w:t>
      </w:r>
      <w:r w:rsidRPr="0094179C">
        <w:t>Fabienne Keller, Olivier Chastel, Anouk Van Brug, Stine Bosse, Lucia Yar</w:t>
      </w:r>
      <w:r w:rsidRPr="0094179C">
        <w:rPr>
          <w:rStyle w:val="HideTWBExt"/>
          <w:b w:val="0"/>
        </w:rPr>
        <w:t>&lt;/Members&gt;</w:t>
      </w:r>
    </w:p>
    <w:p w14:paraId="50E4EF0E" w14:textId="77777777" w:rsidR="0070379B" w:rsidRPr="0094179C" w:rsidRDefault="0070379B" w:rsidP="0070379B">
      <w:pPr>
        <w:pStyle w:val="NormalBold"/>
      </w:pPr>
      <w:r w:rsidRPr="0094179C">
        <w:rPr>
          <w:rStyle w:val="HideTWBExt"/>
          <w:b w:val="0"/>
        </w:rPr>
        <w:t>&lt;/RepeatBlock-By&gt;</w:t>
      </w:r>
    </w:p>
    <w:p w14:paraId="79B3BF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B75289"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8A9EB9" w14:textId="77777777" w:rsidTr="0007280B">
        <w:trPr>
          <w:trHeight w:hRule="exact" w:val="240"/>
          <w:jc w:val="center"/>
        </w:trPr>
        <w:tc>
          <w:tcPr>
            <w:tcW w:w="9752" w:type="dxa"/>
            <w:gridSpan w:val="2"/>
            <w:tcBorders>
              <w:top w:val="nil"/>
              <w:left w:val="nil"/>
              <w:bottom w:val="nil"/>
              <w:right w:val="nil"/>
            </w:tcBorders>
          </w:tcPr>
          <w:p w14:paraId="36E648FB" w14:textId="77777777" w:rsidR="0070379B" w:rsidRPr="0094179C" w:rsidRDefault="0070379B" w:rsidP="0007280B"/>
        </w:tc>
      </w:tr>
      <w:tr w:rsidR="0070379B" w:rsidRPr="0094179C" w14:paraId="18DFC5E9" w14:textId="77777777" w:rsidTr="0007280B">
        <w:trPr>
          <w:trHeight w:val="240"/>
          <w:jc w:val="center"/>
        </w:trPr>
        <w:tc>
          <w:tcPr>
            <w:tcW w:w="4876" w:type="dxa"/>
            <w:tcBorders>
              <w:top w:val="nil"/>
              <w:left w:val="nil"/>
              <w:bottom w:val="nil"/>
              <w:right w:val="nil"/>
            </w:tcBorders>
          </w:tcPr>
          <w:p w14:paraId="4FF7FB5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732F05" w14:textId="77777777" w:rsidR="0070379B" w:rsidRPr="0094179C" w:rsidRDefault="0070379B" w:rsidP="0007280B">
            <w:pPr>
              <w:pStyle w:val="AmColumnHeading"/>
            </w:pPr>
            <w:r w:rsidRPr="0094179C">
              <w:t>Emendamento</w:t>
            </w:r>
          </w:p>
        </w:tc>
      </w:tr>
      <w:tr w:rsidR="0070379B" w:rsidRPr="0094179C" w14:paraId="175C6F37" w14:textId="77777777" w:rsidTr="0007280B">
        <w:trPr>
          <w:jc w:val="center"/>
        </w:trPr>
        <w:tc>
          <w:tcPr>
            <w:tcW w:w="4876" w:type="dxa"/>
            <w:tcBorders>
              <w:top w:val="nil"/>
              <w:left w:val="nil"/>
              <w:bottom w:val="nil"/>
              <w:right w:val="nil"/>
            </w:tcBorders>
          </w:tcPr>
          <w:p w14:paraId="5BB82F1E"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43F489EF"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e della difesa</w:t>
            </w:r>
            <w:r w:rsidRPr="0094179C">
              <w:t>, la decarbonizzazione dell'economia e il miglioramento della capacità di innovazione dell'Unione siano priorità fondamentali per il QFP per il periodo successivo al 2027 e siano essenziali per garantire una crescita a lungo termine, sostenibile e inclusiva</w:t>
            </w:r>
            <w:r w:rsidRPr="0094179C">
              <w:rPr>
                <w:b/>
                <w:i/>
              </w:rPr>
              <w:t>, la sicurezza</w:t>
            </w:r>
            <w:r w:rsidRPr="0094179C">
              <w:t xml:space="preserve"> e una maggiore resilienza dell'economia e della società;</w:t>
            </w:r>
          </w:p>
        </w:tc>
      </w:tr>
    </w:tbl>
    <w:p w14:paraId="50235F3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084001" w14:textId="77777777" w:rsidR="0070379B" w:rsidRPr="0094179C" w:rsidRDefault="0070379B" w:rsidP="0070379B">
      <w:r w:rsidRPr="0094179C">
        <w:rPr>
          <w:rStyle w:val="HideTWBExt"/>
        </w:rPr>
        <w:t>&lt;/Amend&gt;</w:t>
      </w:r>
    </w:p>
    <w:p w14:paraId="43245D0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153</w:t>
      </w:r>
      <w:r w:rsidRPr="0094179C">
        <w:rPr>
          <w:rStyle w:val="HideTWBExt"/>
        </w:rPr>
        <w:t>&lt;/NumAm&gt;</w:t>
      </w:r>
    </w:p>
    <w:p w14:paraId="65122AB6"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04FD7F68" w14:textId="77777777" w:rsidR="0070379B" w:rsidRPr="0094179C" w:rsidRDefault="0070379B" w:rsidP="0070379B">
      <w:pPr>
        <w:pStyle w:val="NormalBold"/>
      </w:pPr>
      <w:r w:rsidRPr="0094179C">
        <w:rPr>
          <w:rStyle w:val="HideTWBExt"/>
          <w:b w:val="0"/>
        </w:rPr>
        <w:t>&lt;/RepeatBlock-By&gt;</w:t>
      </w:r>
    </w:p>
    <w:p w14:paraId="0C0D72D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FBE644"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A57AD0" w14:textId="77777777" w:rsidTr="0007280B">
        <w:trPr>
          <w:trHeight w:hRule="exact" w:val="240"/>
          <w:jc w:val="center"/>
        </w:trPr>
        <w:tc>
          <w:tcPr>
            <w:tcW w:w="9752" w:type="dxa"/>
            <w:gridSpan w:val="2"/>
            <w:tcBorders>
              <w:top w:val="nil"/>
              <w:left w:val="nil"/>
              <w:bottom w:val="nil"/>
              <w:right w:val="nil"/>
            </w:tcBorders>
          </w:tcPr>
          <w:p w14:paraId="2CBDAD13" w14:textId="77777777" w:rsidR="0070379B" w:rsidRPr="0094179C" w:rsidRDefault="0070379B" w:rsidP="0007280B"/>
        </w:tc>
      </w:tr>
      <w:tr w:rsidR="0070379B" w:rsidRPr="0094179C" w14:paraId="69D0988F" w14:textId="77777777" w:rsidTr="0007280B">
        <w:trPr>
          <w:trHeight w:val="240"/>
          <w:jc w:val="center"/>
        </w:trPr>
        <w:tc>
          <w:tcPr>
            <w:tcW w:w="4876" w:type="dxa"/>
            <w:tcBorders>
              <w:top w:val="nil"/>
              <w:left w:val="nil"/>
              <w:bottom w:val="nil"/>
              <w:right w:val="nil"/>
            </w:tcBorders>
          </w:tcPr>
          <w:p w14:paraId="7E6526E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930FC4" w14:textId="77777777" w:rsidR="0070379B" w:rsidRPr="0094179C" w:rsidRDefault="0070379B" w:rsidP="0007280B">
            <w:pPr>
              <w:pStyle w:val="AmColumnHeading"/>
            </w:pPr>
            <w:r w:rsidRPr="0094179C">
              <w:t>Emendamento</w:t>
            </w:r>
          </w:p>
        </w:tc>
      </w:tr>
      <w:tr w:rsidR="0070379B" w:rsidRPr="0094179C" w14:paraId="6538BB19" w14:textId="77777777" w:rsidTr="0007280B">
        <w:trPr>
          <w:jc w:val="center"/>
        </w:trPr>
        <w:tc>
          <w:tcPr>
            <w:tcW w:w="4876" w:type="dxa"/>
            <w:tcBorders>
              <w:top w:val="nil"/>
              <w:left w:val="nil"/>
              <w:bottom w:val="nil"/>
              <w:right w:val="nil"/>
            </w:tcBorders>
          </w:tcPr>
          <w:p w14:paraId="0279954C"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0D6134F1" w14:textId="77777777" w:rsidR="0070379B" w:rsidRPr="0094179C" w:rsidRDefault="0070379B" w:rsidP="0007280B">
            <w:pPr>
              <w:pStyle w:val="Normal6a"/>
            </w:pPr>
            <w:r w:rsidRPr="0094179C">
              <w:t>6.</w:t>
            </w:r>
            <w:r w:rsidRPr="0094179C">
              <w:tab/>
              <w:t xml:space="preserve">è convinto che il rafforzamento della competitività, la decarbonizzazione dell'economia </w:t>
            </w:r>
            <w:r w:rsidRPr="0094179C">
              <w:rPr>
                <w:b/>
                <w:i/>
              </w:rPr>
              <w:t>attraverso l'energia nucleare</w:t>
            </w:r>
            <w:r w:rsidRPr="0094179C">
              <w:t xml:space="preserve">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r>
    </w:tbl>
    <w:p w14:paraId="4C6E8BB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7F3D3CF" w14:textId="77777777" w:rsidR="0070379B" w:rsidRPr="0094179C" w:rsidRDefault="0070379B" w:rsidP="0070379B">
      <w:r w:rsidRPr="0094179C">
        <w:rPr>
          <w:rStyle w:val="HideTWBExt"/>
        </w:rPr>
        <w:t>&lt;/Amend&gt;</w:t>
      </w:r>
    </w:p>
    <w:p w14:paraId="62FC550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154</w:t>
      </w:r>
      <w:r w:rsidRPr="0094179C">
        <w:rPr>
          <w:rStyle w:val="HideTWBExt"/>
        </w:rPr>
        <w:t>&lt;/NumAm&gt;</w:t>
      </w:r>
    </w:p>
    <w:p w14:paraId="05569BB4"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669FF7AB" w14:textId="77777777" w:rsidR="0070379B" w:rsidRPr="0094179C" w:rsidRDefault="0070379B" w:rsidP="0070379B">
      <w:pPr>
        <w:pStyle w:val="NormalBold"/>
      </w:pPr>
      <w:r w:rsidRPr="0094179C">
        <w:rPr>
          <w:rStyle w:val="HideTWBExt"/>
          <w:b w:val="0"/>
        </w:rPr>
        <w:t>&lt;/RepeatBlock-By&gt;</w:t>
      </w:r>
    </w:p>
    <w:p w14:paraId="21ED4C9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79F0A4E"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ED82448" w14:textId="77777777" w:rsidTr="0007280B">
        <w:trPr>
          <w:trHeight w:hRule="exact" w:val="240"/>
          <w:jc w:val="center"/>
        </w:trPr>
        <w:tc>
          <w:tcPr>
            <w:tcW w:w="9752" w:type="dxa"/>
            <w:gridSpan w:val="2"/>
            <w:tcBorders>
              <w:top w:val="nil"/>
              <w:left w:val="nil"/>
              <w:bottom w:val="nil"/>
              <w:right w:val="nil"/>
            </w:tcBorders>
          </w:tcPr>
          <w:p w14:paraId="1B5B0B95" w14:textId="77777777" w:rsidR="0070379B" w:rsidRPr="0094179C" w:rsidRDefault="0070379B" w:rsidP="0007280B"/>
        </w:tc>
      </w:tr>
      <w:tr w:rsidR="0070379B" w:rsidRPr="0094179C" w14:paraId="355B84ED" w14:textId="77777777" w:rsidTr="0007280B">
        <w:trPr>
          <w:trHeight w:val="240"/>
          <w:jc w:val="center"/>
        </w:trPr>
        <w:tc>
          <w:tcPr>
            <w:tcW w:w="4876" w:type="dxa"/>
            <w:tcBorders>
              <w:top w:val="nil"/>
              <w:left w:val="nil"/>
              <w:bottom w:val="nil"/>
              <w:right w:val="nil"/>
            </w:tcBorders>
          </w:tcPr>
          <w:p w14:paraId="14F486C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3E2F848" w14:textId="77777777" w:rsidR="0070379B" w:rsidRPr="0094179C" w:rsidRDefault="0070379B" w:rsidP="0007280B">
            <w:pPr>
              <w:pStyle w:val="AmColumnHeading"/>
            </w:pPr>
            <w:r w:rsidRPr="0094179C">
              <w:t>Emendamento</w:t>
            </w:r>
          </w:p>
        </w:tc>
      </w:tr>
      <w:tr w:rsidR="0070379B" w:rsidRPr="0094179C" w14:paraId="7AE9DA8B" w14:textId="77777777" w:rsidTr="0007280B">
        <w:trPr>
          <w:jc w:val="center"/>
        </w:trPr>
        <w:tc>
          <w:tcPr>
            <w:tcW w:w="4876" w:type="dxa"/>
            <w:tcBorders>
              <w:top w:val="nil"/>
              <w:left w:val="nil"/>
              <w:bottom w:val="nil"/>
              <w:right w:val="nil"/>
            </w:tcBorders>
          </w:tcPr>
          <w:p w14:paraId="1307365E" w14:textId="77777777" w:rsidR="0070379B" w:rsidRPr="0094179C" w:rsidRDefault="0070379B" w:rsidP="0007280B">
            <w:pPr>
              <w:pStyle w:val="Normal6a"/>
            </w:pPr>
            <w:r w:rsidRPr="0094179C">
              <w:t>6.</w:t>
            </w:r>
            <w:r w:rsidRPr="0094179C">
              <w:tab/>
              <w:t>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dell'economia e della società;</w:t>
            </w:r>
          </w:p>
        </w:tc>
        <w:tc>
          <w:tcPr>
            <w:tcW w:w="4876" w:type="dxa"/>
            <w:tcBorders>
              <w:top w:val="nil"/>
              <w:left w:val="nil"/>
              <w:bottom w:val="nil"/>
              <w:right w:val="nil"/>
            </w:tcBorders>
          </w:tcPr>
          <w:p w14:paraId="16BD6574" w14:textId="77777777" w:rsidR="0070379B" w:rsidRPr="0094179C" w:rsidRDefault="0070379B" w:rsidP="0007280B">
            <w:pPr>
              <w:pStyle w:val="Normal6a"/>
            </w:pPr>
            <w:r w:rsidRPr="0094179C">
              <w:t>6.</w:t>
            </w:r>
            <w:r w:rsidRPr="0094179C">
              <w:tab/>
              <w:t xml:space="preserve">è convinto che il rafforzamento della competitività, la decarbonizzazione dell'economia e il miglioramento della capacità di innovazione dell'Unione siano priorità fondamentali per il QFP per il periodo successivo al 2027 e siano essenziali per garantire una crescita a lungo termine, sostenibile e inclusiva e una maggiore resilienza </w:t>
            </w:r>
            <w:r w:rsidRPr="0094179C">
              <w:rPr>
                <w:b/>
                <w:i/>
              </w:rPr>
              <w:t>e convergenza</w:t>
            </w:r>
            <w:r w:rsidRPr="0094179C">
              <w:t xml:space="preserve"> dell'economia e della società;</w:t>
            </w:r>
          </w:p>
        </w:tc>
      </w:tr>
    </w:tbl>
    <w:p w14:paraId="78720AA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102BD8" w14:textId="77777777" w:rsidR="0070379B" w:rsidRPr="0094179C" w:rsidRDefault="0070379B" w:rsidP="0070379B">
      <w:r w:rsidRPr="0094179C">
        <w:rPr>
          <w:rStyle w:val="HideTWBExt"/>
        </w:rPr>
        <w:t>&lt;/Amend&gt;</w:t>
      </w:r>
    </w:p>
    <w:p w14:paraId="3A3A90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155</w:t>
      </w:r>
      <w:r w:rsidRPr="0094179C">
        <w:rPr>
          <w:rStyle w:val="HideTWBExt"/>
        </w:rPr>
        <w:t>&lt;/NumAm&gt;</w:t>
      </w:r>
    </w:p>
    <w:p w14:paraId="73C6AC68"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27D1022D" w14:textId="77777777" w:rsidR="0070379B" w:rsidRPr="0094179C" w:rsidRDefault="0070379B" w:rsidP="0070379B">
      <w:pPr>
        <w:pStyle w:val="NormalBold"/>
      </w:pPr>
      <w:r w:rsidRPr="0094179C">
        <w:rPr>
          <w:rStyle w:val="HideTWBExt"/>
          <w:b w:val="0"/>
        </w:rPr>
        <w:t>&lt;/RepeatBlock-By&gt;</w:t>
      </w:r>
    </w:p>
    <w:p w14:paraId="184D3D8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3D70CD" w14:textId="77777777" w:rsidR="0070379B" w:rsidRPr="0094179C" w:rsidRDefault="0070379B" w:rsidP="0070379B">
      <w:pPr>
        <w:pStyle w:val="NormalBold"/>
      </w:pPr>
      <w:r w:rsidRPr="0094179C">
        <w:rPr>
          <w:rStyle w:val="HideTWBExt"/>
        </w:rPr>
        <w:t>&lt;Article&gt;</w:t>
      </w:r>
      <w:r w:rsidRPr="0094179C">
        <w:t>Paragrafo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72EDE93" w14:textId="77777777" w:rsidTr="0007280B">
        <w:trPr>
          <w:trHeight w:hRule="exact" w:val="240"/>
          <w:jc w:val="center"/>
        </w:trPr>
        <w:tc>
          <w:tcPr>
            <w:tcW w:w="9752" w:type="dxa"/>
            <w:gridSpan w:val="2"/>
            <w:tcBorders>
              <w:top w:val="nil"/>
              <w:left w:val="nil"/>
              <w:bottom w:val="nil"/>
              <w:right w:val="nil"/>
            </w:tcBorders>
          </w:tcPr>
          <w:p w14:paraId="5E1D5ABD" w14:textId="77777777" w:rsidR="0070379B" w:rsidRPr="0094179C" w:rsidRDefault="0070379B" w:rsidP="0007280B"/>
        </w:tc>
      </w:tr>
      <w:tr w:rsidR="0070379B" w:rsidRPr="0094179C" w14:paraId="1EB7E44E" w14:textId="77777777" w:rsidTr="0007280B">
        <w:trPr>
          <w:trHeight w:val="240"/>
          <w:jc w:val="center"/>
        </w:trPr>
        <w:tc>
          <w:tcPr>
            <w:tcW w:w="4876" w:type="dxa"/>
            <w:tcBorders>
              <w:top w:val="nil"/>
              <w:left w:val="nil"/>
              <w:bottom w:val="nil"/>
              <w:right w:val="nil"/>
            </w:tcBorders>
          </w:tcPr>
          <w:p w14:paraId="4C1D860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AC2944" w14:textId="77777777" w:rsidR="0070379B" w:rsidRPr="0094179C" w:rsidRDefault="0070379B" w:rsidP="0007280B">
            <w:pPr>
              <w:pStyle w:val="AmColumnHeading"/>
            </w:pPr>
            <w:r w:rsidRPr="0094179C">
              <w:t>Emendamento</w:t>
            </w:r>
          </w:p>
        </w:tc>
      </w:tr>
      <w:tr w:rsidR="0070379B" w:rsidRPr="0094179C" w14:paraId="27C382E7" w14:textId="77777777" w:rsidTr="0007280B">
        <w:trPr>
          <w:jc w:val="center"/>
        </w:trPr>
        <w:tc>
          <w:tcPr>
            <w:tcW w:w="4876" w:type="dxa"/>
            <w:tcBorders>
              <w:top w:val="nil"/>
              <w:left w:val="nil"/>
              <w:bottom w:val="nil"/>
              <w:right w:val="nil"/>
            </w:tcBorders>
          </w:tcPr>
          <w:p w14:paraId="0FBE4C92"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la decarbonizzazione dell'economia</w:t>
            </w:r>
            <w:r w:rsidRPr="0094179C">
              <w:t xml:space="preserve"> e il miglioramento della capacità di innovazione dell'Unione siano priorità fondamentali per il QFP per il periodo successivo al 2027 e siano essenziali per garantire una crescita a lungo termine</w:t>
            </w:r>
            <w:r w:rsidRPr="0094179C">
              <w:rPr>
                <w:b/>
                <w:i/>
              </w:rPr>
              <w:t>, sostenibile</w:t>
            </w:r>
            <w:r w:rsidRPr="0094179C">
              <w:t xml:space="preserve"> e </w:t>
            </w:r>
            <w:r w:rsidRPr="0094179C">
              <w:rPr>
                <w:b/>
                <w:i/>
              </w:rPr>
              <w:t>inclusiva</w:t>
            </w:r>
            <w:r w:rsidRPr="0094179C">
              <w:t xml:space="preserve"> e una maggiore resilienza dell'economia e della società;</w:t>
            </w:r>
          </w:p>
        </w:tc>
        <w:tc>
          <w:tcPr>
            <w:tcW w:w="4876" w:type="dxa"/>
            <w:tcBorders>
              <w:top w:val="nil"/>
              <w:left w:val="nil"/>
              <w:bottom w:val="nil"/>
              <w:right w:val="nil"/>
            </w:tcBorders>
          </w:tcPr>
          <w:p w14:paraId="128C346A" w14:textId="77777777" w:rsidR="0070379B" w:rsidRPr="0094179C" w:rsidRDefault="0070379B" w:rsidP="0007280B">
            <w:pPr>
              <w:pStyle w:val="Normal6a"/>
            </w:pPr>
            <w:r w:rsidRPr="0094179C">
              <w:t>6.</w:t>
            </w:r>
            <w:r w:rsidRPr="0094179C">
              <w:tab/>
              <w:t xml:space="preserve">è convinto che il rafforzamento della competitività, </w:t>
            </w:r>
            <w:r w:rsidRPr="0094179C">
              <w:rPr>
                <w:b/>
                <w:i/>
              </w:rPr>
              <w:t>lo stimolo all'economia</w:t>
            </w:r>
            <w:r w:rsidRPr="0094179C">
              <w:t xml:space="preserve"> e il miglioramento della capacità di innovazione dell'Unione siano priorità fondamentali per il QFP per il periodo successivo al 2027 e siano essenziali per garantire una crescita a lungo termine e </w:t>
            </w:r>
            <w:r w:rsidRPr="0094179C">
              <w:rPr>
                <w:b/>
                <w:i/>
              </w:rPr>
              <w:t>reale</w:t>
            </w:r>
            <w:r w:rsidRPr="0094179C">
              <w:t xml:space="preserve"> e una maggiore resilienza dell'economia e della società;</w:t>
            </w:r>
          </w:p>
        </w:tc>
      </w:tr>
    </w:tbl>
    <w:p w14:paraId="12819AD5"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111D98BA" w14:textId="77777777" w:rsidR="0070379B" w:rsidRPr="00647DCB" w:rsidRDefault="0070379B" w:rsidP="0070379B">
      <w:pPr>
        <w:rPr>
          <w:lang w:val="pt-PT"/>
        </w:rPr>
      </w:pPr>
      <w:r w:rsidRPr="00647DCB">
        <w:rPr>
          <w:rStyle w:val="HideTWBExt"/>
          <w:lang w:val="pt-PT"/>
        </w:rPr>
        <w:t>&lt;/Amend&gt;</w:t>
      </w:r>
    </w:p>
    <w:p w14:paraId="5D150B3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156</w:t>
      </w:r>
      <w:r w:rsidRPr="00647DCB">
        <w:rPr>
          <w:rStyle w:val="HideTWBExt"/>
          <w:lang w:val="pt-PT"/>
        </w:rPr>
        <w:t>&lt;/NumAm&gt;</w:t>
      </w:r>
    </w:p>
    <w:p w14:paraId="0B5CE746"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0621202E" w14:textId="77777777" w:rsidR="0070379B" w:rsidRPr="00647DCB" w:rsidRDefault="0070379B" w:rsidP="0070379B">
      <w:pPr>
        <w:pStyle w:val="NormalBold"/>
        <w:rPr>
          <w:lang w:val="pt-PT"/>
        </w:rPr>
      </w:pPr>
      <w:r w:rsidRPr="00647DCB">
        <w:rPr>
          <w:rStyle w:val="HideTWBExt"/>
          <w:b w:val="0"/>
          <w:lang w:val="pt-PT"/>
        </w:rPr>
        <w:t>&lt;/RepeatBlock-By&gt;</w:t>
      </w:r>
    </w:p>
    <w:p w14:paraId="3FDC3D9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3351CB" w14:textId="77777777" w:rsidR="0070379B" w:rsidRPr="0094179C" w:rsidRDefault="0070379B" w:rsidP="0070379B">
      <w:pPr>
        <w:pStyle w:val="NormalBold"/>
      </w:pPr>
      <w:r w:rsidRPr="0094179C">
        <w:rPr>
          <w:rStyle w:val="HideTWBExt"/>
        </w:rPr>
        <w:t>&lt;Article&gt;</w:t>
      </w:r>
      <w:r w:rsidRPr="0094179C">
        <w:t>Paragrafo 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666337" w14:textId="77777777" w:rsidTr="0007280B">
        <w:trPr>
          <w:trHeight w:hRule="exact" w:val="240"/>
          <w:jc w:val="center"/>
        </w:trPr>
        <w:tc>
          <w:tcPr>
            <w:tcW w:w="9752" w:type="dxa"/>
            <w:gridSpan w:val="2"/>
            <w:tcBorders>
              <w:top w:val="nil"/>
              <w:left w:val="nil"/>
              <w:bottom w:val="nil"/>
              <w:right w:val="nil"/>
            </w:tcBorders>
          </w:tcPr>
          <w:p w14:paraId="6ED5E2B0" w14:textId="77777777" w:rsidR="0070379B" w:rsidRPr="0094179C" w:rsidRDefault="0070379B" w:rsidP="0007280B"/>
        </w:tc>
      </w:tr>
      <w:tr w:rsidR="0070379B" w:rsidRPr="0094179C" w14:paraId="56544A25" w14:textId="77777777" w:rsidTr="0007280B">
        <w:trPr>
          <w:trHeight w:val="240"/>
          <w:jc w:val="center"/>
        </w:trPr>
        <w:tc>
          <w:tcPr>
            <w:tcW w:w="4876" w:type="dxa"/>
            <w:tcBorders>
              <w:top w:val="nil"/>
              <w:left w:val="nil"/>
              <w:bottom w:val="nil"/>
              <w:right w:val="nil"/>
            </w:tcBorders>
          </w:tcPr>
          <w:p w14:paraId="58F8F06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2B5477" w14:textId="77777777" w:rsidR="0070379B" w:rsidRPr="0094179C" w:rsidRDefault="0070379B" w:rsidP="0007280B">
            <w:pPr>
              <w:pStyle w:val="AmColumnHeading"/>
            </w:pPr>
            <w:r w:rsidRPr="0094179C">
              <w:t>Emendamento</w:t>
            </w:r>
          </w:p>
        </w:tc>
      </w:tr>
      <w:tr w:rsidR="0070379B" w:rsidRPr="0094179C" w14:paraId="355EC97B" w14:textId="77777777" w:rsidTr="0007280B">
        <w:trPr>
          <w:jc w:val="center"/>
        </w:trPr>
        <w:tc>
          <w:tcPr>
            <w:tcW w:w="4876" w:type="dxa"/>
            <w:tcBorders>
              <w:top w:val="nil"/>
              <w:left w:val="nil"/>
              <w:bottom w:val="nil"/>
              <w:right w:val="nil"/>
            </w:tcBorders>
          </w:tcPr>
          <w:p w14:paraId="7AAD6360" w14:textId="77777777" w:rsidR="0070379B" w:rsidRPr="0094179C" w:rsidRDefault="0070379B" w:rsidP="0007280B">
            <w:pPr>
              <w:pStyle w:val="Normal6a"/>
            </w:pPr>
          </w:p>
        </w:tc>
        <w:tc>
          <w:tcPr>
            <w:tcW w:w="4876" w:type="dxa"/>
            <w:tcBorders>
              <w:top w:val="nil"/>
              <w:left w:val="nil"/>
              <w:bottom w:val="nil"/>
              <w:right w:val="nil"/>
            </w:tcBorders>
          </w:tcPr>
          <w:p w14:paraId="68CA5654" w14:textId="77777777" w:rsidR="0070379B" w:rsidRPr="0094179C" w:rsidRDefault="0070379B" w:rsidP="0007280B">
            <w:pPr>
              <w:pStyle w:val="Normal6a"/>
            </w:pPr>
            <w:r w:rsidRPr="0094179C">
              <w:rPr>
                <w:b/>
                <w:i/>
              </w:rPr>
              <w:t>6 bis.</w:t>
            </w:r>
            <w:r w:rsidRPr="0094179C">
              <w:tab/>
            </w:r>
            <w:r w:rsidRPr="0094179C">
              <w:rPr>
                <w:b/>
                <w:i/>
              </w:rPr>
              <w:t>ritiene che gli investimenti pubblici (a titolo del bilancio dell'UE o dei bilanci nazionali o regionali) dovrebbero essere pianificati in modo tale da ridurre i costi amministrativi per le imprese, in particolare le micro, piccole e medie imprese, soprattutto per quanto riguarda i costi intermedi cui devono far fronte, come quelli per l'energia o le telecomunicazioni;</w:t>
            </w:r>
            <w:r w:rsidRPr="0094179C">
              <w:t xml:space="preserve"> </w:t>
            </w:r>
            <w:r w:rsidRPr="0094179C">
              <w:rPr>
                <w:b/>
                <w:i/>
              </w:rPr>
              <w:t>osserva che, nonostante la necessità di agevolare l'accesso ai fondi dell'UE, è importante orientare lo sviluppo di ciascuno Stato membro in modo da ridurre i divari in termini di progresso;</w:t>
            </w:r>
          </w:p>
        </w:tc>
      </w:tr>
    </w:tbl>
    <w:p w14:paraId="10643BEB"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{PT}</w:t>
      </w:r>
      <w:r w:rsidRPr="00647DCB">
        <w:rPr>
          <w:lang w:val="en-GB"/>
        </w:rPr>
        <w:t>pt</w:t>
      </w:r>
      <w:r w:rsidRPr="00647DCB">
        <w:rPr>
          <w:rStyle w:val="HideTWBExt"/>
          <w:lang w:val="en-GB"/>
        </w:rPr>
        <w:t>&lt;/Original&gt;</w:t>
      </w:r>
    </w:p>
    <w:p w14:paraId="705B5DBE" w14:textId="77777777" w:rsidR="0070379B" w:rsidRPr="00647DCB" w:rsidRDefault="0070379B" w:rsidP="0070379B">
      <w:pPr>
        <w:rPr>
          <w:lang w:val="en-GB"/>
        </w:rPr>
      </w:pPr>
      <w:r w:rsidRPr="00647DCB">
        <w:rPr>
          <w:rStyle w:val="HideTWBExt"/>
          <w:lang w:val="en-GB"/>
        </w:rPr>
        <w:t>&lt;/Amend&gt;</w:t>
      </w:r>
    </w:p>
    <w:p w14:paraId="54B5F283"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157</w:t>
      </w:r>
      <w:r w:rsidRPr="00647DCB">
        <w:rPr>
          <w:rStyle w:val="HideTWBExt"/>
          <w:lang w:val="en-GB"/>
        </w:rPr>
        <w:t>&lt;/NumAm&gt;</w:t>
      </w:r>
    </w:p>
    <w:p w14:paraId="63256966"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Monika Hohlmeier</w:t>
      </w:r>
      <w:r w:rsidRPr="00647DCB">
        <w:rPr>
          <w:rStyle w:val="HideTWBExt"/>
          <w:b w:val="0"/>
          <w:lang w:val="en-GB"/>
        </w:rPr>
        <w:t>&lt;/Members&gt;</w:t>
      </w:r>
    </w:p>
    <w:p w14:paraId="2D4957C8" w14:textId="77777777" w:rsidR="0070379B" w:rsidRPr="00647DCB" w:rsidRDefault="0070379B" w:rsidP="0070379B">
      <w:pPr>
        <w:pStyle w:val="NormalBold"/>
        <w:rPr>
          <w:lang w:val="en-GB"/>
        </w:rPr>
      </w:pPr>
      <w:r w:rsidRPr="00647DCB">
        <w:rPr>
          <w:rStyle w:val="HideTWBExt"/>
          <w:b w:val="0"/>
          <w:lang w:val="en-GB"/>
        </w:rPr>
        <w:t>&lt;/RepeatBlock-By&gt;</w:t>
      </w:r>
    </w:p>
    <w:p w14:paraId="71B9527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9CC17E" w14:textId="77777777" w:rsidR="0070379B" w:rsidRPr="0094179C" w:rsidRDefault="0070379B" w:rsidP="0070379B">
      <w:pPr>
        <w:pStyle w:val="NormalBold"/>
      </w:pPr>
      <w:r w:rsidRPr="0094179C">
        <w:rPr>
          <w:rStyle w:val="HideTWBExt"/>
        </w:rPr>
        <w:t>&lt;Article&gt;</w:t>
      </w:r>
      <w:r w:rsidRPr="0094179C">
        <w:t>Paragrafo 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6A5DD3" w14:textId="77777777" w:rsidTr="0007280B">
        <w:trPr>
          <w:trHeight w:hRule="exact" w:val="240"/>
          <w:jc w:val="center"/>
        </w:trPr>
        <w:tc>
          <w:tcPr>
            <w:tcW w:w="9752" w:type="dxa"/>
            <w:gridSpan w:val="2"/>
            <w:tcBorders>
              <w:top w:val="nil"/>
              <w:left w:val="nil"/>
              <w:bottom w:val="nil"/>
              <w:right w:val="nil"/>
            </w:tcBorders>
          </w:tcPr>
          <w:p w14:paraId="31B7F623" w14:textId="77777777" w:rsidR="0070379B" w:rsidRPr="0094179C" w:rsidRDefault="0070379B" w:rsidP="0007280B"/>
        </w:tc>
      </w:tr>
      <w:tr w:rsidR="0070379B" w:rsidRPr="0094179C" w14:paraId="008B1977" w14:textId="77777777" w:rsidTr="0007280B">
        <w:trPr>
          <w:trHeight w:val="240"/>
          <w:jc w:val="center"/>
        </w:trPr>
        <w:tc>
          <w:tcPr>
            <w:tcW w:w="4876" w:type="dxa"/>
            <w:tcBorders>
              <w:top w:val="nil"/>
              <w:left w:val="nil"/>
              <w:bottom w:val="nil"/>
              <w:right w:val="nil"/>
            </w:tcBorders>
          </w:tcPr>
          <w:p w14:paraId="009E61F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1FF872" w14:textId="77777777" w:rsidR="0070379B" w:rsidRPr="0094179C" w:rsidRDefault="0070379B" w:rsidP="0007280B">
            <w:pPr>
              <w:pStyle w:val="AmColumnHeading"/>
            </w:pPr>
            <w:r w:rsidRPr="0094179C">
              <w:t>Emendamento</w:t>
            </w:r>
          </w:p>
        </w:tc>
      </w:tr>
      <w:tr w:rsidR="0070379B" w:rsidRPr="0094179C" w14:paraId="06A79E08" w14:textId="77777777" w:rsidTr="0007280B">
        <w:trPr>
          <w:jc w:val="center"/>
        </w:trPr>
        <w:tc>
          <w:tcPr>
            <w:tcW w:w="4876" w:type="dxa"/>
            <w:tcBorders>
              <w:top w:val="nil"/>
              <w:left w:val="nil"/>
              <w:bottom w:val="nil"/>
              <w:right w:val="nil"/>
            </w:tcBorders>
          </w:tcPr>
          <w:p w14:paraId="735CA652" w14:textId="77777777" w:rsidR="0070379B" w:rsidRPr="0094179C" w:rsidRDefault="0070379B" w:rsidP="0007280B">
            <w:pPr>
              <w:pStyle w:val="Normal6a"/>
            </w:pPr>
          </w:p>
        </w:tc>
        <w:tc>
          <w:tcPr>
            <w:tcW w:w="4876" w:type="dxa"/>
            <w:tcBorders>
              <w:top w:val="nil"/>
              <w:left w:val="nil"/>
              <w:bottom w:val="nil"/>
              <w:right w:val="nil"/>
            </w:tcBorders>
          </w:tcPr>
          <w:p w14:paraId="44658B8E" w14:textId="77777777" w:rsidR="0070379B" w:rsidRPr="0094179C" w:rsidRDefault="0070379B" w:rsidP="0007280B">
            <w:pPr>
              <w:pStyle w:val="Normal6a"/>
            </w:pPr>
            <w:r w:rsidRPr="0094179C">
              <w:rPr>
                <w:b/>
                <w:i/>
              </w:rPr>
              <w:t>6 bis.</w:t>
            </w:r>
            <w:r w:rsidRPr="0094179C">
              <w:tab/>
            </w:r>
            <w:r w:rsidRPr="0094179C">
              <w:rPr>
                <w:b/>
                <w:i/>
              </w:rPr>
              <w:t>sottolinea che l'istituzione di un cosiddetto "Fondo per la competitività" accentrerebbe e assorbirebbe completamente molteplici programmi di finanziamento dell'UE ben funzionanti e mirati in un unico strumento; è consapevole della necessità di razionalizzare e concentrare le priorità in materia di R&amp;I, ma esprime preoccupazione per il grado di accentramento dei fondi;</w:t>
            </w:r>
          </w:p>
        </w:tc>
      </w:tr>
    </w:tbl>
    <w:p w14:paraId="67664B68"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A67BEF4" w14:textId="77777777" w:rsidR="0070379B" w:rsidRPr="00647DCB" w:rsidRDefault="0070379B" w:rsidP="0070379B">
      <w:pPr>
        <w:rPr>
          <w:lang w:val="pt-PT"/>
        </w:rPr>
      </w:pPr>
      <w:r w:rsidRPr="00647DCB">
        <w:rPr>
          <w:rStyle w:val="HideTWBExt"/>
          <w:lang w:val="pt-PT"/>
        </w:rPr>
        <w:t>&lt;/Amend&gt;</w:t>
      </w:r>
    </w:p>
    <w:p w14:paraId="7D3AB14B"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158</w:t>
      </w:r>
      <w:r w:rsidRPr="00647DCB">
        <w:rPr>
          <w:rStyle w:val="HideTWBExt"/>
          <w:lang w:val="pt-PT"/>
        </w:rPr>
        <w:t>&lt;/NumAm&gt;</w:t>
      </w:r>
    </w:p>
    <w:p w14:paraId="4FB07D56"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0C52615" w14:textId="77777777" w:rsidR="0070379B" w:rsidRPr="00647DCB" w:rsidRDefault="0070379B" w:rsidP="0070379B">
      <w:pPr>
        <w:pStyle w:val="NormalBold"/>
        <w:rPr>
          <w:lang w:val="pt-PT"/>
        </w:rPr>
      </w:pPr>
      <w:r w:rsidRPr="00647DCB">
        <w:rPr>
          <w:rStyle w:val="HideTWBExt"/>
          <w:b w:val="0"/>
          <w:lang w:val="pt-PT"/>
        </w:rPr>
        <w:t>&lt;/RepeatBlock-By&gt;</w:t>
      </w:r>
    </w:p>
    <w:p w14:paraId="6652C54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67F45E"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BAD8D8" w14:textId="77777777" w:rsidTr="0007280B">
        <w:trPr>
          <w:trHeight w:hRule="exact" w:val="240"/>
          <w:jc w:val="center"/>
        </w:trPr>
        <w:tc>
          <w:tcPr>
            <w:tcW w:w="9752" w:type="dxa"/>
            <w:gridSpan w:val="2"/>
            <w:tcBorders>
              <w:top w:val="nil"/>
              <w:left w:val="nil"/>
              <w:bottom w:val="nil"/>
              <w:right w:val="nil"/>
            </w:tcBorders>
          </w:tcPr>
          <w:p w14:paraId="7F166202" w14:textId="77777777" w:rsidR="0070379B" w:rsidRPr="0094179C" w:rsidRDefault="0070379B" w:rsidP="0007280B"/>
        </w:tc>
      </w:tr>
      <w:tr w:rsidR="0070379B" w:rsidRPr="0094179C" w14:paraId="56A33205" w14:textId="77777777" w:rsidTr="0007280B">
        <w:trPr>
          <w:trHeight w:val="240"/>
          <w:jc w:val="center"/>
        </w:trPr>
        <w:tc>
          <w:tcPr>
            <w:tcW w:w="4876" w:type="dxa"/>
            <w:tcBorders>
              <w:top w:val="nil"/>
              <w:left w:val="nil"/>
              <w:bottom w:val="nil"/>
              <w:right w:val="nil"/>
            </w:tcBorders>
          </w:tcPr>
          <w:p w14:paraId="531DA28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F0B02B" w14:textId="77777777" w:rsidR="0070379B" w:rsidRPr="0094179C" w:rsidRDefault="0070379B" w:rsidP="0007280B">
            <w:pPr>
              <w:pStyle w:val="AmColumnHeading"/>
            </w:pPr>
            <w:r w:rsidRPr="0094179C">
              <w:t>Emendamento</w:t>
            </w:r>
          </w:p>
        </w:tc>
      </w:tr>
      <w:tr w:rsidR="0070379B" w:rsidRPr="0094179C" w14:paraId="78841B5A" w14:textId="77777777" w:rsidTr="0007280B">
        <w:trPr>
          <w:jc w:val="center"/>
        </w:trPr>
        <w:tc>
          <w:tcPr>
            <w:tcW w:w="4876" w:type="dxa"/>
            <w:tcBorders>
              <w:top w:val="nil"/>
              <w:left w:val="nil"/>
              <w:bottom w:val="nil"/>
              <w:right w:val="nil"/>
            </w:tcBorders>
          </w:tcPr>
          <w:p w14:paraId="4DC2BFD5"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43463C4D"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 </w:t>
            </w:r>
            <w:r w:rsidRPr="0094179C">
              <w:rPr>
                <w:b/>
                <w:i/>
              </w:rPr>
              <w:t>e rappresentino una minaccia alla coesione sociale ed economica, che è a fondamento delle società democratiche</w:t>
            </w:r>
            <w:r w:rsidRPr="0094179C">
              <w:t xml:space="preserve">; </w:t>
            </w:r>
            <w:r w:rsidRPr="0094179C">
              <w:rPr>
                <w:b/>
                <w:i/>
              </w:rPr>
              <w:t>rammenta che le cattive condizioni di sicurezza e di salute sul lavoro aggraveranno l'attuale carenza di manodopera qualificata; riconosce che la bussola per la competitività rappresenta un passo avanti nella definizione di strategie per la crescita industriale ed economica, ma sottolinea che il suo successo dipende dall'attuazione di misure concrete e ben finanziate; ritiene che il quadro InvestEU potrebbe essere uno strumento fondamentale per conseguire alcuni degli obiettivi riducendo i rischi per gli investimenti privati, promuovendo l'innovazione e sostenendo l'espansione delle industrie strategiche;</w:t>
            </w:r>
          </w:p>
        </w:tc>
      </w:tr>
    </w:tbl>
    <w:p w14:paraId="7F1A538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03BB1D" w14:textId="77777777" w:rsidR="0070379B" w:rsidRPr="0094179C" w:rsidRDefault="0070379B" w:rsidP="0070379B">
      <w:r w:rsidRPr="0094179C">
        <w:rPr>
          <w:rStyle w:val="HideTWBExt"/>
        </w:rPr>
        <w:t>&lt;/Amend&gt;</w:t>
      </w:r>
    </w:p>
    <w:p w14:paraId="41CEED5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159</w:t>
      </w:r>
      <w:r w:rsidRPr="0094179C">
        <w:rPr>
          <w:rStyle w:val="HideTWBExt"/>
        </w:rPr>
        <w:t>&lt;/NumAm&gt;</w:t>
      </w:r>
    </w:p>
    <w:p w14:paraId="3A742727"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50EE96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81BB20E" w14:textId="77777777" w:rsidR="0070379B" w:rsidRPr="0094179C" w:rsidRDefault="0070379B" w:rsidP="0070379B">
      <w:pPr>
        <w:pStyle w:val="NormalBold"/>
      </w:pPr>
      <w:r w:rsidRPr="0094179C">
        <w:rPr>
          <w:rStyle w:val="HideTWBExt"/>
          <w:b w:val="0"/>
        </w:rPr>
        <w:t>&lt;/RepeatBlock-By&gt;</w:t>
      </w:r>
    </w:p>
    <w:p w14:paraId="598ACD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F6CE3F"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3DFB34" w14:textId="77777777" w:rsidTr="0007280B">
        <w:trPr>
          <w:trHeight w:hRule="exact" w:val="240"/>
          <w:jc w:val="center"/>
        </w:trPr>
        <w:tc>
          <w:tcPr>
            <w:tcW w:w="9752" w:type="dxa"/>
            <w:gridSpan w:val="2"/>
            <w:tcBorders>
              <w:top w:val="nil"/>
              <w:left w:val="nil"/>
              <w:bottom w:val="nil"/>
              <w:right w:val="nil"/>
            </w:tcBorders>
          </w:tcPr>
          <w:p w14:paraId="63531AF4" w14:textId="77777777" w:rsidR="0070379B" w:rsidRPr="0094179C" w:rsidRDefault="0070379B" w:rsidP="0007280B"/>
        </w:tc>
      </w:tr>
      <w:tr w:rsidR="0070379B" w:rsidRPr="0094179C" w14:paraId="0F3C1524" w14:textId="77777777" w:rsidTr="0007280B">
        <w:trPr>
          <w:trHeight w:val="240"/>
          <w:jc w:val="center"/>
        </w:trPr>
        <w:tc>
          <w:tcPr>
            <w:tcW w:w="4876" w:type="dxa"/>
            <w:tcBorders>
              <w:top w:val="nil"/>
              <w:left w:val="nil"/>
              <w:bottom w:val="nil"/>
              <w:right w:val="nil"/>
            </w:tcBorders>
          </w:tcPr>
          <w:p w14:paraId="12DAB75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B80F9E" w14:textId="77777777" w:rsidR="0070379B" w:rsidRPr="0094179C" w:rsidRDefault="0070379B" w:rsidP="0007280B">
            <w:pPr>
              <w:pStyle w:val="AmColumnHeading"/>
            </w:pPr>
            <w:r w:rsidRPr="0094179C">
              <w:t>Emendamento</w:t>
            </w:r>
          </w:p>
        </w:tc>
      </w:tr>
      <w:tr w:rsidR="0070379B" w:rsidRPr="0094179C" w14:paraId="16B1135E" w14:textId="77777777" w:rsidTr="0007280B">
        <w:trPr>
          <w:jc w:val="center"/>
        </w:trPr>
        <w:tc>
          <w:tcPr>
            <w:tcW w:w="4876" w:type="dxa"/>
            <w:tcBorders>
              <w:top w:val="nil"/>
              <w:left w:val="nil"/>
              <w:bottom w:val="nil"/>
              <w:right w:val="nil"/>
            </w:tcBorders>
          </w:tcPr>
          <w:p w14:paraId="0F03B98F"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1CF24E43"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w:t>
            </w:r>
            <w:r w:rsidRPr="0094179C">
              <w:rPr>
                <w:b/>
                <w:i/>
              </w:rPr>
              <w:t>, che aumentano il rischio di povertà ed esclusione sociale, nonché con gli impatti diretti e indiretti dei cambiamenti climatici</w:t>
            </w:r>
            <w:r w:rsidRPr="0094179C">
              <w:t xml:space="preserve">; teme che la mancanza di opportunità di lavoro e l'elevato costo della vita aumentino il rischio di una fuga di cervelli dall'Europa; </w:t>
            </w:r>
            <w:r w:rsidRPr="0094179C">
              <w:rPr>
                <w:b/>
                <w:i/>
              </w:rPr>
              <w:t>insiste sull'importanza di creare maggiori opportunità di lavoro all'interno dell'UE, in particolare in settori chiave quali le tecnologie pulite e il digitale, nonché i settori della sanità e dell'assistenza</w:t>
            </w:r>
            <w:r w:rsidRPr="0094179C">
              <w:t>;</w:t>
            </w:r>
          </w:p>
        </w:tc>
      </w:tr>
    </w:tbl>
    <w:p w14:paraId="2240CB6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AC6EDA1" w14:textId="77777777" w:rsidR="0070379B" w:rsidRPr="0094179C" w:rsidRDefault="0070379B" w:rsidP="0070379B">
      <w:r w:rsidRPr="0094179C">
        <w:rPr>
          <w:rStyle w:val="HideTWBExt"/>
        </w:rPr>
        <w:t>&lt;/Amend&gt;</w:t>
      </w:r>
    </w:p>
    <w:p w14:paraId="377734C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160</w:t>
      </w:r>
      <w:r w:rsidRPr="0094179C">
        <w:rPr>
          <w:rStyle w:val="HideTWBExt"/>
        </w:rPr>
        <w:t>&lt;/NumAm&gt;</w:t>
      </w:r>
    </w:p>
    <w:p w14:paraId="73309D2B"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2B0A6386" w14:textId="77777777" w:rsidR="0070379B" w:rsidRPr="0094179C" w:rsidRDefault="0070379B" w:rsidP="0070379B">
      <w:pPr>
        <w:pStyle w:val="NormalBold"/>
      </w:pPr>
      <w:r w:rsidRPr="0094179C">
        <w:rPr>
          <w:rStyle w:val="HideTWBExt"/>
          <w:b w:val="0"/>
        </w:rPr>
        <w:t>&lt;/RepeatBlock-By&gt;</w:t>
      </w:r>
    </w:p>
    <w:p w14:paraId="4898CA8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9F1F8C"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C7D633" w14:textId="77777777" w:rsidTr="0007280B">
        <w:trPr>
          <w:trHeight w:hRule="exact" w:val="240"/>
          <w:jc w:val="center"/>
        </w:trPr>
        <w:tc>
          <w:tcPr>
            <w:tcW w:w="9752" w:type="dxa"/>
            <w:gridSpan w:val="2"/>
            <w:tcBorders>
              <w:top w:val="nil"/>
              <w:left w:val="nil"/>
              <w:bottom w:val="nil"/>
              <w:right w:val="nil"/>
            </w:tcBorders>
          </w:tcPr>
          <w:p w14:paraId="7B8A0AA8" w14:textId="77777777" w:rsidR="0070379B" w:rsidRPr="0094179C" w:rsidRDefault="0070379B" w:rsidP="0007280B"/>
        </w:tc>
      </w:tr>
      <w:tr w:rsidR="0070379B" w:rsidRPr="0094179C" w14:paraId="222B2A81" w14:textId="77777777" w:rsidTr="0007280B">
        <w:trPr>
          <w:trHeight w:val="240"/>
          <w:jc w:val="center"/>
        </w:trPr>
        <w:tc>
          <w:tcPr>
            <w:tcW w:w="4876" w:type="dxa"/>
            <w:tcBorders>
              <w:top w:val="nil"/>
              <w:left w:val="nil"/>
              <w:bottom w:val="nil"/>
              <w:right w:val="nil"/>
            </w:tcBorders>
          </w:tcPr>
          <w:p w14:paraId="0271567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0E06E4" w14:textId="77777777" w:rsidR="0070379B" w:rsidRPr="0094179C" w:rsidRDefault="0070379B" w:rsidP="0007280B">
            <w:pPr>
              <w:pStyle w:val="AmColumnHeading"/>
            </w:pPr>
            <w:r w:rsidRPr="0094179C">
              <w:t>Emendamento</w:t>
            </w:r>
          </w:p>
        </w:tc>
      </w:tr>
      <w:tr w:rsidR="0070379B" w:rsidRPr="0094179C" w14:paraId="5E7EA758" w14:textId="77777777" w:rsidTr="0007280B">
        <w:trPr>
          <w:jc w:val="center"/>
        </w:trPr>
        <w:tc>
          <w:tcPr>
            <w:tcW w:w="4876" w:type="dxa"/>
            <w:tcBorders>
              <w:top w:val="nil"/>
              <w:left w:val="nil"/>
              <w:bottom w:val="nil"/>
              <w:right w:val="nil"/>
            </w:tcBorders>
          </w:tcPr>
          <w:p w14:paraId="6D0A60E4"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w:t>
            </w:r>
            <w:r w:rsidRPr="0094179C">
              <w:rPr>
                <w:b/>
                <w:i/>
              </w:rPr>
              <w:t>e</w:t>
            </w:r>
            <w:r w:rsidRPr="0094179C">
              <w:t xml:space="preserve"> l'elevato costo della vita aumentino il rischio di una fuga di cervelli dall'Europa;</w:t>
            </w:r>
          </w:p>
        </w:tc>
        <w:tc>
          <w:tcPr>
            <w:tcW w:w="4876" w:type="dxa"/>
            <w:tcBorders>
              <w:top w:val="nil"/>
              <w:left w:val="nil"/>
              <w:bottom w:val="nil"/>
              <w:right w:val="nil"/>
            </w:tcBorders>
          </w:tcPr>
          <w:p w14:paraId="4233F65A"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w:t>
            </w:r>
            <w:r w:rsidRPr="0094179C">
              <w:rPr>
                <w:b/>
                <w:i/>
              </w:rPr>
              <w:t>, l'eccessiva regolamentazione e gli oneri amministrativi che limitano la nostra capacità di competere in un'economia di libero mercato, nonché</w:t>
            </w:r>
            <w:r w:rsidRPr="0094179C">
              <w:t xml:space="preserve"> l'elevato costo della vita</w:t>
            </w:r>
            <w:r w:rsidRPr="0094179C">
              <w:rPr>
                <w:b/>
                <w:i/>
              </w:rPr>
              <w:t>,</w:t>
            </w:r>
            <w:r w:rsidRPr="0094179C">
              <w:t xml:space="preserve"> aumentino il rischio di una fuga di cervelli dall'Europa;</w:t>
            </w:r>
          </w:p>
        </w:tc>
      </w:tr>
    </w:tbl>
    <w:p w14:paraId="3BE6D43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2167A4B0" w14:textId="77777777" w:rsidR="0070379B" w:rsidRPr="0094179C" w:rsidRDefault="0070379B" w:rsidP="0070379B">
      <w:r w:rsidRPr="0094179C">
        <w:rPr>
          <w:rStyle w:val="HideTWBExt"/>
        </w:rPr>
        <w:t>&lt;/Amend&gt;</w:t>
      </w:r>
    </w:p>
    <w:p w14:paraId="115A8BD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161</w:t>
      </w:r>
      <w:r w:rsidRPr="0094179C">
        <w:rPr>
          <w:rStyle w:val="HideTWBExt"/>
        </w:rPr>
        <w:t>&lt;/NumAm&gt;</w:t>
      </w:r>
    </w:p>
    <w:p w14:paraId="59B3E5B0"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657F7351" w14:textId="77777777" w:rsidR="0070379B" w:rsidRPr="0094179C" w:rsidRDefault="0070379B" w:rsidP="0070379B">
      <w:pPr>
        <w:pStyle w:val="NormalBold"/>
      </w:pPr>
      <w:r w:rsidRPr="0094179C">
        <w:rPr>
          <w:rStyle w:val="HideTWBExt"/>
          <w:b w:val="0"/>
        </w:rPr>
        <w:t>&lt;/RepeatBlock-By&gt;</w:t>
      </w:r>
    </w:p>
    <w:p w14:paraId="6577D73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18875A8"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50743B" w14:textId="77777777" w:rsidTr="0007280B">
        <w:trPr>
          <w:trHeight w:hRule="exact" w:val="240"/>
          <w:jc w:val="center"/>
        </w:trPr>
        <w:tc>
          <w:tcPr>
            <w:tcW w:w="9752" w:type="dxa"/>
            <w:gridSpan w:val="2"/>
            <w:tcBorders>
              <w:top w:val="nil"/>
              <w:left w:val="nil"/>
              <w:bottom w:val="nil"/>
              <w:right w:val="nil"/>
            </w:tcBorders>
          </w:tcPr>
          <w:p w14:paraId="2B16809B" w14:textId="77777777" w:rsidR="0070379B" w:rsidRPr="0094179C" w:rsidRDefault="0070379B" w:rsidP="0007280B"/>
        </w:tc>
      </w:tr>
      <w:tr w:rsidR="0070379B" w:rsidRPr="0094179C" w14:paraId="2ED259F7" w14:textId="77777777" w:rsidTr="0007280B">
        <w:trPr>
          <w:trHeight w:val="240"/>
          <w:jc w:val="center"/>
        </w:trPr>
        <w:tc>
          <w:tcPr>
            <w:tcW w:w="4876" w:type="dxa"/>
            <w:tcBorders>
              <w:top w:val="nil"/>
              <w:left w:val="nil"/>
              <w:bottom w:val="nil"/>
              <w:right w:val="nil"/>
            </w:tcBorders>
          </w:tcPr>
          <w:p w14:paraId="3E87BE9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A6B749" w14:textId="77777777" w:rsidR="0070379B" w:rsidRPr="0094179C" w:rsidRDefault="0070379B" w:rsidP="0007280B">
            <w:pPr>
              <w:pStyle w:val="AmColumnHeading"/>
            </w:pPr>
            <w:r w:rsidRPr="0094179C">
              <w:t>Emendamento</w:t>
            </w:r>
          </w:p>
        </w:tc>
      </w:tr>
      <w:tr w:rsidR="0070379B" w:rsidRPr="0094179C" w14:paraId="68D371F0" w14:textId="77777777" w:rsidTr="0007280B">
        <w:trPr>
          <w:jc w:val="center"/>
        </w:trPr>
        <w:tc>
          <w:tcPr>
            <w:tcW w:w="4876" w:type="dxa"/>
            <w:tcBorders>
              <w:top w:val="nil"/>
              <w:left w:val="nil"/>
              <w:bottom w:val="nil"/>
              <w:right w:val="nil"/>
            </w:tcBorders>
          </w:tcPr>
          <w:p w14:paraId="56D228AE"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w:t>
            </w:r>
            <w:r w:rsidRPr="0094179C">
              <w:rPr>
                <w:b/>
                <w:i/>
              </w:rPr>
              <w:t>una</w:t>
            </w:r>
            <w:r w:rsidRPr="0094179C">
              <w:t xml:space="preserve"> fuga di cervelli dall'Europa;</w:t>
            </w:r>
          </w:p>
        </w:tc>
        <w:tc>
          <w:tcPr>
            <w:tcW w:w="4876" w:type="dxa"/>
            <w:tcBorders>
              <w:top w:val="nil"/>
              <w:left w:val="nil"/>
              <w:bottom w:val="nil"/>
              <w:right w:val="nil"/>
            </w:tcBorders>
          </w:tcPr>
          <w:p w14:paraId="576F6DC8"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w:t>
            </w:r>
            <w:r w:rsidRPr="0094179C">
              <w:rPr>
                <w:b/>
                <w:i/>
              </w:rPr>
              <w:t>che offrano uno stipendio dignitoso</w:t>
            </w:r>
            <w:r w:rsidRPr="0094179C">
              <w:t xml:space="preserve"> e l'elevato costo della vita aumentino il rischio di </w:t>
            </w:r>
            <w:r w:rsidRPr="0094179C">
              <w:rPr>
                <w:b/>
                <w:i/>
              </w:rPr>
              <w:t>spopolamento e</w:t>
            </w:r>
            <w:r w:rsidRPr="0094179C">
              <w:t xml:space="preserve"> fuga di cervelli dall'Europa</w:t>
            </w:r>
            <w:r w:rsidRPr="0094179C">
              <w:rPr>
                <w:b/>
                <w:i/>
              </w:rPr>
              <w:t>, in particolare dalle regioni rurali svantaggiate e meno sviluppate</w:t>
            </w:r>
            <w:r w:rsidRPr="0094179C">
              <w:t>;</w:t>
            </w:r>
          </w:p>
        </w:tc>
      </w:tr>
    </w:tbl>
    <w:p w14:paraId="12C6EDB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499492F" w14:textId="77777777" w:rsidR="0070379B" w:rsidRPr="0094179C" w:rsidRDefault="0070379B" w:rsidP="0070379B">
      <w:r w:rsidRPr="0094179C">
        <w:rPr>
          <w:rStyle w:val="HideTWBExt"/>
        </w:rPr>
        <w:t>&lt;/Amend&gt;</w:t>
      </w:r>
    </w:p>
    <w:p w14:paraId="4733D9B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162</w:t>
      </w:r>
      <w:r w:rsidRPr="0094179C">
        <w:rPr>
          <w:rStyle w:val="HideTWBExt"/>
        </w:rPr>
        <w:t>&lt;/NumAm&gt;</w:t>
      </w:r>
    </w:p>
    <w:p w14:paraId="2B33DCFB"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7FB1560E" w14:textId="77777777" w:rsidR="0070379B" w:rsidRPr="0094179C" w:rsidRDefault="0070379B" w:rsidP="0070379B">
      <w:pPr>
        <w:pStyle w:val="NormalBold"/>
      </w:pPr>
      <w:r w:rsidRPr="0094179C">
        <w:rPr>
          <w:rStyle w:val="HideTWBExt"/>
          <w:b w:val="0"/>
        </w:rPr>
        <w:t>&lt;/RepeatBlock-By&gt;</w:t>
      </w:r>
    </w:p>
    <w:p w14:paraId="513F653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1B2B94"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526FA7" w14:textId="77777777" w:rsidTr="0007280B">
        <w:trPr>
          <w:trHeight w:hRule="exact" w:val="240"/>
          <w:jc w:val="center"/>
        </w:trPr>
        <w:tc>
          <w:tcPr>
            <w:tcW w:w="9752" w:type="dxa"/>
            <w:gridSpan w:val="2"/>
            <w:tcBorders>
              <w:top w:val="nil"/>
              <w:left w:val="nil"/>
              <w:bottom w:val="nil"/>
              <w:right w:val="nil"/>
            </w:tcBorders>
          </w:tcPr>
          <w:p w14:paraId="15638783" w14:textId="77777777" w:rsidR="0070379B" w:rsidRPr="0094179C" w:rsidRDefault="0070379B" w:rsidP="0007280B"/>
        </w:tc>
      </w:tr>
      <w:tr w:rsidR="0070379B" w:rsidRPr="0094179C" w14:paraId="18DA8E1C" w14:textId="77777777" w:rsidTr="0007280B">
        <w:trPr>
          <w:trHeight w:val="240"/>
          <w:jc w:val="center"/>
        </w:trPr>
        <w:tc>
          <w:tcPr>
            <w:tcW w:w="4876" w:type="dxa"/>
            <w:tcBorders>
              <w:top w:val="nil"/>
              <w:left w:val="nil"/>
              <w:bottom w:val="nil"/>
              <w:right w:val="nil"/>
            </w:tcBorders>
          </w:tcPr>
          <w:p w14:paraId="439222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53907A" w14:textId="77777777" w:rsidR="0070379B" w:rsidRPr="0094179C" w:rsidRDefault="0070379B" w:rsidP="0007280B">
            <w:pPr>
              <w:pStyle w:val="AmColumnHeading"/>
            </w:pPr>
            <w:r w:rsidRPr="0094179C">
              <w:t>Emendamento</w:t>
            </w:r>
          </w:p>
        </w:tc>
      </w:tr>
      <w:tr w:rsidR="0070379B" w:rsidRPr="0094179C" w14:paraId="4D9D5A08" w14:textId="77777777" w:rsidTr="0007280B">
        <w:trPr>
          <w:jc w:val="center"/>
        </w:trPr>
        <w:tc>
          <w:tcPr>
            <w:tcW w:w="4876" w:type="dxa"/>
            <w:tcBorders>
              <w:top w:val="nil"/>
              <w:left w:val="nil"/>
              <w:bottom w:val="nil"/>
              <w:right w:val="nil"/>
            </w:tcBorders>
          </w:tcPr>
          <w:p w14:paraId="138A9055"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45CFBD48"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 </w:t>
            </w:r>
            <w:r w:rsidRPr="0094179C">
              <w:rPr>
                <w:b/>
                <w:i/>
              </w:rPr>
              <w:t>sottolinea che la relazione Draghi avverte che un'eccessiva burocratizzazione può ostacolare la crescita economica;</w:t>
            </w:r>
          </w:p>
        </w:tc>
      </w:tr>
    </w:tbl>
    <w:p w14:paraId="2893CDC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94B3D10" w14:textId="77777777" w:rsidR="0070379B" w:rsidRPr="0094179C" w:rsidRDefault="0070379B" w:rsidP="0070379B">
      <w:r w:rsidRPr="0094179C">
        <w:rPr>
          <w:rStyle w:val="HideTWBExt"/>
        </w:rPr>
        <w:t>&lt;/Amend&gt;</w:t>
      </w:r>
    </w:p>
    <w:p w14:paraId="4053118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163</w:t>
      </w:r>
      <w:r w:rsidRPr="0094179C">
        <w:rPr>
          <w:rStyle w:val="HideTWBExt"/>
        </w:rPr>
        <w:t>&lt;/NumAm&gt;</w:t>
      </w:r>
    </w:p>
    <w:p w14:paraId="4DD3277A"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389E5434" w14:textId="77777777" w:rsidR="0070379B" w:rsidRPr="0094179C" w:rsidRDefault="0070379B" w:rsidP="0070379B">
      <w:pPr>
        <w:pStyle w:val="NormalBold"/>
      </w:pPr>
      <w:r w:rsidRPr="0094179C">
        <w:rPr>
          <w:rStyle w:val="HideTWBExt"/>
          <w:b w:val="0"/>
        </w:rPr>
        <w:t>&lt;/RepeatBlock-By&gt;</w:t>
      </w:r>
    </w:p>
    <w:p w14:paraId="2D11236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58848CB"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4BE0DC" w14:textId="77777777" w:rsidTr="0007280B">
        <w:trPr>
          <w:trHeight w:hRule="exact" w:val="240"/>
          <w:jc w:val="center"/>
        </w:trPr>
        <w:tc>
          <w:tcPr>
            <w:tcW w:w="9752" w:type="dxa"/>
            <w:gridSpan w:val="2"/>
            <w:tcBorders>
              <w:top w:val="nil"/>
              <w:left w:val="nil"/>
              <w:bottom w:val="nil"/>
              <w:right w:val="nil"/>
            </w:tcBorders>
          </w:tcPr>
          <w:p w14:paraId="585D3876" w14:textId="77777777" w:rsidR="0070379B" w:rsidRPr="0094179C" w:rsidRDefault="0070379B" w:rsidP="0007280B"/>
        </w:tc>
      </w:tr>
      <w:tr w:rsidR="0070379B" w:rsidRPr="0094179C" w14:paraId="0DFDA79E" w14:textId="77777777" w:rsidTr="0007280B">
        <w:trPr>
          <w:trHeight w:val="240"/>
          <w:jc w:val="center"/>
        </w:trPr>
        <w:tc>
          <w:tcPr>
            <w:tcW w:w="4876" w:type="dxa"/>
            <w:tcBorders>
              <w:top w:val="nil"/>
              <w:left w:val="nil"/>
              <w:bottom w:val="nil"/>
              <w:right w:val="nil"/>
            </w:tcBorders>
          </w:tcPr>
          <w:p w14:paraId="78FE112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E56FC5" w14:textId="77777777" w:rsidR="0070379B" w:rsidRPr="0094179C" w:rsidRDefault="0070379B" w:rsidP="0007280B">
            <w:pPr>
              <w:pStyle w:val="AmColumnHeading"/>
            </w:pPr>
            <w:r w:rsidRPr="0094179C">
              <w:t>Emendamento</w:t>
            </w:r>
          </w:p>
        </w:tc>
      </w:tr>
      <w:tr w:rsidR="0070379B" w:rsidRPr="0094179C" w14:paraId="604DDA6E" w14:textId="77777777" w:rsidTr="0007280B">
        <w:trPr>
          <w:jc w:val="center"/>
        </w:trPr>
        <w:tc>
          <w:tcPr>
            <w:tcW w:w="4876" w:type="dxa"/>
            <w:tcBorders>
              <w:top w:val="nil"/>
              <w:left w:val="nil"/>
              <w:bottom w:val="nil"/>
              <w:right w:val="nil"/>
            </w:tcBorders>
          </w:tcPr>
          <w:p w14:paraId="57142413"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3AB8D846"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w:t>
            </w:r>
            <w:r w:rsidRPr="0094179C">
              <w:rPr>
                <w:b/>
                <w:i/>
              </w:rPr>
              <w:t>derivanti dalla deindustrializzazione, dalle politiche della BCE e da una strategia economica irragionevole</w:t>
            </w:r>
            <w:r w:rsidRPr="0094179C">
              <w:t>; teme che la mancanza di opportunità di lavoro e l'elevato costo della vita aumentino il rischio di una fuga di cervelli dall'Europa;</w:t>
            </w:r>
          </w:p>
        </w:tc>
      </w:tr>
    </w:tbl>
    <w:p w14:paraId="25C1A878"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1168DCC3" w14:textId="77777777" w:rsidR="0070379B" w:rsidRPr="00647DCB" w:rsidRDefault="0070379B" w:rsidP="0070379B">
      <w:pPr>
        <w:rPr>
          <w:lang w:val="pt-PT"/>
        </w:rPr>
      </w:pPr>
      <w:r w:rsidRPr="00647DCB">
        <w:rPr>
          <w:rStyle w:val="HideTWBExt"/>
          <w:lang w:val="pt-PT"/>
        </w:rPr>
        <w:t>&lt;/Amend&gt;</w:t>
      </w:r>
    </w:p>
    <w:p w14:paraId="419206D1"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164</w:t>
      </w:r>
      <w:r w:rsidRPr="00647DCB">
        <w:rPr>
          <w:rStyle w:val="HideTWBExt"/>
          <w:lang w:val="pt-PT"/>
        </w:rPr>
        <w:t>&lt;/NumAm&gt;</w:t>
      </w:r>
    </w:p>
    <w:p w14:paraId="1A1C572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C47EA67" w14:textId="77777777" w:rsidR="0070379B" w:rsidRPr="00647DCB" w:rsidRDefault="0070379B" w:rsidP="0070379B">
      <w:pPr>
        <w:pStyle w:val="NormalBold"/>
        <w:rPr>
          <w:lang w:val="pt-PT"/>
        </w:rPr>
      </w:pPr>
      <w:r w:rsidRPr="00647DCB">
        <w:rPr>
          <w:rStyle w:val="HideTWBExt"/>
          <w:b w:val="0"/>
          <w:lang w:val="pt-PT"/>
        </w:rPr>
        <w:t>&lt;/RepeatBlock-By&gt;</w:t>
      </w:r>
    </w:p>
    <w:p w14:paraId="7DF8419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F92555"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CC6B99B" w14:textId="77777777" w:rsidTr="0007280B">
        <w:trPr>
          <w:trHeight w:hRule="exact" w:val="240"/>
          <w:jc w:val="center"/>
        </w:trPr>
        <w:tc>
          <w:tcPr>
            <w:tcW w:w="9752" w:type="dxa"/>
            <w:gridSpan w:val="2"/>
            <w:tcBorders>
              <w:top w:val="nil"/>
              <w:left w:val="nil"/>
              <w:bottom w:val="nil"/>
              <w:right w:val="nil"/>
            </w:tcBorders>
          </w:tcPr>
          <w:p w14:paraId="6C1A01DF" w14:textId="77777777" w:rsidR="0070379B" w:rsidRPr="0094179C" w:rsidRDefault="0070379B" w:rsidP="0007280B"/>
        </w:tc>
      </w:tr>
      <w:tr w:rsidR="0070379B" w:rsidRPr="0094179C" w14:paraId="68AE0522" w14:textId="77777777" w:rsidTr="0007280B">
        <w:trPr>
          <w:trHeight w:val="240"/>
          <w:jc w:val="center"/>
        </w:trPr>
        <w:tc>
          <w:tcPr>
            <w:tcW w:w="4876" w:type="dxa"/>
            <w:tcBorders>
              <w:top w:val="nil"/>
              <w:left w:val="nil"/>
              <w:bottom w:val="nil"/>
              <w:right w:val="nil"/>
            </w:tcBorders>
          </w:tcPr>
          <w:p w14:paraId="2ECB30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1EB261" w14:textId="77777777" w:rsidR="0070379B" w:rsidRPr="0094179C" w:rsidRDefault="0070379B" w:rsidP="0007280B">
            <w:pPr>
              <w:pStyle w:val="AmColumnHeading"/>
            </w:pPr>
            <w:r w:rsidRPr="0094179C">
              <w:t>Emendamento</w:t>
            </w:r>
          </w:p>
        </w:tc>
      </w:tr>
      <w:tr w:rsidR="0070379B" w:rsidRPr="0094179C" w14:paraId="35ADE793" w14:textId="77777777" w:rsidTr="0007280B">
        <w:trPr>
          <w:jc w:val="center"/>
        </w:trPr>
        <w:tc>
          <w:tcPr>
            <w:tcW w:w="4876" w:type="dxa"/>
            <w:tcBorders>
              <w:top w:val="nil"/>
              <w:left w:val="nil"/>
              <w:bottom w:val="nil"/>
              <w:right w:val="nil"/>
            </w:tcBorders>
          </w:tcPr>
          <w:p w14:paraId="7707D7A5"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w:t>
            </w:r>
            <w:r w:rsidRPr="0094179C">
              <w:rPr>
                <w:b/>
                <w:i/>
              </w:rPr>
              <w:t>il divario in termini di produttività, competitività e competenze</w:t>
            </w:r>
            <w:r w:rsidRPr="0094179C">
              <w:t xml:space="preserve"> si </w:t>
            </w:r>
            <w:r w:rsidRPr="0094179C">
              <w:rPr>
                <w:b/>
                <w:i/>
              </w:rPr>
              <w:t>ripercuote</w:t>
            </w:r>
            <w:r w:rsidRPr="0094179C">
              <w:t xml:space="preserve"> sulla qualità dei posti di lavoro e sul tenore di vita dei cittadini europei, già alle prese con i prezzi elevati degli alloggi, dell'energia e dei prodotti alimentari; teme che la mancanza di opportunità di lavoro e l'elevato costo della vita aumentino il rischio di </w:t>
            </w:r>
            <w:r w:rsidRPr="0094179C">
              <w:rPr>
                <w:b/>
                <w:i/>
              </w:rPr>
              <w:t>una fuga di cervelli dall'Europa</w:t>
            </w:r>
            <w:r w:rsidRPr="0094179C">
              <w:t>;</w:t>
            </w:r>
          </w:p>
        </w:tc>
        <w:tc>
          <w:tcPr>
            <w:tcW w:w="4876" w:type="dxa"/>
            <w:tcBorders>
              <w:top w:val="nil"/>
              <w:left w:val="nil"/>
              <w:bottom w:val="nil"/>
              <w:right w:val="nil"/>
            </w:tcBorders>
          </w:tcPr>
          <w:p w14:paraId="02E8BD2C"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w:t>
            </w:r>
            <w:r w:rsidRPr="0094179C">
              <w:rPr>
                <w:b/>
                <w:i/>
              </w:rPr>
              <w:t>i bassi salari, la precarietà e la riduzione degli investimenti nei servizi pubblici e nell'assistenza sociale</w:t>
            </w:r>
            <w:r w:rsidRPr="0094179C">
              <w:t xml:space="preserve"> si </w:t>
            </w:r>
            <w:r w:rsidRPr="0094179C">
              <w:rPr>
                <w:b/>
                <w:i/>
              </w:rPr>
              <w:t>ripercuotono</w:t>
            </w:r>
            <w:r w:rsidRPr="0094179C">
              <w:t xml:space="preserve"> sulla qualità dei posti di lavoro e sul tenore di vita dei cittadini europei, già alle prese con i prezzi elevati degli alloggi, dell'energia e dei prodotti alimentari; teme che la mancanza di opportunità di lavoro e l'elevato costo della vita aumentino il rischio di </w:t>
            </w:r>
            <w:r w:rsidRPr="0094179C">
              <w:rPr>
                <w:b/>
                <w:i/>
              </w:rPr>
              <w:t>povertà ed esclusione sociale</w:t>
            </w:r>
            <w:r w:rsidRPr="0094179C">
              <w:t>;</w:t>
            </w:r>
          </w:p>
        </w:tc>
      </w:tr>
    </w:tbl>
    <w:p w14:paraId="6B99BAC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39F8D56" w14:textId="77777777" w:rsidR="0070379B" w:rsidRPr="0094179C" w:rsidRDefault="0070379B" w:rsidP="0070379B">
      <w:r w:rsidRPr="0094179C">
        <w:rPr>
          <w:rStyle w:val="HideTWBExt"/>
        </w:rPr>
        <w:t>&lt;/Amend&gt;</w:t>
      </w:r>
    </w:p>
    <w:p w14:paraId="2727710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165</w:t>
      </w:r>
      <w:r w:rsidRPr="0094179C">
        <w:rPr>
          <w:rStyle w:val="HideTWBExt"/>
        </w:rPr>
        <w:t>&lt;/NumAm&gt;</w:t>
      </w:r>
    </w:p>
    <w:p w14:paraId="2F26C293"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7D03565E" w14:textId="77777777" w:rsidR="0070379B" w:rsidRPr="0094179C" w:rsidRDefault="0070379B" w:rsidP="0070379B">
      <w:pPr>
        <w:pStyle w:val="NormalBold"/>
      </w:pPr>
      <w:r w:rsidRPr="0094179C">
        <w:rPr>
          <w:rStyle w:val="HideTWBExt"/>
          <w:b w:val="0"/>
        </w:rPr>
        <w:t>&lt;/RepeatBlock-By&gt;</w:t>
      </w:r>
    </w:p>
    <w:p w14:paraId="0415539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13513BC"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F77939" w14:textId="77777777" w:rsidTr="0007280B">
        <w:trPr>
          <w:trHeight w:hRule="exact" w:val="240"/>
          <w:jc w:val="center"/>
        </w:trPr>
        <w:tc>
          <w:tcPr>
            <w:tcW w:w="9752" w:type="dxa"/>
            <w:gridSpan w:val="2"/>
            <w:tcBorders>
              <w:top w:val="nil"/>
              <w:left w:val="nil"/>
              <w:bottom w:val="nil"/>
              <w:right w:val="nil"/>
            </w:tcBorders>
          </w:tcPr>
          <w:p w14:paraId="2C42F681" w14:textId="77777777" w:rsidR="0070379B" w:rsidRPr="0094179C" w:rsidRDefault="0070379B" w:rsidP="0007280B"/>
        </w:tc>
      </w:tr>
      <w:tr w:rsidR="0070379B" w:rsidRPr="0094179C" w14:paraId="6ACA2678" w14:textId="77777777" w:rsidTr="0007280B">
        <w:trPr>
          <w:trHeight w:val="240"/>
          <w:jc w:val="center"/>
        </w:trPr>
        <w:tc>
          <w:tcPr>
            <w:tcW w:w="4876" w:type="dxa"/>
            <w:tcBorders>
              <w:top w:val="nil"/>
              <w:left w:val="nil"/>
              <w:bottom w:val="nil"/>
              <w:right w:val="nil"/>
            </w:tcBorders>
          </w:tcPr>
          <w:p w14:paraId="73F248A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DB5EA1" w14:textId="77777777" w:rsidR="0070379B" w:rsidRPr="0094179C" w:rsidRDefault="0070379B" w:rsidP="0007280B">
            <w:pPr>
              <w:pStyle w:val="AmColumnHeading"/>
            </w:pPr>
            <w:r w:rsidRPr="0094179C">
              <w:t>Emendamento</w:t>
            </w:r>
          </w:p>
        </w:tc>
      </w:tr>
      <w:tr w:rsidR="0070379B" w:rsidRPr="0094179C" w14:paraId="790F2DDD" w14:textId="77777777" w:rsidTr="0007280B">
        <w:trPr>
          <w:jc w:val="center"/>
        </w:trPr>
        <w:tc>
          <w:tcPr>
            <w:tcW w:w="4876" w:type="dxa"/>
            <w:tcBorders>
              <w:top w:val="nil"/>
              <w:left w:val="nil"/>
              <w:bottom w:val="nil"/>
              <w:right w:val="nil"/>
            </w:tcBorders>
          </w:tcPr>
          <w:p w14:paraId="6832BD95"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r w:rsidRPr="0094179C">
              <w:rPr>
                <w:b/>
                <w:i/>
              </w:rPr>
              <w:t>;</w:t>
            </w:r>
          </w:p>
        </w:tc>
        <w:tc>
          <w:tcPr>
            <w:tcW w:w="4876" w:type="dxa"/>
            <w:tcBorders>
              <w:top w:val="nil"/>
              <w:left w:val="nil"/>
              <w:bottom w:val="nil"/>
              <w:right w:val="nil"/>
            </w:tcBorders>
          </w:tcPr>
          <w:p w14:paraId="7D9FDDDC"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r w:rsidRPr="0094179C">
              <w:rPr>
                <w:b/>
                <w:i/>
              </w:rPr>
              <w:t>, in particolare dalle regioni sottosviluppate. </w:t>
            </w:r>
          </w:p>
        </w:tc>
      </w:tr>
    </w:tbl>
    <w:p w14:paraId="565F7BA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818C0EB" w14:textId="77777777" w:rsidR="0070379B" w:rsidRPr="0094179C" w:rsidRDefault="0070379B" w:rsidP="0070379B">
      <w:r w:rsidRPr="0094179C">
        <w:rPr>
          <w:rStyle w:val="HideTWBExt"/>
        </w:rPr>
        <w:t>&lt;/Amend&gt;</w:t>
      </w:r>
    </w:p>
    <w:p w14:paraId="29F41B6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166</w:t>
      </w:r>
      <w:r w:rsidRPr="0094179C">
        <w:rPr>
          <w:rStyle w:val="HideTWBExt"/>
        </w:rPr>
        <w:t>&lt;/NumAm&gt;</w:t>
      </w:r>
    </w:p>
    <w:p w14:paraId="14CCB7B5"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0CB05A72" w14:textId="77777777" w:rsidR="0070379B" w:rsidRPr="0094179C" w:rsidRDefault="0070379B" w:rsidP="0070379B">
      <w:pPr>
        <w:pStyle w:val="NormalBold"/>
      </w:pPr>
      <w:r w:rsidRPr="0094179C">
        <w:rPr>
          <w:rStyle w:val="HideTWBExt"/>
          <w:b w:val="0"/>
        </w:rPr>
        <w:t>&lt;/RepeatBlock-By&gt;</w:t>
      </w:r>
    </w:p>
    <w:p w14:paraId="648A8A0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DDF461"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070B04" w14:textId="77777777" w:rsidTr="0007280B">
        <w:trPr>
          <w:trHeight w:hRule="exact" w:val="240"/>
          <w:jc w:val="center"/>
        </w:trPr>
        <w:tc>
          <w:tcPr>
            <w:tcW w:w="9752" w:type="dxa"/>
            <w:gridSpan w:val="2"/>
            <w:tcBorders>
              <w:top w:val="nil"/>
              <w:left w:val="nil"/>
              <w:bottom w:val="nil"/>
              <w:right w:val="nil"/>
            </w:tcBorders>
          </w:tcPr>
          <w:p w14:paraId="2AF4EBCE" w14:textId="77777777" w:rsidR="0070379B" w:rsidRPr="0094179C" w:rsidRDefault="0070379B" w:rsidP="0007280B"/>
        </w:tc>
      </w:tr>
      <w:tr w:rsidR="0070379B" w:rsidRPr="0094179C" w14:paraId="2805E7B7" w14:textId="77777777" w:rsidTr="0007280B">
        <w:trPr>
          <w:trHeight w:val="240"/>
          <w:jc w:val="center"/>
        </w:trPr>
        <w:tc>
          <w:tcPr>
            <w:tcW w:w="4876" w:type="dxa"/>
            <w:tcBorders>
              <w:top w:val="nil"/>
              <w:left w:val="nil"/>
              <w:bottom w:val="nil"/>
              <w:right w:val="nil"/>
            </w:tcBorders>
          </w:tcPr>
          <w:p w14:paraId="563E4F6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77F52F" w14:textId="77777777" w:rsidR="0070379B" w:rsidRPr="0094179C" w:rsidRDefault="0070379B" w:rsidP="0007280B">
            <w:pPr>
              <w:pStyle w:val="AmColumnHeading"/>
            </w:pPr>
            <w:r w:rsidRPr="0094179C">
              <w:t>Emendamento</w:t>
            </w:r>
          </w:p>
        </w:tc>
      </w:tr>
      <w:tr w:rsidR="0070379B" w:rsidRPr="0094179C" w14:paraId="00EF0E0B" w14:textId="77777777" w:rsidTr="0007280B">
        <w:trPr>
          <w:jc w:val="center"/>
        </w:trPr>
        <w:tc>
          <w:tcPr>
            <w:tcW w:w="4876" w:type="dxa"/>
            <w:tcBorders>
              <w:top w:val="nil"/>
              <w:left w:val="nil"/>
              <w:bottom w:val="nil"/>
              <w:right w:val="nil"/>
            </w:tcBorders>
          </w:tcPr>
          <w:p w14:paraId="05971094"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w:t>
            </w:r>
            <w:r w:rsidRPr="0094179C">
              <w:rPr>
                <w:b/>
                <w:i/>
              </w:rPr>
              <w:t>e</w:t>
            </w:r>
            <w:r w:rsidRPr="0094179C">
              <w:t xml:space="preserve"> l'elevato costo della vita aumentino il rischio di una fuga di cervelli dall'Europa;</w:t>
            </w:r>
          </w:p>
        </w:tc>
        <w:tc>
          <w:tcPr>
            <w:tcW w:w="4876" w:type="dxa"/>
            <w:tcBorders>
              <w:top w:val="nil"/>
              <w:left w:val="nil"/>
              <w:bottom w:val="nil"/>
              <w:right w:val="nil"/>
            </w:tcBorders>
          </w:tcPr>
          <w:p w14:paraId="0F63C0FB"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w:t>
            </w:r>
            <w:r w:rsidRPr="0094179C">
              <w:rPr>
                <w:b/>
                <w:i/>
              </w:rPr>
              <w:t>,</w:t>
            </w:r>
            <w:r w:rsidRPr="0094179C">
              <w:t xml:space="preserve"> l'elevato costo della vita </w:t>
            </w:r>
            <w:r w:rsidRPr="0094179C">
              <w:rPr>
                <w:b/>
                <w:i/>
              </w:rPr>
              <w:t>e il ritardo in termini di convergenza</w:t>
            </w:r>
            <w:r w:rsidRPr="0094179C">
              <w:t xml:space="preserve"> aumentino il rischio di una fuga di cervelli dall'Europa;</w:t>
            </w:r>
          </w:p>
        </w:tc>
      </w:tr>
    </w:tbl>
    <w:p w14:paraId="6DFA599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84BEC65" w14:textId="77777777" w:rsidR="0070379B" w:rsidRPr="0094179C" w:rsidRDefault="0070379B" w:rsidP="0070379B">
      <w:r w:rsidRPr="0094179C">
        <w:rPr>
          <w:rStyle w:val="HideTWBExt"/>
        </w:rPr>
        <w:t>&lt;/Amend&gt;</w:t>
      </w:r>
    </w:p>
    <w:p w14:paraId="681B2CD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167</w:t>
      </w:r>
      <w:r w:rsidRPr="0094179C">
        <w:rPr>
          <w:rStyle w:val="HideTWBExt"/>
        </w:rPr>
        <w:t>&lt;/NumAm&gt;</w:t>
      </w:r>
    </w:p>
    <w:p w14:paraId="75939528"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39CE1F0F" w14:textId="77777777" w:rsidR="0070379B" w:rsidRPr="0094179C" w:rsidRDefault="0070379B" w:rsidP="0070379B">
      <w:pPr>
        <w:pStyle w:val="NormalBold"/>
      </w:pPr>
      <w:r w:rsidRPr="0094179C">
        <w:rPr>
          <w:rStyle w:val="HideTWBExt"/>
          <w:b w:val="0"/>
        </w:rPr>
        <w:t>&lt;/RepeatBlock-By&gt;</w:t>
      </w:r>
    </w:p>
    <w:p w14:paraId="338A62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E94A35"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D1E945" w14:textId="77777777" w:rsidTr="0007280B">
        <w:trPr>
          <w:trHeight w:hRule="exact" w:val="240"/>
          <w:jc w:val="center"/>
        </w:trPr>
        <w:tc>
          <w:tcPr>
            <w:tcW w:w="9752" w:type="dxa"/>
            <w:gridSpan w:val="2"/>
            <w:tcBorders>
              <w:top w:val="nil"/>
              <w:left w:val="nil"/>
              <w:bottom w:val="nil"/>
              <w:right w:val="nil"/>
            </w:tcBorders>
          </w:tcPr>
          <w:p w14:paraId="36D0BC3B" w14:textId="77777777" w:rsidR="0070379B" w:rsidRPr="0094179C" w:rsidRDefault="0070379B" w:rsidP="0007280B"/>
        </w:tc>
      </w:tr>
      <w:tr w:rsidR="0070379B" w:rsidRPr="0094179C" w14:paraId="00404356" w14:textId="77777777" w:rsidTr="0007280B">
        <w:trPr>
          <w:trHeight w:val="240"/>
          <w:jc w:val="center"/>
        </w:trPr>
        <w:tc>
          <w:tcPr>
            <w:tcW w:w="4876" w:type="dxa"/>
            <w:tcBorders>
              <w:top w:val="nil"/>
              <w:left w:val="nil"/>
              <w:bottom w:val="nil"/>
              <w:right w:val="nil"/>
            </w:tcBorders>
          </w:tcPr>
          <w:p w14:paraId="0FEEBAA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7AA607" w14:textId="77777777" w:rsidR="0070379B" w:rsidRPr="0094179C" w:rsidRDefault="0070379B" w:rsidP="0007280B">
            <w:pPr>
              <w:pStyle w:val="AmColumnHeading"/>
            </w:pPr>
            <w:r w:rsidRPr="0094179C">
              <w:t>Emendamento</w:t>
            </w:r>
          </w:p>
        </w:tc>
      </w:tr>
      <w:tr w:rsidR="0070379B" w:rsidRPr="0094179C" w14:paraId="4E3C954C" w14:textId="77777777" w:rsidTr="0007280B">
        <w:trPr>
          <w:jc w:val="center"/>
        </w:trPr>
        <w:tc>
          <w:tcPr>
            <w:tcW w:w="4876" w:type="dxa"/>
            <w:tcBorders>
              <w:top w:val="nil"/>
              <w:left w:val="nil"/>
              <w:bottom w:val="nil"/>
              <w:right w:val="nil"/>
            </w:tcBorders>
          </w:tcPr>
          <w:p w14:paraId="3C63DB83"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w:t>
            </w:r>
            <w:r w:rsidRPr="0094179C">
              <w:rPr>
                <w:b/>
                <w:i/>
              </w:rPr>
              <w:t>e</w:t>
            </w:r>
            <w:r w:rsidRPr="0094179C">
              <w:t xml:space="preserve"> l'elevato costo della vita aumentino il rischio di una fuga di cervelli dall'Europa;</w:t>
            </w:r>
          </w:p>
        </w:tc>
        <w:tc>
          <w:tcPr>
            <w:tcW w:w="4876" w:type="dxa"/>
            <w:tcBorders>
              <w:top w:val="nil"/>
              <w:left w:val="nil"/>
              <w:bottom w:val="nil"/>
              <w:right w:val="nil"/>
            </w:tcBorders>
          </w:tcPr>
          <w:p w14:paraId="5DE8FCF1"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w:t>
            </w:r>
            <w:r w:rsidRPr="0094179C">
              <w:rPr>
                <w:b/>
                <w:i/>
              </w:rPr>
              <w:t>,</w:t>
            </w:r>
            <w:r w:rsidRPr="0094179C">
              <w:t xml:space="preserve"> l'elevato costo della vita </w:t>
            </w:r>
            <w:r w:rsidRPr="0094179C">
              <w:rPr>
                <w:b/>
                <w:i/>
              </w:rPr>
              <w:t>e il ritardo in termini di convergenza</w:t>
            </w:r>
            <w:r w:rsidRPr="0094179C">
              <w:t xml:space="preserve"> aumentino il rischio di una fuga di cervelli dall'Europa;</w:t>
            </w:r>
          </w:p>
        </w:tc>
      </w:tr>
    </w:tbl>
    <w:p w14:paraId="05386618"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5FB16642" w14:textId="77777777" w:rsidR="0070379B" w:rsidRPr="00647DCB" w:rsidRDefault="0070379B" w:rsidP="0070379B">
      <w:pPr>
        <w:rPr>
          <w:lang w:val="es-ES"/>
        </w:rPr>
      </w:pPr>
      <w:r w:rsidRPr="00647DCB">
        <w:rPr>
          <w:rStyle w:val="HideTWBExt"/>
          <w:lang w:val="es-ES"/>
        </w:rPr>
        <w:t>&lt;/Amend&gt;</w:t>
      </w:r>
    </w:p>
    <w:p w14:paraId="656572FA"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168</w:t>
      </w:r>
      <w:r w:rsidRPr="00647DCB">
        <w:rPr>
          <w:rStyle w:val="HideTWBExt"/>
          <w:lang w:val="es-ES"/>
        </w:rPr>
        <w:t>&lt;/NumAm&gt;</w:t>
      </w:r>
    </w:p>
    <w:p w14:paraId="7FF8BE41"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04A7B0DD" w14:textId="77777777" w:rsidR="0070379B" w:rsidRPr="00647DCB" w:rsidRDefault="0070379B" w:rsidP="0070379B">
      <w:pPr>
        <w:pStyle w:val="NormalBold"/>
        <w:rPr>
          <w:lang w:val="es-ES"/>
        </w:rPr>
      </w:pPr>
      <w:r w:rsidRPr="00647DCB">
        <w:rPr>
          <w:rStyle w:val="HideTWBExt"/>
          <w:b w:val="0"/>
          <w:lang w:val="es-ES"/>
        </w:rPr>
        <w:t>&lt;/RepeatBlock-By&gt;</w:t>
      </w:r>
    </w:p>
    <w:p w14:paraId="3038BB7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7CB261"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580B60" w14:textId="77777777" w:rsidTr="0007280B">
        <w:trPr>
          <w:trHeight w:hRule="exact" w:val="240"/>
          <w:jc w:val="center"/>
        </w:trPr>
        <w:tc>
          <w:tcPr>
            <w:tcW w:w="9752" w:type="dxa"/>
            <w:gridSpan w:val="2"/>
            <w:tcBorders>
              <w:top w:val="nil"/>
              <w:left w:val="nil"/>
              <w:bottom w:val="nil"/>
              <w:right w:val="nil"/>
            </w:tcBorders>
          </w:tcPr>
          <w:p w14:paraId="49D3E72A" w14:textId="77777777" w:rsidR="0070379B" w:rsidRPr="0094179C" w:rsidRDefault="0070379B" w:rsidP="0007280B"/>
        </w:tc>
      </w:tr>
      <w:tr w:rsidR="0070379B" w:rsidRPr="0094179C" w14:paraId="2A4C5751" w14:textId="77777777" w:rsidTr="0007280B">
        <w:trPr>
          <w:trHeight w:val="240"/>
          <w:jc w:val="center"/>
        </w:trPr>
        <w:tc>
          <w:tcPr>
            <w:tcW w:w="4876" w:type="dxa"/>
            <w:tcBorders>
              <w:top w:val="nil"/>
              <w:left w:val="nil"/>
              <w:bottom w:val="nil"/>
              <w:right w:val="nil"/>
            </w:tcBorders>
          </w:tcPr>
          <w:p w14:paraId="09B948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42E9665" w14:textId="77777777" w:rsidR="0070379B" w:rsidRPr="0094179C" w:rsidRDefault="0070379B" w:rsidP="0007280B">
            <w:pPr>
              <w:pStyle w:val="AmColumnHeading"/>
            </w:pPr>
            <w:r w:rsidRPr="0094179C">
              <w:t>Emendamento</w:t>
            </w:r>
          </w:p>
        </w:tc>
      </w:tr>
      <w:tr w:rsidR="0070379B" w:rsidRPr="0094179C" w14:paraId="3962A0F5" w14:textId="77777777" w:rsidTr="0007280B">
        <w:trPr>
          <w:jc w:val="center"/>
        </w:trPr>
        <w:tc>
          <w:tcPr>
            <w:tcW w:w="4876" w:type="dxa"/>
            <w:tcBorders>
              <w:top w:val="nil"/>
              <w:left w:val="nil"/>
              <w:bottom w:val="nil"/>
              <w:right w:val="nil"/>
            </w:tcBorders>
          </w:tcPr>
          <w:p w14:paraId="4DBE81DC"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w:t>
            </w:r>
            <w:r w:rsidRPr="0094179C">
              <w:rPr>
                <w:b/>
                <w:i/>
              </w:rPr>
              <w:t>teme che la mancanza di</w:t>
            </w:r>
            <w:r w:rsidRPr="0094179C">
              <w:t xml:space="preserve"> opportunità di lavoro </w:t>
            </w:r>
            <w:r w:rsidRPr="0094179C">
              <w:rPr>
                <w:b/>
                <w:i/>
              </w:rPr>
              <w:t>e l'elevato costo della vita aumentino il rischio di una fuga di cervelli dall'Europa</w:t>
            </w:r>
            <w:r w:rsidRPr="0094179C">
              <w:t>;</w:t>
            </w:r>
          </w:p>
        </w:tc>
        <w:tc>
          <w:tcPr>
            <w:tcW w:w="4876" w:type="dxa"/>
            <w:tcBorders>
              <w:top w:val="nil"/>
              <w:left w:val="nil"/>
              <w:bottom w:val="nil"/>
              <w:right w:val="nil"/>
            </w:tcBorders>
          </w:tcPr>
          <w:p w14:paraId="2088C10C"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w:t>
            </w:r>
            <w:r w:rsidRPr="0094179C">
              <w:rPr>
                <w:b/>
                <w:i/>
              </w:rPr>
              <w:t>, tecnologia</w:t>
            </w:r>
            <w:r w:rsidRPr="0094179C">
              <w:t xml:space="preserve"> e competenze si ripercuote sulla qualità dei posti di lavoro e sul tenore di vita dei cittadini europei, già alle prese con i prezzi elevati degli alloggi, dell'energia e dei prodotti alimentari; </w:t>
            </w:r>
            <w:r w:rsidRPr="0094179C">
              <w:rPr>
                <w:b/>
                <w:i/>
              </w:rPr>
              <w:t>chiede investimenti per le competenze, le start-up e le scale-up al fine di fornire una prospettiva positiva e maggiori</w:t>
            </w:r>
            <w:r w:rsidRPr="0094179C">
              <w:t xml:space="preserve"> opportunità di lavoro </w:t>
            </w:r>
            <w:r w:rsidRPr="0094179C">
              <w:rPr>
                <w:b/>
                <w:i/>
              </w:rPr>
              <w:t>per le persone</w:t>
            </w:r>
            <w:r w:rsidRPr="0094179C">
              <w:t>;</w:t>
            </w:r>
          </w:p>
        </w:tc>
      </w:tr>
    </w:tbl>
    <w:p w14:paraId="17C5A84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4D66EE3" w14:textId="77777777" w:rsidR="0070379B" w:rsidRPr="0094179C" w:rsidRDefault="0070379B" w:rsidP="0070379B">
      <w:r w:rsidRPr="0094179C">
        <w:rPr>
          <w:rStyle w:val="HideTWBExt"/>
        </w:rPr>
        <w:t>&lt;/Amend&gt;</w:t>
      </w:r>
    </w:p>
    <w:p w14:paraId="28A480D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169</w:t>
      </w:r>
      <w:r w:rsidRPr="0094179C">
        <w:rPr>
          <w:rStyle w:val="HideTWBExt"/>
        </w:rPr>
        <w:t>&lt;/NumAm&gt;</w:t>
      </w:r>
    </w:p>
    <w:p w14:paraId="49F0A9BA"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30AC1FAF" w14:textId="77777777" w:rsidR="0070379B" w:rsidRPr="0094179C" w:rsidRDefault="0070379B" w:rsidP="0070379B">
      <w:pPr>
        <w:pStyle w:val="NormalBold"/>
      </w:pPr>
      <w:r w:rsidRPr="0094179C">
        <w:rPr>
          <w:rStyle w:val="HideTWBExt"/>
          <w:b w:val="0"/>
        </w:rPr>
        <w:t>&lt;/RepeatBlock-By&gt;</w:t>
      </w:r>
    </w:p>
    <w:p w14:paraId="5648519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6FFA75"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63AEB1" w14:textId="77777777" w:rsidTr="0007280B">
        <w:trPr>
          <w:trHeight w:hRule="exact" w:val="240"/>
          <w:jc w:val="center"/>
        </w:trPr>
        <w:tc>
          <w:tcPr>
            <w:tcW w:w="9752" w:type="dxa"/>
            <w:gridSpan w:val="2"/>
            <w:tcBorders>
              <w:top w:val="nil"/>
              <w:left w:val="nil"/>
              <w:bottom w:val="nil"/>
              <w:right w:val="nil"/>
            </w:tcBorders>
          </w:tcPr>
          <w:p w14:paraId="75E82F18" w14:textId="77777777" w:rsidR="0070379B" w:rsidRPr="0094179C" w:rsidRDefault="0070379B" w:rsidP="0007280B"/>
        </w:tc>
      </w:tr>
      <w:tr w:rsidR="0070379B" w:rsidRPr="0094179C" w14:paraId="76FB8EDC" w14:textId="77777777" w:rsidTr="0007280B">
        <w:trPr>
          <w:trHeight w:val="240"/>
          <w:jc w:val="center"/>
        </w:trPr>
        <w:tc>
          <w:tcPr>
            <w:tcW w:w="4876" w:type="dxa"/>
            <w:tcBorders>
              <w:top w:val="nil"/>
              <w:left w:val="nil"/>
              <w:bottom w:val="nil"/>
              <w:right w:val="nil"/>
            </w:tcBorders>
          </w:tcPr>
          <w:p w14:paraId="7631A99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45131F" w14:textId="77777777" w:rsidR="0070379B" w:rsidRPr="0094179C" w:rsidRDefault="0070379B" w:rsidP="0007280B">
            <w:pPr>
              <w:pStyle w:val="AmColumnHeading"/>
            </w:pPr>
            <w:r w:rsidRPr="0094179C">
              <w:t>Emendamento</w:t>
            </w:r>
          </w:p>
        </w:tc>
      </w:tr>
      <w:tr w:rsidR="0070379B" w:rsidRPr="0094179C" w14:paraId="7278B827" w14:textId="77777777" w:rsidTr="0007280B">
        <w:trPr>
          <w:jc w:val="center"/>
        </w:trPr>
        <w:tc>
          <w:tcPr>
            <w:tcW w:w="4876" w:type="dxa"/>
            <w:tcBorders>
              <w:top w:val="nil"/>
              <w:left w:val="nil"/>
              <w:bottom w:val="nil"/>
              <w:right w:val="nil"/>
            </w:tcBorders>
          </w:tcPr>
          <w:p w14:paraId="2BA47EC4"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609FEDF5"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w:t>
            </w:r>
            <w:r w:rsidRPr="0094179C">
              <w:rPr>
                <w:b/>
                <w:i/>
              </w:rPr>
              <w:t>e incremento della produttività</w:t>
            </w:r>
            <w:r w:rsidRPr="0094179C">
              <w:t>,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r>
    </w:tbl>
    <w:p w14:paraId="1C3D9C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2A760AA" w14:textId="77777777" w:rsidR="0070379B" w:rsidRPr="0094179C" w:rsidRDefault="0070379B" w:rsidP="0070379B">
      <w:r w:rsidRPr="0094179C">
        <w:rPr>
          <w:rStyle w:val="HideTWBExt"/>
        </w:rPr>
        <w:t>&lt;/Amend&gt;</w:t>
      </w:r>
    </w:p>
    <w:p w14:paraId="2B0BB61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170</w:t>
      </w:r>
      <w:r w:rsidRPr="0094179C">
        <w:rPr>
          <w:rStyle w:val="HideTWBExt"/>
        </w:rPr>
        <w:t>&lt;/NumAm&gt;</w:t>
      </w:r>
    </w:p>
    <w:p w14:paraId="7B56461B" w14:textId="77777777" w:rsidR="0070379B" w:rsidRPr="0094179C" w:rsidRDefault="0070379B" w:rsidP="0070379B">
      <w:pPr>
        <w:pStyle w:val="NormalBold"/>
      </w:pPr>
      <w:r w:rsidRPr="0094179C">
        <w:rPr>
          <w:rStyle w:val="HideTWBExt"/>
          <w:b w:val="0"/>
        </w:rPr>
        <w:t>&lt;RepeatBlock-By&gt;&lt;Members&gt;</w:t>
      </w:r>
      <w:r w:rsidRPr="0094179C">
        <w:t>Jean-Marc Germain, Jens Geier, Victor Negrescu, Sandra Gómez López, Matjaž Nemec, Nils Ušakovs, Mohammed Chahim, Jonás Fernández, Giuseppe Lupo</w:t>
      </w:r>
      <w:r w:rsidRPr="0094179C">
        <w:rPr>
          <w:rStyle w:val="HideTWBExt"/>
          <w:b w:val="0"/>
        </w:rPr>
        <w:t>&lt;/Members&gt;</w:t>
      </w:r>
    </w:p>
    <w:p w14:paraId="37CC7644" w14:textId="77777777" w:rsidR="0070379B" w:rsidRPr="0094179C" w:rsidRDefault="0070379B" w:rsidP="0070379B">
      <w:pPr>
        <w:pStyle w:val="NormalBold"/>
      </w:pPr>
      <w:r w:rsidRPr="0094179C">
        <w:rPr>
          <w:rStyle w:val="HideTWBExt"/>
          <w:b w:val="0"/>
        </w:rPr>
        <w:t>&lt;/RepeatBlock-By&gt;</w:t>
      </w:r>
    </w:p>
    <w:p w14:paraId="39E1DD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F3C192" w14:textId="77777777" w:rsidR="0070379B" w:rsidRPr="0094179C" w:rsidRDefault="0070379B" w:rsidP="0070379B">
      <w:pPr>
        <w:pStyle w:val="NormalBold"/>
      </w:pPr>
      <w:r w:rsidRPr="0094179C">
        <w:rPr>
          <w:rStyle w:val="HideTWBExt"/>
        </w:rPr>
        <w:t>&lt;Article&gt;</w:t>
      </w:r>
      <w:r w:rsidRPr="0094179C">
        <w:t>Paragrafo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1D5FE7" w14:textId="77777777" w:rsidTr="0007280B">
        <w:trPr>
          <w:trHeight w:hRule="exact" w:val="240"/>
          <w:jc w:val="center"/>
        </w:trPr>
        <w:tc>
          <w:tcPr>
            <w:tcW w:w="9752" w:type="dxa"/>
            <w:gridSpan w:val="2"/>
            <w:tcBorders>
              <w:top w:val="nil"/>
              <w:left w:val="nil"/>
              <w:bottom w:val="nil"/>
              <w:right w:val="nil"/>
            </w:tcBorders>
          </w:tcPr>
          <w:p w14:paraId="2A55B56A" w14:textId="77777777" w:rsidR="0070379B" w:rsidRPr="0094179C" w:rsidRDefault="0070379B" w:rsidP="0007280B"/>
        </w:tc>
      </w:tr>
      <w:tr w:rsidR="0070379B" w:rsidRPr="0094179C" w14:paraId="55E216A6" w14:textId="77777777" w:rsidTr="0007280B">
        <w:trPr>
          <w:trHeight w:val="240"/>
          <w:jc w:val="center"/>
        </w:trPr>
        <w:tc>
          <w:tcPr>
            <w:tcW w:w="4876" w:type="dxa"/>
            <w:tcBorders>
              <w:top w:val="nil"/>
              <w:left w:val="nil"/>
              <w:bottom w:val="nil"/>
              <w:right w:val="nil"/>
            </w:tcBorders>
          </w:tcPr>
          <w:p w14:paraId="42F4E3D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D51DB9" w14:textId="77777777" w:rsidR="0070379B" w:rsidRPr="0094179C" w:rsidRDefault="0070379B" w:rsidP="0007280B">
            <w:pPr>
              <w:pStyle w:val="AmColumnHeading"/>
            </w:pPr>
            <w:r w:rsidRPr="0094179C">
              <w:t>Emendamento</w:t>
            </w:r>
          </w:p>
        </w:tc>
      </w:tr>
      <w:tr w:rsidR="0070379B" w:rsidRPr="0094179C" w14:paraId="69EE993C" w14:textId="77777777" w:rsidTr="0007280B">
        <w:trPr>
          <w:jc w:val="center"/>
        </w:trPr>
        <w:tc>
          <w:tcPr>
            <w:tcW w:w="4876" w:type="dxa"/>
            <w:tcBorders>
              <w:top w:val="nil"/>
              <w:left w:val="nil"/>
              <w:bottom w:val="nil"/>
              <w:right w:val="nil"/>
            </w:tcBorders>
          </w:tcPr>
          <w:p w14:paraId="5D8BD357" w14:textId="77777777" w:rsidR="0070379B" w:rsidRPr="0094179C" w:rsidRDefault="0070379B" w:rsidP="0007280B">
            <w:pPr>
              <w:pStyle w:val="Normal6a"/>
            </w:pPr>
            <w:r w:rsidRPr="0094179C">
              <w:t>7.</w:t>
            </w:r>
            <w:r w:rsidRPr="0094179C">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tc>
        <w:tc>
          <w:tcPr>
            <w:tcW w:w="4876" w:type="dxa"/>
            <w:tcBorders>
              <w:top w:val="nil"/>
              <w:left w:val="nil"/>
              <w:bottom w:val="nil"/>
              <w:right w:val="nil"/>
            </w:tcBorders>
          </w:tcPr>
          <w:p w14:paraId="5837A62B" w14:textId="77777777" w:rsidR="0070379B" w:rsidRPr="0094179C" w:rsidRDefault="0070379B" w:rsidP="0007280B">
            <w:pPr>
              <w:pStyle w:val="Normal6a"/>
            </w:pPr>
            <w:r w:rsidRPr="0094179C">
              <w:t>7.</w:t>
            </w:r>
            <w:r w:rsidRPr="0094179C">
              <w:tab/>
              <w:t xml:space="preserve">sottolinea che, come illustrato nelle relazioni Letta e Draghi, l'economia e il modello sociale europei sono sottoposti a forti pressioni e il divario in termini di produttività, competitività e competenze si ripercuote sulla qualità dei posti di lavoro e sul tenore di vita </w:t>
            </w:r>
            <w:r w:rsidRPr="0094179C">
              <w:rPr>
                <w:b/>
                <w:i/>
              </w:rPr>
              <w:t>e sulla prosperità sociale</w:t>
            </w:r>
            <w:r w:rsidRPr="0094179C">
              <w:t xml:space="preserve"> dei cittadini europei, già alle prese con i prezzi elevati degli alloggi, dell'energia e dei prodotti alimentari; teme che la mancanza di opportunità di lavoro e l'elevato costo della vita aumentino il rischio di una fuga di cervelli dall'Europa;</w:t>
            </w:r>
          </w:p>
        </w:tc>
      </w:tr>
    </w:tbl>
    <w:p w14:paraId="017975E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ADEADA" w14:textId="77777777" w:rsidR="0070379B" w:rsidRPr="0094179C" w:rsidRDefault="0070379B" w:rsidP="0070379B">
      <w:r w:rsidRPr="0094179C">
        <w:rPr>
          <w:rStyle w:val="HideTWBExt"/>
        </w:rPr>
        <w:t>&lt;/Amend&gt;</w:t>
      </w:r>
    </w:p>
    <w:p w14:paraId="6AC13B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171</w:t>
      </w:r>
      <w:r w:rsidRPr="0094179C">
        <w:rPr>
          <w:rStyle w:val="HideTWBExt"/>
        </w:rPr>
        <w:t>&lt;/NumAm&gt;</w:t>
      </w:r>
    </w:p>
    <w:p w14:paraId="1219F67F"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0912198B" w14:textId="77777777" w:rsidR="0070379B" w:rsidRPr="0094179C" w:rsidRDefault="0070379B" w:rsidP="0070379B">
      <w:pPr>
        <w:pStyle w:val="NormalBold"/>
      </w:pPr>
      <w:r w:rsidRPr="0094179C">
        <w:rPr>
          <w:rStyle w:val="HideTWBExt"/>
          <w:b w:val="0"/>
        </w:rPr>
        <w:t>&lt;/RepeatBlock-By&gt;</w:t>
      </w:r>
    </w:p>
    <w:p w14:paraId="166A8DD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D02842"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E88B82" w14:textId="77777777" w:rsidTr="0007280B">
        <w:trPr>
          <w:trHeight w:hRule="exact" w:val="240"/>
          <w:jc w:val="center"/>
        </w:trPr>
        <w:tc>
          <w:tcPr>
            <w:tcW w:w="9752" w:type="dxa"/>
            <w:gridSpan w:val="2"/>
            <w:tcBorders>
              <w:top w:val="nil"/>
              <w:left w:val="nil"/>
              <w:bottom w:val="nil"/>
              <w:right w:val="nil"/>
            </w:tcBorders>
          </w:tcPr>
          <w:p w14:paraId="1CA51377" w14:textId="77777777" w:rsidR="0070379B" w:rsidRPr="0094179C" w:rsidRDefault="0070379B" w:rsidP="0007280B"/>
        </w:tc>
      </w:tr>
      <w:tr w:rsidR="0070379B" w:rsidRPr="0094179C" w14:paraId="56C40D5C" w14:textId="77777777" w:rsidTr="0007280B">
        <w:trPr>
          <w:trHeight w:val="240"/>
          <w:jc w:val="center"/>
        </w:trPr>
        <w:tc>
          <w:tcPr>
            <w:tcW w:w="4876" w:type="dxa"/>
            <w:tcBorders>
              <w:top w:val="nil"/>
              <w:left w:val="nil"/>
              <w:bottom w:val="nil"/>
              <w:right w:val="nil"/>
            </w:tcBorders>
          </w:tcPr>
          <w:p w14:paraId="0B3CB47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E3586D" w14:textId="77777777" w:rsidR="0070379B" w:rsidRPr="0094179C" w:rsidRDefault="0070379B" w:rsidP="0007280B">
            <w:pPr>
              <w:pStyle w:val="AmColumnHeading"/>
            </w:pPr>
            <w:r w:rsidRPr="0094179C">
              <w:t>Emendamento</w:t>
            </w:r>
          </w:p>
        </w:tc>
      </w:tr>
      <w:tr w:rsidR="0070379B" w:rsidRPr="0094179C" w14:paraId="0C647A3A" w14:textId="77777777" w:rsidTr="0007280B">
        <w:trPr>
          <w:jc w:val="center"/>
        </w:trPr>
        <w:tc>
          <w:tcPr>
            <w:tcW w:w="4876" w:type="dxa"/>
            <w:tcBorders>
              <w:top w:val="nil"/>
              <w:left w:val="nil"/>
              <w:bottom w:val="nil"/>
              <w:right w:val="nil"/>
            </w:tcBorders>
          </w:tcPr>
          <w:p w14:paraId="3A41725E"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7BCD41DB"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 </w:t>
            </w:r>
            <w:r w:rsidRPr="0094179C">
              <w:rPr>
                <w:b/>
                <w:i/>
              </w:rPr>
              <w:t>sottolinea che la competitività non è una sfida alla quale si potrà rispondere soltanto con nuovi fondi; evidenzia che l'UE non può allontanarsi dal relativo declino semplicemente aumentando la spesa; invita la Commissione e tutti gli Stati membri ad agire e ad attuare riforme giuridiche e amministrative che rafforzino la competitività, promuovano l'innovazione e il dinamismo, snelliscano la burocrazia, riducano i costi e gli oneri normativi per gli innovatori, semplifichino gli obblighi di comunicazione, creino un clima favorevole agli investimenti in Europa, aumentino le opportunità commerciali con i paesi terzi, affrontino la sovraregolamentazione e migliorino la cooperazione in materia di vigilanza tra gli Stati membri; rifiuta qualsiasi passo verso un maggiore protezionismo dell'UE; sottolinea che la diluizione delle norme dell'UE in materia di aiuti di Stato verificatasi negli ultimi anni ha creato enormi squilibri nel mercato unico, in particolare nel settore degli aiuti di Stato finanziari; evidenzia che le sovvenzioni finanziarie sono un modo oneroso e spesso inefficiente per sostenere i grandi attori del mercato, andando principalmente a scapito di una vera concorrenza e innovazione; ricorda che le sovvenzioni finanziarie apportano vantaggi unicamente agli Stati membri che dispongono delle risorse per spendere ingenti somme di denaro; accoglie con favore la priorità individuata dalla Commissione europea di ridurre del 25 % per le imprese e del 35 % per le PMI l'onere derivante dagli obblighi di comunicazione previsti per legge; chiede che tale priorità sia attuata in tutti i settori; chiede che tutte le nuove proposte della Commissione siano valutate sulla base del fatto che migliorino o meno la competitività dell'UE, anche con solide valutazioni d'impatto;</w:t>
            </w:r>
          </w:p>
        </w:tc>
      </w:tr>
    </w:tbl>
    <w:p w14:paraId="05B1CCB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07C441" w14:textId="77777777" w:rsidR="0070379B" w:rsidRPr="0094179C" w:rsidRDefault="0070379B" w:rsidP="0070379B">
      <w:r w:rsidRPr="0094179C">
        <w:rPr>
          <w:rStyle w:val="HideTWBExt"/>
        </w:rPr>
        <w:t>&lt;/Amend&gt;</w:t>
      </w:r>
    </w:p>
    <w:p w14:paraId="35D01D4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172</w:t>
      </w:r>
      <w:r w:rsidRPr="0094179C">
        <w:rPr>
          <w:rStyle w:val="HideTWBExt"/>
        </w:rPr>
        <w:t>&lt;/NumAm&gt;</w:t>
      </w:r>
    </w:p>
    <w:p w14:paraId="0BFF44A5"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AF9355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25807525" w14:textId="77777777" w:rsidR="0070379B" w:rsidRPr="0094179C" w:rsidRDefault="0070379B" w:rsidP="0070379B">
      <w:pPr>
        <w:pStyle w:val="NormalBold"/>
      </w:pPr>
      <w:r w:rsidRPr="0094179C">
        <w:rPr>
          <w:rStyle w:val="HideTWBExt"/>
          <w:b w:val="0"/>
        </w:rPr>
        <w:t>&lt;/RepeatBlock-By&gt;</w:t>
      </w:r>
    </w:p>
    <w:p w14:paraId="4C1ACFC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A2D0A0"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85FE2E" w14:textId="77777777" w:rsidTr="0007280B">
        <w:trPr>
          <w:trHeight w:hRule="exact" w:val="240"/>
          <w:jc w:val="center"/>
        </w:trPr>
        <w:tc>
          <w:tcPr>
            <w:tcW w:w="9752" w:type="dxa"/>
            <w:gridSpan w:val="2"/>
            <w:tcBorders>
              <w:top w:val="nil"/>
              <w:left w:val="nil"/>
              <w:bottom w:val="nil"/>
              <w:right w:val="nil"/>
            </w:tcBorders>
          </w:tcPr>
          <w:p w14:paraId="702A6C34" w14:textId="77777777" w:rsidR="0070379B" w:rsidRPr="0094179C" w:rsidRDefault="0070379B" w:rsidP="0007280B"/>
        </w:tc>
      </w:tr>
      <w:tr w:rsidR="0070379B" w:rsidRPr="0094179C" w14:paraId="3CA4D717" w14:textId="77777777" w:rsidTr="0007280B">
        <w:trPr>
          <w:trHeight w:val="240"/>
          <w:jc w:val="center"/>
        </w:trPr>
        <w:tc>
          <w:tcPr>
            <w:tcW w:w="4876" w:type="dxa"/>
            <w:tcBorders>
              <w:top w:val="nil"/>
              <w:left w:val="nil"/>
              <w:bottom w:val="nil"/>
              <w:right w:val="nil"/>
            </w:tcBorders>
          </w:tcPr>
          <w:p w14:paraId="7D74E4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799DBB" w14:textId="77777777" w:rsidR="0070379B" w:rsidRPr="0094179C" w:rsidRDefault="0070379B" w:rsidP="0007280B">
            <w:pPr>
              <w:pStyle w:val="AmColumnHeading"/>
            </w:pPr>
            <w:r w:rsidRPr="0094179C">
              <w:t>Emendamento</w:t>
            </w:r>
          </w:p>
        </w:tc>
      </w:tr>
      <w:tr w:rsidR="0070379B" w:rsidRPr="0094179C" w14:paraId="7418879D" w14:textId="77777777" w:rsidTr="0007280B">
        <w:trPr>
          <w:jc w:val="center"/>
        </w:trPr>
        <w:tc>
          <w:tcPr>
            <w:tcW w:w="4876" w:type="dxa"/>
            <w:tcBorders>
              <w:top w:val="nil"/>
              <w:left w:val="nil"/>
              <w:bottom w:val="nil"/>
              <w:right w:val="nil"/>
            </w:tcBorders>
          </w:tcPr>
          <w:p w14:paraId="1ADC6420"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13F9E024"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w:t>
            </w:r>
            <w:r w:rsidRPr="0094179C">
              <w:rPr>
                <w:b/>
                <w:i/>
              </w:rPr>
              <w:t>, e al suo interno il divario di investimenti per la sola decarbonizzazione (senza considerare gli obiettivi europei di inquinamento zero, biodiversità e circolarità) è pari a 450 miliardi di EUR all'anno fino al 2030, presupponendo che i livelli di investimento attuali rimangano gli stessi in futuro, mentre le stime della Commissione europea indicano un importo di 660 milioni di EUR dal 2031 al 2050; rammenta il particolare valore aggiunto del finanziamento degli investimenti transfrontalieri dal bilancio dell'UE e sottolinea la necessità che i progetti transfrontalieri siano adeguatamente finanziati al fine di promuovere il mercato interno e le priorità comuni</w:t>
            </w:r>
            <w:r w:rsidRPr="0094179C">
              <w:t xml:space="preserve">; rileva </w:t>
            </w:r>
            <w:r w:rsidRPr="0094179C">
              <w:rPr>
                <w:b/>
                <w:i/>
              </w:rPr>
              <w:t>l'importanza degli investimenti pubblici e dei servizi e</w:t>
            </w:r>
            <w:r w:rsidRPr="0094179C">
              <w:t xml:space="preserve"> che il bilancio dell'Unione, pur non potendo colmare da solo tale carenza, deve svolgere un ruolo fondamentale </w:t>
            </w:r>
            <w:r w:rsidRPr="0094179C">
              <w:rPr>
                <w:b/>
                <w:i/>
              </w:rPr>
              <w:t>alla luce dei vincoli fiscali che gli Stati membri affrontano a causa dell'inadeguatezza del quadro di governance economica dell'UE</w:t>
            </w:r>
            <w:r w:rsidRPr="0094179C">
              <w:t>;</w:t>
            </w:r>
          </w:p>
        </w:tc>
      </w:tr>
    </w:tbl>
    <w:p w14:paraId="6C17774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5B472E77" w14:textId="77777777" w:rsidR="0070379B" w:rsidRPr="00647DCB" w:rsidRDefault="0070379B" w:rsidP="0070379B">
      <w:pPr>
        <w:rPr>
          <w:lang w:val="fr-FR"/>
        </w:rPr>
      </w:pPr>
      <w:r w:rsidRPr="00647DCB">
        <w:rPr>
          <w:rStyle w:val="HideTWBExt"/>
          <w:lang w:val="fr-FR"/>
        </w:rPr>
        <w:t>&lt;/Amend&gt;</w:t>
      </w:r>
    </w:p>
    <w:p w14:paraId="22A802CA"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173</w:t>
      </w:r>
      <w:r w:rsidRPr="00647DCB">
        <w:rPr>
          <w:rStyle w:val="HideTWBExt"/>
          <w:lang w:val="fr-FR"/>
        </w:rPr>
        <w:t>&lt;/NumAm&gt;</w:t>
      </w:r>
    </w:p>
    <w:p w14:paraId="227FC166"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1A2B1A82" w14:textId="77777777" w:rsidR="0070379B" w:rsidRPr="00647DCB" w:rsidRDefault="0070379B" w:rsidP="0070379B">
      <w:pPr>
        <w:pStyle w:val="NormalBold"/>
        <w:rPr>
          <w:lang w:val="fr-FR"/>
        </w:rPr>
      </w:pPr>
      <w:r w:rsidRPr="00647DCB">
        <w:rPr>
          <w:rStyle w:val="HideTWBExt"/>
          <w:b w:val="0"/>
          <w:lang w:val="fr-FR"/>
        </w:rPr>
        <w:t>&lt;/RepeatBlock-By&gt;</w:t>
      </w:r>
    </w:p>
    <w:p w14:paraId="02A4A6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90613D"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F4E586" w14:textId="77777777" w:rsidTr="0007280B">
        <w:trPr>
          <w:trHeight w:hRule="exact" w:val="240"/>
          <w:jc w:val="center"/>
        </w:trPr>
        <w:tc>
          <w:tcPr>
            <w:tcW w:w="9752" w:type="dxa"/>
            <w:gridSpan w:val="2"/>
            <w:tcBorders>
              <w:top w:val="nil"/>
              <w:left w:val="nil"/>
              <w:bottom w:val="nil"/>
              <w:right w:val="nil"/>
            </w:tcBorders>
          </w:tcPr>
          <w:p w14:paraId="1AEF0DE6" w14:textId="77777777" w:rsidR="0070379B" w:rsidRPr="0094179C" w:rsidRDefault="0070379B" w:rsidP="0007280B"/>
        </w:tc>
      </w:tr>
      <w:tr w:rsidR="0070379B" w:rsidRPr="0094179C" w14:paraId="00912CAB" w14:textId="77777777" w:rsidTr="0007280B">
        <w:trPr>
          <w:trHeight w:val="240"/>
          <w:jc w:val="center"/>
        </w:trPr>
        <w:tc>
          <w:tcPr>
            <w:tcW w:w="4876" w:type="dxa"/>
            <w:tcBorders>
              <w:top w:val="nil"/>
              <w:left w:val="nil"/>
              <w:bottom w:val="nil"/>
              <w:right w:val="nil"/>
            </w:tcBorders>
          </w:tcPr>
          <w:p w14:paraId="51161C7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4F9843" w14:textId="77777777" w:rsidR="0070379B" w:rsidRPr="0094179C" w:rsidRDefault="0070379B" w:rsidP="0007280B">
            <w:pPr>
              <w:pStyle w:val="AmColumnHeading"/>
            </w:pPr>
            <w:r w:rsidRPr="0094179C">
              <w:t>Emendamento</w:t>
            </w:r>
          </w:p>
        </w:tc>
      </w:tr>
      <w:tr w:rsidR="0070379B" w:rsidRPr="0094179C" w14:paraId="6E85B092" w14:textId="77777777" w:rsidTr="0007280B">
        <w:trPr>
          <w:jc w:val="center"/>
        </w:trPr>
        <w:tc>
          <w:tcPr>
            <w:tcW w:w="4876" w:type="dxa"/>
            <w:tcBorders>
              <w:top w:val="nil"/>
              <w:left w:val="nil"/>
              <w:bottom w:val="nil"/>
              <w:right w:val="nil"/>
            </w:tcBorders>
          </w:tcPr>
          <w:p w14:paraId="5C6B45EE"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r w:rsidRPr="0094179C">
              <w:rPr>
                <w:b/>
                <w:i/>
              </w:rPr>
              <w:t>;</w:t>
            </w:r>
          </w:p>
        </w:tc>
        <w:tc>
          <w:tcPr>
            <w:tcW w:w="4876" w:type="dxa"/>
            <w:tcBorders>
              <w:top w:val="nil"/>
              <w:left w:val="nil"/>
              <w:bottom w:val="nil"/>
              <w:right w:val="nil"/>
            </w:tcBorders>
          </w:tcPr>
          <w:p w14:paraId="1A66A2F1"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 </w:t>
            </w:r>
            <w:r w:rsidRPr="0094179C">
              <w:rPr>
                <w:b/>
                <w:i/>
              </w:rPr>
              <w:t>e pertanto raccoglie ulteriori risorse, strumenti e agevolazioni per sostenere la competitività europea a lungo termine, la qualità dei posti di lavoro e del tenore di vita e la transizione giusta senza lasciare indietro nessuno e nessuna regione; chiede nel contempo un incremento degli stanziamenti per il progresso sociale e la qualità dei posti di lavoro, incluso il dialogo sociale e il contratto collettivo, nonché per lo sviluppo delle capacità delle parti sociali a livello nazionale e dell'UE.</w:t>
            </w:r>
          </w:p>
        </w:tc>
      </w:tr>
    </w:tbl>
    <w:p w14:paraId="19D3B3A6"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99F9C47" w14:textId="77777777" w:rsidR="0070379B" w:rsidRPr="00647DCB" w:rsidRDefault="0070379B" w:rsidP="0070379B">
      <w:pPr>
        <w:rPr>
          <w:lang w:val="fr-FR"/>
        </w:rPr>
      </w:pPr>
      <w:r w:rsidRPr="00647DCB">
        <w:rPr>
          <w:rStyle w:val="HideTWBExt"/>
          <w:lang w:val="fr-FR"/>
        </w:rPr>
        <w:t>&lt;/Amend&gt;</w:t>
      </w:r>
    </w:p>
    <w:p w14:paraId="6E3810C9"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174</w:t>
      </w:r>
      <w:r w:rsidRPr="00647DCB">
        <w:rPr>
          <w:rStyle w:val="HideTWBExt"/>
          <w:lang w:val="fr-FR"/>
        </w:rPr>
        <w:t>&lt;/NumAm&gt;</w:t>
      </w:r>
    </w:p>
    <w:p w14:paraId="77E8E5ED"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3CC9BF7E" w14:textId="77777777" w:rsidR="0070379B" w:rsidRPr="00647DCB" w:rsidRDefault="0070379B" w:rsidP="0070379B">
      <w:pPr>
        <w:pStyle w:val="NormalBold"/>
        <w:rPr>
          <w:lang w:val="fr-FR"/>
        </w:rPr>
      </w:pPr>
      <w:r w:rsidRPr="00647DCB">
        <w:rPr>
          <w:rStyle w:val="HideTWBExt"/>
          <w:b w:val="0"/>
          <w:lang w:val="fr-FR"/>
        </w:rPr>
        <w:t>&lt;/RepeatBlock-By&gt;</w:t>
      </w:r>
    </w:p>
    <w:p w14:paraId="22C40B2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EBE055"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D207F2" w14:textId="77777777" w:rsidTr="0007280B">
        <w:trPr>
          <w:trHeight w:hRule="exact" w:val="240"/>
          <w:jc w:val="center"/>
        </w:trPr>
        <w:tc>
          <w:tcPr>
            <w:tcW w:w="9752" w:type="dxa"/>
            <w:gridSpan w:val="2"/>
            <w:tcBorders>
              <w:top w:val="nil"/>
              <w:left w:val="nil"/>
              <w:bottom w:val="nil"/>
              <w:right w:val="nil"/>
            </w:tcBorders>
          </w:tcPr>
          <w:p w14:paraId="5509F392" w14:textId="77777777" w:rsidR="0070379B" w:rsidRPr="0094179C" w:rsidRDefault="0070379B" w:rsidP="0007280B"/>
        </w:tc>
      </w:tr>
      <w:tr w:rsidR="0070379B" w:rsidRPr="0094179C" w14:paraId="6C5A4D49" w14:textId="77777777" w:rsidTr="0007280B">
        <w:trPr>
          <w:trHeight w:val="240"/>
          <w:jc w:val="center"/>
        </w:trPr>
        <w:tc>
          <w:tcPr>
            <w:tcW w:w="4876" w:type="dxa"/>
            <w:tcBorders>
              <w:top w:val="nil"/>
              <w:left w:val="nil"/>
              <w:bottom w:val="nil"/>
              <w:right w:val="nil"/>
            </w:tcBorders>
          </w:tcPr>
          <w:p w14:paraId="0987BBF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41A4C1" w14:textId="77777777" w:rsidR="0070379B" w:rsidRPr="0094179C" w:rsidRDefault="0070379B" w:rsidP="0007280B">
            <w:pPr>
              <w:pStyle w:val="AmColumnHeading"/>
            </w:pPr>
            <w:r w:rsidRPr="0094179C">
              <w:t>Emendamento</w:t>
            </w:r>
          </w:p>
        </w:tc>
      </w:tr>
      <w:tr w:rsidR="0070379B" w:rsidRPr="0094179C" w14:paraId="70F58AF7" w14:textId="77777777" w:rsidTr="0007280B">
        <w:trPr>
          <w:jc w:val="center"/>
        </w:trPr>
        <w:tc>
          <w:tcPr>
            <w:tcW w:w="4876" w:type="dxa"/>
            <w:tcBorders>
              <w:top w:val="nil"/>
              <w:left w:val="nil"/>
              <w:bottom w:val="nil"/>
              <w:right w:val="nil"/>
            </w:tcBorders>
          </w:tcPr>
          <w:p w14:paraId="5F53ED2B"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31BE6A02"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 </w:t>
            </w:r>
            <w:r w:rsidRPr="0094179C">
              <w:rPr>
                <w:b/>
                <w:i/>
              </w:rPr>
              <w:t>sottolinea la necessità di eliminare le numerose spese che arrecano danno e/o che esulano dalla competenza del bilancio dell'Unione, oltre l'ambito delle sue attribuzioni, in modo da creare margini di bilancio a copertura di tale deficit;</w:t>
            </w:r>
          </w:p>
        </w:tc>
      </w:tr>
    </w:tbl>
    <w:p w14:paraId="16E1276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56B290FC" w14:textId="77777777" w:rsidR="0070379B" w:rsidRPr="00647DCB" w:rsidRDefault="0070379B" w:rsidP="0070379B">
      <w:pPr>
        <w:rPr>
          <w:lang w:val="pt-PT"/>
        </w:rPr>
      </w:pPr>
      <w:r w:rsidRPr="00647DCB">
        <w:rPr>
          <w:rStyle w:val="HideTWBExt"/>
          <w:lang w:val="pt-PT"/>
        </w:rPr>
        <w:t>&lt;/Amend&gt;</w:t>
      </w:r>
    </w:p>
    <w:p w14:paraId="7E0FDAC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175</w:t>
      </w:r>
      <w:r w:rsidRPr="00647DCB">
        <w:rPr>
          <w:rStyle w:val="HideTWBExt"/>
          <w:lang w:val="pt-PT"/>
        </w:rPr>
        <w:t>&lt;/NumAm&gt;</w:t>
      </w:r>
    </w:p>
    <w:p w14:paraId="4148430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Fernando Navarrete Rojas</w:t>
      </w:r>
      <w:r w:rsidRPr="00647DCB">
        <w:rPr>
          <w:rStyle w:val="HideTWBExt"/>
          <w:b w:val="0"/>
          <w:lang w:val="pt-PT"/>
        </w:rPr>
        <w:t>&lt;/Members&gt;</w:t>
      </w:r>
    </w:p>
    <w:p w14:paraId="0C405BCE" w14:textId="77777777" w:rsidR="0070379B" w:rsidRPr="00647DCB" w:rsidRDefault="0070379B" w:rsidP="0070379B">
      <w:pPr>
        <w:pStyle w:val="NormalBold"/>
        <w:rPr>
          <w:lang w:val="pt-PT"/>
        </w:rPr>
      </w:pPr>
      <w:r w:rsidRPr="00647DCB">
        <w:rPr>
          <w:rStyle w:val="HideTWBExt"/>
          <w:b w:val="0"/>
          <w:lang w:val="pt-PT"/>
        </w:rPr>
        <w:t>&lt;/RepeatBlock-By&gt;</w:t>
      </w:r>
    </w:p>
    <w:p w14:paraId="1C0EB5C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60086D"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CE69AC" w14:textId="77777777" w:rsidTr="0007280B">
        <w:trPr>
          <w:trHeight w:hRule="exact" w:val="240"/>
          <w:jc w:val="center"/>
        </w:trPr>
        <w:tc>
          <w:tcPr>
            <w:tcW w:w="9752" w:type="dxa"/>
            <w:gridSpan w:val="2"/>
            <w:tcBorders>
              <w:top w:val="nil"/>
              <w:left w:val="nil"/>
              <w:bottom w:val="nil"/>
              <w:right w:val="nil"/>
            </w:tcBorders>
          </w:tcPr>
          <w:p w14:paraId="2E3030D7" w14:textId="77777777" w:rsidR="0070379B" w:rsidRPr="0094179C" w:rsidRDefault="0070379B" w:rsidP="0007280B"/>
        </w:tc>
      </w:tr>
      <w:tr w:rsidR="0070379B" w:rsidRPr="0094179C" w14:paraId="229B53A2" w14:textId="77777777" w:rsidTr="0007280B">
        <w:trPr>
          <w:trHeight w:val="240"/>
          <w:jc w:val="center"/>
        </w:trPr>
        <w:tc>
          <w:tcPr>
            <w:tcW w:w="4876" w:type="dxa"/>
            <w:tcBorders>
              <w:top w:val="nil"/>
              <w:left w:val="nil"/>
              <w:bottom w:val="nil"/>
              <w:right w:val="nil"/>
            </w:tcBorders>
          </w:tcPr>
          <w:p w14:paraId="4EB89C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58394F" w14:textId="77777777" w:rsidR="0070379B" w:rsidRPr="0094179C" w:rsidRDefault="0070379B" w:rsidP="0007280B">
            <w:pPr>
              <w:pStyle w:val="AmColumnHeading"/>
            </w:pPr>
            <w:r w:rsidRPr="0094179C">
              <w:t>Emendamento</w:t>
            </w:r>
          </w:p>
        </w:tc>
      </w:tr>
      <w:tr w:rsidR="0070379B" w:rsidRPr="0094179C" w14:paraId="7F0926D5" w14:textId="77777777" w:rsidTr="0007280B">
        <w:trPr>
          <w:jc w:val="center"/>
        </w:trPr>
        <w:tc>
          <w:tcPr>
            <w:tcW w:w="4876" w:type="dxa"/>
            <w:tcBorders>
              <w:top w:val="nil"/>
              <w:left w:val="nil"/>
              <w:bottom w:val="nil"/>
              <w:right w:val="nil"/>
            </w:tcBorders>
          </w:tcPr>
          <w:p w14:paraId="3BE42FB7"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w:t>
            </w:r>
            <w:r w:rsidRPr="0094179C">
              <w:rPr>
                <w:b/>
                <w:i/>
              </w:rPr>
              <w:t>deve</w:t>
            </w:r>
            <w:r w:rsidRPr="0094179C">
              <w:t xml:space="preserve"> svolgere un ruolo fondamentale;</w:t>
            </w:r>
          </w:p>
        </w:tc>
        <w:tc>
          <w:tcPr>
            <w:tcW w:w="4876" w:type="dxa"/>
            <w:tcBorders>
              <w:top w:val="nil"/>
              <w:left w:val="nil"/>
              <w:bottom w:val="nil"/>
              <w:right w:val="nil"/>
            </w:tcBorders>
          </w:tcPr>
          <w:p w14:paraId="3C074C5C" w14:textId="77777777" w:rsidR="0070379B" w:rsidRPr="0094179C" w:rsidRDefault="0070379B" w:rsidP="0007280B">
            <w:pPr>
              <w:pStyle w:val="Normal6a"/>
            </w:pPr>
            <w:r w:rsidRPr="0094179C">
              <w:t>8.</w:t>
            </w:r>
            <w:r w:rsidRPr="0094179C">
              <w:tab/>
              <w:t xml:space="preserve">sottolinea che secondo le stime di Draghi, il divario di investimenti </w:t>
            </w:r>
            <w:r w:rsidRPr="0094179C">
              <w:rPr>
                <w:b/>
                <w:i/>
              </w:rPr>
              <w:t>pubblici e privati</w:t>
            </w:r>
            <w:r w:rsidRPr="0094179C">
              <w:t xml:space="preserve"> annuo per l'innovazione e le infrastrutture nel periodo 2025-2030 ammonterebbe a 750-800 miliardi di EUR l'anno; </w:t>
            </w:r>
            <w:r w:rsidRPr="0094179C">
              <w:rPr>
                <w:b/>
                <w:i/>
              </w:rPr>
              <w:t>prende atto della valutazione di Draghi secondo cui circa 4/5 degli investimenti produttivi saranno mobilitati dal settore privato nell'UE, mentre anche gli investimenti pubblici fungeranno da catalizzatori;</w:t>
            </w:r>
            <w:r w:rsidRPr="0094179C">
              <w:t xml:space="preserve"> rileva che il bilancio dell'Unione, pur non potendo colmare da solo tale carenza, </w:t>
            </w:r>
            <w:r w:rsidRPr="0094179C">
              <w:rPr>
                <w:b/>
                <w:i/>
              </w:rPr>
              <w:t>potrebbe</w:t>
            </w:r>
            <w:r w:rsidRPr="0094179C">
              <w:t xml:space="preserve"> svolgere un ruolo fondamentale;</w:t>
            </w:r>
          </w:p>
        </w:tc>
      </w:tr>
    </w:tbl>
    <w:p w14:paraId="1D23A92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C1DD71F" w14:textId="77777777" w:rsidR="0070379B" w:rsidRPr="00647DCB" w:rsidRDefault="0070379B" w:rsidP="0070379B">
      <w:pPr>
        <w:rPr>
          <w:lang w:val="pt-PT"/>
        </w:rPr>
      </w:pPr>
      <w:r w:rsidRPr="00647DCB">
        <w:rPr>
          <w:rStyle w:val="HideTWBExt"/>
          <w:lang w:val="pt-PT"/>
        </w:rPr>
        <w:t>&lt;/Amend&gt;</w:t>
      </w:r>
    </w:p>
    <w:p w14:paraId="359C427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176</w:t>
      </w:r>
      <w:r w:rsidRPr="00647DCB">
        <w:rPr>
          <w:rStyle w:val="HideTWBExt"/>
          <w:lang w:val="pt-PT"/>
        </w:rPr>
        <w:t>&lt;/NumAm&gt;</w:t>
      </w:r>
    </w:p>
    <w:p w14:paraId="46ADDF10"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75345E0" w14:textId="77777777" w:rsidR="0070379B" w:rsidRPr="00647DCB" w:rsidRDefault="0070379B" w:rsidP="0070379B">
      <w:pPr>
        <w:pStyle w:val="NormalBold"/>
        <w:rPr>
          <w:lang w:val="pt-PT"/>
        </w:rPr>
      </w:pPr>
      <w:r w:rsidRPr="00647DCB">
        <w:rPr>
          <w:rStyle w:val="HideTWBExt"/>
          <w:b w:val="0"/>
          <w:lang w:val="pt-PT"/>
        </w:rPr>
        <w:t>&lt;/RepeatBlock-By&gt;</w:t>
      </w:r>
    </w:p>
    <w:p w14:paraId="70AC6CC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D5F64C"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8316E8" w14:textId="77777777" w:rsidTr="0007280B">
        <w:trPr>
          <w:trHeight w:hRule="exact" w:val="240"/>
          <w:jc w:val="center"/>
        </w:trPr>
        <w:tc>
          <w:tcPr>
            <w:tcW w:w="9752" w:type="dxa"/>
            <w:gridSpan w:val="2"/>
            <w:tcBorders>
              <w:top w:val="nil"/>
              <w:left w:val="nil"/>
              <w:bottom w:val="nil"/>
              <w:right w:val="nil"/>
            </w:tcBorders>
          </w:tcPr>
          <w:p w14:paraId="28567995" w14:textId="77777777" w:rsidR="0070379B" w:rsidRPr="0094179C" w:rsidRDefault="0070379B" w:rsidP="0007280B"/>
        </w:tc>
      </w:tr>
      <w:tr w:rsidR="0070379B" w:rsidRPr="0094179C" w14:paraId="237839CD" w14:textId="77777777" w:rsidTr="0007280B">
        <w:trPr>
          <w:trHeight w:val="240"/>
          <w:jc w:val="center"/>
        </w:trPr>
        <w:tc>
          <w:tcPr>
            <w:tcW w:w="4876" w:type="dxa"/>
            <w:tcBorders>
              <w:top w:val="nil"/>
              <w:left w:val="nil"/>
              <w:bottom w:val="nil"/>
              <w:right w:val="nil"/>
            </w:tcBorders>
          </w:tcPr>
          <w:p w14:paraId="78128A9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A5B8131" w14:textId="77777777" w:rsidR="0070379B" w:rsidRPr="0094179C" w:rsidRDefault="0070379B" w:rsidP="0007280B">
            <w:pPr>
              <w:pStyle w:val="AmColumnHeading"/>
            </w:pPr>
            <w:r w:rsidRPr="0094179C">
              <w:t>Emendamento</w:t>
            </w:r>
          </w:p>
        </w:tc>
      </w:tr>
      <w:tr w:rsidR="0070379B" w:rsidRPr="0094179C" w14:paraId="6E1C837C" w14:textId="77777777" w:rsidTr="0007280B">
        <w:trPr>
          <w:jc w:val="center"/>
        </w:trPr>
        <w:tc>
          <w:tcPr>
            <w:tcW w:w="4876" w:type="dxa"/>
            <w:tcBorders>
              <w:top w:val="nil"/>
              <w:left w:val="nil"/>
              <w:bottom w:val="nil"/>
              <w:right w:val="nil"/>
            </w:tcBorders>
          </w:tcPr>
          <w:p w14:paraId="564E30D5"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10B44089"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 </w:t>
            </w:r>
            <w:r w:rsidRPr="0094179C">
              <w:rPr>
                <w:b/>
                <w:i/>
              </w:rPr>
              <w:t>ed essere uno strumento potente per mobilitare l'iniziativa e gli investimenti privati</w:t>
            </w:r>
            <w:r w:rsidRPr="0094179C">
              <w:t xml:space="preserve">; </w:t>
            </w:r>
            <w:r w:rsidRPr="0094179C">
              <w:rPr>
                <w:b/>
                <w:i/>
              </w:rPr>
              <w:t>sottolinea che gli investimenti iniziali significativi costituirebbero un onere sui primi due anni del QFP post-2027;</w:t>
            </w:r>
          </w:p>
        </w:tc>
      </w:tr>
    </w:tbl>
    <w:p w14:paraId="56ED2355"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6271544F" w14:textId="77777777" w:rsidR="0070379B" w:rsidRPr="00647DCB" w:rsidRDefault="0070379B" w:rsidP="0070379B">
      <w:pPr>
        <w:rPr>
          <w:lang w:val="sv-SE"/>
        </w:rPr>
      </w:pPr>
      <w:r w:rsidRPr="00647DCB">
        <w:rPr>
          <w:rStyle w:val="HideTWBExt"/>
          <w:lang w:val="sv-SE"/>
        </w:rPr>
        <w:t>&lt;/Amend&gt;</w:t>
      </w:r>
    </w:p>
    <w:p w14:paraId="63458218"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177</w:t>
      </w:r>
      <w:r w:rsidRPr="00647DCB">
        <w:rPr>
          <w:rStyle w:val="HideTWBExt"/>
          <w:lang w:val="sv-SE"/>
        </w:rPr>
        <w:t>&lt;/NumAm&gt;</w:t>
      </w:r>
    </w:p>
    <w:p w14:paraId="7C9CC86D"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25C20B84" w14:textId="77777777" w:rsidR="0070379B" w:rsidRPr="00647DCB" w:rsidRDefault="0070379B" w:rsidP="0070379B">
      <w:pPr>
        <w:pStyle w:val="NormalBold"/>
        <w:rPr>
          <w:lang w:val="sv-SE"/>
        </w:rPr>
      </w:pPr>
      <w:r w:rsidRPr="00647DCB">
        <w:rPr>
          <w:rStyle w:val="HideTWBExt"/>
          <w:b w:val="0"/>
          <w:lang w:val="sv-SE"/>
        </w:rPr>
        <w:t>&lt;/RepeatBlock-By&gt;</w:t>
      </w:r>
    </w:p>
    <w:p w14:paraId="20407B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D39D90"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8492FF" w14:textId="77777777" w:rsidTr="0007280B">
        <w:trPr>
          <w:trHeight w:hRule="exact" w:val="240"/>
          <w:jc w:val="center"/>
        </w:trPr>
        <w:tc>
          <w:tcPr>
            <w:tcW w:w="9752" w:type="dxa"/>
            <w:gridSpan w:val="2"/>
            <w:tcBorders>
              <w:top w:val="nil"/>
              <w:left w:val="nil"/>
              <w:bottom w:val="nil"/>
              <w:right w:val="nil"/>
            </w:tcBorders>
          </w:tcPr>
          <w:p w14:paraId="2550817E" w14:textId="77777777" w:rsidR="0070379B" w:rsidRPr="0094179C" w:rsidRDefault="0070379B" w:rsidP="0007280B"/>
        </w:tc>
      </w:tr>
      <w:tr w:rsidR="0070379B" w:rsidRPr="0094179C" w14:paraId="2A0A5F76" w14:textId="77777777" w:rsidTr="0007280B">
        <w:trPr>
          <w:trHeight w:val="240"/>
          <w:jc w:val="center"/>
        </w:trPr>
        <w:tc>
          <w:tcPr>
            <w:tcW w:w="4876" w:type="dxa"/>
            <w:tcBorders>
              <w:top w:val="nil"/>
              <w:left w:val="nil"/>
              <w:bottom w:val="nil"/>
              <w:right w:val="nil"/>
            </w:tcBorders>
          </w:tcPr>
          <w:p w14:paraId="2507FA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1E4358" w14:textId="77777777" w:rsidR="0070379B" w:rsidRPr="0094179C" w:rsidRDefault="0070379B" w:rsidP="0007280B">
            <w:pPr>
              <w:pStyle w:val="AmColumnHeading"/>
            </w:pPr>
            <w:r w:rsidRPr="0094179C">
              <w:t>Emendamento</w:t>
            </w:r>
          </w:p>
        </w:tc>
      </w:tr>
      <w:tr w:rsidR="0070379B" w:rsidRPr="0094179C" w14:paraId="07423412" w14:textId="77777777" w:rsidTr="0007280B">
        <w:trPr>
          <w:jc w:val="center"/>
        </w:trPr>
        <w:tc>
          <w:tcPr>
            <w:tcW w:w="4876" w:type="dxa"/>
            <w:tcBorders>
              <w:top w:val="nil"/>
              <w:left w:val="nil"/>
              <w:bottom w:val="nil"/>
              <w:right w:val="nil"/>
            </w:tcBorders>
          </w:tcPr>
          <w:p w14:paraId="6AFCF932"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05F0F060"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 </w:t>
            </w:r>
            <w:r w:rsidRPr="0094179C">
              <w:rPr>
                <w:b/>
                <w:i/>
              </w:rPr>
              <w:t>sottolinea che il Fondo europeo per la competitività deve sostenere gli investimenti nei settori strategici e nelle tecnologie critiche;</w:t>
            </w:r>
          </w:p>
        </w:tc>
      </w:tr>
    </w:tbl>
    <w:p w14:paraId="11D45BE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AD74E38" w14:textId="77777777" w:rsidR="0070379B" w:rsidRPr="0094179C" w:rsidRDefault="0070379B" w:rsidP="0070379B">
      <w:r w:rsidRPr="0094179C">
        <w:rPr>
          <w:rStyle w:val="HideTWBExt"/>
        </w:rPr>
        <w:t>&lt;/Amend&gt;</w:t>
      </w:r>
    </w:p>
    <w:p w14:paraId="2AB08B9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178</w:t>
      </w:r>
      <w:r w:rsidRPr="0094179C">
        <w:rPr>
          <w:rStyle w:val="HideTWBExt"/>
        </w:rPr>
        <w:t>&lt;/NumAm&gt;</w:t>
      </w:r>
    </w:p>
    <w:p w14:paraId="51E91526" w14:textId="77777777" w:rsidR="0070379B" w:rsidRPr="0094179C" w:rsidRDefault="0070379B" w:rsidP="0070379B">
      <w:pPr>
        <w:pStyle w:val="NormalBold"/>
      </w:pPr>
      <w:r w:rsidRPr="0094179C">
        <w:rPr>
          <w:rStyle w:val="HideTWBExt"/>
          <w:b w:val="0"/>
        </w:rPr>
        <w:t>&lt;RepeatBlock-By&gt;&lt;Members&gt;</w:t>
      </w:r>
      <w:r w:rsidRPr="0094179C">
        <w:t>Roberts Zīle</w:t>
      </w:r>
      <w:r w:rsidRPr="0094179C">
        <w:rPr>
          <w:rStyle w:val="HideTWBExt"/>
          <w:b w:val="0"/>
        </w:rPr>
        <w:t>&lt;/Members&gt;</w:t>
      </w:r>
    </w:p>
    <w:p w14:paraId="75DD2A18" w14:textId="77777777" w:rsidR="0070379B" w:rsidRPr="0094179C" w:rsidRDefault="0070379B" w:rsidP="0070379B">
      <w:pPr>
        <w:pStyle w:val="NormalBold"/>
      </w:pPr>
      <w:r w:rsidRPr="0094179C">
        <w:rPr>
          <w:rStyle w:val="HideTWBExt"/>
          <w:b w:val="0"/>
        </w:rPr>
        <w:t>&lt;/RepeatBlock-By&gt;</w:t>
      </w:r>
    </w:p>
    <w:p w14:paraId="40A4CC0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335B25"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9F89DC" w14:textId="77777777" w:rsidTr="0007280B">
        <w:trPr>
          <w:trHeight w:hRule="exact" w:val="240"/>
          <w:jc w:val="center"/>
        </w:trPr>
        <w:tc>
          <w:tcPr>
            <w:tcW w:w="9752" w:type="dxa"/>
            <w:gridSpan w:val="2"/>
            <w:tcBorders>
              <w:top w:val="nil"/>
              <w:left w:val="nil"/>
              <w:bottom w:val="nil"/>
              <w:right w:val="nil"/>
            </w:tcBorders>
          </w:tcPr>
          <w:p w14:paraId="063C5BEF" w14:textId="77777777" w:rsidR="0070379B" w:rsidRPr="0094179C" w:rsidRDefault="0070379B" w:rsidP="0007280B"/>
        </w:tc>
      </w:tr>
      <w:tr w:rsidR="0070379B" w:rsidRPr="0094179C" w14:paraId="0D46CA8F" w14:textId="77777777" w:rsidTr="0007280B">
        <w:trPr>
          <w:trHeight w:val="240"/>
          <w:jc w:val="center"/>
        </w:trPr>
        <w:tc>
          <w:tcPr>
            <w:tcW w:w="4876" w:type="dxa"/>
            <w:tcBorders>
              <w:top w:val="nil"/>
              <w:left w:val="nil"/>
              <w:bottom w:val="nil"/>
              <w:right w:val="nil"/>
            </w:tcBorders>
          </w:tcPr>
          <w:p w14:paraId="077892F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A9EF1C" w14:textId="77777777" w:rsidR="0070379B" w:rsidRPr="0094179C" w:rsidRDefault="0070379B" w:rsidP="0007280B">
            <w:pPr>
              <w:pStyle w:val="AmColumnHeading"/>
            </w:pPr>
            <w:r w:rsidRPr="0094179C">
              <w:t>Emendamento</w:t>
            </w:r>
          </w:p>
        </w:tc>
      </w:tr>
      <w:tr w:rsidR="0070379B" w:rsidRPr="0094179C" w14:paraId="65E1674D" w14:textId="77777777" w:rsidTr="0007280B">
        <w:trPr>
          <w:jc w:val="center"/>
        </w:trPr>
        <w:tc>
          <w:tcPr>
            <w:tcW w:w="4876" w:type="dxa"/>
            <w:tcBorders>
              <w:top w:val="nil"/>
              <w:left w:val="nil"/>
              <w:bottom w:val="nil"/>
              <w:right w:val="nil"/>
            </w:tcBorders>
          </w:tcPr>
          <w:p w14:paraId="6FD58B11"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w:t>
            </w:r>
            <w:r w:rsidRPr="0094179C">
              <w:rPr>
                <w:b/>
                <w:i/>
              </w:rPr>
              <w:t>deve</w:t>
            </w:r>
            <w:r w:rsidRPr="0094179C">
              <w:t xml:space="preserve"> svolgere un ruolo </w:t>
            </w:r>
            <w:r w:rsidRPr="0094179C">
              <w:rPr>
                <w:b/>
                <w:i/>
              </w:rPr>
              <w:t>fondamentale</w:t>
            </w:r>
            <w:r w:rsidRPr="0094179C">
              <w:t>;</w:t>
            </w:r>
          </w:p>
        </w:tc>
        <w:tc>
          <w:tcPr>
            <w:tcW w:w="4876" w:type="dxa"/>
            <w:tcBorders>
              <w:top w:val="nil"/>
              <w:left w:val="nil"/>
              <w:bottom w:val="nil"/>
              <w:right w:val="nil"/>
            </w:tcBorders>
          </w:tcPr>
          <w:p w14:paraId="6E44F113"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w:t>
            </w:r>
            <w:r w:rsidRPr="0094179C">
              <w:rPr>
                <w:b/>
                <w:i/>
              </w:rPr>
              <w:t>e nonostante il settore privato debba contribuire alla quota maggiore</w:t>
            </w:r>
            <w:r w:rsidRPr="0094179C">
              <w:t xml:space="preserve">, </w:t>
            </w:r>
            <w:r w:rsidRPr="0094179C">
              <w:rPr>
                <w:b/>
                <w:i/>
              </w:rPr>
              <w:t>il bilancio dell'Unione può</w:t>
            </w:r>
            <w:r w:rsidRPr="0094179C">
              <w:t xml:space="preserve"> svolgere un ruolo </w:t>
            </w:r>
            <w:r w:rsidRPr="0094179C">
              <w:rPr>
                <w:b/>
                <w:i/>
              </w:rPr>
              <w:t>centrale</w:t>
            </w:r>
            <w:r w:rsidRPr="0094179C">
              <w:t>;</w:t>
            </w:r>
          </w:p>
        </w:tc>
      </w:tr>
    </w:tbl>
    <w:p w14:paraId="1344E97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5BE2531" w14:textId="77777777" w:rsidR="0070379B" w:rsidRPr="0094179C" w:rsidRDefault="0070379B" w:rsidP="0070379B">
      <w:r w:rsidRPr="0094179C">
        <w:rPr>
          <w:rStyle w:val="HideTWBExt"/>
        </w:rPr>
        <w:t>&lt;/Amend&gt;</w:t>
      </w:r>
    </w:p>
    <w:p w14:paraId="5F84DD7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179</w:t>
      </w:r>
      <w:r w:rsidRPr="0094179C">
        <w:rPr>
          <w:rStyle w:val="HideTWBExt"/>
        </w:rPr>
        <w:t>&lt;/NumAm&gt;</w:t>
      </w:r>
    </w:p>
    <w:p w14:paraId="073021EE"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5C924DD3" w14:textId="77777777" w:rsidR="0070379B" w:rsidRPr="0094179C" w:rsidRDefault="0070379B" w:rsidP="0070379B">
      <w:pPr>
        <w:pStyle w:val="NormalBold"/>
      </w:pPr>
      <w:r w:rsidRPr="0094179C">
        <w:rPr>
          <w:rStyle w:val="HideTWBExt"/>
          <w:b w:val="0"/>
        </w:rPr>
        <w:t>&lt;/RepeatBlock-By&gt;</w:t>
      </w:r>
    </w:p>
    <w:p w14:paraId="73C0717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8CEC072"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79A2CD" w14:textId="77777777" w:rsidTr="0007280B">
        <w:trPr>
          <w:trHeight w:hRule="exact" w:val="240"/>
          <w:jc w:val="center"/>
        </w:trPr>
        <w:tc>
          <w:tcPr>
            <w:tcW w:w="9752" w:type="dxa"/>
            <w:gridSpan w:val="2"/>
            <w:tcBorders>
              <w:top w:val="nil"/>
              <w:left w:val="nil"/>
              <w:bottom w:val="nil"/>
              <w:right w:val="nil"/>
            </w:tcBorders>
          </w:tcPr>
          <w:p w14:paraId="6EB9AEF3" w14:textId="77777777" w:rsidR="0070379B" w:rsidRPr="0094179C" w:rsidRDefault="0070379B" w:rsidP="0007280B"/>
        </w:tc>
      </w:tr>
      <w:tr w:rsidR="0070379B" w:rsidRPr="0094179C" w14:paraId="1E190012" w14:textId="77777777" w:rsidTr="0007280B">
        <w:trPr>
          <w:trHeight w:val="240"/>
          <w:jc w:val="center"/>
        </w:trPr>
        <w:tc>
          <w:tcPr>
            <w:tcW w:w="4876" w:type="dxa"/>
            <w:tcBorders>
              <w:top w:val="nil"/>
              <w:left w:val="nil"/>
              <w:bottom w:val="nil"/>
              <w:right w:val="nil"/>
            </w:tcBorders>
          </w:tcPr>
          <w:p w14:paraId="29677C7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21FEECE" w14:textId="77777777" w:rsidR="0070379B" w:rsidRPr="0094179C" w:rsidRDefault="0070379B" w:rsidP="0007280B">
            <w:pPr>
              <w:pStyle w:val="AmColumnHeading"/>
            </w:pPr>
            <w:r w:rsidRPr="0094179C">
              <w:t>Emendamento</w:t>
            </w:r>
          </w:p>
        </w:tc>
      </w:tr>
      <w:tr w:rsidR="0070379B" w:rsidRPr="0094179C" w14:paraId="2DC0E728" w14:textId="77777777" w:rsidTr="0007280B">
        <w:trPr>
          <w:jc w:val="center"/>
        </w:trPr>
        <w:tc>
          <w:tcPr>
            <w:tcW w:w="4876" w:type="dxa"/>
            <w:tcBorders>
              <w:top w:val="nil"/>
              <w:left w:val="nil"/>
              <w:bottom w:val="nil"/>
              <w:right w:val="nil"/>
            </w:tcBorders>
          </w:tcPr>
          <w:p w14:paraId="402484F6"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540DBAB7"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r w:rsidRPr="0094179C">
              <w:rPr>
                <w:b/>
                <w:i/>
              </w:rPr>
              <w:t>, e che nel contempo è altresì necessaria una sinergia tra il finanziamento pubblico e privato</w:t>
            </w:r>
            <w:r w:rsidRPr="0094179C">
              <w:t>;</w:t>
            </w:r>
          </w:p>
        </w:tc>
      </w:tr>
    </w:tbl>
    <w:p w14:paraId="5C70B9D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B96D59B" w14:textId="77777777" w:rsidR="0070379B" w:rsidRPr="0094179C" w:rsidRDefault="0070379B" w:rsidP="0070379B">
      <w:r w:rsidRPr="0094179C">
        <w:rPr>
          <w:rStyle w:val="HideTWBExt"/>
        </w:rPr>
        <w:t>&lt;/Amend&gt;</w:t>
      </w:r>
    </w:p>
    <w:p w14:paraId="1C28B8E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180</w:t>
      </w:r>
      <w:r w:rsidRPr="0094179C">
        <w:rPr>
          <w:rStyle w:val="HideTWBExt"/>
        </w:rPr>
        <w:t>&lt;/NumAm&gt;</w:t>
      </w:r>
    </w:p>
    <w:p w14:paraId="614B2381"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1A9E00AE" w14:textId="77777777" w:rsidR="0070379B" w:rsidRPr="0094179C" w:rsidRDefault="0070379B" w:rsidP="0070379B">
      <w:pPr>
        <w:pStyle w:val="NormalBold"/>
      </w:pPr>
      <w:r w:rsidRPr="0094179C">
        <w:rPr>
          <w:rStyle w:val="HideTWBExt"/>
          <w:b w:val="0"/>
        </w:rPr>
        <w:t>&lt;/RepeatBlock-By&gt;</w:t>
      </w:r>
    </w:p>
    <w:p w14:paraId="3A8CCD8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B4B3D7"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571F7E" w14:textId="77777777" w:rsidTr="0007280B">
        <w:trPr>
          <w:trHeight w:hRule="exact" w:val="240"/>
          <w:jc w:val="center"/>
        </w:trPr>
        <w:tc>
          <w:tcPr>
            <w:tcW w:w="9752" w:type="dxa"/>
            <w:gridSpan w:val="2"/>
            <w:tcBorders>
              <w:top w:val="nil"/>
              <w:left w:val="nil"/>
              <w:bottom w:val="nil"/>
              <w:right w:val="nil"/>
            </w:tcBorders>
          </w:tcPr>
          <w:p w14:paraId="1D64211D" w14:textId="77777777" w:rsidR="0070379B" w:rsidRPr="0094179C" w:rsidRDefault="0070379B" w:rsidP="0007280B"/>
        </w:tc>
      </w:tr>
      <w:tr w:rsidR="0070379B" w:rsidRPr="0094179C" w14:paraId="7ED1BD7C" w14:textId="77777777" w:rsidTr="0007280B">
        <w:trPr>
          <w:trHeight w:val="240"/>
          <w:jc w:val="center"/>
        </w:trPr>
        <w:tc>
          <w:tcPr>
            <w:tcW w:w="4876" w:type="dxa"/>
            <w:tcBorders>
              <w:top w:val="nil"/>
              <w:left w:val="nil"/>
              <w:bottom w:val="nil"/>
              <w:right w:val="nil"/>
            </w:tcBorders>
          </w:tcPr>
          <w:p w14:paraId="1A5FE2F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92EE6D" w14:textId="77777777" w:rsidR="0070379B" w:rsidRPr="0094179C" w:rsidRDefault="0070379B" w:rsidP="0007280B">
            <w:pPr>
              <w:pStyle w:val="AmColumnHeading"/>
            </w:pPr>
            <w:r w:rsidRPr="0094179C">
              <w:t>Emendamento</w:t>
            </w:r>
          </w:p>
        </w:tc>
      </w:tr>
      <w:tr w:rsidR="0070379B" w:rsidRPr="0094179C" w14:paraId="578867BF" w14:textId="77777777" w:rsidTr="0007280B">
        <w:trPr>
          <w:jc w:val="center"/>
        </w:trPr>
        <w:tc>
          <w:tcPr>
            <w:tcW w:w="4876" w:type="dxa"/>
            <w:tcBorders>
              <w:top w:val="nil"/>
              <w:left w:val="nil"/>
              <w:bottom w:val="nil"/>
              <w:right w:val="nil"/>
            </w:tcBorders>
          </w:tcPr>
          <w:p w14:paraId="4F5F41D8"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w:t>
            </w:r>
            <w:r w:rsidRPr="0094179C">
              <w:rPr>
                <w:b/>
                <w:i/>
              </w:rPr>
              <w:t>, pur non potendo</w:t>
            </w:r>
            <w:r w:rsidRPr="0094179C">
              <w:t xml:space="preserve"> colmare da solo tale carenza</w:t>
            </w:r>
            <w:r w:rsidRPr="0094179C">
              <w:rPr>
                <w:b/>
                <w:i/>
              </w:rPr>
              <w:t>, deve svolgere un ruolo fondamentale</w:t>
            </w:r>
            <w:r w:rsidRPr="0094179C">
              <w:t>;</w:t>
            </w:r>
          </w:p>
        </w:tc>
        <w:tc>
          <w:tcPr>
            <w:tcW w:w="4876" w:type="dxa"/>
            <w:tcBorders>
              <w:top w:val="nil"/>
              <w:left w:val="nil"/>
              <w:bottom w:val="nil"/>
              <w:right w:val="nil"/>
            </w:tcBorders>
          </w:tcPr>
          <w:p w14:paraId="146DE8CB"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w:t>
            </w:r>
            <w:r w:rsidRPr="0094179C">
              <w:rPr>
                <w:b/>
                <w:bCs/>
                <w:i/>
                <w:iCs/>
              </w:rPr>
              <w:t xml:space="preserve"> non può</w:t>
            </w:r>
            <w:r w:rsidRPr="0094179C">
              <w:t xml:space="preserve"> colmare da solo tale carenza </w:t>
            </w:r>
            <w:r w:rsidRPr="0094179C">
              <w:rPr>
                <w:b/>
                <w:i/>
              </w:rPr>
              <w:t xml:space="preserve"> e pertanto, al fine di conseguire obiettivi così ambiziosi, la partecipazione e la collaborazione dell'iniziativa privata sono indispensabili</w:t>
            </w:r>
            <w:r w:rsidRPr="0094179C">
              <w:t>;</w:t>
            </w:r>
          </w:p>
        </w:tc>
      </w:tr>
    </w:tbl>
    <w:p w14:paraId="2700E67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89692DC" w14:textId="77777777" w:rsidR="0070379B" w:rsidRPr="0094179C" w:rsidRDefault="0070379B" w:rsidP="0070379B">
      <w:r w:rsidRPr="0094179C">
        <w:rPr>
          <w:rStyle w:val="HideTWBExt"/>
        </w:rPr>
        <w:t>&lt;/Amend&gt;</w:t>
      </w:r>
    </w:p>
    <w:p w14:paraId="03730DD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181</w:t>
      </w:r>
      <w:r w:rsidRPr="0094179C">
        <w:rPr>
          <w:rStyle w:val="HideTWBExt"/>
        </w:rPr>
        <w:t>&lt;/NumAm&gt;</w:t>
      </w:r>
    </w:p>
    <w:p w14:paraId="6FE6BFB4"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w:t>
      </w:r>
      <w:r w:rsidRPr="0094179C">
        <w:rPr>
          <w:rStyle w:val="HideTWBExt"/>
          <w:b w:val="0"/>
        </w:rPr>
        <w:t>&lt;/Members&gt;</w:t>
      </w:r>
    </w:p>
    <w:p w14:paraId="02554AFD" w14:textId="77777777" w:rsidR="0070379B" w:rsidRPr="0094179C" w:rsidRDefault="0070379B" w:rsidP="0070379B">
      <w:pPr>
        <w:pStyle w:val="NormalBold"/>
      </w:pPr>
      <w:r w:rsidRPr="0094179C">
        <w:rPr>
          <w:rStyle w:val="HideTWBExt"/>
          <w:b w:val="0"/>
        </w:rPr>
        <w:t>&lt;/RepeatBlock-By&gt;</w:t>
      </w:r>
    </w:p>
    <w:p w14:paraId="1D2A83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FB43EB"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12D360" w14:textId="77777777" w:rsidTr="0007280B">
        <w:trPr>
          <w:trHeight w:hRule="exact" w:val="240"/>
          <w:jc w:val="center"/>
        </w:trPr>
        <w:tc>
          <w:tcPr>
            <w:tcW w:w="9752" w:type="dxa"/>
            <w:gridSpan w:val="2"/>
            <w:tcBorders>
              <w:top w:val="nil"/>
              <w:left w:val="nil"/>
              <w:bottom w:val="nil"/>
              <w:right w:val="nil"/>
            </w:tcBorders>
          </w:tcPr>
          <w:p w14:paraId="7C6941EB" w14:textId="77777777" w:rsidR="0070379B" w:rsidRPr="0094179C" w:rsidRDefault="0070379B" w:rsidP="0007280B"/>
        </w:tc>
      </w:tr>
      <w:tr w:rsidR="0070379B" w:rsidRPr="0094179C" w14:paraId="50761388" w14:textId="77777777" w:rsidTr="0007280B">
        <w:trPr>
          <w:trHeight w:val="240"/>
          <w:jc w:val="center"/>
        </w:trPr>
        <w:tc>
          <w:tcPr>
            <w:tcW w:w="4876" w:type="dxa"/>
            <w:tcBorders>
              <w:top w:val="nil"/>
              <w:left w:val="nil"/>
              <w:bottom w:val="nil"/>
              <w:right w:val="nil"/>
            </w:tcBorders>
          </w:tcPr>
          <w:p w14:paraId="0643F62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46D569" w14:textId="77777777" w:rsidR="0070379B" w:rsidRPr="0094179C" w:rsidRDefault="0070379B" w:rsidP="0007280B">
            <w:pPr>
              <w:pStyle w:val="AmColumnHeading"/>
            </w:pPr>
            <w:r w:rsidRPr="0094179C">
              <w:t>Emendamento</w:t>
            </w:r>
          </w:p>
        </w:tc>
      </w:tr>
      <w:tr w:rsidR="0070379B" w:rsidRPr="0094179C" w14:paraId="5BB74BC6" w14:textId="77777777" w:rsidTr="0007280B">
        <w:trPr>
          <w:jc w:val="center"/>
        </w:trPr>
        <w:tc>
          <w:tcPr>
            <w:tcW w:w="4876" w:type="dxa"/>
            <w:tcBorders>
              <w:top w:val="nil"/>
              <w:left w:val="nil"/>
              <w:bottom w:val="nil"/>
              <w:right w:val="nil"/>
            </w:tcBorders>
          </w:tcPr>
          <w:p w14:paraId="5CD821F2"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750-800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6A9B1D13"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750-800 miliardi di EUR l'anno; rileva che il bilancio dell'Unione, pur non potendo colmare da solo tale carenza </w:t>
            </w:r>
            <w:r w:rsidRPr="0094179C">
              <w:rPr>
                <w:b/>
                <w:i/>
              </w:rPr>
              <w:t>e sebbene il capitale privato dovrà coprirne la quota maggiore</w:t>
            </w:r>
            <w:r w:rsidRPr="0094179C">
              <w:t>, deve svolgere un ruolo fondamentale;</w:t>
            </w:r>
          </w:p>
        </w:tc>
      </w:tr>
    </w:tbl>
    <w:p w14:paraId="21E2DE0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76C3FA9" w14:textId="77777777" w:rsidR="0070379B" w:rsidRPr="0094179C" w:rsidRDefault="0070379B" w:rsidP="0070379B">
      <w:r w:rsidRPr="0094179C">
        <w:rPr>
          <w:rStyle w:val="HideTWBExt"/>
        </w:rPr>
        <w:t>&lt;/Amend&gt;</w:t>
      </w:r>
    </w:p>
    <w:p w14:paraId="108844B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182</w:t>
      </w:r>
      <w:r w:rsidRPr="0094179C">
        <w:rPr>
          <w:rStyle w:val="HideTWBExt"/>
        </w:rPr>
        <w:t>&lt;/NumAm&gt;</w:t>
      </w:r>
    </w:p>
    <w:p w14:paraId="56C1834A" w14:textId="77777777" w:rsidR="0070379B" w:rsidRPr="0094179C" w:rsidRDefault="0070379B" w:rsidP="0070379B">
      <w:pPr>
        <w:pStyle w:val="NormalBold"/>
      </w:pPr>
      <w:r w:rsidRPr="0094179C">
        <w:rPr>
          <w:rStyle w:val="HideTWBExt"/>
          <w:b w:val="0"/>
        </w:rPr>
        <w:t>&lt;RepeatBlock-By&gt;&lt;Members&gt;</w:t>
      </w:r>
      <w:r w:rsidRPr="0094179C">
        <w:t>Fabienne Keller, Olivier Chastel, Anouk Van Brug, Stine Bosse, Lucia Yar</w:t>
      </w:r>
      <w:r w:rsidRPr="0094179C">
        <w:rPr>
          <w:rStyle w:val="HideTWBExt"/>
          <w:b w:val="0"/>
        </w:rPr>
        <w:t>&lt;/Members&gt;</w:t>
      </w:r>
    </w:p>
    <w:p w14:paraId="58D6810D" w14:textId="77777777" w:rsidR="0070379B" w:rsidRPr="0094179C" w:rsidRDefault="0070379B" w:rsidP="0070379B">
      <w:pPr>
        <w:pStyle w:val="NormalBold"/>
      </w:pPr>
      <w:r w:rsidRPr="0094179C">
        <w:rPr>
          <w:rStyle w:val="HideTWBExt"/>
          <w:b w:val="0"/>
        </w:rPr>
        <w:t>&lt;/RepeatBlock-By&gt;</w:t>
      </w:r>
    </w:p>
    <w:p w14:paraId="3821C16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04E1DD" w14:textId="77777777" w:rsidR="0070379B" w:rsidRPr="0094179C" w:rsidRDefault="0070379B" w:rsidP="0070379B">
      <w:pPr>
        <w:pStyle w:val="NormalBold"/>
      </w:pPr>
      <w:r w:rsidRPr="0094179C">
        <w:rPr>
          <w:rStyle w:val="HideTWBExt"/>
        </w:rPr>
        <w:t>&lt;Article&gt;</w:t>
      </w:r>
      <w:r w:rsidRPr="0094179C">
        <w:t>Paragrafo 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C9ABE5" w14:textId="77777777" w:rsidTr="0007280B">
        <w:trPr>
          <w:trHeight w:hRule="exact" w:val="240"/>
          <w:jc w:val="center"/>
        </w:trPr>
        <w:tc>
          <w:tcPr>
            <w:tcW w:w="9752" w:type="dxa"/>
            <w:gridSpan w:val="2"/>
            <w:tcBorders>
              <w:top w:val="nil"/>
              <w:left w:val="nil"/>
              <w:bottom w:val="nil"/>
              <w:right w:val="nil"/>
            </w:tcBorders>
          </w:tcPr>
          <w:p w14:paraId="1059882C" w14:textId="77777777" w:rsidR="0070379B" w:rsidRPr="0094179C" w:rsidRDefault="0070379B" w:rsidP="0007280B"/>
        </w:tc>
      </w:tr>
      <w:tr w:rsidR="0070379B" w:rsidRPr="0094179C" w14:paraId="7AE944DB" w14:textId="77777777" w:rsidTr="0007280B">
        <w:trPr>
          <w:trHeight w:val="240"/>
          <w:jc w:val="center"/>
        </w:trPr>
        <w:tc>
          <w:tcPr>
            <w:tcW w:w="4876" w:type="dxa"/>
            <w:tcBorders>
              <w:top w:val="nil"/>
              <w:left w:val="nil"/>
              <w:bottom w:val="nil"/>
              <w:right w:val="nil"/>
            </w:tcBorders>
          </w:tcPr>
          <w:p w14:paraId="34D44B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6543DD" w14:textId="77777777" w:rsidR="0070379B" w:rsidRPr="0094179C" w:rsidRDefault="0070379B" w:rsidP="0007280B">
            <w:pPr>
              <w:pStyle w:val="AmColumnHeading"/>
            </w:pPr>
            <w:r w:rsidRPr="0094179C">
              <w:t>Emendamento</w:t>
            </w:r>
          </w:p>
        </w:tc>
      </w:tr>
      <w:tr w:rsidR="0070379B" w:rsidRPr="0094179C" w14:paraId="7618BB50" w14:textId="77777777" w:rsidTr="0007280B">
        <w:trPr>
          <w:jc w:val="center"/>
        </w:trPr>
        <w:tc>
          <w:tcPr>
            <w:tcW w:w="4876" w:type="dxa"/>
            <w:tcBorders>
              <w:top w:val="nil"/>
              <w:left w:val="nil"/>
              <w:bottom w:val="nil"/>
              <w:right w:val="nil"/>
            </w:tcBorders>
          </w:tcPr>
          <w:p w14:paraId="62038203" w14:textId="77777777" w:rsidR="0070379B" w:rsidRPr="0094179C" w:rsidRDefault="0070379B" w:rsidP="0007280B">
            <w:pPr>
              <w:pStyle w:val="Normal6a"/>
            </w:pPr>
            <w:r w:rsidRPr="0094179C">
              <w:t>8.</w:t>
            </w:r>
            <w:r w:rsidRPr="0094179C">
              <w:tab/>
              <w:t xml:space="preserve">sottolinea che secondo le stime di Draghi, il divario di investimenti annuo per l'innovazione e le infrastrutture nel periodo 2025-2030 ammonterebbe a </w:t>
            </w:r>
            <w:r w:rsidRPr="0094179C">
              <w:rPr>
                <w:b/>
                <w:i/>
              </w:rPr>
              <w:t>750-</w:t>
            </w:r>
            <w:r w:rsidRPr="0094179C">
              <w:t>800 miliardi di EUR l'anno; rileva che il bilancio dell'Unione, pur non potendo colmare da solo tale carenza, deve svolgere un ruolo fondamentale;</w:t>
            </w:r>
          </w:p>
        </w:tc>
        <w:tc>
          <w:tcPr>
            <w:tcW w:w="4876" w:type="dxa"/>
            <w:tcBorders>
              <w:top w:val="nil"/>
              <w:left w:val="nil"/>
              <w:bottom w:val="nil"/>
              <w:right w:val="nil"/>
            </w:tcBorders>
          </w:tcPr>
          <w:p w14:paraId="3B9FA20E" w14:textId="77777777" w:rsidR="0070379B" w:rsidRPr="0094179C" w:rsidRDefault="0070379B" w:rsidP="0007280B">
            <w:pPr>
              <w:pStyle w:val="Normal6a"/>
            </w:pPr>
            <w:r w:rsidRPr="0094179C">
              <w:t>8.</w:t>
            </w:r>
            <w:r w:rsidRPr="0094179C">
              <w:tab/>
              <w:t>sottolinea che secondo le stime di Draghi, il divario di investimenti annuo per l'innovazione e le infrastrutture nel periodo 2025-2030 ammonterebbe a 800 miliardi di EUR l'anno; rileva che il bilancio dell'Unione, pur non potendo colmare da solo tale carenza, deve svolgere un ruolo fondamentale;</w:t>
            </w:r>
          </w:p>
        </w:tc>
      </w:tr>
    </w:tbl>
    <w:p w14:paraId="2DD6F02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C837BA" w14:textId="77777777" w:rsidR="0070379B" w:rsidRPr="0094179C" w:rsidRDefault="0070379B" w:rsidP="0070379B">
      <w:r w:rsidRPr="0094179C">
        <w:rPr>
          <w:rStyle w:val="HideTWBExt"/>
        </w:rPr>
        <w:t>&lt;/Amend&gt;</w:t>
      </w:r>
    </w:p>
    <w:p w14:paraId="26D9A70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183</w:t>
      </w:r>
      <w:r w:rsidRPr="0094179C">
        <w:rPr>
          <w:rStyle w:val="HideTWBExt"/>
        </w:rPr>
        <w:t>&lt;/NumAm&gt;</w:t>
      </w:r>
    </w:p>
    <w:p w14:paraId="06EA607D" w14:textId="77777777" w:rsidR="0070379B" w:rsidRPr="0094179C" w:rsidRDefault="0070379B" w:rsidP="0070379B">
      <w:pPr>
        <w:pStyle w:val="NormalBold"/>
      </w:pPr>
      <w:r w:rsidRPr="0094179C">
        <w:rPr>
          <w:rStyle w:val="HideTWBExt"/>
          <w:b w:val="0"/>
        </w:rPr>
        <w:t>&lt;RepeatBlock-By&gt;&lt;Members&gt;</w:t>
      </w:r>
      <w:r w:rsidRPr="0094179C">
        <w:t>Tamás Deutsch, Annamária Vicsek, Julien Sanchez</w:t>
      </w:r>
      <w:r w:rsidRPr="0094179C">
        <w:rPr>
          <w:rStyle w:val="HideTWBExt"/>
          <w:b w:val="0"/>
        </w:rPr>
        <w:t>&lt;/Members&gt;</w:t>
      </w:r>
    </w:p>
    <w:p w14:paraId="688448D1" w14:textId="77777777" w:rsidR="0070379B" w:rsidRPr="0094179C" w:rsidRDefault="0070379B" w:rsidP="0070379B">
      <w:pPr>
        <w:pStyle w:val="NormalBold"/>
      </w:pPr>
      <w:r w:rsidRPr="0094179C">
        <w:rPr>
          <w:rStyle w:val="HideTWBExt"/>
          <w:b w:val="0"/>
        </w:rPr>
        <w:t>&lt;/RepeatBlock-By&gt;</w:t>
      </w:r>
    </w:p>
    <w:p w14:paraId="35EA569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0992F5" w14:textId="77777777" w:rsidR="0070379B" w:rsidRPr="0094179C" w:rsidRDefault="0070379B" w:rsidP="0070379B">
      <w:pPr>
        <w:pStyle w:val="NormalBold"/>
      </w:pPr>
      <w:r w:rsidRPr="0094179C">
        <w:rPr>
          <w:rStyle w:val="HideTWBExt"/>
        </w:rPr>
        <w:t>&lt;Article&gt;</w:t>
      </w:r>
      <w:r w:rsidRPr="0094179C">
        <w:t>Paragrafo 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11E636" w14:textId="77777777" w:rsidTr="0007280B">
        <w:trPr>
          <w:trHeight w:hRule="exact" w:val="240"/>
          <w:jc w:val="center"/>
        </w:trPr>
        <w:tc>
          <w:tcPr>
            <w:tcW w:w="9752" w:type="dxa"/>
            <w:gridSpan w:val="2"/>
            <w:tcBorders>
              <w:top w:val="nil"/>
              <w:left w:val="nil"/>
              <w:bottom w:val="nil"/>
              <w:right w:val="nil"/>
            </w:tcBorders>
          </w:tcPr>
          <w:p w14:paraId="5C57BD9C" w14:textId="77777777" w:rsidR="0070379B" w:rsidRPr="0094179C" w:rsidRDefault="0070379B" w:rsidP="0007280B"/>
        </w:tc>
      </w:tr>
      <w:tr w:rsidR="0070379B" w:rsidRPr="0094179C" w14:paraId="50F94C75" w14:textId="77777777" w:rsidTr="0007280B">
        <w:trPr>
          <w:trHeight w:val="240"/>
          <w:jc w:val="center"/>
        </w:trPr>
        <w:tc>
          <w:tcPr>
            <w:tcW w:w="4876" w:type="dxa"/>
            <w:tcBorders>
              <w:top w:val="nil"/>
              <w:left w:val="nil"/>
              <w:bottom w:val="nil"/>
              <w:right w:val="nil"/>
            </w:tcBorders>
          </w:tcPr>
          <w:p w14:paraId="22B9659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7BC9CB" w14:textId="77777777" w:rsidR="0070379B" w:rsidRPr="0094179C" w:rsidRDefault="0070379B" w:rsidP="0007280B">
            <w:pPr>
              <w:pStyle w:val="AmColumnHeading"/>
            </w:pPr>
            <w:r w:rsidRPr="0094179C">
              <w:t>Emendamento</w:t>
            </w:r>
          </w:p>
        </w:tc>
      </w:tr>
      <w:tr w:rsidR="0070379B" w:rsidRPr="0094179C" w14:paraId="0166B59A" w14:textId="77777777" w:rsidTr="0007280B">
        <w:trPr>
          <w:jc w:val="center"/>
        </w:trPr>
        <w:tc>
          <w:tcPr>
            <w:tcW w:w="4876" w:type="dxa"/>
            <w:tcBorders>
              <w:top w:val="nil"/>
              <w:left w:val="nil"/>
              <w:bottom w:val="nil"/>
              <w:right w:val="nil"/>
            </w:tcBorders>
          </w:tcPr>
          <w:p w14:paraId="06F70AEF" w14:textId="77777777" w:rsidR="0070379B" w:rsidRPr="0094179C" w:rsidRDefault="0070379B" w:rsidP="0007280B">
            <w:pPr>
              <w:pStyle w:val="Normal6a"/>
            </w:pPr>
          </w:p>
        </w:tc>
        <w:tc>
          <w:tcPr>
            <w:tcW w:w="4876" w:type="dxa"/>
            <w:tcBorders>
              <w:top w:val="nil"/>
              <w:left w:val="nil"/>
              <w:bottom w:val="nil"/>
              <w:right w:val="nil"/>
            </w:tcBorders>
          </w:tcPr>
          <w:p w14:paraId="4E6B31EA" w14:textId="77777777" w:rsidR="0070379B" w:rsidRPr="0094179C" w:rsidRDefault="0070379B" w:rsidP="0007280B">
            <w:pPr>
              <w:pStyle w:val="Normal6a"/>
            </w:pPr>
            <w:r w:rsidRPr="0094179C">
              <w:rPr>
                <w:b/>
                <w:i/>
              </w:rPr>
              <w:t>8 bis.</w:t>
            </w:r>
            <w:r w:rsidRPr="0094179C">
              <w:tab/>
            </w:r>
            <w:r w:rsidRPr="0094179C">
              <w:rPr>
                <w:b/>
                <w:i/>
              </w:rPr>
              <w:t>evidenzia che la dichiarazione di Budapest sul nuovo patto per la competitività europea afferma che la competitività è una questione orizzontale e, in quanto tale, dovrebbe essere integrata in tutte le politiche; rammenta che la competitività deve essere migliorata non attraverso la ridistribuzione, bensì attraverso la creazione di un adeguato quadro abilitante; chiede che si parta dalla semplificazione e dalla deregolamentazione a livello dell'UE;</w:t>
            </w:r>
          </w:p>
        </w:tc>
      </w:tr>
    </w:tbl>
    <w:p w14:paraId="5C519562"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0DCB289" w14:textId="77777777" w:rsidR="0070379B" w:rsidRPr="00647DCB" w:rsidRDefault="0070379B" w:rsidP="0070379B">
      <w:pPr>
        <w:rPr>
          <w:lang w:val="fr-FR"/>
        </w:rPr>
      </w:pPr>
      <w:r w:rsidRPr="00647DCB">
        <w:rPr>
          <w:rStyle w:val="HideTWBExt"/>
          <w:lang w:val="fr-FR"/>
        </w:rPr>
        <w:t>&lt;/Amend&gt;</w:t>
      </w:r>
    </w:p>
    <w:p w14:paraId="28491E5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184</w:t>
      </w:r>
      <w:r w:rsidRPr="00647DCB">
        <w:rPr>
          <w:rStyle w:val="HideTWBExt"/>
          <w:lang w:val="fr-FR"/>
        </w:rPr>
        <w:t>&lt;/NumAm&gt;</w:t>
      </w:r>
    </w:p>
    <w:p w14:paraId="181D34A4"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33792CEE" w14:textId="77777777" w:rsidR="0070379B" w:rsidRPr="00647DCB" w:rsidRDefault="0070379B" w:rsidP="0070379B">
      <w:pPr>
        <w:pStyle w:val="NormalBold"/>
        <w:rPr>
          <w:lang w:val="fr-FR"/>
        </w:rPr>
      </w:pPr>
      <w:r w:rsidRPr="00647DCB">
        <w:rPr>
          <w:rStyle w:val="HideTWBExt"/>
          <w:b w:val="0"/>
          <w:lang w:val="fr-FR"/>
        </w:rPr>
        <w:t>&lt;/RepeatBlock-By&gt;</w:t>
      </w:r>
    </w:p>
    <w:p w14:paraId="4ABD66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130822"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081F5A" w14:textId="77777777" w:rsidTr="0007280B">
        <w:trPr>
          <w:trHeight w:hRule="exact" w:val="240"/>
          <w:jc w:val="center"/>
        </w:trPr>
        <w:tc>
          <w:tcPr>
            <w:tcW w:w="9752" w:type="dxa"/>
            <w:gridSpan w:val="2"/>
            <w:tcBorders>
              <w:top w:val="nil"/>
              <w:left w:val="nil"/>
              <w:bottom w:val="nil"/>
              <w:right w:val="nil"/>
            </w:tcBorders>
          </w:tcPr>
          <w:p w14:paraId="782BD7F1" w14:textId="77777777" w:rsidR="0070379B" w:rsidRPr="0094179C" w:rsidRDefault="0070379B" w:rsidP="0007280B"/>
        </w:tc>
      </w:tr>
      <w:tr w:rsidR="0070379B" w:rsidRPr="0094179C" w14:paraId="10B1EAA3" w14:textId="77777777" w:rsidTr="0007280B">
        <w:trPr>
          <w:trHeight w:val="240"/>
          <w:jc w:val="center"/>
        </w:trPr>
        <w:tc>
          <w:tcPr>
            <w:tcW w:w="4876" w:type="dxa"/>
            <w:tcBorders>
              <w:top w:val="nil"/>
              <w:left w:val="nil"/>
              <w:bottom w:val="nil"/>
              <w:right w:val="nil"/>
            </w:tcBorders>
          </w:tcPr>
          <w:p w14:paraId="63A7A1A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F0607A" w14:textId="77777777" w:rsidR="0070379B" w:rsidRPr="0094179C" w:rsidRDefault="0070379B" w:rsidP="0007280B">
            <w:pPr>
              <w:pStyle w:val="AmColumnHeading"/>
            </w:pPr>
            <w:r w:rsidRPr="0094179C">
              <w:t>Emendamento</w:t>
            </w:r>
          </w:p>
        </w:tc>
      </w:tr>
      <w:tr w:rsidR="0070379B" w:rsidRPr="0094179C" w14:paraId="6387EEBB" w14:textId="77777777" w:rsidTr="0007280B">
        <w:trPr>
          <w:jc w:val="center"/>
        </w:trPr>
        <w:tc>
          <w:tcPr>
            <w:tcW w:w="4876" w:type="dxa"/>
            <w:tcBorders>
              <w:top w:val="nil"/>
              <w:left w:val="nil"/>
              <w:bottom w:val="nil"/>
              <w:right w:val="nil"/>
            </w:tcBorders>
          </w:tcPr>
          <w:p w14:paraId="1483192D" w14:textId="77777777" w:rsidR="0070379B" w:rsidRPr="0094179C" w:rsidRDefault="0070379B" w:rsidP="0007280B">
            <w:pPr>
              <w:pStyle w:val="Normal6a"/>
            </w:pPr>
            <w:r w:rsidRPr="0094179C">
              <w:rPr>
                <w:b/>
                <w:i/>
              </w:rPr>
              <w:t>9.</w:t>
            </w:r>
            <w:r w:rsidRPr="0094179C">
              <w:tab/>
            </w:r>
            <w:r w:rsidRPr="0094179C">
              <w:rPr>
                <w:b/>
                <w:i/>
              </w:rPr>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0469A267" w14:textId="77777777" w:rsidR="0070379B" w:rsidRPr="0094179C" w:rsidRDefault="0070379B" w:rsidP="0007280B">
            <w:pPr>
              <w:pStyle w:val="Normal6a"/>
            </w:pPr>
            <w:r w:rsidRPr="0094179C">
              <w:rPr>
                <w:b/>
                <w:i/>
              </w:rPr>
              <w:t>soppresso</w:t>
            </w:r>
          </w:p>
        </w:tc>
      </w:tr>
    </w:tbl>
    <w:p w14:paraId="70DE674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F2E0057" w14:textId="77777777" w:rsidR="0070379B" w:rsidRPr="0094179C" w:rsidRDefault="0070379B" w:rsidP="0070379B">
      <w:r w:rsidRPr="0094179C">
        <w:rPr>
          <w:rStyle w:val="HideTWBExt"/>
        </w:rPr>
        <w:t>&lt;/Amend&gt;</w:t>
      </w:r>
    </w:p>
    <w:p w14:paraId="3E39D5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185</w:t>
      </w:r>
      <w:r w:rsidRPr="0094179C">
        <w:rPr>
          <w:rStyle w:val="HideTWBExt"/>
        </w:rPr>
        <w:t>&lt;/NumAm&gt;</w:t>
      </w:r>
    </w:p>
    <w:p w14:paraId="4BB6048F"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20D9D0C5" w14:textId="77777777" w:rsidR="0070379B" w:rsidRPr="0094179C" w:rsidRDefault="0070379B" w:rsidP="0070379B">
      <w:pPr>
        <w:pStyle w:val="NormalBold"/>
      </w:pPr>
      <w:r w:rsidRPr="0094179C">
        <w:rPr>
          <w:rStyle w:val="HideTWBExt"/>
          <w:b w:val="0"/>
        </w:rPr>
        <w:t>&lt;/RepeatBlock-By&gt;</w:t>
      </w:r>
    </w:p>
    <w:p w14:paraId="5F2AE1D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26F1DD"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D073EF" w14:textId="77777777" w:rsidTr="0007280B">
        <w:trPr>
          <w:trHeight w:hRule="exact" w:val="240"/>
          <w:jc w:val="center"/>
        </w:trPr>
        <w:tc>
          <w:tcPr>
            <w:tcW w:w="9752" w:type="dxa"/>
            <w:gridSpan w:val="2"/>
            <w:tcBorders>
              <w:top w:val="nil"/>
              <w:left w:val="nil"/>
              <w:bottom w:val="nil"/>
              <w:right w:val="nil"/>
            </w:tcBorders>
          </w:tcPr>
          <w:p w14:paraId="70196F51" w14:textId="77777777" w:rsidR="0070379B" w:rsidRPr="0094179C" w:rsidRDefault="0070379B" w:rsidP="0007280B"/>
        </w:tc>
      </w:tr>
      <w:tr w:rsidR="0070379B" w:rsidRPr="0094179C" w14:paraId="032B7757" w14:textId="77777777" w:rsidTr="0007280B">
        <w:trPr>
          <w:trHeight w:val="240"/>
          <w:jc w:val="center"/>
        </w:trPr>
        <w:tc>
          <w:tcPr>
            <w:tcW w:w="4876" w:type="dxa"/>
            <w:tcBorders>
              <w:top w:val="nil"/>
              <w:left w:val="nil"/>
              <w:bottom w:val="nil"/>
              <w:right w:val="nil"/>
            </w:tcBorders>
          </w:tcPr>
          <w:p w14:paraId="49FC54E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518A17" w14:textId="77777777" w:rsidR="0070379B" w:rsidRPr="0094179C" w:rsidRDefault="0070379B" w:rsidP="0007280B">
            <w:pPr>
              <w:pStyle w:val="AmColumnHeading"/>
            </w:pPr>
            <w:r w:rsidRPr="0094179C">
              <w:t>Emendamento</w:t>
            </w:r>
          </w:p>
        </w:tc>
      </w:tr>
      <w:tr w:rsidR="0070379B" w:rsidRPr="0094179C" w14:paraId="7FF82C34" w14:textId="77777777" w:rsidTr="0007280B">
        <w:trPr>
          <w:jc w:val="center"/>
        </w:trPr>
        <w:tc>
          <w:tcPr>
            <w:tcW w:w="4876" w:type="dxa"/>
            <w:tcBorders>
              <w:top w:val="nil"/>
              <w:left w:val="nil"/>
              <w:bottom w:val="nil"/>
              <w:right w:val="nil"/>
            </w:tcBorders>
          </w:tcPr>
          <w:p w14:paraId="358DF622"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w:t>
            </w:r>
            <w:r w:rsidRPr="0094179C">
              <w:rPr>
                <w:b/>
                <w:i/>
              </w:rPr>
              <w:t>ritiene che le</w:t>
            </w:r>
            <w:r w:rsidRPr="0094179C">
              <w:t xml:space="preserve"> garanzie </w:t>
            </w:r>
            <w:r w:rsidRPr="0094179C">
              <w:rPr>
                <w:b/>
                <w:i/>
              </w:rPr>
              <w:t>di bilancio rappresentino un uso efficace delle risorse e ne</w:t>
            </w:r>
            <w:r w:rsidRPr="0094179C">
              <w:t xml:space="preserve"> chiede </w:t>
            </w:r>
            <w:r w:rsidRPr="0094179C">
              <w:rPr>
                <w:b/>
                <w:i/>
              </w:rPr>
              <w:t>la semplificazione</w:t>
            </w:r>
            <w:r w:rsidRPr="0094179C">
              <w:t>;</w:t>
            </w:r>
          </w:p>
        </w:tc>
        <w:tc>
          <w:tcPr>
            <w:tcW w:w="4876" w:type="dxa"/>
            <w:tcBorders>
              <w:top w:val="nil"/>
              <w:left w:val="nil"/>
              <w:bottom w:val="nil"/>
              <w:right w:val="nil"/>
            </w:tcBorders>
          </w:tcPr>
          <w:p w14:paraId="222852AB"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w:t>
            </w:r>
            <w:r w:rsidRPr="0094179C">
              <w:rPr>
                <w:b/>
                <w:i/>
              </w:rPr>
              <w:t>deplora che l'attuale accesso ai finanziamenti dell'UE per gli attori privati sia complesso e burocratico;</w:t>
            </w:r>
            <w:r w:rsidRPr="0094179C">
              <w:t xml:space="preserve"> chiede pertanto che nel prossimo QFP siano notevolmente rafforzati programmi come InvestEU, che garantiscono l'addizionalità e seguono un approccio basato sul mercato e sulla domanda; </w:t>
            </w:r>
            <w:r w:rsidRPr="0094179C">
              <w:rPr>
                <w:b/>
                <w:i/>
              </w:rPr>
              <w:t>rammenta che i partner esecutivi di InvestEU, in particolare il Gruppo BEI, rimangono principalmente concentrati sugli investimenti a basso rischio, che effettivamente compromettono la capacità di bilancio dell'UE di mobilitare investimenti privati mediante</w:t>
            </w:r>
            <w:r w:rsidRPr="0094179C">
              <w:t xml:space="preserve"> garanzie</w:t>
            </w:r>
            <w:r w:rsidRPr="0094179C">
              <w:rPr>
                <w:b/>
                <w:i/>
              </w:rPr>
              <w:t>;</w:t>
            </w:r>
            <w:r w:rsidRPr="0094179C">
              <w:t xml:space="preserve"> chiede </w:t>
            </w:r>
            <w:r w:rsidRPr="0094179C">
              <w:rPr>
                <w:b/>
                <w:i/>
              </w:rPr>
              <w:t>una maggiore propensione al rischio nell'ambito di InvestEU affinché svolga efficacemente la sua missione di sbloccare i capitali privati e sostenere i progetti innovativi ad alto rischio;</w:t>
            </w:r>
          </w:p>
        </w:tc>
      </w:tr>
    </w:tbl>
    <w:p w14:paraId="6EC4CF0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F4767C3" w14:textId="77777777" w:rsidR="0070379B" w:rsidRPr="0094179C" w:rsidRDefault="0070379B" w:rsidP="0070379B">
      <w:r w:rsidRPr="0094179C">
        <w:rPr>
          <w:rStyle w:val="HideTWBExt"/>
        </w:rPr>
        <w:t>&lt;/Amend&gt;</w:t>
      </w:r>
    </w:p>
    <w:p w14:paraId="64023F4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186</w:t>
      </w:r>
      <w:r w:rsidRPr="0094179C">
        <w:rPr>
          <w:rStyle w:val="HideTWBExt"/>
        </w:rPr>
        <w:t>&lt;/NumAm&gt;</w:t>
      </w:r>
    </w:p>
    <w:p w14:paraId="4541E4A0"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0BECAE90" w14:textId="77777777" w:rsidR="0070379B" w:rsidRPr="0094179C" w:rsidRDefault="0070379B" w:rsidP="0070379B">
      <w:pPr>
        <w:pStyle w:val="NormalBold"/>
      </w:pPr>
      <w:r w:rsidRPr="0094179C">
        <w:rPr>
          <w:rStyle w:val="HideTWBExt"/>
          <w:b w:val="0"/>
        </w:rPr>
        <w:t>&lt;/RepeatBlock-By&gt;</w:t>
      </w:r>
    </w:p>
    <w:p w14:paraId="11F1750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232F2F"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C7D8D1" w14:textId="77777777" w:rsidTr="0007280B">
        <w:trPr>
          <w:trHeight w:hRule="exact" w:val="240"/>
          <w:jc w:val="center"/>
        </w:trPr>
        <w:tc>
          <w:tcPr>
            <w:tcW w:w="9752" w:type="dxa"/>
            <w:gridSpan w:val="2"/>
            <w:tcBorders>
              <w:top w:val="nil"/>
              <w:left w:val="nil"/>
              <w:bottom w:val="nil"/>
              <w:right w:val="nil"/>
            </w:tcBorders>
          </w:tcPr>
          <w:p w14:paraId="1BD60D45" w14:textId="77777777" w:rsidR="0070379B" w:rsidRPr="0094179C" w:rsidRDefault="0070379B" w:rsidP="0007280B"/>
        </w:tc>
      </w:tr>
      <w:tr w:rsidR="0070379B" w:rsidRPr="0094179C" w14:paraId="34185EB8" w14:textId="77777777" w:rsidTr="0007280B">
        <w:trPr>
          <w:trHeight w:val="240"/>
          <w:jc w:val="center"/>
        </w:trPr>
        <w:tc>
          <w:tcPr>
            <w:tcW w:w="4876" w:type="dxa"/>
            <w:tcBorders>
              <w:top w:val="nil"/>
              <w:left w:val="nil"/>
              <w:bottom w:val="nil"/>
              <w:right w:val="nil"/>
            </w:tcBorders>
          </w:tcPr>
          <w:p w14:paraId="76D5D87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DD2D1D" w14:textId="77777777" w:rsidR="0070379B" w:rsidRPr="0094179C" w:rsidRDefault="0070379B" w:rsidP="0007280B">
            <w:pPr>
              <w:pStyle w:val="AmColumnHeading"/>
            </w:pPr>
            <w:r w:rsidRPr="0094179C">
              <w:t>Emendamento</w:t>
            </w:r>
          </w:p>
        </w:tc>
      </w:tr>
      <w:tr w:rsidR="0070379B" w:rsidRPr="0094179C" w14:paraId="3A003BA1" w14:textId="77777777" w:rsidTr="0007280B">
        <w:trPr>
          <w:jc w:val="center"/>
        </w:trPr>
        <w:tc>
          <w:tcPr>
            <w:tcW w:w="4876" w:type="dxa"/>
            <w:tcBorders>
              <w:top w:val="nil"/>
              <w:left w:val="nil"/>
              <w:bottom w:val="nil"/>
              <w:right w:val="nil"/>
            </w:tcBorders>
          </w:tcPr>
          <w:p w14:paraId="25F680A1" w14:textId="77777777" w:rsidR="0070379B" w:rsidRPr="0094179C" w:rsidRDefault="0070379B" w:rsidP="0007280B">
            <w:pPr>
              <w:pStyle w:val="Normal6a"/>
            </w:pPr>
            <w:r w:rsidRPr="0094179C">
              <w:t>9.</w:t>
            </w:r>
            <w:r w:rsidRPr="0094179C">
              <w:tab/>
            </w:r>
            <w:r w:rsidRPr="0094179C">
              <w:rPr>
                <w:b/>
                <w:i/>
              </w:rPr>
              <w:t>sottolinea</w:t>
            </w:r>
            <w:r w:rsidRPr="0094179C">
              <w:t xml:space="preserve"> che il bilancio dell'Unione deve essere </w:t>
            </w:r>
            <w:r w:rsidRPr="0094179C">
              <w:rPr>
                <w:b/>
                <w:i/>
              </w:rPr>
              <w:t>attentamente coordinato</w:t>
            </w:r>
            <w:r w:rsidRPr="0094179C">
              <w:t xml:space="preserve"> con </w:t>
            </w:r>
            <w:r w:rsidRPr="0094179C">
              <w:rPr>
                <w:b/>
                <w:i/>
              </w:rPr>
              <w:t>la spesa nazionale e concepito in modo tale che possa efficacemente ridurre i rischi degli</w:t>
            </w:r>
            <w:r w:rsidRPr="0094179C">
              <w:t xml:space="preserve"> investimenti privati</w:t>
            </w:r>
            <w:r w:rsidRPr="0094179C">
              <w:rPr>
                <w:b/>
                <w:i/>
              </w:rPr>
              <w:t>, oltre che mobilitarli e far leva sugli stessi, consentendo</w:t>
            </w:r>
            <w:r w:rsidRPr="0094179C">
              <w:t xml:space="preserve"> alle start-up e alle PMI di accedere </w:t>
            </w:r>
            <w:r w:rsidRPr="0094179C">
              <w:rPr>
                <w:b/>
                <w:i/>
              </w:rPr>
              <w:t>più facilmente</w:t>
            </w:r>
            <w:r w:rsidRPr="0094179C">
              <w:t xml:space="preserve"> ai </w:t>
            </w:r>
            <w:r w:rsidRPr="0094179C">
              <w:rPr>
                <w:b/>
                <w:i/>
              </w:rPr>
              <w:t>fondi</w:t>
            </w:r>
            <w:r w:rsidRPr="0094179C">
              <w:t xml:space="preserve">; chiede pertanto che nel prossimo QFP siano </w:t>
            </w:r>
            <w:r w:rsidRPr="0094179C">
              <w:rPr>
                <w:b/>
                <w:i/>
              </w:rPr>
              <w:t>notevolmente</w:t>
            </w:r>
            <w:r w:rsidRPr="0094179C">
              <w:t xml:space="preserve"> rafforzati programmi come InvestEU, che garantiscono l'addizionalità e seguono un approccio basato sul mercato e sulla domanda; </w:t>
            </w:r>
            <w:r w:rsidRPr="0094179C">
              <w:rPr>
                <w:b/>
                <w:i/>
              </w:rPr>
              <w:t>ritiene</w:t>
            </w:r>
            <w:r w:rsidRPr="0094179C">
              <w:t xml:space="preserve"> che le garanzie di bilancio </w:t>
            </w:r>
            <w:r w:rsidRPr="0094179C">
              <w:rPr>
                <w:b/>
                <w:i/>
              </w:rPr>
              <w:t>rappresentino un uso efficace delle risorse e ne chiede la semplificazione</w:t>
            </w:r>
            <w:r w:rsidRPr="0094179C">
              <w:t>;</w:t>
            </w:r>
          </w:p>
        </w:tc>
        <w:tc>
          <w:tcPr>
            <w:tcW w:w="4876" w:type="dxa"/>
            <w:tcBorders>
              <w:top w:val="nil"/>
              <w:left w:val="nil"/>
              <w:bottom w:val="nil"/>
              <w:right w:val="nil"/>
            </w:tcBorders>
          </w:tcPr>
          <w:p w14:paraId="7CB15469" w14:textId="77777777" w:rsidR="0070379B" w:rsidRPr="0094179C" w:rsidRDefault="0070379B" w:rsidP="0007280B">
            <w:pPr>
              <w:pStyle w:val="Normal6a"/>
            </w:pPr>
            <w:r w:rsidRPr="0094179C">
              <w:t>9.</w:t>
            </w:r>
            <w:r w:rsidRPr="0094179C">
              <w:tab/>
            </w:r>
            <w:r w:rsidRPr="0094179C">
              <w:rPr>
                <w:b/>
                <w:i/>
              </w:rPr>
              <w:t>evidenzia</w:t>
            </w:r>
            <w:r w:rsidRPr="0094179C">
              <w:t xml:space="preserve"> che il bilancio dell'Unione deve essere </w:t>
            </w:r>
            <w:r w:rsidRPr="0094179C">
              <w:rPr>
                <w:b/>
                <w:i/>
              </w:rPr>
              <w:t xml:space="preserve">prudentemente allineato </w:t>
            </w:r>
            <w:r w:rsidRPr="0094179C">
              <w:t>con</w:t>
            </w:r>
            <w:r w:rsidRPr="0094179C">
              <w:rPr>
                <w:b/>
                <w:i/>
              </w:rPr>
              <w:t xml:space="preserve"> le politiche fiscali nazionali, garantendo la prudenza di bilancio e incentivando nel contempo la stabilità economica, l'imprenditorialità e la competitività e dovrebbe in primo luogo fungere da catalizzatore per gli</w:t>
            </w:r>
            <w:r w:rsidRPr="0094179C">
              <w:t xml:space="preserve"> investimenti privati </w:t>
            </w:r>
            <w:r w:rsidRPr="0094179C">
              <w:rPr>
                <w:b/>
                <w:i/>
              </w:rPr>
              <w:t>salvaguardando la disciplina finanziaria; riconosce l'importanza di consentire</w:t>
            </w:r>
            <w:r w:rsidRPr="0094179C">
              <w:t xml:space="preserve"> alle start-up e alle PMI di accedere ai </w:t>
            </w:r>
            <w:r w:rsidRPr="0094179C">
              <w:rPr>
                <w:b/>
                <w:i/>
              </w:rPr>
              <w:t>finanziamenti attraverso meccanismi efficienti e trasparenti, evitando nel contempo indebite distorsioni di mercato</w:t>
            </w:r>
            <w:r w:rsidRPr="0094179C">
              <w:t xml:space="preserve">; chiede pertanto che nel prossimo QFP siano </w:t>
            </w:r>
            <w:r w:rsidRPr="0094179C">
              <w:rPr>
                <w:b/>
                <w:i/>
              </w:rPr>
              <w:t>riesaminati e, qualora sia possibile comprovarne l'efficacia,</w:t>
            </w:r>
            <w:r w:rsidRPr="0094179C">
              <w:t xml:space="preserve"> rafforzati programmi come InvestEU, che garantiscono l'addizionalità </w:t>
            </w:r>
            <w:r w:rsidRPr="0094179C">
              <w:rPr>
                <w:b/>
                <w:i/>
              </w:rPr>
              <w:t>e la responsabilità di bilancio</w:t>
            </w:r>
            <w:r w:rsidRPr="0094179C">
              <w:t xml:space="preserve"> e seguono un approccio basato sul mercato e sulla domanda; </w:t>
            </w:r>
            <w:r w:rsidRPr="0094179C">
              <w:rPr>
                <w:b/>
                <w:i/>
              </w:rPr>
              <w:t>sottolinea</w:t>
            </w:r>
            <w:r w:rsidRPr="0094179C">
              <w:t xml:space="preserve"> che le garanzie di bilancio </w:t>
            </w:r>
            <w:r w:rsidRPr="0094179C">
              <w:rPr>
                <w:b/>
                <w:i/>
              </w:rPr>
              <w:t>dovrebbero essere accuratamente mirate, efficienti e sostenibili dal punto di vista del bilancio e sottoposte a un controllo rigoroso e a semplificazione per migliorarne l'efficacia e la responsabilità</w:t>
            </w:r>
            <w:r w:rsidRPr="0094179C">
              <w:t>;</w:t>
            </w:r>
          </w:p>
        </w:tc>
      </w:tr>
    </w:tbl>
    <w:p w14:paraId="35FC50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9BB8A4" w14:textId="77777777" w:rsidR="0070379B" w:rsidRPr="0094179C" w:rsidRDefault="0070379B" w:rsidP="0070379B">
      <w:r w:rsidRPr="0094179C">
        <w:rPr>
          <w:rStyle w:val="HideTWBExt"/>
        </w:rPr>
        <w:t>&lt;/Amend&gt;</w:t>
      </w:r>
    </w:p>
    <w:p w14:paraId="1D5ABE4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187</w:t>
      </w:r>
      <w:r w:rsidRPr="0094179C">
        <w:rPr>
          <w:rStyle w:val="HideTWBExt"/>
        </w:rPr>
        <w:t>&lt;/NumAm&gt;</w:t>
      </w:r>
    </w:p>
    <w:p w14:paraId="3D424BBC"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360500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0E9EEA3" w14:textId="77777777" w:rsidR="0070379B" w:rsidRPr="0094179C" w:rsidRDefault="0070379B" w:rsidP="0070379B">
      <w:pPr>
        <w:pStyle w:val="NormalBold"/>
      </w:pPr>
      <w:r w:rsidRPr="0094179C">
        <w:rPr>
          <w:rStyle w:val="HideTWBExt"/>
          <w:b w:val="0"/>
        </w:rPr>
        <w:t>&lt;/RepeatBlock-By&gt;</w:t>
      </w:r>
    </w:p>
    <w:p w14:paraId="7974A67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245AB0"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2FA6FB7" w14:textId="77777777" w:rsidTr="0007280B">
        <w:trPr>
          <w:trHeight w:hRule="exact" w:val="240"/>
          <w:jc w:val="center"/>
        </w:trPr>
        <w:tc>
          <w:tcPr>
            <w:tcW w:w="9752" w:type="dxa"/>
            <w:gridSpan w:val="2"/>
            <w:tcBorders>
              <w:top w:val="nil"/>
              <w:left w:val="nil"/>
              <w:bottom w:val="nil"/>
              <w:right w:val="nil"/>
            </w:tcBorders>
          </w:tcPr>
          <w:p w14:paraId="0CB7D1DB" w14:textId="77777777" w:rsidR="0070379B" w:rsidRPr="0094179C" w:rsidRDefault="0070379B" w:rsidP="0007280B"/>
        </w:tc>
      </w:tr>
      <w:tr w:rsidR="0070379B" w:rsidRPr="0094179C" w14:paraId="1155DE7F" w14:textId="77777777" w:rsidTr="0007280B">
        <w:trPr>
          <w:trHeight w:val="240"/>
          <w:jc w:val="center"/>
        </w:trPr>
        <w:tc>
          <w:tcPr>
            <w:tcW w:w="4876" w:type="dxa"/>
            <w:tcBorders>
              <w:top w:val="nil"/>
              <w:left w:val="nil"/>
              <w:bottom w:val="nil"/>
              <w:right w:val="nil"/>
            </w:tcBorders>
          </w:tcPr>
          <w:p w14:paraId="5C9C78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D8E854" w14:textId="77777777" w:rsidR="0070379B" w:rsidRPr="0094179C" w:rsidRDefault="0070379B" w:rsidP="0007280B">
            <w:pPr>
              <w:pStyle w:val="AmColumnHeading"/>
            </w:pPr>
            <w:r w:rsidRPr="0094179C">
              <w:t>Emendamento</w:t>
            </w:r>
          </w:p>
        </w:tc>
      </w:tr>
      <w:tr w:rsidR="0070379B" w:rsidRPr="0094179C" w14:paraId="6A9D6495" w14:textId="77777777" w:rsidTr="0007280B">
        <w:trPr>
          <w:jc w:val="center"/>
        </w:trPr>
        <w:tc>
          <w:tcPr>
            <w:tcW w:w="4876" w:type="dxa"/>
            <w:tcBorders>
              <w:top w:val="nil"/>
              <w:left w:val="nil"/>
              <w:bottom w:val="nil"/>
              <w:right w:val="nil"/>
            </w:tcBorders>
          </w:tcPr>
          <w:p w14:paraId="26456AE8"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502305AC" w14:textId="77777777" w:rsidR="0070379B" w:rsidRPr="0094179C" w:rsidRDefault="0070379B" w:rsidP="0007280B">
            <w:pPr>
              <w:pStyle w:val="Normal6a"/>
            </w:pPr>
            <w:r w:rsidRPr="0094179C">
              <w:t>9.</w:t>
            </w:r>
            <w:r w:rsidRPr="0094179C">
              <w:tab/>
              <w:t>sottolinea che il bilancio dell'Unione deve essere attentamente coordinato</w:t>
            </w:r>
            <w:r w:rsidRPr="0094179C">
              <w:rPr>
                <w:b/>
                <w:i/>
              </w:rPr>
              <w:t>, al fine di garantire complementarietà e addizionalità,</w:t>
            </w:r>
            <w:r w:rsidRPr="0094179C">
              <w:t xml:space="preserve"> con la spesa nazionale e concepito in modo tale che possa efficacemente ridurre i rischi degli investimenti privati, oltre che mobilitarli e far leva sugli stessi, consentendo alle start-up e alle PMI di accedere più facilmente ai fondi</w:t>
            </w:r>
            <w:r w:rsidRPr="0094179C">
              <w:rPr>
                <w:b/>
                <w:i/>
              </w:rPr>
              <w:t>, anche attraverso gli strumenti finanziari come servizio</w:t>
            </w:r>
            <w:r w:rsidRPr="0094179C">
              <w:t xml:space="preserve">; chiede pertanto che nel prossimo QFP siano notevolmente rafforzati programmi </w:t>
            </w:r>
            <w:r w:rsidRPr="0094179C">
              <w:rPr>
                <w:b/>
                <w:i/>
              </w:rPr>
              <w:t>che utilizzano strumenti finanziari</w:t>
            </w:r>
            <w:r w:rsidRPr="0094179C">
              <w:t xml:space="preserve"> come InvestEU, che garantiscono l'addizionalità e seguono un approccio basato sul mercato e sulla domanda; ritiene che le garanzie di bilancio rappresentino un uso efficace delle risorse </w:t>
            </w:r>
            <w:r w:rsidRPr="0094179C">
              <w:rPr>
                <w:b/>
                <w:i/>
              </w:rPr>
              <w:t>per ridurre il rischio per gli investimenti</w:t>
            </w:r>
            <w:r w:rsidRPr="0094179C">
              <w:t xml:space="preserve"> e ne chiede la semplificazione </w:t>
            </w:r>
            <w:r w:rsidRPr="0094179C">
              <w:rPr>
                <w:b/>
                <w:i/>
              </w:rPr>
              <w:t>e l'associazione a meccanismi di ripartizione di benefici, se del caso</w:t>
            </w:r>
            <w:r w:rsidRPr="0094179C">
              <w:t xml:space="preserve">; </w:t>
            </w:r>
            <w:r w:rsidRPr="0094179C">
              <w:rPr>
                <w:b/>
                <w:i/>
              </w:rPr>
              <w:t>è del parere che, per quanto riguarda gli investimenti per la competitività, si potrebbe esaminare ulteriormente anche il finanziamento misto;</w:t>
            </w:r>
          </w:p>
        </w:tc>
      </w:tr>
    </w:tbl>
    <w:p w14:paraId="3328A4D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9477CA1" w14:textId="77777777" w:rsidR="0070379B" w:rsidRPr="0094179C" w:rsidRDefault="0070379B" w:rsidP="0070379B">
      <w:r w:rsidRPr="0094179C">
        <w:rPr>
          <w:rStyle w:val="HideTWBExt"/>
        </w:rPr>
        <w:t>&lt;/Amend&gt;</w:t>
      </w:r>
    </w:p>
    <w:p w14:paraId="028D8F8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188</w:t>
      </w:r>
      <w:r w:rsidRPr="0094179C">
        <w:rPr>
          <w:rStyle w:val="HideTWBExt"/>
        </w:rPr>
        <w:t>&lt;/NumAm&gt;</w:t>
      </w:r>
    </w:p>
    <w:p w14:paraId="0BC8E154"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34790EF8" w14:textId="77777777" w:rsidR="0070379B" w:rsidRPr="0094179C" w:rsidRDefault="0070379B" w:rsidP="0070379B">
      <w:pPr>
        <w:pStyle w:val="NormalBold"/>
      </w:pPr>
      <w:r w:rsidRPr="0094179C">
        <w:rPr>
          <w:rStyle w:val="HideTWBExt"/>
          <w:b w:val="0"/>
        </w:rPr>
        <w:t>&lt;/RepeatBlock-By&gt;</w:t>
      </w:r>
    </w:p>
    <w:p w14:paraId="23401B2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5F8156"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B95D7A" w14:textId="77777777" w:rsidTr="0007280B">
        <w:trPr>
          <w:trHeight w:hRule="exact" w:val="240"/>
          <w:jc w:val="center"/>
        </w:trPr>
        <w:tc>
          <w:tcPr>
            <w:tcW w:w="9752" w:type="dxa"/>
            <w:gridSpan w:val="2"/>
            <w:tcBorders>
              <w:top w:val="nil"/>
              <w:left w:val="nil"/>
              <w:bottom w:val="nil"/>
              <w:right w:val="nil"/>
            </w:tcBorders>
          </w:tcPr>
          <w:p w14:paraId="03F1A0FB" w14:textId="77777777" w:rsidR="0070379B" w:rsidRPr="0094179C" w:rsidRDefault="0070379B" w:rsidP="0007280B"/>
        </w:tc>
      </w:tr>
      <w:tr w:rsidR="0070379B" w:rsidRPr="0094179C" w14:paraId="37CB42FE" w14:textId="77777777" w:rsidTr="0007280B">
        <w:trPr>
          <w:trHeight w:val="240"/>
          <w:jc w:val="center"/>
        </w:trPr>
        <w:tc>
          <w:tcPr>
            <w:tcW w:w="4876" w:type="dxa"/>
            <w:tcBorders>
              <w:top w:val="nil"/>
              <w:left w:val="nil"/>
              <w:bottom w:val="nil"/>
              <w:right w:val="nil"/>
            </w:tcBorders>
          </w:tcPr>
          <w:p w14:paraId="4D43F62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47E28E" w14:textId="77777777" w:rsidR="0070379B" w:rsidRPr="0094179C" w:rsidRDefault="0070379B" w:rsidP="0007280B">
            <w:pPr>
              <w:pStyle w:val="AmColumnHeading"/>
            </w:pPr>
            <w:r w:rsidRPr="0094179C">
              <w:t>Emendamento</w:t>
            </w:r>
          </w:p>
        </w:tc>
      </w:tr>
      <w:tr w:rsidR="0070379B" w:rsidRPr="0094179C" w14:paraId="17853136" w14:textId="77777777" w:rsidTr="0007280B">
        <w:trPr>
          <w:jc w:val="center"/>
        </w:trPr>
        <w:tc>
          <w:tcPr>
            <w:tcW w:w="4876" w:type="dxa"/>
            <w:tcBorders>
              <w:top w:val="nil"/>
              <w:left w:val="nil"/>
              <w:bottom w:val="nil"/>
              <w:right w:val="nil"/>
            </w:tcBorders>
          </w:tcPr>
          <w:p w14:paraId="0BD5E936"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2860756A"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w:t>
            </w:r>
            <w:r w:rsidRPr="0094179C">
              <w:rPr>
                <w:b/>
                <w:i/>
              </w:rPr>
              <w:t>e sostenendo l'espansione delle PMI nei mercati globali</w:t>
            </w:r>
            <w:r w:rsidRPr="0094179C">
              <w:t xml:space="preserve">; chiede pertanto che nel prossimo QFP siano notevolmente rafforzati programmi come InvestEU, che garantiscono l'addizionalità e seguono un approccio basato sul mercato e sulla domanda </w:t>
            </w:r>
            <w:r w:rsidRPr="0094179C">
              <w:rPr>
                <w:b/>
                <w:i/>
              </w:rPr>
              <w:t>in modo tale da garantire che InvestEU possa sostenere un numero elevato di progetti fondamentali in tutta l'Unione, compreso un flusso apposito per il sostegno dello sviluppo residenziale e di coloro che acquistano per la prima volta al fine di rendere più accessibile l'acquisto di un'abitazione</w:t>
            </w:r>
            <w:r w:rsidRPr="0094179C">
              <w:t>; ritiene che le garanzie di bilancio rappresentino un uso efficace delle risorse e ne chiede la semplificazione;</w:t>
            </w:r>
          </w:p>
        </w:tc>
      </w:tr>
    </w:tbl>
    <w:p w14:paraId="6BBDA5F4"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5946A77" w14:textId="77777777" w:rsidR="0070379B" w:rsidRPr="00647DCB" w:rsidRDefault="0070379B" w:rsidP="0070379B">
      <w:pPr>
        <w:rPr>
          <w:lang w:val="pt-PT"/>
        </w:rPr>
      </w:pPr>
      <w:r w:rsidRPr="00647DCB">
        <w:rPr>
          <w:rStyle w:val="HideTWBExt"/>
          <w:lang w:val="pt-PT"/>
        </w:rPr>
        <w:t>&lt;/Amend&gt;</w:t>
      </w:r>
    </w:p>
    <w:p w14:paraId="75914D5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189</w:t>
      </w:r>
      <w:r w:rsidRPr="00647DCB">
        <w:rPr>
          <w:rStyle w:val="HideTWBExt"/>
          <w:lang w:val="pt-PT"/>
        </w:rPr>
        <w:t>&lt;/NumAm&gt;</w:t>
      </w:r>
    </w:p>
    <w:p w14:paraId="6250E97B"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519FCA8" w14:textId="77777777" w:rsidR="0070379B" w:rsidRPr="00647DCB" w:rsidRDefault="0070379B" w:rsidP="0070379B">
      <w:pPr>
        <w:pStyle w:val="NormalBold"/>
        <w:rPr>
          <w:lang w:val="pt-PT"/>
        </w:rPr>
      </w:pPr>
      <w:r w:rsidRPr="00647DCB">
        <w:rPr>
          <w:rStyle w:val="HideTWBExt"/>
          <w:b w:val="0"/>
          <w:lang w:val="pt-PT"/>
        </w:rPr>
        <w:t>&lt;/RepeatBlock-By&gt;</w:t>
      </w:r>
    </w:p>
    <w:p w14:paraId="60FEA53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158700"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BA13A2" w14:textId="77777777" w:rsidTr="0007280B">
        <w:trPr>
          <w:trHeight w:hRule="exact" w:val="240"/>
          <w:jc w:val="center"/>
        </w:trPr>
        <w:tc>
          <w:tcPr>
            <w:tcW w:w="9752" w:type="dxa"/>
            <w:gridSpan w:val="2"/>
            <w:tcBorders>
              <w:top w:val="nil"/>
              <w:left w:val="nil"/>
              <w:bottom w:val="nil"/>
              <w:right w:val="nil"/>
            </w:tcBorders>
          </w:tcPr>
          <w:p w14:paraId="68E8D82D" w14:textId="77777777" w:rsidR="0070379B" w:rsidRPr="0094179C" w:rsidRDefault="0070379B" w:rsidP="0007280B"/>
        </w:tc>
      </w:tr>
      <w:tr w:rsidR="0070379B" w:rsidRPr="0094179C" w14:paraId="48BB75DD" w14:textId="77777777" w:rsidTr="0007280B">
        <w:trPr>
          <w:trHeight w:val="240"/>
          <w:jc w:val="center"/>
        </w:trPr>
        <w:tc>
          <w:tcPr>
            <w:tcW w:w="4876" w:type="dxa"/>
            <w:tcBorders>
              <w:top w:val="nil"/>
              <w:left w:val="nil"/>
              <w:bottom w:val="nil"/>
              <w:right w:val="nil"/>
            </w:tcBorders>
          </w:tcPr>
          <w:p w14:paraId="48900D2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55B988" w14:textId="77777777" w:rsidR="0070379B" w:rsidRPr="0094179C" w:rsidRDefault="0070379B" w:rsidP="0007280B">
            <w:pPr>
              <w:pStyle w:val="AmColumnHeading"/>
            </w:pPr>
            <w:r w:rsidRPr="0094179C">
              <w:t>Emendamento</w:t>
            </w:r>
          </w:p>
        </w:tc>
      </w:tr>
      <w:tr w:rsidR="0070379B" w:rsidRPr="0094179C" w14:paraId="20D0240A" w14:textId="77777777" w:rsidTr="0007280B">
        <w:trPr>
          <w:jc w:val="center"/>
        </w:trPr>
        <w:tc>
          <w:tcPr>
            <w:tcW w:w="4876" w:type="dxa"/>
            <w:tcBorders>
              <w:top w:val="nil"/>
              <w:left w:val="nil"/>
              <w:bottom w:val="nil"/>
              <w:right w:val="nil"/>
            </w:tcBorders>
          </w:tcPr>
          <w:p w14:paraId="5AA588DC"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w:t>
            </w:r>
            <w:r w:rsidRPr="0094179C">
              <w:rPr>
                <w:b/>
                <w:i/>
              </w:rPr>
              <w:t>chiede pertanto che nel prossimo QFP siano notevolmente rafforzati programmi come InvestEU, che garantiscono l'addizionalità e seguono un approccio basato sul mercato e sulla domanda;</w:t>
            </w:r>
            <w:r w:rsidRPr="0094179C">
              <w:t xml:space="preserve"> </w:t>
            </w:r>
            <w:r w:rsidRPr="0094179C">
              <w:rPr>
                <w:b/>
                <w:i/>
              </w:rPr>
              <w:t>ritiene che le garanzie di bilancio rappresentino un uso efficace delle risorse e ne chiede la semplificazione;</w:t>
            </w:r>
          </w:p>
        </w:tc>
        <w:tc>
          <w:tcPr>
            <w:tcW w:w="4876" w:type="dxa"/>
            <w:tcBorders>
              <w:top w:val="nil"/>
              <w:left w:val="nil"/>
              <w:bottom w:val="nil"/>
              <w:right w:val="nil"/>
            </w:tcBorders>
          </w:tcPr>
          <w:p w14:paraId="1B803724"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w:t>
            </w:r>
          </w:p>
        </w:tc>
      </w:tr>
    </w:tbl>
    <w:p w14:paraId="6C0363C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918BD50" w14:textId="77777777" w:rsidR="0070379B" w:rsidRPr="0094179C" w:rsidRDefault="0070379B" w:rsidP="0070379B">
      <w:r w:rsidRPr="0094179C">
        <w:rPr>
          <w:rStyle w:val="HideTWBExt"/>
        </w:rPr>
        <w:t>&lt;/Amend&gt;</w:t>
      </w:r>
    </w:p>
    <w:p w14:paraId="0BB5B83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190</w:t>
      </w:r>
      <w:r w:rsidRPr="0094179C">
        <w:rPr>
          <w:rStyle w:val="HideTWBExt"/>
        </w:rPr>
        <w:t>&lt;/NumAm&gt;</w:t>
      </w:r>
    </w:p>
    <w:p w14:paraId="5569BA46"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541BFF86" w14:textId="77777777" w:rsidR="0070379B" w:rsidRPr="0094179C" w:rsidRDefault="0070379B" w:rsidP="0070379B">
      <w:pPr>
        <w:pStyle w:val="NormalBold"/>
      </w:pPr>
      <w:r w:rsidRPr="0094179C">
        <w:rPr>
          <w:rStyle w:val="HideTWBExt"/>
          <w:b w:val="0"/>
        </w:rPr>
        <w:t>&lt;/RepeatBlock-By&gt;</w:t>
      </w:r>
    </w:p>
    <w:p w14:paraId="5126875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227E93"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B25F9E" w14:textId="77777777" w:rsidTr="0007280B">
        <w:trPr>
          <w:trHeight w:hRule="exact" w:val="240"/>
          <w:jc w:val="center"/>
        </w:trPr>
        <w:tc>
          <w:tcPr>
            <w:tcW w:w="9752" w:type="dxa"/>
            <w:gridSpan w:val="2"/>
            <w:tcBorders>
              <w:top w:val="nil"/>
              <w:left w:val="nil"/>
              <w:bottom w:val="nil"/>
              <w:right w:val="nil"/>
            </w:tcBorders>
          </w:tcPr>
          <w:p w14:paraId="1C5EBE2C" w14:textId="77777777" w:rsidR="0070379B" w:rsidRPr="0094179C" w:rsidRDefault="0070379B" w:rsidP="0007280B"/>
        </w:tc>
      </w:tr>
      <w:tr w:rsidR="0070379B" w:rsidRPr="0094179C" w14:paraId="21E9191A" w14:textId="77777777" w:rsidTr="0007280B">
        <w:trPr>
          <w:trHeight w:val="240"/>
          <w:jc w:val="center"/>
        </w:trPr>
        <w:tc>
          <w:tcPr>
            <w:tcW w:w="4876" w:type="dxa"/>
            <w:tcBorders>
              <w:top w:val="nil"/>
              <w:left w:val="nil"/>
              <w:bottom w:val="nil"/>
              <w:right w:val="nil"/>
            </w:tcBorders>
          </w:tcPr>
          <w:p w14:paraId="4B0B351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00CDF0" w14:textId="77777777" w:rsidR="0070379B" w:rsidRPr="0094179C" w:rsidRDefault="0070379B" w:rsidP="0007280B">
            <w:pPr>
              <w:pStyle w:val="AmColumnHeading"/>
            </w:pPr>
            <w:r w:rsidRPr="0094179C">
              <w:t>Emendamento</w:t>
            </w:r>
          </w:p>
        </w:tc>
      </w:tr>
      <w:tr w:rsidR="0070379B" w:rsidRPr="0094179C" w14:paraId="2FAD9155" w14:textId="77777777" w:rsidTr="0007280B">
        <w:trPr>
          <w:jc w:val="center"/>
        </w:trPr>
        <w:tc>
          <w:tcPr>
            <w:tcW w:w="4876" w:type="dxa"/>
            <w:tcBorders>
              <w:top w:val="nil"/>
              <w:left w:val="nil"/>
              <w:bottom w:val="nil"/>
              <w:right w:val="nil"/>
            </w:tcBorders>
          </w:tcPr>
          <w:p w14:paraId="0674B4AB"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w:t>
            </w:r>
            <w:r w:rsidRPr="0094179C">
              <w:rPr>
                <w:b/>
                <w:i/>
              </w:rPr>
              <w:t>efficacemente</w:t>
            </w:r>
            <w:r w:rsidRPr="0094179C">
              <w:t xml:space="preserve"> ridurre i rischi </w:t>
            </w:r>
            <w:r w:rsidRPr="0094179C">
              <w:rPr>
                <w:b/>
                <w:i/>
              </w:rPr>
              <w:t>degli investimenti privati, oltre che mobilitarli e far leva sugli stessi</w:t>
            </w:r>
            <w:r w:rsidRPr="0094179C">
              <w:t xml:space="preserve">, consentendo alle start-up e alle PMI di accedere più facilmente ai fondi; chiede pertanto che nel prossimo QFP siano notevolmente rafforzati programmi come InvestEU, che garantiscono l'addizionalità e seguono un approccio basato sul mercato e sulla domanda; </w:t>
            </w:r>
            <w:r w:rsidRPr="0094179C">
              <w:rPr>
                <w:b/>
                <w:i/>
              </w:rPr>
              <w:t>ritiene che le</w:t>
            </w:r>
            <w:r w:rsidRPr="0094179C">
              <w:t xml:space="preserve"> garanzie di bilancio </w:t>
            </w:r>
            <w:r w:rsidRPr="0094179C">
              <w:rPr>
                <w:b/>
                <w:i/>
              </w:rPr>
              <w:t>rappresentino</w:t>
            </w:r>
            <w:r w:rsidRPr="0094179C">
              <w:t xml:space="preserve"> un uso efficace delle risorse e ne chiede la semplificazione;</w:t>
            </w:r>
          </w:p>
        </w:tc>
        <w:tc>
          <w:tcPr>
            <w:tcW w:w="4876" w:type="dxa"/>
            <w:tcBorders>
              <w:top w:val="nil"/>
              <w:left w:val="nil"/>
              <w:bottom w:val="nil"/>
              <w:right w:val="nil"/>
            </w:tcBorders>
          </w:tcPr>
          <w:p w14:paraId="4643BCC4"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ridurre i rischi, </w:t>
            </w:r>
            <w:r w:rsidRPr="0094179C">
              <w:rPr>
                <w:b/>
                <w:i/>
              </w:rPr>
              <w:t>mobilitare e sfruttare le sinergie fra i diversi attori della sfera pubblica e privata per massimizzare l'effetto leva e l'impatto di ciascun euro investito</w:t>
            </w:r>
            <w:r w:rsidRPr="0094179C">
              <w:t>, consentendo alle start-up e alle PMI</w:t>
            </w:r>
            <w:r w:rsidRPr="0094179C">
              <w:rPr>
                <w:b/>
                <w:i/>
              </w:rPr>
              <w:t>, comprese quelle nell'ambito dell'economia sociale,</w:t>
            </w:r>
            <w:r w:rsidRPr="0094179C">
              <w:t xml:space="preserve"> di accedere più facilmente ai fondi</w:t>
            </w:r>
            <w:r w:rsidRPr="0094179C">
              <w:rPr>
                <w:b/>
                <w:i/>
              </w:rPr>
              <w:t>; riconosce l'impatto comprovato degli strumenti finanziari e delle garanzie di bilancio come strumenti potenti per conseguire obiettivi strategici fondamentali dell'UE</w:t>
            </w:r>
            <w:r w:rsidRPr="0094179C">
              <w:t xml:space="preserve">; chiede pertanto che nel prossimo QFP siano notevolmente rafforzati programmi come InvestEU, che garantiscono l'addizionalità </w:t>
            </w:r>
            <w:r w:rsidRPr="0094179C">
              <w:rPr>
                <w:b/>
                <w:i/>
              </w:rPr>
              <w:t>e l'effetto crowding-in</w:t>
            </w:r>
            <w:r w:rsidRPr="0094179C">
              <w:t xml:space="preserve"> e seguono un approccio basato sul mercato e sulla domanda; </w:t>
            </w:r>
            <w:r w:rsidRPr="0094179C">
              <w:rPr>
                <w:b/>
                <w:i/>
              </w:rPr>
              <w:t>reputa tali</w:t>
            </w:r>
            <w:r w:rsidRPr="0094179C">
              <w:t xml:space="preserve"> garanzie di bilancio un uso efficace delle risorse e ne chiede la semplificazione;</w:t>
            </w:r>
          </w:p>
        </w:tc>
      </w:tr>
    </w:tbl>
    <w:p w14:paraId="30AD33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9BF793" w14:textId="77777777" w:rsidR="0070379B" w:rsidRPr="0094179C" w:rsidRDefault="0070379B" w:rsidP="0070379B">
      <w:r w:rsidRPr="0094179C">
        <w:rPr>
          <w:rStyle w:val="HideTWBExt"/>
        </w:rPr>
        <w:t>&lt;/Amend&gt;</w:t>
      </w:r>
    </w:p>
    <w:p w14:paraId="0A9B20B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191</w:t>
      </w:r>
      <w:r w:rsidRPr="0094179C">
        <w:rPr>
          <w:rStyle w:val="HideTWBExt"/>
        </w:rPr>
        <w:t>&lt;/NumAm&gt;</w:t>
      </w:r>
    </w:p>
    <w:p w14:paraId="7C434D1E"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3CF27807" w14:textId="77777777" w:rsidR="0070379B" w:rsidRPr="0094179C" w:rsidRDefault="0070379B" w:rsidP="0070379B">
      <w:pPr>
        <w:pStyle w:val="NormalBold"/>
      </w:pPr>
      <w:r w:rsidRPr="0094179C">
        <w:rPr>
          <w:rStyle w:val="HideTWBExt"/>
          <w:b w:val="0"/>
        </w:rPr>
        <w:t>&lt;/RepeatBlock-By&gt;</w:t>
      </w:r>
    </w:p>
    <w:p w14:paraId="3CF36F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056123"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D29AF5" w14:textId="77777777" w:rsidTr="0007280B">
        <w:trPr>
          <w:trHeight w:hRule="exact" w:val="240"/>
          <w:jc w:val="center"/>
        </w:trPr>
        <w:tc>
          <w:tcPr>
            <w:tcW w:w="9752" w:type="dxa"/>
            <w:gridSpan w:val="2"/>
            <w:tcBorders>
              <w:top w:val="nil"/>
              <w:left w:val="nil"/>
              <w:bottom w:val="nil"/>
              <w:right w:val="nil"/>
            </w:tcBorders>
          </w:tcPr>
          <w:p w14:paraId="036C67B1" w14:textId="77777777" w:rsidR="0070379B" w:rsidRPr="0094179C" w:rsidRDefault="0070379B" w:rsidP="0007280B"/>
        </w:tc>
      </w:tr>
      <w:tr w:rsidR="0070379B" w:rsidRPr="0094179C" w14:paraId="0F00C0CC" w14:textId="77777777" w:rsidTr="0007280B">
        <w:trPr>
          <w:trHeight w:val="240"/>
          <w:jc w:val="center"/>
        </w:trPr>
        <w:tc>
          <w:tcPr>
            <w:tcW w:w="4876" w:type="dxa"/>
            <w:tcBorders>
              <w:top w:val="nil"/>
              <w:left w:val="nil"/>
              <w:bottom w:val="nil"/>
              <w:right w:val="nil"/>
            </w:tcBorders>
          </w:tcPr>
          <w:p w14:paraId="5A8FA8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4FA884" w14:textId="77777777" w:rsidR="0070379B" w:rsidRPr="0094179C" w:rsidRDefault="0070379B" w:rsidP="0007280B">
            <w:pPr>
              <w:pStyle w:val="AmColumnHeading"/>
            </w:pPr>
            <w:r w:rsidRPr="0094179C">
              <w:t>Emendamento</w:t>
            </w:r>
          </w:p>
        </w:tc>
      </w:tr>
      <w:tr w:rsidR="0070379B" w:rsidRPr="0094179C" w14:paraId="10AC52D1" w14:textId="77777777" w:rsidTr="0007280B">
        <w:trPr>
          <w:jc w:val="center"/>
        </w:trPr>
        <w:tc>
          <w:tcPr>
            <w:tcW w:w="4876" w:type="dxa"/>
            <w:tcBorders>
              <w:top w:val="nil"/>
              <w:left w:val="nil"/>
              <w:bottom w:val="nil"/>
              <w:right w:val="nil"/>
            </w:tcBorders>
          </w:tcPr>
          <w:p w14:paraId="2AF11AB7"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w:t>
            </w:r>
            <w:r w:rsidRPr="0094179C">
              <w:rPr>
                <w:b/>
                <w:i/>
              </w:rPr>
              <w:t>e ne</w:t>
            </w:r>
            <w:r w:rsidRPr="0094179C">
              <w:t xml:space="preserve"> chiede </w:t>
            </w:r>
            <w:r w:rsidRPr="0094179C">
              <w:rPr>
                <w:b/>
                <w:i/>
              </w:rPr>
              <w:t>la semplificazione</w:t>
            </w:r>
            <w:r w:rsidRPr="0094179C">
              <w:t>;</w:t>
            </w:r>
          </w:p>
        </w:tc>
        <w:tc>
          <w:tcPr>
            <w:tcW w:w="4876" w:type="dxa"/>
            <w:tcBorders>
              <w:top w:val="nil"/>
              <w:left w:val="nil"/>
              <w:bottom w:val="nil"/>
              <w:right w:val="nil"/>
            </w:tcBorders>
          </w:tcPr>
          <w:p w14:paraId="7E9AB8B1"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w:t>
            </w:r>
            <w:r w:rsidRPr="0094179C">
              <w:rPr>
                <w:b/>
                <w:i/>
              </w:rPr>
              <w:t>e il Consiglio europeo per l'innovazione</w:t>
            </w:r>
            <w:r w:rsidRPr="0094179C">
              <w:t xml:space="preserve">, che garantiscono l'addizionalità e seguono un approccio basato sul mercato e sulla domanda; ritiene che le garanzie di bilancio rappresentino un uso efficace delle risorse </w:t>
            </w:r>
            <w:r w:rsidRPr="0094179C">
              <w:rPr>
                <w:b/>
                <w:i/>
              </w:rPr>
              <w:t>laddove esista un interesse pubblico nell'incentivare gli investimenti e vi siano evidenti criticità di mercato che impediscano al settore privato di fornire tali investimenti senza un intervento pubblico;</w:t>
            </w:r>
            <w:r w:rsidRPr="0094179C">
              <w:t xml:space="preserve"> chiede </w:t>
            </w:r>
            <w:r w:rsidRPr="0094179C">
              <w:rPr>
                <w:b/>
                <w:i/>
              </w:rPr>
              <w:t>che il ricorso alle garanzie di bilancio sia semplificato</w:t>
            </w:r>
            <w:r w:rsidRPr="0094179C">
              <w:t>;</w:t>
            </w:r>
          </w:p>
        </w:tc>
      </w:tr>
    </w:tbl>
    <w:p w14:paraId="3DF1E0C9"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03495617" w14:textId="77777777" w:rsidR="0070379B" w:rsidRPr="00647DCB" w:rsidRDefault="0070379B" w:rsidP="0070379B">
      <w:pPr>
        <w:rPr>
          <w:lang w:val="es-ES"/>
        </w:rPr>
      </w:pPr>
      <w:r w:rsidRPr="00647DCB">
        <w:rPr>
          <w:rStyle w:val="HideTWBExt"/>
          <w:lang w:val="es-ES"/>
        </w:rPr>
        <w:t>&lt;/Amend&gt;</w:t>
      </w:r>
    </w:p>
    <w:p w14:paraId="1546C48E"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192</w:t>
      </w:r>
      <w:r w:rsidRPr="00647DCB">
        <w:rPr>
          <w:rStyle w:val="HideTWBExt"/>
          <w:lang w:val="es-ES"/>
        </w:rPr>
        <w:t>&lt;/NumAm&gt;</w:t>
      </w:r>
    </w:p>
    <w:p w14:paraId="56EF45C4"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3454434D" w14:textId="77777777" w:rsidR="0070379B" w:rsidRPr="00647DCB" w:rsidRDefault="0070379B" w:rsidP="0070379B">
      <w:pPr>
        <w:pStyle w:val="NormalBold"/>
        <w:rPr>
          <w:lang w:val="es-ES"/>
        </w:rPr>
      </w:pPr>
      <w:r w:rsidRPr="00647DCB">
        <w:rPr>
          <w:rStyle w:val="HideTWBExt"/>
          <w:b w:val="0"/>
          <w:lang w:val="es-ES"/>
        </w:rPr>
        <w:t>&lt;/RepeatBlock-By&gt;</w:t>
      </w:r>
    </w:p>
    <w:p w14:paraId="1FA6A5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20945A"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437778" w14:textId="77777777" w:rsidTr="0007280B">
        <w:trPr>
          <w:trHeight w:hRule="exact" w:val="240"/>
          <w:jc w:val="center"/>
        </w:trPr>
        <w:tc>
          <w:tcPr>
            <w:tcW w:w="9752" w:type="dxa"/>
            <w:gridSpan w:val="2"/>
            <w:tcBorders>
              <w:top w:val="nil"/>
              <w:left w:val="nil"/>
              <w:bottom w:val="nil"/>
              <w:right w:val="nil"/>
            </w:tcBorders>
          </w:tcPr>
          <w:p w14:paraId="17E81392" w14:textId="77777777" w:rsidR="0070379B" w:rsidRPr="0094179C" w:rsidRDefault="0070379B" w:rsidP="0007280B"/>
        </w:tc>
      </w:tr>
      <w:tr w:rsidR="0070379B" w:rsidRPr="0094179C" w14:paraId="0CB0DA3B" w14:textId="77777777" w:rsidTr="0007280B">
        <w:trPr>
          <w:trHeight w:val="240"/>
          <w:jc w:val="center"/>
        </w:trPr>
        <w:tc>
          <w:tcPr>
            <w:tcW w:w="4876" w:type="dxa"/>
            <w:tcBorders>
              <w:top w:val="nil"/>
              <w:left w:val="nil"/>
              <w:bottom w:val="nil"/>
              <w:right w:val="nil"/>
            </w:tcBorders>
          </w:tcPr>
          <w:p w14:paraId="604B0F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AA2A56B" w14:textId="77777777" w:rsidR="0070379B" w:rsidRPr="0094179C" w:rsidRDefault="0070379B" w:rsidP="0007280B">
            <w:pPr>
              <w:pStyle w:val="AmColumnHeading"/>
            </w:pPr>
            <w:r w:rsidRPr="0094179C">
              <w:t>Emendamento</w:t>
            </w:r>
          </w:p>
        </w:tc>
      </w:tr>
      <w:tr w:rsidR="0070379B" w:rsidRPr="0094179C" w14:paraId="60F8CFCB" w14:textId="77777777" w:rsidTr="0007280B">
        <w:trPr>
          <w:jc w:val="center"/>
        </w:trPr>
        <w:tc>
          <w:tcPr>
            <w:tcW w:w="4876" w:type="dxa"/>
            <w:tcBorders>
              <w:top w:val="nil"/>
              <w:left w:val="nil"/>
              <w:bottom w:val="nil"/>
              <w:right w:val="nil"/>
            </w:tcBorders>
          </w:tcPr>
          <w:p w14:paraId="77B0D389" w14:textId="77777777" w:rsidR="0070379B" w:rsidRPr="0094179C" w:rsidRDefault="0070379B" w:rsidP="0007280B">
            <w:pPr>
              <w:pStyle w:val="Normal6a"/>
            </w:pPr>
            <w:r w:rsidRPr="0094179C">
              <w:t>9.</w:t>
            </w:r>
            <w:r w:rsidRPr="0094179C">
              <w:tab/>
              <w:t xml:space="preserve">sottolinea che il bilancio dell'Unione deve essere </w:t>
            </w:r>
            <w:r w:rsidRPr="0094179C">
              <w:rPr>
                <w:b/>
                <w:i/>
              </w:rPr>
              <w:t>attentamente</w:t>
            </w:r>
            <w:r w:rsidRPr="0094179C">
              <w:t xml:space="preserve"> coordinato con la spesa nazionale e concepito in modo tale che possa efficacemente ridurre i rischi degli investimenti privati, oltre che mobilitarli e far leva sugli stessi, consentendo alle start-up e alle PMI di accedere più facilmente ai fondi; chiede </w:t>
            </w:r>
            <w:r w:rsidRPr="0094179C">
              <w:rPr>
                <w:b/>
                <w:i/>
              </w:rPr>
              <w:t>pertanto</w:t>
            </w:r>
            <w:r w:rsidRPr="0094179C">
              <w:t xml:space="preserve"> che nel prossimo QFP siano notevolmente rafforzati programmi come InvestEU, che garantiscono l'addizionalità e </w:t>
            </w:r>
            <w:r w:rsidRPr="0094179C">
              <w:rPr>
                <w:b/>
                <w:i/>
              </w:rPr>
              <w:t>seguono</w:t>
            </w:r>
            <w:r w:rsidRPr="0094179C">
              <w:t xml:space="preserve"> un approccio basato sul mercato e sulla domanda; </w:t>
            </w:r>
            <w:r w:rsidRPr="0094179C">
              <w:rPr>
                <w:b/>
                <w:i/>
              </w:rPr>
              <w:t>ritiene che le</w:t>
            </w:r>
            <w:r w:rsidRPr="0094179C">
              <w:t xml:space="preserve"> garanzie di bilancio </w:t>
            </w:r>
            <w:r w:rsidRPr="0094179C">
              <w:rPr>
                <w:b/>
                <w:i/>
              </w:rPr>
              <w:t>rappresentino</w:t>
            </w:r>
            <w:r w:rsidRPr="0094179C">
              <w:t xml:space="preserve"> un uso efficace delle risorse e ne chiede </w:t>
            </w:r>
            <w:r w:rsidRPr="0094179C">
              <w:rPr>
                <w:b/>
                <w:i/>
              </w:rPr>
              <w:t>la</w:t>
            </w:r>
            <w:r w:rsidRPr="0094179C">
              <w:t xml:space="preserve"> semplificazione;</w:t>
            </w:r>
          </w:p>
        </w:tc>
        <w:tc>
          <w:tcPr>
            <w:tcW w:w="4876" w:type="dxa"/>
            <w:tcBorders>
              <w:top w:val="nil"/>
              <w:left w:val="nil"/>
              <w:bottom w:val="nil"/>
              <w:right w:val="nil"/>
            </w:tcBorders>
          </w:tcPr>
          <w:p w14:paraId="55B02142" w14:textId="77777777" w:rsidR="0070379B" w:rsidRPr="0094179C" w:rsidRDefault="0070379B" w:rsidP="0007280B">
            <w:pPr>
              <w:pStyle w:val="Normal6a"/>
            </w:pPr>
            <w:r w:rsidRPr="0094179C">
              <w:t>9.</w:t>
            </w:r>
            <w:r w:rsidRPr="0094179C">
              <w:tab/>
              <w:t xml:space="preserve">sottolinea che il bilancio dell'Unione deve essere </w:t>
            </w:r>
            <w:r w:rsidRPr="0094179C">
              <w:rPr>
                <w:b/>
                <w:i/>
              </w:rPr>
              <w:t>meglio</w:t>
            </w:r>
            <w:r w:rsidRPr="0094179C">
              <w:t xml:space="preserve"> coordinato con la spesa nazionale e concepito in modo tale che possa efficacemente ridurre i rischi degli investimenti privati, oltre che mobilitarli e far leva sugli stessi, consentendo alle start-up</w:t>
            </w:r>
            <w:r w:rsidRPr="0094179C">
              <w:rPr>
                <w:b/>
                <w:i/>
              </w:rPr>
              <w:t>, alle scale-up</w:t>
            </w:r>
            <w:r w:rsidRPr="0094179C">
              <w:t xml:space="preserve"> e alle PMI di accedere più facilmente ai fondi; </w:t>
            </w:r>
            <w:r w:rsidRPr="0094179C">
              <w:rPr>
                <w:b/>
                <w:i/>
              </w:rPr>
              <w:t>riconosce che gli strumenti finanziari e le garanzie di bilancio sono strumenti potenti per conseguire tali obiettivi strategici fondamentali dell'UE; </w:t>
            </w:r>
            <w:r w:rsidRPr="0094179C">
              <w:t xml:space="preserve">chiede che nel prossimo QFP siano notevolmente rafforzati programmi come InvestEU, che garantiscono l'addizionalità e </w:t>
            </w:r>
            <w:r w:rsidRPr="0094179C">
              <w:rPr>
                <w:b/>
                <w:i/>
              </w:rPr>
              <w:t>l'effetto crowding-in per seguire</w:t>
            </w:r>
            <w:r w:rsidRPr="0094179C">
              <w:t xml:space="preserve"> un approccio basato sul mercato e sulla domanda; </w:t>
            </w:r>
            <w:r w:rsidRPr="0094179C">
              <w:rPr>
                <w:b/>
                <w:i/>
              </w:rPr>
              <w:t>reputa tali</w:t>
            </w:r>
            <w:r w:rsidRPr="0094179C">
              <w:t xml:space="preserve"> garanzie di bilancio un uso efficace delle risorse e ne chiede </w:t>
            </w:r>
            <w:r w:rsidRPr="0094179C">
              <w:rPr>
                <w:b/>
                <w:i/>
              </w:rPr>
              <w:t>l'ulteriore</w:t>
            </w:r>
            <w:r w:rsidRPr="0094179C">
              <w:t xml:space="preserve"> semplificazione;</w:t>
            </w:r>
          </w:p>
        </w:tc>
      </w:tr>
    </w:tbl>
    <w:p w14:paraId="4448916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FE595C" w14:textId="77777777" w:rsidR="0070379B" w:rsidRPr="0094179C" w:rsidRDefault="0070379B" w:rsidP="0070379B">
      <w:r w:rsidRPr="0094179C">
        <w:rPr>
          <w:rStyle w:val="HideTWBExt"/>
        </w:rPr>
        <w:t>&lt;/Amend&gt;</w:t>
      </w:r>
    </w:p>
    <w:p w14:paraId="0DF835A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193</w:t>
      </w:r>
      <w:r w:rsidRPr="0094179C">
        <w:rPr>
          <w:rStyle w:val="HideTWBExt"/>
        </w:rPr>
        <w:t>&lt;/NumAm&gt;</w:t>
      </w:r>
    </w:p>
    <w:p w14:paraId="062DE9BC"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2A6C8406" w14:textId="77777777" w:rsidR="0070379B" w:rsidRPr="0094179C" w:rsidRDefault="0070379B" w:rsidP="0070379B">
      <w:pPr>
        <w:pStyle w:val="NormalBold"/>
      </w:pPr>
      <w:r w:rsidRPr="0094179C">
        <w:rPr>
          <w:rStyle w:val="HideTWBExt"/>
          <w:b w:val="0"/>
        </w:rPr>
        <w:t>&lt;/RepeatBlock-By&gt;</w:t>
      </w:r>
    </w:p>
    <w:p w14:paraId="2011B2E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08D76D"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CFF4A8" w14:textId="77777777" w:rsidTr="0007280B">
        <w:trPr>
          <w:trHeight w:hRule="exact" w:val="240"/>
          <w:jc w:val="center"/>
        </w:trPr>
        <w:tc>
          <w:tcPr>
            <w:tcW w:w="9752" w:type="dxa"/>
            <w:gridSpan w:val="2"/>
            <w:tcBorders>
              <w:top w:val="nil"/>
              <w:left w:val="nil"/>
              <w:bottom w:val="nil"/>
              <w:right w:val="nil"/>
            </w:tcBorders>
          </w:tcPr>
          <w:p w14:paraId="083D6172" w14:textId="77777777" w:rsidR="0070379B" w:rsidRPr="0094179C" w:rsidRDefault="0070379B" w:rsidP="0007280B"/>
        </w:tc>
      </w:tr>
      <w:tr w:rsidR="0070379B" w:rsidRPr="0094179C" w14:paraId="7C336A6A" w14:textId="77777777" w:rsidTr="0007280B">
        <w:trPr>
          <w:trHeight w:val="240"/>
          <w:jc w:val="center"/>
        </w:trPr>
        <w:tc>
          <w:tcPr>
            <w:tcW w:w="4876" w:type="dxa"/>
            <w:tcBorders>
              <w:top w:val="nil"/>
              <w:left w:val="nil"/>
              <w:bottom w:val="nil"/>
              <w:right w:val="nil"/>
            </w:tcBorders>
          </w:tcPr>
          <w:p w14:paraId="05E9AB4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5B5E09" w14:textId="77777777" w:rsidR="0070379B" w:rsidRPr="0094179C" w:rsidRDefault="0070379B" w:rsidP="0007280B">
            <w:pPr>
              <w:pStyle w:val="AmColumnHeading"/>
            </w:pPr>
            <w:r w:rsidRPr="0094179C">
              <w:t>Emendamento</w:t>
            </w:r>
          </w:p>
        </w:tc>
      </w:tr>
      <w:tr w:rsidR="0070379B" w:rsidRPr="0094179C" w14:paraId="794BEBA3" w14:textId="77777777" w:rsidTr="0007280B">
        <w:trPr>
          <w:jc w:val="center"/>
        </w:trPr>
        <w:tc>
          <w:tcPr>
            <w:tcW w:w="4876" w:type="dxa"/>
            <w:tcBorders>
              <w:top w:val="nil"/>
              <w:left w:val="nil"/>
              <w:bottom w:val="nil"/>
              <w:right w:val="nil"/>
            </w:tcBorders>
          </w:tcPr>
          <w:p w14:paraId="5B865B1E"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4C627C6B"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w:t>
            </w:r>
            <w:r w:rsidRPr="0094179C">
              <w:rPr>
                <w:b/>
                <w:i/>
              </w:rPr>
              <w:t>strumenti di condivisione del rischio e</w:t>
            </w:r>
            <w:r w:rsidRPr="0094179C">
              <w:t xml:space="preserve"> programmi come InvestEU </w:t>
            </w:r>
            <w:r w:rsidRPr="0094179C">
              <w:rPr>
                <w:b/>
                <w:i/>
              </w:rPr>
              <w:t>e il Consiglio europeo per l'innovazione</w:t>
            </w:r>
            <w:r w:rsidRPr="0094179C">
              <w:t>, che garantiscono l'addizionalità e seguono un approccio basato sul mercato e sulla domanda</w:t>
            </w:r>
            <w:r w:rsidRPr="0094179C">
              <w:rPr>
                <w:b/>
                <w:i/>
              </w:rPr>
              <w:t>, e chiede altresì un migliore accesso ai finanziamenti a copertura dei rischi</w:t>
            </w:r>
            <w:r w:rsidRPr="0094179C">
              <w:t>; ritiene che le garanzie di bilancio rappresentino un uso efficace delle risorse e ne chiede la semplificazione;</w:t>
            </w:r>
          </w:p>
        </w:tc>
      </w:tr>
    </w:tbl>
    <w:p w14:paraId="709BB31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0326255" w14:textId="77777777" w:rsidR="0070379B" w:rsidRPr="00647DCB" w:rsidRDefault="0070379B" w:rsidP="0070379B">
      <w:pPr>
        <w:rPr>
          <w:lang w:val="pt-PT"/>
        </w:rPr>
      </w:pPr>
      <w:r w:rsidRPr="00647DCB">
        <w:rPr>
          <w:rStyle w:val="HideTWBExt"/>
          <w:lang w:val="pt-PT"/>
        </w:rPr>
        <w:t>&lt;/Amend&gt;</w:t>
      </w:r>
    </w:p>
    <w:p w14:paraId="299E11D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194</w:t>
      </w:r>
      <w:r w:rsidRPr="00647DCB">
        <w:rPr>
          <w:rStyle w:val="HideTWBExt"/>
          <w:lang w:val="pt-PT"/>
        </w:rPr>
        <w:t>&lt;/NumAm&gt;</w:t>
      </w:r>
    </w:p>
    <w:p w14:paraId="301E685A"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9960DFA" w14:textId="77777777" w:rsidR="0070379B" w:rsidRPr="00647DCB" w:rsidRDefault="0070379B" w:rsidP="0070379B">
      <w:pPr>
        <w:pStyle w:val="NormalBold"/>
        <w:rPr>
          <w:lang w:val="pt-PT"/>
        </w:rPr>
      </w:pPr>
      <w:r w:rsidRPr="00647DCB">
        <w:rPr>
          <w:rStyle w:val="HideTWBExt"/>
          <w:b w:val="0"/>
          <w:lang w:val="pt-PT"/>
        </w:rPr>
        <w:t>&lt;/RepeatBlock-By&gt;</w:t>
      </w:r>
    </w:p>
    <w:p w14:paraId="2CA2FC0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AB419C"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F26F00" w14:textId="77777777" w:rsidTr="0007280B">
        <w:trPr>
          <w:trHeight w:hRule="exact" w:val="240"/>
          <w:jc w:val="center"/>
        </w:trPr>
        <w:tc>
          <w:tcPr>
            <w:tcW w:w="9752" w:type="dxa"/>
            <w:gridSpan w:val="2"/>
            <w:tcBorders>
              <w:top w:val="nil"/>
              <w:left w:val="nil"/>
              <w:bottom w:val="nil"/>
              <w:right w:val="nil"/>
            </w:tcBorders>
          </w:tcPr>
          <w:p w14:paraId="5C009F77" w14:textId="77777777" w:rsidR="0070379B" w:rsidRPr="0094179C" w:rsidRDefault="0070379B" w:rsidP="0007280B"/>
        </w:tc>
      </w:tr>
      <w:tr w:rsidR="0070379B" w:rsidRPr="0094179C" w14:paraId="2FA4ADA4" w14:textId="77777777" w:rsidTr="0007280B">
        <w:trPr>
          <w:trHeight w:val="240"/>
          <w:jc w:val="center"/>
        </w:trPr>
        <w:tc>
          <w:tcPr>
            <w:tcW w:w="4876" w:type="dxa"/>
            <w:tcBorders>
              <w:top w:val="nil"/>
              <w:left w:val="nil"/>
              <w:bottom w:val="nil"/>
              <w:right w:val="nil"/>
            </w:tcBorders>
          </w:tcPr>
          <w:p w14:paraId="559913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8E717D" w14:textId="77777777" w:rsidR="0070379B" w:rsidRPr="0094179C" w:rsidRDefault="0070379B" w:rsidP="0007280B">
            <w:pPr>
              <w:pStyle w:val="AmColumnHeading"/>
            </w:pPr>
            <w:r w:rsidRPr="0094179C">
              <w:t>Emendamento</w:t>
            </w:r>
          </w:p>
        </w:tc>
      </w:tr>
      <w:tr w:rsidR="0070379B" w:rsidRPr="0094179C" w14:paraId="017C6F91" w14:textId="77777777" w:rsidTr="0007280B">
        <w:trPr>
          <w:jc w:val="center"/>
        </w:trPr>
        <w:tc>
          <w:tcPr>
            <w:tcW w:w="4876" w:type="dxa"/>
            <w:tcBorders>
              <w:top w:val="nil"/>
              <w:left w:val="nil"/>
              <w:bottom w:val="nil"/>
              <w:right w:val="nil"/>
            </w:tcBorders>
          </w:tcPr>
          <w:p w14:paraId="5BA62F56"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1172F061" w14:textId="77777777" w:rsidR="0070379B" w:rsidRPr="0094179C" w:rsidRDefault="0070379B" w:rsidP="0007280B">
            <w:pPr>
              <w:pStyle w:val="Normal6a"/>
            </w:pPr>
            <w:r w:rsidRPr="0094179C">
              <w:t>9.</w:t>
            </w:r>
            <w:r w:rsidRPr="0094179C">
              <w:tab/>
              <w:t xml:space="preserve">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w:t>
            </w:r>
            <w:r w:rsidRPr="0094179C">
              <w:rPr>
                <w:b/>
                <w:i/>
              </w:rPr>
              <w:t>in linea con la nuova Unione dei risparmi e degli investimenti, e di espandere l'attività economica</w:t>
            </w:r>
            <w:r w:rsidRPr="0094179C">
              <w:t>;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r>
    </w:tbl>
    <w:p w14:paraId="1DD0B5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C5BB67" w14:textId="77777777" w:rsidR="0070379B" w:rsidRPr="0094179C" w:rsidRDefault="0070379B" w:rsidP="0070379B">
      <w:r w:rsidRPr="0094179C">
        <w:rPr>
          <w:rStyle w:val="HideTWBExt"/>
        </w:rPr>
        <w:t>&lt;/Amend&gt;</w:t>
      </w:r>
    </w:p>
    <w:p w14:paraId="3D473E2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195</w:t>
      </w:r>
      <w:r w:rsidRPr="0094179C">
        <w:rPr>
          <w:rStyle w:val="HideTWBExt"/>
        </w:rPr>
        <w:t>&lt;/NumAm&gt;</w:t>
      </w:r>
    </w:p>
    <w:p w14:paraId="71292B85"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53779217" w14:textId="77777777" w:rsidR="0070379B" w:rsidRPr="0094179C" w:rsidRDefault="0070379B" w:rsidP="0070379B">
      <w:pPr>
        <w:pStyle w:val="NormalBold"/>
      </w:pPr>
      <w:r w:rsidRPr="0094179C">
        <w:rPr>
          <w:rStyle w:val="HideTWBExt"/>
          <w:b w:val="0"/>
        </w:rPr>
        <w:t>&lt;/RepeatBlock-By&gt;</w:t>
      </w:r>
    </w:p>
    <w:p w14:paraId="2D2C51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3016A2"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52ACC9" w14:textId="77777777" w:rsidTr="0007280B">
        <w:trPr>
          <w:trHeight w:hRule="exact" w:val="240"/>
          <w:jc w:val="center"/>
        </w:trPr>
        <w:tc>
          <w:tcPr>
            <w:tcW w:w="9752" w:type="dxa"/>
            <w:gridSpan w:val="2"/>
            <w:tcBorders>
              <w:top w:val="nil"/>
              <w:left w:val="nil"/>
              <w:bottom w:val="nil"/>
              <w:right w:val="nil"/>
            </w:tcBorders>
          </w:tcPr>
          <w:p w14:paraId="07E10392" w14:textId="77777777" w:rsidR="0070379B" w:rsidRPr="0094179C" w:rsidRDefault="0070379B" w:rsidP="0007280B"/>
        </w:tc>
      </w:tr>
      <w:tr w:rsidR="0070379B" w:rsidRPr="0094179C" w14:paraId="09A708A1" w14:textId="77777777" w:rsidTr="0007280B">
        <w:trPr>
          <w:trHeight w:val="240"/>
          <w:jc w:val="center"/>
        </w:trPr>
        <w:tc>
          <w:tcPr>
            <w:tcW w:w="4876" w:type="dxa"/>
            <w:tcBorders>
              <w:top w:val="nil"/>
              <w:left w:val="nil"/>
              <w:bottom w:val="nil"/>
              <w:right w:val="nil"/>
            </w:tcBorders>
          </w:tcPr>
          <w:p w14:paraId="24BB966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B86B3A8" w14:textId="77777777" w:rsidR="0070379B" w:rsidRPr="0094179C" w:rsidRDefault="0070379B" w:rsidP="0007280B">
            <w:pPr>
              <w:pStyle w:val="AmColumnHeading"/>
            </w:pPr>
            <w:r w:rsidRPr="0094179C">
              <w:t>Emendamento</w:t>
            </w:r>
          </w:p>
        </w:tc>
      </w:tr>
      <w:tr w:rsidR="0070379B" w:rsidRPr="0094179C" w14:paraId="0535CAC4" w14:textId="77777777" w:rsidTr="0007280B">
        <w:trPr>
          <w:jc w:val="center"/>
        </w:trPr>
        <w:tc>
          <w:tcPr>
            <w:tcW w:w="4876" w:type="dxa"/>
            <w:tcBorders>
              <w:top w:val="nil"/>
              <w:left w:val="nil"/>
              <w:bottom w:val="nil"/>
              <w:right w:val="nil"/>
            </w:tcBorders>
          </w:tcPr>
          <w:p w14:paraId="6802BEBC"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4C5C1F9E"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w:t>
            </w:r>
            <w:r w:rsidRPr="0094179C">
              <w:rPr>
                <w:b/>
                <w:i/>
              </w:rPr>
              <w:t>, al fine di conseguire gli obiettivi strategici fondamentali dell'UE e di massimizzare l'effetto leva e l'impatto del bilancio dell'UE</w:t>
            </w:r>
            <w:r w:rsidRPr="0094179C">
              <w:t>; ritiene che le garanzie di bilancio rappresentino un uso efficace delle risorse e ne chiede la semplificazione;</w:t>
            </w:r>
          </w:p>
        </w:tc>
      </w:tr>
    </w:tbl>
    <w:p w14:paraId="7BB076EC"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3BCF4501" w14:textId="77777777" w:rsidR="0070379B" w:rsidRPr="00647DCB" w:rsidRDefault="0070379B" w:rsidP="0070379B">
      <w:pPr>
        <w:rPr>
          <w:lang w:val="fr-FR"/>
        </w:rPr>
      </w:pPr>
      <w:r w:rsidRPr="00647DCB">
        <w:rPr>
          <w:rStyle w:val="HideTWBExt"/>
          <w:lang w:val="fr-FR"/>
        </w:rPr>
        <w:t>&lt;/Amend&gt;</w:t>
      </w:r>
    </w:p>
    <w:p w14:paraId="0C65EE23"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196</w:t>
      </w:r>
      <w:r w:rsidRPr="00647DCB">
        <w:rPr>
          <w:rStyle w:val="HideTWBExt"/>
          <w:lang w:val="fr-FR"/>
        </w:rPr>
        <w:t>&lt;/NumAm&gt;</w:t>
      </w:r>
    </w:p>
    <w:p w14:paraId="3D6D65F1"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28ECB55B" w14:textId="77777777" w:rsidR="0070379B" w:rsidRPr="00647DCB" w:rsidRDefault="0070379B" w:rsidP="0070379B">
      <w:pPr>
        <w:pStyle w:val="NormalBold"/>
        <w:rPr>
          <w:lang w:val="fr-FR"/>
        </w:rPr>
      </w:pPr>
      <w:r w:rsidRPr="00647DCB">
        <w:rPr>
          <w:rStyle w:val="HideTWBExt"/>
          <w:b w:val="0"/>
          <w:lang w:val="fr-FR"/>
        </w:rPr>
        <w:t>&lt;/RepeatBlock-By&gt;</w:t>
      </w:r>
    </w:p>
    <w:p w14:paraId="1BF61F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282679"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7B8F2C" w14:textId="77777777" w:rsidTr="0007280B">
        <w:trPr>
          <w:trHeight w:hRule="exact" w:val="240"/>
          <w:jc w:val="center"/>
        </w:trPr>
        <w:tc>
          <w:tcPr>
            <w:tcW w:w="9752" w:type="dxa"/>
            <w:gridSpan w:val="2"/>
            <w:tcBorders>
              <w:top w:val="nil"/>
              <w:left w:val="nil"/>
              <w:bottom w:val="nil"/>
              <w:right w:val="nil"/>
            </w:tcBorders>
          </w:tcPr>
          <w:p w14:paraId="3B58D8A2" w14:textId="77777777" w:rsidR="0070379B" w:rsidRPr="0094179C" w:rsidRDefault="0070379B" w:rsidP="0007280B"/>
        </w:tc>
      </w:tr>
      <w:tr w:rsidR="0070379B" w:rsidRPr="0094179C" w14:paraId="2CE8B54F" w14:textId="77777777" w:rsidTr="0007280B">
        <w:trPr>
          <w:trHeight w:val="240"/>
          <w:jc w:val="center"/>
        </w:trPr>
        <w:tc>
          <w:tcPr>
            <w:tcW w:w="4876" w:type="dxa"/>
            <w:tcBorders>
              <w:top w:val="nil"/>
              <w:left w:val="nil"/>
              <w:bottom w:val="nil"/>
              <w:right w:val="nil"/>
            </w:tcBorders>
          </w:tcPr>
          <w:p w14:paraId="5130806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BA94BB" w14:textId="77777777" w:rsidR="0070379B" w:rsidRPr="0094179C" w:rsidRDefault="0070379B" w:rsidP="0007280B">
            <w:pPr>
              <w:pStyle w:val="AmColumnHeading"/>
            </w:pPr>
            <w:r w:rsidRPr="0094179C">
              <w:t>Emendamento</w:t>
            </w:r>
          </w:p>
        </w:tc>
      </w:tr>
      <w:tr w:rsidR="0070379B" w:rsidRPr="0094179C" w14:paraId="3E9E6DFD" w14:textId="77777777" w:rsidTr="0007280B">
        <w:trPr>
          <w:jc w:val="center"/>
        </w:trPr>
        <w:tc>
          <w:tcPr>
            <w:tcW w:w="4876" w:type="dxa"/>
            <w:tcBorders>
              <w:top w:val="nil"/>
              <w:left w:val="nil"/>
              <w:bottom w:val="nil"/>
              <w:right w:val="nil"/>
            </w:tcBorders>
          </w:tcPr>
          <w:p w14:paraId="76805656" w14:textId="77777777" w:rsidR="0070379B" w:rsidRPr="0094179C" w:rsidRDefault="0070379B" w:rsidP="0007280B">
            <w:pPr>
              <w:pStyle w:val="Normal6a"/>
            </w:pPr>
            <w:r w:rsidRPr="0094179C">
              <w:t>9.</w:t>
            </w:r>
            <w:r w:rsidRPr="0094179C">
              <w:tab/>
              <w:t xml:space="preserve">sottolinea che il bilancio dell'Unione deve essere </w:t>
            </w:r>
            <w:r w:rsidRPr="0094179C">
              <w:rPr>
                <w:b/>
                <w:i/>
              </w:rPr>
              <w:t>attentamente coordinato con la spesa nazionale e</w:t>
            </w:r>
            <w:r w:rsidRPr="0094179C">
              <w:t xml:space="preserv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347D1BC0" w14:textId="77777777" w:rsidR="0070379B" w:rsidRPr="0094179C" w:rsidRDefault="0070379B" w:rsidP="0007280B">
            <w:pPr>
              <w:pStyle w:val="Normal6a"/>
            </w:pPr>
            <w:r w:rsidRPr="0094179C">
              <w:t>9.</w:t>
            </w:r>
            <w:r w:rsidRPr="0094179C">
              <w:tab/>
              <w:t>sottolinea che il bilancio dell'Unione deve essere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r>
    </w:tbl>
    <w:p w14:paraId="5EEE698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7B548D4E" w14:textId="77777777" w:rsidR="0070379B" w:rsidRPr="0094179C" w:rsidRDefault="0070379B" w:rsidP="0070379B">
      <w:r w:rsidRPr="0094179C">
        <w:rPr>
          <w:rStyle w:val="HideTWBExt"/>
        </w:rPr>
        <w:t>&lt;/Amend&gt;</w:t>
      </w:r>
    </w:p>
    <w:p w14:paraId="37E9C6E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197</w:t>
      </w:r>
      <w:r w:rsidRPr="0094179C">
        <w:rPr>
          <w:rStyle w:val="HideTWBExt"/>
        </w:rPr>
        <w:t>&lt;/NumAm&gt;</w:t>
      </w:r>
    </w:p>
    <w:p w14:paraId="1E817560"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6780A057" w14:textId="77777777" w:rsidR="0070379B" w:rsidRPr="0094179C" w:rsidRDefault="0070379B" w:rsidP="0070379B">
      <w:pPr>
        <w:pStyle w:val="NormalBold"/>
      </w:pPr>
      <w:r w:rsidRPr="0094179C">
        <w:rPr>
          <w:rStyle w:val="HideTWBExt"/>
          <w:b w:val="0"/>
        </w:rPr>
        <w:t>&lt;/RepeatBlock-By&gt;</w:t>
      </w:r>
    </w:p>
    <w:p w14:paraId="4C9419D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B0776A" w14:textId="77777777" w:rsidR="0070379B" w:rsidRPr="0094179C" w:rsidRDefault="0070379B" w:rsidP="0070379B">
      <w:pPr>
        <w:pStyle w:val="NormalBold"/>
      </w:pPr>
      <w:r w:rsidRPr="0094179C">
        <w:rPr>
          <w:rStyle w:val="HideTWBExt"/>
        </w:rPr>
        <w:t>&lt;Article&gt;</w:t>
      </w:r>
      <w:r w:rsidRPr="0094179C">
        <w:t>Paragrafo 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DA0975" w14:textId="77777777" w:rsidTr="0007280B">
        <w:trPr>
          <w:trHeight w:hRule="exact" w:val="240"/>
          <w:jc w:val="center"/>
        </w:trPr>
        <w:tc>
          <w:tcPr>
            <w:tcW w:w="9752" w:type="dxa"/>
            <w:gridSpan w:val="2"/>
            <w:tcBorders>
              <w:top w:val="nil"/>
              <w:left w:val="nil"/>
              <w:bottom w:val="nil"/>
              <w:right w:val="nil"/>
            </w:tcBorders>
          </w:tcPr>
          <w:p w14:paraId="54E218B0" w14:textId="77777777" w:rsidR="0070379B" w:rsidRPr="0094179C" w:rsidRDefault="0070379B" w:rsidP="0007280B"/>
        </w:tc>
      </w:tr>
      <w:tr w:rsidR="0070379B" w:rsidRPr="0094179C" w14:paraId="4C8A7806" w14:textId="77777777" w:rsidTr="0007280B">
        <w:trPr>
          <w:trHeight w:val="240"/>
          <w:jc w:val="center"/>
        </w:trPr>
        <w:tc>
          <w:tcPr>
            <w:tcW w:w="4876" w:type="dxa"/>
            <w:tcBorders>
              <w:top w:val="nil"/>
              <w:left w:val="nil"/>
              <w:bottom w:val="nil"/>
              <w:right w:val="nil"/>
            </w:tcBorders>
          </w:tcPr>
          <w:p w14:paraId="47A9881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D70292" w14:textId="77777777" w:rsidR="0070379B" w:rsidRPr="0094179C" w:rsidRDefault="0070379B" w:rsidP="0007280B">
            <w:pPr>
              <w:pStyle w:val="AmColumnHeading"/>
            </w:pPr>
            <w:r w:rsidRPr="0094179C">
              <w:t>Emendamento</w:t>
            </w:r>
          </w:p>
        </w:tc>
      </w:tr>
      <w:tr w:rsidR="0070379B" w:rsidRPr="0094179C" w14:paraId="6C297495" w14:textId="77777777" w:rsidTr="0007280B">
        <w:trPr>
          <w:jc w:val="center"/>
        </w:trPr>
        <w:tc>
          <w:tcPr>
            <w:tcW w:w="4876" w:type="dxa"/>
            <w:tcBorders>
              <w:top w:val="nil"/>
              <w:left w:val="nil"/>
              <w:bottom w:val="nil"/>
              <w:right w:val="nil"/>
            </w:tcBorders>
          </w:tcPr>
          <w:p w14:paraId="772B67FA"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c>
          <w:tcPr>
            <w:tcW w:w="4876" w:type="dxa"/>
            <w:tcBorders>
              <w:top w:val="nil"/>
              <w:left w:val="nil"/>
              <w:bottom w:val="nil"/>
              <w:right w:val="nil"/>
            </w:tcBorders>
          </w:tcPr>
          <w:p w14:paraId="5740CDF1" w14:textId="77777777" w:rsidR="0070379B" w:rsidRPr="0094179C" w:rsidRDefault="0070379B" w:rsidP="0007280B">
            <w:pPr>
              <w:pStyle w:val="Normal6a"/>
            </w:pPr>
            <w:r w:rsidRPr="0094179C">
              <w:t>9.</w:t>
            </w:r>
            <w:r w:rsidRPr="0094179C">
              <w:tab/>
              <w:t>sottolinea che il bilancio dell'Unione deve essere attentamente coordinato con la spesa nazionale e concepito in modo tale che possa efficacemente ridurre i rischi degli investimenti privati, oltre che mobilitarli e far leva sugli stessi, consentendo alle start-up</w:t>
            </w:r>
            <w:r w:rsidRPr="0094179C">
              <w:rPr>
                <w:b/>
                <w:i/>
              </w:rPr>
              <w:t>, alle scale-up</w:t>
            </w:r>
            <w:r w:rsidRPr="0094179C">
              <w:t xml:space="preserve"> e alle PMI di accedere più facilmente ai fondi; chiede pertanto che nel prossimo QFP siano notevolmente rafforzati programmi come InvestEU, che garantiscono l'addizionalità e seguono un approccio basato sul mercato e sulla domanda; ritiene che le garanzie di bilancio rappresentino un uso efficace delle risorse e ne chiede la semplificazione;</w:t>
            </w:r>
          </w:p>
        </w:tc>
      </w:tr>
    </w:tbl>
    <w:p w14:paraId="0D6A76C3"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85AC96B" w14:textId="77777777" w:rsidR="0070379B" w:rsidRPr="00647DCB" w:rsidRDefault="0070379B" w:rsidP="0070379B">
      <w:pPr>
        <w:rPr>
          <w:lang w:val="es-ES"/>
        </w:rPr>
      </w:pPr>
      <w:r w:rsidRPr="00647DCB">
        <w:rPr>
          <w:rStyle w:val="HideTWBExt"/>
          <w:lang w:val="es-ES"/>
        </w:rPr>
        <w:t>&lt;/Amend&gt;</w:t>
      </w:r>
    </w:p>
    <w:p w14:paraId="246B4379"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198</w:t>
      </w:r>
      <w:r w:rsidRPr="00647DCB">
        <w:rPr>
          <w:rStyle w:val="HideTWBExt"/>
          <w:lang w:val="es-ES"/>
        </w:rPr>
        <w:t>&lt;/NumAm&gt;</w:t>
      </w:r>
    </w:p>
    <w:p w14:paraId="4208442F"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522CA700" w14:textId="77777777" w:rsidR="0070379B" w:rsidRPr="00647DCB" w:rsidRDefault="0070379B" w:rsidP="0070379B">
      <w:pPr>
        <w:pStyle w:val="NormalBold"/>
        <w:rPr>
          <w:lang w:val="es-ES"/>
        </w:rPr>
      </w:pPr>
      <w:r w:rsidRPr="00647DCB">
        <w:rPr>
          <w:rStyle w:val="HideTWBExt"/>
          <w:b w:val="0"/>
          <w:lang w:val="es-ES"/>
        </w:rPr>
        <w:t>&lt;/RepeatBlock-By&gt;</w:t>
      </w:r>
    </w:p>
    <w:p w14:paraId="160F82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09220B" w14:textId="77777777" w:rsidR="0070379B" w:rsidRPr="0094179C" w:rsidRDefault="0070379B" w:rsidP="0070379B">
      <w:pPr>
        <w:pStyle w:val="NormalBold"/>
      </w:pPr>
      <w:r w:rsidRPr="0094179C">
        <w:rPr>
          <w:rStyle w:val="HideTWBExt"/>
        </w:rPr>
        <w:t>&lt;Article&gt;</w:t>
      </w:r>
      <w:r w:rsidRPr="0094179C">
        <w:t>Paragrafo 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A1751D" w14:textId="77777777" w:rsidTr="0007280B">
        <w:trPr>
          <w:trHeight w:hRule="exact" w:val="240"/>
          <w:jc w:val="center"/>
        </w:trPr>
        <w:tc>
          <w:tcPr>
            <w:tcW w:w="9752" w:type="dxa"/>
            <w:gridSpan w:val="2"/>
            <w:tcBorders>
              <w:top w:val="nil"/>
              <w:left w:val="nil"/>
              <w:bottom w:val="nil"/>
              <w:right w:val="nil"/>
            </w:tcBorders>
          </w:tcPr>
          <w:p w14:paraId="356BEE4B" w14:textId="77777777" w:rsidR="0070379B" w:rsidRPr="0094179C" w:rsidRDefault="0070379B" w:rsidP="0007280B"/>
        </w:tc>
      </w:tr>
      <w:tr w:rsidR="0070379B" w:rsidRPr="0094179C" w14:paraId="694BEC24" w14:textId="77777777" w:rsidTr="0007280B">
        <w:trPr>
          <w:trHeight w:val="240"/>
          <w:jc w:val="center"/>
        </w:trPr>
        <w:tc>
          <w:tcPr>
            <w:tcW w:w="4876" w:type="dxa"/>
            <w:tcBorders>
              <w:top w:val="nil"/>
              <w:left w:val="nil"/>
              <w:bottom w:val="nil"/>
              <w:right w:val="nil"/>
            </w:tcBorders>
          </w:tcPr>
          <w:p w14:paraId="3516800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3B3423" w14:textId="77777777" w:rsidR="0070379B" w:rsidRPr="0094179C" w:rsidRDefault="0070379B" w:rsidP="0007280B">
            <w:pPr>
              <w:pStyle w:val="AmColumnHeading"/>
            </w:pPr>
            <w:r w:rsidRPr="0094179C">
              <w:t>Emendamento</w:t>
            </w:r>
          </w:p>
        </w:tc>
      </w:tr>
      <w:tr w:rsidR="0070379B" w:rsidRPr="0094179C" w14:paraId="40B97DF8" w14:textId="77777777" w:rsidTr="0007280B">
        <w:trPr>
          <w:jc w:val="center"/>
        </w:trPr>
        <w:tc>
          <w:tcPr>
            <w:tcW w:w="4876" w:type="dxa"/>
            <w:tcBorders>
              <w:top w:val="nil"/>
              <w:left w:val="nil"/>
              <w:bottom w:val="nil"/>
              <w:right w:val="nil"/>
            </w:tcBorders>
          </w:tcPr>
          <w:p w14:paraId="20AF2195" w14:textId="77777777" w:rsidR="0070379B" w:rsidRPr="0094179C" w:rsidRDefault="0070379B" w:rsidP="0007280B">
            <w:pPr>
              <w:pStyle w:val="Normal6a"/>
            </w:pPr>
          </w:p>
        </w:tc>
        <w:tc>
          <w:tcPr>
            <w:tcW w:w="4876" w:type="dxa"/>
            <w:tcBorders>
              <w:top w:val="nil"/>
              <w:left w:val="nil"/>
              <w:bottom w:val="nil"/>
              <w:right w:val="nil"/>
            </w:tcBorders>
          </w:tcPr>
          <w:p w14:paraId="79A8184F" w14:textId="77777777" w:rsidR="0070379B" w:rsidRPr="0094179C" w:rsidRDefault="0070379B" w:rsidP="0007280B">
            <w:pPr>
              <w:pStyle w:val="Normal6a"/>
            </w:pPr>
            <w:r w:rsidRPr="0094179C">
              <w:rPr>
                <w:b/>
                <w:i/>
              </w:rPr>
              <w:t>9 bis.</w:t>
            </w:r>
            <w:r w:rsidRPr="0094179C">
              <w:tab/>
            </w:r>
            <w:r w:rsidRPr="0094179C">
              <w:rPr>
                <w:b/>
                <w:i/>
              </w:rPr>
              <w:t>chiede l'introduzione di una "clausola di protezione dei beneficiari" che limiti gli obblighi di eccessiva rendicontazione per le PMI, le organizzazioni senza scopo di lucro e i comuni, garantendo che le entità più piccole possano concentrarsi sull'attuazione piuttosto che sulle pratiche burocratiche;</w:t>
            </w:r>
          </w:p>
        </w:tc>
      </w:tr>
    </w:tbl>
    <w:p w14:paraId="272262E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38AFD3" w14:textId="77777777" w:rsidR="0070379B" w:rsidRPr="0094179C" w:rsidRDefault="0070379B" w:rsidP="0070379B">
      <w:r w:rsidRPr="0094179C">
        <w:rPr>
          <w:rStyle w:val="HideTWBExt"/>
        </w:rPr>
        <w:t>&lt;/Amend&gt;</w:t>
      </w:r>
    </w:p>
    <w:p w14:paraId="682939D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199</w:t>
      </w:r>
      <w:r w:rsidRPr="0094179C">
        <w:rPr>
          <w:rStyle w:val="HideTWBExt"/>
        </w:rPr>
        <w:t>&lt;/NumAm&gt;</w:t>
      </w:r>
    </w:p>
    <w:p w14:paraId="109DFEF3"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184A6913" w14:textId="77777777" w:rsidR="0070379B" w:rsidRPr="0094179C" w:rsidRDefault="0070379B" w:rsidP="0070379B">
      <w:pPr>
        <w:pStyle w:val="NormalBold"/>
      </w:pPr>
      <w:r w:rsidRPr="0094179C">
        <w:rPr>
          <w:rStyle w:val="HideTWBExt"/>
          <w:b w:val="0"/>
        </w:rPr>
        <w:t>&lt;/RepeatBlock-By&gt;</w:t>
      </w:r>
    </w:p>
    <w:p w14:paraId="79ADCB9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B68BAA6"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6E2177" w14:textId="77777777" w:rsidTr="0007280B">
        <w:trPr>
          <w:trHeight w:hRule="exact" w:val="240"/>
          <w:jc w:val="center"/>
        </w:trPr>
        <w:tc>
          <w:tcPr>
            <w:tcW w:w="9752" w:type="dxa"/>
            <w:gridSpan w:val="2"/>
            <w:tcBorders>
              <w:top w:val="nil"/>
              <w:left w:val="nil"/>
              <w:bottom w:val="nil"/>
              <w:right w:val="nil"/>
            </w:tcBorders>
          </w:tcPr>
          <w:p w14:paraId="1BCD34C5" w14:textId="77777777" w:rsidR="0070379B" w:rsidRPr="0094179C" w:rsidRDefault="0070379B" w:rsidP="0007280B"/>
        </w:tc>
      </w:tr>
      <w:tr w:rsidR="0070379B" w:rsidRPr="0094179C" w14:paraId="67ABE0C7" w14:textId="77777777" w:rsidTr="0007280B">
        <w:trPr>
          <w:trHeight w:val="240"/>
          <w:jc w:val="center"/>
        </w:trPr>
        <w:tc>
          <w:tcPr>
            <w:tcW w:w="4876" w:type="dxa"/>
            <w:tcBorders>
              <w:top w:val="nil"/>
              <w:left w:val="nil"/>
              <w:bottom w:val="nil"/>
              <w:right w:val="nil"/>
            </w:tcBorders>
          </w:tcPr>
          <w:p w14:paraId="5E0699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29E10F" w14:textId="77777777" w:rsidR="0070379B" w:rsidRPr="0094179C" w:rsidRDefault="0070379B" w:rsidP="0007280B">
            <w:pPr>
              <w:pStyle w:val="AmColumnHeading"/>
            </w:pPr>
            <w:r w:rsidRPr="0094179C">
              <w:t>Emendamento</w:t>
            </w:r>
          </w:p>
        </w:tc>
      </w:tr>
      <w:tr w:rsidR="0070379B" w:rsidRPr="0094179C" w14:paraId="00AC1770" w14:textId="77777777" w:rsidTr="0007280B">
        <w:trPr>
          <w:jc w:val="center"/>
        </w:trPr>
        <w:tc>
          <w:tcPr>
            <w:tcW w:w="4876" w:type="dxa"/>
            <w:tcBorders>
              <w:top w:val="nil"/>
              <w:left w:val="nil"/>
              <w:bottom w:val="nil"/>
              <w:right w:val="nil"/>
            </w:tcBorders>
          </w:tcPr>
          <w:p w14:paraId="47DB1473" w14:textId="77777777" w:rsidR="0070379B" w:rsidRPr="0094179C" w:rsidRDefault="0070379B" w:rsidP="0007280B">
            <w:pPr>
              <w:pStyle w:val="Normal6a"/>
            </w:pPr>
            <w:r w:rsidRPr="0094179C">
              <w:rPr>
                <w:b/>
                <w:i/>
              </w:rPr>
              <w:t>10.</w:t>
            </w:r>
            <w:r w:rsidRPr="0094179C">
              <w:tab/>
            </w:r>
            <w:r w:rsidRPr="0094179C">
              <w:rPr>
                <w:b/>
                <w:i/>
              </w:rPr>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3AAC57AB" w14:textId="77777777" w:rsidR="0070379B" w:rsidRPr="0094179C" w:rsidRDefault="0070379B" w:rsidP="0007280B">
            <w:pPr>
              <w:pStyle w:val="Normal6a"/>
            </w:pPr>
            <w:r w:rsidRPr="0094179C">
              <w:rPr>
                <w:b/>
                <w:i/>
              </w:rPr>
              <w:t>soppresso</w:t>
            </w:r>
          </w:p>
        </w:tc>
      </w:tr>
    </w:tbl>
    <w:p w14:paraId="650BCEC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08466B" w14:textId="77777777" w:rsidR="0070379B" w:rsidRPr="0094179C" w:rsidRDefault="0070379B" w:rsidP="0070379B">
      <w:r w:rsidRPr="0094179C">
        <w:rPr>
          <w:rStyle w:val="HideTWBExt"/>
        </w:rPr>
        <w:t>&lt;/Amend&gt;</w:t>
      </w:r>
    </w:p>
    <w:p w14:paraId="479EF7E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200</w:t>
      </w:r>
      <w:r w:rsidRPr="0094179C">
        <w:rPr>
          <w:rStyle w:val="HideTWBExt"/>
        </w:rPr>
        <w:t>&lt;/NumAm&gt;</w:t>
      </w:r>
    </w:p>
    <w:p w14:paraId="3899B1FC"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7B4DF28D" w14:textId="77777777" w:rsidR="0070379B" w:rsidRPr="0094179C" w:rsidRDefault="0070379B" w:rsidP="0070379B">
      <w:pPr>
        <w:pStyle w:val="NormalBold"/>
      </w:pPr>
      <w:r w:rsidRPr="0094179C">
        <w:rPr>
          <w:rStyle w:val="HideTWBExt"/>
          <w:b w:val="0"/>
        </w:rPr>
        <w:t>&lt;/RepeatBlock-By&gt;</w:t>
      </w:r>
    </w:p>
    <w:p w14:paraId="785EFB8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E4C1C2"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E37B95" w14:textId="77777777" w:rsidTr="0007280B">
        <w:trPr>
          <w:trHeight w:hRule="exact" w:val="240"/>
          <w:jc w:val="center"/>
        </w:trPr>
        <w:tc>
          <w:tcPr>
            <w:tcW w:w="9752" w:type="dxa"/>
            <w:gridSpan w:val="2"/>
            <w:tcBorders>
              <w:top w:val="nil"/>
              <w:left w:val="nil"/>
              <w:bottom w:val="nil"/>
              <w:right w:val="nil"/>
            </w:tcBorders>
          </w:tcPr>
          <w:p w14:paraId="58EA2D94" w14:textId="77777777" w:rsidR="0070379B" w:rsidRPr="0094179C" w:rsidRDefault="0070379B" w:rsidP="0007280B"/>
        </w:tc>
      </w:tr>
      <w:tr w:rsidR="0070379B" w:rsidRPr="0094179C" w14:paraId="5728FFB2" w14:textId="77777777" w:rsidTr="0007280B">
        <w:trPr>
          <w:trHeight w:val="240"/>
          <w:jc w:val="center"/>
        </w:trPr>
        <w:tc>
          <w:tcPr>
            <w:tcW w:w="4876" w:type="dxa"/>
            <w:tcBorders>
              <w:top w:val="nil"/>
              <w:left w:val="nil"/>
              <w:bottom w:val="nil"/>
              <w:right w:val="nil"/>
            </w:tcBorders>
          </w:tcPr>
          <w:p w14:paraId="7408BD6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57BE37" w14:textId="77777777" w:rsidR="0070379B" w:rsidRPr="0094179C" w:rsidRDefault="0070379B" w:rsidP="0007280B">
            <w:pPr>
              <w:pStyle w:val="AmColumnHeading"/>
            </w:pPr>
            <w:r w:rsidRPr="0094179C">
              <w:t>Emendamento</w:t>
            </w:r>
          </w:p>
        </w:tc>
      </w:tr>
      <w:tr w:rsidR="0070379B" w:rsidRPr="0094179C" w14:paraId="6786EF30" w14:textId="77777777" w:rsidTr="0007280B">
        <w:trPr>
          <w:jc w:val="center"/>
        </w:trPr>
        <w:tc>
          <w:tcPr>
            <w:tcW w:w="4876" w:type="dxa"/>
            <w:tcBorders>
              <w:top w:val="nil"/>
              <w:left w:val="nil"/>
              <w:bottom w:val="nil"/>
              <w:right w:val="nil"/>
            </w:tcBorders>
          </w:tcPr>
          <w:p w14:paraId="5AE646F3"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4F3CB8B6"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 </w:t>
            </w:r>
            <w:r w:rsidRPr="0094179C">
              <w:rPr>
                <w:b/>
                <w:i/>
              </w:rPr>
              <w:t>avverte che il Gruppo BEI potrebbe agire in qualsiasi modo e sottolinea, a tale proposito, che non è possibile mantenere lo status di tripla A investendo nel contempo in innovazioni ad alto rischio su vasta scala; ritiene pertanto che dovrebbero essere istituiti strumenti alternativi, come l'attuale Consiglio europeo per l'innovazione, al fine di realizzare gli investimenti dello strumento finanziario dell'Unione necessari per sbloccare capitali di rischio privati sufficienti a garantire un contesto di finanziamento per le start-up europee in grado di competere con i nostri concorrenti globali;</w:t>
            </w:r>
          </w:p>
        </w:tc>
      </w:tr>
    </w:tbl>
    <w:p w14:paraId="3E92F2C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79B808" w14:textId="77777777" w:rsidR="0070379B" w:rsidRPr="0094179C" w:rsidRDefault="0070379B" w:rsidP="0070379B">
      <w:r w:rsidRPr="0094179C">
        <w:rPr>
          <w:rStyle w:val="HideTWBExt"/>
        </w:rPr>
        <w:t>&lt;/Amend&gt;</w:t>
      </w:r>
    </w:p>
    <w:p w14:paraId="0C16A5D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201</w:t>
      </w:r>
      <w:r w:rsidRPr="0094179C">
        <w:rPr>
          <w:rStyle w:val="HideTWBExt"/>
        </w:rPr>
        <w:t>&lt;/NumAm&gt;</w:t>
      </w:r>
    </w:p>
    <w:p w14:paraId="5BE5AD1B"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52EC9E4" w14:textId="77777777" w:rsidR="0070379B" w:rsidRPr="0094179C" w:rsidRDefault="0070379B" w:rsidP="0070379B">
      <w:pPr>
        <w:pStyle w:val="NormalBold"/>
      </w:pPr>
      <w:r w:rsidRPr="0094179C">
        <w:rPr>
          <w:rStyle w:val="HideTWBExt"/>
          <w:b w:val="0"/>
        </w:rPr>
        <w:t>&lt;/RepeatBlock-By&gt;</w:t>
      </w:r>
    </w:p>
    <w:p w14:paraId="3F03E49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64D6D0"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30EF92" w14:textId="77777777" w:rsidTr="0007280B">
        <w:trPr>
          <w:trHeight w:hRule="exact" w:val="240"/>
          <w:jc w:val="center"/>
        </w:trPr>
        <w:tc>
          <w:tcPr>
            <w:tcW w:w="9752" w:type="dxa"/>
            <w:gridSpan w:val="2"/>
            <w:tcBorders>
              <w:top w:val="nil"/>
              <w:left w:val="nil"/>
              <w:bottom w:val="nil"/>
              <w:right w:val="nil"/>
            </w:tcBorders>
          </w:tcPr>
          <w:p w14:paraId="1E91A342" w14:textId="77777777" w:rsidR="0070379B" w:rsidRPr="0094179C" w:rsidRDefault="0070379B" w:rsidP="0007280B"/>
        </w:tc>
      </w:tr>
      <w:tr w:rsidR="0070379B" w:rsidRPr="0094179C" w14:paraId="67CA5D90" w14:textId="77777777" w:rsidTr="0007280B">
        <w:trPr>
          <w:trHeight w:val="240"/>
          <w:jc w:val="center"/>
        </w:trPr>
        <w:tc>
          <w:tcPr>
            <w:tcW w:w="4876" w:type="dxa"/>
            <w:tcBorders>
              <w:top w:val="nil"/>
              <w:left w:val="nil"/>
              <w:bottom w:val="nil"/>
              <w:right w:val="nil"/>
            </w:tcBorders>
          </w:tcPr>
          <w:p w14:paraId="746390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B11DA0" w14:textId="77777777" w:rsidR="0070379B" w:rsidRPr="0094179C" w:rsidRDefault="0070379B" w:rsidP="0007280B">
            <w:pPr>
              <w:pStyle w:val="AmColumnHeading"/>
            </w:pPr>
            <w:r w:rsidRPr="0094179C">
              <w:t>Emendamento</w:t>
            </w:r>
          </w:p>
        </w:tc>
      </w:tr>
      <w:tr w:rsidR="0070379B" w:rsidRPr="0094179C" w14:paraId="43B9860C" w14:textId="77777777" w:rsidTr="0007280B">
        <w:trPr>
          <w:jc w:val="center"/>
        </w:trPr>
        <w:tc>
          <w:tcPr>
            <w:tcW w:w="4876" w:type="dxa"/>
            <w:tcBorders>
              <w:top w:val="nil"/>
              <w:left w:val="nil"/>
              <w:bottom w:val="nil"/>
              <w:right w:val="nil"/>
            </w:tcBorders>
          </w:tcPr>
          <w:p w14:paraId="5974405E" w14:textId="77777777" w:rsidR="0070379B" w:rsidRPr="0094179C" w:rsidRDefault="0070379B" w:rsidP="0007280B">
            <w:pPr>
              <w:pStyle w:val="Normal6a"/>
            </w:pPr>
            <w:r w:rsidRPr="0094179C">
              <w:t>10.</w:t>
            </w:r>
            <w:r w:rsidRPr="0094179C">
              <w:tab/>
            </w:r>
            <w:r w:rsidRPr="0094179C">
              <w:rPr>
                <w:b/>
                <w:i/>
              </w:rPr>
              <w:t>insiste sul fatto</w:t>
            </w:r>
            <w:r w:rsidRPr="0094179C">
              <w:t xml:space="preserve"> che nel prossimo QFP </w:t>
            </w:r>
            <w:r w:rsidRPr="0094179C">
              <w:rPr>
                <w:b/>
                <w:i/>
              </w:rPr>
              <w:t>si debba fare di più per massimizzare il potenziale del</w:t>
            </w:r>
            <w:r w:rsidRPr="0094179C">
              <w:t xml:space="preserve"> ruolo del Gruppo Banca europea per gli investimenti </w:t>
            </w:r>
            <w:r w:rsidRPr="0094179C">
              <w:rPr>
                <w:b/>
                <w:i/>
              </w:rPr>
              <w:t>– accanto ad</w:t>
            </w:r>
            <w:r w:rsidRPr="0094179C">
              <w:t xml:space="preserve"> altri istituti finanziari internazionali e nazionali </w:t>
            </w:r>
            <w:r w:rsidRPr="0094179C">
              <w:rPr>
                <w:b/>
                <w:i/>
              </w:rPr>
              <w:t>– nella concessione di prestiti in ambiti politici strategici, quali i progetti</w:t>
            </w:r>
            <w:r w:rsidRPr="0094179C">
              <w:t xml:space="preserve"> per il clima </w:t>
            </w:r>
            <w:r w:rsidRPr="0094179C">
              <w:rPr>
                <w:b/>
                <w:i/>
              </w:rPr>
              <w:t>e, di recente, i progetti di</w:t>
            </w:r>
            <w:r w:rsidRPr="0094179C">
              <w:t xml:space="preserve"> difesa </w:t>
            </w:r>
            <w:r w:rsidRPr="0094179C">
              <w:rPr>
                <w:b/>
                <w:i/>
              </w:rPr>
              <w:t>a duplice uso</w:t>
            </w:r>
            <w:r w:rsidRPr="0094179C">
              <w:t>;</w:t>
            </w:r>
          </w:p>
        </w:tc>
        <w:tc>
          <w:tcPr>
            <w:tcW w:w="4876" w:type="dxa"/>
            <w:tcBorders>
              <w:top w:val="nil"/>
              <w:left w:val="nil"/>
              <w:bottom w:val="nil"/>
              <w:right w:val="nil"/>
            </w:tcBorders>
          </w:tcPr>
          <w:p w14:paraId="5BD634EE" w14:textId="77777777" w:rsidR="0070379B" w:rsidRPr="0094179C" w:rsidRDefault="0070379B" w:rsidP="0007280B">
            <w:pPr>
              <w:pStyle w:val="Normal6a"/>
            </w:pPr>
            <w:r w:rsidRPr="0094179C">
              <w:t>10.</w:t>
            </w:r>
            <w:r w:rsidRPr="0094179C">
              <w:tab/>
            </w:r>
            <w:r w:rsidRPr="0094179C">
              <w:rPr>
                <w:b/>
                <w:i/>
              </w:rPr>
              <w:t>sottolinea</w:t>
            </w:r>
            <w:r w:rsidRPr="0094179C">
              <w:t xml:space="preserve"> che nel prossimo QFP </w:t>
            </w:r>
            <w:r w:rsidRPr="0094179C">
              <w:rPr>
                <w:b/>
                <w:i/>
              </w:rPr>
              <w:t>il</w:t>
            </w:r>
            <w:r w:rsidRPr="0094179C">
              <w:t xml:space="preserve"> ruolo del Gruppo Banca europea per gli investimenti </w:t>
            </w:r>
            <w:r w:rsidRPr="0094179C">
              <w:rPr>
                <w:b/>
                <w:i/>
              </w:rPr>
              <w:t>deve rappresentare una leva strategica per garantire la responsabilità di bilancio e la concessione di prestiti efficienti e finalizzati a conseguire un impatto, con particolare attenzione all'utile sul capitale investito e alla sostenibilità di bilancio</w:t>
            </w:r>
            <w:r w:rsidRPr="0094179C">
              <w:t>;</w:t>
            </w:r>
            <w:r w:rsidRPr="0094179C">
              <w:rPr>
                <w:b/>
                <w:i/>
              </w:rPr>
              <w:t xml:space="preserve"> chiede una migliore cooperazione con</w:t>
            </w:r>
            <w:r w:rsidRPr="0094179C">
              <w:t xml:space="preserve"> altri istituti finanziari internazionali e nazionali </w:t>
            </w:r>
            <w:r w:rsidRPr="0094179C">
              <w:rPr>
                <w:b/>
                <w:i/>
              </w:rPr>
              <w:t>per massimizzare l'impatto, evitare duplicazioni e fare leva sul capitale privato; sostiene gli investimenti nelle priorità strategiche, quale un modello di finanziamento</w:t>
            </w:r>
            <w:r w:rsidRPr="0094179C">
              <w:t xml:space="preserve"> per il clima</w:t>
            </w:r>
            <w:r w:rsidRPr="0094179C">
              <w:rPr>
                <w:b/>
                <w:i/>
              </w:rPr>
              <w:t>, la sicurezza energetica e la</w:t>
            </w:r>
            <w:r w:rsidRPr="0094179C">
              <w:t xml:space="preserve"> difesa </w:t>
            </w:r>
            <w:r w:rsidRPr="0094179C">
              <w:rPr>
                <w:b/>
                <w:i/>
              </w:rPr>
              <w:t>che sia strutturato, orientato alla sicurezza e allineato agli interessi strategici dell'UE, riducendo le dipendenze esterne</w:t>
            </w:r>
            <w:r w:rsidRPr="0094179C">
              <w:t>;</w:t>
            </w:r>
          </w:p>
        </w:tc>
      </w:tr>
    </w:tbl>
    <w:p w14:paraId="3F58504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0D80ED" w14:textId="77777777" w:rsidR="0070379B" w:rsidRPr="0094179C" w:rsidRDefault="0070379B" w:rsidP="0070379B">
      <w:r w:rsidRPr="0094179C">
        <w:rPr>
          <w:rStyle w:val="HideTWBExt"/>
        </w:rPr>
        <w:t>&lt;/Amend&gt;</w:t>
      </w:r>
    </w:p>
    <w:p w14:paraId="706E459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202</w:t>
      </w:r>
      <w:r w:rsidRPr="0094179C">
        <w:rPr>
          <w:rStyle w:val="HideTWBExt"/>
        </w:rPr>
        <w:t>&lt;/NumAm&gt;</w:t>
      </w:r>
    </w:p>
    <w:p w14:paraId="516FB819" w14:textId="77777777" w:rsidR="0070379B" w:rsidRPr="0094179C" w:rsidRDefault="0070379B" w:rsidP="0070379B">
      <w:pPr>
        <w:pStyle w:val="NormalBold"/>
      </w:pPr>
      <w:r w:rsidRPr="0094179C">
        <w:rPr>
          <w:rStyle w:val="HideTWBExt"/>
          <w:b w:val="0"/>
        </w:rPr>
        <w:t>&lt;RepeatBlock-By&gt;&lt;Members&gt;</w:t>
      </w:r>
      <w:r w:rsidRPr="0094179C">
        <w:t>Jean-Marc Germain, Nora Mebarek, Jens Geier, Sandra Gómez López, Giuseppe Lupo, Victor Negrescu, Matjaž Nemec, Nils Ušakovs, Mohammed Chahim</w:t>
      </w:r>
      <w:r w:rsidRPr="0094179C">
        <w:rPr>
          <w:rStyle w:val="HideTWBExt"/>
          <w:b w:val="0"/>
        </w:rPr>
        <w:t>&lt;/Members&gt;</w:t>
      </w:r>
    </w:p>
    <w:p w14:paraId="45F66AA1" w14:textId="77777777" w:rsidR="0070379B" w:rsidRPr="0094179C" w:rsidRDefault="0070379B" w:rsidP="0070379B">
      <w:pPr>
        <w:pStyle w:val="NormalBold"/>
      </w:pPr>
      <w:r w:rsidRPr="0094179C">
        <w:rPr>
          <w:rStyle w:val="HideTWBExt"/>
          <w:b w:val="0"/>
        </w:rPr>
        <w:t>&lt;/RepeatBlock-By&gt;</w:t>
      </w:r>
    </w:p>
    <w:p w14:paraId="19656A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AAB35A"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CAEC85F" w14:textId="77777777" w:rsidTr="0007280B">
        <w:trPr>
          <w:trHeight w:hRule="exact" w:val="240"/>
          <w:jc w:val="center"/>
        </w:trPr>
        <w:tc>
          <w:tcPr>
            <w:tcW w:w="9752" w:type="dxa"/>
            <w:gridSpan w:val="2"/>
            <w:tcBorders>
              <w:top w:val="nil"/>
              <w:left w:val="nil"/>
              <w:bottom w:val="nil"/>
              <w:right w:val="nil"/>
            </w:tcBorders>
          </w:tcPr>
          <w:p w14:paraId="49AF7F2D" w14:textId="77777777" w:rsidR="0070379B" w:rsidRPr="0094179C" w:rsidRDefault="0070379B" w:rsidP="0007280B"/>
        </w:tc>
      </w:tr>
      <w:tr w:rsidR="0070379B" w:rsidRPr="0094179C" w14:paraId="44E146F7" w14:textId="77777777" w:rsidTr="0007280B">
        <w:trPr>
          <w:trHeight w:val="240"/>
          <w:jc w:val="center"/>
        </w:trPr>
        <w:tc>
          <w:tcPr>
            <w:tcW w:w="4876" w:type="dxa"/>
            <w:tcBorders>
              <w:top w:val="nil"/>
              <w:left w:val="nil"/>
              <w:bottom w:val="nil"/>
              <w:right w:val="nil"/>
            </w:tcBorders>
          </w:tcPr>
          <w:p w14:paraId="0849DB5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70C279" w14:textId="77777777" w:rsidR="0070379B" w:rsidRPr="0094179C" w:rsidRDefault="0070379B" w:rsidP="0007280B">
            <w:pPr>
              <w:pStyle w:val="AmColumnHeading"/>
            </w:pPr>
            <w:r w:rsidRPr="0094179C">
              <w:t>Emendamento</w:t>
            </w:r>
          </w:p>
        </w:tc>
      </w:tr>
      <w:tr w:rsidR="0070379B" w:rsidRPr="0094179C" w14:paraId="6C7019DA" w14:textId="77777777" w:rsidTr="0007280B">
        <w:trPr>
          <w:jc w:val="center"/>
        </w:trPr>
        <w:tc>
          <w:tcPr>
            <w:tcW w:w="4876" w:type="dxa"/>
            <w:tcBorders>
              <w:top w:val="nil"/>
              <w:left w:val="nil"/>
              <w:bottom w:val="nil"/>
              <w:right w:val="nil"/>
            </w:tcBorders>
          </w:tcPr>
          <w:p w14:paraId="116C559D"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041D2063"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w:t>
            </w:r>
            <w:r w:rsidRPr="0094179C">
              <w:rPr>
                <w:b/>
                <w:i/>
              </w:rPr>
              <w:t>(BEI)</w:t>
            </w:r>
            <w:r w:rsidRPr="0094179C">
              <w:t xml:space="preserve"> – accanto ad altri istituti finanziari internazionali e nazionali – nella concessione di prestiti in ambiti politici strategici, quali i progetti per il clima </w:t>
            </w:r>
            <w:r w:rsidRPr="0094179C">
              <w:rPr>
                <w:b/>
                <w:i/>
              </w:rPr>
              <w:t>e l'ambiente, l'innovazione, le tecnologie strategiche, l'agricoltura, lo sviluppo di alloggi a prezzi accessibili, l'istruzione e le competenze, l'assistenza sanitaria e</w:t>
            </w:r>
            <w:r w:rsidRPr="0094179C">
              <w:t xml:space="preserve">, di recente, i progetti di difesa a duplice uso; </w:t>
            </w:r>
            <w:r w:rsidRPr="0094179C">
              <w:rPr>
                <w:b/>
                <w:i/>
              </w:rPr>
              <w:t>chiede a tale riguardo un partenariato rafforzato per gli investimenti per provvedere affinché ogni singolo euro disponibile a livello europeo sia impiegato nel modo più efficiente;</w:t>
            </w:r>
          </w:p>
        </w:tc>
      </w:tr>
    </w:tbl>
    <w:p w14:paraId="239CC0A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967A7D" w14:textId="77777777" w:rsidR="0070379B" w:rsidRPr="0094179C" w:rsidRDefault="0070379B" w:rsidP="0070379B">
      <w:r w:rsidRPr="0094179C">
        <w:rPr>
          <w:rStyle w:val="HideTWBExt"/>
        </w:rPr>
        <w:t>&lt;/Amend&gt;</w:t>
      </w:r>
    </w:p>
    <w:p w14:paraId="48B46F8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203</w:t>
      </w:r>
      <w:r w:rsidRPr="0094179C">
        <w:rPr>
          <w:rStyle w:val="HideTWBExt"/>
        </w:rPr>
        <w:t>&lt;/NumAm&gt;</w:t>
      </w:r>
    </w:p>
    <w:p w14:paraId="4D268D77"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B0DF3C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14D3809" w14:textId="77777777" w:rsidR="0070379B" w:rsidRPr="0094179C" w:rsidRDefault="0070379B" w:rsidP="0070379B">
      <w:pPr>
        <w:pStyle w:val="NormalBold"/>
      </w:pPr>
      <w:r w:rsidRPr="0094179C">
        <w:rPr>
          <w:rStyle w:val="HideTWBExt"/>
          <w:b w:val="0"/>
        </w:rPr>
        <w:t>&lt;/RepeatBlock-By&gt;</w:t>
      </w:r>
    </w:p>
    <w:p w14:paraId="4A6B93F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17B396"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35CB13" w14:textId="77777777" w:rsidTr="0007280B">
        <w:trPr>
          <w:trHeight w:hRule="exact" w:val="240"/>
          <w:jc w:val="center"/>
        </w:trPr>
        <w:tc>
          <w:tcPr>
            <w:tcW w:w="9752" w:type="dxa"/>
            <w:gridSpan w:val="2"/>
            <w:tcBorders>
              <w:top w:val="nil"/>
              <w:left w:val="nil"/>
              <w:bottom w:val="nil"/>
              <w:right w:val="nil"/>
            </w:tcBorders>
          </w:tcPr>
          <w:p w14:paraId="545140F5" w14:textId="77777777" w:rsidR="0070379B" w:rsidRPr="0094179C" w:rsidRDefault="0070379B" w:rsidP="0007280B"/>
        </w:tc>
      </w:tr>
      <w:tr w:rsidR="0070379B" w:rsidRPr="0094179C" w14:paraId="2276F035" w14:textId="77777777" w:rsidTr="0007280B">
        <w:trPr>
          <w:trHeight w:val="240"/>
          <w:jc w:val="center"/>
        </w:trPr>
        <w:tc>
          <w:tcPr>
            <w:tcW w:w="4876" w:type="dxa"/>
            <w:tcBorders>
              <w:top w:val="nil"/>
              <w:left w:val="nil"/>
              <w:bottom w:val="nil"/>
              <w:right w:val="nil"/>
            </w:tcBorders>
          </w:tcPr>
          <w:p w14:paraId="46BC6A1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3F24E3" w14:textId="77777777" w:rsidR="0070379B" w:rsidRPr="0094179C" w:rsidRDefault="0070379B" w:rsidP="0007280B">
            <w:pPr>
              <w:pStyle w:val="AmColumnHeading"/>
            </w:pPr>
            <w:r w:rsidRPr="0094179C">
              <w:t>Emendamento</w:t>
            </w:r>
          </w:p>
        </w:tc>
      </w:tr>
      <w:tr w:rsidR="0070379B" w:rsidRPr="0094179C" w14:paraId="71BE2172" w14:textId="77777777" w:rsidTr="0007280B">
        <w:trPr>
          <w:jc w:val="center"/>
        </w:trPr>
        <w:tc>
          <w:tcPr>
            <w:tcW w:w="4876" w:type="dxa"/>
            <w:tcBorders>
              <w:top w:val="nil"/>
              <w:left w:val="nil"/>
              <w:bottom w:val="nil"/>
              <w:right w:val="nil"/>
            </w:tcBorders>
          </w:tcPr>
          <w:p w14:paraId="47E9EFA1" w14:textId="77777777" w:rsidR="0070379B" w:rsidRPr="0094179C" w:rsidRDefault="0070379B" w:rsidP="0007280B">
            <w:pPr>
              <w:pStyle w:val="Normal6a"/>
            </w:pPr>
            <w:r w:rsidRPr="0094179C">
              <w:t>10.</w:t>
            </w:r>
            <w:r w:rsidRPr="0094179C">
              <w:tab/>
              <w:t xml:space="preserve">insiste sul </w:t>
            </w:r>
            <w:r w:rsidRPr="0094179C">
              <w:rPr>
                <w:b/>
                <w:i/>
              </w:rPr>
              <w:t>fatto che nel prossimo QFP si debba fare di più per</w:t>
            </w:r>
            <w:r w:rsidRPr="0094179C">
              <w:t xml:space="preserve"> massimizzare </w:t>
            </w:r>
            <w:r w:rsidRPr="0094179C">
              <w:rPr>
                <w:b/>
                <w:i/>
              </w:rPr>
              <w:t>il potenziale del ruolo del</w:t>
            </w:r>
            <w:r w:rsidRPr="0094179C">
              <w:t xml:space="preserve"> Gruppo Banca europea per gli investimenti </w:t>
            </w:r>
            <w:r w:rsidRPr="0094179C">
              <w:rPr>
                <w:b/>
                <w:i/>
              </w:rPr>
              <w:t>– accanto ad</w:t>
            </w:r>
            <w:r w:rsidRPr="0094179C">
              <w:t xml:space="preserve"> altri istituti finanziari internazionali e nazionali </w:t>
            </w:r>
            <w:r w:rsidRPr="0094179C">
              <w:rPr>
                <w:b/>
                <w:i/>
              </w:rPr>
              <w:t>–</w:t>
            </w:r>
            <w:r w:rsidRPr="0094179C">
              <w:t xml:space="preserve">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749ACD2D" w14:textId="77777777" w:rsidR="0070379B" w:rsidRPr="0094179C" w:rsidRDefault="0070379B" w:rsidP="0007280B">
            <w:pPr>
              <w:pStyle w:val="Normal6a"/>
            </w:pPr>
            <w:r w:rsidRPr="0094179C">
              <w:t>10.</w:t>
            </w:r>
            <w:r w:rsidRPr="0094179C">
              <w:tab/>
              <w:t xml:space="preserve">insiste sul massimizzare </w:t>
            </w:r>
            <w:r w:rsidRPr="0094179C">
              <w:rPr>
                <w:b/>
                <w:i/>
              </w:rPr>
              <w:t>l'effetto crowding-in negli investimenti privati attraverso il</w:t>
            </w:r>
            <w:r w:rsidRPr="0094179C">
              <w:t xml:space="preserve"> Gruppo Banca europea per gli investimenti </w:t>
            </w:r>
            <w:r w:rsidRPr="0094179C">
              <w:rPr>
                <w:b/>
                <w:i/>
              </w:rPr>
              <w:t>come banca europea per il clima, anche aumentando la propensione al rischio, e attraverso</w:t>
            </w:r>
            <w:r w:rsidRPr="0094179C">
              <w:t xml:space="preserve"> altri istituti finanziari internazionali e nazionali</w:t>
            </w:r>
            <w:r w:rsidRPr="0094179C">
              <w:rPr>
                <w:b/>
                <w:i/>
              </w:rPr>
              <w:t>,</w:t>
            </w:r>
            <w:r w:rsidRPr="0094179C">
              <w:t xml:space="preserve"> nella concessione di prestiti in ambiti politici strategici </w:t>
            </w:r>
            <w:r w:rsidRPr="0094179C">
              <w:rPr>
                <w:b/>
                <w:i/>
              </w:rPr>
              <w:t>anche al di là del ricorso alle garanzie dell'UE</w:t>
            </w:r>
            <w:r w:rsidRPr="0094179C">
              <w:t>, quali i progetti per il clima</w:t>
            </w:r>
            <w:r w:rsidRPr="0094179C">
              <w:rPr>
                <w:b/>
                <w:i/>
              </w:rPr>
              <w:t>, la tecnologia pulita, l'innovazione, l'assistenza sanitaria, l'infrastruttura sociale</w:t>
            </w:r>
            <w:r w:rsidRPr="0094179C">
              <w:t xml:space="preserve"> e, di recente, i progetti </w:t>
            </w:r>
            <w:r w:rsidRPr="0094179C">
              <w:rPr>
                <w:b/>
                <w:i/>
              </w:rPr>
              <w:t>per la sicurezza e</w:t>
            </w:r>
            <w:r w:rsidRPr="0094179C">
              <w:t xml:space="preserve"> di difesa a duplice uso</w:t>
            </w:r>
            <w:r w:rsidRPr="0094179C">
              <w:rPr>
                <w:b/>
                <w:i/>
              </w:rPr>
              <w:t>, anche mediante controgaranzie e finanziamenti azionari rafforzati</w:t>
            </w:r>
            <w:r w:rsidRPr="0094179C">
              <w:t>;</w:t>
            </w:r>
          </w:p>
        </w:tc>
      </w:tr>
    </w:tbl>
    <w:p w14:paraId="2615F40C"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3403DE9" w14:textId="77777777" w:rsidR="0070379B" w:rsidRPr="00647DCB" w:rsidRDefault="0070379B" w:rsidP="0070379B">
      <w:pPr>
        <w:rPr>
          <w:lang w:val="es-ES"/>
        </w:rPr>
      </w:pPr>
      <w:r w:rsidRPr="00647DCB">
        <w:rPr>
          <w:rStyle w:val="HideTWBExt"/>
          <w:lang w:val="es-ES"/>
        </w:rPr>
        <w:t>&lt;/Amend&gt;</w:t>
      </w:r>
    </w:p>
    <w:p w14:paraId="23B6E651"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204</w:t>
      </w:r>
      <w:r w:rsidRPr="00647DCB">
        <w:rPr>
          <w:rStyle w:val="HideTWBExt"/>
          <w:lang w:val="es-ES"/>
        </w:rPr>
        <w:t>&lt;/NumAm&gt;</w:t>
      </w:r>
    </w:p>
    <w:p w14:paraId="3AAE842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54106DA9" w14:textId="77777777" w:rsidR="0070379B" w:rsidRPr="00647DCB" w:rsidRDefault="0070379B" w:rsidP="0070379B">
      <w:pPr>
        <w:pStyle w:val="NormalBold"/>
        <w:rPr>
          <w:lang w:val="es-ES"/>
        </w:rPr>
      </w:pPr>
      <w:r w:rsidRPr="00647DCB">
        <w:rPr>
          <w:rStyle w:val="HideTWBExt"/>
          <w:b w:val="0"/>
          <w:lang w:val="es-ES"/>
        </w:rPr>
        <w:t>&lt;/RepeatBlock-By&gt;</w:t>
      </w:r>
    </w:p>
    <w:p w14:paraId="154BCDA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1D50AB"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7DFED8" w14:textId="77777777" w:rsidTr="0007280B">
        <w:trPr>
          <w:trHeight w:hRule="exact" w:val="240"/>
          <w:jc w:val="center"/>
        </w:trPr>
        <w:tc>
          <w:tcPr>
            <w:tcW w:w="9752" w:type="dxa"/>
            <w:gridSpan w:val="2"/>
            <w:tcBorders>
              <w:top w:val="nil"/>
              <w:left w:val="nil"/>
              <w:bottom w:val="nil"/>
              <w:right w:val="nil"/>
            </w:tcBorders>
          </w:tcPr>
          <w:p w14:paraId="37AC7129" w14:textId="77777777" w:rsidR="0070379B" w:rsidRPr="0094179C" w:rsidRDefault="0070379B" w:rsidP="0007280B"/>
        </w:tc>
      </w:tr>
      <w:tr w:rsidR="0070379B" w:rsidRPr="0094179C" w14:paraId="37823323" w14:textId="77777777" w:rsidTr="0007280B">
        <w:trPr>
          <w:trHeight w:val="240"/>
          <w:jc w:val="center"/>
        </w:trPr>
        <w:tc>
          <w:tcPr>
            <w:tcW w:w="4876" w:type="dxa"/>
            <w:tcBorders>
              <w:top w:val="nil"/>
              <w:left w:val="nil"/>
              <w:bottom w:val="nil"/>
              <w:right w:val="nil"/>
            </w:tcBorders>
          </w:tcPr>
          <w:p w14:paraId="15A6933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6A6A71" w14:textId="77777777" w:rsidR="0070379B" w:rsidRPr="0094179C" w:rsidRDefault="0070379B" w:rsidP="0007280B">
            <w:pPr>
              <w:pStyle w:val="AmColumnHeading"/>
            </w:pPr>
            <w:r w:rsidRPr="0094179C">
              <w:t>Emendamento</w:t>
            </w:r>
          </w:p>
        </w:tc>
      </w:tr>
      <w:tr w:rsidR="0070379B" w:rsidRPr="0094179C" w14:paraId="0AA781C8" w14:textId="77777777" w:rsidTr="0007280B">
        <w:trPr>
          <w:jc w:val="center"/>
        </w:trPr>
        <w:tc>
          <w:tcPr>
            <w:tcW w:w="4876" w:type="dxa"/>
            <w:tcBorders>
              <w:top w:val="nil"/>
              <w:left w:val="nil"/>
              <w:bottom w:val="nil"/>
              <w:right w:val="nil"/>
            </w:tcBorders>
          </w:tcPr>
          <w:p w14:paraId="18F0A780"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63568E8C"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w:t>
            </w:r>
            <w:r w:rsidRPr="0094179C">
              <w:rPr>
                <w:b/>
                <w:i/>
              </w:rPr>
              <w:t>la digitalizzazione e l'innovazione tecnologica, l'infrastruttura sociale,</w:t>
            </w:r>
            <w:r w:rsidRPr="0094179C">
              <w:t xml:space="preserve"> il clima e, di recente, i progetti di difesa a duplice uso; </w:t>
            </w:r>
            <w:r w:rsidRPr="0094179C">
              <w:rPr>
                <w:b/>
                <w:i/>
              </w:rPr>
              <w:t>chiede a tale riguardo un partenariato rafforzato per gli investimenti per provvedere affinché ogni euro a livello europeo sia impiegato nel modo più efficiente;</w:t>
            </w:r>
          </w:p>
        </w:tc>
      </w:tr>
    </w:tbl>
    <w:p w14:paraId="572A7ED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451E0BE" w14:textId="77777777" w:rsidR="0070379B" w:rsidRPr="0094179C" w:rsidRDefault="0070379B" w:rsidP="0070379B">
      <w:r w:rsidRPr="0094179C">
        <w:rPr>
          <w:rStyle w:val="HideTWBExt"/>
        </w:rPr>
        <w:t>&lt;/Amend&gt;</w:t>
      </w:r>
    </w:p>
    <w:p w14:paraId="6AE32C0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205</w:t>
      </w:r>
      <w:r w:rsidRPr="0094179C">
        <w:rPr>
          <w:rStyle w:val="HideTWBExt"/>
        </w:rPr>
        <w:t>&lt;/NumAm&gt;</w:t>
      </w:r>
    </w:p>
    <w:p w14:paraId="281BEBA5"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22BE54B" w14:textId="77777777" w:rsidR="0070379B" w:rsidRPr="0094179C" w:rsidRDefault="0070379B" w:rsidP="0070379B">
      <w:pPr>
        <w:pStyle w:val="NormalBold"/>
      </w:pPr>
      <w:r w:rsidRPr="0094179C">
        <w:rPr>
          <w:rStyle w:val="HideTWBExt"/>
          <w:b w:val="0"/>
        </w:rPr>
        <w:t>&lt;/RepeatBlock-By&gt;</w:t>
      </w:r>
    </w:p>
    <w:p w14:paraId="79084B9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495F96"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CF6D6E" w14:textId="77777777" w:rsidTr="0007280B">
        <w:trPr>
          <w:trHeight w:hRule="exact" w:val="240"/>
          <w:jc w:val="center"/>
        </w:trPr>
        <w:tc>
          <w:tcPr>
            <w:tcW w:w="9752" w:type="dxa"/>
            <w:gridSpan w:val="2"/>
            <w:tcBorders>
              <w:top w:val="nil"/>
              <w:left w:val="nil"/>
              <w:bottom w:val="nil"/>
              <w:right w:val="nil"/>
            </w:tcBorders>
          </w:tcPr>
          <w:p w14:paraId="6FE4D515" w14:textId="77777777" w:rsidR="0070379B" w:rsidRPr="0094179C" w:rsidRDefault="0070379B" w:rsidP="0007280B"/>
        </w:tc>
      </w:tr>
      <w:tr w:rsidR="0070379B" w:rsidRPr="0094179C" w14:paraId="53121106" w14:textId="77777777" w:rsidTr="0007280B">
        <w:trPr>
          <w:trHeight w:val="240"/>
          <w:jc w:val="center"/>
        </w:trPr>
        <w:tc>
          <w:tcPr>
            <w:tcW w:w="4876" w:type="dxa"/>
            <w:tcBorders>
              <w:top w:val="nil"/>
              <w:left w:val="nil"/>
              <w:bottom w:val="nil"/>
              <w:right w:val="nil"/>
            </w:tcBorders>
          </w:tcPr>
          <w:p w14:paraId="08A5F6E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FD722D" w14:textId="77777777" w:rsidR="0070379B" w:rsidRPr="0094179C" w:rsidRDefault="0070379B" w:rsidP="0007280B">
            <w:pPr>
              <w:pStyle w:val="AmColumnHeading"/>
            </w:pPr>
            <w:r w:rsidRPr="0094179C">
              <w:t>Emendamento</w:t>
            </w:r>
          </w:p>
        </w:tc>
      </w:tr>
      <w:tr w:rsidR="0070379B" w:rsidRPr="0094179C" w14:paraId="21D2CEC3" w14:textId="77777777" w:rsidTr="0007280B">
        <w:trPr>
          <w:jc w:val="center"/>
        </w:trPr>
        <w:tc>
          <w:tcPr>
            <w:tcW w:w="4876" w:type="dxa"/>
            <w:tcBorders>
              <w:top w:val="nil"/>
              <w:left w:val="nil"/>
              <w:bottom w:val="nil"/>
              <w:right w:val="nil"/>
            </w:tcBorders>
          </w:tcPr>
          <w:p w14:paraId="7723E380"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36DB9AEA"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w:t>
            </w:r>
            <w:r w:rsidRPr="0094179C">
              <w:rPr>
                <w:b/>
                <w:i/>
              </w:rPr>
              <w:t>aumentando l'obiettivo e l'impatto delle sue operazioni</w:t>
            </w:r>
            <w:r w:rsidRPr="0094179C">
              <w:t xml:space="preserve"> – accanto ad altri istituti finanziari internazionali e nazionali – nella concessione di prestiti in ambiti politici strategici, quali i progetti per il clima </w:t>
            </w:r>
            <w:r w:rsidRPr="0094179C">
              <w:rPr>
                <w:b/>
                <w:i/>
              </w:rPr>
              <w:t>e l'ambiente</w:t>
            </w:r>
            <w:r w:rsidRPr="0094179C">
              <w:t xml:space="preserve"> e, di recente, i progetti di difesa a duplice uso; </w:t>
            </w:r>
            <w:r w:rsidRPr="0094179C">
              <w:rPr>
                <w:b/>
                <w:i/>
              </w:rPr>
              <w:t>chiede un ruolo più incisivo della BEI nell'ambito del prossimo QFP per mobilitare e ridurre i rischi degli investimenti privati;</w:t>
            </w:r>
          </w:p>
        </w:tc>
      </w:tr>
    </w:tbl>
    <w:p w14:paraId="2F52DAD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A164D0" w14:textId="77777777" w:rsidR="0070379B" w:rsidRPr="0094179C" w:rsidRDefault="0070379B" w:rsidP="0070379B">
      <w:r w:rsidRPr="0094179C">
        <w:rPr>
          <w:rStyle w:val="HideTWBExt"/>
        </w:rPr>
        <w:t>&lt;/Amend&gt;</w:t>
      </w:r>
    </w:p>
    <w:p w14:paraId="3556112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206</w:t>
      </w:r>
      <w:r w:rsidRPr="0094179C">
        <w:rPr>
          <w:rStyle w:val="HideTWBExt"/>
        </w:rPr>
        <w:t>&lt;/NumAm&gt;</w:t>
      </w:r>
    </w:p>
    <w:p w14:paraId="41DD3C38"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5F5C0084" w14:textId="77777777" w:rsidR="0070379B" w:rsidRPr="0094179C" w:rsidRDefault="0070379B" w:rsidP="0070379B">
      <w:pPr>
        <w:pStyle w:val="NormalBold"/>
      </w:pPr>
      <w:r w:rsidRPr="0094179C">
        <w:rPr>
          <w:rStyle w:val="HideTWBExt"/>
          <w:b w:val="0"/>
        </w:rPr>
        <w:t>&lt;/RepeatBlock-By&gt;</w:t>
      </w:r>
    </w:p>
    <w:p w14:paraId="678CAF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B32E2E2"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E50177" w14:textId="77777777" w:rsidTr="0007280B">
        <w:trPr>
          <w:trHeight w:hRule="exact" w:val="240"/>
          <w:jc w:val="center"/>
        </w:trPr>
        <w:tc>
          <w:tcPr>
            <w:tcW w:w="9752" w:type="dxa"/>
            <w:gridSpan w:val="2"/>
            <w:tcBorders>
              <w:top w:val="nil"/>
              <w:left w:val="nil"/>
              <w:bottom w:val="nil"/>
              <w:right w:val="nil"/>
            </w:tcBorders>
          </w:tcPr>
          <w:p w14:paraId="0A36BC5D" w14:textId="77777777" w:rsidR="0070379B" w:rsidRPr="0094179C" w:rsidRDefault="0070379B" w:rsidP="0007280B"/>
        </w:tc>
      </w:tr>
      <w:tr w:rsidR="0070379B" w:rsidRPr="0094179C" w14:paraId="5F3E410D" w14:textId="77777777" w:rsidTr="0007280B">
        <w:trPr>
          <w:trHeight w:val="240"/>
          <w:jc w:val="center"/>
        </w:trPr>
        <w:tc>
          <w:tcPr>
            <w:tcW w:w="4876" w:type="dxa"/>
            <w:tcBorders>
              <w:top w:val="nil"/>
              <w:left w:val="nil"/>
              <w:bottom w:val="nil"/>
              <w:right w:val="nil"/>
            </w:tcBorders>
          </w:tcPr>
          <w:p w14:paraId="1C762F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0C62FB" w14:textId="77777777" w:rsidR="0070379B" w:rsidRPr="0094179C" w:rsidRDefault="0070379B" w:rsidP="0007280B">
            <w:pPr>
              <w:pStyle w:val="AmColumnHeading"/>
            </w:pPr>
            <w:r w:rsidRPr="0094179C">
              <w:t>Emendamento</w:t>
            </w:r>
          </w:p>
        </w:tc>
      </w:tr>
      <w:tr w:rsidR="0070379B" w:rsidRPr="0094179C" w14:paraId="41B712D7" w14:textId="77777777" w:rsidTr="0007280B">
        <w:trPr>
          <w:jc w:val="center"/>
        </w:trPr>
        <w:tc>
          <w:tcPr>
            <w:tcW w:w="4876" w:type="dxa"/>
            <w:tcBorders>
              <w:top w:val="nil"/>
              <w:left w:val="nil"/>
              <w:bottom w:val="nil"/>
              <w:right w:val="nil"/>
            </w:tcBorders>
          </w:tcPr>
          <w:p w14:paraId="725271F3"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5FEA7C80"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w:t>
            </w:r>
            <w:r w:rsidRPr="0094179C">
              <w:rPr>
                <w:b/>
                <w:i/>
              </w:rPr>
              <w:t>, anche provvedendo a condizioni favorevoli e all'eliminazione degli ostacoli e delle barriere</w:t>
            </w:r>
            <w:r w:rsidRPr="0094179C">
              <w:t xml:space="preserve"> – accanto ad altri istituti finanziari internazionali e nazionali – nella concessione di prestiti in ambiti politici strategici, quali i progetti per il clima e, di recente, i progetti di difesa a duplice uso</w:t>
            </w:r>
            <w:r w:rsidRPr="0094179C">
              <w:rPr>
                <w:b/>
                <w:i/>
              </w:rPr>
              <w:t>, garantendo nel contempo il progresso verso l'Unione dei mercati dei capitali</w:t>
            </w:r>
            <w:r w:rsidRPr="0094179C">
              <w:t>;</w:t>
            </w:r>
          </w:p>
        </w:tc>
      </w:tr>
    </w:tbl>
    <w:p w14:paraId="275AA1D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007A5E" w14:textId="77777777" w:rsidR="0070379B" w:rsidRPr="0094179C" w:rsidRDefault="0070379B" w:rsidP="0070379B">
      <w:r w:rsidRPr="0094179C">
        <w:rPr>
          <w:rStyle w:val="HideTWBExt"/>
        </w:rPr>
        <w:t>&lt;/Amend&gt;</w:t>
      </w:r>
    </w:p>
    <w:p w14:paraId="33A8200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207</w:t>
      </w:r>
      <w:r w:rsidRPr="0094179C">
        <w:rPr>
          <w:rStyle w:val="HideTWBExt"/>
        </w:rPr>
        <w:t>&lt;/NumAm&gt;</w:t>
      </w:r>
    </w:p>
    <w:p w14:paraId="53E1930B" w14:textId="77777777" w:rsidR="0070379B" w:rsidRPr="0094179C" w:rsidRDefault="0070379B" w:rsidP="0070379B">
      <w:pPr>
        <w:pStyle w:val="NormalBold"/>
      </w:pPr>
      <w:r w:rsidRPr="0094179C">
        <w:rPr>
          <w:rStyle w:val="HideTWBExt"/>
          <w:b w:val="0"/>
        </w:rPr>
        <w:t>&lt;RepeatBlock-By&gt;&lt;Members&gt;</w:t>
      </w:r>
      <w:r w:rsidRPr="0094179C">
        <w:t>Janusz Lewandowski</w:t>
      </w:r>
      <w:r w:rsidRPr="0094179C">
        <w:rPr>
          <w:rStyle w:val="HideTWBExt"/>
          <w:b w:val="0"/>
        </w:rPr>
        <w:t>&lt;/Members&gt;</w:t>
      </w:r>
    </w:p>
    <w:p w14:paraId="0FD2F96C" w14:textId="77777777" w:rsidR="0070379B" w:rsidRPr="0094179C" w:rsidRDefault="0070379B" w:rsidP="0070379B">
      <w:pPr>
        <w:pStyle w:val="NormalBold"/>
      </w:pPr>
      <w:r w:rsidRPr="0094179C">
        <w:rPr>
          <w:rStyle w:val="HideTWBExt"/>
          <w:b w:val="0"/>
        </w:rPr>
        <w:t>&lt;/RepeatBlock-By&gt;</w:t>
      </w:r>
    </w:p>
    <w:p w14:paraId="2BB7515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2B85DC8"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7F380EC" w14:textId="77777777" w:rsidTr="0007280B">
        <w:trPr>
          <w:trHeight w:hRule="exact" w:val="240"/>
          <w:jc w:val="center"/>
        </w:trPr>
        <w:tc>
          <w:tcPr>
            <w:tcW w:w="9752" w:type="dxa"/>
            <w:gridSpan w:val="2"/>
            <w:tcBorders>
              <w:top w:val="nil"/>
              <w:left w:val="nil"/>
              <w:bottom w:val="nil"/>
              <w:right w:val="nil"/>
            </w:tcBorders>
          </w:tcPr>
          <w:p w14:paraId="65F2A010" w14:textId="77777777" w:rsidR="0070379B" w:rsidRPr="0094179C" w:rsidRDefault="0070379B" w:rsidP="0007280B"/>
        </w:tc>
      </w:tr>
      <w:tr w:rsidR="0070379B" w:rsidRPr="0094179C" w14:paraId="23A8ABE4" w14:textId="77777777" w:rsidTr="0007280B">
        <w:trPr>
          <w:trHeight w:val="240"/>
          <w:jc w:val="center"/>
        </w:trPr>
        <w:tc>
          <w:tcPr>
            <w:tcW w:w="4876" w:type="dxa"/>
            <w:tcBorders>
              <w:top w:val="nil"/>
              <w:left w:val="nil"/>
              <w:bottom w:val="nil"/>
              <w:right w:val="nil"/>
            </w:tcBorders>
          </w:tcPr>
          <w:p w14:paraId="43A5A1E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419973" w14:textId="77777777" w:rsidR="0070379B" w:rsidRPr="0094179C" w:rsidRDefault="0070379B" w:rsidP="0007280B">
            <w:pPr>
              <w:pStyle w:val="AmColumnHeading"/>
            </w:pPr>
            <w:r w:rsidRPr="0094179C">
              <w:t>Emendamento</w:t>
            </w:r>
          </w:p>
        </w:tc>
      </w:tr>
      <w:tr w:rsidR="0070379B" w:rsidRPr="0094179C" w14:paraId="0E0F5423" w14:textId="77777777" w:rsidTr="0007280B">
        <w:trPr>
          <w:jc w:val="center"/>
        </w:trPr>
        <w:tc>
          <w:tcPr>
            <w:tcW w:w="4876" w:type="dxa"/>
            <w:tcBorders>
              <w:top w:val="nil"/>
              <w:left w:val="nil"/>
              <w:bottom w:val="nil"/>
              <w:right w:val="nil"/>
            </w:tcBorders>
          </w:tcPr>
          <w:p w14:paraId="18D71EE0"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w:t>
            </w:r>
            <w:r w:rsidRPr="0094179C">
              <w:rPr>
                <w:b/>
                <w:i/>
              </w:rPr>
              <w:t>i progetti di</w:t>
            </w:r>
            <w:r w:rsidRPr="0094179C">
              <w:t xml:space="preserve"> difesa a duplice uso;</w:t>
            </w:r>
          </w:p>
        </w:tc>
        <w:tc>
          <w:tcPr>
            <w:tcW w:w="4876" w:type="dxa"/>
            <w:tcBorders>
              <w:top w:val="nil"/>
              <w:left w:val="nil"/>
              <w:bottom w:val="nil"/>
              <w:right w:val="nil"/>
            </w:tcBorders>
          </w:tcPr>
          <w:p w14:paraId="0FC83113"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w:t>
            </w:r>
            <w:r w:rsidRPr="0094179C">
              <w:rPr>
                <w:b/>
                <w:i/>
              </w:rPr>
              <w:t>il superamento degli attuali limiti della</w:t>
            </w:r>
            <w:r w:rsidRPr="0094179C">
              <w:t xml:space="preserve"> difesa a duplice uso;</w:t>
            </w:r>
          </w:p>
        </w:tc>
      </w:tr>
    </w:tbl>
    <w:p w14:paraId="7D1B78F6"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1FC62B1" w14:textId="77777777" w:rsidR="0070379B" w:rsidRPr="00647DCB" w:rsidRDefault="0070379B" w:rsidP="0070379B">
      <w:pPr>
        <w:rPr>
          <w:lang w:val="pt-PT"/>
        </w:rPr>
      </w:pPr>
      <w:r w:rsidRPr="00647DCB">
        <w:rPr>
          <w:rStyle w:val="HideTWBExt"/>
          <w:lang w:val="pt-PT"/>
        </w:rPr>
        <w:t>&lt;/Amend&gt;</w:t>
      </w:r>
    </w:p>
    <w:p w14:paraId="563DEAD9"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208</w:t>
      </w:r>
      <w:r w:rsidRPr="00647DCB">
        <w:rPr>
          <w:rStyle w:val="HideTWBExt"/>
          <w:lang w:val="pt-PT"/>
        </w:rPr>
        <w:t>&lt;/NumAm&gt;</w:t>
      </w:r>
    </w:p>
    <w:p w14:paraId="2067625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3933B550" w14:textId="77777777" w:rsidR="0070379B" w:rsidRPr="00647DCB" w:rsidRDefault="0070379B" w:rsidP="0070379B">
      <w:pPr>
        <w:pStyle w:val="NormalBold"/>
        <w:rPr>
          <w:lang w:val="pt-PT"/>
        </w:rPr>
      </w:pPr>
      <w:r w:rsidRPr="00647DCB">
        <w:rPr>
          <w:rStyle w:val="HideTWBExt"/>
          <w:b w:val="0"/>
          <w:lang w:val="pt-PT"/>
        </w:rPr>
        <w:t>&lt;/RepeatBlock-By&gt;</w:t>
      </w:r>
    </w:p>
    <w:p w14:paraId="0FBF898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0B636C"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C0842E" w14:textId="77777777" w:rsidTr="0007280B">
        <w:trPr>
          <w:trHeight w:hRule="exact" w:val="240"/>
          <w:jc w:val="center"/>
        </w:trPr>
        <w:tc>
          <w:tcPr>
            <w:tcW w:w="9752" w:type="dxa"/>
            <w:gridSpan w:val="2"/>
            <w:tcBorders>
              <w:top w:val="nil"/>
              <w:left w:val="nil"/>
              <w:bottom w:val="nil"/>
              <w:right w:val="nil"/>
            </w:tcBorders>
          </w:tcPr>
          <w:p w14:paraId="49F1F13D" w14:textId="77777777" w:rsidR="0070379B" w:rsidRPr="0094179C" w:rsidRDefault="0070379B" w:rsidP="0007280B"/>
        </w:tc>
      </w:tr>
      <w:tr w:rsidR="0070379B" w:rsidRPr="0094179C" w14:paraId="10677027" w14:textId="77777777" w:rsidTr="0007280B">
        <w:trPr>
          <w:trHeight w:val="240"/>
          <w:jc w:val="center"/>
        </w:trPr>
        <w:tc>
          <w:tcPr>
            <w:tcW w:w="4876" w:type="dxa"/>
            <w:tcBorders>
              <w:top w:val="nil"/>
              <w:left w:val="nil"/>
              <w:bottom w:val="nil"/>
              <w:right w:val="nil"/>
            </w:tcBorders>
          </w:tcPr>
          <w:p w14:paraId="319BBC7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990BD3" w14:textId="77777777" w:rsidR="0070379B" w:rsidRPr="0094179C" w:rsidRDefault="0070379B" w:rsidP="0007280B">
            <w:pPr>
              <w:pStyle w:val="AmColumnHeading"/>
            </w:pPr>
            <w:r w:rsidRPr="0094179C">
              <w:t>Emendamento</w:t>
            </w:r>
          </w:p>
        </w:tc>
      </w:tr>
      <w:tr w:rsidR="0070379B" w:rsidRPr="0094179C" w14:paraId="1F304D44" w14:textId="77777777" w:rsidTr="0007280B">
        <w:trPr>
          <w:jc w:val="center"/>
        </w:trPr>
        <w:tc>
          <w:tcPr>
            <w:tcW w:w="4876" w:type="dxa"/>
            <w:tcBorders>
              <w:top w:val="nil"/>
              <w:left w:val="nil"/>
              <w:bottom w:val="nil"/>
              <w:right w:val="nil"/>
            </w:tcBorders>
          </w:tcPr>
          <w:p w14:paraId="6B463B1E"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w:t>
            </w:r>
            <w:r w:rsidRPr="0094179C">
              <w:rPr>
                <w:b/>
                <w:i/>
              </w:rPr>
              <w:t>quali i progetti per</w:t>
            </w:r>
            <w:r w:rsidRPr="0094179C">
              <w:t xml:space="preserve"> il clima</w:t>
            </w:r>
            <w:r w:rsidRPr="0094179C">
              <w:rPr>
                <w:b/>
                <w:i/>
              </w:rPr>
              <w:t xml:space="preserve"> e, di recente, i progetti di difesa a duplice uso</w:t>
            </w:r>
            <w:r w:rsidRPr="0094179C">
              <w:t>;</w:t>
            </w:r>
          </w:p>
        </w:tc>
        <w:tc>
          <w:tcPr>
            <w:tcW w:w="4876" w:type="dxa"/>
            <w:tcBorders>
              <w:top w:val="nil"/>
              <w:left w:val="nil"/>
              <w:bottom w:val="nil"/>
              <w:right w:val="nil"/>
            </w:tcBorders>
          </w:tcPr>
          <w:p w14:paraId="0056DB86"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w:t>
            </w:r>
            <w:r w:rsidRPr="0094179C">
              <w:rPr>
                <w:b/>
                <w:i/>
              </w:rPr>
              <w:t>quale</w:t>
            </w:r>
            <w:r w:rsidRPr="0094179C">
              <w:t xml:space="preserve"> il clima;</w:t>
            </w:r>
          </w:p>
        </w:tc>
      </w:tr>
    </w:tbl>
    <w:p w14:paraId="1B10FC4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5AAF819" w14:textId="77777777" w:rsidR="0070379B" w:rsidRPr="0094179C" w:rsidRDefault="0070379B" w:rsidP="0070379B">
      <w:r w:rsidRPr="0094179C">
        <w:rPr>
          <w:rStyle w:val="HideTWBExt"/>
        </w:rPr>
        <w:t>&lt;/Amend&gt;</w:t>
      </w:r>
    </w:p>
    <w:p w14:paraId="25BBA2F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209</w:t>
      </w:r>
      <w:r w:rsidRPr="0094179C">
        <w:rPr>
          <w:rStyle w:val="HideTWBExt"/>
        </w:rPr>
        <w:t>&lt;/NumAm&gt;</w:t>
      </w:r>
    </w:p>
    <w:p w14:paraId="2A68506D"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7EE225E2" w14:textId="77777777" w:rsidR="0070379B" w:rsidRPr="0094179C" w:rsidRDefault="0070379B" w:rsidP="0070379B">
      <w:pPr>
        <w:pStyle w:val="NormalBold"/>
      </w:pPr>
      <w:r w:rsidRPr="0094179C">
        <w:rPr>
          <w:rStyle w:val="HideTWBExt"/>
          <w:b w:val="0"/>
        </w:rPr>
        <w:t>&lt;/RepeatBlock-By&gt;</w:t>
      </w:r>
    </w:p>
    <w:p w14:paraId="44D449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12FF2C"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97B232" w14:textId="77777777" w:rsidTr="0007280B">
        <w:trPr>
          <w:trHeight w:hRule="exact" w:val="240"/>
          <w:jc w:val="center"/>
        </w:trPr>
        <w:tc>
          <w:tcPr>
            <w:tcW w:w="9752" w:type="dxa"/>
            <w:gridSpan w:val="2"/>
            <w:tcBorders>
              <w:top w:val="nil"/>
              <w:left w:val="nil"/>
              <w:bottom w:val="nil"/>
              <w:right w:val="nil"/>
            </w:tcBorders>
          </w:tcPr>
          <w:p w14:paraId="36D40384" w14:textId="77777777" w:rsidR="0070379B" w:rsidRPr="0094179C" w:rsidRDefault="0070379B" w:rsidP="0007280B"/>
        </w:tc>
      </w:tr>
      <w:tr w:rsidR="0070379B" w:rsidRPr="0094179C" w14:paraId="089D9D77" w14:textId="77777777" w:rsidTr="0007280B">
        <w:trPr>
          <w:trHeight w:val="240"/>
          <w:jc w:val="center"/>
        </w:trPr>
        <w:tc>
          <w:tcPr>
            <w:tcW w:w="4876" w:type="dxa"/>
            <w:tcBorders>
              <w:top w:val="nil"/>
              <w:left w:val="nil"/>
              <w:bottom w:val="nil"/>
              <w:right w:val="nil"/>
            </w:tcBorders>
          </w:tcPr>
          <w:p w14:paraId="1C9C20C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A31D09" w14:textId="77777777" w:rsidR="0070379B" w:rsidRPr="0094179C" w:rsidRDefault="0070379B" w:rsidP="0007280B">
            <w:pPr>
              <w:pStyle w:val="AmColumnHeading"/>
            </w:pPr>
            <w:r w:rsidRPr="0094179C">
              <w:t>Emendamento</w:t>
            </w:r>
          </w:p>
        </w:tc>
      </w:tr>
      <w:tr w:rsidR="0070379B" w:rsidRPr="0094179C" w14:paraId="525FA537" w14:textId="77777777" w:rsidTr="0007280B">
        <w:trPr>
          <w:jc w:val="center"/>
        </w:trPr>
        <w:tc>
          <w:tcPr>
            <w:tcW w:w="4876" w:type="dxa"/>
            <w:tcBorders>
              <w:top w:val="nil"/>
              <w:left w:val="nil"/>
              <w:bottom w:val="nil"/>
              <w:right w:val="nil"/>
            </w:tcBorders>
          </w:tcPr>
          <w:p w14:paraId="21AEA4BD"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43F2BD94"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r w:rsidRPr="0094179C">
              <w:rPr>
                <w:b/>
                <w:i/>
              </w:rPr>
              <w:t>, compresa l'infrastruttura</w:t>
            </w:r>
            <w:r w:rsidRPr="0094179C">
              <w:t>;</w:t>
            </w:r>
          </w:p>
        </w:tc>
      </w:tr>
    </w:tbl>
    <w:p w14:paraId="3A520FA3"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92EC630" w14:textId="77777777" w:rsidR="0070379B" w:rsidRPr="00647DCB" w:rsidRDefault="0070379B" w:rsidP="0070379B">
      <w:pPr>
        <w:rPr>
          <w:lang w:val="sv-SE"/>
        </w:rPr>
      </w:pPr>
      <w:r w:rsidRPr="00647DCB">
        <w:rPr>
          <w:rStyle w:val="HideTWBExt"/>
          <w:lang w:val="sv-SE"/>
        </w:rPr>
        <w:t>&lt;/Amend&gt;</w:t>
      </w:r>
    </w:p>
    <w:p w14:paraId="3374B4F3"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210</w:t>
      </w:r>
      <w:r w:rsidRPr="00647DCB">
        <w:rPr>
          <w:rStyle w:val="HideTWBExt"/>
          <w:lang w:val="sv-SE"/>
        </w:rPr>
        <w:t>&lt;/NumAm&gt;</w:t>
      </w:r>
    </w:p>
    <w:p w14:paraId="1F4EAC2A"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282F9197" w14:textId="77777777" w:rsidR="0070379B" w:rsidRPr="00647DCB" w:rsidRDefault="0070379B" w:rsidP="0070379B">
      <w:pPr>
        <w:pStyle w:val="NormalBold"/>
        <w:rPr>
          <w:lang w:val="sv-SE"/>
        </w:rPr>
      </w:pPr>
      <w:r w:rsidRPr="00647DCB">
        <w:rPr>
          <w:rStyle w:val="HideTWBExt"/>
          <w:b w:val="0"/>
          <w:lang w:val="sv-SE"/>
        </w:rPr>
        <w:t>&lt;/RepeatBlock-By&gt;</w:t>
      </w:r>
    </w:p>
    <w:p w14:paraId="43F108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E0DF23"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99BDBA" w14:textId="77777777" w:rsidTr="0007280B">
        <w:trPr>
          <w:trHeight w:hRule="exact" w:val="240"/>
          <w:jc w:val="center"/>
        </w:trPr>
        <w:tc>
          <w:tcPr>
            <w:tcW w:w="9752" w:type="dxa"/>
            <w:gridSpan w:val="2"/>
            <w:tcBorders>
              <w:top w:val="nil"/>
              <w:left w:val="nil"/>
              <w:bottom w:val="nil"/>
              <w:right w:val="nil"/>
            </w:tcBorders>
          </w:tcPr>
          <w:p w14:paraId="1DDD0F1E" w14:textId="77777777" w:rsidR="0070379B" w:rsidRPr="0094179C" w:rsidRDefault="0070379B" w:rsidP="0007280B"/>
        </w:tc>
      </w:tr>
      <w:tr w:rsidR="0070379B" w:rsidRPr="0094179C" w14:paraId="34624860" w14:textId="77777777" w:rsidTr="0007280B">
        <w:trPr>
          <w:trHeight w:val="240"/>
          <w:jc w:val="center"/>
        </w:trPr>
        <w:tc>
          <w:tcPr>
            <w:tcW w:w="4876" w:type="dxa"/>
            <w:tcBorders>
              <w:top w:val="nil"/>
              <w:left w:val="nil"/>
              <w:bottom w:val="nil"/>
              <w:right w:val="nil"/>
            </w:tcBorders>
          </w:tcPr>
          <w:p w14:paraId="59105B8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393B3B6" w14:textId="77777777" w:rsidR="0070379B" w:rsidRPr="0094179C" w:rsidRDefault="0070379B" w:rsidP="0007280B">
            <w:pPr>
              <w:pStyle w:val="AmColumnHeading"/>
            </w:pPr>
            <w:r w:rsidRPr="0094179C">
              <w:t>Emendamento</w:t>
            </w:r>
          </w:p>
        </w:tc>
      </w:tr>
      <w:tr w:rsidR="0070379B" w:rsidRPr="0094179C" w14:paraId="616A20D1" w14:textId="77777777" w:rsidTr="0007280B">
        <w:trPr>
          <w:jc w:val="center"/>
        </w:trPr>
        <w:tc>
          <w:tcPr>
            <w:tcW w:w="4876" w:type="dxa"/>
            <w:tcBorders>
              <w:top w:val="nil"/>
              <w:left w:val="nil"/>
              <w:bottom w:val="nil"/>
              <w:right w:val="nil"/>
            </w:tcBorders>
          </w:tcPr>
          <w:p w14:paraId="397F5CFF"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a duplice uso;</w:t>
            </w:r>
          </w:p>
        </w:tc>
        <w:tc>
          <w:tcPr>
            <w:tcW w:w="4876" w:type="dxa"/>
            <w:tcBorders>
              <w:top w:val="nil"/>
              <w:left w:val="nil"/>
              <w:bottom w:val="nil"/>
              <w:right w:val="nil"/>
            </w:tcBorders>
          </w:tcPr>
          <w:p w14:paraId="661F7F79"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w:t>
            </w:r>
            <w:r w:rsidRPr="0094179C">
              <w:rPr>
                <w:b/>
                <w:i/>
              </w:rPr>
              <w:t>l'innovazione,</w:t>
            </w:r>
            <w:r w:rsidRPr="0094179C">
              <w:t xml:space="preserve"> il clima e, di recente, i progetti di difesa a duplice uso;</w:t>
            </w:r>
          </w:p>
        </w:tc>
      </w:tr>
    </w:tbl>
    <w:p w14:paraId="3F79E64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2848218" w14:textId="77777777" w:rsidR="0070379B" w:rsidRPr="00647DCB" w:rsidRDefault="0070379B" w:rsidP="0070379B">
      <w:pPr>
        <w:rPr>
          <w:lang w:val="pt-PT"/>
        </w:rPr>
      </w:pPr>
      <w:r w:rsidRPr="00647DCB">
        <w:rPr>
          <w:rStyle w:val="HideTWBExt"/>
          <w:lang w:val="pt-PT"/>
        </w:rPr>
        <w:t>&lt;/Amend&gt;</w:t>
      </w:r>
    </w:p>
    <w:p w14:paraId="2421FC6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211</w:t>
      </w:r>
      <w:r w:rsidRPr="00647DCB">
        <w:rPr>
          <w:rStyle w:val="HideTWBExt"/>
          <w:lang w:val="pt-PT"/>
        </w:rPr>
        <w:t>&lt;/NumAm&gt;</w:t>
      </w:r>
    </w:p>
    <w:p w14:paraId="46DD2D7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2E255E6F" w14:textId="77777777" w:rsidR="0070379B" w:rsidRPr="00647DCB" w:rsidRDefault="0070379B" w:rsidP="0070379B">
      <w:pPr>
        <w:pStyle w:val="NormalBold"/>
        <w:rPr>
          <w:lang w:val="pt-PT"/>
        </w:rPr>
      </w:pPr>
      <w:r w:rsidRPr="00647DCB">
        <w:rPr>
          <w:rStyle w:val="HideTWBExt"/>
          <w:b w:val="0"/>
          <w:lang w:val="pt-PT"/>
        </w:rPr>
        <w:t>&lt;/RepeatBlock-By&gt;</w:t>
      </w:r>
    </w:p>
    <w:p w14:paraId="6AA4910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5BB48C" w14:textId="77777777" w:rsidR="0070379B" w:rsidRPr="0094179C" w:rsidRDefault="0070379B" w:rsidP="0070379B">
      <w:pPr>
        <w:pStyle w:val="NormalBold"/>
      </w:pPr>
      <w:r w:rsidRPr="0094179C">
        <w:rPr>
          <w:rStyle w:val="HideTWBExt"/>
        </w:rPr>
        <w:t>&lt;Article&gt;</w:t>
      </w:r>
      <w:r w:rsidRPr="0094179C">
        <w:t>Paragrafo 10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6F77FD" w14:textId="77777777" w:rsidTr="0007280B">
        <w:trPr>
          <w:trHeight w:hRule="exact" w:val="240"/>
          <w:jc w:val="center"/>
        </w:trPr>
        <w:tc>
          <w:tcPr>
            <w:tcW w:w="9752" w:type="dxa"/>
            <w:gridSpan w:val="2"/>
            <w:tcBorders>
              <w:top w:val="nil"/>
              <w:left w:val="nil"/>
              <w:bottom w:val="nil"/>
              <w:right w:val="nil"/>
            </w:tcBorders>
          </w:tcPr>
          <w:p w14:paraId="472A28E3" w14:textId="77777777" w:rsidR="0070379B" w:rsidRPr="0094179C" w:rsidRDefault="0070379B" w:rsidP="0007280B"/>
        </w:tc>
      </w:tr>
      <w:tr w:rsidR="0070379B" w:rsidRPr="0094179C" w14:paraId="77EB1AF9" w14:textId="77777777" w:rsidTr="0007280B">
        <w:trPr>
          <w:trHeight w:val="240"/>
          <w:jc w:val="center"/>
        </w:trPr>
        <w:tc>
          <w:tcPr>
            <w:tcW w:w="4876" w:type="dxa"/>
            <w:tcBorders>
              <w:top w:val="nil"/>
              <w:left w:val="nil"/>
              <w:bottom w:val="nil"/>
              <w:right w:val="nil"/>
            </w:tcBorders>
          </w:tcPr>
          <w:p w14:paraId="4A5AF1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EF1451" w14:textId="77777777" w:rsidR="0070379B" w:rsidRPr="0094179C" w:rsidRDefault="0070379B" w:rsidP="0007280B">
            <w:pPr>
              <w:pStyle w:val="AmColumnHeading"/>
            </w:pPr>
            <w:r w:rsidRPr="0094179C">
              <w:t>Emendamento</w:t>
            </w:r>
          </w:p>
        </w:tc>
      </w:tr>
      <w:tr w:rsidR="0070379B" w:rsidRPr="0094179C" w14:paraId="5E7D6A2F" w14:textId="77777777" w:rsidTr="0007280B">
        <w:trPr>
          <w:jc w:val="center"/>
        </w:trPr>
        <w:tc>
          <w:tcPr>
            <w:tcW w:w="4876" w:type="dxa"/>
            <w:tcBorders>
              <w:top w:val="nil"/>
              <w:left w:val="nil"/>
              <w:bottom w:val="nil"/>
              <w:right w:val="nil"/>
            </w:tcBorders>
          </w:tcPr>
          <w:p w14:paraId="1176C177" w14:textId="77777777" w:rsidR="0070379B" w:rsidRPr="0094179C" w:rsidRDefault="0070379B" w:rsidP="0007280B">
            <w:pPr>
              <w:pStyle w:val="Normal6a"/>
            </w:pPr>
            <w:r w:rsidRPr="0094179C">
              <w:t>10.</w:t>
            </w:r>
            <w:r w:rsidRPr="0094179C">
              <w:tab/>
              <w:t xml:space="preserve">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 </w:t>
            </w:r>
            <w:r w:rsidRPr="0094179C">
              <w:rPr>
                <w:b/>
                <w:i/>
              </w:rPr>
              <w:t>a duplice uso</w:t>
            </w:r>
            <w:r w:rsidRPr="0094179C">
              <w:t>;</w:t>
            </w:r>
          </w:p>
        </w:tc>
        <w:tc>
          <w:tcPr>
            <w:tcW w:w="4876" w:type="dxa"/>
            <w:tcBorders>
              <w:top w:val="nil"/>
              <w:left w:val="nil"/>
              <w:bottom w:val="nil"/>
              <w:right w:val="nil"/>
            </w:tcBorders>
          </w:tcPr>
          <w:p w14:paraId="13E8A137" w14:textId="77777777" w:rsidR="0070379B" w:rsidRPr="0094179C" w:rsidRDefault="0070379B" w:rsidP="0007280B">
            <w:pPr>
              <w:pStyle w:val="Normal6a"/>
            </w:pPr>
            <w:r w:rsidRPr="0094179C">
              <w:t>10.</w:t>
            </w:r>
            <w:r w:rsidRPr="0094179C">
              <w:tab/>
              <w:t>insiste sul fatto che nel prossimo QFP si debba fare di più per massimizzare il potenziale del ruolo del Gruppo Banca europea per gli investimenti – accanto ad altri istituti finanziari internazionali e nazionali – nella concessione di prestiti in ambiti politici strategici, quali i progetti per il clima e, di recente, i progetti di difesa;</w:t>
            </w:r>
          </w:p>
        </w:tc>
      </w:tr>
    </w:tbl>
    <w:p w14:paraId="0C5F77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7A13F8" w14:textId="77777777" w:rsidR="0070379B" w:rsidRPr="0094179C" w:rsidRDefault="0070379B" w:rsidP="0070379B">
      <w:r w:rsidRPr="0094179C">
        <w:rPr>
          <w:rStyle w:val="HideTWBExt"/>
        </w:rPr>
        <w:t>&lt;/Amend&gt;</w:t>
      </w:r>
    </w:p>
    <w:p w14:paraId="58370FE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212</w:t>
      </w:r>
      <w:r w:rsidRPr="0094179C">
        <w:rPr>
          <w:rStyle w:val="HideTWBExt"/>
        </w:rPr>
        <w:t>&lt;/NumAm&gt;</w:t>
      </w:r>
    </w:p>
    <w:p w14:paraId="53693D13"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0758D1EE" w14:textId="77777777" w:rsidR="0070379B" w:rsidRPr="0094179C" w:rsidRDefault="0070379B" w:rsidP="0070379B">
      <w:pPr>
        <w:pStyle w:val="NormalBold"/>
      </w:pPr>
      <w:r w:rsidRPr="0094179C">
        <w:rPr>
          <w:rStyle w:val="HideTWBExt"/>
          <w:b w:val="0"/>
        </w:rPr>
        <w:t>&lt;/RepeatBlock-By&gt;</w:t>
      </w:r>
    </w:p>
    <w:p w14:paraId="757A4AA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F8E2B60" w14:textId="77777777" w:rsidR="0070379B" w:rsidRPr="0094179C" w:rsidRDefault="0070379B" w:rsidP="0070379B">
      <w:pPr>
        <w:pStyle w:val="NormalBold"/>
      </w:pPr>
      <w:r w:rsidRPr="0094179C">
        <w:rPr>
          <w:rStyle w:val="HideTWBExt"/>
        </w:rPr>
        <w:t>&lt;Article&gt;</w:t>
      </w:r>
      <w:r w:rsidRPr="0094179C">
        <w:t>Paragrafo 10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C0B14C" w14:textId="77777777" w:rsidTr="0007280B">
        <w:trPr>
          <w:trHeight w:hRule="exact" w:val="240"/>
          <w:jc w:val="center"/>
        </w:trPr>
        <w:tc>
          <w:tcPr>
            <w:tcW w:w="9752" w:type="dxa"/>
            <w:gridSpan w:val="2"/>
            <w:tcBorders>
              <w:top w:val="nil"/>
              <w:left w:val="nil"/>
              <w:bottom w:val="nil"/>
              <w:right w:val="nil"/>
            </w:tcBorders>
          </w:tcPr>
          <w:p w14:paraId="3C22EBE6" w14:textId="77777777" w:rsidR="0070379B" w:rsidRPr="0094179C" w:rsidRDefault="0070379B" w:rsidP="0007280B"/>
        </w:tc>
      </w:tr>
      <w:tr w:rsidR="0070379B" w:rsidRPr="0094179C" w14:paraId="54925801" w14:textId="77777777" w:rsidTr="0007280B">
        <w:trPr>
          <w:trHeight w:val="240"/>
          <w:jc w:val="center"/>
        </w:trPr>
        <w:tc>
          <w:tcPr>
            <w:tcW w:w="4876" w:type="dxa"/>
            <w:tcBorders>
              <w:top w:val="nil"/>
              <w:left w:val="nil"/>
              <w:bottom w:val="nil"/>
              <w:right w:val="nil"/>
            </w:tcBorders>
          </w:tcPr>
          <w:p w14:paraId="555E62C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0193DD" w14:textId="77777777" w:rsidR="0070379B" w:rsidRPr="0094179C" w:rsidRDefault="0070379B" w:rsidP="0007280B">
            <w:pPr>
              <w:pStyle w:val="AmColumnHeading"/>
            </w:pPr>
            <w:r w:rsidRPr="0094179C">
              <w:t>Emendamento</w:t>
            </w:r>
          </w:p>
        </w:tc>
      </w:tr>
      <w:tr w:rsidR="0070379B" w:rsidRPr="0094179C" w14:paraId="056853F7" w14:textId="77777777" w:rsidTr="0007280B">
        <w:trPr>
          <w:jc w:val="center"/>
        </w:trPr>
        <w:tc>
          <w:tcPr>
            <w:tcW w:w="4876" w:type="dxa"/>
            <w:tcBorders>
              <w:top w:val="nil"/>
              <w:left w:val="nil"/>
              <w:bottom w:val="nil"/>
              <w:right w:val="nil"/>
            </w:tcBorders>
          </w:tcPr>
          <w:p w14:paraId="0D470C96" w14:textId="77777777" w:rsidR="0070379B" w:rsidRPr="0094179C" w:rsidRDefault="0070379B" w:rsidP="0007280B">
            <w:pPr>
              <w:pStyle w:val="Normal6a"/>
            </w:pPr>
          </w:p>
        </w:tc>
        <w:tc>
          <w:tcPr>
            <w:tcW w:w="4876" w:type="dxa"/>
            <w:tcBorders>
              <w:top w:val="nil"/>
              <w:left w:val="nil"/>
              <w:bottom w:val="nil"/>
              <w:right w:val="nil"/>
            </w:tcBorders>
          </w:tcPr>
          <w:p w14:paraId="79BA9162" w14:textId="77777777" w:rsidR="0070379B" w:rsidRPr="0094179C" w:rsidRDefault="0070379B" w:rsidP="0007280B">
            <w:pPr>
              <w:pStyle w:val="Normal6a"/>
            </w:pPr>
            <w:r w:rsidRPr="0094179C">
              <w:rPr>
                <w:b/>
                <w:i/>
              </w:rPr>
              <w:t>10 bis.</w:t>
            </w:r>
            <w:r w:rsidRPr="0094179C">
              <w:tab/>
            </w:r>
            <w:r w:rsidRPr="0094179C">
              <w:rPr>
                <w:b/>
                <w:i/>
              </w:rPr>
              <w:t>sottolinea che il prossimo QFP deve mobilitare tutti gli strumenti disponibili e sfruttare le sinergie tra i diversi attori della sfera pubblica e privata per massimizzare l'effetto leva e l'impatto di ogni euro investito; chiede una semplificazione e un'armonizzazione delle architetture di investimento sia all'interno che all'esterno dell'UE nell'ambito del prossimo QFP, al fine di creare sinergie tra i diversi strumenti;</w:t>
            </w:r>
          </w:p>
        </w:tc>
      </w:tr>
    </w:tbl>
    <w:p w14:paraId="0E69EBD9"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10899164" w14:textId="77777777" w:rsidR="0070379B" w:rsidRPr="00647DCB" w:rsidRDefault="0070379B" w:rsidP="0070379B">
      <w:pPr>
        <w:rPr>
          <w:lang w:val="pt-PT"/>
        </w:rPr>
      </w:pPr>
      <w:r w:rsidRPr="00647DCB">
        <w:rPr>
          <w:rStyle w:val="HideTWBExt"/>
          <w:lang w:val="pt-PT"/>
        </w:rPr>
        <w:t>&lt;/Amend&gt;</w:t>
      </w:r>
    </w:p>
    <w:p w14:paraId="6AFF9CB3"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213</w:t>
      </w:r>
      <w:r w:rsidRPr="00647DCB">
        <w:rPr>
          <w:rStyle w:val="HideTWBExt"/>
          <w:lang w:val="pt-PT"/>
        </w:rPr>
        <w:t>&lt;/NumAm&gt;</w:t>
      </w:r>
    </w:p>
    <w:p w14:paraId="6B2B6CB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7BF6CC0C" w14:textId="77777777" w:rsidR="0070379B" w:rsidRPr="00647DCB" w:rsidRDefault="0070379B" w:rsidP="0070379B">
      <w:pPr>
        <w:pStyle w:val="NormalBold"/>
        <w:rPr>
          <w:lang w:val="pt-PT"/>
        </w:rPr>
      </w:pPr>
      <w:r w:rsidRPr="00647DCB">
        <w:rPr>
          <w:rStyle w:val="HideTWBExt"/>
          <w:b w:val="0"/>
          <w:lang w:val="pt-PT"/>
        </w:rPr>
        <w:t>&lt;/RepeatBlock-By&gt;</w:t>
      </w:r>
    </w:p>
    <w:p w14:paraId="45FED64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6F4D9D" w14:textId="77777777" w:rsidR="0070379B" w:rsidRPr="0094179C" w:rsidRDefault="0070379B" w:rsidP="0070379B">
      <w:pPr>
        <w:pStyle w:val="NormalBold"/>
      </w:pPr>
      <w:r w:rsidRPr="0094179C">
        <w:rPr>
          <w:rStyle w:val="HideTWBExt"/>
        </w:rPr>
        <w:t>&lt;Article&gt;</w:t>
      </w:r>
      <w:r w:rsidRPr="0094179C">
        <w:t>Paragrafo 10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2123ED5" w14:textId="77777777" w:rsidTr="0007280B">
        <w:trPr>
          <w:trHeight w:hRule="exact" w:val="240"/>
          <w:jc w:val="center"/>
        </w:trPr>
        <w:tc>
          <w:tcPr>
            <w:tcW w:w="9752" w:type="dxa"/>
            <w:gridSpan w:val="2"/>
            <w:tcBorders>
              <w:top w:val="nil"/>
              <w:left w:val="nil"/>
              <w:bottom w:val="nil"/>
              <w:right w:val="nil"/>
            </w:tcBorders>
          </w:tcPr>
          <w:p w14:paraId="3501687C" w14:textId="77777777" w:rsidR="0070379B" w:rsidRPr="0094179C" w:rsidRDefault="0070379B" w:rsidP="0007280B"/>
        </w:tc>
      </w:tr>
      <w:tr w:rsidR="0070379B" w:rsidRPr="0094179C" w14:paraId="2A1BDB87" w14:textId="77777777" w:rsidTr="0007280B">
        <w:trPr>
          <w:trHeight w:val="240"/>
          <w:jc w:val="center"/>
        </w:trPr>
        <w:tc>
          <w:tcPr>
            <w:tcW w:w="4876" w:type="dxa"/>
            <w:tcBorders>
              <w:top w:val="nil"/>
              <w:left w:val="nil"/>
              <w:bottom w:val="nil"/>
              <w:right w:val="nil"/>
            </w:tcBorders>
          </w:tcPr>
          <w:p w14:paraId="6101266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2C1485" w14:textId="77777777" w:rsidR="0070379B" w:rsidRPr="0094179C" w:rsidRDefault="0070379B" w:rsidP="0007280B">
            <w:pPr>
              <w:pStyle w:val="AmColumnHeading"/>
            </w:pPr>
            <w:r w:rsidRPr="0094179C">
              <w:t>Emendamento</w:t>
            </w:r>
          </w:p>
        </w:tc>
      </w:tr>
      <w:tr w:rsidR="0070379B" w:rsidRPr="0094179C" w14:paraId="1AB964CA" w14:textId="77777777" w:rsidTr="0007280B">
        <w:trPr>
          <w:jc w:val="center"/>
        </w:trPr>
        <w:tc>
          <w:tcPr>
            <w:tcW w:w="4876" w:type="dxa"/>
            <w:tcBorders>
              <w:top w:val="nil"/>
              <w:left w:val="nil"/>
              <w:bottom w:val="nil"/>
              <w:right w:val="nil"/>
            </w:tcBorders>
          </w:tcPr>
          <w:p w14:paraId="09C1A024" w14:textId="77777777" w:rsidR="0070379B" w:rsidRPr="0094179C" w:rsidRDefault="0070379B" w:rsidP="0007280B">
            <w:pPr>
              <w:pStyle w:val="Normal6a"/>
            </w:pPr>
          </w:p>
        </w:tc>
        <w:tc>
          <w:tcPr>
            <w:tcW w:w="4876" w:type="dxa"/>
            <w:tcBorders>
              <w:top w:val="nil"/>
              <w:left w:val="nil"/>
              <w:bottom w:val="nil"/>
              <w:right w:val="nil"/>
            </w:tcBorders>
          </w:tcPr>
          <w:p w14:paraId="64292D3D" w14:textId="77777777" w:rsidR="0070379B" w:rsidRPr="0094179C" w:rsidRDefault="0070379B" w:rsidP="0007280B">
            <w:pPr>
              <w:pStyle w:val="Normal6a"/>
            </w:pPr>
            <w:r w:rsidRPr="0094179C">
              <w:rPr>
                <w:b/>
                <w:i/>
              </w:rPr>
              <w:t>10 bis.</w:t>
            </w:r>
            <w:r w:rsidRPr="0094179C">
              <w:tab/>
            </w:r>
            <w:r w:rsidRPr="0094179C">
              <w:rPr>
                <w:b/>
                <w:i/>
              </w:rPr>
              <w:t>ritiene che il rafforzamento dei servizi pubblici e la garanzia della qualità e dell'accessibilità pubblica degli stessi costituiscano prerequisiti per una cittadinanza effettiva in ambito sociale, economico e politico e che, pertanto, tali fattori non dovrebbero essere guidati dal mercato, ma considerati strategici per lo sviluppo fondamentale alla base del bilancio dell'UE;</w:t>
            </w:r>
          </w:p>
        </w:tc>
      </w:tr>
    </w:tbl>
    <w:p w14:paraId="555C54E0"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{PT}</w:t>
      </w:r>
      <w:r w:rsidRPr="00647DCB">
        <w:rPr>
          <w:lang w:val="en-GB"/>
        </w:rPr>
        <w:t>pt</w:t>
      </w:r>
      <w:r w:rsidRPr="00647DCB">
        <w:rPr>
          <w:rStyle w:val="HideTWBExt"/>
          <w:lang w:val="en-GB"/>
        </w:rPr>
        <w:t>&lt;/Original&gt;</w:t>
      </w:r>
    </w:p>
    <w:p w14:paraId="5230F7C1" w14:textId="77777777" w:rsidR="0070379B" w:rsidRPr="00647DCB" w:rsidRDefault="0070379B" w:rsidP="0070379B">
      <w:pPr>
        <w:rPr>
          <w:lang w:val="en-GB"/>
        </w:rPr>
      </w:pPr>
      <w:r w:rsidRPr="00647DCB">
        <w:rPr>
          <w:rStyle w:val="HideTWBExt"/>
          <w:lang w:val="en-GB"/>
        </w:rPr>
        <w:t>&lt;/Amend&gt;</w:t>
      </w:r>
    </w:p>
    <w:p w14:paraId="1BDA5329"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214</w:t>
      </w:r>
      <w:r w:rsidRPr="00647DCB">
        <w:rPr>
          <w:rStyle w:val="HideTWBExt"/>
          <w:lang w:val="en-GB"/>
        </w:rPr>
        <w:t>&lt;/NumAm&gt;</w:t>
      </w:r>
    </w:p>
    <w:p w14:paraId="21B50BF6"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Christian Ehler, Niclas Herbst</w:t>
      </w:r>
      <w:r w:rsidRPr="00647DCB">
        <w:rPr>
          <w:rStyle w:val="HideTWBExt"/>
          <w:b w:val="0"/>
          <w:lang w:val="en-GB"/>
        </w:rPr>
        <w:t>&lt;/Members&gt;</w:t>
      </w:r>
    </w:p>
    <w:p w14:paraId="39989B75" w14:textId="77777777" w:rsidR="0070379B" w:rsidRPr="00647DCB" w:rsidRDefault="0070379B" w:rsidP="0070379B">
      <w:pPr>
        <w:pStyle w:val="NormalBold"/>
        <w:rPr>
          <w:lang w:val="en-GB"/>
        </w:rPr>
      </w:pPr>
      <w:r w:rsidRPr="00647DCB">
        <w:rPr>
          <w:rStyle w:val="HideTWBExt"/>
          <w:b w:val="0"/>
          <w:lang w:val="en-GB"/>
        </w:rPr>
        <w:t>&lt;/RepeatBlock-By&gt;</w:t>
      </w:r>
    </w:p>
    <w:p w14:paraId="2E90AF1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9A1284"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240C50" w14:textId="77777777" w:rsidTr="0007280B">
        <w:trPr>
          <w:trHeight w:hRule="exact" w:val="240"/>
          <w:jc w:val="center"/>
        </w:trPr>
        <w:tc>
          <w:tcPr>
            <w:tcW w:w="9752" w:type="dxa"/>
            <w:gridSpan w:val="2"/>
            <w:tcBorders>
              <w:top w:val="nil"/>
              <w:left w:val="nil"/>
              <w:bottom w:val="nil"/>
              <w:right w:val="nil"/>
            </w:tcBorders>
          </w:tcPr>
          <w:p w14:paraId="54C55A3F" w14:textId="77777777" w:rsidR="0070379B" w:rsidRPr="0094179C" w:rsidRDefault="0070379B" w:rsidP="0007280B"/>
        </w:tc>
      </w:tr>
      <w:tr w:rsidR="0070379B" w:rsidRPr="0094179C" w14:paraId="21A1A569" w14:textId="77777777" w:rsidTr="0007280B">
        <w:trPr>
          <w:trHeight w:val="240"/>
          <w:jc w:val="center"/>
        </w:trPr>
        <w:tc>
          <w:tcPr>
            <w:tcW w:w="4876" w:type="dxa"/>
            <w:tcBorders>
              <w:top w:val="nil"/>
              <w:left w:val="nil"/>
              <w:bottom w:val="nil"/>
              <w:right w:val="nil"/>
            </w:tcBorders>
          </w:tcPr>
          <w:p w14:paraId="2BF922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A7562D" w14:textId="77777777" w:rsidR="0070379B" w:rsidRPr="0094179C" w:rsidRDefault="0070379B" w:rsidP="0007280B">
            <w:pPr>
              <w:pStyle w:val="AmColumnHeading"/>
            </w:pPr>
            <w:r w:rsidRPr="0094179C">
              <w:t>Emendamento</w:t>
            </w:r>
          </w:p>
        </w:tc>
      </w:tr>
      <w:tr w:rsidR="0070379B" w:rsidRPr="0094179C" w14:paraId="542BF689" w14:textId="77777777" w:rsidTr="0007280B">
        <w:trPr>
          <w:jc w:val="center"/>
        </w:trPr>
        <w:tc>
          <w:tcPr>
            <w:tcW w:w="4876" w:type="dxa"/>
            <w:tcBorders>
              <w:top w:val="nil"/>
              <w:left w:val="nil"/>
              <w:bottom w:val="nil"/>
              <w:right w:val="nil"/>
            </w:tcBorders>
          </w:tcPr>
          <w:p w14:paraId="5153754D" w14:textId="77777777" w:rsidR="0070379B" w:rsidRPr="0094179C" w:rsidRDefault="0070379B" w:rsidP="0007280B">
            <w:pPr>
              <w:pStyle w:val="Normal6a"/>
            </w:pPr>
            <w:r w:rsidRPr="0094179C">
              <w:t>11.</w:t>
            </w:r>
            <w:r w:rsidRPr="0094179C">
              <w:tab/>
              <w:t xml:space="preserve">evidenzia che </w:t>
            </w:r>
            <w:r w:rsidRPr="0094179C">
              <w:rPr>
                <w:b/>
                <w:i/>
              </w:rPr>
              <w:t>i finanziamenti destinati alla</w:t>
            </w:r>
            <w:r w:rsidRPr="0094179C">
              <w:t xml:space="preserve"> ricerca e </w:t>
            </w:r>
            <w:r w:rsidRPr="0094179C">
              <w:rPr>
                <w:b/>
                <w:i/>
              </w:rPr>
              <w:t>all'innovazione dovrebbero essere notevolmente aumentati, essere incentrati sulle priorità strategiche dell'Unione e continuare a essere determinati dal</w:t>
            </w:r>
            <w:r w:rsidRPr="0094179C">
              <w:t xml:space="preserve"> principio</w:t>
            </w:r>
            <w:r w:rsidRPr="0094179C">
              <w:rPr>
                <w:b/>
                <w:i/>
              </w:rPr>
              <w:t xml:space="preserve"> dell'eccellenza</w:t>
            </w:r>
            <w:r w:rsidRPr="0094179C">
              <w:t>; è del parere che</w:t>
            </w:r>
            <w:r w:rsidRPr="0094179C">
              <w:rPr>
                <w:b/>
                <w:i/>
              </w:rPr>
              <w:t>sia opportuno disporre di adeguate risorse nell'ambito dell'intero QFP e a livello nazionale per finanziare tutti i progetti di alta qualità</w:t>
            </w:r>
            <w:r w:rsidRPr="0094179C">
              <w:t>;</w:t>
            </w:r>
          </w:p>
        </w:tc>
        <w:tc>
          <w:tcPr>
            <w:tcW w:w="4876" w:type="dxa"/>
            <w:tcBorders>
              <w:top w:val="nil"/>
              <w:left w:val="nil"/>
              <w:bottom w:val="nil"/>
              <w:right w:val="nil"/>
            </w:tcBorders>
          </w:tcPr>
          <w:p w14:paraId="09C7E1BE" w14:textId="77777777" w:rsidR="0070379B" w:rsidRPr="0094179C" w:rsidRDefault="0070379B" w:rsidP="0007280B">
            <w:pPr>
              <w:pStyle w:val="Normal6a"/>
            </w:pPr>
            <w:r w:rsidRPr="0094179C">
              <w:t>11.</w:t>
            </w:r>
            <w:r w:rsidRPr="0094179C">
              <w:tab/>
              <w:t xml:space="preserve">evidenzia che </w:t>
            </w:r>
            <w:r w:rsidRPr="0094179C">
              <w:rPr>
                <w:b/>
                <w:i/>
              </w:rPr>
              <w:t>al fine di porre la ricerca e l'innovazione al centro della nostra economia, l'Unione deve aumentare notevolmente gli investimenti nella ricerca e nell'innovazione in tutto il suo territorio, in particolare incentivando la spesa pubblica per la ricerca e lo sviluppo anche a livello nazionale e facendo leva sulla spesa privata per la ricerca e lo sviluppo, anche attraverso un mercato interno più attraente per le start-up, le scale-up e i</w:t>
            </w:r>
            <w:r w:rsidRPr="0094179C">
              <w:t xml:space="preserve"> </w:t>
            </w:r>
            <w:r w:rsidRPr="0094179C">
              <w:rPr>
                <w:b/>
                <w:i/>
              </w:rPr>
              <w:t>capitali di rischio, con una particolare attenzione ai settori strategici; evidenzia l'importanza di processi di finanziamento efficienti, che garantiscano la prevedibilità e l'uso efficiente delle risorse pubbliche, al fine di attrarre investimenti privati nella ricerca e nell'innovazione di alta qualità; osserva che al fine di conseguire i suoi obiettivi strategici, l'Unione e i suoi Stati membri devono finanziare il migliore settore scientifico (anche di base), di ricerca e innovazione possibile, nonché progredire verso lo Spazio europeo della ricerca, soprattutto introducendo la quinta libertà</w:t>
            </w:r>
            <w:r w:rsidRPr="0094179C">
              <w:rPr>
                <w:b/>
                <w:i/>
                <w:vertAlign w:val="superscript"/>
              </w:rPr>
              <w:t>1 bis</w:t>
            </w:r>
            <w:r w:rsidRPr="0094179C">
              <w:rPr>
                <w:b/>
                <w:i/>
              </w:rPr>
              <w:t xml:space="preserve"> e continuando la cooperazione in materia di ricerca attraverso Euratom; ritiene che, nell'ambito del prossimo QFP, il 10° programma quadro dovrebbe ricevere un bilancio complessivo in linea con l'obiettivo di spesa del 3 % del PIL e sufficiente a finanziare almeno il 75 % delle proposte di alta qualità, il che ammonterebbe a un bilancio di almeno 220 miliardi di EUR; sottolinea che il 10° programma quadro deve essere un programma di finanziamento indipendente che comprenda tutti i finanziamenti dell'Unione e i finanziamenti per attività di ricerca, sviluppo tecnologico e innovazione di eccellenza in tutta l'Unione; sottolinea che, al fine di garantire la stabilità di bilancio, il bilancio del presente programma quadro dovrebbe essere separato nel QFP e che eventuali disimpegni derivanti da tale programma o dai suoi predecessori dovrebbero automaticamente tornare al programma o ai suoi successori; si oppone fermamente a qualsiasi proposta volta a far sì che il Fondo per la competitività assuma, in tutto o in parte, il ruolo del programma quadro europeo di</w:t>
            </w:r>
            <w:r w:rsidRPr="0094179C">
              <w:t xml:space="preserve"> ricerca e </w:t>
            </w:r>
            <w:r w:rsidRPr="0094179C">
              <w:rPr>
                <w:b/>
                <w:i/>
              </w:rPr>
              <w:t>innovazione per finanziare le attività europee di ricerca e innovazione</w:t>
            </w:r>
            <w:r w:rsidRPr="0094179C">
              <w:t>;</w:t>
            </w:r>
            <w:r w:rsidRPr="0094179C">
              <w:rPr>
                <w:b/>
                <w:i/>
              </w:rPr>
              <w:t xml:space="preserve"> prende atto delle valutazioni generalmente positive (in particolare in termini di valore aggiunto dell'UE) effettuate da esperti indipendenti delle comunità della conoscenza e dell'innovazione; esprime rammarico, tuttavia, nel constatare che la rilevanza dell'Istituto europeo di innovazione e tecnologia come programma è messa in dubbio da numerosi portatori di interessi, compresi alcuni dei suoi maggiori beneficiari; evidenzia che, in linea di</w:t>
            </w:r>
            <w:r w:rsidRPr="0094179C">
              <w:t xml:space="preserve"> principio</w:t>
            </w:r>
            <w:r w:rsidRPr="0094179C">
              <w:rPr>
                <w:b/>
                <w:i/>
              </w:rPr>
              <w:t>, il concetto di "comunità della conoscenza e dell'innovazione" è apprezzato dai portatori di interessi quale strumento utile per lo sviluppo e l'integrazione efficaci dell'ecosistema dell'innovazione</w:t>
            </w:r>
            <w:r w:rsidRPr="0094179C">
              <w:t>; è del parere che</w:t>
            </w:r>
            <w:r w:rsidRPr="0094179C">
              <w:rPr>
                <w:b/>
                <w:i/>
              </w:rPr>
              <w:t>le due principali preoccupazioni sollevate siano il requisito di autosostenibilità finanziaria per le CCI</w:t>
            </w:r>
            <w:r w:rsidRPr="0094179C">
              <w:rPr>
                <w:b/>
                <w:i/>
                <w:vertAlign w:val="superscript"/>
              </w:rPr>
              <w:t>2 bis</w:t>
            </w:r>
            <w:r w:rsidRPr="0094179C">
              <w:rPr>
                <w:b/>
                <w:i/>
              </w:rPr>
              <w:t xml:space="preserve"> e la gestione centrale da parte dell'organizzazione EIT, che è troppo burocratica, onerosa e crea difficoltà di governance per le CCI</w:t>
            </w:r>
            <w:r w:rsidRPr="0094179C">
              <w:rPr>
                <w:b/>
                <w:i/>
                <w:vertAlign w:val="superscript"/>
              </w:rPr>
              <w:t>3 bis</w:t>
            </w:r>
            <w:r w:rsidRPr="0094179C">
              <w:t xml:space="preserve">; </w:t>
            </w:r>
            <w:r w:rsidRPr="0094179C">
              <w:rPr>
                <w:b/>
                <w:i/>
              </w:rPr>
              <w:t>conclude che per molti portatori di interessi i costi finanziari e di altro tipo, compreso l'elevato onere per partecipare a una CCI, superano i benefici del sostegno finanziario relativamente limitato che li riguarda;</w:t>
            </w:r>
          </w:p>
        </w:tc>
      </w:tr>
      <w:tr w:rsidR="0070379B" w:rsidRPr="0094179C" w14:paraId="7BD34E61" w14:textId="77777777" w:rsidTr="0007280B">
        <w:trPr>
          <w:jc w:val="center"/>
        </w:trPr>
        <w:tc>
          <w:tcPr>
            <w:tcW w:w="4876" w:type="dxa"/>
            <w:tcBorders>
              <w:top w:val="nil"/>
              <w:left w:val="nil"/>
              <w:bottom w:val="nil"/>
              <w:right w:val="nil"/>
            </w:tcBorders>
          </w:tcPr>
          <w:p w14:paraId="359DCEAC" w14:textId="77777777" w:rsidR="0070379B" w:rsidRPr="0094179C" w:rsidRDefault="0070379B" w:rsidP="0007280B"/>
        </w:tc>
        <w:tc>
          <w:tcPr>
            <w:tcW w:w="4876" w:type="dxa"/>
            <w:tcBorders>
              <w:top w:val="nil"/>
              <w:left w:val="nil"/>
              <w:bottom w:val="nil"/>
              <w:right w:val="nil"/>
            </w:tcBorders>
          </w:tcPr>
          <w:p w14:paraId="020E5B5A" w14:textId="77777777" w:rsidR="0070379B" w:rsidRPr="0094179C" w:rsidRDefault="0070379B" w:rsidP="0007280B">
            <w:pPr>
              <w:pStyle w:val="Normal6a"/>
            </w:pPr>
            <w:r w:rsidRPr="0094179C">
              <w:rPr>
                <w:b/>
                <w:i/>
              </w:rPr>
              <w:t>_________________</w:t>
            </w:r>
          </w:p>
        </w:tc>
      </w:tr>
      <w:tr w:rsidR="0070379B" w:rsidRPr="0094179C" w14:paraId="0CE1E8FF" w14:textId="77777777" w:rsidTr="0007280B">
        <w:trPr>
          <w:jc w:val="center"/>
        </w:trPr>
        <w:tc>
          <w:tcPr>
            <w:tcW w:w="4876" w:type="dxa"/>
            <w:tcBorders>
              <w:top w:val="nil"/>
              <w:left w:val="nil"/>
              <w:bottom w:val="nil"/>
              <w:right w:val="nil"/>
            </w:tcBorders>
          </w:tcPr>
          <w:p w14:paraId="7472D267" w14:textId="77777777" w:rsidR="0070379B" w:rsidRPr="0094179C" w:rsidRDefault="0070379B" w:rsidP="0007280B"/>
        </w:tc>
        <w:tc>
          <w:tcPr>
            <w:tcW w:w="4876" w:type="dxa"/>
            <w:tcBorders>
              <w:top w:val="nil"/>
              <w:left w:val="nil"/>
              <w:bottom w:val="nil"/>
              <w:right w:val="nil"/>
            </w:tcBorders>
          </w:tcPr>
          <w:p w14:paraId="73FEB13A" w14:textId="77777777" w:rsidR="0070379B" w:rsidRPr="0094179C" w:rsidRDefault="0070379B" w:rsidP="0007280B">
            <w:pPr>
              <w:pStyle w:val="Normal6a"/>
            </w:pPr>
            <w:r w:rsidRPr="0094179C">
              <w:rPr>
                <w:b/>
                <w:i/>
                <w:vertAlign w:val="superscript"/>
              </w:rPr>
              <w:t>1 bis</w:t>
            </w:r>
            <w:r w:rsidRPr="0094179C">
              <w:t xml:space="preserve"> </w:t>
            </w:r>
            <w:r w:rsidRPr="0094179C">
              <w:rPr>
                <w:b/>
                <w:i/>
              </w:rPr>
              <w:t>Pagine da 19 a 26 della relazione di Enrico Letta dal titolo "Much more than a market – Speed, Security and Solidarity, Empowering the Single Market to deliver a sustainable future and prosperity for all EU Citizens" (Molto più di un mercato – Rapidità, sicurezza e solidarietà: rafforzare il mercato unico per garantire a tutti i cittadini dell'UE un futuro sostenibile e prosperità).</w:t>
            </w:r>
          </w:p>
        </w:tc>
      </w:tr>
      <w:tr w:rsidR="0070379B" w:rsidRPr="0094179C" w14:paraId="468D5346" w14:textId="77777777" w:rsidTr="0007280B">
        <w:trPr>
          <w:jc w:val="center"/>
        </w:trPr>
        <w:tc>
          <w:tcPr>
            <w:tcW w:w="4876" w:type="dxa"/>
            <w:tcBorders>
              <w:top w:val="nil"/>
              <w:left w:val="nil"/>
              <w:bottom w:val="nil"/>
              <w:right w:val="nil"/>
            </w:tcBorders>
          </w:tcPr>
          <w:p w14:paraId="51B439E7" w14:textId="77777777" w:rsidR="0070379B" w:rsidRPr="0094179C" w:rsidRDefault="0070379B" w:rsidP="0007280B"/>
        </w:tc>
        <w:tc>
          <w:tcPr>
            <w:tcW w:w="4876" w:type="dxa"/>
            <w:tcBorders>
              <w:top w:val="nil"/>
              <w:left w:val="nil"/>
              <w:bottom w:val="nil"/>
              <w:right w:val="nil"/>
            </w:tcBorders>
          </w:tcPr>
          <w:p w14:paraId="0A1E46C3" w14:textId="77777777" w:rsidR="0070379B" w:rsidRPr="0094179C" w:rsidRDefault="0070379B" w:rsidP="0007280B">
            <w:pPr>
              <w:pStyle w:val="Normal6a"/>
            </w:pPr>
            <w:r w:rsidRPr="0094179C">
              <w:rPr>
                <w:b/>
                <w:i/>
                <w:vertAlign w:val="superscript"/>
              </w:rPr>
              <w:t>2 bis</w:t>
            </w:r>
            <w:r w:rsidRPr="0094179C">
              <w:rPr>
                <w:b/>
                <w:i/>
              </w:rPr>
              <w:t xml:space="preserve"> Cfr. ad esempio il parere dell'EUA sul 10º programma quadro (10º PQ), pag. 14: https://www.eua.eu/publications/positions/paving-the-way-for-impactful-european-r-i.html</w:t>
            </w:r>
          </w:p>
        </w:tc>
      </w:tr>
      <w:tr w:rsidR="0070379B" w:rsidRPr="0094179C" w14:paraId="2C3CD420" w14:textId="77777777" w:rsidTr="0007280B">
        <w:trPr>
          <w:jc w:val="center"/>
        </w:trPr>
        <w:tc>
          <w:tcPr>
            <w:tcW w:w="4876" w:type="dxa"/>
            <w:tcBorders>
              <w:top w:val="nil"/>
              <w:left w:val="nil"/>
              <w:bottom w:val="nil"/>
              <w:right w:val="nil"/>
            </w:tcBorders>
          </w:tcPr>
          <w:p w14:paraId="36C07341" w14:textId="77777777" w:rsidR="0070379B" w:rsidRPr="0094179C" w:rsidRDefault="0070379B" w:rsidP="0007280B"/>
        </w:tc>
        <w:tc>
          <w:tcPr>
            <w:tcW w:w="4876" w:type="dxa"/>
            <w:tcBorders>
              <w:top w:val="nil"/>
              <w:left w:val="nil"/>
              <w:bottom w:val="nil"/>
              <w:right w:val="nil"/>
            </w:tcBorders>
          </w:tcPr>
          <w:p w14:paraId="101261C1" w14:textId="77777777" w:rsidR="0070379B" w:rsidRPr="0094179C" w:rsidRDefault="0070379B" w:rsidP="0007280B">
            <w:pPr>
              <w:pStyle w:val="Normal6a"/>
            </w:pPr>
            <w:r w:rsidRPr="0094179C">
              <w:rPr>
                <w:b/>
                <w:i/>
                <w:vertAlign w:val="superscript"/>
              </w:rPr>
              <w:t>3 bis</w:t>
            </w:r>
            <w:r w:rsidRPr="0094179C">
              <w:rPr>
                <w:b/>
                <w:i/>
              </w:rPr>
              <w:t xml:space="preserve"> Cfr. ad esempio la posizione della Fraunhofer Gesellschaft: https://www.fraunhofer.de/content/dam/zv/en/institutes/international/brussels/finalpapers/Fraunhofer_PositionPaper_EIT.pdf </w:t>
            </w:r>
          </w:p>
        </w:tc>
      </w:tr>
    </w:tbl>
    <w:p w14:paraId="34A28D2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0D7CC9" w14:textId="77777777" w:rsidR="0070379B" w:rsidRPr="0094179C" w:rsidRDefault="0070379B" w:rsidP="0070379B">
      <w:r w:rsidRPr="0094179C">
        <w:rPr>
          <w:rStyle w:val="HideTWBExt"/>
        </w:rPr>
        <w:t>&lt;/Amend&gt;</w:t>
      </w:r>
    </w:p>
    <w:p w14:paraId="50488E7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215</w:t>
      </w:r>
      <w:r w:rsidRPr="0094179C">
        <w:rPr>
          <w:rStyle w:val="HideTWBExt"/>
        </w:rPr>
        <w:t>&lt;/NumAm&gt;</w:t>
      </w:r>
    </w:p>
    <w:p w14:paraId="0A8F50D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71E1E01"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971DF89" w14:textId="77777777" w:rsidR="0070379B" w:rsidRPr="0094179C" w:rsidRDefault="0070379B" w:rsidP="0070379B">
      <w:pPr>
        <w:pStyle w:val="NormalBold"/>
      </w:pPr>
      <w:r w:rsidRPr="0094179C">
        <w:rPr>
          <w:rStyle w:val="HideTWBExt"/>
          <w:b w:val="0"/>
        </w:rPr>
        <w:t>&lt;/RepeatBlock-By&gt;</w:t>
      </w:r>
    </w:p>
    <w:p w14:paraId="4099561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87DF6F"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C854B50" w14:textId="77777777" w:rsidTr="0007280B">
        <w:trPr>
          <w:trHeight w:hRule="exact" w:val="240"/>
          <w:jc w:val="center"/>
        </w:trPr>
        <w:tc>
          <w:tcPr>
            <w:tcW w:w="9752" w:type="dxa"/>
            <w:gridSpan w:val="2"/>
            <w:tcBorders>
              <w:top w:val="nil"/>
              <w:left w:val="nil"/>
              <w:bottom w:val="nil"/>
              <w:right w:val="nil"/>
            </w:tcBorders>
          </w:tcPr>
          <w:p w14:paraId="58937892" w14:textId="77777777" w:rsidR="0070379B" w:rsidRPr="0094179C" w:rsidRDefault="0070379B" w:rsidP="0007280B"/>
        </w:tc>
      </w:tr>
      <w:tr w:rsidR="0070379B" w:rsidRPr="0094179C" w14:paraId="6BDEFD83" w14:textId="77777777" w:rsidTr="0007280B">
        <w:trPr>
          <w:trHeight w:val="240"/>
          <w:jc w:val="center"/>
        </w:trPr>
        <w:tc>
          <w:tcPr>
            <w:tcW w:w="4876" w:type="dxa"/>
            <w:tcBorders>
              <w:top w:val="nil"/>
              <w:left w:val="nil"/>
              <w:bottom w:val="nil"/>
              <w:right w:val="nil"/>
            </w:tcBorders>
          </w:tcPr>
          <w:p w14:paraId="10A7007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C9F593" w14:textId="77777777" w:rsidR="0070379B" w:rsidRPr="0094179C" w:rsidRDefault="0070379B" w:rsidP="0007280B">
            <w:pPr>
              <w:pStyle w:val="AmColumnHeading"/>
            </w:pPr>
            <w:r w:rsidRPr="0094179C">
              <w:t>Emendamento</w:t>
            </w:r>
          </w:p>
        </w:tc>
      </w:tr>
      <w:tr w:rsidR="0070379B" w:rsidRPr="0094179C" w14:paraId="122D6A62" w14:textId="77777777" w:rsidTr="0007280B">
        <w:trPr>
          <w:jc w:val="center"/>
        </w:trPr>
        <w:tc>
          <w:tcPr>
            <w:tcW w:w="4876" w:type="dxa"/>
            <w:tcBorders>
              <w:top w:val="nil"/>
              <w:left w:val="nil"/>
              <w:bottom w:val="nil"/>
              <w:right w:val="nil"/>
            </w:tcBorders>
          </w:tcPr>
          <w:p w14:paraId="64B08732"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633F65B3" w14:textId="77777777" w:rsidR="0070379B" w:rsidRPr="0094179C" w:rsidRDefault="0070379B" w:rsidP="0007280B">
            <w:pPr>
              <w:pStyle w:val="Normal6a"/>
            </w:pPr>
            <w:r w:rsidRPr="0094179C">
              <w:t>11.</w:t>
            </w:r>
            <w:r w:rsidRPr="0094179C">
              <w:tab/>
            </w:r>
            <w:r w:rsidRPr="0094179C">
              <w:rPr>
                <w:b/>
                <w:i/>
              </w:rPr>
              <w:t>rammenta che l'obiettivo del 3 % del PIL per la ricerca e l'innovazione è ancora ben lontano dall'essere conseguito; chiede alla Commissione di provvedere affinché il nuovo QFP fornisca i finanziamenti e gli strumenti per contribuire a conseguire tale obiettivo;</w:t>
            </w:r>
            <w:r w:rsidRPr="0094179C">
              <w:t xml:space="preserve"> evidenzia che i finanziamenti destinati alla ricerca e all'innovazione dovrebbero essere notevolmente aumentati, essere incentrati sulle priorità strategiche dell'Unione </w:t>
            </w:r>
            <w:r w:rsidRPr="0094179C">
              <w:rPr>
                <w:b/>
                <w:i/>
              </w:rPr>
              <w:t>associate alla duplice transizione</w:t>
            </w:r>
            <w:r w:rsidRPr="0094179C">
              <w:t xml:space="preserve"> e continuare a essere determinati dal principio dell'eccellenza; è del parere che sia opportuno disporre di adeguate risorse nell'ambito dell'intero QFP e </w:t>
            </w:r>
            <w:r w:rsidRPr="0094179C">
              <w:rPr>
                <w:b/>
                <w:i/>
              </w:rPr>
              <w:t>congiuntamente</w:t>
            </w:r>
            <w:r w:rsidRPr="0094179C">
              <w:t xml:space="preserve"> a livello nazionale per finanziare tutti i progetti di alta qualità </w:t>
            </w:r>
            <w:r w:rsidRPr="0094179C">
              <w:rPr>
                <w:b/>
                <w:i/>
              </w:rPr>
              <w:t>in tutto il ciclo di innovazione, dalla ricerca di base alla dimostrazione e all'immissione sul mercato, e per conseguire gli obiettivi della missione dell'UE</w:t>
            </w:r>
            <w:r w:rsidRPr="0094179C">
              <w:t xml:space="preserve">; </w:t>
            </w:r>
            <w:r w:rsidRPr="0094179C">
              <w:rPr>
                <w:b/>
                <w:i/>
              </w:rPr>
              <w:t>insiste sulla necessità di continuità e investimenti a lungo termine e di un bilancio apposito per la ricerca e l'innovazione al fine di fissare la leadership globale dell'Europa;</w:t>
            </w:r>
          </w:p>
        </w:tc>
      </w:tr>
    </w:tbl>
    <w:p w14:paraId="7356E9B8"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85139EB" w14:textId="77777777" w:rsidR="0070379B" w:rsidRPr="00647DCB" w:rsidRDefault="0070379B" w:rsidP="0070379B">
      <w:pPr>
        <w:rPr>
          <w:lang w:val="pt-PT"/>
        </w:rPr>
      </w:pPr>
      <w:r w:rsidRPr="00647DCB">
        <w:rPr>
          <w:rStyle w:val="HideTWBExt"/>
          <w:lang w:val="pt-PT"/>
        </w:rPr>
        <w:t>&lt;/Amend&gt;</w:t>
      </w:r>
    </w:p>
    <w:p w14:paraId="47475FD5"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216</w:t>
      </w:r>
      <w:r w:rsidRPr="00647DCB">
        <w:rPr>
          <w:rStyle w:val="HideTWBExt"/>
          <w:lang w:val="pt-PT"/>
        </w:rPr>
        <w:t>&lt;/NumAm&gt;</w:t>
      </w:r>
    </w:p>
    <w:p w14:paraId="18345A2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B725F1C" w14:textId="77777777" w:rsidR="0070379B" w:rsidRPr="00647DCB" w:rsidRDefault="0070379B" w:rsidP="0070379B">
      <w:pPr>
        <w:pStyle w:val="NormalBold"/>
        <w:rPr>
          <w:lang w:val="pt-PT"/>
        </w:rPr>
      </w:pPr>
      <w:r w:rsidRPr="00647DCB">
        <w:rPr>
          <w:rStyle w:val="HideTWBExt"/>
          <w:b w:val="0"/>
          <w:lang w:val="pt-PT"/>
        </w:rPr>
        <w:t>&lt;/RepeatBlock-By&gt;</w:t>
      </w:r>
    </w:p>
    <w:p w14:paraId="5DB774B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054527"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54677E" w14:textId="77777777" w:rsidTr="0007280B">
        <w:trPr>
          <w:trHeight w:hRule="exact" w:val="240"/>
          <w:jc w:val="center"/>
        </w:trPr>
        <w:tc>
          <w:tcPr>
            <w:tcW w:w="9752" w:type="dxa"/>
            <w:gridSpan w:val="2"/>
            <w:tcBorders>
              <w:top w:val="nil"/>
              <w:left w:val="nil"/>
              <w:bottom w:val="nil"/>
              <w:right w:val="nil"/>
            </w:tcBorders>
          </w:tcPr>
          <w:p w14:paraId="7F3ADD9A" w14:textId="77777777" w:rsidR="0070379B" w:rsidRPr="0094179C" w:rsidRDefault="0070379B" w:rsidP="0007280B"/>
        </w:tc>
      </w:tr>
      <w:tr w:rsidR="0070379B" w:rsidRPr="0094179C" w14:paraId="54546337" w14:textId="77777777" w:rsidTr="0007280B">
        <w:trPr>
          <w:trHeight w:val="240"/>
          <w:jc w:val="center"/>
        </w:trPr>
        <w:tc>
          <w:tcPr>
            <w:tcW w:w="4876" w:type="dxa"/>
            <w:tcBorders>
              <w:top w:val="nil"/>
              <w:left w:val="nil"/>
              <w:bottom w:val="nil"/>
              <w:right w:val="nil"/>
            </w:tcBorders>
          </w:tcPr>
          <w:p w14:paraId="1112FAB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28B27F" w14:textId="77777777" w:rsidR="0070379B" w:rsidRPr="0094179C" w:rsidRDefault="0070379B" w:rsidP="0007280B">
            <w:pPr>
              <w:pStyle w:val="AmColumnHeading"/>
            </w:pPr>
            <w:r w:rsidRPr="0094179C">
              <w:t>Emendamento</w:t>
            </w:r>
          </w:p>
        </w:tc>
      </w:tr>
      <w:tr w:rsidR="0070379B" w:rsidRPr="0094179C" w14:paraId="1E12D92E" w14:textId="77777777" w:rsidTr="0007280B">
        <w:trPr>
          <w:jc w:val="center"/>
        </w:trPr>
        <w:tc>
          <w:tcPr>
            <w:tcW w:w="4876" w:type="dxa"/>
            <w:tcBorders>
              <w:top w:val="nil"/>
              <w:left w:val="nil"/>
              <w:bottom w:val="nil"/>
              <w:right w:val="nil"/>
            </w:tcBorders>
          </w:tcPr>
          <w:p w14:paraId="446F0DD8"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737301A4"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w:t>
            </w:r>
            <w:r w:rsidRPr="0094179C">
              <w:rPr>
                <w:b/>
                <w:i/>
              </w:rPr>
              <w:t>, senza spingersi oltre gli investimenti nella ricerca mirata o consentire che la ricerca applicata sia guidata solo dagli incentivi di mercato</w:t>
            </w:r>
            <w:r w:rsidRPr="0094179C">
              <w:t xml:space="preserve">; è del parere che sia opportuno disporre di adeguate risorse nell'ambito dell'intero QFP e a livello nazionale per finanziare tutti i progetti di alta qualità; </w:t>
            </w:r>
            <w:r w:rsidRPr="0094179C">
              <w:rPr>
                <w:b/>
                <w:i/>
              </w:rPr>
              <w:t>chiede una gestione concorrente, costituendo e stanziando dotazioni nazionali per un importo totale non inferiore al 50 % della dotazione totale e assicurando una distribuzione equa delle risorse tra gli Stati membri al fine di ridurre le disuguaglianze nella capacità e nell'attività di ricerca e sviluppo;</w:t>
            </w:r>
          </w:p>
        </w:tc>
      </w:tr>
    </w:tbl>
    <w:p w14:paraId="5422831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4B0AF659" w14:textId="77777777" w:rsidR="0070379B" w:rsidRPr="0094179C" w:rsidRDefault="0070379B" w:rsidP="0070379B">
      <w:r w:rsidRPr="0094179C">
        <w:rPr>
          <w:rStyle w:val="HideTWBExt"/>
        </w:rPr>
        <w:t>&lt;/Amend&gt;</w:t>
      </w:r>
    </w:p>
    <w:p w14:paraId="1CAB445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217</w:t>
      </w:r>
      <w:r w:rsidRPr="0094179C">
        <w:rPr>
          <w:rStyle w:val="HideTWBExt"/>
        </w:rPr>
        <w:t>&lt;/NumAm&gt;</w:t>
      </w:r>
    </w:p>
    <w:p w14:paraId="7168ED6E"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61698786" w14:textId="77777777" w:rsidR="0070379B" w:rsidRPr="0094179C" w:rsidRDefault="0070379B" w:rsidP="0070379B">
      <w:pPr>
        <w:pStyle w:val="NormalBold"/>
      </w:pPr>
      <w:r w:rsidRPr="0094179C">
        <w:rPr>
          <w:rStyle w:val="HideTWBExt"/>
          <w:b w:val="0"/>
        </w:rPr>
        <w:t>&lt;/RepeatBlock-By&gt;</w:t>
      </w:r>
    </w:p>
    <w:p w14:paraId="2881158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24449E"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BE2F1C" w14:textId="77777777" w:rsidTr="0007280B">
        <w:trPr>
          <w:trHeight w:hRule="exact" w:val="240"/>
          <w:jc w:val="center"/>
        </w:trPr>
        <w:tc>
          <w:tcPr>
            <w:tcW w:w="9752" w:type="dxa"/>
            <w:gridSpan w:val="2"/>
            <w:tcBorders>
              <w:top w:val="nil"/>
              <w:left w:val="nil"/>
              <w:bottom w:val="nil"/>
              <w:right w:val="nil"/>
            </w:tcBorders>
          </w:tcPr>
          <w:p w14:paraId="39695A69" w14:textId="77777777" w:rsidR="0070379B" w:rsidRPr="0094179C" w:rsidRDefault="0070379B" w:rsidP="0007280B"/>
        </w:tc>
      </w:tr>
      <w:tr w:rsidR="0070379B" w:rsidRPr="0094179C" w14:paraId="5CDD8034" w14:textId="77777777" w:rsidTr="0007280B">
        <w:trPr>
          <w:trHeight w:val="240"/>
          <w:jc w:val="center"/>
        </w:trPr>
        <w:tc>
          <w:tcPr>
            <w:tcW w:w="4876" w:type="dxa"/>
            <w:tcBorders>
              <w:top w:val="nil"/>
              <w:left w:val="nil"/>
              <w:bottom w:val="nil"/>
              <w:right w:val="nil"/>
            </w:tcBorders>
          </w:tcPr>
          <w:p w14:paraId="30220B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12CA09" w14:textId="77777777" w:rsidR="0070379B" w:rsidRPr="0094179C" w:rsidRDefault="0070379B" w:rsidP="0007280B">
            <w:pPr>
              <w:pStyle w:val="AmColumnHeading"/>
            </w:pPr>
            <w:r w:rsidRPr="0094179C">
              <w:t>Emendamento</w:t>
            </w:r>
          </w:p>
        </w:tc>
      </w:tr>
      <w:tr w:rsidR="0070379B" w:rsidRPr="0094179C" w14:paraId="60E79C93" w14:textId="77777777" w:rsidTr="0007280B">
        <w:trPr>
          <w:jc w:val="center"/>
        </w:trPr>
        <w:tc>
          <w:tcPr>
            <w:tcW w:w="4876" w:type="dxa"/>
            <w:tcBorders>
              <w:top w:val="nil"/>
              <w:left w:val="nil"/>
              <w:bottom w:val="nil"/>
              <w:right w:val="nil"/>
            </w:tcBorders>
          </w:tcPr>
          <w:p w14:paraId="388C28ED"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740AE45C"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 </w:t>
            </w:r>
            <w:r w:rsidRPr="0094179C">
              <w:rPr>
                <w:b/>
                <w:i/>
              </w:rPr>
              <w:t>rammenta la necessità di garantire parallelamente un forte investimento nel settore dell'istruzione superiore, fondamentale per la formazione della futura generazione di ricercatori e innovatori, che può essere conseguito attraverso maggiori sinergie e il consolidamento dei finanziamenti forniti da Erasmus+, Orizzonte Europa e dal programma quadro di ricerca e innovazione (10º PQ);</w:t>
            </w:r>
          </w:p>
        </w:tc>
      </w:tr>
    </w:tbl>
    <w:p w14:paraId="306E96AF"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D9784E7" w14:textId="77777777" w:rsidR="0070379B" w:rsidRPr="00647DCB" w:rsidRDefault="0070379B" w:rsidP="0070379B">
      <w:pPr>
        <w:rPr>
          <w:lang w:val="es-ES"/>
        </w:rPr>
      </w:pPr>
      <w:r w:rsidRPr="00647DCB">
        <w:rPr>
          <w:rStyle w:val="HideTWBExt"/>
          <w:lang w:val="es-ES"/>
        </w:rPr>
        <w:t>&lt;/Amend&gt;</w:t>
      </w:r>
    </w:p>
    <w:p w14:paraId="7F956C0A"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218</w:t>
      </w:r>
      <w:r w:rsidRPr="00647DCB">
        <w:rPr>
          <w:rStyle w:val="HideTWBExt"/>
          <w:lang w:val="es-ES"/>
        </w:rPr>
        <w:t>&lt;/NumAm&gt;</w:t>
      </w:r>
    </w:p>
    <w:p w14:paraId="225EC25B"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852E750" w14:textId="77777777" w:rsidR="0070379B" w:rsidRPr="00647DCB" w:rsidRDefault="0070379B" w:rsidP="0070379B">
      <w:pPr>
        <w:pStyle w:val="NormalBold"/>
        <w:rPr>
          <w:lang w:val="es-ES"/>
        </w:rPr>
      </w:pPr>
      <w:r w:rsidRPr="00647DCB">
        <w:rPr>
          <w:rStyle w:val="HideTWBExt"/>
          <w:b w:val="0"/>
          <w:lang w:val="es-ES"/>
        </w:rPr>
        <w:t>&lt;/RepeatBlock-By&gt;</w:t>
      </w:r>
    </w:p>
    <w:p w14:paraId="0F80C22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A42C33"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776DB8" w14:textId="77777777" w:rsidTr="0007280B">
        <w:trPr>
          <w:trHeight w:hRule="exact" w:val="240"/>
          <w:jc w:val="center"/>
        </w:trPr>
        <w:tc>
          <w:tcPr>
            <w:tcW w:w="9752" w:type="dxa"/>
            <w:gridSpan w:val="2"/>
            <w:tcBorders>
              <w:top w:val="nil"/>
              <w:left w:val="nil"/>
              <w:bottom w:val="nil"/>
              <w:right w:val="nil"/>
            </w:tcBorders>
          </w:tcPr>
          <w:p w14:paraId="0A4093EC" w14:textId="77777777" w:rsidR="0070379B" w:rsidRPr="0094179C" w:rsidRDefault="0070379B" w:rsidP="0007280B"/>
        </w:tc>
      </w:tr>
      <w:tr w:rsidR="0070379B" w:rsidRPr="0094179C" w14:paraId="0F32E846" w14:textId="77777777" w:rsidTr="0007280B">
        <w:trPr>
          <w:trHeight w:val="240"/>
          <w:jc w:val="center"/>
        </w:trPr>
        <w:tc>
          <w:tcPr>
            <w:tcW w:w="4876" w:type="dxa"/>
            <w:tcBorders>
              <w:top w:val="nil"/>
              <w:left w:val="nil"/>
              <w:bottom w:val="nil"/>
              <w:right w:val="nil"/>
            </w:tcBorders>
          </w:tcPr>
          <w:p w14:paraId="02B9136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29E495" w14:textId="77777777" w:rsidR="0070379B" w:rsidRPr="0094179C" w:rsidRDefault="0070379B" w:rsidP="0007280B">
            <w:pPr>
              <w:pStyle w:val="AmColumnHeading"/>
            </w:pPr>
            <w:r w:rsidRPr="0094179C">
              <w:t>Emendamento</w:t>
            </w:r>
          </w:p>
        </w:tc>
      </w:tr>
      <w:tr w:rsidR="0070379B" w:rsidRPr="0094179C" w14:paraId="0E4F8C55" w14:textId="77777777" w:rsidTr="0007280B">
        <w:trPr>
          <w:jc w:val="center"/>
        </w:trPr>
        <w:tc>
          <w:tcPr>
            <w:tcW w:w="4876" w:type="dxa"/>
            <w:tcBorders>
              <w:top w:val="nil"/>
              <w:left w:val="nil"/>
              <w:bottom w:val="nil"/>
              <w:right w:val="nil"/>
            </w:tcBorders>
          </w:tcPr>
          <w:p w14:paraId="2F057C21"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0077C865" w14:textId="77777777" w:rsidR="0070379B" w:rsidRPr="0094179C" w:rsidRDefault="0070379B" w:rsidP="0007280B">
            <w:pPr>
              <w:pStyle w:val="Normal6a"/>
            </w:pPr>
            <w:r w:rsidRPr="0094179C">
              <w:t>11.</w:t>
            </w:r>
            <w:r w:rsidRPr="0094179C">
              <w:tab/>
            </w:r>
            <w:r w:rsidRPr="0094179C">
              <w:rPr>
                <w:b/>
                <w:i/>
              </w:rPr>
              <w:t>accoglie con favore la comunicazione della Commissione dal titolo "La strada verso il prossimo quadro finanziario pluriennale" e invita a porre la ricerca e l'innovazione, la scienza e la tecnologia al centro dell'economia dell'Unione;</w:t>
            </w:r>
            <w:r w:rsidRPr="0094179C">
              <w:t xml:space="preserve"> evidenzia che i finanziamenti destinati alla ricerca e all'innovazione </w:t>
            </w:r>
            <w:r w:rsidRPr="0094179C">
              <w:rPr>
                <w:b/>
                <w:i/>
              </w:rPr>
              <w:t>in Europa mancano di dimensioni di scala e</w:t>
            </w:r>
            <w:r w:rsidRPr="0094179C">
              <w:t xml:space="preserve"> dovrebbero </w:t>
            </w:r>
            <w:r w:rsidRPr="0094179C">
              <w:rPr>
                <w:b/>
                <w:i/>
              </w:rPr>
              <w:t>pertanto</w:t>
            </w:r>
            <w:r w:rsidRPr="0094179C">
              <w:t xml:space="preserve"> essere notevolmente aumentati, essere incentrati sulle priorità strategiche dell'Unione</w:t>
            </w:r>
            <w:r w:rsidRPr="0094179C">
              <w:rPr>
                <w:b/>
                <w:i/>
              </w:rPr>
              <w:t>, sulla ricerca di frontiera basata sull'iniziativa dei ricercatori in tutti gli ambiti</w:t>
            </w:r>
            <w:r w:rsidRPr="0094179C">
              <w:t xml:space="preserve"> e continuare a essere determinati dal principio dell'eccellenza; è del parere che sia opportuno disporre di adeguate risorse nell'ambito dell'intero QFP e a livello nazionale per finanziare tutti i progetti di alta qualità;</w:t>
            </w:r>
          </w:p>
        </w:tc>
      </w:tr>
    </w:tbl>
    <w:p w14:paraId="1CC750D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5759479" w14:textId="77777777" w:rsidR="0070379B" w:rsidRPr="0094179C" w:rsidRDefault="0070379B" w:rsidP="0070379B">
      <w:r w:rsidRPr="0094179C">
        <w:rPr>
          <w:rStyle w:val="HideTWBExt"/>
        </w:rPr>
        <w:t>&lt;/Amend&gt;</w:t>
      </w:r>
    </w:p>
    <w:p w14:paraId="59D3A6F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219</w:t>
      </w:r>
      <w:r w:rsidRPr="0094179C">
        <w:rPr>
          <w:rStyle w:val="HideTWBExt"/>
        </w:rPr>
        <w:t>&lt;/NumAm&gt;</w:t>
      </w:r>
    </w:p>
    <w:p w14:paraId="27BA1C2B"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29D75272" w14:textId="77777777" w:rsidR="0070379B" w:rsidRPr="0094179C" w:rsidRDefault="0070379B" w:rsidP="0070379B">
      <w:pPr>
        <w:pStyle w:val="NormalBold"/>
      </w:pPr>
      <w:r w:rsidRPr="0094179C">
        <w:rPr>
          <w:rStyle w:val="HideTWBExt"/>
          <w:b w:val="0"/>
        </w:rPr>
        <w:t>&lt;/RepeatBlock-By&gt;</w:t>
      </w:r>
    </w:p>
    <w:p w14:paraId="4482BB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5D2088"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ADB7BF" w14:textId="77777777" w:rsidTr="0007280B">
        <w:trPr>
          <w:trHeight w:hRule="exact" w:val="240"/>
          <w:jc w:val="center"/>
        </w:trPr>
        <w:tc>
          <w:tcPr>
            <w:tcW w:w="9752" w:type="dxa"/>
            <w:gridSpan w:val="2"/>
            <w:tcBorders>
              <w:top w:val="nil"/>
              <w:left w:val="nil"/>
              <w:bottom w:val="nil"/>
              <w:right w:val="nil"/>
            </w:tcBorders>
          </w:tcPr>
          <w:p w14:paraId="1DB5FCBE" w14:textId="77777777" w:rsidR="0070379B" w:rsidRPr="0094179C" w:rsidRDefault="0070379B" w:rsidP="0007280B"/>
        </w:tc>
      </w:tr>
      <w:tr w:rsidR="0070379B" w:rsidRPr="0094179C" w14:paraId="0F3AB413" w14:textId="77777777" w:rsidTr="0007280B">
        <w:trPr>
          <w:trHeight w:val="240"/>
          <w:jc w:val="center"/>
        </w:trPr>
        <w:tc>
          <w:tcPr>
            <w:tcW w:w="4876" w:type="dxa"/>
            <w:tcBorders>
              <w:top w:val="nil"/>
              <w:left w:val="nil"/>
              <w:bottom w:val="nil"/>
              <w:right w:val="nil"/>
            </w:tcBorders>
          </w:tcPr>
          <w:p w14:paraId="486F197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30C677" w14:textId="77777777" w:rsidR="0070379B" w:rsidRPr="0094179C" w:rsidRDefault="0070379B" w:rsidP="0007280B">
            <w:pPr>
              <w:pStyle w:val="AmColumnHeading"/>
            </w:pPr>
            <w:r w:rsidRPr="0094179C">
              <w:t>Emendamento</w:t>
            </w:r>
          </w:p>
        </w:tc>
      </w:tr>
      <w:tr w:rsidR="0070379B" w:rsidRPr="0094179C" w14:paraId="2F628B34" w14:textId="77777777" w:rsidTr="0007280B">
        <w:trPr>
          <w:jc w:val="center"/>
        </w:trPr>
        <w:tc>
          <w:tcPr>
            <w:tcW w:w="4876" w:type="dxa"/>
            <w:tcBorders>
              <w:top w:val="nil"/>
              <w:left w:val="nil"/>
              <w:bottom w:val="nil"/>
              <w:right w:val="nil"/>
            </w:tcBorders>
          </w:tcPr>
          <w:p w14:paraId="5A1B0582"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59AF2670"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w:t>
            </w:r>
            <w:r w:rsidRPr="0094179C">
              <w:rPr>
                <w:b/>
                <w:i/>
              </w:rPr>
              <w:t>nel rispetto del principio della neutralità tecnologica e senza orientamento ideologico</w:t>
            </w:r>
            <w:r w:rsidRPr="0094179C">
              <w:t xml:space="preserve"> e continuare a essere determinati dal principio dell'eccellenza </w:t>
            </w:r>
            <w:r w:rsidRPr="0094179C">
              <w:rPr>
                <w:b/>
                <w:i/>
              </w:rPr>
              <w:t>e da un'attenzione alla riduzione del divario in materia di ricerca e innovazione tra gli Stati membri attraverso misure apposite (di ampliamento)</w:t>
            </w:r>
            <w:r w:rsidRPr="0094179C">
              <w:t>; è del parere che sia opportuno disporre di adeguate risorse nell'ambito dell'intero QFP e a livello nazionale per finanziare tutti i progetti di alta qualità;</w:t>
            </w:r>
          </w:p>
        </w:tc>
      </w:tr>
    </w:tbl>
    <w:p w14:paraId="72830EAC"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28D6D2F3" w14:textId="77777777" w:rsidR="0070379B" w:rsidRPr="00647DCB" w:rsidRDefault="0070379B" w:rsidP="0070379B">
      <w:pPr>
        <w:rPr>
          <w:lang w:val="sv-SE"/>
        </w:rPr>
      </w:pPr>
      <w:r w:rsidRPr="00647DCB">
        <w:rPr>
          <w:rStyle w:val="HideTWBExt"/>
          <w:lang w:val="sv-SE"/>
        </w:rPr>
        <w:t>&lt;/Amend&gt;</w:t>
      </w:r>
    </w:p>
    <w:p w14:paraId="207F985D"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220</w:t>
      </w:r>
      <w:r w:rsidRPr="00647DCB">
        <w:rPr>
          <w:rStyle w:val="HideTWBExt"/>
          <w:lang w:val="sv-SE"/>
        </w:rPr>
        <w:t>&lt;/NumAm&gt;</w:t>
      </w:r>
    </w:p>
    <w:p w14:paraId="5A04F350"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0AF72180" w14:textId="77777777" w:rsidR="0070379B" w:rsidRPr="00647DCB" w:rsidRDefault="0070379B" w:rsidP="0070379B">
      <w:pPr>
        <w:pStyle w:val="NormalBold"/>
        <w:rPr>
          <w:lang w:val="sv-SE"/>
        </w:rPr>
      </w:pPr>
      <w:r w:rsidRPr="00647DCB">
        <w:rPr>
          <w:rStyle w:val="HideTWBExt"/>
          <w:b w:val="0"/>
          <w:lang w:val="sv-SE"/>
        </w:rPr>
        <w:t>&lt;/RepeatBlock-By&gt;</w:t>
      </w:r>
    </w:p>
    <w:p w14:paraId="45CCF26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7B6CFF"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7A40B01" w14:textId="77777777" w:rsidTr="0007280B">
        <w:trPr>
          <w:trHeight w:hRule="exact" w:val="240"/>
          <w:jc w:val="center"/>
        </w:trPr>
        <w:tc>
          <w:tcPr>
            <w:tcW w:w="9752" w:type="dxa"/>
            <w:gridSpan w:val="2"/>
            <w:tcBorders>
              <w:top w:val="nil"/>
              <w:left w:val="nil"/>
              <w:bottom w:val="nil"/>
              <w:right w:val="nil"/>
            </w:tcBorders>
          </w:tcPr>
          <w:p w14:paraId="341152D8" w14:textId="77777777" w:rsidR="0070379B" w:rsidRPr="0094179C" w:rsidRDefault="0070379B" w:rsidP="0007280B"/>
        </w:tc>
      </w:tr>
      <w:tr w:rsidR="0070379B" w:rsidRPr="0094179C" w14:paraId="07E056AB" w14:textId="77777777" w:rsidTr="0007280B">
        <w:trPr>
          <w:trHeight w:val="240"/>
          <w:jc w:val="center"/>
        </w:trPr>
        <w:tc>
          <w:tcPr>
            <w:tcW w:w="4876" w:type="dxa"/>
            <w:tcBorders>
              <w:top w:val="nil"/>
              <w:left w:val="nil"/>
              <w:bottom w:val="nil"/>
              <w:right w:val="nil"/>
            </w:tcBorders>
          </w:tcPr>
          <w:p w14:paraId="0B46D35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27AB38" w14:textId="77777777" w:rsidR="0070379B" w:rsidRPr="0094179C" w:rsidRDefault="0070379B" w:rsidP="0007280B">
            <w:pPr>
              <w:pStyle w:val="AmColumnHeading"/>
            </w:pPr>
            <w:r w:rsidRPr="0094179C">
              <w:t>Emendamento</w:t>
            </w:r>
          </w:p>
        </w:tc>
      </w:tr>
      <w:tr w:rsidR="0070379B" w:rsidRPr="0094179C" w14:paraId="292983E1" w14:textId="77777777" w:rsidTr="0007280B">
        <w:trPr>
          <w:jc w:val="center"/>
        </w:trPr>
        <w:tc>
          <w:tcPr>
            <w:tcW w:w="4876" w:type="dxa"/>
            <w:tcBorders>
              <w:top w:val="nil"/>
              <w:left w:val="nil"/>
              <w:bottom w:val="nil"/>
              <w:right w:val="nil"/>
            </w:tcBorders>
          </w:tcPr>
          <w:p w14:paraId="446990FF"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20EC6D4A"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r w:rsidRPr="0094179C">
              <w:rPr>
                <w:b/>
                <w:i/>
              </w:rPr>
              <w:t> l'aumento del bilancio dovrebbe rafforzare lo Spazio europeo della ricerca, colmando il divario in materia di innovazione tra gli Stati membri, rafforzando ulteriormente l'ecosistema europeo dell'innovazione e la competitività europea;</w:t>
            </w:r>
          </w:p>
        </w:tc>
      </w:tr>
    </w:tbl>
    <w:p w14:paraId="38B519F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6B200A9" w14:textId="77777777" w:rsidR="0070379B" w:rsidRPr="0094179C" w:rsidRDefault="0070379B" w:rsidP="0070379B">
      <w:r w:rsidRPr="0094179C">
        <w:rPr>
          <w:rStyle w:val="HideTWBExt"/>
        </w:rPr>
        <w:t>&lt;/Amend&gt;</w:t>
      </w:r>
    </w:p>
    <w:p w14:paraId="6B47EAA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221</w:t>
      </w:r>
      <w:r w:rsidRPr="0094179C">
        <w:rPr>
          <w:rStyle w:val="HideTWBExt"/>
        </w:rPr>
        <w:t>&lt;/NumAm&gt;</w:t>
      </w:r>
    </w:p>
    <w:p w14:paraId="4101D971"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7EFF96B1" w14:textId="77777777" w:rsidR="0070379B" w:rsidRPr="0094179C" w:rsidRDefault="0070379B" w:rsidP="0070379B">
      <w:pPr>
        <w:pStyle w:val="NormalBold"/>
      </w:pPr>
      <w:r w:rsidRPr="0094179C">
        <w:rPr>
          <w:rStyle w:val="HideTWBExt"/>
          <w:b w:val="0"/>
        </w:rPr>
        <w:t>&lt;/RepeatBlock-By&gt;</w:t>
      </w:r>
    </w:p>
    <w:p w14:paraId="2E4511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ACD238A"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470233" w14:textId="77777777" w:rsidTr="0007280B">
        <w:trPr>
          <w:trHeight w:hRule="exact" w:val="240"/>
          <w:jc w:val="center"/>
        </w:trPr>
        <w:tc>
          <w:tcPr>
            <w:tcW w:w="9752" w:type="dxa"/>
            <w:gridSpan w:val="2"/>
            <w:tcBorders>
              <w:top w:val="nil"/>
              <w:left w:val="nil"/>
              <w:bottom w:val="nil"/>
              <w:right w:val="nil"/>
            </w:tcBorders>
          </w:tcPr>
          <w:p w14:paraId="1AD91D55" w14:textId="77777777" w:rsidR="0070379B" w:rsidRPr="0094179C" w:rsidRDefault="0070379B" w:rsidP="0007280B"/>
        </w:tc>
      </w:tr>
      <w:tr w:rsidR="0070379B" w:rsidRPr="0094179C" w14:paraId="078D2A4F" w14:textId="77777777" w:rsidTr="0007280B">
        <w:trPr>
          <w:trHeight w:val="240"/>
          <w:jc w:val="center"/>
        </w:trPr>
        <w:tc>
          <w:tcPr>
            <w:tcW w:w="4876" w:type="dxa"/>
            <w:tcBorders>
              <w:top w:val="nil"/>
              <w:left w:val="nil"/>
              <w:bottom w:val="nil"/>
              <w:right w:val="nil"/>
            </w:tcBorders>
          </w:tcPr>
          <w:p w14:paraId="3D2C1A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00536B" w14:textId="77777777" w:rsidR="0070379B" w:rsidRPr="0094179C" w:rsidRDefault="0070379B" w:rsidP="0007280B">
            <w:pPr>
              <w:pStyle w:val="AmColumnHeading"/>
            </w:pPr>
            <w:r w:rsidRPr="0094179C">
              <w:t>Emendamento</w:t>
            </w:r>
          </w:p>
        </w:tc>
      </w:tr>
      <w:tr w:rsidR="0070379B" w:rsidRPr="0094179C" w14:paraId="4F32E45C" w14:textId="77777777" w:rsidTr="0007280B">
        <w:trPr>
          <w:jc w:val="center"/>
        </w:trPr>
        <w:tc>
          <w:tcPr>
            <w:tcW w:w="4876" w:type="dxa"/>
            <w:tcBorders>
              <w:top w:val="nil"/>
              <w:left w:val="nil"/>
              <w:bottom w:val="nil"/>
              <w:right w:val="nil"/>
            </w:tcBorders>
          </w:tcPr>
          <w:p w14:paraId="4D9CC488"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122C7937"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 </w:t>
            </w:r>
            <w:r w:rsidRPr="0094179C">
              <w:rPr>
                <w:b/>
                <w:i/>
              </w:rPr>
              <w:t>sottolinea l'importanza delle attività di ricerca delle imprese comuni nel rafforzamento della competitività europea e della sostenibilità dei settori industriali strategici dell'UE; </w:t>
            </w:r>
          </w:p>
        </w:tc>
      </w:tr>
    </w:tbl>
    <w:p w14:paraId="6E6F6BC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3874ACC" w14:textId="77777777" w:rsidR="0070379B" w:rsidRPr="0094179C" w:rsidRDefault="0070379B" w:rsidP="0070379B">
      <w:r w:rsidRPr="0094179C">
        <w:rPr>
          <w:rStyle w:val="HideTWBExt"/>
        </w:rPr>
        <w:t>&lt;/Amend&gt;</w:t>
      </w:r>
    </w:p>
    <w:p w14:paraId="562456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222</w:t>
      </w:r>
      <w:r w:rsidRPr="0094179C">
        <w:rPr>
          <w:rStyle w:val="HideTWBExt"/>
        </w:rPr>
        <w:t>&lt;/NumAm&gt;</w:t>
      </w:r>
    </w:p>
    <w:p w14:paraId="4B25D319"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05204C5D" w14:textId="77777777" w:rsidR="0070379B" w:rsidRPr="0094179C" w:rsidRDefault="0070379B" w:rsidP="0070379B">
      <w:pPr>
        <w:pStyle w:val="NormalBold"/>
      </w:pPr>
      <w:r w:rsidRPr="0094179C">
        <w:rPr>
          <w:rStyle w:val="HideTWBExt"/>
          <w:b w:val="0"/>
        </w:rPr>
        <w:t>&lt;/RepeatBlock-By&gt;</w:t>
      </w:r>
    </w:p>
    <w:p w14:paraId="431E3CF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14A304"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2C19C6" w14:textId="77777777" w:rsidTr="0007280B">
        <w:trPr>
          <w:trHeight w:hRule="exact" w:val="240"/>
          <w:jc w:val="center"/>
        </w:trPr>
        <w:tc>
          <w:tcPr>
            <w:tcW w:w="9752" w:type="dxa"/>
            <w:gridSpan w:val="2"/>
            <w:tcBorders>
              <w:top w:val="nil"/>
              <w:left w:val="nil"/>
              <w:bottom w:val="nil"/>
              <w:right w:val="nil"/>
            </w:tcBorders>
          </w:tcPr>
          <w:p w14:paraId="04BEDCDF" w14:textId="77777777" w:rsidR="0070379B" w:rsidRPr="0094179C" w:rsidRDefault="0070379B" w:rsidP="0007280B"/>
        </w:tc>
      </w:tr>
      <w:tr w:rsidR="0070379B" w:rsidRPr="0094179C" w14:paraId="2E120168" w14:textId="77777777" w:rsidTr="0007280B">
        <w:trPr>
          <w:trHeight w:val="240"/>
          <w:jc w:val="center"/>
        </w:trPr>
        <w:tc>
          <w:tcPr>
            <w:tcW w:w="4876" w:type="dxa"/>
            <w:tcBorders>
              <w:top w:val="nil"/>
              <w:left w:val="nil"/>
              <w:bottom w:val="nil"/>
              <w:right w:val="nil"/>
            </w:tcBorders>
          </w:tcPr>
          <w:p w14:paraId="1BE594B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8673B7" w14:textId="77777777" w:rsidR="0070379B" w:rsidRPr="0094179C" w:rsidRDefault="0070379B" w:rsidP="0007280B">
            <w:pPr>
              <w:pStyle w:val="AmColumnHeading"/>
            </w:pPr>
            <w:r w:rsidRPr="0094179C">
              <w:t>Emendamento</w:t>
            </w:r>
          </w:p>
        </w:tc>
      </w:tr>
      <w:tr w:rsidR="0070379B" w:rsidRPr="0094179C" w14:paraId="1D1FBDF7" w14:textId="77777777" w:rsidTr="0007280B">
        <w:trPr>
          <w:jc w:val="center"/>
        </w:trPr>
        <w:tc>
          <w:tcPr>
            <w:tcW w:w="4876" w:type="dxa"/>
            <w:tcBorders>
              <w:top w:val="nil"/>
              <w:left w:val="nil"/>
              <w:bottom w:val="nil"/>
              <w:right w:val="nil"/>
            </w:tcBorders>
          </w:tcPr>
          <w:p w14:paraId="03CCC907"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6248C7A4"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r w:rsidRPr="0094179C">
              <w:rPr>
                <w:b/>
                <w:i/>
              </w:rPr>
              <w:t>, oltreché perseguire un partenariato pubblico-privato attraverso politiche che attraggano e incoraggino gli investimenti di iniziativa privata in tali progetti</w:t>
            </w:r>
            <w:r w:rsidRPr="0094179C">
              <w:t>;</w:t>
            </w:r>
          </w:p>
        </w:tc>
      </w:tr>
    </w:tbl>
    <w:p w14:paraId="65C768F9"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{ES}</w:t>
      </w:r>
      <w:r w:rsidRPr="00647DCB">
        <w:rPr>
          <w:lang w:val="en-GB"/>
        </w:rPr>
        <w:t>es</w:t>
      </w:r>
      <w:r w:rsidRPr="00647DCB">
        <w:rPr>
          <w:rStyle w:val="HideTWBExt"/>
          <w:lang w:val="en-GB"/>
        </w:rPr>
        <w:t>&lt;/Original&gt;</w:t>
      </w:r>
    </w:p>
    <w:p w14:paraId="2E12F3CC" w14:textId="77777777" w:rsidR="0070379B" w:rsidRPr="00647DCB" w:rsidRDefault="0070379B" w:rsidP="0070379B">
      <w:pPr>
        <w:rPr>
          <w:lang w:val="en-GB"/>
        </w:rPr>
      </w:pPr>
      <w:r w:rsidRPr="00647DCB">
        <w:rPr>
          <w:rStyle w:val="HideTWBExt"/>
          <w:lang w:val="en-GB"/>
        </w:rPr>
        <w:t>&lt;/Amend&gt;</w:t>
      </w:r>
    </w:p>
    <w:p w14:paraId="72D48C19"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223</w:t>
      </w:r>
      <w:r w:rsidRPr="00647DCB">
        <w:rPr>
          <w:rStyle w:val="HideTWBExt"/>
          <w:lang w:val="en-GB"/>
        </w:rPr>
        <w:t>&lt;/NumAm&gt;</w:t>
      </w:r>
    </w:p>
    <w:p w14:paraId="5F0F99A2"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Nina Carberry, Seán Kelly, Regina Doherty, Maria Walsh</w:t>
      </w:r>
      <w:r w:rsidRPr="00647DCB">
        <w:rPr>
          <w:rStyle w:val="HideTWBExt"/>
          <w:b w:val="0"/>
          <w:lang w:val="en-GB"/>
        </w:rPr>
        <w:t>&lt;/Members&gt;</w:t>
      </w:r>
    </w:p>
    <w:p w14:paraId="7485D41C" w14:textId="77777777" w:rsidR="0070379B" w:rsidRPr="00647DCB" w:rsidRDefault="0070379B" w:rsidP="0070379B">
      <w:pPr>
        <w:pStyle w:val="NormalBold"/>
        <w:rPr>
          <w:lang w:val="en-GB"/>
        </w:rPr>
      </w:pPr>
      <w:r w:rsidRPr="00647DCB">
        <w:rPr>
          <w:rStyle w:val="HideTWBExt"/>
          <w:b w:val="0"/>
          <w:lang w:val="en-GB"/>
        </w:rPr>
        <w:t>&lt;/RepeatBlock-By&gt;</w:t>
      </w:r>
    </w:p>
    <w:p w14:paraId="4D2724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AED174"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4D6B2A" w14:textId="77777777" w:rsidTr="0007280B">
        <w:trPr>
          <w:trHeight w:hRule="exact" w:val="240"/>
          <w:jc w:val="center"/>
        </w:trPr>
        <w:tc>
          <w:tcPr>
            <w:tcW w:w="9752" w:type="dxa"/>
            <w:gridSpan w:val="2"/>
            <w:tcBorders>
              <w:top w:val="nil"/>
              <w:left w:val="nil"/>
              <w:bottom w:val="nil"/>
              <w:right w:val="nil"/>
            </w:tcBorders>
          </w:tcPr>
          <w:p w14:paraId="5AA64261" w14:textId="77777777" w:rsidR="0070379B" w:rsidRPr="0094179C" w:rsidRDefault="0070379B" w:rsidP="0007280B"/>
        </w:tc>
      </w:tr>
      <w:tr w:rsidR="0070379B" w:rsidRPr="0094179C" w14:paraId="6EEE931C" w14:textId="77777777" w:rsidTr="0007280B">
        <w:trPr>
          <w:trHeight w:val="240"/>
          <w:jc w:val="center"/>
        </w:trPr>
        <w:tc>
          <w:tcPr>
            <w:tcW w:w="4876" w:type="dxa"/>
            <w:tcBorders>
              <w:top w:val="nil"/>
              <w:left w:val="nil"/>
              <w:bottom w:val="nil"/>
              <w:right w:val="nil"/>
            </w:tcBorders>
          </w:tcPr>
          <w:p w14:paraId="301501A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EC2906" w14:textId="77777777" w:rsidR="0070379B" w:rsidRPr="0094179C" w:rsidRDefault="0070379B" w:rsidP="0007280B">
            <w:pPr>
              <w:pStyle w:val="AmColumnHeading"/>
            </w:pPr>
            <w:r w:rsidRPr="0094179C">
              <w:t>Emendamento</w:t>
            </w:r>
          </w:p>
        </w:tc>
      </w:tr>
      <w:tr w:rsidR="0070379B" w:rsidRPr="0094179C" w14:paraId="1CA55C1C" w14:textId="77777777" w:rsidTr="0007280B">
        <w:trPr>
          <w:jc w:val="center"/>
        </w:trPr>
        <w:tc>
          <w:tcPr>
            <w:tcW w:w="4876" w:type="dxa"/>
            <w:tcBorders>
              <w:top w:val="nil"/>
              <w:left w:val="nil"/>
              <w:bottom w:val="nil"/>
              <w:right w:val="nil"/>
            </w:tcBorders>
          </w:tcPr>
          <w:p w14:paraId="518E8165"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6306F301"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r w:rsidRPr="0094179C">
              <w:rPr>
                <w:b/>
                <w:i/>
              </w:rPr>
              <w:t>, comprese le start-up e le PMI</w:t>
            </w:r>
            <w:r w:rsidRPr="0094179C">
              <w:t xml:space="preserve">; </w:t>
            </w:r>
            <w:r w:rsidRPr="0094179C">
              <w:rPr>
                <w:b/>
                <w:i/>
              </w:rPr>
              <w:t>chiede che il successo del programma Orizzonte Europa sia accresciuto e ulteriormente sviluppato per il prossimo QFP;</w:t>
            </w:r>
          </w:p>
        </w:tc>
      </w:tr>
    </w:tbl>
    <w:p w14:paraId="0ECB637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B44033" w14:textId="77777777" w:rsidR="0070379B" w:rsidRPr="0094179C" w:rsidRDefault="0070379B" w:rsidP="0070379B">
      <w:r w:rsidRPr="0094179C">
        <w:rPr>
          <w:rStyle w:val="HideTWBExt"/>
        </w:rPr>
        <w:t>&lt;/Amend&gt;</w:t>
      </w:r>
    </w:p>
    <w:p w14:paraId="607A074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224</w:t>
      </w:r>
      <w:r w:rsidRPr="0094179C">
        <w:rPr>
          <w:rStyle w:val="HideTWBExt"/>
        </w:rPr>
        <w:t>&lt;/NumAm&gt;</w:t>
      </w:r>
    </w:p>
    <w:p w14:paraId="44761299"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00B44F54" w14:textId="77777777" w:rsidR="0070379B" w:rsidRPr="0094179C" w:rsidRDefault="0070379B" w:rsidP="0070379B">
      <w:pPr>
        <w:pStyle w:val="NormalBold"/>
      </w:pPr>
      <w:r w:rsidRPr="0094179C">
        <w:rPr>
          <w:rStyle w:val="HideTWBExt"/>
          <w:b w:val="0"/>
        </w:rPr>
        <w:t>&lt;/RepeatBlock-By&gt;</w:t>
      </w:r>
    </w:p>
    <w:p w14:paraId="2053F18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65A1BC"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EEE9A7" w14:textId="77777777" w:rsidTr="0007280B">
        <w:trPr>
          <w:trHeight w:hRule="exact" w:val="240"/>
          <w:jc w:val="center"/>
        </w:trPr>
        <w:tc>
          <w:tcPr>
            <w:tcW w:w="9752" w:type="dxa"/>
            <w:gridSpan w:val="2"/>
            <w:tcBorders>
              <w:top w:val="nil"/>
              <w:left w:val="nil"/>
              <w:bottom w:val="nil"/>
              <w:right w:val="nil"/>
            </w:tcBorders>
          </w:tcPr>
          <w:p w14:paraId="08FA788A" w14:textId="77777777" w:rsidR="0070379B" w:rsidRPr="0094179C" w:rsidRDefault="0070379B" w:rsidP="0007280B"/>
        </w:tc>
      </w:tr>
      <w:tr w:rsidR="0070379B" w:rsidRPr="0094179C" w14:paraId="11EF4076" w14:textId="77777777" w:rsidTr="0007280B">
        <w:trPr>
          <w:trHeight w:val="240"/>
          <w:jc w:val="center"/>
        </w:trPr>
        <w:tc>
          <w:tcPr>
            <w:tcW w:w="4876" w:type="dxa"/>
            <w:tcBorders>
              <w:top w:val="nil"/>
              <w:left w:val="nil"/>
              <w:bottom w:val="nil"/>
              <w:right w:val="nil"/>
            </w:tcBorders>
          </w:tcPr>
          <w:p w14:paraId="678662E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8C99A6" w14:textId="77777777" w:rsidR="0070379B" w:rsidRPr="0094179C" w:rsidRDefault="0070379B" w:rsidP="0007280B">
            <w:pPr>
              <w:pStyle w:val="AmColumnHeading"/>
            </w:pPr>
            <w:r w:rsidRPr="0094179C">
              <w:t>Emendamento</w:t>
            </w:r>
          </w:p>
        </w:tc>
      </w:tr>
      <w:tr w:rsidR="0070379B" w:rsidRPr="0094179C" w14:paraId="16C04795" w14:textId="77777777" w:rsidTr="0007280B">
        <w:trPr>
          <w:jc w:val="center"/>
        </w:trPr>
        <w:tc>
          <w:tcPr>
            <w:tcW w:w="4876" w:type="dxa"/>
            <w:tcBorders>
              <w:top w:val="nil"/>
              <w:left w:val="nil"/>
              <w:bottom w:val="nil"/>
              <w:right w:val="nil"/>
            </w:tcBorders>
          </w:tcPr>
          <w:p w14:paraId="2288A977"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6FD9EF5A"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 </w:t>
            </w:r>
            <w:r w:rsidRPr="0094179C">
              <w:rPr>
                <w:b/>
                <w:i/>
              </w:rPr>
              <w:t>sottolinea la necessità di finanziamenti per sostenere misure di ampliamento nell'ambito del prossimo programma quadro per la ricerca e l'innovazione;</w:t>
            </w:r>
          </w:p>
        </w:tc>
      </w:tr>
    </w:tbl>
    <w:p w14:paraId="6986EA9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E22C98" w14:textId="77777777" w:rsidR="0070379B" w:rsidRPr="0094179C" w:rsidRDefault="0070379B" w:rsidP="0070379B">
      <w:r w:rsidRPr="0094179C">
        <w:rPr>
          <w:rStyle w:val="HideTWBExt"/>
        </w:rPr>
        <w:t>&lt;/Amend&gt;</w:t>
      </w:r>
    </w:p>
    <w:p w14:paraId="5D2822B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225</w:t>
      </w:r>
      <w:r w:rsidRPr="0094179C">
        <w:rPr>
          <w:rStyle w:val="HideTWBExt"/>
        </w:rPr>
        <w:t>&lt;/NumAm&gt;</w:t>
      </w:r>
    </w:p>
    <w:p w14:paraId="67C9B148"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3FA30454" w14:textId="77777777" w:rsidR="0070379B" w:rsidRPr="0094179C" w:rsidRDefault="0070379B" w:rsidP="0070379B">
      <w:pPr>
        <w:pStyle w:val="NormalBold"/>
      </w:pPr>
      <w:r w:rsidRPr="0094179C">
        <w:rPr>
          <w:rStyle w:val="HideTWBExt"/>
          <w:b w:val="0"/>
        </w:rPr>
        <w:t>&lt;/RepeatBlock-By&gt;</w:t>
      </w:r>
    </w:p>
    <w:p w14:paraId="6BE9D6F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E7BFE2"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8CD94F4" w14:textId="77777777" w:rsidTr="0007280B">
        <w:trPr>
          <w:trHeight w:hRule="exact" w:val="240"/>
          <w:jc w:val="center"/>
        </w:trPr>
        <w:tc>
          <w:tcPr>
            <w:tcW w:w="9752" w:type="dxa"/>
            <w:gridSpan w:val="2"/>
            <w:tcBorders>
              <w:top w:val="nil"/>
              <w:left w:val="nil"/>
              <w:bottom w:val="nil"/>
              <w:right w:val="nil"/>
            </w:tcBorders>
          </w:tcPr>
          <w:p w14:paraId="49B8FCF8" w14:textId="77777777" w:rsidR="0070379B" w:rsidRPr="0094179C" w:rsidRDefault="0070379B" w:rsidP="0007280B"/>
        </w:tc>
      </w:tr>
      <w:tr w:rsidR="0070379B" w:rsidRPr="0094179C" w14:paraId="5D99C0DA" w14:textId="77777777" w:rsidTr="0007280B">
        <w:trPr>
          <w:trHeight w:val="240"/>
          <w:jc w:val="center"/>
        </w:trPr>
        <w:tc>
          <w:tcPr>
            <w:tcW w:w="4876" w:type="dxa"/>
            <w:tcBorders>
              <w:top w:val="nil"/>
              <w:left w:val="nil"/>
              <w:bottom w:val="nil"/>
              <w:right w:val="nil"/>
            </w:tcBorders>
          </w:tcPr>
          <w:p w14:paraId="61D82CD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3CB933" w14:textId="77777777" w:rsidR="0070379B" w:rsidRPr="0094179C" w:rsidRDefault="0070379B" w:rsidP="0007280B">
            <w:pPr>
              <w:pStyle w:val="AmColumnHeading"/>
            </w:pPr>
            <w:r w:rsidRPr="0094179C">
              <w:t>Emendamento</w:t>
            </w:r>
          </w:p>
        </w:tc>
      </w:tr>
      <w:tr w:rsidR="0070379B" w:rsidRPr="0094179C" w14:paraId="4E719102" w14:textId="77777777" w:rsidTr="0007280B">
        <w:trPr>
          <w:jc w:val="center"/>
        </w:trPr>
        <w:tc>
          <w:tcPr>
            <w:tcW w:w="4876" w:type="dxa"/>
            <w:tcBorders>
              <w:top w:val="nil"/>
              <w:left w:val="nil"/>
              <w:bottom w:val="nil"/>
              <w:right w:val="nil"/>
            </w:tcBorders>
          </w:tcPr>
          <w:p w14:paraId="6E88578A"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7F933BFF"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 </w:t>
            </w:r>
            <w:r w:rsidRPr="0094179C">
              <w:rPr>
                <w:b/>
                <w:i/>
              </w:rPr>
              <w:t>che coinvolgono molteplici paesi e che le sinergie e la complementarietà tra vari strumenti dovrebbero essere agevolate</w:t>
            </w:r>
            <w:r w:rsidRPr="0094179C">
              <w:t>;</w:t>
            </w:r>
          </w:p>
        </w:tc>
      </w:tr>
    </w:tbl>
    <w:p w14:paraId="75D4DEC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2745FF4" w14:textId="77777777" w:rsidR="0070379B" w:rsidRPr="0094179C" w:rsidRDefault="0070379B" w:rsidP="0070379B">
      <w:r w:rsidRPr="0094179C">
        <w:rPr>
          <w:rStyle w:val="HideTWBExt"/>
        </w:rPr>
        <w:t>&lt;/Amend&gt;</w:t>
      </w:r>
    </w:p>
    <w:p w14:paraId="7B5A073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226</w:t>
      </w:r>
      <w:r w:rsidRPr="0094179C">
        <w:rPr>
          <w:rStyle w:val="HideTWBExt"/>
        </w:rPr>
        <w:t>&lt;/NumAm&gt;</w:t>
      </w:r>
    </w:p>
    <w:p w14:paraId="47D4A1E0"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4352EBD0" w14:textId="77777777" w:rsidR="0070379B" w:rsidRPr="0094179C" w:rsidRDefault="0070379B" w:rsidP="0070379B">
      <w:pPr>
        <w:pStyle w:val="NormalBold"/>
      </w:pPr>
      <w:r w:rsidRPr="0094179C">
        <w:rPr>
          <w:rStyle w:val="HideTWBExt"/>
          <w:b w:val="0"/>
        </w:rPr>
        <w:t>&lt;/RepeatBlock-By&gt;</w:t>
      </w:r>
    </w:p>
    <w:p w14:paraId="5F2D517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9A55CF"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FA664F" w14:textId="77777777" w:rsidTr="0007280B">
        <w:trPr>
          <w:trHeight w:hRule="exact" w:val="240"/>
          <w:jc w:val="center"/>
        </w:trPr>
        <w:tc>
          <w:tcPr>
            <w:tcW w:w="9752" w:type="dxa"/>
            <w:gridSpan w:val="2"/>
            <w:tcBorders>
              <w:top w:val="nil"/>
              <w:left w:val="nil"/>
              <w:bottom w:val="nil"/>
              <w:right w:val="nil"/>
            </w:tcBorders>
          </w:tcPr>
          <w:p w14:paraId="03DAC669" w14:textId="77777777" w:rsidR="0070379B" w:rsidRPr="0094179C" w:rsidRDefault="0070379B" w:rsidP="0007280B"/>
        </w:tc>
      </w:tr>
      <w:tr w:rsidR="0070379B" w:rsidRPr="0094179C" w14:paraId="72DC5F0A" w14:textId="77777777" w:rsidTr="0007280B">
        <w:trPr>
          <w:trHeight w:val="240"/>
          <w:jc w:val="center"/>
        </w:trPr>
        <w:tc>
          <w:tcPr>
            <w:tcW w:w="4876" w:type="dxa"/>
            <w:tcBorders>
              <w:top w:val="nil"/>
              <w:left w:val="nil"/>
              <w:bottom w:val="nil"/>
              <w:right w:val="nil"/>
            </w:tcBorders>
          </w:tcPr>
          <w:p w14:paraId="7333DF6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0F6D2F" w14:textId="77777777" w:rsidR="0070379B" w:rsidRPr="0094179C" w:rsidRDefault="0070379B" w:rsidP="0007280B">
            <w:pPr>
              <w:pStyle w:val="AmColumnHeading"/>
            </w:pPr>
            <w:r w:rsidRPr="0094179C">
              <w:t>Emendamento</w:t>
            </w:r>
          </w:p>
        </w:tc>
      </w:tr>
      <w:tr w:rsidR="0070379B" w:rsidRPr="0094179C" w14:paraId="47ED2D5F" w14:textId="77777777" w:rsidTr="0007280B">
        <w:trPr>
          <w:jc w:val="center"/>
        </w:trPr>
        <w:tc>
          <w:tcPr>
            <w:tcW w:w="4876" w:type="dxa"/>
            <w:tcBorders>
              <w:top w:val="nil"/>
              <w:left w:val="nil"/>
              <w:bottom w:val="nil"/>
              <w:right w:val="nil"/>
            </w:tcBorders>
          </w:tcPr>
          <w:p w14:paraId="0B3700F7"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582CC0CC"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e continuare a essere determinati dal principio dell'eccellenza </w:t>
            </w:r>
            <w:r w:rsidRPr="0094179C">
              <w:rPr>
                <w:b/>
                <w:i/>
              </w:rPr>
              <w:t>e da un'attenzione alla riduzione del divario in materia di ricerca e innovazione tra gli Stati membri attraverso misure apposite</w:t>
            </w:r>
            <w:r w:rsidRPr="0094179C">
              <w:t>; è del parere che sia opportuno disporre di adeguate risorse nell'ambito dell'intero QFP e a livello nazionale per finanziare tutti i progetti di alta qualità;</w:t>
            </w:r>
          </w:p>
        </w:tc>
      </w:tr>
    </w:tbl>
    <w:p w14:paraId="70F2787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1055197" w14:textId="77777777" w:rsidR="0070379B" w:rsidRPr="0094179C" w:rsidRDefault="0070379B" w:rsidP="0070379B">
      <w:r w:rsidRPr="0094179C">
        <w:rPr>
          <w:rStyle w:val="HideTWBExt"/>
        </w:rPr>
        <w:t>&lt;/Amend&gt;</w:t>
      </w:r>
    </w:p>
    <w:p w14:paraId="2F7F151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227</w:t>
      </w:r>
      <w:r w:rsidRPr="0094179C">
        <w:rPr>
          <w:rStyle w:val="HideTWBExt"/>
        </w:rPr>
        <w:t>&lt;/NumAm&gt;</w:t>
      </w:r>
    </w:p>
    <w:p w14:paraId="395A02A8"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4D24A9F1" w14:textId="77777777" w:rsidR="0070379B" w:rsidRPr="0094179C" w:rsidRDefault="0070379B" w:rsidP="0070379B">
      <w:pPr>
        <w:pStyle w:val="NormalBold"/>
      </w:pPr>
      <w:r w:rsidRPr="0094179C">
        <w:rPr>
          <w:rStyle w:val="HideTWBExt"/>
          <w:b w:val="0"/>
        </w:rPr>
        <w:t>&lt;/RepeatBlock-By&gt;</w:t>
      </w:r>
    </w:p>
    <w:p w14:paraId="1298644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4B0C6B" w14:textId="77777777" w:rsidR="0070379B" w:rsidRPr="0094179C" w:rsidRDefault="0070379B" w:rsidP="0070379B">
      <w:pPr>
        <w:pStyle w:val="NormalBold"/>
      </w:pPr>
      <w:r w:rsidRPr="0094179C">
        <w:rPr>
          <w:rStyle w:val="HideTWBExt"/>
        </w:rPr>
        <w:t>&lt;Article&gt;</w:t>
      </w:r>
      <w:r w:rsidRPr="0094179C">
        <w:t>Paragrafo 11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C0E0EFE" w14:textId="77777777" w:rsidTr="0007280B">
        <w:trPr>
          <w:trHeight w:hRule="exact" w:val="240"/>
          <w:jc w:val="center"/>
        </w:trPr>
        <w:tc>
          <w:tcPr>
            <w:tcW w:w="9752" w:type="dxa"/>
            <w:gridSpan w:val="2"/>
            <w:tcBorders>
              <w:top w:val="nil"/>
              <w:left w:val="nil"/>
              <w:bottom w:val="nil"/>
              <w:right w:val="nil"/>
            </w:tcBorders>
          </w:tcPr>
          <w:p w14:paraId="092859EA" w14:textId="77777777" w:rsidR="0070379B" w:rsidRPr="0094179C" w:rsidRDefault="0070379B" w:rsidP="0007280B"/>
        </w:tc>
      </w:tr>
      <w:tr w:rsidR="0070379B" w:rsidRPr="0094179C" w14:paraId="79DA7E73" w14:textId="77777777" w:rsidTr="0007280B">
        <w:trPr>
          <w:trHeight w:val="240"/>
          <w:jc w:val="center"/>
        </w:trPr>
        <w:tc>
          <w:tcPr>
            <w:tcW w:w="4876" w:type="dxa"/>
            <w:tcBorders>
              <w:top w:val="nil"/>
              <w:left w:val="nil"/>
              <w:bottom w:val="nil"/>
              <w:right w:val="nil"/>
            </w:tcBorders>
          </w:tcPr>
          <w:p w14:paraId="72620DD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B932B1" w14:textId="77777777" w:rsidR="0070379B" w:rsidRPr="0094179C" w:rsidRDefault="0070379B" w:rsidP="0007280B">
            <w:pPr>
              <w:pStyle w:val="AmColumnHeading"/>
            </w:pPr>
            <w:r w:rsidRPr="0094179C">
              <w:t>Emendamento</w:t>
            </w:r>
          </w:p>
        </w:tc>
      </w:tr>
      <w:tr w:rsidR="0070379B" w:rsidRPr="0094179C" w14:paraId="7C8EEE69" w14:textId="77777777" w:rsidTr="0007280B">
        <w:trPr>
          <w:jc w:val="center"/>
        </w:trPr>
        <w:tc>
          <w:tcPr>
            <w:tcW w:w="4876" w:type="dxa"/>
            <w:tcBorders>
              <w:top w:val="nil"/>
              <w:left w:val="nil"/>
              <w:bottom w:val="nil"/>
              <w:right w:val="nil"/>
            </w:tcBorders>
          </w:tcPr>
          <w:p w14:paraId="4E31ECED" w14:textId="77777777" w:rsidR="0070379B" w:rsidRPr="0094179C" w:rsidRDefault="0070379B" w:rsidP="0007280B">
            <w:pPr>
              <w:pStyle w:val="Normal6a"/>
            </w:pPr>
            <w:r w:rsidRPr="0094179C">
              <w:t>11.</w:t>
            </w:r>
            <w:r w:rsidRPr="0094179C">
              <w:tab/>
              <w:t>evidenzia che i finanziamenti destinati alla ricerca e all'innovazione dovrebbero essere notevolmente aumentati, essere incentrati sulle priorità strategiche dell'Unione e continuare a essere determinati dal principio dell'eccellenza; è del parere che sia opportuno disporre di adeguate risorse nell'ambito dell'intero QFP e a livello nazionale per finanziare tutti i progetti di alta qualità;</w:t>
            </w:r>
          </w:p>
        </w:tc>
        <w:tc>
          <w:tcPr>
            <w:tcW w:w="4876" w:type="dxa"/>
            <w:tcBorders>
              <w:top w:val="nil"/>
              <w:left w:val="nil"/>
              <w:bottom w:val="nil"/>
              <w:right w:val="nil"/>
            </w:tcBorders>
          </w:tcPr>
          <w:p w14:paraId="6C5B1058" w14:textId="77777777" w:rsidR="0070379B" w:rsidRPr="0094179C" w:rsidRDefault="0070379B" w:rsidP="0007280B">
            <w:pPr>
              <w:pStyle w:val="Normal6a"/>
            </w:pPr>
            <w:r w:rsidRPr="0094179C">
              <w:t>11.</w:t>
            </w:r>
            <w:r w:rsidRPr="0094179C">
              <w:tab/>
              <w:t xml:space="preserve">evidenzia che i finanziamenti destinati alla ricerca e all'innovazione dovrebbero essere notevolmente aumentati, essere incentrati sulle priorità strategiche dell'Unione, </w:t>
            </w:r>
            <w:r w:rsidRPr="0094179C">
              <w:rPr>
                <w:b/>
                <w:i/>
              </w:rPr>
              <w:t>ambire a far leva sugli investimenti privati in materia di RSI</w:t>
            </w:r>
            <w:r w:rsidRPr="0094179C">
              <w:t xml:space="preserve"> e continuare a essere determinati dal principio dell'eccellenza; è del parere che sia opportuno disporre di adeguate risorse nell'ambito dell'intero QFP e a livello nazionale per finanziare tutti i progetti di alta qualità;</w:t>
            </w:r>
          </w:p>
        </w:tc>
      </w:tr>
    </w:tbl>
    <w:p w14:paraId="125D287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AE5E327" w14:textId="77777777" w:rsidR="0070379B" w:rsidRPr="00647DCB" w:rsidRDefault="0070379B" w:rsidP="0070379B">
      <w:pPr>
        <w:rPr>
          <w:lang w:val="es-ES"/>
        </w:rPr>
      </w:pPr>
      <w:r w:rsidRPr="00647DCB">
        <w:rPr>
          <w:rStyle w:val="HideTWBExt"/>
          <w:lang w:val="es-ES"/>
        </w:rPr>
        <w:t>&lt;/Amend&gt;</w:t>
      </w:r>
    </w:p>
    <w:p w14:paraId="284F3FD3"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228</w:t>
      </w:r>
      <w:r w:rsidRPr="00647DCB">
        <w:rPr>
          <w:rStyle w:val="HideTWBExt"/>
          <w:lang w:val="es-ES"/>
        </w:rPr>
        <w:t>&lt;/NumAm&gt;</w:t>
      </w:r>
    </w:p>
    <w:p w14:paraId="035058F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Sandra Gómez López</w:t>
      </w:r>
      <w:r w:rsidRPr="00647DCB">
        <w:rPr>
          <w:rStyle w:val="HideTWBExt"/>
          <w:b w:val="0"/>
          <w:lang w:val="es-ES"/>
        </w:rPr>
        <w:t>&lt;/Members&gt;</w:t>
      </w:r>
    </w:p>
    <w:p w14:paraId="3C7106D8" w14:textId="77777777" w:rsidR="0070379B" w:rsidRPr="00647DCB" w:rsidRDefault="0070379B" w:rsidP="0070379B">
      <w:pPr>
        <w:pStyle w:val="NormalBold"/>
        <w:rPr>
          <w:lang w:val="es-ES"/>
        </w:rPr>
      </w:pPr>
      <w:r w:rsidRPr="00647DCB">
        <w:rPr>
          <w:rStyle w:val="HideTWBExt"/>
          <w:b w:val="0"/>
          <w:lang w:val="es-ES"/>
        </w:rPr>
        <w:t>&lt;/RepeatBlock-By&gt;</w:t>
      </w:r>
    </w:p>
    <w:p w14:paraId="572058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F0E52C" w14:textId="77777777" w:rsidR="0070379B" w:rsidRPr="0094179C" w:rsidRDefault="0070379B" w:rsidP="0070379B">
      <w:pPr>
        <w:pStyle w:val="NormalBold"/>
      </w:pPr>
      <w:r w:rsidRPr="0094179C">
        <w:rPr>
          <w:rStyle w:val="HideTWBExt"/>
        </w:rPr>
        <w:t>&lt;Article&gt;</w:t>
      </w:r>
      <w:r w:rsidRPr="0094179C">
        <w:t>Paragrafo 11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714A45" w14:textId="77777777" w:rsidTr="0007280B">
        <w:trPr>
          <w:trHeight w:hRule="exact" w:val="240"/>
          <w:jc w:val="center"/>
        </w:trPr>
        <w:tc>
          <w:tcPr>
            <w:tcW w:w="9752" w:type="dxa"/>
            <w:gridSpan w:val="2"/>
            <w:tcBorders>
              <w:top w:val="nil"/>
              <w:left w:val="nil"/>
              <w:bottom w:val="nil"/>
              <w:right w:val="nil"/>
            </w:tcBorders>
          </w:tcPr>
          <w:p w14:paraId="4A949051" w14:textId="77777777" w:rsidR="0070379B" w:rsidRPr="0094179C" w:rsidRDefault="0070379B" w:rsidP="0007280B"/>
        </w:tc>
      </w:tr>
      <w:tr w:rsidR="0070379B" w:rsidRPr="0094179C" w14:paraId="77E055D1" w14:textId="77777777" w:rsidTr="0007280B">
        <w:trPr>
          <w:trHeight w:val="240"/>
          <w:jc w:val="center"/>
        </w:trPr>
        <w:tc>
          <w:tcPr>
            <w:tcW w:w="4876" w:type="dxa"/>
            <w:tcBorders>
              <w:top w:val="nil"/>
              <w:left w:val="nil"/>
              <w:bottom w:val="nil"/>
              <w:right w:val="nil"/>
            </w:tcBorders>
          </w:tcPr>
          <w:p w14:paraId="553B008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90DFA3" w14:textId="77777777" w:rsidR="0070379B" w:rsidRPr="0094179C" w:rsidRDefault="0070379B" w:rsidP="0007280B">
            <w:pPr>
              <w:pStyle w:val="AmColumnHeading"/>
            </w:pPr>
            <w:r w:rsidRPr="0094179C">
              <w:t>Emendamento</w:t>
            </w:r>
          </w:p>
        </w:tc>
      </w:tr>
      <w:tr w:rsidR="0070379B" w:rsidRPr="0094179C" w14:paraId="1EC3ADA8" w14:textId="77777777" w:rsidTr="0007280B">
        <w:trPr>
          <w:jc w:val="center"/>
        </w:trPr>
        <w:tc>
          <w:tcPr>
            <w:tcW w:w="4876" w:type="dxa"/>
            <w:tcBorders>
              <w:top w:val="nil"/>
              <w:left w:val="nil"/>
              <w:bottom w:val="nil"/>
              <w:right w:val="nil"/>
            </w:tcBorders>
          </w:tcPr>
          <w:p w14:paraId="74491873" w14:textId="77777777" w:rsidR="0070379B" w:rsidRPr="0094179C" w:rsidRDefault="0070379B" w:rsidP="0007280B">
            <w:pPr>
              <w:pStyle w:val="Normal6a"/>
            </w:pPr>
          </w:p>
        </w:tc>
        <w:tc>
          <w:tcPr>
            <w:tcW w:w="4876" w:type="dxa"/>
            <w:tcBorders>
              <w:top w:val="nil"/>
              <w:left w:val="nil"/>
              <w:bottom w:val="nil"/>
              <w:right w:val="nil"/>
            </w:tcBorders>
          </w:tcPr>
          <w:p w14:paraId="333BF8C7" w14:textId="77777777" w:rsidR="0070379B" w:rsidRPr="0094179C" w:rsidRDefault="0070379B" w:rsidP="0007280B">
            <w:pPr>
              <w:pStyle w:val="Normal6a"/>
            </w:pPr>
            <w:r w:rsidRPr="0094179C">
              <w:rPr>
                <w:b/>
                <w:i/>
              </w:rPr>
              <w:t>11 bis.</w:t>
            </w:r>
            <w:r w:rsidRPr="0094179C">
              <w:tab/>
            </w:r>
            <w:r w:rsidRPr="0094179C">
              <w:rPr>
                <w:b/>
                <w:i/>
              </w:rPr>
              <w:t>pone l'accento sul fatto che la mancanza di alloggi a prezzi accessibili, dignitosi e sociali è una crisi urgente a livello europeo, che deve essere affrontata con decisione e rapidità; chiede pertanto alla Commissione una serie di misure e iniziative a livello europeo supportate da un sostegno finanziario per garantire un flusso permanente e supplementare di investimenti nell'edilizia abitativa attraverso una combinazione di fonti di finanziamento, tra cui la BEI; sottolinea che un approccio multilivello può costituire una forte strategia europea in materia di alloggi in un quadro di transizione giusta entro i limiti delle competenze dell'UE;</w:t>
            </w:r>
          </w:p>
        </w:tc>
      </w:tr>
    </w:tbl>
    <w:p w14:paraId="53E9C4D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308E5F" w14:textId="77777777" w:rsidR="0070379B" w:rsidRPr="0094179C" w:rsidRDefault="0070379B" w:rsidP="0070379B">
      <w:r w:rsidRPr="0094179C">
        <w:rPr>
          <w:rStyle w:val="HideTWBExt"/>
        </w:rPr>
        <w:t>&lt;/Amend&gt;</w:t>
      </w:r>
    </w:p>
    <w:p w14:paraId="491D881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229</w:t>
      </w:r>
      <w:r w:rsidRPr="0094179C">
        <w:rPr>
          <w:rStyle w:val="HideTWBExt"/>
        </w:rPr>
        <w:t>&lt;/NumAm&gt;</w:t>
      </w:r>
    </w:p>
    <w:p w14:paraId="0CF9BEA8"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6413FBA3" w14:textId="77777777" w:rsidR="0070379B" w:rsidRPr="0094179C" w:rsidRDefault="0070379B" w:rsidP="0070379B">
      <w:pPr>
        <w:pStyle w:val="NormalBold"/>
      </w:pPr>
      <w:r w:rsidRPr="0094179C">
        <w:rPr>
          <w:rStyle w:val="HideTWBExt"/>
          <w:b w:val="0"/>
        </w:rPr>
        <w:t>&lt;/RepeatBlock-By&gt;</w:t>
      </w:r>
    </w:p>
    <w:p w14:paraId="6DA976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931281D" w14:textId="77777777" w:rsidR="0070379B" w:rsidRPr="0094179C" w:rsidRDefault="0070379B" w:rsidP="0070379B">
      <w:pPr>
        <w:pStyle w:val="NormalBold"/>
      </w:pPr>
      <w:r w:rsidRPr="0094179C">
        <w:rPr>
          <w:rStyle w:val="HideTWBExt"/>
        </w:rPr>
        <w:t>&lt;Article&gt;</w:t>
      </w:r>
      <w:r w:rsidRPr="0094179C">
        <w:t>Paragrafo 11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C1EAC2" w14:textId="77777777" w:rsidTr="0007280B">
        <w:trPr>
          <w:trHeight w:hRule="exact" w:val="240"/>
          <w:jc w:val="center"/>
        </w:trPr>
        <w:tc>
          <w:tcPr>
            <w:tcW w:w="9752" w:type="dxa"/>
            <w:gridSpan w:val="2"/>
            <w:tcBorders>
              <w:top w:val="nil"/>
              <w:left w:val="nil"/>
              <w:bottom w:val="nil"/>
              <w:right w:val="nil"/>
            </w:tcBorders>
          </w:tcPr>
          <w:p w14:paraId="0DDCA566" w14:textId="77777777" w:rsidR="0070379B" w:rsidRPr="0094179C" w:rsidRDefault="0070379B" w:rsidP="0007280B"/>
        </w:tc>
      </w:tr>
      <w:tr w:rsidR="0070379B" w:rsidRPr="0094179C" w14:paraId="7C9987C0" w14:textId="77777777" w:rsidTr="0007280B">
        <w:trPr>
          <w:trHeight w:val="240"/>
          <w:jc w:val="center"/>
        </w:trPr>
        <w:tc>
          <w:tcPr>
            <w:tcW w:w="4876" w:type="dxa"/>
            <w:tcBorders>
              <w:top w:val="nil"/>
              <w:left w:val="nil"/>
              <w:bottom w:val="nil"/>
              <w:right w:val="nil"/>
            </w:tcBorders>
          </w:tcPr>
          <w:p w14:paraId="7E57F0D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C026B4" w14:textId="77777777" w:rsidR="0070379B" w:rsidRPr="0094179C" w:rsidRDefault="0070379B" w:rsidP="0007280B">
            <w:pPr>
              <w:pStyle w:val="AmColumnHeading"/>
            </w:pPr>
            <w:r w:rsidRPr="0094179C">
              <w:t>Emendamento</w:t>
            </w:r>
          </w:p>
        </w:tc>
      </w:tr>
      <w:tr w:rsidR="0070379B" w:rsidRPr="0094179C" w14:paraId="116FB48E" w14:textId="77777777" w:rsidTr="0007280B">
        <w:trPr>
          <w:jc w:val="center"/>
        </w:trPr>
        <w:tc>
          <w:tcPr>
            <w:tcW w:w="4876" w:type="dxa"/>
            <w:tcBorders>
              <w:top w:val="nil"/>
              <w:left w:val="nil"/>
              <w:bottom w:val="nil"/>
              <w:right w:val="nil"/>
            </w:tcBorders>
          </w:tcPr>
          <w:p w14:paraId="28F9D214" w14:textId="77777777" w:rsidR="0070379B" w:rsidRPr="0094179C" w:rsidRDefault="0070379B" w:rsidP="0007280B">
            <w:pPr>
              <w:pStyle w:val="Normal6a"/>
            </w:pPr>
          </w:p>
        </w:tc>
        <w:tc>
          <w:tcPr>
            <w:tcW w:w="4876" w:type="dxa"/>
            <w:tcBorders>
              <w:top w:val="nil"/>
              <w:left w:val="nil"/>
              <w:bottom w:val="nil"/>
              <w:right w:val="nil"/>
            </w:tcBorders>
          </w:tcPr>
          <w:p w14:paraId="12FD1087" w14:textId="77777777" w:rsidR="0070379B" w:rsidRPr="0094179C" w:rsidRDefault="0070379B" w:rsidP="0007280B">
            <w:pPr>
              <w:pStyle w:val="Normal6a"/>
            </w:pPr>
            <w:r w:rsidRPr="0094179C">
              <w:rPr>
                <w:b/>
                <w:i/>
              </w:rPr>
              <w:t>11 bis.</w:t>
            </w:r>
            <w:r w:rsidRPr="0094179C">
              <w:tab/>
            </w:r>
            <w:r w:rsidRPr="0094179C">
              <w:rPr>
                <w:b/>
                <w:i/>
              </w:rPr>
              <w:t> sottolinea l'importanza dell'indipendenza della ricerca europea; chiede alla Commissione di ridurre notevolmente gli oneri burocratici al fine di consentire una ricerca tempestiva, libera e indipendente; esorta a far sì che i fondi per la ricerca e l'innovazione siano basati su programmi; sottolinea che la ricerca e l'innovazione necessitano di una chiara prevedibilità e di strategie a lungo termine;</w:t>
            </w:r>
          </w:p>
        </w:tc>
      </w:tr>
    </w:tbl>
    <w:p w14:paraId="056E773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9DF50D7" w14:textId="77777777" w:rsidR="0070379B" w:rsidRPr="0094179C" w:rsidRDefault="0070379B" w:rsidP="0070379B">
      <w:r w:rsidRPr="0094179C">
        <w:rPr>
          <w:rStyle w:val="HideTWBExt"/>
        </w:rPr>
        <w:t>&lt;/Amend&gt;</w:t>
      </w:r>
    </w:p>
    <w:p w14:paraId="74B78EA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230</w:t>
      </w:r>
      <w:r w:rsidRPr="0094179C">
        <w:rPr>
          <w:rStyle w:val="HideTWBExt"/>
        </w:rPr>
        <w:t>&lt;/NumAm&gt;</w:t>
      </w:r>
    </w:p>
    <w:p w14:paraId="40E88D81" w14:textId="77777777" w:rsidR="0070379B" w:rsidRPr="0094179C" w:rsidRDefault="0070379B" w:rsidP="0070379B">
      <w:pPr>
        <w:pStyle w:val="NormalBold"/>
      </w:pPr>
      <w:r w:rsidRPr="0094179C">
        <w:rPr>
          <w:rStyle w:val="HideTWBExt"/>
          <w:b w:val="0"/>
        </w:rPr>
        <w:t>&lt;RepeatBlock-By&gt;&lt;Members&gt;</w:t>
      </w:r>
      <w:r w:rsidRPr="0094179C">
        <w:t>Roberts Zīle</w:t>
      </w:r>
      <w:r w:rsidRPr="0094179C">
        <w:rPr>
          <w:rStyle w:val="HideTWBExt"/>
          <w:b w:val="0"/>
        </w:rPr>
        <w:t>&lt;/Members&gt;</w:t>
      </w:r>
    </w:p>
    <w:p w14:paraId="34897557" w14:textId="77777777" w:rsidR="0070379B" w:rsidRPr="0094179C" w:rsidRDefault="0070379B" w:rsidP="0070379B">
      <w:pPr>
        <w:pStyle w:val="NormalBold"/>
      </w:pPr>
      <w:r w:rsidRPr="0094179C">
        <w:rPr>
          <w:rStyle w:val="HideTWBExt"/>
          <w:b w:val="0"/>
        </w:rPr>
        <w:t>&lt;/RepeatBlock-By&gt;</w:t>
      </w:r>
    </w:p>
    <w:p w14:paraId="18675E8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A2254D" w14:textId="77777777" w:rsidR="0070379B" w:rsidRPr="0094179C" w:rsidRDefault="0070379B" w:rsidP="0070379B">
      <w:pPr>
        <w:pStyle w:val="NormalBold"/>
      </w:pPr>
      <w:r w:rsidRPr="0094179C">
        <w:rPr>
          <w:rStyle w:val="HideTWBExt"/>
        </w:rPr>
        <w:t>&lt;Article&gt;</w:t>
      </w:r>
      <w:r w:rsidRPr="0094179C">
        <w:t>Paragrafo 11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41481CF" w14:textId="77777777" w:rsidTr="0007280B">
        <w:trPr>
          <w:trHeight w:hRule="exact" w:val="240"/>
          <w:jc w:val="center"/>
        </w:trPr>
        <w:tc>
          <w:tcPr>
            <w:tcW w:w="9752" w:type="dxa"/>
            <w:gridSpan w:val="2"/>
            <w:tcBorders>
              <w:top w:val="nil"/>
              <w:left w:val="nil"/>
              <w:bottom w:val="nil"/>
              <w:right w:val="nil"/>
            </w:tcBorders>
          </w:tcPr>
          <w:p w14:paraId="777DE704" w14:textId="77777777" w:rsidR="0070379B" w:rsidRPr="0094179C" w:rsidRDefault="0070379B" w:rsidP="0007280B"/>
        </w:tc>
      </w:tr>
      <w:tr w:rsidR="0070379B" w:rsidRPr="0094179C" w14:paraId="09A19512" w14:textId="77777777" w:rsidTr="0007280B">
        <w:trPr>
          <w:trHeight w:val="240"/>
          <w:jc w:val="center"/>
        </w:trPr>
        <w:tc>
          <w:tcPr>
            <w:tcW w:w="4876" w:type="dxa"/>
            <w:tcBorders>
              <w:top w:val="nil"/>
              <w:left w:val="nil"/>
              <w:bottom w:val="nil"/>
              <w:right w:val="nil"/>
            </w:tcBorders>
          </w:tcPr>
          <w:p w14:paraId="11C4B7B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C7E4CE" w14:textId="77777777" w:rsidR="0070379B" w:rsidRPr="0094179C" w:rsidRDefault="0070379B" w:rsidP="0007280B">
            <w:pPr>
              <w:pStyle w:val="AmColumnHeading"/>
            </w:pPr>
            <w:r w:rsidRPr="0094179C">
              <w:t>Emendamento</w:t>
            </w:r>
          </w:p>
        </w:tc>
      </w:tr>
      <w:tr w:rsidR="0070379B" w:rsidRPr="0094179C" w14:paraId="3C3639B0" w14:textId="77777777" w:rsidTr="0007280B">
        <w:trPr>
          <w:jc w:val="center"/>
        </w:trPr>
        <w:tc>
          <w:tcPr>
            <w:tcW w:w="4876" w:type="dxa"/>
            <w:tcBorders>
              <w:top w:val="nil"/>
              <w:left w:val="nil"/>
              <w:bottom w:val="nil"/>
              <w:right w:val="nil"/>
            </w:tcBorders>
          </w:tcPr>
          <w:p w14:paraId="16E08C0A" w14:textId="77777777" w:rsidR="0070379B" w:rsidRPr="0094179C" w:rsidRDefault="0070379B" w:rsidP="0007280B">
            <w:pPr>
              <w:pStyle w:val="Normal6a"/>
            </w:pPr>
          </w:p>
        </w:tc>
        <w:tc>
          <w:tcPr>
            <w:tcW w:w="4876" w:type="dxa"/>
            <w:tcBorders>
              <w:top w:val="nil"/>
              <w:left w:val="nil"/>
              <w:bottom w:val="nil"/>
              <w:right w:val="nil"/>
            </w:tcBorders>
          </w:tcPr>
          <w:p w14:paraId="3F690D76" w14:textId="77777777" w:rsidR="0070379B" w:rsidRPr="0094179C" w:rsidRDefault="0070379B" w:rsidP="0007280B">
            <w:pPr>
              <w:pStyle w:val="Normal6a"/>
            </w:pPr>
            <w:r w:rsidRPr="0094179C">
              <w:rPr>
                <w:b/>
                <w:i/>
              </w:rPr>
              <w:t>11 bis.</w:t>
            </w:r>
            <w:r w:rsidRPr="0094179C">
              <w:tab/>
            </w:r>
            <w:r w:rsidRPr="0094179C">
              <w:rPr>
                <w:b/>
                <w:i/>
              </w:rPr>
              <w:t>ritiene che la costante presenza della tecnologia nucleare nell'Unione sia fondamentale per la sicurezza dell'approvvigionamento energetico dell'Europa, per l'accessibilità dei prezzi dell'energia, per la competitività e per la transizione verso l'energia pulita; sostiene la scelta costante degli Stati membri per l'energia nucleare come parte del loro mix energetico nazionale;</w:t>
            </w:r>
          </w:p>
        </w:tc>
      </w:tr>
    </w:tbl>
    <w:p w14:paraId="074FFC4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8D82B0" w14:textId="77777777" w:rsidR="0070379B" w:rsidRPr="0094179C" w:rsidRDefault="0070379B" w:rsidP="0070379B">
      <w:r w:rsidRPr="0094179C">
        <w:rPr>
          <w:rStyle w:val="HideTWBExt"/>
        </w:rPr>
        <w:t>&lt;/Amend&gt;</w:t>
      </w:r>
    </w:p>
    <w:p w14:paraId="0311C1E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231</w:t>
      </w:r>
      <w:r w:rsidRPr="0094179C">
        <w:rPr>
          <w:rStyle w:val="HideTWBExt"/>
        </w:rPr>
        <w:t>&lt;/NumAm&gt;</w:t>
      </w:r>
    </w:p>
    <w:p w14:paraId="5B496FB2"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B4EEE43"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E174EB8" w14:textId="77777777" w:rsidR="0070379B" w:rsidRPr="0094179C" w:rsidRDefault="0070379B" w:rsidP="0070379B">
      <w:pPr>
        <w:pStyle w:val="NormalBold"/>
      </w:pPr>
      <w:r w:rsidRPr="0094179C">
        <w:rPr>
          <w:rStyle w:val="HideTWBExt"/>
          <w:b w:val="0"/>
        </w:rPr>
        <w:t>&lt;/RepeatBlock-By&gt;</w:t>
      </w:r>
    </w:p>
    <w:p w14:paraId="2F339C2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FB07B8"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4CB8CC" w14:textId="77777777" w:rsidTr="0007280B">
        <w:trPr>
          <w:trHeight w:hRule="exact" w:val="240"/>
          <w:jc w:val="center"/>
        </w:trPr>
        <w:tc>
          <w:tcPr>
            <w:tcW w:w="9752" w:type="dxa"/>
            <w:gridSpan w:val="2"/>
            <w:tcBorders>
              <w:top w:val="nil"/>
              <w:left w:val="nil"/>
              <w:bottom w:val="nil"/>
              <w:right w:val="nil"/>
            </w:tcBorders>
          </w:tcPr>
          <w:p w14:paraId="5E63FF79" w14:textId="77777777" w:rsidR="0070379B" w:rsidRPr="0094179C" w:rsidRDefault="0070379B" w:rsidP="0007280B"/>
        </w:tc>
      </w:tr>
      <w:tr w:rsidR="0070379B" w:rsidRPr="0094179C" w14:paraId="4F506BF2" w14:textId="77777777" w:rsidTr="0007280B">
        <w:trPr>
          <w:trHeight w:val="240"/>
          <w:jc w:val="center"/>
        </w:trPr>
        <w:tc>
          <w:tcPr>
            <w:tcW w:w="4876" w:type="dxa"/>
            <w:tcBorders>
              <w:top w:val="nil"/>
              <w:left w:val="nil"/>
              <w:bottom w:val="nil"/>
              <w:right w:val="nil"/>
            </w:tcBorders>
          </w:tcPr>
          <w:p w14:paraId="435A3C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DF5F1A" w14:textId="77777777" w:rsidR="0070379B" w:rsidRPr="0094179C" w:rsidRDefault="0070379B" w:rsidP="0007280B">
            <w:pPr>
              <w:pStyle w:val="AmColumnHeading"/>
            </w:pPr>
            <w:r w:rsidRPr="0094179C">
              <w:t>Emendamento</w:t>
            </w:r>
          </w:p>
        </w:tc>
      </w:tr>
      <w:tr w:rsidR="0070379B" w:rsidRPr="0094179C" w14:paraId="3CB729A8" w14:textId="77777777" w:rsidTr="0007280B">
        <w:trPr>
          <w:jc w:val="center"/>
        </w:trPr>
        <w:tc>
          <w:tcPr>
            <w:tcW w:w="4876" w:type="dxa"/>
            <w:tcBorders>
              <w:top w:val="nil"/>
              <w:left w:val="nil"/>
              <w:bottom w:val="nil"/>
              <w:right w:val="nil"/>
            </w:tcBorders>
          </w:tcPr>
          <w:p w14:paraId="5B49F45C"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w:t>
            </w:r>
            <w:r w:rsidRPr="0094179C">
              <w:rPr>
                <w:b/>
                <w:i/>
              </w:rPr>
              <w:t>energetiche</w:t>
            </w:r>
            <w:r w:rsidRPr="0094179C">
              <w:t xml:space="preserve">, digitali e dei trasporti, dando priorità ai collegamenti transfrontalieri e </w:t>
            </w:r>
            <w:r w:rsidRPr="0094179C">
              <w:rPr>
                <w:b/>
                <w:i/>
              </w:rPr>
              <w:t>ai</w:t>
            </w:r>
            <w:r w:rsidRPr="0094179C">
              <w:t xml:space="preserve">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3F305845"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w:t>
            </w:r>
            <w:r w:rsidRPr="0094179C">
              <w:rPr>
                <w:b/>
                <w:i/>
              </w:rPr>
              <w:t>gestiti direttamente e appositi</w:t>
            </w:r>
            <w:r w:rsidRPr="0094179C">
              <w:t xml:space="preserve"> a favore </w:t>
            </w:r>
            <w:r w:rsidRPr="0094179C">
              <w:rPr>
                <w:b/>
                <w:i/>
              </w:rPr>
              <w:t>dell'energia sostenibile e</w:t>
            </w:r>
            <w:r w:rsidRPr="0094179C">
              <w:t xml:space="preserve"> delle infrastrutture </w:t>
            </w:r>
            <w:r w:rsidRPr="0094179C">
              <w:rPr>
                <w:b/>
                <w:i/>
              </w:rPr>
              <w:t>a ciò necessarie</w:t>
            </w:r>
            <w:r w:rsidRPr="0094179C">
              <w:t xml:space="preserve">, </w:t>
            </w:r>
            <w:r w:rsidRPr="0094179C">
              <w:rPr>
                <w:b/>
                <w:i/>
              </w:rPr>
              <w:t>delle infrastrutture</w:t>
            </w:r>
            <w:r w:rsidRPr="0094179C">
              <w:t xml:space="preserve"> digitali e dei trasporti </w:t>
            </w:r>
            <w:r w:rsidRPr="0094179C">
              <w:rPr>
                <w:b/>
                <w:i/>
              </w:rPr>
              <w:t>sostenibili</w:t>
            </w:r>
            <w:r w:rsidRPr="0094179C">
              <w:t xml:space="preserve">, dando priorità ai </w:t>
            </w:r>
            <w:r w:rsidRPr="0094179C">
              <w:rPr>
                <w:b/>
                <w:i/>
              </w:rPr>
              <w:t>progetti di</w:t>
            </w:r>
            <w:r w:rsidRPr="0094179C">
              <w:t xml:space="preserve"> collegamenti transfrontalieri e </w:t>
            </w:r>
            <w:r w:rsidRPr="0094179C">
              <w:rPr>
                <w:b/>
                <w:i/>
              </w:rPr>
              <w:t>di</w:t>
            </w:r>
            <w:r w:rsidRPr="0094179C">
              <w:t xml:space="preserve"> collegamenti nazionali con un valore aggiunto europeo</w:t>
            </w:r>
            <w:r w:rsidRPr="0094179C">
              <w:rPr>
                <w:b/>
                <w:i/>
              </w:rPr>
              <w:t>, nonché a favore della decarbonizzazione del settore energetico, digitale e dei trasporti, per rendere l'energia efficiente, a favore della produzione di energie rinnovabili a livello locale, di soluzioni di flessibilità della domanda di energia e della rete TEN-T, per rendere i mezzi di trasporto sostenibili più accessibili e più a buon mercato per i cittadini e con attenzione alle modalità di trasporto integrate senza interruzioni, consentendo una transizione modale basata su una forte infrastruttura ferroviaria e di trasporto pubblico locale; chiede di esaminare ulteriori sinergie per il finanziamento dei settori energetico, digitale e dei trasporti, come la digitalizzazione del sistema energetico</w:t>
            </w:r>
            <w:r w:rsidRPr="0094179C">
              <w:t xml:space="preserve">; ritiene che tali infrastrutture procedano di pari passo con il rafforzamento del mercato unico e che siano fondamentali </w:t>
            </w:r>
            <w:r w:rsidRPr="0094179C">
              <w:rPr>
                <w:b/>
                <w:i/>
              </w:rPr>
              <w:t>per conseguire i nostri obiettivi climatici, energetici e ambientali</w:t>
            </w:r>
            <w:r w:rsidRPr="0094179C">
              <w:t xml:space="preserve">; </w:t>
            </w:r>
            <w:r w:rsidRPr="0094179C">
              <w:rPr>
                <w:b/>
                <w:i/>
              </w:rPr>
              <w:t>sottolinea che maggiori finanziamenti per le infrastrutture dell'energia e dei trasporti dovrebbero essere forniti contestualmente al termine dell'ammissibilità al finanziamento degli investimenti che ritardano e danneggiano la decarbonizzazione dei sistemi energetici e di trasporto, costringendo il sistema energetico dell'UE a costosi combustibili fossili importati che stanno compromettendo sia la competitività che la decarbonizzazione; sottolinea che i meccanismi di finanziamento esistenti e di successo, come il meccanismo per collegare l'Europa, svolgono un ruolo importante nel conseguimento di tali obiettivi e che è opportuno continuare a finanziare tali politiche con finanziamenti adeguati e commisurati alle esigenze di investimento;</w:t>
            </w:r>
          </w:p>
        </w:tc>
      </w:tr>
    </w:tbl>
    <w:p w14:paraId="59C5DC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6AF15F1" w14:textId="77777777" w:rsidR="0070379B" w:rsidRPr="0094179C" w:rsidRDefault="0070379B" w:rsidP="0070379B">
      <w:r w:rsidRPr="0094179C">
        <w:rPr>
          <w:rStyle w:val="HideTWBExt"/>
        </w:rPr>
        <w:t>&lt;/Amend&gt;</w:t>
      </w:r>
    </w:p>
    <w:p w14:paraId="65F0EC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232</w:t>
      </w:r>
      <w:r w:rsidRPr="0094179C">
        <w:rPr>
          <w:rStyle w:val="HideTWBExt"/>
        </w:rPr>
        <w:t>&lt;/NumAm&gt;</w:t>
      </w:r>
    </w:p>
    <w:p w14:paraId="66B33E9F"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05763AF3" w14:textId="77777777" w:rsidR="0070379B" w:rsidRPr="0094179C" w:rsidRDefault="0070379B" w:rsidP="0070379B">
      <w:pPr>
        <w:pStyle w:val="NormalBold"/>
      </w:pPr>
      <w:r w:rsidRPr="0094179C">
        <w:rPr>
          <w:rStyle w:val="HideTWBExt"/>
          <w:b w:val="0"/>
        </w:rPr>
        <w:t>&lt;/RepeatBlock-By&gt;</w:t>
      </w:r>
    </w:p>
    <w:p w14:paraId="23C01FF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964C13"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69D796" w14:textId="77777777" w:rsidTr="0007280B">
        <w:trPr>
          <w:trHeight w:hRule="exact" w:val="240"/>
          <w:jc w:val="center"/>
        </w:trPr>
        <w:tc>
          <w:tcPr>
            <w:tcW w:w="9752" w:type="dxa"/>
            <w:gridSpan w:val="2"/>
            <w:tcBorders>
              <w:top w:val="nil"/>
              <w:left w:val="nil"/>
              <w:bottom w:val="nil"/>
              <w:right w:val="nil"/>
            </w:tcBorders>
          </w:tcPr>
          <w:p w14:paraId="4CF1417B" w14:textId="77777777" w:rsidR="0070379B" w:rsidRPr="0094179C" w:rsidRDefault="0070379B" w:rsidP="0007280B"/>
        </w:tc>
      </w:tr>
      <w:tr w:rsidR="0070379B" w:rsidRPr="0094179C" w14:paraId="798F2180" w14:textId="77777777" w:rsidTr="0007280B">
        <w:trPr>
          <w:trHeight w:val="240"/>
          <w:jc w:val="center"/>
        </w:trPr>
        <w:tc>
          <w:tcPr>
            <w:tcW w:w="4876" w:type="dxa"/>
            <w:tcBorders>
              <w:top w:val="nil"/>
              <w:left w:val="nil"/>
              <w:bottom w:val="nil"/>
              <w:right w:val="nil"/>
            </w:tcBorders>
          </w:tcPr>
          <w:p w14:paraId="1D806F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33EC16B" w14:textId="77777777" w:rsidR="0070379B" w:rsidRPr="0094179C" w:rsidRDefault="0070379B" w:rsidP="0007280B">
            <w:pPr>
              <w:pStyle w:val="AmColumnHeading"/>
            </w:pPr>
            <w:r w:rsidRPr="0094179C">
              <w:t>Emendamento</w:t>
            </w:r>
          </w:p>
        </w:tc>
      </w:tr>
      <w:tr w:rsidR="0070379B" w:rsidRPr="0094179C" w14:paraId="0834957B" w14:textId="77777777" w:rsidTr="0007280B">
        <w:trPr>
          <w:jc w:val="center"/>
        </w:trPr>
        <w:tc>
          <w:tcPr>
            <w:tcW w:w="4876" w:type="dxa"/>
            <w:tcBorders>
              <w:top w:val="nil"/>
              <w:left w:val="nil"/>
              <w:bottom w:val="nil"/>
              <w:right w:val="nil"/>
            </w:tcBorders>
          </w:tcPr>
          <w:p w14:paraId="03052078"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76BB3D89"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w:t>
            </w:r>
            <w:r w:rsidRPr="0094179C">
              <w:rPr>
                <w:b/>
                <w:i/>
              </w:rPr>
              <w:t>, con particolare attenzione alle regioni che stanno affrontando sfide uniche in materia di connettività, compresi gli stati insulari, nonché ai fondamentali progetti di trasporto pubblico nelle aree urbane di importanza strategica per la crescita economica; chiede che il meccanismo per collegare l'Europa sia rafforzato</w:t>
            </w:r>
            <w:r w:rsidRPr="0094179C">
              <w:t xml:space="preserve">; ritiene che tali infrastrutture procedano di pari passo con </w:t>
            </w:r>
            <w:r w:rsidRPr="0094179C">
              <w:rPr>
                <w:b/>
                <w:i/>
              </w:rPr>
              <w:t>lo sviluppo delle zone rurali e con</w:t>
            </w:r>
            <w:r w:rsidRPr="0094179C">
              <w:t xml:space="preserve"> il rafforzamento del mercato unico; </w:t>
            </w:r>
            <w:r w:rsidRPr="0094179C">
              <w:rPr>
                <w:b/>
                <w:i/>
              </w:rPr>
              <w:t>sottolinea che investire in infrastrutture che sostengano la produzione e la sicurezza alimentari non solo rafforza le zone rurali, ma rafforza altresì il vantaggio competitivo dell'UE nell'economia globale, promuovendo la sostenibilità a lungo termine e la crescita economica;</w:t>
            </w:r>
          </w:p>
        </w:tc>
      </w:tr>
    </w:tbl>
    <w:p w14:paraId="645738A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25DFAD" w14:textId="77777777" w:rsidR="0070379B" w:rsidRPr="0094179C" w:rsidRDefault="0070379B" w:rsidP="0070379B">
      <w:r w:rsidRPr="0094179C">
        <w:rPr>
          <w:rStyle w:val="HideTWBExt"/>
        </w:rPr>
        <w:t>&lt;/Amend&gt;</w:t>
      </w:r>
    </w:p>
    <w:p w14:paraId="177DA74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233</w:t>
      </w:r>
      <w:r w:rsidRPr="0094179C">
        <w:rPr>
          <w:rStyle w:val="HideTWBExt"/>
        </w:rPr>
        <w:t>&lt;/NumAm&gt;</w:t>
      </w:r>
    </w:p>
    <w:p w14:paraId="4A87057E" w14:textId="77777777" w:rsidR="0070379B" w:rsidRPr="0094179C" w:rsidRDefault="0070379B" w:rsidP="0070379B">
      <w:pPr>
        <w:pStyle w:val="NormalBold"/>
      </w:pPr>
      <w:r w:rsidRPr="0094179C">
        <w:rPr>
          <w:rStyle w:val="HideTWBExt"/>
          <w:b w:val="0"/>
        </w:rPr>
        <w:t>&lt;RepeatBlock-By&gt;&lt;Members&gt;</w:t>
      </w:r>
      <w:r w:rsidRPr="0094179C">
        <w:t>Roberts Zīle</w:t>
      </w:r>
      <w:r w:rsidRPr="0094179C">
        <w:rPr>
          <w:rStyle w:val="HideTWBExt"/>
          <w:b w:val="0"/>
        </w:rPr>
        <w:t>&lt;/Members&gt;</w:t>
      </w:r>
    </w:p>
    <w:p w14:paraId="38EA7D2E" w14:textId="77777777" w:rsidR="0070379B" w:rsidRPr="0094179C" w:rsidRDefault="0070379B" w:rsidP="0070379B">
      <w:pPr>
        <w:pStyle w:val="NormalBold"/>
      </w:pPr>
      <w:r w:rsidRPr="0094179C">
        <w:rPr>
          <w:rStyle w:val="HideTWBExt"/>
          <w:b w:val="0"/>
        </w:rPr>
        <w:t>&lt;/RepeatBlock-By&gt;</w:t>
      </w:r>
    </w:p>
    <w:p w14:paraId="16D10F5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46A7AA"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16F803" w14:textId="77777777" w:rsidTr="0007280B">
        <w:trPr>
          <w:trHeight w:hRule="exact" w:val="240"/>
          <w:jc w:val="center"/>
        </w:trPr>
        <w:tc>
          <w:tcPr>
            <w:tcW w:w="9752" w:type="dxa"/>
            <w:gridSpan w:val="2"/>
            <w:tcBorders>
              <w:top w:val="nil"/>
              <w:left w:val="nil"/>
              <w:bottom w:val="nil"/>
              <w:right w:val="nil"/>
            </w:tcBorders>
          </w:tcPr>
          <w:p w14:paraId="4A9B18E5" w14:textId="77777777" w:rsidR="0070379B" w:rsidRPr="0094179C" w:rsidRDefault="0070379B" w:rsidP="0007280B"/>
        </w:tc>
      </w:tr>
      <w:tr w:rsidR="0070379B" w:rsidRPr="0094179C" w14:paraId="7A0DA39A" w14:textId="77777777" w:rsidTr="0007280B">
        <w:trPr>
          <w:trHeight w:val="240"/>
          <w:jc w:val="center"/>
        </w:trPr>
        <w:tc>
          <w:tcPr>
            <w:tcW w:w="4876" w:type="dxa"/>
            <w:tcBorders>
              <w:top w:val="nil"/>
              <w:left w:val="nil"/>
              <w:bottom w:val="nil"/>
              <w:right w:val="nil"/>
            </w:tcBorders>
          </w:tcPr>
          <w:p w14:paraId="7B35575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865878A" w14:textId="77777777" w:rsidR="0070379B" w:rsidRPr="0094179C" w:rsidRDefault="0070379B" w:rsidP="0007280B">
            <w:pPr>
              <w:pStyle w:val="AmColumnHeading"/>
            </w:pPr>
            <w:r w:rsidRPr="0094179C">
              <w:t>Emendamento</w:t>
            </w:r>
          </w:p>
        </w:tc>
      </w:tr>
      <w:tr w:rsidR="0070379B" w:rsidRPr="0094179C" w14:paraId="7EAC2F8D" w14:textId="77777777" w:rsidTr="0007280B">
        <w:trPr>
          <w:jc w:val="center"/>
        </w:trPr>
        <w:tc>
          <w:tcPr>
            <w:tcW w:w="4876" w:type="dxa"/>
            <w:tcBorders>
              <w:top w:val="nil"/>
              <w:left w:val="nil"/>
              <w:bottom w:val="nil"/>
              <w:right w:val="nil"/>
            </w:tcBorders>
          </w:tcPr>
          <w:p w14:paraId="784A4F6A"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55D59B1B" w14:textId="77777777" w:rsidR="0070379B" w:rsidRPr="0094179C" w:rsidRDefault="0070379B" w:rsidP="0007280B">
            <w:pPr>
              <w:pStyle w:val="Normal6a"/>
            </w:pPr>
            <w:r w:rsidRPr="0094179C">
              <w:t>12.</w:t>
            </w:r>
            <w:r w:rsidRPr="0094179C">
              <w:tab/>
              <w:t>sottolinea che il prossimo QFP dovrebbe prevedere un cospicuo aumento</w:t>
            </w:r>
            <w:r w:rsidRPr="0094179C">
              <w:rPr>
                <w:b/>
                <w:i/>
              </w:rPr>
              <w:t>, gestito a livello centrale,</w:t>
            </w:r>
            <w:r w:rsidRPr="0094179C">
              <w:t xml:space="preserve"> dei finanziamenti a favore delle infrastrutture energetiche, digitali e dei trasporti, dando priorità ai collegamenti transfrontalieri e ai collegamenti nazionali con un valore aggiunto europeo </w:t>
            </w:r>
            <w:r w:rsidRPr="0094179C">
              <w:rPr>
                <w:b/>
                <w:i/>
              </w:rPr>
              <w:t>al fine di rispettare, tra l'altro, le nuove prescrizioni in materia di infrastrutture dei trasporti di cui alla revisione del regolamento sulla rete transeuropea dei trasporti</w:t>
            </w:r>
            <w:r w:rsidRPr="0094179C">
              <w:t>; ritiene che tali infrastrutture procedano di pari passo con il rafforzamento del mercato unico</w:t>
            </w:r>
            <w:r w:rsidRPr="0094179C">
              <w:rPr>
                <w:b/>
                <w:i/>
              </w:rPr>
              <w:t>,</w:t>
            </w:r>
            <w:r w:rsidRPr="0094179C">
              <w:t xml:space="preserve"> </w:t>
            </w:r>
            <w:r w:rsidRPr="0094179C">
              <w:rPr>
                <w:b/>
                <w:i/>
              </w:rPr>
              <w:t>della competitività e del miglioramento della mobilità militare attraverso solidi collegamenti di trasporto</w:t>
            </w:r>
            <w:r w:rsidRPr="0094179C">
              <w:t>;</w:t>
            </w:r>
            <w:r w:rsidRPr="0094179C">
              <w:rPr>
                <w:b/>
                <w:i/>
              </w:rPr>
              <w:t xml:space="preserve"> sottolinea inoltre che proseguire il trasferimento dal Fondo di coesione, da gestire direttamente per i collegamenti di trasporto transfrontalieri tra gli Stati membri beneficiari di tale fondo, in particolare i collegamenti mancanti, faciliterebbe lo sviluppo della rete TEN-T e la convergenza economica nell'UE;</w:t>
            </w:r>
          </w:p>
        </w:tc>
      </w:tr>
    </w:tbl>
    <w:p w14:paraId="2EA91EC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290E50CC" w14:textId="77777777" w:rsidR="0070379B" w:rsidRPr="00647DCB" w:rsidRDefault="0070379B" w:rsidP="0070379B">
      <w:pPr>
        <w:rPr>
          <w:lang w:val="es-ES"/>
        </w:rPr>
      </w:pPr>
      <w:r w:rsidRPr="00647DCB">
        <w:rPr>
          <w:rStyle w:val="HideTWBExt"/>
          <w:lang w:val="es-ES"/>
        </w:rPr>
        <w:t>&lt;/Amend&gt;</w:t>
      </w:r>
    </w:p>
    <w:p w14:paraId="2B87B36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234</w:t>
      </w:r>
      <w:r w:rsidRPr="00647DCB">
        <w:rPr>
          <w:rStyle w:val="HideTWBExt"/>
          <w:lang w:val="es-ES"/>
        </w:rPr>
        <w:t>&lt;/NumAm&gt;</w:t>
      </w:r>
    </w:p>
    <w:p w14:paraId="0FF9D7C7"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Fabienne Keller, Olivier Chastel, Lucia Yar, Stine Bosse</w:t>
      </w:r>
      <w:r w:rsidRPr="00647DCB">
        <w:rPr>
          <w:rStyle w:val="HideTWBExt"/>
          <w:b w:val="0"/>
          <w:lang w:val="es-ES"/>
        </w:rPr>
        <w:t>&lt;/Members&gt;</w:t>
      </w:r>
    </w:p>
    <w:p w14:paraId="7ED7959A" w14:textId="77777777" w:rsidR="0070379B" w:rsidRPr="00647DCB" w:rsidRDefault="0070379B" w:rsidP="0070379B">
      <w:pPr>
        <w:pStyle w:val="NormalBold"/>
        <w:rPr>
          <w:lang w:val="es-ES"/>
        </w:rPr>
      </w:pPr>
      <w:r w:rsidRPr="00647DCB">
        <w:rPr>
          <w:rStyle w:val="HideTWBExt"/>
          <w:b w:val="0"/>
          <w:lang w:val="es-ES"/>
        </w:rPr>
        <w:t>&lt;/RepeatBlock-By&gt;</w:t>
      </w:r>
    </w:p>
    <w:p w14:paraId="2F932A8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D296EB"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D6E270" w14:textId="77777777" w:rsidTr="0007280B">
        <w:trPr>
          <w:trHeight w:hRule="exact" w:val="240"/>
          <w:jc w:val="center"/>
        </w:trPr>
        <w:tc>
          <w:tcPr>
            <w:tcW w:w="9752" w:type="dxa"/>
            <w:gridSpan w:val="2"/>
            <w:tcBorders>
              <w:top w:val="nil"/>
              <w:left w:val="nil"/>
              <w:bottom w:val="nil"/>
              <w:right w:val="nil"/>
            </w:tcBorders>
          </w:tcPr>
          <w:p w14:paraId="18F4791C" w14:textId="77777777" w:rsidR="0070379B" w:rsidRPr="0094179C" w:rsidRDefault="0070379B" w:rsidP="0007280B"/>
        </w:tc>
      </w:tr>
      <w:tr w:rsidR="0070379B" w:rsidRPr="0094179C" w14:paraId="540985AC" w14:textId="77777777" w:rsidTr="0007280B">
        <w:trPr>
          <w:trHeight w:val="240"/>
          <w:jc w:val="center"/>
        </w:trPr>
        <w:tc>
          <w:tcPr>
            <w:tcW w:w="4876" w:type="dxa"/>
            <w:tcBorders>
              <w:top w:val="nil"/>
              <w:left w:val="nil"/>
              <w:bottom w:val="nil"/>
              <w:right w:val="nil"/>
            </w:tcBorders>
          </w:tcPr>
          <w:p w14:paraId="4FB9D68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67CBFE" w14:textId="77777777" w:rsidR="0070379B" w:rsidRPr="0094179C" w:rsidRDefault="0070379B" w:rsidP="0007280B">
            <w:pPr>
              <w:pStyle w:val="AmColumnHeading"/>
            </w:pPr>
            <w:r w:rsidRPr="0094179C">
              <w:t>Emendamento</w:t>
            </w:r>
          </w:p>
        </w:tc>
      </w:tr>
      <w:tr w:rsidR="0070379B" w:rsidRPr="0094179C" w14:paraId="2D630142" w14:textId="77777777" w:rsidTr="0007280B">
        <w:trPr>
          <w:jc w:val="center"/>
        </w:trPr>
        <w:tc>
          <w:tcPr>
            <w:tcW w:w="4876" w:type="dxa"/>
            <w:tcBorders>
              <w:top w:val="nil"/>
              <w:left w:val="nil"/>
              <w:bottom w:val="nil"/>
              <w:right w:val="nil"/>
            </w:tcBorders>
          </w:tcPr>
          <w:p w14:paraId="0C59EC62"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70CE175B"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w:t>
            </w:r>
            <w:r w:rsidRPr="0094179C">
              <w:rPr>
                <w:b/>
                <w:i/>
              </w:rPr>
              <w:t>, della difesa</w:t>
            </w:r>
            <w:r w:rsidRPr="0094179C">
              <w:t xml:space="preserve"> e dei trasporti, dando priorità </w:t>
            </w:r>
            <w:r w:rsidRPr="0094179C">
              <w:rPr>
                <w:b/>
                <w:i/>
              </w:rPr>
              <w:t>ai beni pubblici europei,</w:t>
            </w:r>
            <w:r w:rsidRPr="0094179C">
              <w:t xml:space="preserve"> ai collegamenti transfrontalieri e ai collegamenti nazionali con un valore aggiunto europeo; ritiene che tali infrastrutture procedano di pari passo con il rafforzamento del mercato unico, </w:t>
            </w:r>
            <w:r w:rsidRPr="0094179C">
              <w:rPr>
                <w:b/>
                <w:i/>
              </w:rPr>
              <w:t>sottolinea il ruolo chiave che i finanziamenti nell'ambito di programmi quali il meccanismo per collegare l'Europa (MCE) svolgono nello stimolare l'innovazione, sostenere le imprese e guidare le transizioni verde e digitale e che tali programmi ci aiuteranno a raggiungere la nostra elettrificazione, in particolare attraverso le reti elettriche, e gli obiettivi in materia di energia pulita, nonché a decarbonizzare, in particolare i trasporti, e a disporre di un'industria competitiva a livello globale, aumentando nel contempo gli sforzi dell'UE per conseguire la neutralità climatica entro il 2050;</w:t>
            </w:r>
          </w:p>
        </w:tc>
      </w:tr>
    </w:tbl>
    <w:p w14:paraId="4A341CEA"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4C4611FA" w14:textId="77777777" w:rsidR="0070379B" w:rsidRPr="00647DCB" w:rsidRDefault="0070379B" w:rsidP="0070379B">
      <w:pPr>
        <w:rPr>
          <w:lang w:val="sv-SE"/>
        </w:rPr>
      </w:pPr>
      <w:r w:rsidRPr="00647DCB">
        <w:rPr>
          <w:rStyle w:val="HideTWBExt"/>
          <w:lang w:val="sv-SE"/>
        </w:rPr>
        <w:t>&lt;/Amend&gt;</w:t>
      </w:r>
    </w:p>
    <w:p w14:paraId="5AB7B8F4"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235</w:t>
      </w:r>
      <w:r w:rsidRPr="00647DCB">
        <w:rPr>
          <w:rStyle w:val="HideTWBExt"/>
          <w:lang w:val="sv-SE"/>
        </w:rPr>
        <w:t>&lt;/NumAm&gt;</w:t>
      </w:r>
    </w:p>
    <w:p w14:paraId="553F4FAB"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78E02397" w14:textId="77777777" w:rsidR="0070379B" w:rsidRPr="00647DCB" w:rsidRDefault="0070379B" w:rsidP="0070379B">
      <w:pPr>
        <w:pStyle w:val="NormalBold"/>
        <w:rPr>
          <w:lang w:val="sv-SE"/>
        </w:rPr>
      </w:pPr>
      <w:r w:rsidRPr="00647DCB">
        <w:rPr>
          <w:rStyle w:val="HideTWBExt"/>
          <w:b w:val="0"/>
          <w:lang w:val="sv-SE"/>
        </w:rPr>
        <w:t>&lt;/RepeatBlock-By&gt;</w:t>
      </w:r>
    </w:p>
    <w:p w14:paraId="49C25B3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031C3C4"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ED3E4C" w14:textId="77777777" w:rsidTr="0007280B">
        <w:trPr>
          <w:trHeight w:hRule="exact" w:val="240"/>
          <w:jc w:val="center"/>
        </w:trPr>
        <w:tc>
          <w:tcPr>
            <w:tcW w:w="9752" w:type="dxa"/>
            <w:gridSpan w:val="2"/>
            <w:tcBorders>
              <w:top w:val="nil"/>
              <w:left w:val="nil"/>
              <w:bottom w:val="nil"/>
              <w:right w:val="nil"/>
            </w:tcBorders>
          </w:tcPr>
          <w:p w14:paraId="503002EE" w14:textId="77777777" w:rsidR="0070379B" w:rsidRPr="0094179C" w:rsidRDefault="0070379B" w:rsidP="0007280B"/>
        </w:tc>
      </w:tr>
      <w:tr w:rsidR="0070379B" w:rsidRPr="0094179C" w14:paraId="74F29B1A" w14:textId="77777777" w:rsidTr="0007280B">
        <w:trPr>
          <w:trHeight w:val="240"/>
          <w:jc w:val="center"/>
        </w:trPr>
        <w:tc>
          <w:tcPr>
            <w:tcW w:w="4876" w:type="dxa"/>
            <w:tcBorders>
              <w:top w:val="nil"/>
              <w:left w:val="nil"/>
              <w:bottom w:val="nil"/>
              <w:right w:val="nil"/>
            </w:tcBorders>
          </w:tcPr>
          <w:p w14:paraId="147BE1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8C5054" w14:textId="77777777" w:rsidR="0070379B" w:rsidRPr="0094179C" w:rsidRDefault="0070379B" w:rsidP="0007280B">
            <w:pPr>
              <w:pStyle w:val="AmColumnHeading"/>
            </w:pPr>
            <w:r w:rsidRPr="0094179C">
              <w:t>Emendamento</w:t>
            </w:r>
          </w:p>
        </w:tc>
      </w:tr>
      <w:tr w:rsidR="0070379B" w:rsidRPr="0094179C" w14:paraId="3BA08DA3" w14:textId="77777777" w:rsidTr="0007280B">
        <w:trPr>
          <w:jc w:val="center"/>
        </w:trPr>
        <w:tc>
          <w:tcPr>
            <w:tcW w:w="4876" w:type="dxa"/>
            <w:tcBorders>
              <w:top w:val="nil"/>
              <w:left w:val="nil"/>
              <w:bottom w:val="nil"/>
              <w:right w:val="nil"/>
            </w:tcBorders>
          </w:tcPr>
          <w:p w14:paraId="1A352690"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04152E5E" w14:textId="77777777" w:rsidR="0070379B" w:rsidRPr="0094179C" w:rsidRDefault="0070379B" w:rsidP="0007280B">
            <w:pPr>
              <w:pStyle w:val="Normal6a"/>
            </w:pPr>
            <w:r w:rsidRPr="0094179C">
              <w:t>12.</w:t>
            </w:r>
            <w:r w:rsidRPr="0094179C">
              <w:tab/>
            </w:r>
            <w:r w:rsidRPr="0094179C">
              <w:rPr>
                <w:b/>
                <w:i/>
              </w:rPr>
              <w:t>riconosce che la sicurezza e l'accessibilità dell'energia sono elementi chiave della resilienza e della competitività dell'Unione;</w:t>
            </w:r>
            <w:r w:rsidRPr="0094179C">
              <w:t xml:space="preserve"> sottolinea che il prossimo QFP dovrebbe prevedere un cospicuo aumento dei finanziamenti a favore </w:t>
            </w:r>
            <w:r w:rsidRPr="0094179C">
              <w:rPr>
                <w:b/>
                <w:i/>
              </w:rPr>
              <w:t>dell'energia, della sicurezza energetica, della connettività e della protezione</w:t>
            </w:r>
            <w:r w:rsidRPr="0094179C">
              <w:t xml:space="preserve"> delle infrastrutture energetiche, digitali e dei trasporti, dando priorità ai collegamenti transfrontalieri e ai collegamenti nazionali con un valore aggiunto europeo; ritiene che tali infrastrutture procedano di pari passo con il rafforzamento del mercato unico, </w:t>
            </w:r>
            <w:r w:rsidRPr="0094179C">
              <w:rPr>
                <w:b/>
                <w:i/>
              </w:rPr>
              <w:t>chiede maggiori finanziamenti per i progetti che riducano la dipendenza da fonti energetiche esterne, aumentino l'efficienza energetica e sostengano bassi prezzi dell'energia per le famiglie e l'industria;</w:t>
            </w:r>
          </w:p>
        </w:tc>
      </w:tr>
    </w:tbl>
    <w:p w14:paraId="1966769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AE13B0E" w14:textId="77777777" w:rsidR="0070379B" w:rsidRPr="0094179C" w:rsidRDefault="0070379B" w:rsidP="0070379B">
      <w:r w:rsidRPr="0094179C">
        <w:rPr>
          <w:rStyle w:val="HideTWBExt"/>
        </w:rPr>
        <w:t>&lt;/Amend&gt;</w:t>
      </w:r>
    </w:p>
    <w:p w14:paraId="1B2DCD9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236</w:t>
      </w:r>
      <w:r w:rsidRPr="0094179C">
        <w:rPr>
          <w:rStyle w:val="HideTWBExt"/>
        </w:rPr>
        <w:t>&lt;/NumAm&gt;</w:t>
      </w:r>
    </w:p>
    <w:p w14:paraId="4735BB9A"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736AEC4B" w14:textId="77777777" w:rsidR="0070379B" w:rsidRPr="0094179C" w:rsidRDefault="0070379B" w:rsidP="0070379B">
      <w:pPr>
        <w:pStyle w:val="NormalBold"/>
      </w:pPr>
      <w:r w:rsidRPr="0094179C">
        <w:rPr>
          <w:rStyle w:val="HideTWBExt"/>
          <w:b w:val="0"/>
        </w:rPr>
        <w:t>&lt;/RepeatBlock-By&gt;</w:t>
      </w:r>
    </w:p>
    <w:p w14:paraId="67F7E1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A2EB22"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5BFD11" w14:textId="77777777" w:rsidTr="0007280B">
        <w:trPr>
          <w:trHeight w:hRule="exact" w:val="240"/>
          <w:jc w:val="center"/>
        </w:trPr>
        <w:tc>
          <w:tcPr>
            <w:tcW w:w="9752" w:type="dxa"/>
            <w:gridSpan w:val="2"/>
            <w:tcBorders>
              <w:top w:val="nil"/>
              <w:left w:val="nil"/>
              <w:bottom w:val="nil"/>
              <w:right w:val="nil"/>
            </w:tcBorders>
          </w:tcPr>
          <w:p w14:paraId="24234D5F" w14:textId="77777777" w:rsidR="0070379B" w:rsidRPr="0094179C" w:rsidRDefault="0070379B" w:rsidP="0007280B"/>
        </w:tc>
      </w:tr>
      <w:tr w:rsidR="0070379B" w:rsidRPr="0094179C" w14:paraId="5B6F269F" w14:textId="77777777" w:rsidTr="0007280B">
        <w:trPr>
          <w:trHeight w:val="240"/>
          <w:jc w:val="center"/>
        </w:trPr>
        <w:tc>
          <w:tcPr>
            <w:tcW w:w="4876" w:type="dxa"/>
            <w:tcBorders>
              <w:top w:val="nil"/>
              <w:left w:val="nil"/>
              <w:bottom w:val="nil"/>
              <w:right w:val="nil"/>
            </w:tcBorders>
          </w:tcPr>
          <w:p w14:paraId="590860E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7B1F5E" w14:textId="77777777" w:rsidR="0070379B" w:rsidRPr="0094179C" w:rsidRDefault="0070379B" w:rsidP="0007280B">
            <w:pPr>
              <w:pStyle w:val="AmColumnHeading"/>
            </w:pPr>
            <w:r w:rsidRPr="0094179C">
              <w:t>Emendamento</w:t>
            </w:r>
          </w:p>
        </w:tc>
      </w:tr>
      <w:tr w:rsidR="0070379B" w:rsidRPr="0094179C" w14:paraId="41863116" w14:textId="77777777" w:rsidTr="0007280B">
        <w:trPr>
          <w:jc w:val="center"/>
        </w:trPr>
        <w:tc>
          <w:tcPr>
            <w:tcW w:w="4876" w:type="dxa"/>
            <w:tcBorders>
              <w:top w:val="nil"/>
              <w:left w:val="nil"/>
              <w:bottom w:val="nil"/>
              <w:right w:val="nil"/>
            </w:tcBorders>
          </w:tcPr>
          <w:p w14:paraId="52299AEC"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21291E90"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 </w:t>
            </w:r>
            <w:r w:rsidRPr="0094179C">
              <w:rPr>
                <w:b/>
                <w:i/>
              </w:rPr>
              <w:t>ribadisce che la politica di coesione dovrebbe mantenere il suo mandato quale pilastro fondamentale del QFP post-2027, con una dotazione di bilancio che mantenga il suo peso relativo, garantendo un'Europa più forte, più resiliente e competitiva che non lasci indietro nessuno; ritiene fondamentale che il PIL pro capite rimanga il principale indicatore dei finanziamenti della politica di coesione;</w:t>
            </w:r>
          </w:p>
        </w:tc>
      </w:tr>
    </w:tbl>
    <w:p w14:paraId="5415EA5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CCD5AA" w14:textId="77777777" w:rsidR="0070379B" w:rsidRPr="0094179C" w:rsidRDefault="0070379B" w:rsidP="0070379B">
      <w:r w:rsidRPr="0094179C">
        <w:rPr>
          <w:rStyle w:val="HideTWBExt"/>
        </w:rPr>
        <w:t>&lt;/Amend&gt;</w:t>
      </w:r>
    </w:p>
    <w:p w14:paraId="6E15328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237</w:t>
      </w:r>
      <w:r w:rsidRPr="0094179C">
        <w:rPr>
          <w:rStyle w:val="HideTWBExt"/>
        </w:rPr>
        <w:t>&lt;/NumAm&gt;</w:t>
      </w:r>
    </w:p>
    <w:p w14:paraId="3E414A60" w14:textId="77777777" w:rsidR="0070379B" w:rsidRPr="0094179C" w:rsidRDefault="0070379B" w:rsidP="0070379B">
      <w:pPr>
        <w:pStyle w:val="NormalBold"/>
      </w:pPr>
      <w:r w:rsidRPr="0094179C">
        <w:rPr>
          <w:rStyle w:val="HideTWBExt"/>
          <w:b w:val="0"/>
        </w:rPr>
        <w:t>&lt;RepeatBlock-By&gt;&lt;Members&gt;</w:t>
      </w:r>
      <w:r w:rsidRPr="0094179C">
        <w:t>Jüri Ratas</w:t>
      </w:r>
      <w:r w:rsidRPr="0094179C">
        <w:rPr>
          <w:rStyle w:val="HideTWBExt"/>
          <w:b w:val="0"/>
        </w:rPr>
        <w:t>&lt;/Members&gt;</w:t>
      </w:r>
    </w:p>
    <w:p w14:paraId="69CF2827" w14:textId="77777777" w:rsidR="0070379B" w:rsidRPr="0094179C" w:rsidRDefault="0070379B" w:rsidP="0070379B">
      <w:pPr>
        <w:pStyle w:val="NormalBold"/>
      </w:pPr>
      <w:r w:rsidRPr="0094179C">
        <w:rPr>
          <w:rStyle w:val="HideTWBExt"/>
          <w:b w:val="0"/>
        </w:rPr>
        <w:t>&lt;/RepeatBlock-By&gt;</w:t>
      </w:r>
    </w:p>
    <w:p w14:paraId="4B4453D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751E3C9"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520397" w14:textId="77777777" w:rsidTr="0007280B">
        <w:trPr>
          <w:trHeight w:hRule="exact" w:val="240"/>
          <w:jc w:val="center"/>
        </w:trPr>
        <w:tc>
          <w:tcPr>
            <w:tcW w:w="9752" w:type="dxa"/>
            <w:gridSpan w:val="2"/>
            <w:tcBorders>
              <w:top w:val="nil"/>
              <w:left w:val="nil"/>
              <w:bottom w:val="nil"/>
              <w:right w:val="nil"/>
            </w:tcBorders>
          </w:tcPr>
          <w:p w14:paraId="3B9C46B9" w14:textId="77777777" w:rsidR="0070379B" w:rsidRPr="0094179C" w:rsidRDefault="0070379B" w:rsidP="0007280B"/>
        </w:tc>
      </w:tr>
      <w:tr w:rsidR="0070379B" w:rsidRPr="0094179C" w14:paraId="0E9F47BB" w14:textId="77777777" w:rsidTr="0007280B">
        <w:trPr>
          <w:trHeight w:val="240"/>
          <w:jc w:val="center"/>
        </w:trPr>
        <w:tc>
          <w:tcPr>
            <w:tcW w:w="4876" w:type="dxa"/>
            <w:tcBorders>
              <w:top w:val="nil"/>
              <w:left w:val="nil"/>
              <w:bottom w:val="nil"/>
              <w:right w:val="nil"/>
            </w:tcBorders>
          </w:tcPr>
          <w:p w14:paraId="6660B6A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4B4B95" w14:textId="77777777" w:rsidR="0070379B" w:rsidRPr="0094179C" w:rsidRDefault="0070379B" w:rsidP="0007280B">
            <w:pPr>
              <w:pStyle w:val="AmColumnHeading"/>
            </w:pPr>
            <w:r w:rsidRPr="0094179C">
              <w:t>Emendamento</w:t>
            </w:r>
          </w:p>
        </w:tc>
      </w:tr>
      <w:tr w:rsidR="0070379B" w:rsidRPr="0094179C" w14:paraId="35AC67AC" w14:textId="77777777" w:rsidTr="0007280B">
        <w:trPr>
          <w:jc w:val="center"/>
        </w:trPr>
        <w:tc>
          <w:tcPr>
            <w:tcW w:w="4876" w:type="dxa"/>
            <w:tcBorders>
              <w:top w:val="nil"/>
              <w:left w:val="nil"/>
              <w:bottom w:val="nil"/>
              <w:right w:val="nil"/>
            </w:tcBorders>
          </w:tcPr>
          <w:p w14:paraId="0F8F980B"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w:t>
            </w:r>
            <w:r w:rsidRPr="0094179C">
              <w:rPr>
                <w:b/>
                <w:i/>
              </w:rPr>
              <w:t xml:space="preserve"> e ai collegamenti nazionali con un valore aggiunto europeo</w:t>
            </w:r>
            <w:r w:rsidRPr="0094179C">
              <w:t>; ritiene che tali infrastrutture procedano di pari passo con il rafforzamento del mercato unico,</w:t>
            </w:r>
          </w:p>
        </w:tc>
        <w:tc>
          <w:tcPr>
            <w:tcW w:w="4876" w:type="dxa"/>
            <w:tcBorders>
              <w:top w:val="nil"/>
              <w:left w:val="nil"/>
              <w:bottom w:val="nil"/>
              <w:right w:val="nil"/>
            </w:tcBorders>
          </w:tcPr>
          <w:p w14:paraId="12C89FF0" w14:textId="77777777" w:rsidR="0070379B" w:rsidRPr="0094179C" w:rsidRDefault="0070379B" w:rsidP="0007280B">
            <w:pPr>
              <w:pStyle w:val="Normal6a"/>
            </w:pPr>
            <w:r w:rsidRPr="0094179C">
              <w:t>12.</w:t>
            </w:r>
            <w:r w:rsidRPr="0094179C">
              <w:tab/>
              <w:t xml:space="preserve">sottolinea che il prossimo QFP dovrebbe prevedere </w:t>
            </w:r>
            <w:r w:rsidRPr="0094179C">
              <w:rPr>
                <w:b/>
                <w:i/>
              </w:rPr>
              <w:t>uno strumento finanziario gestito direttamente con</w:t>
            </w:r>
            <w:r w:rsidRPr="0094179C">
              <w:t xml:space="preserve"> un cospicuo aumento dei finanziamenti a favore delle infrastrutture energetiche, digitali e dei trasporti, dando priorità ai collegamenti transfrontalieri; ritiene che tali infrastrutture procedano di pari passo con il rafforzamento del mercato unico </w:t>
            </w:r>
            <w:r w:rsidRPr="0094179C">
              <w:rPr>
                <w:b/>
                <w:i/>
              </w:rPr>
              <w:t>e con il sostegno alla competitività dell'UE</w:t>
            </w:r>
            <w:r w:rsidRPr="0094179C">
              <w:t xml:space="preserve">; </w:t>
            </w:r>
            <w:r w:rsidRPr="0094179C">
              <w:rPr>
                <w:b/>
                <w:i/>
              </w:rPr>
              <w:t>sottolinea inoltre che proseguire il trasferimento dal Fondo di coesione, da gestire direttamente per i collegamenti di trasporto transfrontalieri tra gli Stati membri beneficiari di tale fondo, in particolare i collegamenti mancanti, faciliterebbe lo sviluppo della rete TEN-T e la convergenza economica nell'UE;</w:t>
            </w:r>
          </w:p>
        </w:tc>
      </w:tr>
    </w:tbl>
    <w:p w14:paraId="3211EEC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5021218" w14:textId="77777777" w:rsidR="0070379B" w:rsidRPr="0094179C" w:rsidRDefault="0070379B" w:rsidP="0070379B">
      <w:r w:rsidRPr="0094179C">
        <w:rPr>
          <w:rStyle w:val="HideTWBExt"/>
        </w:rPr>
        <w:t>&lt;/Amend&gt;</w:t>
      </w:r>
    </w:p>
    <w:p w14:paraId="3498835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238</w:t>
      </w:r>
      <w:r w:rsidRPr="0094179C">
        <w:rPr>
          <w:rStyle w:val="HideTWBExt"/>
        </w:rPr>
        <w:t>&lt;/NumAm&gt;</w:t>
      </w:r>
    </w:p>
    <w:p w14:paraId="59F2FAEA"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5990D533" w14:textId="77777777" w:rsidR="0070379B" w:rsidRPr="0094179C" w:rsidRDefault="0070379B" w:rsidP="0070379B">
      <w:pPr>
        <w:pStyle w:val="NormalBold"/>
      </w:pPr>
      <w:r w:rsidRPr="0094179C">
        <w:rPr>
          <w:rStyle w:val="HideTWBExt"/>
          <w:b w:val="0"/>
        </w:rPr>
        <w:t>&lt;/RepeatBlock-By&gt;</w:t>
      </w:r>
    </w:p>
    <w:p w14:paraId="244FD8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63076B8"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4B35C8" w14:textId="77777777" w:rsidTr="0007280B">
        <w:trPr>
          <w:trHeight w:hRule="exact" w:val="240"/>
          <w:jc w:val="center"/>
        </w:trPr>
        <w:tc>
          <w:tcPr>
            <w:tcW w:w="9752" w:type="dxa"/>
            <w:gridSpan w:val="2"/>
            <w:tcBorders>
              <w:top w:val="nil"/>
              <w:left w:val="nil"/>
              <w:bottom w:val="nil"/>
              <w:right w:val="nil"/>
            </w:tcBorders>
          </w:tcPr>
          <w:p w14:paraId="2C4745BD" w14:textId="77777777" w:rsidR="0070379B" w:rsidRPr="0094179C" w:rsidRDefault="0070379B" w:rsidP="0007280B"/>
        </w:tc>
      </w:tr>
      <w:tr w:rsidR="0070379B" w:rsidRPr="0094179C" w14:paraId="557D2A5D" w14:textId="77777777" w:rsidTr="0007280B">
        <w:trPr>
          <w:trHeight w:val="240"/>
          <w:jc w:val="center"/>
        </w:trPr>
        <w:tc>
          <w:tcPr>
            <w:tcW w:w="4876" w:type="dxa"/>
            <w:tcBorders>
              <w:top w:val="nil"/>
              <w:left w:val="nil"/>
              <w:bottom w:val="nil"/>
              <w:right w:val="nil"/>
            </w:tcBorders>
          </w:tcPr>
          <w:p w14:paraId="715B16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7ABBA3" w14:textId="77777777" w:rsidR="0070379B" w:rsidRPr="0094179C" w:rsidRDefault="0070379B" w:rsidP="0007280B">
            <w:pPr>
              <w:pStyle w:val="AmColumnHeading"/>
            </w:pPr>
            <w:r w:rsidRPr="0094179C">
              <w:t>Emendamento</w:t>
            </w:r>
          </w:p>
        </w:tc>
      </w:tr>
      <w:tr w:rsidR="0070379B" w:rsidRPr="0094179C" w14:paraId="06E35A3F" w14:textId="77777777" w:rsidTr="0007280B">
        <w:trPr>
          <w:jc w:val="center"/>
        </w:trPr>
        <w:tc>
          <w:tcPr>
            <w:tcW w:w="4876" w:type="dxa"/>
            <w:tcBorders>
              <w:top w:val="nil"/>
              <w:left w:val="nil"/>
              <w:bottom w:val="nil"/>
              <w:right w:val="nil"/>
            </w:tcBorders>
          </w:tcPr>
          <w:p w14:paraId="3DCF1CEF" w14:textId="77777777" w:rsidR="0070379B" w:rsidRPr="0094179C" w:rsidRDefault="0070379B" w:rsidP="0007280B">
            <w:pPr>
              <w:pStyle w:val="Normal6a"/>
            </w:pPr>
            <w:r w:rsidRPr="0094179C">
              <w:t>12.</w:t>
            </w:r>
            <w:r w:rsidRPr="0094179C">
              <w:tab/>
              <w:t xml:space="preserve">sottolinea che il prossimo QFP </w:t>
            </w:r>
            <w:r w:rsidRPr="0094179C">
              <w:rPr>
                <w:b/>
                <w:i/>
              </w:rPr>
              <w:t>dovrebbe prevedere un cospicuo aumento dei finanziamenti a favore delle</w:t>
            </w:r>
            <w:r w:rsidRPr="0094179C">
              <w:t xml:space="preserve"> infrastrutture energetiche, digitali e dei trasporti, </w:t>
            </w:r>
            <w:r w:rsidRPr="0094179C">
              <w:rPr>
                <w:b/>
                <w:i/>
              </w:rPr>
              <w:t>dando priorità ai collegamenti</w:t>
            </w:r>
            <w:r w:rsidRPr="0094179C">
              <w:t xml:space="preserve"> transfrontalieri </w:t>
            </w:r>
            <w:r w:rsidRPr="0094179C">
              <w:rPr>
                <w:b/>
                <w:i/>
              </w:rPr>
              <w:t>e ai collegamenti nazionali con un</w:t>
            </w:r>
            <w:r w:rsidRPr="0094179C">
              <w:t xml:space="preserve"> valore aggiunto europeo</w:t>
            </w:r>
            <w:r w:rsidRPr="0094179C">
              <w:rPr>
                <w:b/>
                <w:i/>
              </w:rPr>
              <w:t>; ritiene che tali infrastrutture procedano di pari passo con il rafforzamento del</w:t>
            </w:r>
            <w:r w:rsidRPr="0094179C">
              <w:t xml:space="preserve"> mercato </w:t>
            </w:r>
            <w:r w:rsidRPr="0094179C">
              <w:rPr>
                <w:b/>
                <w:i/>
              </w:rPr>
              <w:t>unico</w:t>
            </w:r>
            <w:r w:rsidRPr="0094179C">
              <w:t>;</w:t>
            </w:r>
          </w:p>
        </w:tc>
        <w:tc>
          <w:tcPr>
            <w:tcW w:w="4876" w:type="dxa"/>
            <w:tcBorders>
              <w:top w:val="nil"/>
              <w:left w:val="nil"/>
              <w:bottom w:val="nil"/>
              <w:right w:val="nil"/>
            </w:tcBorders>
          </w:tcPr>
          <w:p w14:paraId="4D95CCEC" w14:textId="77777777" w:rsidR="0070379B" w:rsidRPr="0094179C" w:rsidRDefault="0070379B" w:rsidP="0007280B">
            <w:pPr>
              <w:pStyle w:val="Normal6a"/>
            </w:pPr>
            <w:r w:rsidRPr="0094179C">
              <w:t>12.</w:t>
            </w:r>
            <w:r w:rsidRPr="0094179C">
              <w:tab/>
              <w:t xml:space="preserve">sottolinea che il prossimo QFP </w:t>
            </w:r>
            <w:r w:rsidRPr="0094179C">
              <w:rPr>
                <w:b/>
                <w:i/>
              </w:rPr>
              <w:t>deve dare priorità a investimenti mirati e di grande impatto nelle</w:t>
            </w:r>
            <w:r w:rsidRPr="0094179C">
              <w:t xml:space="preserve"> infrastrutture energetiche, digitali e dei trasporti, </w:t>
            </w:r>
            <w:r w:rsidRPr="0094179C">
              <w:rPr>
                <w:b/>
                <w:i/>
              </w:rPr>
              <w:t>garantendo la responsabilità di bilancio e benefici economici misurabili; sottolinea che i finanziamenti dovrebbero essere assegnati sulla base dell'efficacia in termini di costi, della partecipazione del settore privato e del suo contributo alla resilienza economica e alla competitività; sottolinea che il sostegno dell'UE ai progetti</w:t>
            </w:r>
            <w:r w:rsidRPr="0094179C">
              <w:t xml:space="preserve"> transfrontalieri </w:t>
            </w:r>
            <w:r w:rsidRPr="0094179C">
              <w:rPr>
                <w:b/>
                <w:i/>
              </w:rPr>
              <w:t>dovrebbe basarsi su un chiaro</w:t>
            </w:r>
            <w:r w:rsidRPr="0094179C">
              <w:t xml:space="preserve"> valore aggiunto europeo</w:t>
            </w:r>
            <w:r w:rsidRPr="0094179C">
              <w:rPr>
                <w:b/>
                <w:i/>
              </w:rPr>
              <w:t>, con attenzione alla riduzione delle barriere di</w:t>
            </w:r>
            <w:r w:rsidRPr="0094179C">
              <w:t xml:space="preserve"> mercato</w:t>
            </w:r>
            <w:r w:rsidRPr="0094179C">
              <w:rPr>
                <w:b/>
                <w:i/>
              </w:rPr>
              <w:t>, al rafforzamento della connettività e all'agevolazione degli scambi e degli investimenti</w:t>
            </w:r>
            <w:r w:rsidRPr="0094179C">
              <w:t>;</w:t>
            </w:r>
          </w:p>
        </w:tc>
      </w:tr>
    </w:tbl>
    <w:p w14:paraId="5B09D49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32C8290" w14:textId="77777777" w:rsidR="0070379B" w:rsidRPr="0094179C" w:rsidRDefault="0070379B" w:rsidP="0070379B">
      <w:r w:rsidRPr="0094179C">
        <w:rPr>
          <w:rStyle w:val="HideTWBExt"/>
        </w:rPr>
        <w:t>&lt;/Amend&gt;</w:t>
      </w:r>
    </w:p>
    <w:p w14:paraId="4E0B714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239</w:t>
      </w:r>
      <w:r w:rsidRPr="0094179C">
        <w:rPr>
          <w:rStyle w:val="HideTWBExt"/>
        </w:rPr>
        <w:t>&lt;/NumAm&gt;</w:t>
      </w:r>
    </w:p>
    <w:p w14:paraId="280618C6"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0CF12532" w14:textId="77777777" w:rsidR="0070379B" w:rsidRPr="0094179C" w:rsidRDefault="0070379B" w:rsidP="0070379B">
      <w:pPr>
        <w:pStyle w:val="NormalBold"/>
      </w:pPr>
      <w:r w:rsidRPr="0094179C">
        <w:rPr>
          <w:rStyle w:val="HideTWBExt"/>
          <w:b w:val="0"/>
        </w:rPr>
        <w:t>&lt;/RepeatBlock-By&gt;</w:t>
      </w:r>
    </w:p>
    <w:p w14:paraId="1A2CAAA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9BD16A"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2E0E80" w14:textId="77777777" w:rsidTr="0007280B">
        <w:trPr>
          <w:trHeight w:hRule="exact" w:val="240"/>
          <w:jc w:val="center"/>
        </w:trPr>
        <w:tc>
          <w:tcPr>
            <w:tcW w:w="9752" w:type="dxa"/>
            <w:gridSpan w:val="2"/>
            <w:tcBorders>
              <w:top w:val="nil"/>
              <w:left w:val="nil"/>
              <w:bottom w:val="nil"/>
              <w:right w:val="nil"/>
            </w:tcBorders>
          </w:tcPr>
          <w:p w14:paraId="7ABD95F0" w14:textId="77777777" w:rsidR="0070379B" w:rsidRPr="0094179C" w:rsidRDefault="0070379B" w:rsidP="0007280B"/>
        </w:tc>
      </w:tr>
      <w:tr w:rsidR="0070379B" w:rsidRPr="0094179C" w14:paraId="0D7AE4AF" w14:textId="77777777" w:rsidTr="0007280B">
        <w:trPr>
          <w:trHeight w:val="240"/>
          <w:jc w:val="center"/>
        </w:trPr>
        <w:tc>
          <w:tcPr>
            <w:tcW w:w="4876" w:type="dxa"/>
            <w:tcBorders>
              <w:top w:val="nil"/>
              <w:left w:val="nil"/>
              <w:bottom w:val="nil"/>
              <w:right w:val="nil"/>
            </w:tcBorders>
          </w:tcPr>
          <w:p w14:paraId="3FEF172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257CDB1" w14:textId="77777777" w:rsidR="0070379B" w:rsidRPr="0094179C" w:rsidRDefault="0070379B" w:rsidP="0007280B">
            <w:pPr>
              <w:pStyle w:val="AmColumnHeading"/>
            </w:pPr>
            <w:r w:rsidRPr="0094179C">
              <w:t>Emendamento</w:t>
            </w:r>
          </w:p>
        </w:tc>
      </w:tr>
      <w:tr w:rsidR="0070379B" w:rsidRPr="0094179C" w14:paraId="37CBD888" w14:textId="77777777" w:rsidTr="0007280B">
        <w:trPr>
          <w:jc w:val="center"/>
        </w:trPr>
        <w:tc>
          <w:tcPr>
            <w:tcW w:w="4876" w:type="dxa"/>
            <w:tcBorders>
              <w:top w:val="nil"/>
              <w:left w:val="nil"/>
              <w:bottom w:val="nil"/>
              <w:right w:val="nil"/>
            </w:tcBorders>
          </w:tcPr>
          <w:p w14:paraId="3EA3B7D6"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29D0514E"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w:t>
            </w:r>
            <w:r w:rsidRPr="0094179C">
              <w:rPr>
                <w:b/>
                <w:i/>
              </w:rPr>
              <w:t>e la loro concreta attuazione</w:t>
            </w:r>
            <w:r w:rsidRPr="0094179C">
              <w:t>, dando priorità ai collegamenti transfrontalieri</w:t>
            </w:r>
            <w:r w:rsidRPr="0094179C">
              <w:rPr>
                <w:b/>
                <w:i/>
              </w:rPr>
              <w:t>, alle reti transeuropee</w:t>
            </w:r>
            <w:r w:rsidRPr="0094179C">
              <w:t xml:space="preserve"> e ai collegamenti nazionali con un valore aggiunto europeo; ritiene che tali infrastrutture procedano di pari passo con il rafforzamento del mercato unico, </w:t>
            </w:r>
            <w:r w:rsidRPr="0094179C">
              <w:rPr>
                <w:b/>
                <w:i/>
              </w:rPr>
              <w:t>chiede un maggiore coordinamento con grandi progetti di coesione a tale riguardo;</w:t>
            </w:r>
          </w:p>
        </w:tc>
      </w:tr>
    </w:tbl>
    <w:p w14:paraId="223E9FE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789AAEC" w14:textId="77777777" w:rsidR="0070379B" w:rsidRPr="00647DCB" w:rsidRDefault="0070379B" w:rsidP="0070379B">
      <w:pPr>
        <w:rPr>
          <w:lang w:val="pt-PT"/>
        </w:rPr>
      </w:pPr>
      <w:r w:rsidRPr="00647DCB">
        <w:rPr>
          <w:rStyle w:val="HideTWBExt"/>
          <w:lang w:val="pt-PT"/>
        </w:rPr>
        <w:t>&lt;/Amend&gt;</w:t>
      </w:r>
    </w:p>
    <w:p w14:paraId="6E4A73C5"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240</w:t>
      </w:r>
      <w:r w:rsidRPr="00647DCB">
        <w:rPr>
          <w:rStyle w:val="HideTWBExt"/>
          <w:lang w:val="pt-PT"/>
        </w:rPr>
        <w:t>&lt;/NumAm&gt;</w:t>
      </w:r>
    </w:p>
    <w:p w14:paraId="39483C8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23462F74" w14:textId="77777777" w:rsidR="0070379B" w:rsidRPr="00647DCB" w:rsidRDefault="0070379B" w:rsidP="0070379B">
      <w:pPr>
        <w:pStyle w:val="NormalBold"/>
        <w:rPr>
          <w:lang w:val="pt-PT"/>
        </w:rPr>
      </w:pPr>
      <w:r w:rsidRPr="00647DCB">
        <w:rPr>
          <w:rStyle w:val="HideTWBExt"/>
          <w:b w:val="0"/>
          <w:lang w:val="pt-PT"/>
        </w:rPr>
        <w:t>&lt;/RepeatBlock-By&gt;</w:t>
      </w:r>
    </w:p>
    <w:p w14:paraId="5697420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CC7B3C"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24AB6C" w14:textId="77777777" w:rsidTr="0007280B">
        <w:trPr>
          <w:trHeight w:hRule="exact" w:val="240"/>
          <w:jc w:val="center"/>
        </w:trPr>
        <w:tc>
          <w:tcPr>
            <w:tcW w:w="9752" w:type="dxa"/>
            <w:gridSpan w:val="2"/>
            <w:tcBorders>
              <w:top w:val="nil"/>
              <w:left w:val="nil"/>
              <w:bottom w:val="nil"/>
              <w:right w:val="nil"/>
            </w:tcBorders>
          </w:tcPr>
          <w:p w14:paraId="56A04FDD" w14:textId="77777777" w:rsidR="0070379B" w:rsidRPr="0094179C" w:rsidRDefault="0070379B" w:rsidP="0007280B"/>
        </w:tc>
      </w:tr>
      <w:tr w:rsidR="0070379B" w:rsidRPr="0094179C" w14:paraId="7026D409" w14:textId="77777777" w:rsidTr="0007280B">
        <w:trPr>
          <w:trHeight w:val="240"/>
          <w:jc w:val="center"/>
        </w:trPr>
        <w:tc>
          <w:tcPr>
            <w:tcW w:w="4876" w:type="dxa"/>
            <w:tcBorders>
              <w:top w:val="nil"/>
              <w:left w:val="nil"/>
              <w:bottom w:val="nil"/>
              <w:right w:val="nil"/>
            </w:tcBorders>
          </w:tcPr>
          <w:p w14:paraId="1CD13BC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EF3090" w14:textId="77777777" w:rsidR="0070379B" w:rsidRPr="0094179C" w:rsidRDefault="0070379B" w:rsidP="0007280B">
            <w:pPr>
              <w:pStyle w:val="AmColumnHeading"/>
            </w:pPr>
            <w:r w:rsidRPr="0094179C">
              <w:t>Emendamento</w:t>
            </w:r>
          </w:p>
        </w:tc>
      </w:tr>
      <w:tr w:rsidR="0070379B" w:rsidRPr="0094179C" w14:paraId="15679EDD" w14:textId="77777777" w:rsidTr="0007280B">
        <w:trPr>
          <w:jc w:val="center"/>
        </w:trPr>
        <w:tc>
          <w:tcPr>
            <w:tcW w:w="4876" w:type="dxa"/>
            <w:tcBorders>
              <w:top w:val="nil"/>
              <w:left w:val="nil"/>
              <w:bottom w:val="nil"/>
              <w:right w:val="nil"/>
            </w:tcBorders>
          </w:tcPr>
          <w:p w14:paraId="1CA1414D"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7152ED54"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w:t>
            </w:r>
            <w:r w:rsidRPr="0094179C">
              <w:rPr>
                <w:b/>
                <w:i/>
              </w:rPr>
              <w:t>, alla multimodalità, ai trasporti a basse emissioni di carbonio</w:t>
            </w:r>
            <w:r w:rsidRPr="0094179C">
              <w:t xml:space="preserve"> e ai collegamenti nazionali con un valore aggiunto europeo </w:t>
            </w:r>
            <w:r w:rsidRPr="0094179C">
              <w:rPr>
                <w:b/>
                <w:i/>
              </w:rPr>
              <w:t>proprio nel settore energetico, rafforzando l'istituzione di un effettivo mercato unico dell'energia</w:t>
            </w:r>
            <w:r w:rsidRPr="0094179C">
              <w:t>; ritiene che tali infrastrutture procedano di pari passo con il rafforzamento del mercato unico,</w:t>
            </w:r>
          </w:p>
        </w:tc>
      </w:tr>
    </w:tbl>
    <w:p w14:paraId="434634C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630AAF" w14:textId="77777777" w:rsidR="0070379B" w:rsidRPr="0094179C" w:rsidRDefault="0070379B" w:rsidP="0070379B">
      <w:r w:rsidRPr="0094179C">
        <w:rPr>
          <w:rStyle w:val="HideTWBExt"/>
        </w:rPr>
        <w:t>&lt;/Amend&gt;</w:t>
      </w:r>
    </w:p>
    <w:p w14:paraId="7619448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241</w:t>
      </w:r>
      <w:r w:rsidRPr="0094179C">
        <w:rPr>
          <w:rStyle w:val="HideTWBExt"/>
        </w:rPr>
        <w:t>&lt;/NumAm&gt;</w:t>
      </w:r>
    </w:p>
    <w:p w14:paraId="42669E53"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5D4A14D" w14:textId="77777777" w:rsidR="0070379B" w:rsidRPr="0094179C" w:rsidRDefault="0070379B" w:rsidP="0070379B">
      <w:pPr>
        <w:pStyle w:val="NormalBold"/>
      </w:pPr>
      <w:r w:rsidRPr="0094179C">
        <w:rPr>
          <w:rStyle w:val="HideTWBExt"/>
          <w:b w:val="0"/>
        </w:rPr>
        <w:t>&lt;/RepeatBlock-By&gt;</w:t>
      </w:r>
    </w:p>
    <w:p w14:paraId="793D0E4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5A2EE2"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F1FE64" w14:textId="77777777" w:rsidTr="0007280B">
        <w:trPr>
          <w:trHeight w:hRule="exact" w:val="240"/>
          <w:jc w:val="center"/>
        </w:trPr>
        <w:tc>
          <w:tcPr>
            <w:tcW w:w="9752" w:type="dxa"/>
            <w:gridSpan w:val="2"/>
            <w:tcBorders>
              <w:top w:val="nil"/>
              <w:left w:val="nil"/>
              <w:bottom w:val="nil"/>
              <w:right w:val="nil"/>
            </w:tcBorders>
          </w:tcPr>
          <w:p w14:paraId="3CC573A3" w14:textId="77777777" w:rsidR="0070379B" w:rsidRPr="0094179C" w:rsidRDefault="0070379B" w:rsidP="0007280B"/>
        </w:tc>
      </w:tr>
      <w:tr w:rsidR="0070379B" w:rsidRPr="0094179C" w14:paraId="7321D75D" w14:textId="77777777" w:rsidTr="0007280B">
        <w:trPr>
          <w:trHeight w:val="240"/>
          <w:jc w:val="center"/>
        </w:trPr>
        <w:tc>
          <w:tcPr>
            <w:tcW w:w="4876" w:type="dxa"/>
            <w:tcBorders>
              <w:top w:val="nil"/>
              <w:left w:val="nil"/>
              <w:bottom w:val="nil"/>
              <w:right w:val="nil"/>
            </w:tcBorders>
          </w:tcPr>
          <w:p w14:paraId="47B93BC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3778CB" w14:textId="77777777" w:rsidR="0070379B" w:rsidRPr="0094179C" w:rsidRDefault="0070379B" w:rsidP="0007280B">
            <w:pPr>
              <w:pStyle w:val="AmColumnHeading"/>
            </w:pPr>
            <w:r w:rsidRPr="0094179C">
              <w:t>Emendamento</w:t>
            </w:r>
          </w:p>
        </w:tc>
      </w:tr>
      <w:tr w:rsidR="0070379B" w:rsidRPr="0094179C" w14:paraId="23DA9EA6" w14:textId="77777777" w:rsidTr="0007280B">
        <w:trPr>
          <w:jc w:val="center"/>
        </w:trPr>
        <w:tc>
          <w:tcPr>
            <w:tcW w:w="4876" w:type="dxa"/>
            <w:tcBorders>
              <w:top w:val="nil"/>
              <w:left w:val="nil"/>
              <w:bottom w:val="nil"/>
              <w:right w:val="nil"/>
            </w:tcBorders>
          </w:tcPr>
          <w:p w14:paraId="744FFFE5"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3C18F0CC"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 </w:t>
            </w:r>
            <w:r w:rsidRPr="0094179C">
              <w:rPr>
                <w:b/>
                <w:i/>
              </w:rPr>
              <w:t>sottolinea la necessità di un'attenzione e di un sostegno più specifici all'energia nucleare pulita;</w:t>
            </w:r>
          </w:p>
        </w:tc>
      </w:tr>
    </w:tbl>
    <w:p w14:paraId="1505064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CF49BA" w14:textId="77777777" w:rsidR="0070379B" w:rsidRPr="0094179C" w:rsidRDefault="0070379B" w:rsidP="0070379B">
      <w:r w:rsidRPr="0094179C">
        <w:rPr>
          <w:rStyle w:val="HideTWBExt"/>
        </w:rPr>
        <w:t>&lt;/Amend&gt;</w:t>
      </w:r>
    </w:p>
    <w:p w14:paraId="40B742D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242</w:t>
      </w:r>
      <w:r w:rsidRPr="0094179C">
        <w:rPr>
          <w:rStyle w:val="HideTWBExt"/>
        </w:rPr>
        <w:t>&lt;/NumAm&gt;</w:t>
      </w:r>
    </w:p>
    <w:p w14:paraId="518BE4E8"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7ED977F6" w14:textId="77777777" w:rsidR="0070379B" w:rsidRPr="0094179C" w:rsidRDefault="0070379B" w:rsidP="0070379B">
      <w:pPr>
        <w:pStyle w:val="NormalBold"/>
      </w:pPr>
      <w:r w:rsidRPr="0094179C">
        <w:rPr>
          <w:rStyle w:val="HideTWBExt"/>
          <w:b w:val="0"/>
        </w:rPr>
        <w:t>&lt;/RepeatBlock-By&gt;</w:t>
      </w:r>
    </w:p>
    <w:p w14:paraId="77DC16D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654DAF"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2971A8" w14:textId="77777777" w:rsidTr="0007280B">
        <w:trPr>
          <w:trHeight w:hRule="exact" w:val="240"/>
          <w:jc w:val="center"/>
        </w:trPr>
        <w:tc>
          <w:tcPr>
            <w:tcW w:w="9752" w:type="dxa"/>
            <w:gridSpan w:val="2"/>
            <w:tcBorders>
              <w:top w:val="nil"/>
              <w:left w:val="nil"/>
              <w:bottom w:val="nil"/>
              <w:right w:val="nil"/>
            </w:tcBorders>
          </w:tcPr>
          <w:p w14:paraId="36621E19" w14:textId="77777777" w:rsidR="0070379B" w:rsidRPr="0094179C" w:rsidRDefault="0070379B" w:rsidP="0007280B"/>
        </w:tc>
      </w:tr>
      <w:tr w:rsidR="0070379B" w:rsidRPr="0094179C" w14:paraId="47E88231" w14:textId="77777777" w:rsidTr="0007280B">
        <w:trPr>
          <w:trHeight w:val="240"/>
          <w:jc w:val="center"/>
        </w:trPr>
        <w:tc>
          <w:tcPr>
            <w:tcW w:w="4876" w:type="dxa"/>
            <w:tcBorders>
              <w:top w:val="nil"/>
              <w:left w:val="nil"/>
              <w:bottom w:val="nil"/>
              <w:right w:val="nil"/>
            </w:tcBorders>
          </w:tcPr>
          <w:p w14:paraId="69FA2C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823999" w14:textId="77777777" w:rsidR="0070379B" w:rsidRPr="0094179C" w:rsidRDefault="0070379B" w:rsidP="0007280B">
            <w:pPr>
              <w:pStyle w:val="AmColumnHeading"/>
            </w:pPr>
            <w:r w:rsidRPr="0094179C">
              <w:t>Emendamento</w:t>
            </w:r>
          </w:p>
        </w:tc>
      </w:tr>
      <w:tr w:rsidR="0070379B" w:rsidRPr="0094179C" w14:paraId="79E42952" w14:textId="77777777" w:rsidTr="0007280B">
        <w:trPr>
          <w:jc w:val="center"/>
        </w:trPr>
        <w:tc>
          <w:tcPr>
            <w:tcW w:w="4876" w:type="dxa"/>
            <w:tcBorders>
              <w:top w:val="nil"/>
              <w:left w:val="nil"/>
              <w:bottom w:val="nil"/>
              <w:right w:val="nil"/>
            </w:tcBorders>
          </w:tcPr>
          <w:p w14:paraId="3DD762F3"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w:t>
            </w:r>
            <w:r w:rsidRPr="0094179C">
              <w:rPr>
                <w:b/>
                <w:i/>
              </w:rPr>
              <w:t>energetiche</w:t>
            </w:r>
            <w:r w:rsidRPr="0094179C">
              <w:t>,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0AFBD341"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w:t>
            </w:r>
            <w:r w:rsidRPr="0094179C">
              <w:rPr>
                <w:b/>
                <w:i/>
              </w:rPr>
              <w:t>dell'energia sostenibile e</w:t>
            </w:r>
            <w:r w:rsidRPr="0094179C">
              <w:t xml:space="preserve"> delle infrastrutture </w:t>
            </w:r>
            <w:r w:rsidRPr="0094179C">
              <w:rPr>
                <w:b/>
                <w:i/>
              </w:rPr>
              <w:t>a ciò necessarie</w:t>
            </w:r>
            <w:r w:rsidRPr="0094179C">
              <w:t xml:space="preserve">, </w:t>
            </w:r>
            <w:r w:rsidRPr="0094179C">
              <w:rPr>
                <w:b/>
                <w:i/>
              </w:rPr>
              <w:t>alle infrastrutture</w:t>
            </w:r>
            <w:r w:rsidRPr="0094179C">
              <w:t xml:space="preserve"> digitali e dei trasporti </w:t>
            </w:r>
            <w:r w:rsidRPr="0094179C">
              <w:rPr>
                <w:b/>
                <w:i/>
              </w:rPr>
              <w:t>sostenibili</w:t>
            </w:r>
            <w:r w:rsidRPr="0094179C">
              <w:t>, dando priorità ai collegamenti transfrontalieri e ai collegamenti nazionali con un valore aggiunto europeo; ritiene che tali infrastrutture procedano di pari passo con il rafforzamento del mercato unico,</w:t>
            </w:r>
          </w:p>
        </w:tc>
      </w:tr>
    </w:tbl>
    <w:p w14:paraId="41121E48"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F2094C8" w14:textId="77777777" w:rsidR="0070379B" w:rsidRPr="00647DCB" w:rsidRDefault="0070379B" w:rsidP="0070379B">
      <w:pPr>
        <w:rPr>
          <w:lang w:val="es-ES"/>
        </w:rPr>
      </w:pPr>
      <w:r w:rsidRPr="00647DCB">
        <w:rPr>
          <w:rStyle w:val="HideTWBExt"/>
          <w:lang w:val="es-ES"/>
        </w:rPr>
        <w:t>&lt;/Amend&gt;</w:t>
      </w:r>
    </w:p>
    <w:p w14:paraId="364169FA"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243</w:t>
      </w:r>
      <w:r w:rsidRPr="00647DCB">
        <w:rPr>
          <w:rStyle w:val="HideTWBExt"/>
          <w:lang w:val="es-ES"/>
        </w:rPr>
        <w:t>&lt;/NumAm&gt;</w:t>
      </w:r>
    </w:p>
    <w:p w14:paraId="068B78CF"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FA660A3" w14:textId="77777777" w:rsidR="0070379B" w:rsidRPr="00647DCB" w:rsidRDefault="0070379B" w:rsidP="0070379B">
      <w:pPr>
        <w:pStyle w:val="NormalBold"/>
        <w:rPr>
          <w:lang w:val="es-ES"/>
        </w:rPr>
      </w:pPr>
      <w:r w:rsidRPr="00647DCB">
        <w:rPr>
          <w:rStyle w:val="HideTWBExt"/>
          <w:b w:val="0"/>
          <w:lang w:val="es-ES"/>
        </w:rPr>
        <w:t>&lt;/RepeatBlock-By&gt;</w:t>
      </w:r>
    </w:p>
    <w:p w14:paraId="1CD612F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BA2B86A"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84F889" w14:textId="77777777" w:rsidTr="0007280B">
        <w:trPr>
          <w:trHeight w:hRule="exact" w:val="240"/>
          <w:jc w:val="center"/>
        </w:trPr>
        <w:tc>
          <w:tcPr>
            <w:tcW w:w="9752" w:type="dxa"/>
            <w:gridSpan w:val="2"/>
            <w:tcBorders>
              <w:top w:val="nil"/>
              <w:left w:val="nil"/>
              <w:bottom w:val="nil"/>
              <w:right w:val="nil"/>
            </w:tcBorders>
          </w:tcPr>
          <w:p w14:paraId="0C89B22C" w14:textId="77777777" w:rsidR="0070379B" w:rsidRPr="0094179C" w:rsidRDefault="0070379B" w:rsidP="0007280B"/>
        </w:tc>
      </w:tr>
      <w:tr w:rsidR="0070379B" w:rsidRPr="0094179C" w14:paraId="15050F39" w14:textId="77777777" w:rsidTr="0007280B">
        <w:trPr>
          <w:trHeight w:val="240"/>
          <w:jc w:val="center"/>
        </w:trPr>
        <w:tc>
          <w:tcPr>
            <w:tcW w:w="4876" w:type="dxa"/>
            <w:tcBorders>
              <w:top w:val="nil"/>
              <w:left w:val="nil"/>
              <w:bottom w:val="nil"/>
              <w:right w:val="nil"/>
            </w:tcBorders>
          </w:tcPr>
          <w:p w14:paraId="1D3F5C3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C25A0B" w14:textId="77777777" w:rsidR="0070379B" w:rsidRPr="0094179C" w:rsidRDefault="0070379B" w:rsidP="0007280B">
            <w:pPr>
              <w:pStyle w:val="AmColumnHeading"/>
            </w:pPr>
            <w:r w:rsidRPr="0094179C">
              <w:t>Emendamento</w:t>
            </w:r>
          </w:p>
        </w:tc>
      </w:tr>
      <w:tr w:rsidR="0070379B" w:rsidRPr="0094179C" w14:paraId="75DFA72C" w14:textId="77777777" w:rsidTr="0007280B">
        <w:trPr>
          <w:jc w:val="center"/>
        </w:trPr>
        <w:tc>
          <w:tcPr>
            <w:tcW w:w="4876" w:type="dxa"/>
            <w:tcBorders>
              <w:top w:val="nil"/>
              <w:left w:val="nil"/>
              <w:bottom w:val="nil"/>
              <w:right w:val="nil"/>
            </w:tcBorders>
          </w:tcPr>
          <w:p w14:paraId="7E25AC29" w14:textId="77777777" w:rsidR="0070379B" w:rsidRPr="0094179C" w:rsidRDefault="0070379B" w:rsidP="0007280B">
            <w:pPr>
              <w:pStyle w:val="Normal6a"/>
            </w:pPr>
            <w:r w:rsidRPr="0094179C">
              <w:t>12.</w:t>
            </w:r>
            <w:r w:rsidRPr="0094179C">
              <w:tab/>
              <w:t>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w:t>
            </w:r>
          </w:p>
        </w:tc>
        <w:tc>
          <w:tcPr>
            <w:tcW w:w="4876" w:type="dxa"/>
            <w:tcBorders>
              <w:top w:val="nil"/>
              <w:left w:val="nil"/>
              <w:bottom w:val="nil"/>
              <w:right w:val="nil"/>
            </w:tcBorders>
          </w:tcPr>
          <w:p w14:paraId="064A926A"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dando priorità ai collegamenti transfrontalieri e ai collegamenti nazionali con un valore aggiunto europeo; ritiene che tali infrastrutture procedano di pari passo con il rafforzamento del mercato unico </w:t>
            </w:r>
            <w:r w:rsidRPr="0094179C">
              <w:rPr>
                <w:b/>
                <w:i/>
              </w:rPr>
              <w:t>e con l'integrazione dei paesi candidati</w:t>
            </w:r>
            <w:r w:rsidRPr="0094179C">
              <w:t>;</w:t>
            </w:r>
          </w:p>
        </w:tc>
      </w:tr>
    </w:tbl>
    <w:p w14:paraId="201D4BC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1EF1EB64" w14:textId="77777777" w:rsidR="0070379B" w:rsidRPr="00647DCB" w:rsidRDefault="0070379B" w:rsidP="0070379B">
      <w:pPr>
        <w:rPr>
          <w:lang w:val="pt-PT"/>
        </w:rPr>
      </w:pPr>
      <w:r w:rsidRPr="00647DCB">
        <w:rPr>
          <w:rStyle w:val="HideTWBExt"/>
          <w:lang w:val="pt-PT"/>
        </w:rPr>
        <w:t>&lt;/Amend&gt;</w:t>
      </w:r>
    </w:p>
    <w:p w14:paraId="14F204ED"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244</w:t>
      </w:r>
      <w:r w:rsidRPr="00647DCB">
        <w:rPr>
          <w:rStyle w:val="HideTWBExt"/>
          <w:lang w:val="pt-PT"/>
        </w:rPr>
        <w:t>&lt;/NumAm&gt;</w:t>
      </w:r>
    </w:p>
    <w:p w14:paraId="23B3BD4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170598E" w14:textId="77777777" w:rsidR="0070379B" w:rsidRPr="00647DCB" w:rsidRDefault="0070379B" w:rsidP="0070379B">
      <w:pPr>
        <w:pStyle w:val="NormalBold"/>
        <w:rPr>
          <w:lang w:val="pt-PT"/>
        </w:rPr>
      </w:pPr>
      <w:r w:rsidRPr="00647DCB">
        <w:rPr>
          <w:rStyle w:val="HideTWBExt"/>
          <w:b w:val="0"/>
          <w:lang w:val="pt-PT"/>
        </w:rPr>
        <w:t>&lt;/RepeatBlock-By&gt;</w:t>
      </w:r>
    </w:p>
    <w:p w14:paraId="0E28687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3D5D53" w14:textId="77777777" w:rsidR="0070379B" w:rsidRPr="0094179C" w:rsidRDefault="0070379B" w:rsidP="0070379B">
      <w:pPr>
        <w:pStyle w:val="NormalBold"/>
      </w:pPr>
      <w:r w:rsidRPr="0094179C">
        <w:rPr>
          <w:rStyle w:val="HideTWBExt"/>
        </w:rPr>
        <w:t>&lt;Article&gt;</w:t>
      </w:r>
      <w:r w:rsidRPr="0094179C">
        <w:t>Paragrafo 12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E16E05" w14:textId="77777777" w:rsidTr="0007280B">
        <w:trPr>
          <w:trHeight w:hRule="exact" w:val="240"/>
          <w:jc w:val="center"/>
        </w:trPr>
        <w:tc>
          <w:tcPr>
            <w:tcW w:w="9752" w:type="dxa"/>
            <w:gridSpan w:val="2"/>
            <w:tcBorders>
              <w:top w:val="nil"/>
              <w:left w:val="nil"/>
              <w:bottom w:val="nil"/>
              <w:right w:val="nil"/>
            </w:tcBorders>
          </w:tcPr>
          <w:p w14:paraId="303211CB" w14:textId="77777777" w:rsidR="0070379B" w:rsidRPr="0094179C" w:rsidRDefault="0070379B" w:rsidP="0007280B"/>
        </w:tc>
      </w:tr>
      <w:tr w:rsidR="0070379B" w:rsidRPr="0094179C" w14:paraId="638C8C29" w14:textId="77777777" w:rsidTr="0007280B">
        <w:trPr>
          <w:trHeight w:val="240"/>
          <w:jc w:val="center"/>
        </w:trPr>
        <w:tc>
          <w:tcPr>
            <w:tcW w:w="4876" w:type="dxa"/>
            <w:tcBorders>
              <w:top w:val="nil"/>
              <w:left w:val="nil"/>
              <w:bottom w:val="nil"/>
              <w:right w:val="nil"/>
            </w:tcBorders>
          </w:tcPr>
          <w:p w14:paraId="62465E0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0930751" w14:textId="77777777" w:rsidR="0070379B" w:rsidRPr="0094179C" w:rsidRDefault="0070379B" w:rsidP="0007280B">
            <w:pPr>
              <w:pStyle w:val="AmColumnHeading"/>
            </w:pPr>
            <w:r w:rsidRPr="0094179C">
              <w:t>Emendamento</w:t>
            </w:r>
          </w:p>
        </w:tc>
      </w:tr>
      <w:tr w:rsidR="0070379B" w:rsidRPr="0094179C" w14:paraId="3DED4F79" w14:textId="77777777" w:rsidTr="0007280B">
        <w:trPr>
          <w:jc w:val="center"/>
        </w:trPr>
        <w:tc>
          <w:tcPr>
            <w:tcW w:w="4876" w:type="dxa"/>
            <w:tcBorders>
              <w:top w:val="nil"/>
              <w:left w:val="nil"/>
              <w:bottom w:val="nil"/>
              <w:right w:val="nil"/>
            </w:tcBorders>
          </w:tcPr>
          <w:p w14:paraId="21E9E3A7"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dando priorità ai collegamenti transfrontalieri e ai collegamenti nazionali </w:t>
            </w:r>
            <w:r w:rsidRPr="0094179C">
              <w:rPr>
                <w:b/>
                <w:i/>
              </w:rPr>
              <w:t>con un valore aggiunto europeo</w:t>
            </w:r>
            <w:r w:rsidRPr="0094179C">
              <w:t xml:space="preserve">; ritiene che tali infrastrutture </w:t>
            </w:r>
            <w:r w:rsidRPr="0094179C">
              <w:rPr>
                <w:b/>
                <w:i/>
              </w:rPr>
              <w:t>procedano di pari passo con il rafforzamento del mercato unico</w:t>
            </w:r>
            <w:r w:rsidRPr="0094179C">
              <w:t>;</w:t>
            </w:r>
          </w:p>
        </w:tc>
        <w:tc>
          <w:tcPr>
            <w:tcW w:w="4876" w:type="dxa"/>
            <w:tcBorders>
              <w:top w:val="nil"/>
              <w:left w:val="nil"/>
              <w:bottom w:val="nil"/>
              <w:right w:val="nil"/>
            </w:tcBorders>
          </w:tcPr>
          <w:p w14:paraId="24CF4095" w14:textId="77777777" w:rsidR="0070379B" w:rsidRPr="0094179C" w:rsidRDefault="0070379B" w:rsidP="0007280B">
            <w:pPr>
              <w:pStyle w:val="Normal6a"/>
            </w:pPr>
            <w:r w:rsidRPr="0094179C">
              <w:t>12.</w:t>
            </w:r>
            <w:r w:rsidRPr="0094179C">
              <w:tab/>
              <w:t xml:space="preserve">sottolinea che il prossimo QFP dovrebbe prevedere un cospicuo aumento dei finanziamenti a favore delle infrastrutture energetiche, digitali e dei trasporti, dando priorità ai collegamenti transfrontalieri e ai collegamenti nazionali; ritiene che </w:t>
            </w:r>
            <w:r w:rsidRPr="0094179C">
              <w:rPr>
                <w:b/>
                <w:i/>
              </w:rPr>
              <w:t>gli investimenti in</w:t>
            </w:r>
            <w:r w:rsidRPr="0094179C">
              <w:t xml:space="preserve"> tali infrastrutture </w:t>
            </w:r>
            <w:r w:rsidRPr="0094179C">
              <w:rPr>
                <w:b/>
                <w:i/>
              </w:rPr>
              <w:t>dovrebbero essere soggetti a criteri e obiettivi volti alla coesione economica e al soddisfacimento delle esigenze sociali</w:t>
            </w:r>
            <w:r w:rsidRPr="0094179C">
              <w:t>;</w:t>
            </w:r>
          </w:p>
        </w:tc>
      </w:tr>
    </w:tbl>
    <w:p w14:paraId="540EA966"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{PT}</w:t>
      </w:r>
      <w:r w:rsidRPr="00647DCB">
        <w:rPr>
          <w:lang w:val="pt-PT"/>
        </w:rPr>
        <w:t>pt</w:t>
      </w:r>
      <w:r w:rsidRPr="00647DCB">
        <w:rPr>
          <w:rStyle w:val="HideTWBExt"/>
          <w:lang w:val="pt-PT"/>
        </w:rPr>
        <w:t>&lt;/Original&gt;</w:t>
      </w:r>
    </w:p>
    <w:p w14:paraId="5185A318" w14:textId="77777777" w:rsidR="0070379B" w:rsidRPr="00647DCB" w:rsidRDefault="0070379B" w:rsidP="0070379B">
      <w:pPr>
        <w:rPr>
          <w:lang w:val="pt-PT"/>
        </w:rPr>
      </w:pPr>
      <w:r w:rsidRPr="00647DCB">
        <w:rPr>
          <w:rStyle w:val="HideTWBExt"/>
          <w:lang w:val="pt-PT"/>
        </w:rPr>
        <w:t>&lt;/Amend&gt;</w:t>
      </w:r>
    </w:p>
    <w:p w14:paraId="0D49FFB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245</w:t>
      </w:r>
      <w:r w:rsidRPr="00647DCB">
        <w:rPr>
          <w:rStyle w:val="HideTWBExt"/>
          <w:lang w:val="pt-PT"/>
        </w:rPr>
        <w:t>&lt;/NumAm&gt;</w:t>
      </w:r>
    </w:p>
    <w:p w14:paraId="6AE3D87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1F3FD8F" w14:textId="77777777" w:rsidR="0070379B" w:rsidRPr="00647DCB" w:rsidRDefault="0070379B" w:rsidP="0070379B">
      <w:pPr>
        <w:pStyle w:val="NormalBold"/>
        <w:rPr>
          <w:lang w:val="pt-PT"/>
        </w:rPr>
      </w:pPr>
      <w:r w:rsidRPr="00647DCB">
        <w:rPr>
          <w:rStyle w:val="HideTWBExt"/>
          <w:b w:val="0"/>
          <w:lang w:val="pt-PT"/>
        </w:rPr>
        <w:t>&lt;/RepeatBlock-By&gt;</w:t>
      </w:r>
    </w:p>
    <w:p w14:paraId="485336E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6F3C73" w14:textId="77777777" w:rsidR="0070379B" w:rsidRPr="0094179C" w:rsidRDefault="0070379B" w:rsidP="0070379B">
      <w:pPr>
        <w:pStyle w:val="NormalBold"/>
      </w:pPr>
      <w:r w:rsidRPr="0094179C">
        <w:rPr>
          <w:rStyle w:val="HideTWBExt"/>
        </w:rPr>
        <w:t>&lt;Article&gt;</w:t>
      </w:r>
      <w:r w:rsidRPr="0094179C">
        <w:t>Paragrafo 12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DAB02B" w14:textId="77777777" w:rsidTr="0007280B">
        <w:trPr>
          <w:trHeight w:hRule="exact" w:val="240"/>
          <w:jc w:val="center"/>
        </w:trPr>
        <w:tc>
          <w:tcPr>
            <w:tcW w:w="9752" w:type="dxa"/>
            <w:gridSpan w:val="2"/>
            <w:tcBorders>
              <w:top w:val="nil"/>
              <w:left w:val="nil"/>
              <w:bottom w:val="nil"/>
              <w:right w:val="nil"/>
            </w:tcBorders>
          </w:tcPr>
          <w:p w14:paraId="356EE883" w14:textId="77777777" w:rsidR="0070379B" w:rsidRPr="0094179C" w:rsidRDefault="0070379B" w:rsidP="0007280B"/>
        </w:tc>
      </w:tr>
      <w:tr w:rsidR="0070379B" w:rsidRPr="0094179C" w14:paraId="11315883" w14:textId="77777777" w:rsidTr="0007280B">
        <w:trPr>
          <w:trHeight w:val="240"/>
          <w:jc w:val="center"/>
        </w:trPr>
        <w:tc>
          <w:tcPr>
            <w:tcW w:w="4876" w:type="dxa"/>
            <w:tcBorders>
              <w:top w:val="nil"/>
              <w:left w:val="nil"/>
              <w:bottom w:val="nil"/>
              <w:right w:val="nil"/>
            </w:tcBorders>
          </w:tcPr>
          <w:p w14:paraId="32A565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41E66B" w14:textId="77777777" w:rsidR="0070379B" w:rsidRPr="0094179C" w:rsidRDefault="0070379B" w:rsidP="0007280B">
            <w:pPr>
              <w:pStyle w:val="AmColumnHeading"/>
            </w:pPr>
            <w:r w:rsidRPr="0094179C">
              <w:t>Emendamento</w:t>
            </w:r>
          </w:p>
        </w:tc>
      </w:tr>
      <w:tr w:rsidR="0070379B" w:rsidRPr="0094179C" w14:paraId="10EB6DAA" w14:textId="77777777" w:rsidTr="0007280B">
        <w:trPr>
          <w:jc w:val="center"/>
        </w:trPr>
        <w:tc>
          <w:tcPr>
            <w:tcW w:w="4876" w:type="dxa"/>
            <w:tcBorders>
              <w:top w:val="nil"/>
              <w:left w:val="nil"/>
              <w:bottom w:val="nil"/>
              <w:right w:val="nil"/>
            </w:tcBorders>
          </w:tcPr>
          <w:p w14:paraId="2D1D5190" w14:textId="77777777" w:rsidR="0070379B" w:rsidRPr="0094179C" w:rsidRDefault="0070379B" w:rsidP="0007280B">
            <w:pPr>
              <w:pStyle w:val="Normal6a"/>
            </w:pPr>
          </w:p>
        </w:tc>
        <w:tc>
          <w:tcPr>
            <w:tcW w:w="4876" w:type="dxa"/>
            <w:tcBorders>
              <w:top w:val="nil"/>
              <w:left w:val="nil"/>
              <w:bottom w:val="nil"/>
              <w:right w:val="nil"/>
            </w:tcBorders>
          </w:tcPr>
          <w:p w14:paraId="58CECF16" w14:textId="77777777" w:rsidR="0070379B" w:rsidRPr="0094179C" w:rsidRDefault="0070379B" w:rsidP="0007280B">
            <w:pPr>
              <w:pStyle w:val="Normal6a"/>
            </w:pPr>
            <w:r w:rsidRPr="0094179C">
              <w:rPr>
                <w:b/>
                <w:i/>
              </w:rPr>
              <w:t>12 bis.</w:t>
            </w:r>
            <w:r w:rsidRPr="0094179C">
              <w:tab/>
            </w:r>
            <w:r w:rsidRPr="0094179C">
              <w:rPr>
                <w:b/>
                <w:i/>
              </w:rPr>
              <w:t>chiede che il prossimo QFP preveda un aumento degli stanziamenti destinati agli investimenti pubblici nelle infrastrutture di trasporto e alla promozione dei trasporti pubblici e della mobilità sostenibile;</w:t>
            </w:r>
            <w:r w:rsidRPr="0094179C">
              <w:t xml:space="preserve"> </w:t>
            </w:r>
            <w:r w:rsidRPr="0094179C">
              <w:rPr>
                <w:b/>
                <w:i/>
              </w:rPr>
              <w:t>chiede che sia tenuta in considerazione l'urgente necessità di sostenere le infrastrutture di trasporto locali e regionali negli Stati membri, e non solo i collegamenti transnazionali, con particolare attenzione alle infrastrutture ferroviarie;</w:t>
            </w:r>
            <w:r w:rsidRPr="0094179C">
              <w:t xml:space="preserve"> </w:t>
            </w:r>
            <w:r w:rsidRPr="0094179C">
              <w:rPr>
                <w:b/>
                <w:i/>
              </w:rPr>
              <w:t>è contrario all'utilizzo del bilancio dell'UE per rafforzare i partenariati pubblico-privato, proseguire la privatizzazione o aprire il settore dei trasporti;</w:t>
            </w:r>
          </w:p>
        </w:tc>
      </w:tr>
    </w:tbl>
    <w:p w14:paraId="32DAD119"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{PT}</w:t>
      </w:r>
      <w:r w:rsidRPr="00647DCB">
        <w:rPr>
          <w:lang w:val="en-GB"/>
        </w:rPr>
        <w:t>pt</w:t>
      </w:r>
      <w:r w:rsidRPr="00647DCB">
        <w:rPr>
          <w:rStyle w:val="HideTWBExt"/>
          <w:lang w:val="en-GB"/>
        </w:rPr>
        <w:t>&lt;/Original&gt;</w:t>
      </w:r>
    </w:p>
    <w:p w14:paraId="0F948AB8" w14:textId="77777777" w:rsidR="0070379B" w:rsidRPr="00647DCB" w:rsidRDefault="0070379B" w:rsidP="0070379B">
      <w:pPr>
        <w:rPr>
          <w:lang w:val="en-GB"/>
        </w:rPr>
      </w:pPr>
      <w:r w:rsidRPr="00647DCB">
        <w:rPr>
          <w:rStyle w:val="HideTWBExt"/>
          <w:lang w:val="en-GB"/>
        </w:rPr>
        <w:t>&lt;/Amend&gt;</w:t>
      </w:r>
    </w:p>
    <w:p w14:paraId="518FF4EE"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246</w:t>
      </w:r>
      <w:r w:rsidRPr="00647DCB">
        <w:rPr>
          <w:rStyle w:val="HideTWBExt"/>
          <w:lang w:val="en-GB"/>
        </w:rPr>
        <w:t>&lt;/NumAm&gt;</w:t>
      </w:r>
    </w:p>
    <w:p w14:paraId="1AB434BE"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Monika Hohlmeier</w:t>
      </w:r>
      <w:r w:rsidRPr="00647DCB">
        <w:rPr>
          <w:rStyle w:val="HideTWBExt"/>
          <w:b w:val="0"/>
          <w:lang w:val="en-GB"/>
        </w:rPr>
        <w:t>&lt;/Members&gt;</w:t>
      </w:r>
    </w:p>
    <w:p w14:paraId="0E580E2E" w14:textId="77777777" w:rsidR="0070379B" w:rsidRPr="00647DCB" w:rsidRDefault="0070379B" w:rsidP="0070379B">
      <w:pPr>
        <w:pStyle w:val="NormalBold"/>
        <w:rPr>
          <w:lang w:val="en-GB"/>
        </w:rPr>
      </w:pPr>
      <w:r w:rsidRPr="00647DCB">
        <w:rPr>
          <w:rStyle w:val="HideTWBExt"/>
          <w:b w:val="0"/>
          <w:lang w:val="en-GB"/>
        </w:rPr>
        <w:t>&lt;/RepeatBlock-By&gt;</w:t>
      </w:r>
    </w:p>
    <w:p w14:paraId="6324B42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212EC4" w14:textId="77777777" w:rsidR="0070379B" w:rsidRPr="0094179C" w:rsidRDefault="0070379B" w:rsidP="0070379B">
      <w:pPr>
        <w:pStyle w:val="NormalBold"/>
      </w:pPr>
      <w:r w:rsidRPr="0094179C">
        <w:rPr>
          <w:rStyle w:val="HideTWBExt"/>
        </w:rPr>
        <w:t>&lt;Article&gt;</w:t>
      </w:r>
      <w:r w:rsidRPr="0094179C">
        <w:t>Paragrafo 12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6332C2" w14:textId="77777777" w:rsidTr="0007280B">
        <w:trPr>
          <w:trHeight w:hRule="exact" w:val="240"/>
          <w:jc w:val="center"/>
        </w:trPr>
        <w:tc>
          <w:tcPr>
            <w:tcW w:w="9752" w:type="dxa"/>
            <w:gridSpan w:val="2"/>
            <w:tcBorders>
              <w:top w:val="nil"/>
              <w:left w:val="nil"/>
              <w:bottom w:val="nil"/>
              <w:right w:val="nil"/>
            </w:tcBorders>
          </w:tcPr>
          <w:p w14:paraId="1E0BD7D1" w14:textId="77777777" w:rsidR="0070379B" w:rsidRPr="0094179C" w:rsidRDefault="0070379B" w:rsidP="0007280B"/>
        </w:tc>
      </w:tr>
      <w:tr w:rsidR="0070379B" w:rsidRPr="0094179C" w14:paraId="5D5B174A" w14:textId="77777777" w:rsidTr="0007280B">
        <w:trPr>
          <w:trHeight w:val="240"/>
          <w:jc w:val="center"/>
        </w:trPr>
        <w:tc>
          <w:tcPr>
            <w:tcW w:w="4876" w:type="dxa"/>
            <w:tcBorders>
              <w:top w:val="nil"/>
              <w:left w:val="nil"/>
              <w:bottom w:val="nil"/>
              <w:right w:val="nil"/>
            </w:tcBorders>
          </w:tcPr>
          <w:p w14:paraId="439F216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D15FF5" w14:textId="77777777" w:rsidR="0070379B" w:rsidRPr="0094179C" w:rsidRDefault="0070379B" w:rsidP="0007280B">
            <w:pPr>
              <w:pStyle w:val="AmColumnHeading"/>
            </w:pPr>
            <w:r w:rsidRPr="0094179C">
              <w:t>Emendamento</w:t>
            </w:r>
          </w:p>
        </w:tc>
      </w:tr>
      <w:tr w:rsidR="0070379B" w:rsidRPr="0094179C" w14:paraId="6333C825" w14:textId="77777777" w:rsidTr="0007280B">
        <w:trPr>
          <w:jc w:val="center"/>
        </w:trPr>
        <w:tc>
          <w:tcPr>
            <w:tcW w:w="4876" w:type="dxa"/>
            <w:tcBorders>
              <w:top w:val="nil"/>
              <w:left w:val="nil"/>
              <w:bottom w:val="nil"/>
              <w:right w:val="nil"/>
            </w:tcBorders>
          </w:tcPr>
          <w:p w14:paraId="0A995132" w14:textId="77777777" w:rsidR="0070379B" w:rsidRPr="0094179C" w:rsidRDefault="0070379B" w:rsidP="0007280B">
            <w:pPr>
              <w:pStyle w:val="Normal6a"/>
            </w:pPr>
          </w:p>
        </w:tc>
        <w:tc>
          <w:tcPr>
            <w:tcW w:w="4876" w:type="dxa"/>
            <w:tcBorders>
              <w:top w:val="nil"/>
              <w:left w:val="nil"/>
              <w:bottom w:val="nil"/>
              <w:right w:val="nil"/>
            </w:tcBorders>
          </w:tcPr>
          <w:p w14:paraId="36CCA070" w14:textId="77777777" w:rsidR="0070379B" w:rsidRPr="0094179C" w:rsidRDefault="0070379B" w:rsidP="0007280B">
            <w:pPr>
              <w:pStyle w:val="Normal6a"/>
            </w:pPr>
            <w:r w:rsidRPr="0094179C">
              <w:rPr>
                <w:b/>
                <w:i/>
              </w:rPr>
              <w:t>12 bis.</w:t>
            </w:r>
            <w:r w:rsidRPr="0094179C">
              <w:tab/>
            </w:r>
            <w:r w:rsidRPr="0094179C">
              <w:rPr>
                <w:b/>
                <w:i/>
              </w:rPr>
              <w:t>chiede un rafforzamento delle reti e dei progetti transeuropei esistenti, ad esempio la TEN-T e l'MCE, nei settori dei trasporti, dell'energia, delle infrastrutture e della digitalizzazione; chiede un aumento dei finanziamenti a tale riguardo; chiede un maggiore coordinamento con grandi progetti di coesione a tale riguardo;</w:t>
            </w:r>
          </w:p>
        </w:tc>
      </w:tr>
    </w:tbl>
    <w:p w14:paraId="54921D0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46FF9AC" w14:textId="77777777" w:rsidR="0070379B" w:rsidRPr="0094179C" w:rsidRDefault="0070379B" w:rsidP="0070379B">
      <w:r w:rsidRPr="0094179C">
        <w:rPr>
          <w:rStyle w:val="HideTWBExt"/>
        </w:rPr>
        <w:t>&lt;/Amend&gt;</w:t>
      </w:r>
    </w:p>
    <w:p w14:paraId="48E828B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247</w:t>
      </w:r>
      <w:r w:rsidRPr="0094179C">
        <w:rPr>
          <w:rStyle w:val="HideTWBExt"/>
        </w:rPr>
        <w:t>&lt;/NumAm&gt;</w:t>
      </w:r>
    </w:p>
    <w:p w14:paraId="0D6FECEC"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9E0E2CB" w14:textId="77777777" w:rsidR="0070379B" w:rsidRPr="0094179C" w:rsidRDefault="0070379B" w:rsidP="0070379B">
      <w:pPr>
        <w:pStyle w:val="NormalBold"/>
      </w:pPr>
      <w:r w:rsidRPr="0094179C">
        <w:rPr>
          <w:rStyle w:val="HideTWBExt"/>
          <w:b w:val="0"/>
        </w:rPr>
        <w:t>&lt;/RepeatBlock-By&gt;</w:t>
      </w:r>
    </w:p>
    <w:p w14:paraId="63693D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57AAC8" w14:textId="77777777" w:rsidR="0070379B" w:rsidRPr="0094179C" w:rsidRDefault="0070379B" w:rsidP="0070379B">
      <w:pPr>
        <w:pStyle w:val="NormalBold"/>
      </w:pPr>
      <w:r w:rsidRPr="0094179C">
        <w:rPr>
          <w:rStyle w:val="HideTWBExt"/>
        </w:rPr>
        <w:t>&lt;Article&gt;</w:t>
      </w:r>
      <w:r w:rsidRPr="0094179C">
        <w:t>Paragrafo 12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1EDC0D" w14:textId="77777777" w:rsidTr="0007280B">
        <w:trPr>
          <w:trHeight w:hRule="exact" w:val="240"/>
          <w:jc w:val="center"/>
        </w:trPr>
        <w:tc>
          <w:tcPr>
            <w:tcW w:w="9752" w:type="dxa"/>
            <w:gridSpan w:val="2"/>
            <w:tcBorders>
              <w:top w:val="nil"/>
              <w:left w:val="nil"/>
              <w:bottom w:val="nil"/>
              <w:right w:val="nil"/>
            </w:tcBorders>
          </w:tcPr>
          <w:p w14:paraId="593FA80D" w14:textId="77777777" w:rsidR="0070379B" w:rsidRPr="0094179C" w:rsidRDefault="0070379B" w:rsidP="0007280B"/>
        </w:tc>
      </w:tr>
      <w:tr w:rsidR="0070379B" w:rsidRPr="0094179C" w14:paraId="0B5CF66F" w14:textId="77777777" w:rsidTr="0007280B">
        <w:trPr>
          <w:trHeight w:val="240"/>
          <w:jc w:val="center"/>
        </w:trPr>
        <w:tc>
          <w:tcPr>
            <w:tcW w:w="4876" w:type="dxa"/>
            <w:tcBorders>
              <w:top w:val="nil"/>
              <w:left w:val="nil"/>
              <w:bottom w:val="nil"/>
              <w:right w:val="nil"/>
            </w:tcBorders>
          </w:tcPr>
          <w:p w14:paraId="0CECDD0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E91F26" w14:textId="77777777" w:rsidR="0070379B" w:rsidRPr="0094179C" w:rsidRDefault="0070379B" w:rsidP="0007280B">
            <w:pPr>
              <w:pStyle w:val="AmColumnHeading"/>
            </w:pPr>
            <w:r w:rsidRPr="0094179C">
              <w:t>Emendamento</w:t>
            </w:r>
          </w:p>
        </w:tc>
      </w:tr>
      <w:tr w:rsidR="0070379B" w:rsidRPr="0094179C" w14:paraId="52445C46" w14:textId="77777777" w:rsidTr="0007280B">
        <w:trPr>
          <w:jc w:val="center"/>
        </w:trPr>
        <w:tc>
          <w:tcPr>
            <w:tcW w:w="4876" w:type="dxa"/>
            <w:tcBorders>
              <w:top w:val="nil"/>
              <w:left w:val="nil"/>
              <w:bottom w:val="nil"/>
              <w:right w:val="nil"/>
            </w:tcBorders>
          </w:tcPr>
          <w:p w14:paraId="0866BD18" w14:textId="77777777" w:rsidR="0070379B" w:rsidRPr="0094179C" w:rsidRDefault="0070379B" w:rsidP="0007280B">
            <w:pPr>
              <w:pStyle w:val="Normal6a"/>
            </w:pPr>
          </w:p>
        </w:tc>
        <w:tc>
          <w:tcPr>
            <w:tcW w:w="4876" w:type="dxa"/>
            <w:tcBorders>
              <w:top w:val="nil"/>
              <w:left w:val="nil"/>
              <w:bottom w:val="nil"/>
              <w:right w:val="nil"/>
            </w:tcBorders>
          </w:tcPr>
          <w:p w14:paraId="6871011B" w14:textId="77777777" w:rsidR="0070379B" w:rsidRPr="0094179C" w:rsidRDefault="0070379B" w:rsidP="0007280B">
            <w:pPr>
              <w:pStyle w:val="Normal6a"/>
            </w:pPr>
            <w:r w:rsidRPr="0094179C">
              <w:rPr>
                <w:b/>
                <w:i/>
              </w:rPr>
              <w:t>12 bis.</w:t>
            </w:r>
            <w:r w:rsidRPr="0094179C">
              <w:tab/>
            </w:r>
            <w:r w:rsidRPr="0094179C">
              <w:rPr>
                <w:b/>
                <w:i/>
              </w:rPr>
              <w:t>sottolinea la necessità che gli investimenti infrastrutturali tengano conto anche della mutata situazione geopolitica e, pertanto, della necessità di finanziamenti dell'UE per sostenere gli sforzi volti a migliorare la resilienza delle infrastrutture, sia nuove che esistenti;</w:t>
            </w:r>
          </w:p>
        </w:tc>
      </w:tr>
    </w:tbl>
    <w:p w14:paraId="2394BFC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8CE5D2" w14:textId="77777777" w:rsidR="0070379B" w:rsidRPr="0094179C" w:rsidRDefault="0070379B" w:rsidP="0070379B">
      <w:r w:rsidRPr="0094179C">
        <w:rPr>
          <w:rStyle w:val="HideTWBExt"/>
        </w:rPr>
        <w:t>&lt;/Amend&gt;</w:t>
      </w:r>
    </w:p>
    <w:p w14:paraId="169C3E6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248</w:t>
      </w:r>
      <w:r w:rsidRPr="0094179C">
        <w:rPr>
          <w:rStyle w:val="HideTWBExt"/>
        </w:rPr>
        <w:t>&lt;/NumAm&gt;</w:t>
      </w:r>
    </w:p>
    <w:p w14:paraId="0312A9B9"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7E05C970" w14:textId="77777777" w:rsidR="0070379B" w:rsidRPr="0094179C" w:rsidRDefault="0070379B" w:rsidP="0070379B">
      <w:pPr>
        <w:pStyle w:val="NormalBold"/>
      </w:pPr>
      <w:r w:rsidRPr="0094179C">
        <w:rPr>
          <w:rStyle w:val="HideTWBExt"/>
          <w:b w:val="0"/>
        </w:rPr>
        <w:t>&lt;/RepeatBlock-By&gt;</w:t>
      </w:r>
    </w:p>
    <w:p w14:paraId="3F0DC6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83F962" w14:textId="77777777" w:rsidR="0070379B" w:rsidRPr="0094179C" w:rsidRDefault="0070379B" w:rsidP="0070379B">
      <w:pPr>
        <w:pStyle w:val="NormalBold"/>
      </w:pPr>
      <w:r w:rsidRPr="0094179C">
        <w:rPr>
          <w:rStyle w:val="HideTWBExt"/>
        </w:rPr>
        <w:t>&lt;Article&gt;</w:t>
      </w:r>
      <w:r w:rsidRPr="0094179C">
        <w:t>Paragrafo 12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6CC34E" w14:textId="77777777" w:rsidTr="0007280B">
        <w:trPr>
          <w:trHeight w:hRule="exact" w:val="240"/>
          <w:jc w:val="center"/>
        </w:trPr>
        <w:tc>
          <w:tcPr>
            <w:tcW w:w="9752" w:type="dxa"/>
            <w:gridSpan w:val="2"/>
            <w:tcBorders>
              <w:top w:val="nil"/>
              <w:left w:val="nil"/>
              <w:bottom w:val="nil"/>
              <w:right w:val="nil"/>
            </w:tcBorders>
          </w:tcPr>
          <w:p w14:paraId="7802EDE1" w14:textId="77777777" w:rsidR="0070379B" w:rsidRPr="0094179C" w:rsidRDefault="0070379B" w:rsidP="0007280B"/>
        </w:tc>
      </w:tr>
      <w:tr w:rsidR="0070379B" w:rsidRPr="0094179C" w14:paraId="2331FD4C" w14:textId="77777777" w:rsidTr="0007280B">
        <w:trPr>
          <w:trHeight w:val="240"/>
          <w:jc w:val="center"/>
        </w:trPr>
        <w:tc>
          <w:tcPr>
            <w:tcW w:w="4876" w:type="dxa"/>
            <w:tcBorders>
              <w:top w:val="nil"/>
              <w:left w:val="nil"/>
              <w:bottom w:val="nil"/>
              <w:right w:val="nil"/>
            </w:tcBorders>
          </w:tcPr>
          <w:p w14:paraId="1E8D56D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491EDE" w14:textId="77777777" w:rsidR="0070379B" w:rsidRPr="0094179C" w:rsidRDefault="0070379B" w:rsidP="0007280B">
            <w:pPr>
              <w:pStyle w:val="AmColumnHeading"/>
            </w:pPr>
            <w:r w:rsidRPr="0094179C">
              <w:t>Emendamento</w:t>
            </w:r>
          </w:p>
        </w:tc>
      </w:tr>
      <w:tr w:rsidR="0070379B" w:rsidRPr="0094179C" w14:paraId="6C11E693" w14:textId="77777777" w:rsidTr="0007280B">
        <w:trPr>
          <w:jc w:val="center"/>
        </w:trPr>
        <w:tc>
          <w:tcPr>
            <w:tcW w:w="4876" w:type="dxa"/>
            <w:tcBorders>
              <w:top w:val="nil"/>
              <w:left w:val="nil"/>
              <w:bottom w:val="nil"/>
              <w:right w:val="nil"/>
            </w:tcBorders>
          </w:tcPr>
          <w:p w14:paraId="4FCF0D7F" w14:textId="77777777" w:rsidR="0070379B" w:rsidRPr="0094179C" w:rsidRDefault="0070379B" w:rsidP="0007280B">
            <w:pPr>
              <w:pStyle w:val="Normal6a"/>
            </w:pPr>
          </w:p>
        </w:tc>
        <w:tc>
          <w:tcPr>
            <w:tcW w:w="4876" w:type="dxa"/>
            <w:tcBorders>
              <w:top w:val="nil"/>
              <w:left w:val="nil"/>
              <w:bottom w:val="nil"/>
              <w:right w:val="nil"/>
            </w:tcBorders>
          </w:tcPr>
          <w:p w14:paraId="5545A684" w14:textId="77777777" w:rsidR="0070379B" w:rsidRPr="0094179C" w:rsidRDefault="0070379B" w:rsidP="0007280B">
            <w:pPr>
              <w:pStyle w:val="Normal6a"/>
            </w:pPr>
            <w:r w:rsidRPr="0094179C">
              <w:rPr>
                <w:b/>
                <w:i/>
              </w:rPr>
              <w:t>12 bis.</w:t>
            </w:r>
            <w:r w:rsidRPr="0094179C">
              <w:tab/>
            </w:r>
            <w:r w:rsidRPr="0094179C">
              <w:rPr>
                <w:b/>
                <w:i/>
              </w:rPr>
              <w:t>sottolinea che il futuro quadro pone l'accento sull'affidabilità, la pianificabilità e la prevedibilità; osserva che tale approccio dovrebbe applicarsi a tutti i nuovi strumenti basati sulla performance creati; sottolinea che occorre procedere a un'equa distribuzione dei fondi;</w:t>
            </w:r>
          </w:p>
        </w:tc>
      </w:tr>
    </w:tbl>
    <w:p w14:paraId="05C7805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192D1C8" w14:textId="77777777" w:rsidR="0070379B" w:rsidRPr="0094179C" w:rsidRDefault="0070379B" w:rsidP="0070379B">
      <w:r w:rsidRPr="0094179C">
        <w:rPr>
          <w:rStyle w:val="HideTWBExt"/>
        </w:rPr>
        <w:t>&lt;/Amend&gt;</w:t>
      </w:r>
    </w:p>
    <w:p w14:paraId="05DFC36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249</w:t>
      </w:r>
      <w:r w:rsidRPr="0094179C">
        <w:rPr>
          <w:rStyle w:val="HideTWBExt"/>
        </w:rPr>
        <w:t>&lt;/NumAm&gt;</w:t>
      </w:r>
    </w:p>
    <w:p w14:paraId="7457C5AA" w14:textId="77777777" w:rsidR="0070379B" w:rsidRPr="0094179C" w:rsidRDefault="0070379B" w:rsidP="0070379B">
      <w:pPr>
        <w:pStyle w:val="NormalBold"/>
      </w:pPr>
      <w:r w:rsidRPr="0094179C">
        <w:rPr>
          <w:rStyle w:val="HideTWBExt"/>
          <w:b w:val="0"/>
        </w:rPr>
        <w:t>&lt;RepeatBlock-By&gt;&lt;Members&gt;</w:t>
      </w:r>
      <w:r w:rsidRPr="0094179C">
        <w:t>Jüri Ratas</w:t>
      </w:r>
      <w:r w:rsidRPr="0094179C">
        <w:rPr>
          <w:rStyle w:val="HideTWBExt"/>
          <w:b w:val="0"/>
        </w:rPr>
        <w:t>&lt;/Members&gt;</w:t>
      </w:r>
    </w:p>
    <w:p w14:paraId="66471200" w14:textId="77777777" w:rsidR="0070379B" w:rsidRPr="0094179C" w:rsidRDefault="0070379B" w:rsidP="0070379B">
      <w:pPr>
        <w:pStyle w:val="NormalBold"/>
      </w:pPr>
      <w:r w:rsidRPr="0094179C">
        <w:rPr>
          <w:rStyle w:val="HideTWBExt"/>
          <w:b w:val="0"/>
        </w:rPr>
        <w:t>&lt;/RepeatBlock-By&gt;</w:t>
      </w:r>
    </w:p>
    <w:p w14:paraId="4F8A84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1B879E" w14:textId="77777777" w:rsidR="0070379B" w:rsidRPr="0094179C" w:rsidRDefault="0070379B" w:rsidP="0070379B">
      <w:pPr>
        <w:pStyle w:val="NormalBold"/>
      </w:pPr>
      <w:r w:rsidRPr="0094179C">
        <w:rPr>
          <w:rStyle w:val="HideTWBExt"/>
        </w:rPr>
        <w:t>&lt;Article&gt;</w:t>
      </w:r>
      <w:r w:rsidRPr="0094179C">
        <w:t>Paragrafo 12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D8A06D" w14:textId="77777777" w:rsidTr="0007280B">
        <w:trPr>
          <w:trHeight w:hRule="exact" w:val="240"/>
          <w:jc w:val="center"/>
        </w:trPr>
        <w:tc>
          <w:tcPr>
            <w:tcW w:w="9752" w:type="dxa"/>
            <w:gridSpan w:val="2"/>
            <w:tcBorders>
              <w:top w:val="nil"/>
              <w:left w:val="nil"/>
              <w:bottom w:val="nil"/>
              <w:right w:val="nil"/>
            </w:tcBorders>
          </w:tcPr>
          <w:p w14:paraId="0B2E7F5C" w14:textId="77777777" w:rsidR="0070379B" w:rsidRPr="0094179C" w:rsidRDefault="0070379B" w:rsidP="0007280B"/>
        </w:tc>
      </w:tr>
      <w:tr w:rsidR="0070379B" w:rsidRPr="0094179C" w14:paraId="15FC3C84" w14:textId="77777777" w:rsidTr="0007280B">
        <w:trPr>
          <w:trHeight w:val="240"/>
          <w:jc w:val="center"/>
        </w:trPr>
        <w:tc>
          <w:tcPr>
            <w:tcW w:w="4876" w:type="dxa"/>
            <w:tcBorders>
              <w:top w:val="nil"/>
              <w:left w:val="nil"/>
              <w:bottom w:val="nil"/>
              <w:right w:val="nil"/>
            </w:tcBorders>
          </w:tcPr>
          <w:p w14:paraId="3E8F2B5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7DCBB3" w14:textId="77777777" w:rsidR="0070379B" w:rsidRPr="0094179C" w:rsidRDefault="0070379B" w:rsidP="0007280B">
            <w:pPr>
              <w:pStyle w:val="AmColumnHeading"/>
            </w:pPr>
            <w:r w:rsidRPr="0094179C">
              <w:t>Emendamento</w:t>
            </w:r>
          </w:p>
        </w:tc>
      </w:tr>
      <w:tr w:rsidR="0070379B" w:rsidRPr="0094179C" w14:paraId="23F4C6CA" w14:textId="77777777" w:rsidTr="0007280B">
        <w:trPr>
          <w:jc w:val="center"/>
        </w:trPr>
        <w:tc>
          <w:tcPr>
            <w:tcW w:w="4876" w:type="dxa"/>
            <w:tcBorders>
              <w:top w:val="nil"/>
              <w:left w:val="nil"/>
              <w:bottom w:val="nil"/>
              <w:right w:val="nil"/>
            </w:tcBorders>
          </w:tcPr>
          <w:p w14:paraId="08AA470F" w14:textId="77777777" w:rsidR="0070379B" w:rsidRPr="0094179C" w:rsidRDefault="0070379B" w:rsidP="0007280B">
            <w:pPr>
              <w:pStyle w:val="Normal6a"/>
            </w:pPr>
          </w:p>
        </w:tc>
        <w:tc>
          <w:tcPr>
            <w:tcW w:w="4876" w:type="dxa"/>
            <w:tcBorders>
              <w:top w:val="nil"/>
              <w:left w:val="nil"/>
              <w:bottom w:val="nil"/>
              <w:right w:val="nil"/>
            </w:tcBorders>
          </w:tcPr>
          <w:p w14:paraId="0774B948" w14:textId="77777777" w:rsidR="0070379B" w:rsidRPr="0094179C" w:rsidRDefault="0070379B" w:rsidP="0007280B">
            <w:pPr>
              <w:pStyle w:val="Normal6a"/>
            </w:pPr>
            <w:r w:rsidRPr="0094179C">
              <w:rPr>
                <w:b/>
                <w:i/>
              </w:rPr>
              <w:t>12 bis.</w:t>
            </w:r>
            <w:r w:rsidRPr="0094179C">
              <w:tab/>
            </w:r>
            <w:r w:rsidRPr="0094179C">
              <w:rPr>
                <w:b/>
                <w:i/>
              </w:rPr>
              <w:t>sottolinea la necessità che gli investimenti infrastrutturali tengano conto altresì della mutata situazione geopolitica e, pertanto, della necessità di finanziamenti dell'UE per sostenere gli sforzi volti a migliorare la resilienza delle infrastrutture, sia nuove che esistenti;</w:t>
            </w:r>
          </w:p>
        </w:tc>
      </w:tr>
    </w:tbl>
    <w:p w14:paraId="007AFFB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9B1ACA9" w14:textId="77777777" w:rsidR="0070379B" w:rsidRPr="00647DCB" w:rsidRDefault="0070379B" w:rsidP="0070379B">
      <w:pPr>
        <w:rPr>
          <w:lang w:val="pt-PT"/>
        </w:rPr>
      </w:pPr>
      <w:r w:rsidRPr="00647DCB">
        <w:rPr>
          <w:rStyle w:val="HideTWBExt"/>
          <w:lang w:val="pt-PT"/>
        </w:rPr>
        <w:t>&lt;/Amend&gt;</w:t>
      </w:r>
    </w:p>
    <w:p w14:paraId="1AFFCEA5"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250</w:t>
      </w:r>
      <w:r w:rsidRPr="00647DCB">
        <w:rPr>
          <w:rStyle w:val="HideTWBExt"/>
          <w:lang w:val="pt-PT"/>
        </w:rPr>
        <w:t>&lt;/NumAm&gt;</w:t>
      </w:r>
    </w:p>
    <w:p w14:paraId="62A7458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622ADEC" w14:textId="77777777" w:rsidR="0070379B" w:rsidRPr="00647DCB" w:rsidRDefault="0070379B" w:rsidP="0070379B">
      <w:pPr>
        <w:pStyle w:val="NormalBold"/>
        <w:rPr>
          <w:lang w:val="pt-PT"/>
        </w:rPr>
      </w:pPr>
      <w:r w:rsidRPr="00647DCB">
        <w:rPr>
          <w:rStyle w:val="HideTWBExt"/>
          <w:b w:val="0"/>
          <w:lang w:val="pt-PT"/>
        </w:rPr>
        <w:t>&lt;/RepeatBlock-By&gt;</w:t>
      </w:r>
    </w:p>
    <w:p w14:paraId="3B770FD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A6EA5E" w14:textId="77777777" w:rsidR="0070379B" w:rsidRPr="0094179C" w:rsidRDefault="0070379B" w:rsidP="0070379B">
      <w:pPr>
        <w:pStyle w:val="NormalBold"/>
      </w:pPr>
      <w:r w:rsidRPr="0094179C">
        <w:rPr>
          <w:rStyle w:val="HideTWBExt"/>
        </w:rPr>
        <w:t>&lt;Article&gt;</w:t>
      </w:r>
      <w:r w:rsidRPr="0094179C">
        <w:t>Paragrafo 12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A14471" w14:textId="77777777" w:rsidTr="0007280B">
        <w:trPr>
          <w:trHeight w:hRule="exact" w:val="240"/>
          <w:jc w:val="center"/>
        </w:trPr>
        <w:tc>
          <w:tcPr>
            <w:tcW w:w="9752" w:type="dxa"/>
            <w:gridSpan w:val="2"/>
            <w:tcBorders>
              <w:top w:val="nil"/>
              <w:left w:val="nil"/>
              <w:bottom w:val="nil"/>
              <w:right w:val="nil"/>
            </w:tcBorders>
          </w:tcPr>
          <w:p w14:paraId="5B79F462" w14:textId="77777777" w:rsidR="0070379B" w:rsidRPr="0094179C" w:rsidRDefault="0070379B" w:rsidP="0007280B"/>
        </w:tc>
      </w:tr>
      <w:tr w:rsidR="0070379B" w:rsidRPr="0094179C" w14:paraId="297D7501" w14:textId="77777777" w:rsidTr="0007280B">
        <w:trPr>
          <w:trHeight w:val="240"/>
          <w:jc w:val="center"/>
        </w:trPr>
        <w:tc>
          <w:tcPr>
            <w:tcW w:w="4876" w:type="dxa"/>
            <w:tcBorders>
              <w:top w:val="nil"/>
              <w:left w:val="nil"/>
              <w:bottom w:val="nil"/>
              <w:right w:val="nil"/>
            </w:tcBorders>
          </w:tcPr>
          <w:p w14:paraId="75CB92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ADA41C" w14:textId="77777777" w:rsidR="0070379B" w:rsidRPr="0094179C" w:rsidRDefault="0070379B" w:rsidP="0007280B">
            <w:pPr>
              <w:pStyle w:val="AmColumnHeading"/>
            </w:pPr>
            <w:r w:rsidRPr="0094179C">
              <w:t>Emendamento</w:t>
            </w:r>
          </w:p>
        </w:tc>
      </w:tr>
      <w:tr w:rsidR="0070379B" w:rsidRPr="0094179C" w14:paraId="6C00DF45" w14:textId="77777777" w:rsidTr="0007280B">
        <w:trPr>
          <w:jc w:val="center"/>
        </w:trPr>
        <w:tc>
          <w:tcPr>
            <w:tcW w:w="4876" w:type="dxa"/>
            <w:tcBorders>
              <w:top w:val="nil"/>
              <w:left w:val="nil"/>
              <w:bottom w:val="nil"/>
              <w:right w:val="nil"/>
            </w:tcBorders>
          </w:tcPr>
          <w:p w14:paraId="4CFE6EFF" w14:textId="77777777" w:rsidR="0070379B" w:rsidRPr="0094179C" w:rsidRDefault="0070379B" w:rsidP="0007280B">
            <w:pPr>
              <w:pStyle w:val="Normal6a"/>
            </w:pPr>
          </w:p>
        </w:tc>
        <w:tc>
          <w:tcPr>
            <w:tcW w:w="4876" w:type="dxa"/>
            <w:tcBorders>
              <w:top w:val="nil"/>
              <w:left w:val="nil"/>
              <w:bottom w:val="nil"/>
              <w:right w:val="nil"/>
            </w:tcBorders>
          </w:tcPr>
          <w:p w14:paraId="57F4F8FD" w14:textId="77777777" w:rsidR="0070379B" w:rsidRPr="0094179C" w:rsidRDefault="0070379B" w:rsidP="0007280B">
            <w:pPr>
              <w:pStyle w:val="Normal6a"/>
            </w:pPr>
            <w:r w:rsidRPr="0094179C">
              <w:rPr>
                <w:b/>
                <w:i/>
              </w:rPr>
              <w:t>12 ter.</w:t>
            </w:r>
            <w:r w:rsidRPr="0094179C">
              <w:tab/>
            </w:r>
            <w:r w:rsidRPr="0094179C">
              <w:rPr>
                <w:b/>
                <w:i/>
              </w:rPr>
              <w:t>sostiene che il bilancio a lungo termine dell'UE dovrebbe sostenere gli Stati membri nel prevenire e combattere la violenza nelle sue molteplici forme, così come le sue cause profonde, nonché nel promuovere la parità di diritti tra uomini e donne in tutti gli ambiti della vita;</w:t>
            </w:r>
            <w:r w:rsidRPr="0094179C">
              <w:t xml:space="preserve"> </w:t>
            </w:r>
            <w:r w:rsidRPr="0094179C">
              <w:rPr>
                <w:b/>
                <w:i/>
              </w:rPr>
              <w:t>ritiene, inoltre, che il QFP post-2027 dovrebbe sostenere gli Stati membri nel consolidare servizi sanitari pubblici gratuiti e di alta qualità, in particolare nel settore dei diritti sessuali e riproduttivi;</w:t>
            </w:r>
          </w:p>
        </w:tc>
      </w:tr>
    </w:tbl>
    <w:p w14:paraId="78824057"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{PT}</w:t>
      </w:r>
      <w:r w:rsidRPr="00647DCB">
        <w:rPr>
          <w:lang w:val="en-GB"/>
        </w:rPr>
        <w:t>pt</w:t>
      </w:r>
      <w:r w:rsidRPr="00647DCB">
        <w:rPr>
          <w:rStyle w:val="HideTWBExt"/>
          <w:lang w:val="en-GB"/>
        </w:rPr>
        <w:t>&lt;/Original&gt;</w:t>
      </w:r>
    </w:p>
    <w:p w14:paraId="37EB4790" w14:textId="77777777" w:rsidR="0070379B" w:rsidRPr="00647DCB" w:rsidRDefault="0070379B" w:rsidP="0070379B">
      <w:pPr>
        <w:rPr>
          <w:lang w:val="en-GB"/>
        </w:rPr>
      </w:pPr>
      <w:r w:rsidRPr="00647DCB">
        <w:rPr>
          <w:rStyle w:val="HideTWBExt"/>
          <w:lang w:val="en-GB"/>
        </w:rPr>
        <w:t>&lt;/Amend&gt;</w:t>
      </w:r>
    </w:p>
    <w:p w14:paraId="3E14061E"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251</w:t>
      </w:r>
      <w:r w:rsidRPr="00647DCB">
        <w:rPr>
          <w:rStyle w:val="HideTWBExt"/>
          <w:lang w:val="en-GB"/>
        </w:rPr>
        <w:t>&lt;/NumAm&gt;</w:t>
      </w:r>
    </w:p>
    <w:p w14:paraId="213B91FB"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Monika Hohlmeier</w:t>
      </w:r>
      <w:r w:rsidRPr="00647DCB">
        <w:rPr>
          <w:rStyle w:val="HideTWBExt"/>
          <w:b w:val="0"/>
          <w:lang w:val="en-GB"/>
        </w:rPr>
        <w:t>&lt;/Members&gt;</w:t>
      </w:r>
    </w:p>
    <w:p w14:paraId="055BFEF0" w14:textId="77777777" w:rsidR="0070379B" w:rsidRPr="00647DCB" w:rsidRDefault="0070379B" w:rsidP="0070379B">
      <w:pPr>
        <w:pStyle w:val="NormalBold"/>
        <w:rPr>
          <w:lang w:val="en-GB"/>
        </w:rPr>
      </w:pPr>
      <w:r w:rsidRPr="00647DCB">
        <w:rPr>
          <w:rStyle w:val="HideTWBExt"/>
          <w:b w:val="0"/>
          <w:lang w:val="en-GB"/>
        </w:rPr>
        <w:t>&lt;/RepeatBlock-By&gt;</w:t>
      </w:r>
    </w:p>
    <w:p w14:paraId="354FEBD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1883B5" w14:textId="77777777" w:rsidR="0070379B" w:rsidRPr="0094179C" w:rsidRDefault="0070379B" w:rsidP="0070379B">
      <w:pPr>
        <w:pStyle w:val="NormalBold"/>
      </w:pPr>
      <w:r w:rsidRPr="0094179C">
        <w:rPr>
          <w:rStyle w:val="HideTWBExt"/>
        </w:rPr>
        <w:t>&lt;Article&gt;</w:t>
      </w:r>
      <w:r w:rsidRPr="0094179C">
        <w:t>Paragrafo 12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CBB1F1" w14:textId="77777777" w:rsidTr="0007280B">
        <w:trPr>
          <w:trHeight w:hRule="exact" w:val="240"/>
          <w:jc w:val="center"/>
        </w:trPr>
        <w:tc>
          <w:tcPr>
            <w:tcW w:w="9752" w:type="dxa"/>
            <w:gridSpan w:val="2"/>
            <w:tcBorders>
              <w:top w:val="nil"/>
              <w:left w:val="nil"/>
              <w:bottom w:val="nil"/>
              <w:right w:val="nil"/>
            </w:tcBorders>
          </w:tcPr>
          <w:p w14:paraId="05818B5A" w14:textId="77777777" w:rsidR="0070379B" w:rsidRPr="0094179C" w:rsidRDefault="0070379B" w:rsidP="0007280B"/>
        </w:tc>
      </w:tr>
      <w:tr w:rsidR="0070379B" w:rsidRPr="0094179C" w14:paraId="0F4D9EF8" w14:textId="77777777" w:rsidTr="0007280B">
        <w:trPr>
          <w:trHeight w:val="240"/>
          <w:jc w:val="center"/>
        </w:trPr>
        <w:tc>
          <w:tcPr>
            <w:tcW w:w="4876" w:type="dxa"/>
            <w:tcBorders>
              <w:top w:val="nil"/>
              <w:left w:val="nil"/>
              <w:bottom w:val="nil"/>
              <w:right w:val="nil"/>
            </w:tcBorders>
          </w:tcPr>
          <w:p w14:paraId="027657E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15E061" w14:textId="77777777" w:rsidR="0070379B" w:rsidRPr="0094179C" w:rsidRDefault="0070379B" w:rsidP="0007280B">
            <w:pPr>
              <w:pStyle w:val="AmColumnHeading"/>
            </w:pPr>
            <w:r w:rsidRPr="0094179C">
              <w:t>Emendamento</w:t>
            </w:r>
          </w:p>
        </w:tc>
      </w:tr>
      <w:tr w:rsidR="0070379B" w:rsidRPr="0094179C" w14:paraId="2557A5B1" w14:textId="77777777" w:rsidTr="0007280B">
        <w:trPr>
          <w:jc w:val="center"/>
        </w:trPr>
        <w:tc>
          <w:tcPr>
            <w:tcW w:w="4876" w:type="dxa"/>
            <w:tcBorders>
              <w:top w:val="nil"/>
              <w:left w:val="nil"/>
              <w:bottom w:val="nil"/>
              <w:right w:val="nil"/>
            </w:tcBorders>
          </w:tcPr>
          <w:p w14:paraId="2FD83D47" w14:textId="77777777" w:rsidR="0070379B" w:rsidRPr="0094179C" w:rsidRDefault="0070379B" w:rsidP="0007280B">
            <w:pPr>
              <w:pStyle w:val="Normal6a"/>
            </w:pPr>
          </w:p>
        </w:tc>
        <w:tc>
          <w:tcPr>
            <w:tcW w:w="4876" w:type="dxa"/>
            <w:tcBorders>
              <w:top w:val="nil"/>
              <w:left w:val="nil"/>
              <w:bottom w:val="nil"/>
              <w:right w:val="nil"/>
            </w:tcBorders>
          </w:tcPr>
          <w:p w14:paraId="15B39494" w14:textId="77777777" w:rsidR="0070379B" w:rsidRPr="0094179C" w:rsidRDefault="0070379B" w:rsidP="0007280B">
            <w:pPr>
              <w:pStyle w:val="Normal6a"/>
            </w:pPr>
            <w:r w:rsidRPr="0094179C">
              <w:rPr>
                <w:b/>
                <w:i/>
              </w:rPr>
              <w:t>12 ter.</w:t>
            </w:r>
            <w:r w:rsidRPr="0094179C">
              <w:tab/>
            </w:r>
            <w:r w:rsidRPr="0094179C">
              <w:rPr>
                <w:b/>
                <w:i/>
              </w:rPr>
              <w:t>sottolinea la necessità di includere le regioni in tutte le fasi del processo decisionale per i programmi e i progetti futuri;</w:t>
            </w:r>
          </w:p>
        </w:tc>
      </w:tr>
    </w:tbl>
    <w:p w14:paraId="2E7C4C6C"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18C8BE5" w14:textId="77777777" w:rsidR="0070379B" w:rsidRPr="00647DCB" w:rsidRDefault="0070379B" w:rsidP="0070379B">
      <w:pPr>
        <w:rPr>
          <w:lang w:val="es-ES"/>
        </w:rPr>
      </w:pPr>
      <w:r w:rsidRPr="00647DCB">
        <w:rPr>
          <w:rStyle w:val="HideTWBExt"/>
          <w:lang w:val="es-ES"/>
        </w:rPr>
        <w:t>&lt;/Amend&gt;</w:t>
      </w:r>
    </w:p>
    <w:p w14:paraId="35A8A7C5"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252</w:t>
      </w:r>
      <w:r w:rsidRPr="00647DCB">
        <w:rPr>
          <w:rStyle w:val="HideTWBExt"/>
          <w:lang w:val="es-ES"/>
        </w:rPr>
        <w:t>&lt;/NumAm&gt;</w:t>
      </w:r>
    </w:p>
    <w:p w14:paraId="2238FA4C"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7EE70541" w14:textId="77777777" w:rsidR="0070379B" w:rsidRPr="00647DCB" w:rsidRDefault="0070379B" w:rsidP="0070379B">
      <w:pPr>
        <w:pStyle w:val="NormalBold"/>
        <w:rPr>
          <w:lang w:val="es-ES"/>
        </w:rPr>
      </w:pPr>
      <w:r w:rsidRPr="00647DCB">
        <w:rPr>
          <w:rStyle w:val="HideTWBExt"/>
          <w:b w:val="0"/>
          <w:lang w:val="es-ES"/>
        </w:rPr>
        <w:t>&lt;/RepeatBlock-By&gt;</w:t>
      </w:r>
    </w:p>
    <w:p w14:paraId="7FC1920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00C5430"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2C7A0D" w14:textId="77777777" w:rsidTr="0007280B">
        <w:trPr>
          <w:trHeight w:hRule="exact" w:val="240"/>
          <w:jc w:val="center"/>
        </w:trPr>
        <w:tc>
          <w:tcPr>
            <w:tcW w:w="9752" w:type="dxa"/>
            <w:gridSpan w:val="2"/>
            <w:tcBorders>
              <w:top w:val="nil"/>
              <w:left w:val="nil"/>
              <w:bottom w:val="nil"/>
              <w:right w:val="nil"/>
            </w:tcBorders>
          </w:tcPr>
          <w:p w14:paraId="34068516" w14:textId="77777777" w:rsidR="0070379B" w:rsidRPr="0094179C" w:rsidRDefault="0070379B" w:rsidP="0007280B"/>
        </w:tc>
      </w:tr>
      <w:tr w:rsidR="0070379B" w:rsidRPr="0094179C" w14:paraId="6C454E59" w14:textId="77777777" w:rsidTr="0007280B">
        <w:trPr>
          <w:trHeight w:val="240"/>
          <w:jc w:val="center"/>
        </w:trPr>
        <w:tc>
          <w:tcPr>
            <w:tcW w:w="4876" w:type="dxa"/>
            <w:tcBorders>
              <w:top w:val="nil"/>
              <w:left w:val="nil"/>
              <w:bottom w:val="nil"/>
              <w:right w:val="nil"/>
            </w:tcBorders>
          </w:tcPr>
          <w:p w14:paraId="3A5335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37E47D" w14:textId="77777777" w:rsidR="0070379B" w:rsidRPr="0094179C" w:rsidRDefault="0070379B" w:rsidP="0007280B">
            <w:pPr>
              <w:pStyle w:val="AmColumnHeading"/>
            </w:pPr>
            <w:r w:rsidRPr="0094179C">
              <w:t>Emendamento</w:t>
            </w:r>
          </w:p>
        </w:tc>
      </w:tr>
      <w:tr w:rsidR="0070379B" w:rsidRPr="0094179C" w14:paraId="4D80B0ED" w14:textId="77777777" w:rsidTr="0007280B">
        <w:trPr>
          <w:jc w:val="center"/>
        </w:trPr>
        <w:tc>
          <w:tcPr>
            <w:tcW w:w="4876" w:type="dxa"/>
            <w:tcBorders>
              <w:top w:val="nil"/>
              <w:left w:val="nil"/>
              <w:bottom w:val="nil"/>
              <w:right w:val="nil"/>
            </w:tcBorders>
          </w:tcPr>
          <w:p w14:paraId="39DB9C5A" w14:textId="77777777" w:rsidR="0070379B" w:rsidRPr="0094179C" w:rsidRDefault="0070379B" w:rsidP="0007280B">
            <w:pPr>
              <w:pStyle w:val="Normal6a"/>
            </w:pPr>
            <w:r w:rsidRPr="0094179C">
              <w:t>13.</w:t>
            </w:r>
            <w:r w:rsidRPr="0094179C">
              <w:tab/>
              <w:t xml:space="preserve">ritiene che l'Unione debba </w:t>
            </w:r>
            <w:r w:rsidRPr="0094179C">
              <w:rPr>
                <w:b/>
                <w:i/>
              </w:rPr>
              <w:t>predisporre un quadro di</w:t>
            </w:r>
            <w:r w:rsidRPr="0094179C">
              <w:t xml:space="preserve"> competitività in linea con i propri valori e obiettivi politici </w:t>
            </w:r>
            <w:r w:rsidRPr="0094179C">
              <w:rPr>
                <w:b/>
                <w:i/>
              </w:rPr>
              <w:t>e che la competitività debba pertanto essere intesa come comprensiva non soltanto della</w:t>
            </w:r>
            <w:r w:rsidRPr="0094179C">
              <w:t xml:space="preserve"> crescita economica, </w:t>
            </w:r>
            <w:r w:rsidRPr="0094179C">
              <w:rPr>
                <w:b/>
                <w:i/>
              </w:rPr>
              <w:t>ma anche della</w:t>
            </w:r>
            <w:r w:rsidRPr="0094179C">
              <w:t xml:space="preserve"> coesione sociale, economica e territoriale e </w:t>
            </w:r>
            <w:r w:rsidRPr="0094179C">
              <w:rPr>
                <w:b/>
                <w:i/>
              </w:rPr>
              <w:t>della</w:t>
            </w:r>
            <w:r w:rsidRPr="0094179C">
              <w:t xml:space="preserve"> sostenibilità ambientale;</w:t>
            </w:r>
          </w:p>
        </w:tc>
        <w:tc>
          <w:tcPr>
            <w:tcW w:w="4876" w:type="dxa"/>
            <w:tcBorders>
              <w:top w:val="nil"/>
              <w:left w:val="nil"/>
              <w:bottom w:val="nil"/>
              <w:right w:val="nil"/>
            </w:tcBorders>
          </w:tcPr>
          <w:p w14:paraId="3909F174" w14:textId="77777777" w:rsidR="0070379B" w:rsidRPr="0094179C" w:rsidRDefault="0070379B" w:rsidP="0007280B">
            <w:pPr>
              <w:pStyle w:val="Normal6a"/>
            </w:pPr>
            <w:r w:rsidRPr="0094179C">
              <w:t>13.</w:t>
            </w:r>
            <w:r w:rsidRPr="0094179C">
              <w:tab/>
            </w:r>
            <w:r w:rsidRPr="0094179C">
              <w:rPr>
                <w:b/>
                <w:i/>
              </w:rPr>
              <w:t>rammenta che la competitività si riferisce alla capacità di competere sui mercati e la competitività europea si riferisce alla capacità delle imprese europee di competere sui mercati globali; pone l'accento sul fatto che la promozione della competitività industriale sostenibile europea richiederà condizioni di parità per l'industria europea rispetto ai suoi concorrenti globali in termini di costi di impresa, anche attraverso il rafforzamento della facilità di investimento, la riduzione dei costi energetici, l'aumento della produttività, gli investimenti pubblici a lungo termine, la riduzione degli oneri amministrativi e l'agevolazione dell'accesso agli appalti pubblici, alle materie prime critiche e al capitale privato;</w:t>
            </w:r>
            <w:r w:rsidRPr="0094179C">
              <w:t xml:space="preserve"> ritiene che l'Unione debba </w:t>
            </w:r>
            <w:r w:rsidRPr="0094179C">
              <w:rPr>
                <w:b/>
                <w:i/>
              </w:rPr>
              <w:t>incentivare la sua</w:t>
            </w:r>
            <w:r w:rsidRPr="0094179C">
              <w:t xml:space="preserve"> competitività in linea con i propri valori e obiettivi politici</w:t>
            </w:r>
            <w:r w:rsidRPr="0094179C">
              <w:rPr>
                <w:b/>
                <w:i/>
              </w:rPr>
              <w:t>, inclusa la</w:t>
            </w:r>
            <w:r w:rsidRPr="0094179C">
              <w:t xml:space="preserve"> crescita economica, </w:t>
            </w:r>
            <w:r w:rsidRPr="0094179C">
              <w:rPr>
                <w:b/>
                <w:i/>
              </w:rPr>
              <w:t>la sostenibilità demografica, la</w:t>
            </w:r>
            <w:r w:rsidRPr="0094179C">
              <w:t xml:space="preserve"> coesione sociale, economica e territoriale e </w:t>
            </w:r>
            <w:r w:rsidRPr="0094179C">
              <w:rPr>
                <w:b/>
                <w:i/>
              </w:rPr>
              <w:t>la</w:t>
            </w:r>
            <w:r w:rsidRPr="0094179C">
              <w:t xml:space="preserve"> sostenibilità ambientale</w:t>
            </w:r>
            <w:r w:rsidRPr="0094179C">
              <w:rPr>
                <w:b/>
                <w:i/>
              </w:rPr>
              <w:t>, garantendo che tutte le regioni, comprese quelle che affrontano il declino demografico e l'invecchiamento della popolazione, possano partecipare appieno alle opportunità economiche e trarre beneficio da queste ultime</w:t>
            </w:r>
            <w:r w:rsidRPr="0094179C">
              <w:t>;</w:t>
            </w:r>
          </w:p>
        </w:tc>
      </w:tr>
    </w:tbl>
    <w:p w14:paraId="5D1060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84DE20B" w14:textId="77777777" w:rsidR="0070379B" w:rsidRPr="0094179C" w:rsidRDefault="0070379B" w:rsidP="0070379B">
      <w:r w:rsidRPr="0094179C">
        <w:rPr>
          <w:rStyle w:val="HideTWBExt"/>
        </w:rPr>
        <w:t>&lt;/Amend&gt;</w:t>
      </w:r>
    </w:p>
    <w:p w14:paraId="30BC56C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253</w:t>
      </w:r>
      <w:r w:rsidRPr="0094179C">
        <w:rPr>
          <w:rStyle w:val="HideTWBExt"/>
        </w:rPr>
        <w:t>&lt;/NumAm&gt;</w:t>
      </w:r>
    </w:p>
    <w:p w14:paraId="445901C8"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25A61D11" w14:textId="77777777" w:rsidR="0070379B" w:rsidRPr="0094179C" w:rsidRDefault="0070379B" w:rsidP="0070379B">
      <w:pPr>
        <w:pStyle w:val="NormalBold"/>
      </w:pPr>
      <w:r w:rsidRPr="0094179C">
        <w:rPr>
          <w:rStyle w:val="HideTWBExt"/>
          <w:b w:val="0"/>
        </w:rPr>
        <w:t>&lt;/RepeatBlock-By&gt;</w:t>
      </w:r>
    </w:p>
    <w:p w14:paraId="70B5CC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77D97D"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F1197A" w14:textId="77777777" w:rsidTr="0007280B">
        <w:trPr>
          <w:trHeight w:hRule="exact" w:val="240"/>
          <w:jc w:val="center"/>
        </w:trPr>
        <w:tc>
          <w:tcPr>
            <w:tcW w:w="9752" w:type="dxa"/>
            <w:gridSpan w:val="2"/>
            <w:tcBorders>
              <w:top w:val="nil"/>
              <w:left w:val="nil"/>
              <w:bottom w:val="nil"/>
              <w:right w:val="nil"/>
            </w:tcBorders>
          </w:tcPr>
          <w:p w14:paraId="55DF4F46" w14:textId="77777777" w:rsidR="0070379B" w:rsidRPr="0094179C" w:rsidRDefault="0070379B" w:rsidP="0007280B"/>
        </w:tc>
      </w:tr>
      <w:tr w:rsidR="0070379B" w:rsidRPr="0094179C" w14:paraId="354DCFFB" w14:textId="77777777" w:rsidTr="0007280B">
        <w:trPr>
          <w:trHeight w:val="240"/>
          <w:jc w:val="center"/>
        </w:trPr>
        <w:tc>
          <w:tcPr>
            <w:tcW w:w="4876" w:type="dxa"/>
            <w:tcBorders>
              <w:top w:val="nil"/>
              <w:left w:val="nil"/>
              <w:bottom w:val="nil"/>
              <w:right w:val="nil"/>
            </w:tcBorders>
          </w:tcPr>
          <w:p w14:paraId="266B50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FB85ED" w14:textId="77777777" w:rsidR="0070379B" w:rsidRPr="0094179C" w:rsidRDefault="0070379B" w:rsidP="0007280B">
            <w:pPr>
              <w:pStyle w:val="AmColumnHeading"/>
            </w:pPr>
            <w:r w:rsidRPr="0094179C">
              <w:t>Emendamento</w:t>
            </w:r>
          </w:p>
        </w:tc>
      </w:tr>
      <w:tr w:rsidR="0070379B" w:rsidRPr="0094179C" w14:paraId="2FA34FB5" w14:textId="77777777" w:rsidTr="0007280B">
        <w:trPr>
          <w:jc w:val="center"/>
        </w:trPr>
        <w:tc>
          <w:tcPr>
            <w:tcW w:w="4876" w:type="dxa"/>
            <w:tcBorders>
              <w:top w:val="nil"/>
              <w:left w:val="nil"/>
              <w:bottom w:val="nil"/>
              <w:right w:val="nil"/>
            </w:tcBorders>
          </w:tcPr>
          <w:p w14:paraId="0530A5D5" w14:textId="77777777" w:rsidR="0070379B" w:rsidRPr="0094179C" w:rsidRDefault="0070379B" w:rsidP="0007280B">
            <w:pPr>
              <w:pStyle w:val="Normal6a"/>
            </w:pPr>
            <w:r w:rsidRPr="0094179C">
              <w:t>13.</w:t>
            </w:r>
            <w:r w:rsidRPr="0094179C">
              <w:tab/>
              <w:t xml:space="preserve">ritiene che l'Unione debba </w:t>
            </w:r>
            <w:r w:rsidRPr="0094179C">
              <w:rPr>
                <w:b/>
                <w:i/>
              </w:rPr>
              <w:t>predisporre un quadro di</w:t>
            </w:r>
            <w:r w:rsidRPr="0094179C">
              <w:t xml:space="preserve"> competitività in linea con i propri valori e obiettivi politici </w:t>
            </w:r>
            <w:r w:rsidRPr="0094179C">
              <w:rPr>
                <w:b/>
                <w:i/>
              </w:rPr>
              <w:t>e che la competitività debba pertanto essere intesa come comprensiva non soltanto della</w:t>
            </w:r>
            <w:r w:rsidRPr="0094179C">
              <w:t xml:space="preserve"> crescita economica, </w:t>
            </w:r>
            <w:r w:rsidRPr="0094179C">
              <w:rPr>
                <w:b/>
                <w:i/>
              </w:rPr>
              <w:t>ma anche della</w:t>
            </w:r>
            <w:r w:rsidRPr="0094179C">
              <w:t xml:space="preserve"> coesione sociale, economica e territoriale e </w:t>
            </w:r>
            <w:r w:rsidRPr="0094179C">
              <w:rPr>
                <w:b/>
                <w:i/>
              </w:rPr>
              <w:t>della</w:t>
            </w:r>
            <w:r w:rsidRPr="0094179C">
              <w:t xml:space="preserve"> sostenibilità ambientale;</w:t>
            </w:r>
          </w:p>
        </w:tc>
        <w:tc>
          <w:tcPr>
            <w:tcW w:w="4876" w:type="dxa"/>
            <w:tcBorders>
              <w:top w:val="nil"/>
              <w:left w:val="nil"/>
              <w:bottom w:val="nil"/>
              <w:right w:val="nil"/>
            </w:tcBorders>
          </w:tcPr>
          <w:p w14:paraId="36568118" w14:textId="77777777" w:rsidR="0070379B" w:rsidRPr="0094179C" w:rsidRDefault="0070379B" w:rsidP="0007280B">
            <w:pPr>
              <w:pStyle w:val="Normal6a"/>
            </w:pPr>
            <w:r w:rsidRPr="0094179C">
              <w:t>13.</w:t>
            </w:r>
            <w:r w:rsidRPr="0094179C">
              <w:tab/>
            </w:r>
            <w:r w:rsidRPr="0094179C">
              <w:rPr>
                <w:b/>
                <w:i/>
              </w:rPr>
              <w:t>rammenta che la competitività si riferisce alla capacità di competere sui mercati</w:t>
            </w:r>
            <w:r w:rsidRPr="0094179C">
              <w:rPr>
                <w:b/>
                <w:i/>
                <w:vertAlign w:val="superscript"/>
              </w:rPr>
              <w:t>1 bis</w:t>
            </w:r>
            <w:r w:rsidRPr="0094179C">
              <w:rPr>
                <w:b/>
                <w:i/>
              </w:rPr>
              <w:t xml:space="preserve"> e la competitività europea si riferisce alla capacità delle imprese europee di competere sui mercati globali; pone l'accento sul fatto che la promozione della competitività industriale sostenibile europea richiederà condizioni di parità per l'industria europea rispetto ai suoi concorrenti globali in termini di costi di impresa, anche attraverso il rafforzamento della facilità di investimento, la riduzione dei costi energetici, l'aumento della produttività, gli investimenti pubblici a lungo termine, la riduzione degli oneri amministrativi e l'agevolazione dell'accesso agli appalti pubblici, alle materie prime critiche e al capitale privato;</w:t>
            </w:r>
            <w:r w:rsidRPr="0094179C">
              <w:t xml:space="preserve"> ritiene che l'Unione debba </w:t>
            </w:r>
            <w:r w:rsidRPr="0094179C">
              <w:rPr>
                <w:b/>
                <w:i/>
              </w:rPr>
              <w:t>incentivare la sua</w:t>
            </w:r>
            <w:r w:rsidRPr="0094179C">
              <w:t xml:space="preserve"> competitività in linea con i propri valori e obiettivi politici</w:t>
            </w:r>
            <w:r w:rsidRPr="0094179C">
              <w:rPr>
                <w:b/>
                <w:i/>
              </w:rPr>
              <w:t>, inclusa la</w:t>
            </w:r>
            <w:r w:rsidRPr="0094179C">
              <w:t xml:space="preserve"> crescita economica, </w:t>
            </w:r>
            <w:r w:rsidRPr="0094179C">
              <w:rPr>
                <w:b/>
                <w:i/>
              </w:rPr>
              <w:t>la</w:t>
            </w:r>
            <w:r w:rsidRPr="0094179C">
              <w:t xml:space="preserve"> coesione sociale, economica e territoriale e </w:t>
            </w:r>
            <w:r w:rsidRPr="0094179C">
              <w:rPr>
                <w:b/>
                <w:i/>
              </w:rPr>
              <w:t>la</w:t>
            </w:r>
            <w:r w:rsidRPr="0094179C">
              <w:t xml:space="preserve"> sostenibilità ambientale;</w:t>
            </w:r>
          </w:p>
        </w:tc>
      </w:tr>
      <w:tr w:rsidR="0070379B" w:rsidRPr="0094179C" w14:paraId="27FB21CD" w14:textId="77777777" w:rsidTr="0007280B">
        <w:trPr>
          <w:jc w:val="center"/>
        </w:trPr>
        <w:tc>
          <w:tcPr>
            <w:tcW w:w="4876" w:type="dxa"/>
            <w:tcBorders>
              <w:top w:val="nil"/>
              <w:left w:val="nil"/>
              <w:bottom w:val="nil"/>
              <w:right w:val="nil"/>
            </w:tcBorders>
          </w:tcPr>
          <w:p w14:paraId="2735B25D" w14:textId="77777777" w:rsidR="0070379B" w:rsidRPr="0094179C" w:rsidRDefault="0070379B" w:rsidP="0007280B"/>
        </w:tc>
        <w:tc>
          <w:tcPr>
            <w:tcW w:w="4876" w:type="dxa"/>
            <w:tcBorders>
              <w:top w:val="nil"/>
              <w:left w:val="nil"/>
              <w:bottom w:val="nil"/>
              <w:right w:val="nil"/>
            </w:tcBorders>
          </w:tcPr>
          <w:p w14:paraId="52086AEF" w14:textId="77777777" w:rsidR="0070379B" w:rsidRPr="0094179C" w:rsidRDefault="0070379B" w:rsidP="0007280B">
            <w:pPr>
              <w:pStyle w:val="Normal6a"/>
            </w:pPr>
            <w:r w:rsidRPr="0094179C">
              <w:rPr>
                <w:b/>
                <w:i/>
              </w:rPr>
              <w:t>_________________</w:t>
            </w:r>
          </w:p>
        </w:tc>
      </w:tr>
      <w:tr w:rsidR="0070379B" w:rsidRPr="0094179C" w14:paraId="42DE7D85" w14:textId="77777777" w:rsidTr="0007280B">
        <w:trPr>
          <w:jc w:val="center"/>
        </w:trPr>
        <w:tc>
          <w:tcPr>
            <w:tcW w:w="4876" w:type="dxa"/>
            <w:tcBorders>
              <w:top w:val="nil"/>
              <w:left w:val="nil"/>
              <w:bottom w:val="nil"/>
              <w:right w:val="nil"/>
            </w:tcBorders>
          </w:tcPr>
          <w:p w14:paraId="684C7A2E" w14:textId="77777777" w:rsidR="0070379B" w:rsidRPr="0094179C" w:rsidRDefault="0070379B" w:rsidP="0007280B"/>
        </w:tc>
        <w:tc>
          <w:tcPr>
            <w:tcW w:w="4876" w:type="dxa"/>
            <w:tcBorders>
              <w:top w:val="nil"/>
              <w:left w:val="nil"/>
              <w:bottom w:val="nil"/>
              <w:right w:val="nil"/>
            </w:tcBorders>
          </w:tcPr>
          <w:p w14:paraId="58F82634" w14:textId="77777777" w:rsidR="0070379B" w:rsidRPr="0094179C" w:rsidRDefault="0070379B" w:rsidP="0007280B">
            <w:pPr>
              <w:pStyle w:val="Normal6a"/>
            </w:pPr>
            <w:r w:rsidRPr="0094179C">
              <w:rPr>
                <w:b/>
                <w:i/>
                <w:vertAlign w:val="superscript"/>
              </w:rPr>
              <w:t>1 bis</w:t>
            </w:r>
            <w:r w:rsidRPr="0094179C">
              <w:rPr>
                <w:b/>
                <w:i/>
              </w:rPr>
              <w:t xml:space="preserve"> Definizione dell'Oxford Dictionary: https://www.oxfordreference.com/display/10.1093/oi/authority.20110803095629295.</w:t>
            </w:r>
          </w:p>
        </w:tc>
      </w:tr>
    </w:tbl>
    <w:p w14:paraId="6C822EF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95140F4" w14:textId="77777777" w:rsidR="0070379B" w:rsidRPr="0094179C" w:rsidRDefault="0070379B" w:rsidP="0070379B">
      <w:r w:rsidRPr="0094179C">
        <w:rPr>
          <w:rStyle w:val="HideTWBExt"/>
        </w:rPr>
        <w:t>&lt;/Amend&gt;</w:t>
      </w:r>
    </w:p>
    <w:p w14:paraId="0E2816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254</w:t>
      </w:r>
      <w:r w:rsidRPr="0094179C">
        <w:rPr>
          <w:rStyle w:val="HideTWBExt"/>
        </w:rPr>
        <w:t>&lt;/NumAm&gt;</w:t>
      </w:r>
    </w:p>
    <w:p w14:paraId="32EB0612"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7D54B26F" w14:textId="77777777" w:rsidR="0070379B" w:rsidRPr="0094179C" w:rsidRDefault="0070379B" w:rsidP="0070379B">
      <w:pPr>
        <w:pStyle w:val="NormalBold"/>
      </w:pPr>
      <w:r w:rsidRPr="0094179C">
        <w:rPr>
          <w:rStyle w:val="HideTWBExt"/>
          <w:b w:val="0"/>
        </w:rPr>
        <w:t>&lt;/RepeatBlock-By&gt;</w:t>
      </w:r>
    </w:p>
    <w:p w14:paraId="354E3A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2BA7A0"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8451C6" w14:textId="77777777" w:rsidTr="0007280B">
        <w:trPr>
          <w:trHeight w:hRule="exact" w:val="240"/>
          <w:jc w:val="center"/>
        </w:trPr>
        <w:tc>
          <w:tcPr>
            <w:tcW w:w="9752" w:type="dxa"/>
            <w:gridSpan w:val="2"/>
            <w:tcBorders>
              <w:top w:val="nil"/>
              <w:left w:val="nil"/>
              <w:bottom w:val="nil"/>
              <w:right w:val="nil"/>
            </w:tcBorders>
          </w:tcPr>
          <w:p w14:paraId="46CA7200" w14:textId="77777777" w:rsidR="0070379B" w:rsidRPr="0094179C" w:rsidRDefault="0070379B" w:rsidP="0007280B"/>
        </w:tc>
      </w:tr>
      <w:tr w:rsidR="0070379B" w:rsidRPr="0094179C" w14:paraId="6C69CC96" w14:textId="77777777" w:rsidTr="0007280B">
        <w:trPr>
          <w:trHeight w:val="240"/>
          <w:jc w:val="center"/>
        </w:trPr>
        <w:tc>
          <w:tcPr>
            <w:tcW w:w="4876" w:type="dxa"/>
            <w:tcBorders>
              <w:top w:val="nil"/>
              <w:left w:val="nil"/>
              <w:bottom w:val="nil"/>
              <w:right w:val="nil"/>
            </w:tcBorders>
          </w:tcPr>
          <w:p w14:paraId="724208B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557B58" w14:textId="77777777" w:rsidR="0070379B" w:rsidRPr="0094179C" w:rsidRDefault="0070379B" w:rsidP="0007280B">
            <w:pPr>
              <w:pStyle w:val="AmColumnHeading"/>
            </w:pPr>
            <w:r w:rsidRPr="0094179C">
              <w:t>Emendamento</w:t>
            </w:r>
          </w:p>
        </w:tc>
      </w:tr>
      <w:tr w:rsidR="0070379B" w:rsidRPr="0094179C" w14:paraId="79F504E9" w14:textId="77777777" w:rsidTr="0007280B">
        <w:trPr>
          <w:jc w:val="center"/>
        </w:trPr>
        <w:tc>
          <w:tcPr>
            <w:tcW w:w="4876" w:type="dxa"/>
            <w:tcBorders>
              <w:top w:val="nil"/>
              <w:left w:val="nil"/>
              <w:bottom w:val="nil"/>
              <w:right w:val="nil"/>
            </w:tcBorders>
          </w:tcPr>
          <w:p w14:paraId="31DA8CBB" w14:textId="77777777" w:rsidR="0070379B" w:rsidRPr="0094179C" w:rsidRDefault="0070379B" w:rsidP="0007280B">
            <w:pPr>
              <w:pStyle w:val="Normal6a"/>
            </w:pPr>
            <w:r w:rsidRPr="0094179C">
              <w:t>13.</w:t>
            </w:r>
            <w:r w:rsidRPr="0094179C">
              <w:tab/>
              <w:t xml:space="preserve">ritiene che l'Unione debba predisporre un quadro di competitività </w:t>
            </w:r>
            <w:r w:rsidRPr="0094179C">
              <w:rPr>
                <w:b/>
                <w:i/>
              </w:rPr>
              <w:t>in linea</w:t>
            </w:r>
            <w:r w:rsidRPr="0094179C">
              <w:t xml:space="preserve"> con i propri </w:t>
            </w:r>
            <w:r w:rsidRPr="0094179C">
              <w:rPr>
                <w:b/>
                <w:i/>
              </w:rPr>
              <w:t>valori e obiettivi politici e</w:t>
            </w:r>
            <w:r w:rsidRPr="0094179C">
              <w:t xml:space="preserve"> che la competitività </w:t>
            </w:r>
            <w:r w:rsidRPr="0094179C">
              <w:rPr>
                <w:b/>
                <w:i/>
              </w:rPr>
              <w:t>debba pertanto essere intesa come comprensiva non soltanto della crescita economica, ma anche della</w:t>
            </w:r>
            <w:r w:rsidRPr="0094179C">
              <w:t xml:space="preserve"> coesione </w:t>
            </w:r>
            <w:r w:rsidRPr="0094179C">
              <w:rPr>
                <w:b/>
                <w:i/>
              </w:rPr>
              <w:t>sociale,</w:t>
            </w:r>
            <w:r w:rsidRPr="0094179C">
              <w:t xml:space="preserve"> economica e territoriale </w:t>
            </w:r>
            <w:r w:rsidRPr="0094179C">
              <w:rPr>
                <w:b/>
                <w:i/>
              </w:rPr>
              <w:t>e della</w:t>
            </w:r>
            <w:r w:rsidRPr="0094179C">
              <w:t xml:space="preserve"> sostenibilità ambientale;</w:t>
            </w:r>
          </w:p>
        </w:tc>
        <w:tc>
          <w:tcPr>
            <w:tcW w:w="4876" w:type="dxa"/>
            <w:tcBorders>
              <w:top w:val="nil"/>
              <w:left w:val="nil"/>
              <w:bottom w:val="nil"/>
              <w:right w:val="nil"/>
            </w:tcBorders>
          </w:tcPr>
          <w:p w14:paraId="2855ADB0" w14:textId="77777777" w:rsidR="0070379B" w:rsidRPr="0094179C" w:rsidRDefault="0070379B" w:rsidP="0007280B">
            <w:pPr>
              <w:pStyle w:val="Normal6a"/>
            </w:pPr>
            <w:r w:rsidRPr="0094179C">
              <w:t>13.</w:t>
            </w:r>
            <w:r w:rsidRPr="0094179C">
              <w:tab/>
              <w:t xml:space="preserve">ritiene che l'Unione debba predisporre un quadro di competitività </w:t>
            </w:r>
            <w:r w:rsidRPr="0094179C">
              <w:rPr>
                <w:b/>
                <w:i/>
              </w:rPr>
              <w:t>che dia priorità alla crescita economica, alla leadership industriale e alla competitività globale, garantendo nel contempo un allineamento</w:t>
            </w:r>
            <w:r w:rsidRPr="0094179C">
              <w:t xml:space="preserve"> con i propri </w:t>
            </w:r>
            <w:r w:rsidRPr="0094179C">
              <w:rPr>
                <w:b/>
                <w:i/>
              </w:rPr>
              <w:t>interessi strategici; sottolinea</w:t>
            </w:r>
            <w:r w:rsidRPr="0094179C">
              <w:t xml:space="preserve"> che la competitività </w:t>
            </w:r>
            <w:r w:rsidRPr="0094179C">
              <w:rPr>
                <w:b/>
                <w:i/>
              </w:rPr>
              <w:t>deve essere guidata dall'innovazione, dalla produttività e da un quadro normativo che migliori, più che limitare, il dinamismo economico; evidenzia che è opportuno perseguire la</w:t>
            </w:r>
            <w:r w:rsidRPr="0094179C">
              <w:t xml:space="preserve"> coesione economica e territoriale </w:t>
            </w:r>
            <w:r w:rsidRPr="0094179C">
              <w:rPr>
                <w:b/>
                <w:i/>
              </w:rPr>
              <w:t>laddove incoraggi gli scambi transfrontalieri, gli investimenti e la resilienza economica a livello regionale; riconosce che la</w:t>
            </w:r>
            <w:r w:rsidRPr="0094179C">
              <w:t xml:space="preserve"> sostenibilità ambientale </w:t>
            </w:r>
            <w:r w:rsidRPr="0094179C">
              <w:rPr>
                <w:b/>
                <w:i/>
              </w:rPr>
              <w:t>deve essere perseguita in modo tale da rafforzare la competitività industriale, incentivare il progresso tecnologico e rafforzare la sicurezza energetica, evitando inutili oneri normativi che potrebbero ostacolare la crescita</w:t>
            </w:r>
            <w:r w:rsidRPr="0094179C">
              <w:t>;</w:t>
            </w:r>
          </w:p>
        </w:tc>
      </w:tr>
    </w:tbl>
    <w:p w14:paraId="47CA65E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B3B06C" w14:textId="77777777" w:rsidR="0070379B" w:rsidRPr="0094179C" w:rsidRDefault="0070379B" w:rsidP="0070379B">
      <w:r w:rsidRPr="0094179C">
        <w:rPr>
          <w:rStyle w:val="HideTWBExt"/>
        </w:rPr>
        <w:t>&lt;/Amend&gt;</w:t>
      </w:r>
    </w:p>
    <w:p w14:paraId="6291DC0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255</w:t>
      </w:r>
      <w:r w:rsidRPr="0094179C">
        <w:rPr>
          <w:rStyle w:val="HideTWBExt"/>
        </w:rPr>
        <w:t>&lt;/NumAm&gt;</w:t>
      </w:r>
    </w:p>
    <w:p w14:paraId="10B3A861" w14:textId="77777777" w:rsidR="0070379B" w:rsidRPr="0094179C" w:rsidRDefault="0070379B" w:rsidP="0070379B">
      <w:pPr>
        <w:pStyle w:val="NormalBold"/>
      </w:pPr>
      <w:r w:rsidRPr="0094179C">
        <w:rPr>
          <w:rStyle w:val="HideTWBExt"/>
          <w:b w:val="0"/>
        </w:rPr>
        <w:t>&lt;RepeatBlock-By&gt;&lt;Members&gt;</w:t>
      </w:r>
      <w:r w:rsidRPr="0094179C">
        <w:t>Tamás Deutsch, Annamária Vicsek, Julien Sanchez</w:t>
      </w:r>
      <w:r w:rsidRPr="0094179C">
        <w:rPr>
          <w:rStyle w:val="HideTWBExt"/>
          <w:b w:val="0"/>
        </w:rPr>
        <w:t>&lt;/Members&gt;</w:t>
      </w:r>
    </w:p>
    <w:p w14:paraId="574F59EB" w14:textId="77777777" w:rsidR="0070379B" w:rsidRPr="0094179C" w:rsidRDefault="0070379B" w:rsidP="0070379B">
      <w:pPr>
        <w:pStyle w:val="NormalBold"/>
      </w:pPr>
      <w:r w:rsidRPr="0094179C">
        <w:rPr>
          <w:rStyle w:val="HideTWBExt"/>
          <w:b w:val="0"/>
        </w:rPr>
        <w:t>&lt;/RepeatBlock-By&gt;</w:t>
      </w:r>
    </w:p>
    <w:p w14:paraId="1A396D8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2CAA9E"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DF1E87" w14:textId="77777777" w:rsidTr="0007280B">
        <w:trPr>
          <w:trHeight w:hRule="exact" w:val="240"/>
          <w:jc w:val="center"/>
        </w:trPr>
        <w:tc>
          <w:tcPr>
            <w:tcW w:w="9752" w:type="dxa"/>
            <w:gridSpan w:val="2"/>
            <w:tcBorders>
              <w:top w:val="nil"/>
              <w:left w:val="nil"/>
              <w:bottom w:val="nil"/>
              <w:right w:val="nil"/>
            </w:tcBorders>
          </w:tcPr>
          <w:p w14:paraId="549A348E" w14:textId="77777777" w:rsidR="0070379B" w:rsidRPr="0094179C" w:rsidRDefault="0070379B" w:rsidP="0007280B"/>
        </w:tc>
      </w:tr>
      <w:tr w:rsidR="0070379B" w:rsidRPr="0094179C" w14:paraId="1E7972A8" w14:textId="77777777" w:rsidTr="0007280B">
        <w:trPr>
          <w:trHeight w:val="240"/>
          <w:jc w:val="center"/>
        </w:trPr>
        <w:tc>
          <w:tcPr>
            <w:tcW w:w="4876" w:type="dxa"/>
            <w:tcBorders>
              <w:top w:val="nil"/>
              <w:left w:val="nil"/>
              <w:bottom w:val="nil"/>
              <w:right w:val="nil"/>
            </w:tcBorders>
          </w:tcPr>
          <w:p w14:paraId="1CA2EC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68D9D4" w14:textId="77777777" w:rsidR="0070379B" w:rsidRPr="0094179C" w:rsidRDefault="0070379B" w:rsidP="0007280B">
            <w:pPr>
              <w:pStyle w:val="AmColumnHeading"/>
            </w:pPr>
            <w:r w:rsidRPr="0094179C">
              <w:t>Emendamento</w:t>
            </w:r>
          </w:p>
        </w:tc>
      </w:tr>
      <w:tr w:rsidR="0070379B" w:rsidRPr="0094179C" w14:paraId="5DCB93A2" w14:textId="77777777" w:rsidTr="0007280B">
        <w:trPr>
          <w:jc w:val="center"/>
        </w:trPr>
        <w:tc>
          <w:tcPr>
            <w:tcW w:w="4876" w:type="dxa"/>
            <w:tcBorders>
              <w:top w:val="nil"/>
              <w:left w:val="nil"/>
              <w:bottom w:val="nil"/>
              <w:right w:val="nil"/>
            </w:tcBorders>
          </w:tcPr>
          <w:p w14:paraId="34306C4D" w14:textId="77777777" w:rsidR="0070379B" w:rsidRPr="0094179C" w:rsidRDefault="0070379B" w:rsidP="0007280B">
            <w:pPr>
              <w:pStyle w:val="Normal6a"/>
            </w:pPr>
            <w:r w:rsidRPr="0094179C">
              <w:t>13.</w:t>
            </w:r>
            <w:r w:rsidRPr="0094179C">
              <w:tab/>
              <w:t xml:space="preserve">ritiene che l'Unione debba predisporre un quadro di competitività </w:t>
            </w:r>
            <w:r w:rsidRPr="0094179C">
              <w:rPr>
                <w:b/>
                <w:i/>
              </w:rPr>
              <w:t>in linea con i propri valori e obiettivi politici</w:t>
            </w:r>
            <w:r w:rsidRPr="0094179C">
              <w:t xml:space="preserve">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40B79493" w14:textId="77777777" w:rsidR="0070379B" w:rsidRPr="0094179C" w:rsidRDefault="0070379B" w:rsidP="0007280B">
            <w:pPr>
              <w:pStyle w:val="Normal6a"/>
            </w:pPr>
            <w:r w:rsidRPr="0094179C">
              <w:t>13.</w:t>
            </w:r>
            <w:r w:rsidRPr="0094179C">
              <w:tab/>
              <w:t xml:space="preserve">ritiene che l'Unione debba predisporre un quadro di competitività e che la competitività debba pertanto essere intesa come comprensiva non soltanto della crescita economica, ma anche della coesione sociale, economica e territoriale e della sostenibilità ambientale; </w:t>
            </w:r>
            <w:r w:rsidRPr="0094179C">
              <w:rPr>
                <w:b/>
                <w:i/>
              </w:rPr>
              <w:t>ribadisce che dovrebbe essere potenziata la valutazione dell'impatto territoriale di qualsiasi normativa dell'UE, rafforzando al contempo gli aspetti territoriali delle politiche settoriali; insiste sul fatto che la promozione della coesione dovrebbe essere vista anche come un modo per promuovere la solidarietà e il sostegno reciproco tra gli Stati membri e le loro regioni;</w:t>
            </w:r>
          </w:p>
        </w:tc>
      </w:tr>
    </w:tbl>
    <w:p w14:paraId="65EB8B9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56DC40" w14:textId="77777777" w:rsidR="0070379B" w:rsidRPr="0094179C" w:rsidRDefault="0070379B" w:rsidP="0070379B">
      <w:r w:rsidRPr="0094179C">
        <w:rPr>
          <w:rStyle w:val="HideTWBExt"/>
        </w:rPr>
        <w:t>&lt;/Amend&gt;</w:t>
      </w:r>
    </w:p>
    <w:p w14:paraId="43279DA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256</w:t>
      </w:r>
      <w:r w:rsidRPr="0094179C">
        <w:rPr>
          <w:rStyle w:val="HideTWBExt"/>
        </w:rPr>
        <w:t>&lt;/NumAm&gt;</w:t>
      </w:r>
    </w:p>
    <w:p w14:paraId="61D83FBF"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40127D0B" w14:textId="77777777" w:rsidR="0070379B" w:rsidRPr="0094179C" w:rsidRDefault="0070379B" w:rsidP="0070379B">
      <w:pPr>
        <w:pStyle w:val="NormalBold"/>
      </w:pPr>
      <w:r w:rsidRPr="0094179C">
        <w:rPr>
          <w:rStyle w:val="HideTWBExt"/>
          <w:b w:val="0"/>
        </w:rPr>
        <w:t>&lt;/RepeatBlock-By&gt;</w:t>
      </w:r>
    </w:p>
    <w:p w14:paraId="2053F6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14F486"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DD6BAC" w14:textId="77777777" w:rsidTr="0007280B">
        <w:trPr>
          <w:trHeight w:hRule="exact" w:val="240"/>
          <w:jc w:val="center"/>
        </w:trPr>
        <w:tc>
          <w:tcPr>
            <w:tcW w:w="9752" w:type="dxa"/>
            <w:gridSpan w:val="2"/>
            <w:tcBorders>
              <w:top w:val="nil"/>
              <w:left w:val="nil"/>
              <w:bottom w:val="nil"/>
              <w:right w:val="nil"/>
            </w:tcBorders>
          </w:tcPr>
          <w:p w14:paraId="4EF5918B" w14:textId="77777777" w:rsidR="0070379B" w:rsidRPr="0094179C" w:rsidRDefault="0070379B" w:rsidP="0007280B"/>
        </w:tc>
      </w:tr>
      <w:tr w:rsidR="0070379B" w:rsidRPr="0094179C" w14:paraId="19B9808F" w14:textId="77777777" w:rsidTr="0007280B">
        <w:trPr>
          <w:trHeight w:val="240"/>
          <w:jc w:val="center"/>
        </w:trPr>
        <w:tc>
          <w:tcPr>
            <w:tcW w:w="4876" w:type="dxa"/>
            <w:tcBorders>
              <w:top w:val="nil"/>
              <w:left w:val="nil"/>
              <w:bottom w:val="nil"/>
              <w:right w:val="nil"/>
            </w:tcBorders>
          </w:tcPr>
          <w:p w14:paraId="727867B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2FED91" w14:textId="77777777" w:rsidR="0070379B" w:rsidRPr="0094179C" w:rsidRDefault="0070379B" w:rsidP="0007280B">
            <w:pPr>
              <w:pStyle w:val="AmColumnHeading"/>
            </w:pPr>
            <w:r w:rsidRPr="0094179C">
              <w:t>Emendamento</w:t>
            </w:r>
          </w:p>
        </w:tc>
      </w:tr>
      <w:tr w:rsidR="0070379B" w:rsidRPr="0094179C" w14:paraId="5F4CC597" w14:textId="77777777" w:rsidTr="0007280B">
        <w:trPr>
          <w:jc w:val="center"/>
        </w:trPr>
        <w:tc>
          <w:tcPr>
            <w:tcW w:w="4876" w:type="dxa"/>
            <w:tcBorders>
              <w:top w:val="nil"/>
              <w:left w:val="nil"/>
              <w:bottom w:val="nil"/>
              <w:right w:val="nil"/>
            </w:tcBorders>
          </w:tcPr>
          <w:p w14:paraId="7C85C038"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w:t>
            </w:r>
            <w:r w:rsidRPr="0094179C">
              <w:rPr>
                <w:b/>
                <w:i/>
              </w:rPr>
              <w:t>e</w:t>
            </w:r>
            <w:r w:rsidRPr="0094179C">
              <w:t xml:space="preserve"> che la competitività </w:t>
            </w:r>
            <w:r w:rsidRPr="0094179C">
              <w:rPr>
                <w:b/>
                <w:i/>
              </w:rPr>
              <w:t>debba pertanto essere intesa come comprensiva non soltanto della crescita economica, ma anche della coesione sociale, economica e territoriale e della sostenibilità ambientale</w:t>
            </w:r>
            <w:r w:rsidRPr="0094179C">
              <w:t>;</w:t>
            </w:r>
          </w:p>
        </w:tc>
        <w:tc>
          <w:tcPr>
            <w:tcW w:w="4876" w:type="dxa"/>
            <w:tcBorders>
              <w:top w:val="nil"/>
              <w:left w:val="nil"/>
              <w:bottom w:val="nil"/>
              <w:right w:val="nil"/>
            </w:tcBorders>
          </w:tcPr>
          <w:p w14:paraId="322C0F1E" w14:textId="77777777" w:rsidR="0070379B" w:rsidRPr="0094179C" w:rsidRDefault="0070379B" w:rsidP="0007280B">
            <w:pPr>
              <w:pStyle w:val="Normal6a"/>
            </w:pPr>
            <w:r w:rsidRPr="0094179C">
              <w:t>13.</w:t>
            </w:r>
            <w:r w:rsidRPr="0094179C">
              <w:tab/>
              <w:t>ritiene che l'Unione debba predisporre un quadro di competitività in linea con i propri valori</w:t>
            </w:r>
            <w:r w:rsidRPr="0094179C">
              <w:rPr>
                <w:b/>
                <w:i/>
              </w:rPr>
              <w:t>, gli obblighi previsti dal trattato e gli</w:t>
            </w:r>
            <w:r w:rsidRPr="0094179C">
              <w:t xml:space="preserve"> obiettivi politici</w:t>
            </w:r>
            <w:r w:rsidRPr="0094179C">
              <w:rPr>
                <w:b/>
                <w:i/>
              </w:rPr>
              <w:t>; rileva</w:t>
            </w:r>
            <w:r w:rsidRPr="0094179C">
              <w:t xml:space="preserve"> che la competitività </w:t>
            </w:r>
            <w:r w:rsidRPr="0094179C">
              <w:rPr>
                <w:b/>
                <w:i/>
              </w:rPr>
              <w:t>europea è seriamente ostacolata dalle barriere che persistono all'interno del mercato unico; insiste sul fatto che la riduzione dell'onere normativo dell'UE è fondamentale per ripristinarne il vantaggio competitivo; riconosce inoltre che la cooperazione transfrontaliera fra paesi e regioni è essenziale per conseguire tali obiettivi, incentivare le sinergie e garantire uno sviluppo equilibrato e sostenibile in tutta l'Unione</w:t>
            </w:r>
            <w:r w:rsidRPr="0094179C">
              <w:t>;</w:t>
            </w:r>
          </w:p>
        </w:tc>
      </w:tr>
    </w:tbl>
    <w:p w14:paraId="1F452DF0"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C00223C" w14:textId="77777777" w:rsidR="0070379B" w:rsidRPr="00647DCB" w:rsidRDefault="0070379B" w:rsidP="0070379B">
      <w:pPr>
        <w:rPr>
          <w:lang w:val="es-ES"/>
        </w:rPr>
      </w:pPr>
      <w:r w:rsidRPr="00647DCB">
        <w:rPr>
          <w:rStyle w:val="HideTWBExt"/>
          <w:lang w:val="es-ES"/>
        </w:rPr>
        <w:t>&lt;/Amend&gt;</w:t>
      </w:r>
    </w:p>
    <w:p w14:paraId="6BBC34F0"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257</w:t>
      </w:r>
      <w:r w:rsidRPr="00647DCB">
        <w:rPr>
          <w:rStyle w:val="HideTWBExt"/>
          <w:lang w:val="es-ES"/>
        </w:rPr>
        <w:t>&lt;/NumAm&gt;</w:t>
      </w:r>
    </w:p>
    <w:p w14:paraId="2E47BED8"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Fabienne Keller, Lucia Yar</w:t>
      </w:r>
      <w:r w:rsidRPr="00647DCB">
        <w:rPr>
          <w:rStyle w:val="HideTWBExt"/>
          <w:b w:val="0"/>
          <w:lang w:val="es-ES"/>
        </w:rPr>
        <w:t>&lt;/Members&gt;</w:t>
      </w:r>
    </w:p>
    <w:p w14:paraId="11712E6D" w14:textId="77777777" w:rsidR="0070379B" w:rsidRPr="00647DCB" w:rsidRDefault="0070379B" w:rsidP="0070379B">
      <w:pPr>
        <w:pStyle w:val="NormalBold"/>
        <w:rPr>
          <w:lang w:val="es-ES"/>
        </w:rPr>
      </w:pPr>
      <w:r w:rsidRPr="00647DCB">
        <w:rPr>
          <w:rStyle w:val="HideTWBExt"/>
          <w:b w:val="0"/>
          <w:lang w:val="es-ES"/>
        </w:rPr>
        <w:t>&lt;/RepeatBlock-By&gt;</w:t>
      </w:r>
    </w:p>
    <w:p w14:paraId="3E0EC9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601B14"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079BF7" w14:textId="77777777" w:rsidTr="0007280B">
        <w:trPr>
          <w:trHeight w:hRule="exact" w:val="240"/>
          <w:jc w:val="center"/>
        </w:trPr>
        <w:tc>
          <w:tcPr>
            <w:tcW w:w="9752" w:type="dxa"/>
            <w:gridSpan w:val="2"/>
            <w:tcBorders>
              <w:top w:val="nil"/>
              <w:left w:val="nil"/>
              <w:bottom w:val="nil"/>
              <w:right w:val="nil"/>
            </w:tcBorders>
          </w:tcPr>
          <w:p w14:paraId="79FBC027" w14:textId="77777777" w:rsidR="0070379B" w:rsidRPr="0094179C" w:rsidRDefault="0070379B" w:rsidP="0007280B"/>
        </w:tc>
      </w:tr>
      <w:tr w:rsidR="0070379B" w:rsidRPr="0094179C" w14:paraId="4E3FE114" w14:textId="77777777" w:rsidTr="0007280B">
        <w:trPr>
          <w:trHeight w:val="240"/>
          <w:jc w:val="center"/>
        </w:trPr>
        <w:tc>
          <w:tcPr>
            <w:tcW w:w="4876" w:type="dxa"/>
            <w:tcBorders>
              <w:top w:val="nil"/>
              <w:left w:val="nil"/>
              <w:bottom w:val="nil"/>
              <w:right w:val="nil"/>
            </w:tcBorders>
          </w:tcPr>
          <w:p w14:paraId="20F7400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8610D16" w14:textId="77777777" w:rsidR="0070379B" w:rsidRPr="0094179C" w:rsidRDefault="0070379B" w:rsidP="0007280B">
            <w:pPr>
              <w:pStyle w:val="AmColumnHeading"/>
            </w:pPr>
            <w:r w:rsidRPr="0094179C">
              <w:t>Emendamento</w:t>
            </w:r>
          </w:p>
        </w:tc>
      </w:tr>
      <w:tr w:rsidR="0070379B" w:rsidRPr="0094179C" w14:paraId="4C0363D8" w14:textId="77777777" w:rsidTr="0007280B">
        <w:trPr>
          <w:jc w:val="center"/>
        </w:trPr>
        <w:tc>
          <w:tcPr>
            <w:tcW w:w="4876" w:type="dxa"/>
            <w:tcBorders>
              <w:top w:val="nil"/>
              <w:left w:val="nil"/>
              <w:bottom w:val="nil"/>
              <w:right w:val="nil"/>
            </w:tcBorders>
          </w:tcPr>
          <w:p w14:paraId="03AA9F2D"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43A92BD5"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 </w:t>
            </w:r>
            <w:r w:rsidRPr="0094179C">
              <w:rPr>
                <w:b/>
                <w:i/>
              </w:rPr>
              <w:t>sottolinea l'importanza di criteri di condizionalità sociale chiari e armonizzati per una politica industriale efficace al fine di migliorare l'uso strategico dei fondi pubblici, come delineato nella relazione Letta;</w:t>
            </w:r>
          </w:p>
        </w:tc>
      </w:tr>
    </w:tbl>
    <w:p w14:paraId="391A2AAA"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3BE38364" w14:textId="77777777" w:rsidR="0070379B" w:rsidRPr="00647DCB" w:rsidRDefault="0070379B" w:rsidP="0070379B">
      <w:pPr>
        <w:rPr>
          <w:lang w:val="sv-SE"/>
        </w:rPr>
      </w:pPr>
      <w:r w:rsidRPr="00647DCB">
        <w:rPr>
          <w:rStyle w:val="HideTWBExt"/>
          <w:lang w:val="sv-SE"/>
        </w:rPr>
        <w:t>&lt;/Amend&gt;</w:t>
      </w:r>
    </w:p>
    <w:p w14:paraId="6BB0E461"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258</w:t>
      </w:r>
      <w:r w:rsidRPr="00647DCB">
        <w:rPr>
          <w:rStyle w:val="HideTWBExt"/>
          <w:lang w:val="sv-SE"/>
        </w:rPr>
        <w:t>&lt;/NumAm&gt;</w:t>
      </w:r>
    </w:p>
    <w:p w14:paraId="7C365977"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4C1330BA" w14:textId="77777777" w:rsidR="0070379B" w:rsidRPr="00647DCB" w:rsidRDefault="0070379B" w:rsidP="0070379B">
      <w:pPr>
        <w:pStyle w:val="NormalBold"/>
        <w:rPr>
          <w:lang w:val="sv-SE"/>
        </w:rPr>
      </w:pPr>
      <w:r w:rsidRPr="00647DCB">
        <w:rPr>
          <w:rStyle w:val="HideTWBExt"/>
          <w:b w:val="0"/>
          <w:lang w:val="sv-SE"/>
        </w:rPr>
        <w:t>&lt;/RepeatBlock-By&gt;</w:t>
      </w:r>
    </w:p>
    <w:p w14:paraId="17412B3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236FB7"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F7F9785" w14:textId="77777777" w:rsidTr="0007280B">
        <w:trPr>
          <w:trHeight w:hRule="exact" w:val="240"/>
          <w:jc w:val="center"/>
        </w:trPr>
        <w:tc>
          <w:tcPr>
            <w:tcW w:w="9752" w:type="dxa"/>
            <w:gridSpan w:val="2"/>
            <w:tcBorders>
              <w:top w:val="nil"/>
              <w:left w:val="nil"/>
              <w:bottom w:val="nil"/>
              <w:right w:val="nil"/>
            </w:tcBorders>
          </w:tcPr>
          <w:p w14:paraId="7C8182B0" w14:textId="77777777" w:rsidR="0070379B" w:rsidRPr="0094179C" w:rsidRDefault="0070379B" w:rsidP="0007280B"/>
        </w:tc>
      </w:tr>
      <w:tr w:rsidR="0070379B" w:rsidRPr="0094179C" w14:paraId="1C546735" w14:textId="77777777" w:rsidTr="0007280B">
        <w:trPr>
          <w:trHeight w:val="240"/>
          <w:jc w:val="center"/>
        </w:trPr>
        <w:tc>
          <w:tcPr>
            <w:tcW w:w="4876" w:type="dxa"/>
            <w:tcBorders>
              <w:top w:val="nil"/>
              <w:left w:val="nil"/>
              <w:bottom w:val="nil"/>
              <w:right w:val="nil"/>
            </w:tcBorders>
          </w:tcPr>
          <w:p w14:paraId="2CE48D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0CACF7" w14:textId="77777777" w:rsidR="0070379B" w:rsidRPr="0094179C" w:rsidRDefault="0070379B" w:rsidP="0007280B">
            <w:pPr>
              <w:pStyle w:val="AmColumnHeading"/>
            </w:pPr>
            <w:r w:rsidRPr="0094179C">
              <w:t>Emendamento</w:t>
            </w:r>
          </w:p>
        </w:tc>
      </w:tr>
      <w:tr w:rsidR="0070379B" w:rsidRPr="0094179C" w14:paraId="4D64106E" w14:textId="77777777" w:rsidTr="0007280B">
        <w:trPr>
          <w:jc w:val="center"/>
        </w:trPr>
        <w:tc>
          <w:tcPr>
            <w:tcW w:w="4876" w:type="dxa"/>
            <w:tcBorders>
              <w:top w:val="nil"/>
              <w:left w:val="nil"/>
              <w:bottom w:val="nil"/>
              <w:right w:val="nil"/>
            </w:tcBorders>
          </w:tcPr>
          <w:p w14:paraId="6D08302C"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6E2CF29B"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 </w:t>
            </w:r>
            <w:r w:rsidRPr="0094179C">
              <w:rPr>
                <w:b/>
                <w:i/>
              </w:rPr>
              <w:t>invita la Commissione a garantire che dal QFP siano disponibili fondi sufficienti per un'esecuzione solida, tempestiva ed efficace delle norme del mercato unico, compreso il corpus di norme digitali;</w:t>
            </w:r>
          </w:p>
        </w:tc>
      </w:tr>
    </w:tbl>
    <w:p w14:paraId="12D72A0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372F3E7" w14:textId="77777777" w:rsidR="0070379B" w:rsidRPr="0094179C" w:rsidRDefault="0070379B" w:rsidP="0070379B">
      <w:r w:rsidRPr="0094179C">
        <w:rPr>
          <w:rStyle w:val="HideTWBExt"/>
        </w:rPr>
        <w:t>&lt;/Amend&gt;</w:t>
      </w:r>
    </w:p>
    <w:p w14:paraId="692006F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259</w:t>
      </w:r>
      <w:r w:rsidRPr="0094179C">
        <w:rPr>
          <w:rStyle w:val="HideTWBExt"/>
        </w:rPr>
        <w:t>&lt;/NumAm&gt;</w:t>
      </w:r>
    </w:p>
    <w:p w14:paraId="0CB71F8D"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68420916" w14:textId="77777777" w:rsidR="0070379B" w:rsidRPr="0094179C" w:rsidRDefault="0070379B" w:rsidP="0070379B">
      <w:pPr>
        <w:pStyle w:val="NormalBold"/>
      </w:pPr>
      <w:r w:rsidRPr="0094179C">
        <w:rPr>
          <w:rStyle w:val="HideTWBExt"/>
          <w:b w:val="0"/>
        </w:rPr>
        <w:t>&lt;/RepeatBlock-By&gt;</w:t>
      </w:r>
    </w:p>
    <w:p w14:paraId="486378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22A6BD"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2E9FE1" w14:textId="77777777" w:rsidTr="0007280B">
        <w:trPr>
          <w:trHeight w:hRule="exact" w:val="240"/>
          <w:jc w:val="center"/>
        </w:trPr>
        <w:tc>
          <w:tcPr>
            <w:tcW w:w="9752" w:type="dxa"/>
            <w:gridSpan w:val="2"/>
            <w:tcBorders>
              <w:top w:val="nil"/>
              <w:left w:val="nil"/>
              <w:bottom w:val="nil"/>
              <w:right w:val="nil"/>
            </w:tcBorders>
          </w:tcPr>
          <w:p w14:paraId="6B63728E" w14:textId="77777777" w:rsidR="0070379B" w:rsidRPr="0094179C" w:rsidRDefault="0070379B" w:rsidP="0007280B"/>
        </w:tc>
      </w:tr>
      <w:tr w:rsidR="0070379B" w:rsidRPr="0094179C" w14:paraId="243BA416" w14:textId="77777777" w:rsidTr="0007280B">
        <w:trPr>
          <w:trHeight w:val="240"/>
          <w:jc w:val="center"/>
        </w:trPr>
        <w:tc>
          <w:tcPr>
            <w:tcW w:w="4876" w:type="dxa"/>
            <w:tcBorders>
              <w:top w:val="nil"/>
              <w:left w:val="nil"/>
              <w:bottom w:val="nil"/>
              <w:right w:val="nil"/>
            </w:tcBorders>
          </w:tcPr>
          <w:p w14:paraId="54B862F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0B96A9B" w14:textId="77777777" w:rsidR="0070379B" w:rsidRPr="0094179C" w:rsidRDefault="0070379B" w:rsidP="0007280B">
            <w:pPr>
              <w:pStyle w:val="AmColumnHeading"/>
            </w:pPr>
            <w:r w:rsidRPr="0094179C">
              <w:t>Emendamento</w:t>
            </w:r>
          </w:p>
        </w:tc>
      </w:tr>
      <w:tr w:rsidR="0070379B" w:rsidRPr="0094179C" w14:paraId="07692010" w14:textId="77777777" w:rsidTr="0007280B">
        <w:trPr>
          <w:jc w:val="center"/>
        </w:trPr>
        <w:tc>
          <w:tcPr>
            <w:tcW w:w="4876" w:type="dxa"/>
            <w:tcBorders>
              <w:top w:val="nil"/>
              <w:left w:val="nil"/>
              <w:bottom w:val="nil"/>
              <w:right w:val="nil"/>
            </w:tcBorders>
          </w:tcPr>
          <w:p w14:paraId="1F12A96D"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29FA6E60"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 </w:t>
            </w:r>
            <w:r w:rsidRPr="0094179C">
              <w:rPr>
                <w:b/>
                <w:i/>
              </w:rPr>
              <w:t>rammenta, in tale contesto, il ruolo delle strategie di specializzazione intelligente per la competitività e il rilancio delle economie sulla base dei punti di forza e delle specificità di ciascuna regione; </w:t>
            </w:r>
          </w:p>
        </w:tc>
      </w:tr>
    </w:tbl>
    <w:p w14:paraId="66FFA85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EA7AC7" w14:textId="77777777" w:rsidR="0070379B" w:rsidRPr="0094179C" w:rsidRDefault="0070379B" w:rsidP="0070379B">
      <w:r w:rsidRPr="0094179C">
        <w:rPr>
          <w:rStyle w:val="HideTWBExt"/>
        </w:rPr>
        <w:t>&lt;/Amend&gt;</w:t>
      </w:r>
    </w:p>
    <w:p w14:paraId="2A61C32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260</w:t>
      </w:r>
      <w:r w:rsidRPr="0094179C">
        <w:rPr>
          <w:rStyle w:val="HideTWBExt"/>
        </w:rPr>
        <w:t>&lt;/NumAm&gt;</w:t>
      </w:r>
    </w:p>
    <w:p w14:paraId="0387EE36"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10CA2E97" w14:textId="77777777" w:rsidR="0070379B" w:rsidRPr="0094179C" w:rsidRDefault="0070379B" w:rsidP="0070379B">
      <w:pPr>
        <w:pStyle w:val="NormalBold"/>
      </w:pPr>
      <w:r w:rsidRPr="0094179C">
        <w:rPr>
          <w:rStyle w:val="HideTWBExt"/>
          <w:b w:val="0"/>
        </w:rPr>
        <w:t>&lt;/RepeatBlock-By&gt;</w:t>
      </w:r>
    </w:p>
    <w:p w14:paraId="376A075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A835B8"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744F3A" w14:textId="77777777" w:rsidTr="0007280B">
        <w:trPr>
          <w:trHeight w:hRule="exact" w:val="240"/>
          <w:jc w:val="center"/>
        </w:trPr>
        <w:tc>
          <w:tcPr>
            <w:tcW w:w="9752" w:type="dxa"/>
            <w:gridSpan w:val="2"/>
            <w:tcBorders>
              <w:top w:val="nil"/>
              <w:left w:val="nil"/>
              <w:bottom w:val="nil"/>
              <w:right w:val="nil"/>
            </w:tcBorders>
          </w:tcPr>
          <w:p w14:paraId="4521DEFC" w14:textId="77777777" w:rsidR="0070379B" w:rsidRPr="0094179C" w:rsidRDefault="0070379B" w:rsidP="0007280B"/>
        </w:tc>
      </w:tr>
      <w:tr w:rsidR="0070379B" w:rsidRPr="0094179C" w14:paraId="1FCA64A6" w14:textId="77777777" w:rsidTr="0007280B">
        <w:trPr>
          <w:trHeight w:val="240"/>
          <w:jc w:val="center"/>
        </w:trPr>
        <w:tc>
          <w:tcPr>
            <w:tcW w:w="4876" w:type="dxa"/>
            <w:tcBorders>
              <w:top w:val="nil"/>
              <w:left w:val="nil"/>
              <w:bottom w:val="nil"/>
              <w:right w:val="nil"/>
            </w:tcBorders>
          </w:tcPr>
          <w:p w14:paraId="6C102A3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2FE754" w14:textId="77777777" w:rsidR="0070379B" w:rsidRPr="0094179C" w:rsidRDefault="0070379B" w:rsidP="0007280B">
            <w:pPr>
              <w:pStyle w:val="AmColumnHeading"/>
            </w:pPr>
            <w:r w:rsidRPr="0094179C">
              <w:t>Emendamento</w:t>
            </w:r>
          </w:p>
        </w:tc>
      </w:tr>
      <w:tr w:rsidR="0070379B" w:rsidRPr="0094179C" w14:paraId="3577F586" w14:textId="77777777" w:rsidTr="0007280B">
        <w:trPr>
          <w:jc w:val="center"/>
        </w:trPr>
        <w:tc>
          <w:tcPr>
            <w:tcW w:w="4876" w:type="dxa"/>
            <w:tcBorders>
              <w:top w:val="nil"/>
              <w:left w:val="nil"/>
              <w:bottom w:val="nil"/>
              <w:right w:val="nil"/>
            </w:tcBorders>
          </w:tcPr>
          <w:p w14:paraId="3283F3B2"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0B28C0C5"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w:t>
            </w:r>
            <w:r w:rsidRPr="0094179C">
              <w:rPr>
                <w:b/>
                <w:i/>
              </w:rPr>
              <w:t>nel pieno rispetto delle condizioni di parità</w:t>
            </w:r>
            <w:r w:rsidRPr="0094179C">
              <w:t xml:space="preserve"> e che la competitività debba pertanto essere intesa come comprensiva non soltanto della crescita economica, ma anche della coesione sociale, economica e territoriale e della sostenibilità ambientale; </w:t>
            </w:r>
            <w:r w:rsidRPr="0094179C">
              <w:rPr>
                <w:b/>
                <w:i/>
              </w:rPr>
              <w:t>sottolinea che occorre trovare un equilibrio tra la promozione della convergenza europea e la risposta alle esigenze specifiche di ciascuno Stato membro;</w:t>
            </w:r>
          </w:p>
        </w:tc>
      </w:tr>
    </w:tbl>
    <w:p w14:paraId="5612D2B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B2BC4A7" w14:textId="77777777" w:rsidR="0070379B" w:rsidRPr="00647DCB" w:rsidRDefault="0070379B" w:rsidP="0070379B">
      <w:pPr>
        <w:rPr>
          <w:lang w:val="pt-PT"/>
        </w:rPr>
      </w:pPr>
      <w:r w:rsidRPr="00647DCB">
        <w:rPr>
          <w:rStyle w:val="HideTWBExt"/>
          <w:lang w:val="pt-PT"/>
        </w:rPr>
        <w:t>&lt;/Amend&gt;</w:t>
      </w:r>
    </w:p>
    <w:p w14:paraId="152BE68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261</w:t>
      </w:r>
      <w:r w:rsidRPr="00647DCB">
        <w:rPr>
          <w:rStyle w:val="HideTWBExt"/>
          <w:lang w:val="pt-PT"/>
        </w:rPr>
        <w:t>&lt;/NumAm&gt;</w:t>
      </w:r>
    </w:p>
    <w:p w14:paraId="5036C3F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6008EA84" w14:textId="77777777" w:rsidR="0070379B" w:rsidRPr="00647DCB" w:rsidRDefault="0070379B" w:rsidP="0070379B">
      <w:pPr>
        <w:pStyle w:val="NormalBold"/>
        <w:rPr>
          <w:lang w:val="pt-PT"/>
        </w:rPr>
      </w:pPr>
      <w:r w:rsidRPr="00647DCB">
        <w:rPr>
          <w:rStyle w:val="HideTWBExt"/>
          <w:b w:val="0"/>
          <w:lang w:val="pt-PT"/>
        </w:rPr>
        <w:t>&lt;/RepeatBlock-By&gt;</w:t>
      </w:r>
    </w:p>
    <w:p w14:paraId="5119B99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F1EEC8"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B43192" w14:textId="77777777" w:rsidTr="0007280B">
        <w:trPr>
          <w:trHeight w:hRule="exact" w:val="240"/>
          <w:jc w:val="center"/>
        </w:trPr>
        <w:tc>
          <w:tcPr>
            <w:tcW w:w="9752" w:type="dxa"/>
            <w:gridSpan w:val="2"/>
            <w:tcBorders>
              <w:top w:val="nil"/>
              <w:left w:val="nil"/>
              <w:bottom w:val="nil"/>
              <w:right w:val="nil"/>
            </w:tcBorders>
          </w:tcPr>
          <w:p w14:paraId="76626471" w14:textId="77777777" w:rsidR="0070379B" w:rsidRPr="0094179C" w:rsidRDefault="0070379B" w:rsidP="0007280B"/>
        </w:tc>
      </w:tr>
      <w:tr w:rsidR="0070379B" w:rsidRPr="0094179C" w14:paraId="1FBCCDE9" w14:textId="77777777" w:rsidTr="0007280B">
        <w:trPr>
          <w:trHeight w:val="240"/>
          <w:jc w:val="center"/>
        </w:trPr>
        <w:tc>
          <w:tcPr>
            <w:tcW w:w="4876" w:type="dxa"/>
            <w:tcBorders>
              <w:top w:val="nil"/>
              <w:left w:val="nil"/>
              <w:bottom w:val="nil"/>
              <w:right w:val="nil"/>
            </w:tcBorders>
          </w:tcPr>
          <w:p w14:paraId="16DE84E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9C9995" w14:textId="77777777" w:rsidR="0070379B" w:rsidRPr="0094179C" w:rsidRDefault="0070379B" w:rsidP="0007280B">
            <w:pPr>
              <w:pStyle w:val="AmColumnHeading"/>
            </w:pPr>
            <w:r w:rsidRPr="0094179C">
              <w:t>Emendamento</w:t>
            </w:r>
          </w:p>
        </w:tc>
      </w:tr>
      <w:tr w:rsidR="0070379B" w:rsidRPr="0094179C" w14:paraId="0F62F1F1" w14:textId="77777777" w:rsidTr="0007280B">
        <w:trPr>
          <w:jc w:val="center"/>
        </w:trPr>
        <w:tc>
          <w:tcPr>
            <w:tcW w:w="4876" w:type="dxa"/>
            <w:tcBorders>
              <w:top w:val="nil"/>
              <w:left w:val="nil"/>
              <w:bottom w:val="nil"/>
              <w:right w:val="nil"/>
            </w:tcBorders>
          </w:tcPr>
          <w:p w14:paraId="293422F6"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502DFD80" w14:textId="77777777" w:rsidR="0070379B" w:rsidRPr="0094179C" w:rsidRDefault="0070379B" w:rsidP="0007280B">
            <w:pPr>
              <w:pStyle w:val="Normal6a"/>
            </w:pPr>
            <w:r w:rsidRPr="0094179C">
              <w:t>13.</w:t>
            </w:r>
            <w:r w:rsidRPr="0094179C">
              <w:tab/>
              <w:t>ritiene che l'Unione debba predisporre un quadro di competitività in linea con i propri valori</w:t>
            </w:r>
            <w:r w:rsidRPr="0094179C">
              <w:rPr>
                <w:b/>
                <w:i/>
              </w:rPr>
              <w:t>, ossia la Carta dei diritti fondamentali dell'Unione europea,</w:t>
            </w:r>
            <w:r w:rsidRPr="0094179C">
              <w:t xml:space="preserve"> e obiettivi politici e che la competitività debba pertanto essere intesa come comprensiva non soltanto della crescita economica, ma anche della coesione sociale, economica e territoriale e della sostenibilità ambientale; </w:t>
            </w:r>
            <w:r w:rsidRPr="0094179C">
              <w:rPr>
                <w:b/>
                <w:i/>
              </w:rPr>
              <w:t>sottolinea che il quadro per la competitività dovrebbe apportare benefici effettivi a tutti gli Stati membri e a tutte le regioni;</w:t>
            </w:r>
          </w:p>
        </w:tc>
      </w:tr>
    </w:tbl>
    <w:p w14:paraId="61E867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CD944F" w14:textId="77777777" w:rsidR="0070379B" w:rsidRPr="0094179C" w:rsidRDefault="0070379B" w:rsidP="0070379B">
      <w:r w:rsidRPr="0094179C">
        <w:rPr>
          <w:rStyle w:val="HideTWBExt"/>
        </w:rPr>
        <w:t>&lt;/Amend&gt;</w:t>
      </w:r>
    </w:p>
    <w:p w14:paraId="68CFE44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262</w:t>
      </w:r>
      <w:r w:rsidRPr="0094179C">
        <w:rPr>
          <w:rStyle w:val="HideTWBExt"/>
        </w:rPr>
        <w:t>&lt;/NumAm&gt;</w:t>
      </w:r>
    </w:p>
    <w:p w14:paraId="0A74F5C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405641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DDD211E" w14:textId="77777777" w:rsidR="0070379B" w:rsidRPr="0094179C" w:rsidRDefault="0070379B" w:rsidP="0070379B">
      <w:pPr>
        <w:pStyle w:val="NormalBold"/>
      </w:pPr>
      <w:r w:rsidRPr="0094179C">
        <w:rPr>
          <w:rStyle w:val="HideTWBExt"/>
          <w:b w:val="0"/>
        </w:rPr>
        <w:t>&lt;/RepeatBlock-By&gt;</w:t>
      </w:r>
    </w:p>
    <w:p w14:paraId="474C4B2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ECB791"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6563B4" w14:textId="77777777" w:rsidTr="0007280B">
        <w:trPr>
          <w:trHeight w:hRule="exact" w:val="240"/>
          <w:jc w:val="center"/>
        </w:trPr>
        <w:tc>
          <w:tcPr>
            <w:tcW w:w="9752" w:type="dxa"/>
            <w:gridSpan w:val="2"/>
            <w:tcBorders>
              <w:top w:val="nil"/>
              <w:left w:val="nil"/>
              <w:bottom w:val="nil"/>
              <w:right w:val="nil"/>
            </w:tcBorders>
          </w:tcPr>
          <w:p w14:paraId="184B14B0" w14:textId="77777777" w:rsidR="0070379B" w:rsidRPr="0094179C" w:rsidRDefault="0070379B" w:rsidP="0007280B"/>
        </w:tc>
      </w:tr>
      <w:tr w:rsidR="0070379B" w:rsidRPr="0094179C" w14:paraId="04B421EE" w14:textId="77777777" w:rsidTr="0007280B">
        <w:trPr>
          <w:trHeight w:val="240"/>
          <w:jc w:val="center"/>
        </w:trPr>
        <w:tc>
          <w:tcPr>
            <w:tcW w:w="4876" w:type="dxa"/>
            <w:tcBorders>
              <w:top w:val="nil"/>
              <w:left w:val="nil"/>
              <w:bottom w:val="nil"/>
              <w:right w:val="nil"/>
            </w:tcBorders>
          </w:tcPr>
          <w:p w14:paraId="33AEB9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21472B" w14:textId="77777777" w:rsidR="0070379B" w:rsidRPr="0094179C" w:rsidRDefault="0070379B" w:rsidP="0007280B">
            <w:pPr>
              <w:pStyle w:val="AmColumnHeading"/>
            </w:pPr>
            <w:r w:rsidRPr="0094179C">
              <w:t>Emendamento</w:t>
            </w:r>
          </w:p>
        </w:tc>
      </w:tr>
      <w:tr w:rsidR="0070379B" w:rsidRPr="0094179C" w14:paraId="231BCAEE" w14:textId="77777777" w:rsidTr="0007280B">
        <w:trPr>
          <w:jc w:val="center"/>
        </w:trPr>
        <w:tc>
          <w:tcPr>
            <w:tcW w:w="4876" w:type="dxa"/>
            <w:tcBorders>
              <w:top w:val="nil"/>
              <w:left w:val="nil"/>
              <w:bottom w:val="nil"/>
              <w:right w:val="nil"/>
            </w:tcBorders>
          </w:tcPr>
          <w:p w14:paraId="0D864AC1"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73EE96CA"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e della sostenibilità ambientale</w:t>
            </w:r>
            <w:r w:rsidRPr="0094179C">
              <w:rPr>
                <w:b/>
                <w:i/>
              </w:rPr>
              <w:t>, e pertanto dovrebbe disporre di una componente sia verde sia di condizionalità sociale</w:t>
            </w:r>
            <w:r w:rsidRPr="0094179C">
              <w:t>;</w:t>
            </w:r>
          </w:p>
        </w:tc>
      </w:tr>
    </w:tbl>
    <w:p w14:paraId="7C44D69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E844CD" w14:textId="77777777" w:rsidR="0070379B" w:rsidRPr="0094179C" w:rsidRDefault="0070379B" w:rsidP="0070379B">
      <w:r w:rsidRPr="0094179C">
        <w:rPr>
          <w:rStyle w:val="HideTWBExt"/>
        </w:rPr>
        <w:t>&lt;/Amend&gt;</w:t>
      </w:r>
    </w:p>
    <w:p w14:paraId="1B09929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263</w:t>
      </w:r>
      <w:r w:rsidRPr="0094179C">
        <w:rPr>
          <w:rStyle w:val="HideTWBExt"/>
        </w:rPr>
        <w:t>&lt;/NumAm&gt;</w:t>
      </w:r>
    </w:p>
    <w:p w14:paraId="59490790"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61B40A4F" w14:textId="77777777" w:rsidR="0070379B" w:rsidRPr="0094179C" w:rsidRDefault="0070379B" w:rsidP="0070379B">
      <w:pPr>
        <w:pStyle w:val="NormalBold"/>
      </w:pPr>
      <w:r w:rsidRPr="0094179C">
        <w:rPr>
          <w:rStyle w:val="HideTWBExt"/>
          <w:b w:val="0"/>
        </w:rPr>
        <w:t>&lt;/RepeatBlock-By&gt;</w:t>
      </w:r>
    </w:p>
    <w:p w14:paraId="52FC613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2AB075"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BC2100A" w14:textId="77777777" w:rsidTr="0007280B">
        <w:trPr>
          <w:trHeight w:hRule="exact" w:val="240"/>
          <w:jc w:val="center"/>
        </w:trPr>
        <w:tc>
          <w:tcPr>
            <w:tcW w:w="9752" w:type="dxa"/>
            <w:gridSpan w:val="2"/>
            <w:tcBorders>
              <w:top w:val="nil"/>
              <w:left w:val="nil"/>
              <w:bottom w:val="nil"/>
              <w:right w:val="nil"/>
            </w:tcBorders>
          </w:tcPr>
          <w:p w14:paraId="7BC04FCB" w14:textId="77777777" w:rsidR="0070379B" w:rsidRPr="0094179C" w:rsidRDefault="0070379B" w:rsidP="0007280B"/>
        </w:tc>
      </w:tr>
      <w:tr w:rsidR="0070379B" w:rsidRPr="0094179C" w14:paraId="5F1C5625" w14:textId="77777777" w:rsidTr="0007280B">
        <w:trPr>
          <w:trHeight w:val="240"/>
          <w:jc w:val="center"/>
        </w:trPr>
        <w:tc>
          <w:tcPr>
            <w:tcW w:w="4876" w:type="dxa"/>
            <w:tcBorders>
              <w:top w:val="nil"/>
              <w:left w:val="nil"/>
              <w:bottom w:val="nil"/>
              <w:right w:val="nil"/>
            </w:tcBorders>
          </w:tcPr>
          <w:p w14:paraId="7EEE1BA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A8F06E" w14:textId="77777777" w:rsidR="0070379B" w:rsidRPr="0094179C" w:rsidRDefault="0070379B" w:rsidP="0007280B">
            <w:pPr>
              <w:pStyle w:val="AmColumnHeading"/>
            </w:pPr>
            <w:r w:rsidRPr="0094179C">
              <w:t>Emendamento</w:t>
            </w:r>
          </w:p>
        </w:tc>
      </w:tr>
      <w:tr w:rsidR="0070379B" w:rsidRPr="0094179C" w14:paraId="2CA3BFA5" w14:textId="77777777" w:rsidTr="0007280B">
        <w:trPr>
          <w:jc w:val="center"/>
        </w:trPr>
        <w:tc>
          <w:tcPr>
            <w:tcW w:w="4876" w:type="dxa"/>
            <w:tcBorders>
              <w:top w:val="nil"/>
              <w:left w:val="nil"/>
              <w:bottom w:val="nil"/>
              <w:right w:val="nil"/>
            </w:tcBorders>
          </w:tcPr>
          <w:p w14:paraId="5D21AD65"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w:t>
            </w:r>
            <w:r w:rsidRPr="0094179C">
              <w:rPr>
                <w:b/>
                <w:i/>
              </w:rPr>
              <w:t>e</w:t>
            </w:r>
            <w:r w:rsidRPr="0094179C">
              <w:t xml:space="preserve"> che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14:paraId="7005E15E"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w:t>
            </w:r>
            <w:r w:rsidRPr="0094179C">
              <w:rPr>
                <w:b/>
                <w:i/>
              </w:rPr>
              <w:t>fondanti di democrazia, uguaglianza, Stato di diritto e rispetto della dignità umana, nonché con gli</w:t>
            </w:r>
            <w:r w:rsidRPr="0094179C">
              <w:t xml:space="preserve"> obiettivi politici</w:t>
            </w:r>
            <w:r w:rsidRPr="0094179C">
              <w:rPr>
                <w:b/>
                <w:i/>
              </w:rPr>
              <w:t>;</w:t>
            </w:r>
            <w:r w:rsidRPr="0094179C">
              <w:t xml:space="preserve"> </w:t>
            </w:r>
            <w:r w:rsidRPr="0094179C">
              <w:rPr>
                <w:b/>
                <w:i/>
              </w:rPr>
              <w:t>ritiene</w:t>
            </w:r>
            <w:r w:rsidRPr="0094179C">
              <w:t xml:space="preserve"> che la competitività debba pertanto essere intesa come comprensiva non soltanto della crescita economica, ma anche della coesione sociale, economica e territoriale e della sostenibilità ambientale;</w:t>
            </w:r>
          </w:p>
        </w:tc>
      </w:tr>
    </w:tbl>
    <w:p w14:paraId="20FBF7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D4E274A" w14:textId="77777777" w:rsidR="0070379B" w:rsidRPr="0094179C" w:rsidRDefault="0070379B" w:rsidP="0070379B">
      <w:r w:rsidRPr="0094179C">
        <w:rPr>
          <w:rStyle w:val="HideTWBExt"/>
        </w:rPr>
        <w:t>&lt;/Amend&gt;</w:t>
      </w:r>
    </w:p>
    <w:p w14:paraId="6283102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264</w:t>
      </w:r>
      <w:r w:rsidRPr="0094179C">
        <w:rPr>
          <w:rStyle w:val="HideTWBExt"/>
        </w:rPr>
        <w:t>&lt;/NumAm&gt;</w:t>
      </w:r>
    </w:p>
    <w:p w14:paraId="5910414C"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5FA5EE3A" w14:textId="77777777" w:rsidR="0070379B" w:rsidRPr="0094179C" w:rsidRDefault="0070379B" w:rsidP="0070379B">
      <w:pPr>
        <w:pStyle w:val="NormalBold"/>
      </w:pPr>
      <w:r w:rsidRPr="0094179C">
        <w:rPr>
          <w:rStyle w:val="HideTWBExt"/>
          <w:b w:val="0"/>
        </w:rPr>
        <w:t>&lt;/RepeatBlock-By&gt;</w:t>
      </w:r>
    </w:p>
    <w:p w14:paraId="7BB11D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BE2B4D"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760E4DF" w14:textId="77777777" w:rsidTr="0007280B">
        <w:trPr>
          <w:trHeight w:hRule="exact" w:val="240"/>
          <w:jc w:val="center"/>
        </w:trPr>
        <w:tc>
          <w:tcPr>
            <w:tcW w:w="9752" w:type="dxa"/>
            <w:gridSpan w:val="2"/>
            <w:tcBorders>
              <w:top w:val="nil"/>
              <w:left w:val="nil"/>
              <w:bottom w:val="nil"/>
              <w:right w:val="nil"/>
            </w:tcBorders>
          </w:tcPr>
          <w:p w14:paraId="1E900D74" w14:textId="77777777" w:rsidR="0070379B" w:rsidRPr="0094179C" w:rsidRDefault="0070379B" w:rsidP="0007280B"/>
        </w:tc>
      </w:tr>
      <w:tr w:rsidR="0070379B" w:rsidRPr="0094179C" w14:paraId="743FC10E" w14:textId="77777777" w:rsidTr="0007280B">
        <w:trPr>
          <w:trHeight w:val="240"/>
          <w:jc w:val="center"/>
        </w:trPr>
        <w:tc>
          <w:tcPr>
            <w:tcW w:w="4876" w:type="dxa"/>
            <w:tcBorders>
              <w:top w:val="nil"/>
              <w:left w:val="nil"/>
              <w:bottom w:val="nil"/>
              <w:right w:val="nil"/>
            </w:tcBorders>
          </w:tcPr>
          <w:p w14:paraId="7B390EA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F44674" w14:textId="77777777" w:rsidR="0070379B" w:rsidRPr="0094179C" w:rsidRDefault="0070379B" w:rsidP="0007280B">
            <w:pPr>
              <w:pStyle w:val="AmColumnHeading"/>
            </w:pPr>
            <w:r w:rsidRPr="0094179C">
              <w:t>Emendamento</w:t>
            </w:r>
          </w:p>
        </w:tc>
      </w:tr>
      <w:tr w:rsidR="0070379B" w:rsidRPr="0094179C" w14:paraId="2DEEE3B3" w14:textId="77777777" w:rsidTr="0007280B">
        <w:trPr>
          <w:jc w:val="center"/>
        </w:trPr>
        <w:tc>
          <w:tcPr>
            <w:tcW w:w="4876" w:type="dxa"/>
            <w:tcBorders>
              <w:top w:val="nil"/>
              <w:left w:val="nil"/>
              <w:bottom w:val="nil"/>
              <w:right w:val="nil"/>
            </w:tcBorders>
          </w:tcPr>
          <w:p w14:paraId="4CDE2C06"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w:t>
            </w:r>
            <w:r w:rsidRPr="0094179C">
              <w:rPr>
                <w:b/>
                <w:i/>
              </w:rPr>
              <w:t>pertanto essere intesa come comprensiva non soltanto della crescita economica, ma anche della coesione sociale, economica e territoriale e della sostenibilità ambientale</w:t>
            </w:r>
            <w:r w:rsidRPr="0094179C">
              <w:t>;</w:t>
            </w:r>
          </w:p>
        </w:tc>
        <w:tc>
          <w:tcPr>
            <w:tcW w:w="4876" w:type="dxa"/>
            <w:tcBorders>
              <w:top w:val="nil"/>
              <w:left w:val="nil"/>
              <w:bottom w:val="nil"/>
              <w:right w:val="nil"/>
            </w:tcBorders>
          </w:tcPr>
          <w:p w14:paraId="024BB86D"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w:t>
            </w:r>
            <w:r w:rsidRPr="0094179C">
              <w:rPr>
                <w:b/>
                <w:i/>
              </w:rPr>
              <w:t>fare riferimento alla capacità delle imprese europee di competere sui mercati globali</w:t>
            </w:r>
            <w:r w:rsidRPr="0094179C">
              <w:t>;</w:t>
            </w:r>
          </w:p>
        </w:tc>
      </w:tr>
    </w:tbl>
    <w:p w14:paraId="40A2030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5BDCF8" w14:textId="77777777" w:rsidR="0070379B" w:rsidRPr="0094179C" w:rsidRDefault="0070379B" w:rsidP="0070379B">
      <w:r w:rsidRPr="0094179C">
        <w:rPr>
          <w:rStyle w:val="HideTWBExt"/>
        </w:rPr>
        <w:t>&lt;/Amend&gt;</w:t>
      </w:r>
    </w:p>
    <w:p w14:paraId="7B83900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265</w:t>
      </w:r>
      <w:r w:rsidRPr="0094179C">
        <w:rPr>
          <w:rStyle w:val="HideTWBExt"/>
        </w:rPr>
        <w:t>&lt;/NumAm&gt;</w:t>
      </w:r>
    </w:p>
    <w:p w14:paraId="01397F37"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15D221A6" w14:textId="77777777" w:rsidR="0070379B" w:rsidRPr="0094179C" w:rsidRDefault="0070379B" w:rsidP="0070379B">
      <w:pPr>
        <w:pStyle w:val="NormalBold"/>
      </w:pPr>
      <w:r w:rsidRPr="0094179C">
        <w:rPr>
          <w:rStyle w:val="HideTWBExt"/>
          <w:b w:val="0"/>
        </w:rPr>
        <w:t>&lt;/RepeatBlock-By&gt;</w:t>
      </w:r>
    </w:p>
    <w:p w14:paraId="3961876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94D5FE" w14:textId="77777777" w:rsidR="0070379B" w:rsidRPr="0094179C" w:rsidRDefault="0070379B" w:rsidP="0070379B">
      <w:pPr>
        <w:pStyle w:val="NormalBold"/>
      </w:pPr>
      <w:r w:rsidRPr="0094179C">
        <w:rPr>
          <w:rStyle w:val="HideTWBExt"/>
        </w:rPr>
        <w:t>&lt;Article&gt;</w:t>
      </w:r>
      <w:r w:rsidRPr="0094179C">
        <w:t>Paragrafo 13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001450" w14:textId="77777777" w:rsidTr="0007280B">
        <w:trPr>
          <w:trHeight w:hRule="exact" w:val="240"/>
          <w:jc w:val="center"/>
        </w:trPr>
        <w:tc>
          <w:tcPr>
            <w:tcW w:w="9752" w:type="dxa"/>
            <w:gridSpan w:val="2"/>
            <w:tcBorders>
              <w:top w:val="nil"/>
              <w:left w:val="nil"/>
              <w:bottom w:val="nil"/>
              <w:right w:val="nil"/>
            </w:tcBorders>
          </w:tcPr>
          <w:p w14:paraId="01E269C3" w14:textId="77777777" w:rsidR="0070379B" w:rsidRPr="0094179C" w:rsidRDefault="0070379B" w:rsidP="0007280B"/>
        </w:tc>
      </w:tr>
      <w:tr w:rsidR="0070379B" w:rsidRPr="0094179C" w14:paraId="7AD6DA96" w14:textId="77777777" w:rsidTr="0007280B">
        <w:trPr>
          <w:trHeight w:val="240"/>
          <w:jc w:val="center"/>
        </w:trPr>
        <w:tc>
          <w:tcPr>
            <w:tcW w:w="4876" w:type="dxa"/>
            <w:tcBorders>
              <w:top w:val="nil"/>
              <w:left w:val="nil"/>
              <w:bottom w:val="nil"/>
              <w:right w:val="nil"/>
            </w:tcBorders>
          </w:tcPr>
          <w:p w14:paraId="2C181CE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41A951A" w14:textId="77777777" w:rsidR="0070379B" w:rsidRPr="0094179C" w:rsidRDefault="0070379B" w:rsidP="0007280B">
            <w:pPr>
              <w:pStyle w:val="AmColumnHeading"/>
            </w:pPr>
            <w:r w:rsidRPr="0094179C">
              <w:t>Emendamento</w:t>
            </w:r>
          </w:p>
        </w:tc>
      </w:tr>
      <w:tr w:rsidR="0070379B" w:rsidRPr="0094179C" w14:paraId="6921955B" w14:textId="77777777" w:rsidTr="0007280B">
        <w:trPr>
          <w:jc w:val="center"/>
        </w:trPr>
        <w:tc>
          <w:tcPr>
            <w:tcW w:w="4876" w:type="dxa"/>
            <w:tcBorders>
              <w:top w:val="nil"/>
              <w:left w:val="nil"/>
              <w:bottom w:val="nil"/>
              <w:right w:val="nil"/>
            </w:tcBorders>
          </w:tcPr>
          <w:p w14:paraId="1F8CAC06" w14:textId="77777777" w:rsidR="0070379B" w:rsidRPr="0094179C" w:rsidRDefault="0070379B" w:rsidP="0007280B">
            <w:pPr>
              <w:pStyle w:val="Normal6a"/>
            </w:pPr>
            <w:r w:rsidRPr="0094179C">
              <w:t>13.</w:t>
            </w:r>
            <w:r w:rsidRPr="0094179C">
              <w:tab/>
              <w:t xml:space="preserve">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 </w:t>
            </w:r>
            <w:r w:rsidRPr="0094179C">
              <w:rPr>
                <w:b/>
                <w:i/>
              </w:rPr>
              <w:t>e della sostenibilità ambientale</w:t>
            </w:r>
            <w:r w:rsidRPr="0094179C">
              <w:t>;</w:t>
            </w:r>
          </w:p>
        </w:tc>
        <w:tc>
          <w:tcPr>
            <w:tcW w:w="4876" w:type="dxa"/>
            <w:tcBorders>
              <w:top w:val="nil"/>
              <w:left w:val="nil"/>
              <w:bottom w:val="nil"/>
              <w:right w:val="nil"/>
            </w:tcBorders>
          </w:tcPr>
          <w:p w14:paraId="72B01BA6" w14:textId="77777777" w:rsidR="0070379B" w:rsidRPr="0094179C" w:rsidRDefault="0070379B" w:rsidP="0007280B">
            <w:pPr>
              <w:pStyle w:val="Normal6a"/>
            </w:pPr>
            <w:r w:rsidRPr="0094179C">
              <w:t>13.</w:t>
            </w:r>
            <w:r w:rsidRPr="0094179C">
              <w:tab/>
              <w:t>ritiene che l'Unione debba predisporre un quadro di competitività in linea con i propri valori e obiettivi politici e che la competitività debba pertanto essere intesa come comprensiva non soltanto della crescita economica, ma anche della coesione sociale, economica e territoriale</w:t>
            </w:r>
            <w:r w:rsidRPr="0094179C">
              <w:rPr>
                <w:b/>
                <w:i/>
              </w:rPr>
              <w:t>, della tutela dell'ambiente e della creazione di opportunità</w:t>
            </w:r>
            <w:r w:rsidRPr="0094179C">
              <w:t>;</w:t>
            </w:r>
          </w:p>
        </w:tc>
      </w:tr>
    </w:tbl>
    <w:p w14:paraId="486BAD2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5DFB7D8" w14:textId="77777777" w:rsidR="0070379B" w:rsidRPr="0094179C" w:rsidRDefault="0070379B" w:rsidP="0070379B">
      <w:r w:rsidRPr="0094179C">
        <w:rPr>
          <w:rStyle w:val="HideTWBExt"/>
        </w:rPr>
        <w:t>&lt;/Amend&gt;</w:t>
      </w:r>
    </w:p>
    <w:p w14:paraId="7ED2922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266</w:t>
      </w:r>
      <w:r w:rsidRPr="0094179C">
        <w:rPr>
          <w:rStyle w:val="HideTWBExt"/>
        </w:rPr>
        <w:t>&lt;/NumAm&gt;</w:t>
      </w:r>
    </w:p>
    <w:p w14:paraId="6F3EEE8A"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5C521067" w14:textId="77777777" w:rsidR="0070379B" w:rsidRPr="0094179C" w:rsidRDefault="0070379B" w:rsidP="0070379B">
      <w:pPr>
        <w:pStyle w:val="NormalBold"/>
      </w:pPr>
      <w:r w:rsidRPr="0094179C">
        <w:rPr>
          <w:rStyle w:val="HideTWBExt"/>
          <w:b w:val="0"/>
        </w:rPr>
        <w:t>&lt;/RepeatBlock-By&gt;</w:t>
      </w:r>
    </w:p>
    <w:p w14:paraId="534C2B6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296B5A" w14:textId="77777777" w:rsidR="0070379B" w:rsidRPr="0094179C" w:rsidRDefault="0070379B" w:rsidP="0070379B">
      <w:pPr>
        <w:pStyle w:val="NormalBold"/>
      </w:pPr>
      <w:r w:rsidRPr="0094179C">
        <w:rPr>
          <w:rStyle w:val="HideTWBExt"/>
        </w:rPr>
        <w:t>&lt;Article&gt;</w:t>
      </w:r>
      <w:r w:rsidRPr="0094179C">
        <w:t>Paragrafo 13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1EF1AF5" w14:textId="77777777" w:rsidTr="0007280B">
        <w:trPr>
          <w:trHeight w:hRule="exact" w:val="240"/>
          <w:jc w:val="center"/>
        </w:trPr>
        <w:tc>
          <w:tcPr>
            <w:tcW w:w="9752" w:type="dxa"/>
            <w:gridSpan w:val="2"/>
            <w:tcBorders>
              <w:top w:val="nil"/>
              <w:left w:val="nil"/>
              <w:bottom w:val="nil"/>
              <w:right w:val="nil"/>
            </w:tcBorders>
          </w:tcPr>
          <w:p w14:paraId="4C08353C" w14:textId="77777777" w:rsidR="0070379B" w:rsidRPr="0094179C" w:rsidRDefault="0070379B" w:rsidP="0007280B"/>
        </w:tc>
      </w:tr>
      <w:tr w:rsidR="0070379B" w:rsidRPr="0094179C" w14:paraId="33B1A504" w14:textId="77777777" w:rsidTr="0007280B">
        <w:trPr>
          <w:trHeight w:val="240"/>
          <w:jc w:val="center"/>
        </w:trPr>
        <w:tc>
          <w:tcPr>
            <w:tcW w:w="4876" w:type="dxa"/>
            <w:tcBorders>
              <w:top w:val="nil"/>
              <w:left w:val="nil"/>
              <w:bottom w:val="nil"/>
              <w:right w:val="nil"/>
            </w:tcBorders>
          </w:tcPr>
          <w:p w14:paraId="7CEA12E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AE30E8A" w14:textId="77777777" w:rsidR="0070379B" w:rsidRPr="0094179C" w:rsidRDefault="0070379B" w:rsidP="0007280B">
            <w:pPr>
              <w:pStyle w:val="AmColumnHeading"/>
            </w:pPr>
            <w:r w:rsidRPr="0094179C">
              <w:t>Emendamento</w:t>
            </w:r>
          </w:p>
        </w:tc>
      </w:tr>
      <w:tr w:rsidR="0070379B" w:rsidRPr="0094179C" w14:paraId="32504C86" w14:textId="77777777" w:rsidTr="0007280B">
        <w:trPr>
          <w:jc w:val="center"/>
        </w:trPr>
        <w:tc>
          <w:tcPr>
            <w:tcW w:w="4876" w:type="dxa"/>
            <w:tcBorders>
              <w:top w:val="nil"/>
              <w:left w:val="nil"/>
              <w:bottom w:val="nil"/>
              <w:right w:val="nil"/>
            </w:tcBorders>
          </w:tcPr>
          <w:p w14:paraId="41145EF9" w14:textId="77777777" w:rsidR="0070379B" w:rsidRPr="0094179C" w:rsidRDefault="0070379B" w:rsidP="0007280B">
            <w:pPr>
              <w:pStyle w:val="Normal6a"/>
            </w:pPr>
          </w:p>
        </w:tc>
        <w:tc>
          <w:tcPr>
            <w:tcW w:w="4876" w:type="dxa"/>
            <w:tcBorders>
              <w:top w:val="nil"/>
              <w:left w:val="nil"/>
              <w:bottom w:val="nil"/>
              <w:right w:val="nil"/>
            </w:tcBorders>
          </w:tcPr>
          <w:p w14:paraId="458C4C1A" w14:textId="77777777" w:rsidR="0070379B" w:rsidRPr="0094179C" w:rsidRDefault="0070379B" w:rsidP="0007280B">
            <w:pPr>
              <w:pStyle w:val="Normal6a"/>
            </w:pPr>
            <w:r w:rsidRPr="0094179C">
              <w:rPr>
                <w:b/>
                <w:i/>
              </w:rPr>
              <w:t>13 bis.</w:t>
            </w:r>
            <w:r w:rsidRPr="0094179C">
              <w:tab/>
            </w:r>
            <w:r w:rsidRPr="0094179C">
              <w:rPr>
                <w:b/>
                <w:i/>
              </w:rPr>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 rammenta che la politica industriale europea deve completare la duplice transizione verde e digitale dell'industria europea; rammenta le discussioni dell'ultima legislatura su un Fondo europeo di sovranità; ritiene, in tale contesto, che un nuovo Fondo per la competitività dovrebbe realizzare investimenti volti a garantire l'autonomia strategica dell'Unione promuovendo la competitività industriale sostenibile e la resilienza dell'Unione, in particolare attraverso investimenti in settori e progetti industriali strategici, e che le sue priorità dovrebbero basarsi sulla politica industriale dell'Unione; sottolinea che il Fondo deve fornire finanziamenti nuovi e mirati per colmare una carenza di finanziamenti nell'attuale QFP, anziché fungere da riferimento per i programmi di finanziamento esistenti; si oppone fermamente a qualsiasi proposta volta a far sì che il Fondo per la competitività assuma, in tutto o in parte, il ruolo del programma quadro europeo per la ricerca e l'innovazione per finanziare le attività europee di ricerca e innovazione; sottolinea che il suo obiettivo principale dovrebbe essere quello di agevolare gli investimenti privati nella capacità industriale dell'Unione creando condizioni analoghe a quelle per gli investimenti industriali in altre parti del mondo; osserva che, a tale riguardo, il Fondo potrebbe basarsi sull'esperienza di InvestEU e del Fondo per l'innovazione, ad esempio con l'uso dell'approccio "vendita all'asta come servizio";</w:t>
            </w:r>
          </w:p>
        </w:tc>
      </w:tr>
    </w:tbl>
    <w:p w14:paraId="4D948AA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98A1BB" w14:textId="77777777" w:rsidR="0070379B" w:rsidRPr="0094179C" w:rsidRDefault="0070379B" w:rsidP="0070379B">
      <w:r w:rsidRPr="0094179C">
        <w:rPr>
          <w:rStyle w:val="HideTWBExt"/>
        </w:rPr>
        <w:t>&lt;/Amend&gt;</w:t>
      </w:r>
    </w:p>
    <w:p w14:paraId="0B30AB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267</w:t>
      </w:r>
      <w:r w:rsidRPr="0094179C">
        <w:rPr>
          <w:rStyle w:val="HideTWBExt"/>
        </w:rPr>
        <w:t>&lt;/NumAm&gt;</w:t>
      </w:r>
    </w:p>
    <w:p w14:paraId="654219A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3DE8C8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BC22315" w14:textId="77777777" w:rsidR="0070379B" w:rsidRPr="0094179C" w:rsidRDefault="0070379B" w:rsidP="0070379B">
      <w:pPr>
        <w:pStyle w:val="NormalBold"/>
      </w:pPr>
      <w:r w:rsidRPr="0094179C">
        <w:rPr>
          <w:rStyle w:val="HideTWBExt"/>
          <w:b w:val="0"/>
        </w:rPr>
        <w:t>&lt;/RepeatBlock-By&gt;</w:t>
      </w:r>
    </w:p>
    <w:p w14:paraId="61C8C92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D8AB10" w14:textId="77777777" w:rsidR="0070379B" w:rsidRPr="0094179C" w:rsidRDefault="0070379B" w:rsidP="0070379B">
      <w:pPr>
        <w:pStyle w:val="NormalBold"/>
      </w:pPr>
      <w:r w:rsidRPr="0094179C">
        <w:rPr>
          <w:rStyle w:val="HideTWBExt"/>
        </w:rPr>
        <w:t>&lt;Article&gt;</w:t>
      </w:r>
      <w:r w:rsidRPr="0094179C">
        <w:t>Paragrafo 13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C88E95" w14:textId="77777777" w:rsidTr="0007280B">
        <w:trPr>
          <w:trHeight w:hRule="exact" w:val="240"/>
          <w:jc w:val="center"/>
        </w:trPr>
        <w:tc>
          <w:tcPr>
            <w:tcW w:w="9752" w:type="dxa"/>
            <w:gridSpan w:val="2"/>
            <w:tcBorders>
              <w:top w:val="nil"/>
              <w:left w:val="nil"/>
              <w:bottom w:val="nil"/>
              <w:right w:val="nil"/>
            </w:tcBorders>
          </w:tcPr>
          <w:p w14:paraId="092767DF" w14:textId="77777777" w:rsidR="0070379B" w:rsidRPr="0094179C" w:rsidRDefault="0070379B" w:rsidP="0007280B"/>
        </w:tc>
      </w:tr>
      <w:tr w:rsidR="0070379B" w:rsidRPr="0094179C" w14:paraId="76CDE0E7" w14:textId="77777777" w:rsidTr="0007280B">
        <w:trPr>
          <w:trHeight w:val="240"/>
          <w:jc w:val="center"/>
        </w:trPr>
        <w:tc>
          <w:tcPr>
            <w:tcW w:w="4876" w:type="dxa"/>
            <w:tcBorders>
              <w:top w:val="nil"/>
              <w:left w:val="nil"/>
              <w:bottom w:val="nil"/>
              <w:right w:val="nil"/>
            </w:tcBorders>
          </w:tcPr>
          <w:p w14:paraId="7412C94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C0E996" w14:textId="77777777" w:rsidR="0070379B" w:rsidRPr="0094179C" w:rsidRDefault="0070379B" w:rsidP="0007280B">
            <w:pPr>
              <w:pStyle w:val="AmColumnHeading"/>
            </w:pPr>
            <w:r w:rsidRPr="0094179C">
              <w:t>Emendamento</w:t>
            </w:r>
          </w:p>
        </w:tc>
      </w:tr>
      <w:tr w:rsidR="0070379B" w:rsidRPr="0094179C" w14:paraId="5CDE6028" w14:textId="77777777" w:rsidTr="0007280B">
        <w:trPr>
          <w:jc w:val="center"/>
        </w:trPr>
        <w:tc>
          <w:tcPr>
            <w:tcW w:w="4876" w:type="dxa"/>
            <w:tcBorders>
              <w:top w:val="nil"/>
              <w:left w:val="nil"/>
              <w:bottom w:val="nil"/>
              <w:right w:val="nil"/>
            </w:tcBorders>
          </w:tcPr>
          <w:p w14:paraId="5339EDB6" w14:textId="77777777" w:rsidR="0070379B" w:rsidRPr="0094179C" w:rsidRDefault="0070379B" w:rsidP="0007280B">
            <w:pPr>
              <w:pStyle w:val="Normal6a"/>
            </w:pPr>
          </w:p>
        </w:tc>
        <w:tc>
          <w:tcPr>
            <w:tcW w:w="4876" w:type="dxa"/>
            <w:tcBorders>
              <w:top w:val="nil"/>
              <w:left w:val="nil"/>
              <w:bottom w:val="nil"/>
              <w:right w:val="nil"/>
            </w:tcBorders>
          </w:tcPr>
          <w:p w14:paraId="70613941" w14:textId="77777777" w:rsidR="0070379B" w:rsidRPr="0094179C" w:rsidRDefault="0070379B" w:rsidP="0007280B">
            <w:pPr>
              <w:pStyle w:val="Normal6a"/>
            </w:pPr>
            <w:r w:rsidRPr="0094179C">
              <w:rPr>
                <w:b/>
                <w:i/>
              </w:rPr>
              <w:t>13 bis.</w:t>
            </w:r>
            <w:r w:rsidRPr="0094179C">
              <w:tab/>
            </w:r>
            <w:r w:rsidRPr="0094179C">
              <w:rPr>
                <w:b/>
                <w:i/>
              </w:rPr>
              <w:t>accoglie con favore l'impegno della Commissione europea a istituire un Fondo europeo per la competitività in regime di gestione diretta; insiste sul fatto che un nuovo Fondo europeo per la competitività dovrebbe finanziare l'accordo per l'industria pulita, accelerando la diffusione e sostenendo l'accessibilità economica delle energie rinnovabili, costruendo un settore europeo delle tecnologie pulite, decarbonizzando l'industria europea e promuovendo la competitività europea attraverso l'integrazione di strumenti comuni europei di sostegno esistenti e nuovi, il che fornirebbe un quadro uniforme e agevolerebbe l'accesso ai finanziamenti dell'UE per l'industria; sottolinea l'importanza di criteri di condizionalità sociale e ambientale chiari e armonizzati per una politica industriale efficace al fine di migliorare l'uso strategico dei fondi pubblici, come delineato nella relazione Letta;</w:t>
            </w:r>
          </w:p>
        </w:tc>
      </w:tr>
    </w:tbl>
    <w:p w14:paraId="5A1BCDF3"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7B8C0EF" w14:textId="77777777" w:rsidR="0070379B" w:rsidRPr="00647DCB" w:rsidRDefault="0070379B" w:rsidP="0070379B">
      <w:pPr>
        <w:rPr>
          <w:lang w:val="pt-PT"/>
        </w:rPr>
      </w:pPr>
      <w:r w:rsidRPr="00647DCB">
        <w:rPr>
          <w:rStyle w:val="HideTWBExt"/>
          <w:lang w:val="pt-PT"/>
        </w:rPr>
        <w:t>&lt;/Amend&gt;</w:t>
      </w:r>
    </w:p>
    <w:p w14:paraId="268A9E4B"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268</w:t>
      </w:r>
      <w:r w:rsidRPr="00647DCB">
        <w:rPr>
          <w:rStyle w:val="HideTWBExt"/>
          <w:lang w:val="pt-PT"/>
        </w:rPr>
        <w:t>&lt;/NumAm&gt;</w:t>
      </w:r>
    </w:p>
    <w:p w14:paraId="2EE75E84"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7D21BB6D" w14:textId="77777777" w:rsidR="0070379B" w:rsidRPr="00647DCB" w:rsidRDefault="0070379B" w:rsidP="0070379B">
      <w:pPr>
        <w:pStyle w:val="NormalBold"/>
        <w:rPr>
          <w:lang w:val="pt-PT"/>
        </w:rPr>
      </w:pPr>
      <w:r w:rsidRPr="00647DCB">
        <w:rPr>
          <w:rStyle w:val="HideTWBExt"/>
          <w:b w:val="0"/>
          <w:lang w:val="pt-PT"/>
        </w:rPr>
        <w:t>&lt;/RepeatBlock-By&gt;</w:t>
      </w:r>
    </w:p>
    <w:p w14:paraId="12203D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EE0A5F" w14:textId="77777777" w:rsidR="0070379B" w:rsidRPr="0094179C" w:rsidRDefault="0070379B" w:rsidP="0070379B">
      <w:pPr>
        <w:pStyle w:val="NormalBold"/>
      </w:pPr>
      <w:r w:rsidRPr="0094179C">
        <w:rPr>
          <w:rStyle w:val="HideTWBExt"/>
        </w:rPr>
        <w:t>&lt;Article&gt;</w:t>
      </w:r>
      <w:r w:rsidRPr="0094179C">
        <w:t>Paragrafo 13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FC6B26F" w14:textId="77777777" w:rsidTr="0007280B">
        <w:trPr>
          <w:trHeight w:hRule="exact" w:val="240"/>
          <w:jc w:val="center"/>
        </w:trPr>
        <w:tc>
          <w:tcPr>
            <w:tcW w:w="9752" w:type="dxa"/>
            <w:gridSpan w:val="2"/>
            <w:tcBorders>
              <w:top w:val="nil"/>
              <w:left w:val="nil"/>
              <w:bottom w:val="nil"/>
              <w:right w:val="nil"/>
            </w:tcBorders>
          </w:tcPr>
          <w:p w14:paraId="3C10E8FB" w14:textId="77777777" w:rsidR="0070379B" w:rsidRPr="0094179C" w:rsidRDefault="0070379B" w:rsidP="0007280B"/>
        </w:tc>
      </w:tr>
      <w:tr w:rsidR="0070379B" w:rsidRPr="0094179C" w14:paraId="5A2EC465" w14:textId="77777777" w:rsidTr="0007280B">
        <w:trPr>
          <w:trHeight w:val="240"/>
          <w:jc w:val="center"/>
        </w:trPr>
        <w:tc>
          <w:tcPr>
            <w:tcW w:w="4876" w:type="dxa"/>
            <w:tcBorders>
              <w:top w:val="nil"/>
              <w:left w:val="nil"/>
              <w:bottom w:val="nil"/>
              <w:right w:val="nil"/>
            </w:tcBorders>
          </w:tcPr>
          <w:p w14:paraId="34B8309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2C791B" w14:textId="77777777" w:rsidR="0070379B" w:rsidRPr="0094179C" w:rsidRDefault="0070379B" w:rsidP="0007280B">
            <w:pPr>
              <w:pStyle w:val="AmColumnHeading"/>
            </w:pPr>
            <w:r w:rsidRPr="0094179C">
              <w:t>Emendamento</w:t>
            </w:r>
          </w:p>
        </w:tc>
      </w:tr>
      <w:tr w:rsidR="0070379B" w:rsidRPr="0094179C" w14:paraId="5F32249E" w14:textId="77777777" w:rsidTr="0007280B">
        <w:trPr>
          <w:jc w:val="center"/>
        </w:trPr>
        <w:tc>
          <w:tcPr>
            <w:tcW w:w="4876" w:type="dxa"/>
            <w:tcBorders>
              <w:top w:val="nil"/>
              <w:left w:val="nil"/>
              <w:bottom w:val="nil"/>
              <w:right w:val="nil"/>
            </w:tcBorders>
          </w:tcPr>
          <w:p w14:paraId="4F312A63" w14:textId="77777777" w:rsidR="0070379B" w:rsidRPr="0094179C" w:rsidRDefault="0070379B" w:rsidP="0007280B">
            <w:pPr>
              <w:pStyle w:val="Normal6a"/>
            </w:pPr>
          </w:p>
        </w:tc>
        <w:tc>
          <w:tcPr>
            <w:tcW w:w="4876" w:type="dxa"/>
            <w:tcBorders>
              <w:top w:val="nil"/>
              <w:left w:val="nil"/>
              <w:bottom w:val="nil"/>
              <w:right w:val="nil"/>
            </w:tcBorders>
          </w:tcPr>
          <w:p w14:paraId="2C33EDAF" w14:textId="77777777" w:rsidR="0070379B" w:rsidRPr="0094179C" w:rsidRDefault="0070379B" w:rsidP="0007280B">
            <w:pPr>
              <w:pStyle w:val="Normal6a"/>
            </w:pPr>
            <w:r w:rsidRPr="0094179C">
              <w:rPr>
                <w:b/>
                <w:i/>
              </w:rPr>
              <w:t>13 bis.</w:t>
            </w:r>
            <w:r w:rsidRPr="0094179C">
              <w:tab/>
            </w:r>
            <w:r w:rsidRPr="0094179C">
              <w:rPr>
                <w:b/>
                <w:i/>
              </w:rPr>
              <w:t>ritiene che gli obiettivi della competitività e della coesione siano in contrasto tra loro;</w:t>
            </w:r>
            <w:r w:rsidRPr="0094179C">
              <w:t xml:space="preserve"> </w:t>
            </w:r>
            <w:r w:rsidRPr="0094179C">
              <w:rPr>
                <w:b/>
                <w:i/>
              </w:rPr>
              <w:t>ribadisce l'importanza di un approccio in linea con il protocollo n. 28 del TFUE sulla coesione economica, sociale e territoriale, che tenga conto della capacità contributiva di ciascuno Stato membro in base al relativo RNL e miri a correggere gli elementi di regressività esistenti nell'attuale sistema di risorse proprie;</w:t>
            </w:r>
          </w:p>
        </w:tc>
      </w:tr>
    </w:tbl>
    <w:p w14:paraId="21B3BDA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77EA97A" w14:textId="77777777" w:rsidR="0070379B" w:rsidRPr="0094179C" w:rsidRDefault="0070379B" w:rsidP="0070379B">
      <w:r w:rsidRPr="0094179C">
        <w:rPr>
          <w:rStyle w:val="HideTWBExt"/>
        </w:rPr>
        <w:t>&lt;/Amend&gt;</w:t>
      </w:r>
    </w:p>
    <w:p w14:paraId="6E74A3A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269</w:t>
      </w:r>
      <w:r w:rsidRPr="0094179C">
        <w:rPr>
          <w:rStyle w:val="HideTWBExt"/>
        </w:rPr>
        <w:t>&lt;/NumAm&gt;</w:t>
      </w:r>
    </w:p>
    <w:p w14:paraId="0BB6ECF4" w14:textId="77777777" w:rsidR="0070379B" w:rsidRPr="0094179C" w:rsidRDefault="0070379B" w:rsidP="0070379B">
      <w:pPr>
        <w:pStyle w:val="NormalBold"/>
      </w:pPr>
      <w:r w:rsidRPr="0094179C">
        <w:rPr>
          <w:rStyle w:val="HideTWBExt"/>
          <w:b w:val="0"/>
        </w:rPr>
        <w:t>&lt;RepeatBlock-By&gt;&lt;Members&gt;</w:t>
      </w:r>
      <w:r w:rsidRPr="0094179C">
        <w:t>Jens Geier</w:t>
      </w:r>
      <w:r w:rsidRPr="0094179C">
        <w:rPr>
          <w:rStyle w:val="HideTWBExt"/>
          <w:b w:val="0"/>
        </w:rPr>
        <w:t>&lt;/Members&gt;</w:t>
      </w:r>
    </w:p>
    <w:p w14:paraId="03ACF16F" w14:textId="77777777" w:rsidR="0070379B" w:rsidRPr="0094179C" w:rsidRDefault="0070379B" w:rsidP="0070379B">
      <w:pPr>
        <w:pStyle w:val="NormalBold"/>
      </w:pPr>
      <w:r w:rsidRPr="0094179C">
        <w:rPr>
          <w:rStyle w:val="HideTWBExt"/>
          <w:b w:val="0"/>
        </w:rPr>
        <w:t>&lt;/RepeatBlock-By&gt;</w:t>
      </w:r>
    </w:p>
    <w:p w14:paraId="1CB6E9E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38B7DC" w14:textId="77777777" w:rsidR="0070379B" w:rsidRPr="0094179C" w:rsidRDefault="0070379B" w:rsidP="0070379B">
      <w:pPr>
        <w:pStyle w:val="NormalBold"/>
      </w:pPr>
      <w:r w:rsidRPr="0094179C">
        <w:rPr>
          <w:rStyle w:val="HideTWBExt"/>
        </w:rPr>
        <w:t>&lt;Article&gt;</w:t>
      </w:r>
      <w:r w:rsidRPr="0094179C">
        <w:t>Paragrafo 13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3894DF" w14:textId="77777777" w:rsidTr="0007280B">
        <w:trPr>
          <w:trHeight w:hRule="exact" w:val="240"/>
          <w:jc w:val="center"/>
        </w:trPr>
        <w:tc>
          <w:tcPr>
            <w:tcW w:w="9752" w:type="dxa"/>
            <w:gridSpan w:val="2"/>
            <w:tcBorders>
              <w:top w:val="nil"/>
              <w:left w:val="nil"/>
              <w:bottom w:val="nil"/>
              <w:right w:val="nil"/>
            </w:tcBorders>
          </w:tcPr>
          <w:p w14:paraId="0AF24473" w14:textId="77777777" w:rsidR="0070379B" w:rsidRPr="0094179C" w:rsidRDefault="0070379B" w:rsidP="0007280B"/>
        </w:tc>
      </w:tr>
      <w:tr w:rsidR="0070379B" w:rsidRPr="0094179C" w14:paraId="6F2A0CF0" w14:textId="77777777" w:rsidTr="0007280B">
        <w:trPr>
          <w:trHeight w:val="240"/>
          <w:jc w:val="center"/>
        </w:trPr>
        <w:tc>
          <w:tcPr>
            <w:tcW w:w="4876" w:type="dxa"/>
            <w:tcBorders>
              <w:top w:val="nil"/>
              <w:left w:val="nil"/>
              <w:bottom w:val="nil"/>
              <w:right w:val="nil"/>
            </w:tcBorders>
          </w:tcPr>
          <w:p w14:paraId="14B3DF1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834CE7" w14:textId="77777777" w:rsidR="0070379B" w:rsidRPr="0094179C" w:rsidRDefault="0070379B" w:rsidP="0007280B">
            <w:pPr>
              <w:pStyle w:val="AmColumnHeading"/>
            </w:pPr>
            <w:r w:rsidRPr="0094179C">
              <w:t>Emendamento</w:t>
            </w:r>
          </w:p>
        </w:tc>
      </w:tr>
      <w:tr w:rsidR="0070379B" w:rsidRPr="0094179C" w14:paraId="16378BD0" w14:textId="77777777" w:rsidTr="0007280B">
        <w:trPr>
          <w:jc w:val="center"/>
        </w:trPr>
        <w:tc>
          <w:tcPr>
            <w:tcW w:w="4876" w:type="dxa"/>
            <w:tcBorders>
              <w:top w:val="nil"/>
              <w:left w:val="nil"/>
              <w:bottom w:val="nil"/>
              <w:right w:val="nil"/>
            </w:tcBorders>
          </w:tcPr>
          <w:p w14:paraId="3B3F36EB" w14:textId="77777777" w:rsidR="0070379B" w:rsidRPr="0094179C" w:rsidRDefault="0070379B" w:rsidP="0007280B">
            <w:pPr>
              <w:pStyle w:val="Normal6a"/>
            </w:pPr>
          </w:p>
        </w:tc>
        <w:tc>
          <w:tcPr>
            <w:tcW w:w="4876" w:type="dxa"/>
            <w:tcBorders>
              <w:top w:val="nil"/>
              <w:left w:val="nil"/>
              <w:bottom w:val="nil"/>
              <w:right w:val="nil"/>
            </w:tcBorders>
          </w:tcPr>
          <w:p w14:paraId="032AA639" w14:textId="77777777" w:rsidR="0070379B" w:rsidRPr="0094179C" w:rsidRDefault="0070379B" w:rsidP="0007280B">
            <w:pPr>
              <w:pStyle w:val="Normal6a"/>
            </w:pPr>
            <w:r w:rsidRPr="0094179C">
              <w:rPr>
                <w:b/>
                <w:i/>
              </w:rPr>
              <w:t>13 bis.</w:t>
            </w:r>
            <w:r w:rsidRPr="0094179C">
              <w:tab/>
            </w:r>
            <w:r w:rsidRPr="0094179C">
              <w:rPr>
                <w:b/>
                <w:i/>
              </w:rPr>
              <w:t>sottolinea che i fondi della politica di coesione dovrebbero sostenere le città e i comuni che accolgono i rifugiati, aumentando i finanziamenti per compensare i costi supplementari e trasformare la sfida in un'opportunità per le comunità locali;</w:t>
            </w:r>
          </w:p>
        </w:tc>
      </w:tr>
    </w:tbl>
    <w:p w14:paraId="6BFB596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4A15654" w14:textId="77777777" w:rsidR="0070379B" w:rsidRPr="0094179C" w:rsidRDefault="0070379B" w:rsidP="0070379B">
      <w:r w:rsidRPr="0094179C">
        <w:rPr>
          <w:rStyle w:val="HideTWBExt"/>
        </w:rPr>
        <w:t>&lt;/Amend&gt;</w:t>
      </w:r>
    </w:p>
    <w:p w14:paraId="5AFD357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270</w:t>
      </w:r>
      <w:r w:rsidRPr="0094179C">
        <w:rPr>
          <w:rStyle w:val="HideTWBExt"/>
        </w:rPr>
        <w:t>&lt;/NumAm&gt;</w:t>
      </w:r>
    </w:p>
    <w:p w14:paraId="3EF97E5C"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04715EA0" w14:textId="77777777" w:rsidR="0070379B" w:rsidRPr="0094179C" w:rsidRDefault="0070379B" w:rsidP="0070379B">
      <w:pPr>
        <w:pStyle w:val="NormalBold"/>
      </w:pPr>
      <w:r w:rsidRPr="0094179C">
        <w:rPr>
          <w:rStyle w:val="HideTWBExt"/>
          <w:b w:val="0"/>
        </w:rPr>
        <w:t>&lt;/RepeatBlock-By&gt;</w:t>
      </w:r>
    </w:p>
    <w:p w14:paraId="0C47D36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84ED01"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EDBD00" w14:textId="77777777" w:rsidTr="0007280B">
        <w:trPr>
          <w:trHeight w:hRule="exact" w:val="240"/>
          <w:jc w:val="center"/>
        </w:trPr>
        <w:tc>
          <w:tcPr>
            <w:tcW w:w="9752" w:type="dxa"/>
            <w:gridSpan w:val="2"/>
            <w:tcBorders>
              <w:top w:val="nil"/>
              <w:left w:val="nil"/>
              <w:bottom w:val="nil"/>
              <w:right w:val="nil"/>
            </w:tcBorders>
          </w:tcPr>
          <w:p w14:paraId="1885251E" w14:textId="77777777" w:rsidR="0070379B" w:rsidRPr="0094179C" w:rsidRDefault="0070379B" w:rsidP="0007280B"/>
        </w:tc>
      </w:tr>
      <w:tr w:rsidR="0070379B" w:rsidRPr="0094179C" w14:paraId="708791D2" w14:textId="77777777" w:rsidTr="0007280B">
        <w:trPr>
          <w:trHeight w:val="240"/>
          <w:jc w:val="center"/>
        </w:trPr>
        <w:tc>
          <w:tcPr>
            <w:tcW w:w="4876" w:type="dxa"/>
            <w:tcBorders>
              <w:top w:val="nil"/>
              <w:left w:val="nil"/>
              <w:bottom w:val="nil"/>
              <w:right w:val="nil"/>
            </w:tcBorders>
          </w:tcPr>
          <w:p w14:paraId="29787F5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B929DC" w14:textId="77777777" w:rsidR="0070379B" w:rsidRPr="0094179C" w:rsidRDefault="0070379B" w:rsidP="0007280B">
            <w:pPr>
              <w:pStyle w:val="AmColumnHeading"/>
            </w:pPr>
            <w:r w:rsidRPr="0094179C">
              <w:t>Emendamento</w:t>
            </w:r>
          </w:p>
        </w:tc>
      </w:tr>
      <w:tr w:rsidR="0070379B" w:rsidRPr="0094179C" w14:paraId="7C619150" w14:textId="77777777" w:rsidTr="0007280B">
        <w:trPr>
          <w:jc w:val="center"/>
        </w:trPr>
        <w:tc>
          <w:tcPr>
            <w:tcW w:w="4876" w:type="dxa"/>
            <w:tcBorders>
              <w:top w:val="nil"/>
              <w:left w:val="nil"/>
              <w:bottom w:val="nil"/>
              <w:right w:val="nil"/>
            </w:tcBorders>
          </w:tcPr>
          <w:p w14:paraId="1BF20846" w14:textId="77777777" w:rsidR="0070379B" w:rsidRPr="0094179C" w:rsidRDefault="0070379B" w:rsidP="0007280B">
            <w:pPr>
              <w:pStyle w:val="Normal6a"/>
            </w:pPr>
            <w:r w:rsidRPr="0094179C">
              <w:t>14.</w:t>
            </w:r>
            <w:r w:rsidRPr="0094179C">
              <w:tab/>
              <w:t>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2F3416F5"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 </w:t>
            </w:r>
            <w:r w:rsidRPr="0094179C">
              <w:rPr>
                <w:b/>
                <w:i/>
              </w:rPr>
              <w:t>sottolinea che la Commissione deve basarsi su tali sforzi, in particolare nel contesto della prossima iniziativa dell'Unione delle competenze, al fine di garantire un approccio coordinato e ambizioso per affrontare le carenze di competenze; invita l'Unione a fare di più per sostenere gli Stati membri nella fornitura di alloggi e garantire che vi sia un mercato immobiliare solido e competitivo in tutta l'UE. Ciò comprende misure a sostegno di coloro che acquistano per la prima volta e misure a sostegno dell'apprendistato, della formazione professionale e della riqualificazione nel settore edile, in particolare nelle regioni che si trovano innanzi a gravi carenze in termini di alloggi nell'ambito del Fondo FSE+; sottolinea che il bilancio dell'UE dovrebbe svolgere un ruolo importante nel far progredire l'Unione dei risparmi e degli investimenti; chiede, a tale proposito, che il QFP sostenga le iniziative che promuovono una cultura degli investimenti tra i cittadini dell'UE di tutte le età; sostiene i finanziamenti volti a sostenere un maggiore coordinamento tra le autorità nazionali competenti e le autorità nazionali di vigilanza al fine di promuovere l'Unione dei risparmi e degli investimenti;</w:t>
            </w:r>
          </w:p>
        </w:tc>
      </w:tr>
    </w:tbl>
    <w:p w14:paraId="4610A1D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71ED2F0" w14:textId="77777777" w:rsidR="0070379B" w:rsidRPr="0094179C" w:rsidRDefault="0070379B" w:rsidP="0070379B">
      <w:r w:rsidRPr="0094179C">
        <w:rPr>
          <w:rStyle w:val="HideTWBExt"/>
        </w:rPr>
        <w:t>&lt;/Amend&gt;</w:t>
      </w:r>
    </w:p>
    <w:p w14:paraId="49960F0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271</w:t>
      </w:r>
      <w:r w:rsidRPr="0094179C">
        <w:rPr>
          <w:rStyle w:val="HideTWBExt"/>
        </w:rPr>
        <w:t>&lt;/NumAm&gt;</w:t>
      </w:r>
    </w:p>
    <w:p w14:paraId="1CCB3665"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AF272AB"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225E9E2" w14:textId="77777777" w:rsidR="0070379B" w:rsidRPr="0094179C" w:rsidRDefault="0070379B" w:rsidP="0070379B">
      <w:pPr>
        <w:pStyle w:val="NormalBold"/>
      </w:pPr>
      <w:r w:rsidRPr="0094179C">
        <w:rPr>
          <w:rStyle w:val="HideTWBExt"/>
          <w:b w:val="0"/>
        </w:rPr>
        <w:t>&lt;/RepeatBlock-By&gt;</w:t>
      </w:r>
    </w:p>
    <w:p w14:paraId="038A3BD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25D463"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CFF6F8" w14:textId="77777777" w:rsidTr="0007280B">
        <w:trPr>
          <w:trHeight w:hRule="exact" w:val="240"/>
          <w:jc w:val="center"/>
        </w:trPr>
        <w:tc>
          <w:tcPr>
            <w:tcW w:w="9752" w:type="dxa"/>
            <w:gridSpan w:val="2"/>
            <w:tcBorders>
              <w:top w:val="nil"/>
              <w:left w:val="nil"/>
              <w:bottom w:val="nil"/>
              <w:right w:val="nil"/>
            </w:tcBorders>
          </w:tcPr>
          <w:p w14:paraId="6B51B66A" w14:textId="77777777" w:rsidR="0070379B" w:rsidRPr="0094179C" w:rsidRDefault="0070379B" w:rsidP="0007280B"/>
        </w:tc>
      </w:tr>
      <w:tr w:rsidR="0070379B" w:rsidRPr="0094179C" w14:paraId="52531EAF" w14:textId="77777777" w:rsidTr="0007280B">
        <w:trPr>
          <w:trHeight w:val="240"/>
          <w:jc w:val="center"/>
        </w:trPr>
        <w:tc>
          <w:tcPr>
            <w:tcW w:w="4876" w:type="dxa"/>
            <w:tcBorders>
              <w:top w:val="nil"/>
              <w:left w:val="nil"/>
              <w:bottom w:val="nil"/>
              <w:right w:val="nil"/>
            </w:tcBorders>
          </w:tcPr>
          <w:p w14:paraId="1D4268A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B693DC" w14:textId="77777777" w:rsidR="0070379B" w:rsidRPr="0094179C" w:rsidRDefault="0070379B" w:rsidP="0007280B">
            <w:pPr>
              <w:pStyle w:val="AmColumnHeading"/>
            </w:pPr>
            <w:r w:rsidRPr="0094179C">
              <w:t>Emendamento</w:t>
            </w:r>
          </w:p>
        </w:tc>
      </w:tr>
      <w:tr w:rsidR="0070379B" w:rsidRPr="0094179C" w14:paraId="6721A8D8" w14:textId="77777777" w:rsidTr="0007280B">
        <w:trPr>
          <w:jc w:val="center"/>
        </w:trPr>
        <w:tc>
          <w:tcPr>
            <w:tcW w:w="4876" w:type="dxa"/>
            <w:tcBorders>
              <w:top w:val="nil"/>
              <w:left w:val="nil"/>
              <w:bottom w:val="nil"/>
              <w:right w:val="nil"/>
            </w:tcBorders>
          </w:tcPr>
          <w:p w14:paraId="59CD0F84" w14:textId="77777777" w:rsidR="0070379B" w:rsidRPr="0094179C" w:rsidRDefault="0070379B" w:rsidP="0007280B">
            <w:pPr>
              <w:pStyle w:val="Normal6a"/>
            </w:pPr>
            <w:r w:rsidRPr="0094179C">
              <w:t>14.</w:t>
            </w:r>
            <w:r w:rsidRPr="0094179C">
              <w:tab/>
              <w:t xml:space="preserve">fa presente che un'economia più competitiva, produttiva e </w:t>
            </w:r>
            <w:r w:rsidRPr="0094179C">
              <w:rPr>
                <w:b/>
                <w:i/>
              </w:rPr>
              <w:t>socialmente inclusiva contribuisce a creare</w:t>
            </w:r>
            <w:r w:rsidRPr="0094179C">
              <w:t xml:space="preserve"> posti di lavoro di qualità e ben retribuiti, migliorando in tal modo il tenore di vita delle persone; sottolinea che, tramite programmi quali il Fondo sociale europeo Plus ed Erasmus+, il bilancio dell'Unione può svolgere un ruolo importante </w:t>
            </w:r>
            <w:r w:rsidRPr="0094179C">
              <w:rPr>
                <w:b/>
                <w:i/>
              </w:rPr>
              <w:t>nel sostenere i sistemi di istruzione</w:t>
            </w:r>
            <w:r w:rsidRPr="0094179C">
              <w:t xml:space="preserve"> e formazione</w:t>
            </w:r>
            <w:r w:rsidRPr="0094179C">
              <w:rPr>
                <w:b/>
                <w:i/>
              </w:rPr>
              <w:t>, promuovendo l'adattabilità della</w:t>
            </w:r>
            <w:r w:rsidRPr="0094179C">
              <w:t xml:space="preserve">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2AD92308" w14:textId="77777777" w:rsidR="0070379B" w:rsidRPr="0094179C" w:rsidRDefault="0070379B" w:rsidP="0007280B">
            <w:pPr>
              <w:pStyle w:val="Normal6a"/>
            </w:pPr>
            <w:r w:rsidRPr="0094179C">
              <w:t>14.</w:t>
            </w:r>
            <w:r w:rsidRPr="0094179C">
              <w:tab/>
              <w:t xml:space="preserve">fa presente che un'economia più competitiva, produttiva e </w:t>
            </w:r>
            <w:r w:rsidRPr="0094179C">
              <w:rPr>
                <w:b/>
                <w:i/>
              </w:rPr>
              <w:t>sostenibile può procedere di pari passo solamente con la mobilità sociale, l'inclusione sociale e la convergenza sociale, con</w:t>
            </w:r>
            <w:r w:rsidRPr="0094179C">
              <w:t xml:space="preserve"> posti di lavoro di qualità e ben retribuiti </w:t>
            </w:r>
            <w:r w:rsidRPr="0094179C">
              <w:rPr>
                <w:b/>
                <w:i/>
              </w:rPr>
              <w:t>e fornisce finanziamenti a servizi di qualità</w:t>
            </w:r>
            <w:r w:rsidRPr="0094179C">
              <w:t xml:space="preserve">, migliorando in tal modo il tenore di vita </w:t>
            </w:r>
            <w:r w:rsidRPr="0094179C">
              <w:rPr>
                <w:b/>
                <w:i/>
              </w:rPr>
              <w:t>e il benessere</w:t>
            </w:r>
            <w:r w:rsidRPr="0094179C">
              <w:t xml:space="preserve"> delle persone </w:t>
            </w:r>
            <w:r w:rsidRPr="0094179C">
              <w:rPr>
                <w:b/>
                <w:i/>
              </w:rPr>
              <w:t>nel lungo termine; insiste sul fatto che il bilancio deve continuare a contribuire all'attuazione del pilastro europeo dei diritti sociali e dovrebbe continuare a promuovere un'occupazione di qualità, contribuendo altresì all'eliminazione della povertà, a creare migliori opportunità per tutti, con un'attenzione particolare ai giovani, ai bambini e alle persone vulnerabili, nonché a conseguire migliori risultati in ambito sanitario, anche in riferimento alla salute mentale</w:t>
            </w:r>
            <w:r w:rsidRPr="0094179C">
              <w:t xml:space="preserve">; sottolinea che, tramite programmi quali il Fondo sociale europeo Plus ed Erasmus+, il bilancio dell'Unione può svolgere un ruolo importante </w:t>
            </w:r>
            <w:r w:rsidRPr="0094179C">
              <w:rPr>
                <w:b/>
                <w:i/>
              </w:rPr>
              <w:t>da una parte nel contribuire a far uscire le persone dalla povertà e dall'esclusione sociale, a contrastare la deprivazione abitativa con l'obiettivo di eliminarla entro il 2030, ad applicare il principio "prima la casa" e a rilanciare gli investimenti sociali e l'imprenditorialità sociale, dall'altra nel migliorare il diritto all'istruzione di qualità fin dalla prima infanzia</w:t>
            </w:r>
            <w:r w:rsidRPr="0094179C">
              <w:t xml:space="preserve"> e </w:t>
            </w:r>
            <w:r w:rsidRPr="0094179C">
              <w:rPr>
                <w:b/>
                <w:i/>
              </w:rPr>
              <w:t>alla</w:t>
            </w:r>
            <w:r w:rsidRPr="0094179C">
              <w:t xml:space="preserve"> formazione</w:t>
            </w:r>
            <w:r w:rsidRPr="0094179C">
              <w:rPr>
                <w:b/>
                <w:i/>
              </w:rPr>
              <w:t>, inclusa l'istruzione non formale, rafforzando la</w:t>
            </w:r>
            <w:r w:rsidRPr="0094179C">
              <w:t xml:space="preserve"> forza lavoro attraverso la riqualificazione e il miglioramento delle competenze e preparando in tal modo le persone all'occupazione nell'ambito di un'economia moderna, </w:t>
            </w:r>
            <w:r w:rsidRPr="0094179C">
              <w:rPr>
                <w:b/>
                <w:i/>
              </w:rPr>
              <w:t>assicurando che i servizi necessari siano a disposizione</w:t>
            </w:r>
            <w:r w:rsidRPr="0094179C">
              <w:t xml:space="preserve">; </w:t>
            </w:r>
            <w:r w:rsidRPr="0094179C">
              <w:rPr>
                <w:b/>
                <w:i/>
              </w:rPr>
              <w:t>sottolinea che il bilancio di tali programmi dovrebbe essere rafforzato e separato;</w:t>
            </w:r>
          </w:p>
        </w:tc>
      </w:tr>
    </w:tbl>
    <w:p w14:paraId="1157567D"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{EN}</w:t>
      </w:r>
      <w:r w:rsidRPr="00647DCB">
        <w:rPr>
          <w:lang w:val="en-GB"/>
        </w:rPr>
        <w:t>en</w:t>
      </w:r>
      <w:r w:rsidRPr="00647DCB">
        <w:rPr>
          <w:rStyle w:val="HideTWBExt"/>
          <w:lang w:val="en-GB"/>
        </w:rPr>
        <w:t>&lt;/Original&gt;</w:t>
      </w:r>
    </w:p>
    <w:p w14:paraId="5E9DC217" w14:textId="77777777" w:rsidR="0070379B" w:rsidRPr="00647DCB" w:rsidRDefault="0070379B" w:rsidP="0070379B">
      <w:pPr>
        <w:rPr>
          <w:lang w:val="en-GB"/>
        </w:rPr>
      </w:pPr>
      <w:r w:rsidRPr="00647DCB">
        <w:rPr>
          <w:rStyle w:val="HideTWBExt"/>
          <w:lang w:val="en-GB"/>
        </w:rPr>
        <w:t>&lt;/Amend&gt;</w:t>
      </w:r>
    </w:p>
    <w:p w14:paraId="4D023624"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Amendment</w:t>
      </w:r>
      <w:r w:rsidRPr="00647DCB">
        <w:rPr>
          <w:lang w:val="en-GB"/>
        </w:rPr>
        <w:tab/>
      </w:r>
      <w:r w:rsidRPr="00647DCB">
        <w:rPr>
          <w:lang w:val="en-GB"/>
        </w:rPr>
        <w:tab/>
      </w:r>
      <w:r w:rsidRPr="00647DCB">
        <w:rPr>
          <w:rStyle w:val="HideTWBExt"/>
          <w:lang w:val="en-GB"/>
        </w:rPr>
        <w:t>&lt;NumAm&gt;</w:t>
      </w:r>
      <w:r w:rsidRPr="00647DCB">
        <w:rPr>
          <w:lang w:val="en-GB"/>
        </w:rPr>
        <w:t>272</w:t>
      </w:r>
      <w:r w:rsidRPr="00647DCB">
        <w:rPr>
          <w:rStyle w:val="HideTWBExt"/>
          <w:lang w:val="en-GB"/>
        </w:rPr>
        <w:t>&lt;/NumAm&gt;</w:t>
      </w:r>
    </w:p>
    <w:p w14:paraId="68E3D2A6"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Ruggero Razza</w:t>
      </w:r>
      <w:r w:rsidRPr="00647DCB">
        <w:rPr>
          <w:rStyle w:val="HideTWBExt"/>
          <w:b w:val="0"/>
          <w:lang w:val="en-GB"/>
        </w:rPr>
        <w:t>&lt;/Members&gt;</w:t>
      </w:r>
    </w:p>
    <w:p w14:paraId="071526C4" w14:textId="77777777" w:rsidR="0070379B" w:rsidRPr="00647DCB" w:rsidRDefault="0070379B" w:rsidP="0070379B">
      <w:pPr>
        <w:pStyle w:val="NormalBold"/>
        <w:rPr>
          <w:lang w:val="en-GB"/>
        </w:rPr>
      </w:pPr>
      <w:r w:rsidRPr="00647DCB">
        <w:rPr>
          <w:rStyle w:val="HideTWBExt"/>
          <w:b w:val="0"/>
          <w:lang w:val="en-GB"/>
        </w:rPr>
        <w:t>&lt;/RepeatBlock-By&gt;</w:t>
      </w:r>
    </w:p>
    <w:p w14:paraId="517CD55D" w14:textId="77777777" w:rsidR="0070379B" w:rsidRPr="00647DCB" w:rsidRDefault="0070379B" w:rsidP="0070379B">
      <w:pPr>
        <w:pStyle w:val="NormalBold"/>
        <w:rPr>
          <w:lang w:val="en-GB"/>
        </w:rPr>
      </w:pPr>
      <w:r w:rsidRPr="00647DCB">
        <w:rPr>
          <w:rStyle w:val="HideTWBExt"/>
          <w:lang w:val="en-GB"/>
        </w:rPr>
        <w:t>&lt;DocAmend&gt;</w:t>
      </w:r>
      <w:r w:rsidRPr="00647DCB">
        <w:rPr>
          <w:lang w:val="en-GB"/>
        </w:rPr>
        <w:t>Motion for a resolution</w:t>
      </w:r>
      <w:r w:rsidRPr="00647DCB">
        <w:rPr>
          <w:rStyle w:val="HideTWBExt"/>
          <w:lang w:val="en-GB"/>
        </w:rPr>
        <w:t>&lt;/DocAmend&gt;</w:t>
      </w:r>
    </w:p>
    <w:p w14:paraId="3D123869" w14:textId="77777777" w:rsidR="0070379B" w:rsidRPr="0094179C" w:rsidRDefault="0070379B" w:rsidP="0070379B">
      <w:pPr>
        <w:pStyle w:val="NormalBold"/>
      </w:pPr>
      <w:r w:rsidRPr="0094179C">
        <w:rPr>
          <w:rStyle w:val="HideTWBExt"/>
        </w:rPr>
        <w:t>&lt;Article&gt;</w:t>
      </w:r>
      <w:r w:rsidRPr="0094179C">
        <w:t>Paragraph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8C4061" w14:textId="77777777" w:rsidTr="0007280B">
        <w:trPr>
          <w:trHeight w:hRule="exact" w:val="240"/>
          <w:jc w:val="center"/>
        </w:trPr>
        <w:tc>
          <w:tcPr>
            <w:tcW w:w="9752" w:type="dxa"/>
            <w:gridSpan w:val="2"/>
            <w:tcBorders>
              <w:top w:val="nil"/>
              <w:left w:val="nil"/>
              <w:bottom w:val="nil"/>
              <w:right w:val="nil"/>
            </w:tcBorders>
          </w:tcPr>
          <w:p w14:paraId="7F0AF5FF" w14:textId="77777777" w:rsidR="0070379B" w:rsidRPr="0094179C" w:rsidRDefault="0070379B" w:rsidP="0007280B"/>
        </w:tc>
      </w:tr>
      <w:tr w:rsidR="0070379B" w:rsidRPr="0094179C" w14:paraId="4F016BCE" w14:textId="77777777" w:rsidTr="0007280B">
        <w:trPr>
          <w:trHeight w:val="240"/>
          <w:jc w:val="center"/>
        </w:trPr>
        <w:tc>
          <w:tcPr>
            <w:tcW w:w="4876" w:type="dxa"/>
            <w:tcBorders>
              <w:top w:val="nil"/>
              <w:left w:val="nil"/>
              <w:bottom w:val="nil"/>
              <w:right w:val="nil"/>
            </w:tcBorders>
          </w:tcPr>
          <w:p w14:paraId="398EB61C" w14:textId="77777777" w:rsidR="0070379B" w:rsidRPr="0094179C" w:rsidRDefault="0070379B" w:rsidP="0007280B">
            <w:pPr>
              <w:pStyle w:val="AmColumnHeading"/>
            </w:pPr>
            <w:r w:rsidRPr="0094179C">
              <w:t>Motion for a resolution</w:t>
            </w:r>
          </w:p>
        </w:tc>
        <w:tc>
          <w:tcPr>
            <w:tcW w:w="4876" w:type="dxa"/>
            <w:tcBorders>
              <w:top w:val="nil"/>
              <w:left w:val="nil"/>
              <w:bottom w:val="nil"/>
              <w:right w:val="nil"/>
            </w:tcBorders>
          </w:tcPr>
          <w:p w14:paraId="32ED2717" w14:textId="77777777" w:rsidR="0070379B" w:rsidRPr="0094179C" w:rsidRDefault="0070379B" w:rsidP="0007280B">
            <w:pPr>
              <w:pStyle w:val="AmColumnHeading"/>
            </w:pPr>
            <w:r w:rsidRPr="0094179C">
              <w:t>Amendment</w:t>
            </w:r>
          </w:p>
        </w:tc>
      </w:tr>
      <w:tr w:rsidR="0070379B" w:rsidRPr="0094179C" w14:paraId="273A00C2" w14:textId="77777777" w:rsidTr="0007280B">
        <w:trPr>
          <w:jc w:val="center"/>
        </w:trPr>
        <w:tc>
          <w:tcPr>
            <w:tcW w:w="4876" w:type="dxa"/>
            <w:tcBorders>
              <w:top w:val="nil"/>
              <w:left w:val="nil"/>
              <w:bottom w:val="nil"/>
              <w:right w:val="nil"/>
            </w:tcBorders>
          </w:tcPr>
          <w:p w14:paraId="04919E7F" w14:textId="77777777" w:rsidR="0070379B" w:rsidRPr="0094179C" w:rsidRDefault="0070379B" w:rsidP="0007280B">
            <w:pPr>
              <w:pStyle w:val="Normal6a"/>
            </w:pPr>
            <w:r w:rsidRPr="0094179C">
              <w:t>14.</w:t>
            </w:r>
            <w:r w:rsidRPr="0094179C">
              <w:tab/>
              <w:t>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617A2DC0"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 </w:t>
            </w:r>
            <w:r w:rsidRPr="0094179C">
              <w:rPr>
                <w:b/>
                <w:i/>
              </w:rPr>
              <w:t>sottolinea la necessità di promuovere una revisione del regolamento di funzionamento del Fondo sociale europeo Plus con il fine di favorire, alla luce della grave crisi del settore, l’aumento del numero dei giovani iscritti ai corso di studi in materia sanitaria, garantendo il sostegno agli studenti economicamente svantaggiati;</w:t>
            </w:r>
          </w:p>
        </w:tc>
      </w:tr>
    </w:tbl>
    <w:p w14:paraId="773BDC6E"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{IT}</w:t>
      </w:r>
      <w:r w:rsidRPr="00647DCB">
        <w:rPr>
          <w:lang w:val="en-GB"/>
        </w:rPr>
        <w:t>it</w:t>
      </w:r>
      <w:r w:rsidRPr="00647DCB">
        <w:rPr>
          <w:rStyle w:val="HideTWBExt"/>
          <w:lang w:val="en-GB"/>
        </w:rPr>
        <w:t>&lt;/Original&gt;</w:t>
      </w:r>
    </w:p>
    <w:p w14:paraId="4E844C84" w14:textId="77777777" w:rsidR="0070379B" w:rsidRPr="00647DCB" w:rsidRDefault="0070379B" w:rsidP="0070379B">
      <w:pPr>
        <w:rPr>
          <w:lang w:val="en-GB"/>
        </w:rPr>
      </w:pPr>
      <w:r w:rsidRPr="00647DCB">
        <w:rPr>
          <w:rStyle w:val="HideTWBExt"/>
          <w:lang w:val="en-GB"/>
        </w:rPr>
        <w:t>&lt;/Amend&gt;</w:t>
      </w:r>
    </w:p>
    <w:p w14:paraId="205AC37C"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273</w:t>
      </w:r>
      <w:r w:rsidRPr="00647DCB">
        <w:rPr>
          <w:rStyle w:val="HideTWBExt"/>
          <w:lang w:val="en-GB"/>
        </w:rPr>
        <w:t>&lt;/NumAm&gt;</w:t>
      </w:r>
    </w:p>
    <w:p w14:paraId="550A2870"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Kinga Kollár</w:t>
      </w:r>
      <w:r w:rsidRPr="00647DCB">
        <w:rPr>
          <w:rStyle w:val="HideTWBExt"/>
          <w:b w:val="0"/>
          <w:lang w:val="en-GB"/>
        </w:rPr>
        <w:t>&lt;/Members&gt;</w:t>
      </w:r>
    </w:p>
    <w:p w14:paraId="01BE39F7" w14:textId="77777777" w:rsidR="0070379B" w:rsidRPr="00647DCB" w:rsidRDefault="0070379B" w:rsidP="0070379B">
      <w:pPr>
        <w:pStyle w:val="NormalBold"/>
        <w:rPr>
          <w:lang w:val="en-GB"/>
        </w:rPr>
      </w:pPr>
      <w:r w:rsidRPr="00647DCB">
        <w:rPr>
          <w:rStyle w:val="HideTWBExt"/>
          <w:b w:val="0"/>
          <w:lang w:val="en-GB"/>
        </w:rPr>
        <w:t>&lt;/RepeatBlock-By&gt;</w:t>
      </w:r>
    </w:p>
    <w:p w14:paraId="79C2741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EBD15A"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F11E3A" w14:textId="77777777" w:rsidTr="0007280B">
        <w:trPr>
          <w:trHeight w:hRule="exact" w:val="240"/>
          <w:jc w:val="center"/>
        </w:trPr>
        <w:tc>
          <w:tcPr>
            <w:tcW w:w="9752" w:type="dxa"/>
            <w:gridSpan w:val="2"/>
            <w:tcBorders>
              <w:top w:val="nil"/>
              <w:left w:val="nil"/>
              <w:bottom w:val="nil"/>
              <w:right w:val="nil"/>
            </w:tcBorders>
          </w:tcPr>
          <w:p w14:paraId="78CB2902" w14:textId="77777777" w:rsidR="0070379B" w:rsidRPr="0094179C" w:rsidRDefault="0070379B" w:rsidP="0007280B"/>
        </w:tc>
      </w:tr>
      <w:tr w:rsidR="0070379B" w:rsidRPr="0094179C" w14:paraId="69A8BFEB" w14:textId="77777777" w:rsidTr="0007280B">
        <w:trPr>
          <w:trHeight w:val="240"/>
          <w:jc w:val="center"/>
        </w:trPr>
        <w:tc>
          <w:tcPr>
            <w:tcW w:w="4876" w:type="dxa"/>
            <w:tcBorders>
              <w:top w:val="nil"/>
              <w:left w:val="nil"/>
              <w:bottom w:val="nil"/>
              <w:right w:val="nil"/>
            </w:tcBorders>
          </w:tcPr>
          <w:p w14:paraId="51214B2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54CAD80" w14:textId="77777777" w:rsidR="0070379B" w:rsidRPr="0094179C" w:rsidRDefault="0070379B" w:rsidP="0007280B">
            <w:pPr>
              <w:pStyle w:val="AmColumnHeading"/>
            </w:pPr>
            <w:r w:rsidRPr="0094179C">
              <w:t>Emendamento</w:t>
            </w:r>
          </w:p>
        </w:tc>
      </w:tr>
      <w:tr w:rsidR="0070379B" w:rsidRPr="0094179C" w14:paraId="6646DFDD" w14:textId="77777777" w:rsidTr="0007280B">
        <w:trPr>
          <w:jc w:val="center"/>
        </w:trPr>
        <w:tc>
          <w:tcPr>
            <w:tcW w:w="4876" w:type="dxa"/>
            <w:tcBorders>
              <w:top w:val="nil"/>
              <w:left w:val="nil"/>
              <w:bottom w:val="nil"/>
              <w:right w:val="nil"/>
            </w:tcBorders>
          </w:tcPr>
          <w:p w14:paraId="09D791F6"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w:t>
            </w:r>
            <w:r w:rsidRPr="0094179C">
              <w:rPr>
                <w:b/>
                <w:i/>
              </w:rPr>
              <w:t>può</w:t>
            </w:r>
            <w:r w:rsidRPr="0094179C">
              <w:t xml:space="preserve">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2E0739F3"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w:t>
            </w:r>
            <w:r w:rsidRPr="0094179C">
              <w:rPr>
                <w:b/>
                <w:i/>
              </w:rPr>
              <w:t>deve</w:t>
            </w:r>
            <w:r w:rsidRPr="0094179C">
              <w:t xml:space="preserve"> svolgere un ruolo importante nel sostenere i sistemi di istruzione e formazione, promuovendo l'adattabilità della forza lavoro attraverso la riqualificazione e il miglioramento delle competenze e preparando in tal modo le persone all'occupazione nell'ambito di un'economia moderna </w:t>
            </w:r>
            <w:r w:rsidRPr="0094179C">
              <w:rPr>
                <w:b/>
                <w:i/>
              </w:rPr>
              <w:t>e digitalizzata</w:t>
            </w:r>
            <w:r w:rsidRPr="0094179C">
              <w:t xml:space="preserve">; </w:t>
            </w:r>
            <w:r w:rsidRPr="0094179C">
              <w:rPr>
                <w:b/>
                <w:i/>
              </w:rPr>
              <w:t>sottolinea che la riqualificazione e il miglioramento delle competenze dovrebbero dare priorità alle regioni e ai settori particolarmente esposti ai cambiamenti economici strutturali; sottolinea che il Fondo europeo per la competitività deve dare priorità anche al miglioramento delle competenze e alla riqualificazione per rendere la forza lavoro dell'UE adeguata alle esigenze future;</w:t>
            </w:r>
          </w:p>
        </w:tc>
      </w:tr>
    </w:tbl>
    <w:p w14:paraId="480711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229E646" w14:textId="77777777" w:rsidR="0070379B" w:rsidRPr="0094179C" w:rsidRDefault="0070379B" w:rsidP="0070379B">
      <w:r w:rsidRPr="0094179C">
        <w:rPr>
          <w:rStyle w:val="HideTWBExt"/>
        </w:rPr>
        <w:t>&lt;/Amend&gt;</w:t>
      </w:r>
    </w:p>
    <w:p w14:paraId="76AFBBB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274</w:t>
      </w:r>
      <w:r w:rsidRPr="0094179C">
        <w:rPr>
          <w:rStyle w:val="HideTWBExt"/>
        </w:rPr>
        <w:t>&lt;/NumAm&gt;</w:t>
      </w:r>
    </w:p>
    <w:p w14:paraId="4EC0F255"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B1D9027" w14:textId="77777777" w:rsidR="0070379B" w:rsidRPr="0094179C" w:rsidRDefault="0070379B" w:rsidP="0070379B">
      <w:pPr>
        <w:pStyle w:val="NormalBold"/>
      </w:pPr>
      <w:r w:rsidRPr="0094179C">
        <w:rPr>
          <w:rStyle w:val="HideTWBExt"/>
          <w:b w:val="0"/>
        </w:rPr>
        <w:t>&lt;/RepeatBlock-By&gt;</w:t>
      </w:r>
    </w:p>
    <w:p w14:paraId="183009E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5F7AAD3"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A1BAED" w14:textId="77777777" w:rsidTr="0007280B">
        <w:trPr>
          <w:trHeight w:hRule="exact" w:val="240"/>
          <w:jc w:val="center"/>
        </w:trPr>
        <w:tc>
          <w:tcPr>
            <w:tcW w:w="9752" w:type="dxa"/>
            <w:gridSpan w:val="2"/>
            <w:tcBorders>
              <w:top w:val="nil"/>
              <w:left w:val="nil"/>
              <w:bottom w:val="nil"/>
              <w:right w:val="nil"/>
            </w:tcBorders>
          </w:tcPr>
          <w:p w14:paraId="096108F8" w14:textId="77777777" w:rsidR="0070379B" w:rsidRPr="0094179C" w:rsidRDefault="0070379B" w:rsidP="0007280B"/>
        </w:tc>
      </w:tr>
      <w:tr w:rsidR="0070379B" w:rsidRPr="0094179C" w14:paraId="28B1AAA9" w14:textId="77777777" w:rsidTr="0007280B">
        <w:trPr>
          <w:trHeight w:val="240"/>
          <w:jc w:val="center"/>
        </w:trPr>
        <w:tc>
          <w:tcPr>
            <w:tcW w:w="4876" w:type="dxa"/>
            <w:tcBorders>
              <w:top w:val="nil"/>
              <w:left w:val="nil"/>
              <w:bottom w:val="nil"/>
              <w:right w:val="nil"/>
            </w:tcBorders>
          </w:tcPr>
          <w:p w14:paraId="598D161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94BA09" w14:textId="77777777" w:rsidR="0070379B" w:rsidRPr="0094179C" w:rsidRDefault="0070379B" w:rsidP="0007280B">
            <w:pPr>
              <w:pStyle w:val="AmColumnHeading"/>
            </w:pPr>
            <w:r w:rsidRPr="0094179C">
              <w:t>Emendamento</w:t>
            </w:r>
          </w:p>
        </w:tc>
      </w:tr>
      <w:tr w:rsidR="0070379B" w:rsidRPr="0094179C" w14:paraId="3D7D5D92" w14:textId="77777777" w:rsidTr="0007280B">
        <w:trPr>
          <w:jc w:val="center"/>
        </w:trPr>
        <w:tc>
          <w:tcPr>
            <w:tcW w:w="4876" w:type="dxa"/>
            <w:tcBorders>
              <w:top w:val="nil"/>
              <w:left w:val="nil"/>
              <w:bottom w:val="nil"/>
              <w:right w:val="nil"/>
            </w:tcBorders>
          </w:tcPr>
          <w:p w14:paraId="42ECE27F" w14:textId="77777777" w:rsidR="0070379B" w:rsidRPr="0094179C" w:rsidRDefault="0070379B" w:rsidP="0007280B">
            <w:pPr>
              <w:pStyle w:val="Normal6a"/>
            </w:pPr>
            <w:r w:rsidRPr="0094179C">
              <w:t>14.</w:t>
            </w:r>
            <w:r w:rsidRPr="0094179C">
              <w:tab/>
              <w:t>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14B9F875"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w:t>
            </w:r>
            <w:r w:rsidRPr="0094179C">
              <w:rPr>
                <w:b/>
                <w:i/>
              </w:rPr>
              <w:t>e il benessere</w:t>
            </w:r>
            <w:r w:rsidRPr="0094179C">
              <w:t xml:space="preserve"> delle persone; sottolinea che, tramite programmi quali il Fondo sociale europeo Plus</w:t>
            </w:r>
            <w:r w:rsidRPr="0094179C">
              <w:rPr>
                <w:b/>
                <w:i/>
              </w:rPr>
              <w:t>, Europa creativa</w:t>
            </w:r>
            <w:r w:rsidRPr="0094179C">
              <w:t xml:space="preserve">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 </w:t>
            </w:r>
            <w:r w:rsidRPr="0094179C">
              <w:rPr>
                <w:b/>
                <w:i/>
              </w:rPr>
              <w:t>chiede il rafforzamento di tali programmi, in linea con le loro molteplici finalità e al fine di essere all'altezza del loro ruolo per il futuro della competitività dell'UE;</w:t>
            </w:r>
          </w:p>
        </w:tc>
      </w:tr>
    </w:tbl>
    <w:p w14:paraId="0D7B854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B5BDF4" w14:textId="77777777" w:rsidR="0070379B" w:rsidRPr="0094179C" w:rsidRDefault="0070379B" w:rsidP="0070379B">
      <w:r w:rsidRPr="0094179C">
        <w:rPr>
          <w:rStyle w:val="HideTWBExt"/>
        </w:rPr>
        <w:t>&lt;/Amend&gt;</w:t>
      </w:r>
    </w:p>
    <w:p w14:paraId="018CDE4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275</w:t>
      </w:r>
      <w:r w:rsidRPr="0094179C">
        <w:rPr>
          <w:rStyle w:val="HideTWBExt"/>
        </w:rPr>
        <w:t>&lt;/NumAm&gt;</w:t>
      </w:r>
    </w:p>
    <w:p w14:paraId="1438482A"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Nora Mebarek</w:t>
      </w:r>
      <w:r w:rsidRPr="0094179C">
        <w:rPr>
          <w:rStyle w:val="HideTWBExt"/>
          <w:b w:val="0"/>
        </w:rPr>
        <w:t>&lt;/Members&gt;</w:t>
      </w:r>
    </w:p>
    <w:p w14:paraId="4E35207A" w14:textId="77777777" w:rsidR="0070379B" w:rsidRPr="0094179C" w:rsidRDefault="0070379B" w:rsidP="0070379B">
      <w:pPr>
        <w:pStyle w:val="NormalBold"/>
      </w:pPr>
      <w:r w:rsidRPr="0094179C">
        <w:rPr>
          <w:rStyle w:val="HideTWBExt"/>
          <w:b w:val="0"/>
        </w:rPr>
        <w:t>&lt;/RepeatBlock-By&gt;</w:t>
      </w:r>
    </w:p>
    <w:p w14:paraId="672BD24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72E74C4"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29A69FF" w14:textId="77777777" w:rsidTr="0007280B">
        <w:trPr>
          <w:trHeight w:hRule="exact" w:val="240"/>
          <w:jc w:val="center"/>
        </w:trPr>
        <w:tc>
          <w:tcPr>
            <w:tcW w:w="9752" w:type="dxa"/>
            <w:gridSpan w:val="2"/>
            <w:tcBorders>
              <w:top w:val="nil"/>
              <w:left w:val="nil"/>
              <w:bottom w:val="nil"/>
              <w:right w:val="nil"/>
            </w:tcBorders>
          </w:tcPr>
          <w:p w14:paraId="6C42328E" w14:textId="77777777" w:rsidR="0070379B" w:rsidRPr="0094179C" w:rsidRDefault="0070379B" w:rsidP="0007280B"/>
        </w:tc>
      </w:tr>
      <w:tr w:rsidR="0070379B" w:rsidRPr="0094179C" w14:paraId="24DB195A" w14:textId="77777777" w:rsidTr="0007280B">
        <w:trPr>
          <w:trHeight w:val="240"/>
          <w:jc w:val="center"/>
        </w:trPr>
        <w:tc>
          <w:tcPr>
            <w:tcW w:w="4876" w:type="dxa"/>
            <w:tcBorders>
              <w:top w:val="nil"/>
              <w:left w:val="nil"/>
              <w:bottom w:val="nil"/>
              <w:right w:val="nil"/>
            </w:tcBorders>
          </w:tcPr>
          <w:p w14:paraId="38E1319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37E1B8" w14:textId="77777777" w:rsidR="0070379B" w:rsidRPr="0094179C" w:rsidRDefault="0070379B" w:rsidP="0007280B">
            <w:pPr>
              <w:pStyle w:val="AmColumnHeading"/>
            </w:pPr>
            <w:r w:rsidRPr="0094179C">
              <w:t>Emendamento</w:t>
            </w:r>
          </w:p>
        </w:tc>
      </w:tr>
      <w:tr w:rsidR="0070379B" w:rsidRPr="0094179C" w14:paraId="074677D2" w14:textId="77777777" w:rsidTr="0007280B">
        <w:trPr>
          <w:jc w:val="center"/>
        </w:trPr>
        <w:tc>
          <w:tcPr>
            <w:tcW w:w="4876" w:type="dxa"/>
            <w:tcBorders>
              <w:top w:val="nil"/>
              <w:left w:val="nil"/>
              <w:bottom w:val="nil"/>
              <w:right w:val="nil"/>
            </w:tcBorders>
          </w:tcPr>
          <w:p w14:paraId="04684C71"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w:t>
            </w:r>
            <w:r w:rsidRPr="0094179C">
              <w:rPr>
                <w:b/>
                <w:i/>
              </w:rPr>
              <w:t>può</w:t>
            </w:r>
            <w:r w:rsidRPr="0094179C">
              <w:t xml:space="preserve"> svolgere un ruolo importante nel sostenere i sistemi di istruzione e formazione, </w:t>
            </w:r>
            <w:r w:rsidRPr="0094179C">
              <w:rPr>
                <w:b/>
                <w:i/>
              </w:rPr>
              <w:t>promuovendo</w:t>
            </w:r>
            <w:r w:rsidRPr="0094179C">
              <w:t xml:space="preserve"> l'adattabilità della forza lavoro attraverso la riqualificazione e il miglioramento delle competenze </w:t>
            </w:r>
            <w:r w:rsidRPr="0094179C">
              <w:rPr>
                <w:b/>
                <w:i/>
              </w:rPr>
              <w:t>e</w:t>
            </w:r>
            <w:r w:rsidRPr="0094179C">
              <w:t xml:space="preserve"> preparando in tal modo le persone all'occupazione nell'ambito di un'economia moderna;</w:t>
            </w:r>
          </w:p>
        </w:tc>
        <w:tc>
          <w:tcPr>
            <w:tcW w:w="4876" w:type="dxa"/>
            <w:tcBorders>
              <w:top w:val="nil"/>
              <w:left w:val="nil"/>
              <w:bottom w:val="nil"/>
              <w:right w:val="nil"/>
            </w:tcBorders>
          </w:tcPr>
          <w:p w14:paraId="30494E1D"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w:t>
            </w:r>
            <w:r w:rsidRPr="0094179C">
              <w:rPr>
                <w:b/>
                <w:i/>
              </w:rPr>
              <w:t>e garantendo che nessuno sia lasciato indietro</w:t>
            </w:r>
            <w:r w:rsidRPr="0094179C">
              <w:t xml:space="preserve">; sottolinea che, tramite programmi quali il Fondo sociale europeo Plus ed Erasmus+, il bilancio dell'Unione </w:t>
            </w:r>
            <w:r w:rsidRPr="0094179C">
              <w:rPr>
                <w:b/>
                <w:i/>
              </w:rPr>
              <w:t>deve</w:t>
            </w:r>
            <w:r w:rsidRPr="0094179C">
              <w:t xml:space="preserve"> svolgere un ruolo importante nel </w:t>
            </w:r>
            <w:r w:rsidRPr="0094179C">
              <w:rPr>
                <w:b/>
                <w:i/>
              </w:rPr>
              <w:t>promuovere l'inclusione sociale, nel contrastare la povertà, nell'eliminare la povertà infantile, nel</w:t>
            </w:r>
            <w:r w:rsidRPr="0094179C">
              <w:t xml:space="preserve"> sostenere i sistemi di istruzione e formazione, </w:t>
            </w:r>
            <w:r w:rsidRPr="0094179C">
              <w:rPr>
                <w:b/>
                <w:i/>
              </w:rPr>
              <w:t>nel promuovere</w:t>
            </w:r>
            <w:r w:rsidRPr="0094179C">
              <w:t xml:space="preserve"> l'adattabilità della forza lavoro attraverso la riqualificazione e il miglioramento delle competenze</w:t>
            </w:r>
            <w:r w:rsidRPr="0094179C">
              <w:rPr>
                <w:b/>
                <w:i/>
              </w:rPr>
              <w:t>,</w:t>
            </w:r>
            <w:r w:rsidRPr="0094179C">
              <w:t xml:space="preserve"> preparando in tal modo le persone all'occupazione nell'ambito di un'economia moderna;</w:t>
            </w:r>
          </w:p>
        </w:tc>
      </w:tr>
    </w:tbl>
    <w:p w14:paraId="356F592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BBB166A" w14:textId="77777777" w:rsidR="0070379B" w:rsidRPr="0094179C" w:rsidRDefault="0070379B" w:rsidP="0070379B">
      <w:r w:rsidRPr="0094179C">
        <w:rPr>
          <w:rStyle w:val="HideTWBExt"/>
        </w:rPr>
        <w:t>&lt;/Amend&gt;</w:t>
      </w:r>
    </w:p>
    <w:p w14:paraId="0A693DA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276</w:t>
      </w:r>
      <w:r w:rsidRPr="0094179C">
        <w:rPr>
          <w:rStyle w:val="HideTWBExt"/>
        </w:rPr>
        <w:t>&lt;/NumAm&gt;</w:t>
      </w:r>
    </w:p>
    <w:p w14:paraId="026FBF70"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140FD7E6" w14:textId="77777777" w:rsidR="0070379B" w:rsidRPr="0094179C" w:rsidRDefault="0070379B" w:rsidP="0070379B">
      <w:pPr>
        <w:pStyle w:val="NormalBold"/>
      </w:pPr>
      <w:r w:rsidRPr="0094179C">
        <w:rPr>
          <w:rStyle w:val="HideTWBExt"/>
          <w:b w:val="0"/>
        </w:rPr>
        <w:t>&lt;/RepeatBlock-By&gt;</w:t>
      </w:r>
    </w:p>
    <w:p w14:paraId="3EDA4C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B4BE75"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D2C7A2" w14:textId="77777777" w:rsidTr="0007280B">
        <w:trPr>
          <w:trHeight w:hRule="exact" w:val="240"/>
          <w:jc w:val="center"/>
        </w:trPr>
        <w:tc>
          <w:tcPr>
            <w:tcW w:w="9752" w:type="dxa"/>
            <w:gridSpan w:val="2"/>
            <w:tcBorders>
              <w:top w:val="nil"/>
              <w:left w:val="nil"/>
              <w:bottom w:val="nil"/>
              <w:right w:val="nil"/>
            </w:tcBorders>
          </w:tcPr>
          <w:p w14:paraId="4BFB7C0C" w14:textId="77777777" w:rsidR="0070379B" w:rsidRPr="0094179C" w:rsidRDefault="0070379B" w:rsidP="0007280B"/>
        </w:tc>
      </w:tr>
      <w:tr w:rsidR="0070379B" w:rsidRPr="0094179C" w14:paraId="15CD28AA" w14:textId="77777777" w:rsidTr="0007280B">
        <w:trPr>
          <w:trHeight w:val="240"/>
          <w:jc w:val="center"/>
        </w:trPr>
        <w:tc>
          <w:tcPr>
            <w:tcW w:w="4876" w:type="dxa"/>
            <w:tcBorders>
              <w:top w:val="nil"/>
              <w:left w:val="nil"/>
              <w:bottom w:val="nil"/>
              <w:right w:val="nil"/>
            </w:tcBorders>
          </w:tcPr>
          <w:p w14:paraId="76413B3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F896AA6" w14:textId="77777777" w:rsidR="0070379B" w:rsidRPr="0094179C" w:rsidRDefault="0070379B" w:rsidP="0007280B">
            <w:pPr>
              <w:pStyle w:val="AmColumnHeading"/>
            </w:pPr>
            <w:r w:rsidRPr="0094179C">
              <w:t>Emendamento</w:t>
            </w:r>
          </w:p>
        </w:tc>
      </w:tr>
      <w:tr w:rsidR="0070379B" w:rsidRPr="0094179C" w14:paraId="0F29DBAF" w14:textId="77777777" w:rsidTr="0007280B">
        <w:trPr>
          <w:jc w:val="center"/>
        </w:trPr>
        <w:tc>
          <w:tcPr>
            <w:tcW w:w="4876" w:type="dxa"/>
            <w:tcBorders>
              <w:top w:val="nil"/>
              <w:left w:val="nil"/>
              <w:bottom w:val="nil"/>
              <w:right w:val="nil"/>
            </w:tcBorders>
          </w:tcPr>
          <w:p w14:paraId="7A9DCABC"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w:t>
            </w:r>
            <w:r w:rsidRPr="0094179C">
              <w:rPr>
                <w:b/>
                <w:i/>
              </w:rPr>
              <w:t>il Fondo sociale europeo Plus ed</w:t>
            </w:r>
            <w:r w:rsidRPr="0094179C">
              <w:t xml:space="preserve"> Erasmus+, il bilancio dell'Unione può svolgere un ruolo </w:t>
            </w:r>
            <w:r w:rsidRPr="0094179C">
              <w:rPr>
                <w:b/>
                <w:i/>
              </w:rPr>
              <w:t>importante</w:t>
            </w:r>
            <w:r w:rsidRPr="0094179C">
              <w:t xml:space="preserve"> nel sostenere i sistemi di </w:t>
            </w:r>
            <w:r w:rsidRPr="0094179C">
              <w:rPr>
                <w:b/>
                <w:i/>
              </w:rPr>
              <w:t>istruzione e</w:t>
            </w:r>
            <w:r w:rsidRPr="0094179C">
              <w:t xml:space="preserve"> formazione, </w:t>
            </w:r>
            <w:r w:rsidRPr="0094179C">
              <w:rPr>
                <w:b/>
                <w:i/>
              </w:rPr>
              <w:t>promuovendo l'adattabilità della forza lavoro attraverso la riqualificazione e il miglioramento delle competenze e</w:t>
            </w:r>
            <w:r w:rsidRPr="0094179C">
              <w:t xml:space="preserve"> preparando </w:t>
            </w:r>
            <w:r w:rsidRPr="0094179C">
              <w:rPr>
                <w:b/>
                <w:i/>
              </w:rPr>
              <w:t>in tal modo le persone</w:t>
            </w:r>
            <w:r w:rsidRPr="0094179C">
              <w:t xml:space="preserve"> all'occupazione nell'ambito di un'economia moderna;</w:t>
            </w:r>
          </w:p>
        </w:tc>
        <w:tc>
          <w:tcPr>
            <w:tcW w:w="4876" w:type="dxa"/>
            <w:tcBorders>
              <w:top w:val="nil"/>
              <w:left w:val="nil"/>
              <w:bottom w:val="nil"/>
              <w:right w:val="nil"/>
            </w:tcBorders>
          </w:tcPr>
          <w:p w14:paraId="12778B5B"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Erasmus+, il bilancio dell'Unione può svolgere un ruolo nel sostenere </w:t>
            </w:r>
            <w:r w:rsidRPr="0094179C">
              <w:rPr>
                <w:b/>
                <w:i/>
              </w:rPr>
              <w:t>la mobilità studentesca</w:t>
            </w:r>
            <w:r w:rsidRPr="0094179C">
              <w:t xml:space="preserve"> e i sistemi di formazione, preparando </w:t>
            </w:r>
            <w:r w:rsidRPr="0094179C">
              <w:rPr>
                <w:b/>
                <w:i/>
              </w:rPr>
              <w:t>la prossima generazione di cittadini europei</w:t>
            </w:r>
            <w:r w:rsidRPr="0094179C">
              <w:t xml:space="preserve"> all'occupazione nell'ambito di un'economia moderna; </w:t>
            </w:r>
            <w:r w:rsidRPr="0094179C">
              <w:rPr>
                <w:b/>
                <w:i/>
              </w:rPr>
              <w:t>riconosce che le politiche sociali ed educative restano di competenza degli Stati membri, ma sostiene la condivisione delle migliori pratiche durante il semestre;</w:t>
            </w:r>
          </w:p>
        </w:tc>
      </w:tr>
    </w:tbl>
    <w:p w14:paraId="53DD6FD6"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1184579" w14:textId="77777777" w:rsidR="0070379B" w:rsidRPr="00647DCB" w:rsidRDefault="0070379B" w:rsidP="0070379B">
      <w:pPr>
        <w:rPr>
          <w:lang w:val="pt-PT"/>
        </w:rPr>
      </w:pPr>
      <w:r w:rsidRPr="00647DCB">
        <w:rPr>
          <w:rStyle w:val="HideTWBExt"/>
          <w:lang w:val="pt-PT"/>
        </w:rPr>
        <w:t>&lt;/Amend&gt;</w:t>
      </w:r>
    </w:p>
    <w:p w14:paraId="1BE96A8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277</w:t>
      </w:r>
      <w:r w:rsidRPr="00647DCB">
        <w:rPr>
          <w:rStyle w:val="HideTWBExt"/>
          <w:lang w:val="pt-PT"/>
        </w:rPr>
        <w:t>&lt;/NumAm&gt;</w:t>
      </w:r>
    </w:p>
    <w:p w14:paraId="64A9ABF7"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C370F86" w14:textId="77777777" w:rsidR="0070379B" w:rsidRPr="00647DCB" w:rsidRDefault="0070379B" w:rsidP="0070379B">
      <w:pPr>
        <w:pStyle w:val="NormalBold"/>
        <w:rPr>
          <w:lang w:val="pt-PT"/>
        </w:rPr>
      </w:pPr>
      <w:r w:rsidRPr="00647DCB">
        <w:rPr>
          <w:rStyle w:val="HideTWBExt"/>
          <w:b w:val="0"/>
          <w:lang w:val="pt-PT"/>
        </w:rPr>
        <w:t>&lt;/RepeatBlock-By&gt;</w:t>
      </w:r>
    </w:p>
    <w:p w14:paraId="475B7D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BFD4BD9"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0C1840" w14:textId="77777777" w:rsidTr="0007280B">
        <w:trPr>
          <w:trHeight w:hRule="exact" w:val="240"/>
          <w:jc w:val="center"/>
        </w:trPr>
        <w:tc>
          <w:tcPr>
            <w:tcW w:w="9752" w:type="dxa"/>
            <w:gridSpan w:val="2"/>
            <w:tcBorders>
              <w:top w:val="nil"/>
              <w:left w:val="nil"/>
              <w:bottom w:val="nil"/>
              <w:right w:val="nil"/>
            </w:tcBorders>
          </w:tcPr>
          <w:p w14:paraId="5F537DC0" w14:textId="77777777" w:rsidR="0070379B" w:rsidRPr="0094179C" w:rsidRDefault="0070379B" w:rsidP="0007280B"/>
        </w:tc>
      </w:tr>
      <w:tr w:rsidR="0070379B" w:rsidRPr="0094179C" w14:paraId="3BE1D8EE" w14:textId="77777777" w:rsidTr="0007280B">
        <w:trPr>
          <w:trHeight w:val="240"/>
          <w:jc w:val="center"/>
        </w:trPr>
        <w:tc>
          <w:tcPr>
            <w:tcW w:w="4876" w:type="dxa"/>
            <w:tcBorders>
              <w:top w:val="nil"/>
              <w:left w:val="nil"/>
              <w:bottom w:val="nil"/>
              <w:right w:val="nil"/>
            </w:tcBorders>
          </w:tcPr>
          <w:p w14:paraId="680B1F7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C43996" w14:textId="77777777" w:rsidR="0070379B" w:rsidRPr="0094179C" w:rsidRDefault="0070379B" w:rsidP="0007280B">
            <w:pPr>
              <w:pStyle w:val="AmColumnHeading"/>
            </w:pPr>
            <w:r w:rsidRPr="0094179C">
              <w:t>Emendamento</w:t>
            </w:r>
          </w:p>
        </w:tc>
      </w:tr>
      <w:tr w:rsidR="0070379B" w:rsidRPr="0094179C" w14:paraId="735E6F45" w14:textId="77777777" w:rsidTr="0007280B">
        <w:trPr>
          <w:jc w:val="center"/>
        </w:trPr>
        <w:tc>
          <w:tcPr>
            <w:tcW w:w="4876" w:type="dxa"/>
            <w:tcBorders>
              <w:top w:val="nil"/>
              <w:left w:val="nil"/>
              <w:bottom w:val="nil"/>
              <w:right w:val="nil"/>
            </w:tcBorders>
          </w:tcPr>
          <w:p w14:paraId="624BE718" w14:textId="77777777" w:rsidR="0070379B" w:rsidRPr="0094179C" w:rsidRDefault="0070379B" w:rsidP="0007280B">
            <w:pPr>
              <w:pStyle w:val="Normal6a"/>
            </w:pPr>
            <w:r w:rsidRPr="0094179C">
              <w:t>14.</w:t>
            </w:r>
            <w:r w:rsidRPr="0094179C">
              <w:tab/>
              <w:t xml:space="preserve">fa presente che un'economia </w:t>
            </w:r>
            <w:r w:rsidRPr="0094179C">
              <w:rPr>
                <w:b/>
                <w:i/>
              </w:rPr>
              <w:t>più competitiva, produttiva e socialmente inclusiva</w:t>
            </w:r>
            <w:r w:rsidRPr="0094179C">
              <w:t xml:space="preserve"> contribuisce a creare posti di lavoro di qualità e ben retribuiti, migliorando in tal modo il tenore di vita delle persone; sottolinea che, tramite programmi quali il Fondo sociale europeo Plus ed Erasmus+, il bilancio dell'Unione può svolgere un ruolo importante nel </w:t>
            </w:r>
            <w:r w:rsidRPr="0094179C">
              <w:rPr>
                <w:b/>
                <w:i/>
              </w:rPr>
              <w:t>sostenere</w:t>
            </w:r>
            <w:r w:rsidRPr="0094179C">
              <w:t xml:space="preserv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14ED6C3F" w14:textId="77777777" w:rsidR="0070379B" w:rsidRPr="0094179C" w:rsidRDefault="0070379B" w:rsidP="0007280B">
            <w:pPr>
              <w:pStyle w:val="Normal6a"/>
            </w:pPr>
            <w:r w:rsidRPr="0094179C">
              <w:t>14.</w:t>
            </w:r>
            <w:r w:rsidRPr="0094179C">
              <w:tab/>
              <w:t xml:space="preserve">fa presente che un'economia </w:t>
            </w:r>
            <w:r w:rsidRPr="0094179C">
              <w:rPr>
                <w:b/>
                <w:i/>
              </w:rPr>
              <w:t>orientata al soddisfacimento delle esigenze sociali e allo sviluppo</w:t>
            </w:r>
            <w:r w:rsidRPr="0094179C">
              <w:t xml:space="preserve"> contribuisce a creare posti di lavoro di qualità e ben retribuiti, migliorando in tal modo il tenore di vita delle persone; sottolinea che, tramite programmi quali il Fondo sociale europeo Plus ed Erasmus+, il bilancio dell'Unione può svolgere un ruolo importante nel </w:t>
            </w:r>
            <w:r w:rsidRPr="0094179C">
              <w:rPr>
                <w:b/>
                <w:i/>
              </w:rPr>
              <w:t>combattere la povertà e l'esclusione sociale, sostenendo</w:t>
            </w:r>
            <w:r w:rsidRPr="0094179C">
              <w:t xml:space="preserve"> i sistemi di istruzione e formazione, promuovendo l'adattabilità della forza lavoro attraverso la riqualificazione e il miglioramento delle competenze e preparando in tal modo le persone all'occupazione nell'ambito di un'economia moderna;</w:t>
            </w:r>
          </w:p>
        </w:tc>
      </w:tr>
    </w:tbl>
    <w:p w14:paraId="08DFA7B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7322F37" w14:textId="77777777" w:rsidR="0070379B" w:rsidRPr="0094179C" w:rsidRDefault="0070379B" w:rsidP="0070379B">
      <w:r w:rsidRPr="0094179C">
        <w:rPr>
          <w:rStyle w:val="HideTWBExt"/>
        </w:rPr>
        <w:t>&lt;/Amend&gt;</w:t>
      </w:r>
    </w:p>
    <w:p w14:paraId="0076604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278</w:t>
      </w:r>
      <w:r w:rsidRPr="0094179C">
        <w:rPr>
          <w:rStyle w:val="HideTWBExt"/>
        </w:rPr>
        <w:t>&lt;/NumAm&gt;</w:t>
      </w:r>
    </w:p>
    <w:p w14:paraId="58594768"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74154E06" w14:textId="77777777" w:rsidR="0070379B" w:rsidRPr="0094179C" w:rsidRDefault="0070379B" w:rsidP="0070379B">
      <w:pPr>
        <w:pStyle w:val="NormalBold"/>
      </w:pPr>
      <w:r w:rsidRPr="0094179C">
        <w:rPr>
          <w:rStyle w:val="HideTWBExt"/>
          <w:b w:val="0"/>
        </w:rPr>
        <w:t>&lt;/RepeatBlock-By&gt;</w:t>
      </w:r>
    </w:p>
    <w:p w14:paraId="705F41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15CE4C3"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584AAC1" w14:textId="77777777" w:rsidTr="0007280B">
        <w:trPr>
          <w:trHeight w:hRule="exact" w:val="240"/>
          <w:jc w:val="center"/>
        </w:trPr>
        <w:tc>
          <w:tcPr>
            <w:tcW w:w="9752" w:type="dxa"/>
            <w:gridSpan w:val="2"/>
            <w:tcBorders>
              <w:top w:val="nil"/>
              <w:left w:val="nil"/>
              <w:bottom w:val="nil"/>
              <w:right w:val="nil"/>
            </w:tcBorders>
          </w:tcPr>
          <w:p w14:paraId="33C0C650" w14:textId="77777777" w:rsidR="0070379B" w:rsidRPr="0094179C" w:rsidRDefault="0070379B" w:rsidP="0007280B"/>
        </w:tc>
      </w:tr>
      <w:tr w:rsidR="0070379B" w:rsidRPr="0094179C" w14:paraId="4AF53559" w14:textId="77777777" w:rsidTr="0007280B">
        <w:trPr>
          <w:trHeight w:val="240"/>
          <w:jc w:val="center"/>
        </w:trPr>
        <w:tc>
          <w:tcPr>
            <w:tcW w:w="4876" w:type="dxa"/>
            <w:tcBorders>
              <w:top w:val="nil"/>
              <w:left w:val="nil"/>
              <w:bottom w:val="nil"/>
              <w:right w:val="nil"/>
            </w:tcBorders>
          </w:tcPr>
          <w:p w14:paraId="4D9770B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CC5567" w14:textId="77777777" w:rsidR="0070379B" w:rsidRPr="0094179C" w:rsidRDefault="0070379B" w:rsidP="0007280B">
            <w:pPr>
              <w:pStyle w:val="AmColumnHeading"/>
            </w:pPr>
            <w:r w:rsidRPr="0094179C">
              <w:t>Emendamento</w:t>
            </w:r>
          </w:p>
        </w:tc>
      </w:tr>
      <w:tr w:rsidR="0070379B" w:rsidRPr="0094179C" w14:paraId="2A7EFCE6" w14:textId="77777777" w:rsidTr="0007280B">
        <w:trPr>
          <w:jc w:val="center"/>
        </w:trPr>
        <w:tc>
          <w:tcPr>
            <w:tcW w:w="4876" w:type="dxa"/>
            <w:tcBorders>
              <w:top w:val="nil"/>
              <w:left w:val="nil"/>
              <w:bottom w:val="nil"/>
              <w:right w:val="nil"/>
            </w:tcBorders>
          </w:tcPr>
          <w:p w14:paraId="3C0C6482"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w:t>
            </w:r>
            <w:r w:rsidRPr="0094179C">
              <w:rPr>
                <w:b/>
                <w:i/>
              </w:rPr>
              <w:t>sostenere</w:t>
            </w:r>
            <w:r w:rsidRPr="0094179C">
              <w:t xml:space="preserv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4278AC83"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w:t>
            </w:r>
            <w:r w:rsidRPr="0094179C">
              <w:rPr>
                <w:b/>
                <w:i/>
              </w:rPr>
              <w:t>migliorare</w:t>
            </w:r>
            <w:r w:rsidRPr="0094179C">
              <w:t xml:space="preserve"> i sistemi di istruzione e formazione</w:t>
            </w:r>
            <w:r w:rsidRPr="0094179C">
              <w:rPr>
                <w:b/>
                <w:i/>
              </w:rPr>
              <w:t>, compresa l'istruzione non formale e informale</w:t>
            </w:r>
            <w:r w:rsidRPr="0094179C">
              <w:t xml:space="preserve">, promuovendo l'adattabilità della forza lavoro attraverso la riqualificazione e il miglioramento delle competenze e preparando in tal modo le persone all'occupazione nell'ambito di un'economia moderna </w:t>
            </w:r>
            <w:r w:rsidRPr="0094179C">
              <w:rPr>
                <w:b/>
                <w:i/>
              </w:rPr>
              <w:t>e inclusiva</w:t>
            </w:r>
            <w:r w:rsidRPr="0094179C">
              <w:t>;</w:t>
            </w:r>
          </w:p>
        </w:tc>
      </w:tr>
    </w:tbl>
    <w:p w14:paraId="64B8DF31"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3573A43" w14:textId="77777777" w:rsidR="0070379B" w:rsidRPr="00647DCB" w:rsidRDefault="0070379B" w:rsidP="0070379B">
      <w:pPr>
        <w:rPr>
          <w:lang w:val="fr-FR"/>
        </w:rPr>
      </w:pPr>
      <w:r w:rsidRPr="00647DCB">
        <w:rPr>
          <w:rStyle w:val="HideTWBExt"/>
          <w:lang w:val="fr-FR"/>
        </w:rPr>
        <w:t>&lt;/Amend&gt;</w:t>
      </w:r>
    </w:p>
    <w:p w14:paraId="5D99F28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279</w:t>
      </w:r>
      <w:r w:rsidRPr="00647DCB">
        <w:rPr>
          <w:rStyle w:val="HideTWBExt"/>
          <w:lang w:val="fr-FR"/>
        </w:rPr>
        <w:t>&lt;/NumAm&gt;</w:t>
      </w:r>
    </w:p>
    <w:p w14:paraId="75F991C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025AB213" w14:textId="77777777" w:rsidR="0070379B" w:rsidRPr="00647DCB" w:rsidRDefault="0070379B" w:rsidP="0070379B">
      <w:pPr>
        <w:pStyle w:val="NormalBold"/>
        <w:rPr>
          <w:lang w:val="fr-FR"/>
        </w:rPr>
      </w:pPr>
      <w:r w:rsidRPr="00647DCB">
        <w:rPr>
          <w:rStyle w:val="HideTWBExt"/>
          <w:b w:val="0"/>
          <w:lang w:val="fr-FR"/>
        </w:rPr>
        <w:t>&lt;/RepeatBlock-By&gt;</w:t>
      </w:r>
    </w:p>
    <w:p w14:paraId="6C6E45A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D735E87"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085508" w14:textId="77777777" w:rsidTr="0007280B">
        <w:trPr>
          <w:trHeight w:hRule="exact" w:val="240"/>
          <w:jc w:val="center"/>
        </w:trPr>
        <w:tc>
          <w:tcPr>
            <w:tcW w:w="9752" w:type="dxa"/>
            <w:gridSpan w:val="2"/>
            <w:tcBorders>
              <w:top w:val="nil"/>
              <w:left w:val="nil"/>
              <w:bottom w:val="nil"/>
              <w:right w:val="nil"/>
            </w:tcBorders>
          </w:tcPr>
          <w:p w14:paraId="2DFE54CF" w14:textId="77777777" w:rsidR="0070379B" w:rsidRPr="0094179C" w:rsidRDefault="0070379B" w:rsidP="0007280B"/>
        </w:tc>
      </w:tr>
      <w:tr w:rsidR="0070379B" w:rsidRPr="0094179C" w14:paraId="693664E0" w14:textId="77777777" w:rsidTr="0007280B">
        <w:trPr>
          <w:trHeight w:val="240"/>
          <w:jc w:val="center"/>
        </w:trPr>
        <w:tc>
          <w:tcPr>
            <w:tcW w:w="4876" w:type="dxa"/>
            <w:tcBorders>
              <w:top w:val="nil"/>
              <w:left w:val="nil"/>
              <w:bottom w:val="nil"/>
              <w:right w:val="nil"/>
            </w:tcBorders>
          </w:tcPr>
          <w:p w14:paraId="07B2C0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8F582B" w14:textId="77777777" w:rsidR="0070379B" w:rsidRPr="0094179C" w:rsidRDefault="0070379B" w:rsidP="0007280B">
            <w:pPr>
              <w:pStyle w:val="AmColumnHeading"/>
            </w:pPr>
            <w:r w:rsidRPr="0094179C">
              <w:t>Emendamento</w:t>
            </w:r>
          </w:p>
        </w:tc>
      </w:tr>
      <w:tr w:rsidR="0070379B" w:rsidRPr="0094179C" w14:paraId="186CE13B" w14:textId="77777777" w:rsidTr="0007280B">
        <w:trPr>
          <w:jc w:val="center"/>
        </w:trPr>
        <w:tc>
          <w:tcPr>
            <w:tcW w:w="4876" w:type="dxa"/>
            <w:tcBorders>
              <w:top w:val="nil"/>
              <w:left w:val="nil"/>
              <w:bottom w:val="nil"/>
              <w:right w:val="nil"/>
            </w:tcBorders>
          </w:tcPr>
          <w:p w14:paraId="66C8DDEF"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w:t>
            </w:r>
            <w:r w:rsidRPr="0094179C">
              <w:rPr>
                <w:b/>
                <w:i/>
              </w:rPr>
              <w:t>quali il Fondo sociale europeo Plus ed Erasmus+</w:t>
            </w:r>
            <w:r w:rsidRPr="0094179C">
              <w:t>,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42F6FDA1"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w:t>
            </w:r>
            <w:r w:rsidRPr="0094179C">
              <w:rPr>
                <w:b/>
                <w:bCs/>
                <w:i/>
                <w:iCs/>
              </w:rPr>
              <w:t>appositi</w:t>
            </w:r>
            <w:r w:rsidRPr="0094179C">
              <w:t xml:space="preserve"> programmi,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r>
    </w:tbl>
    <w:p w14:paraId="240962D0"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{FR}</w:t>
      </w:r>
      <w:r w:rsidRPr="00647DCB">
        <w:rPr>
          <w:lang w:val="en-GB"/>
        </w:rPr>
        <w:t>fr</w:t>
      </w:r>
      <w:r w:rsidRPr="00647DCB">
        <w:rPr>
          <w:rStyle w:val="HideTWBExt"/>
          <w:lang w:val="en-GB"/>
        </w:rPr>
        <w:t>&lt;/Original&gt;</w:t>
      </w:r>
    </w:p>
    <w:p w14:paraId="172078E4" w14:textId="77777777" w:rsidR="0070379B" w:rsidRPr="00647DCB" w:rsidRDefault="0070379B" w:rsidP="0070379B">
      <w:pPr>
        <w:rPr>
          <w:lang w:val="en-GB"/>
        </w:rPr>
      </w:pPr>
      <w:r w:rsidRPr="00647DCB">
        <w:rPr>
          <w:rStyle w:val="HideTWBExt"/>
          <w:lang w:val="en-GB"/>
        </w:rPr>
        <w:t>&lt;/Amend&gt;</w:t>
      </w:r>
    </w:p>
    <w:p w14:paraId="7FBCD1D5"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280</w:t>
      </w:r>
      <w:r w:rsidRPr="00647DCB">
        <w:rPr>
          <w:rStyle w:val="HideTWBExt"/>
          <w:lang w:val="en-GB"/>
        </w:rPr>
        <w:t>&lt;/NumAm&gt;</w:t>
      </w:r>
    </w:p>
    <w:p w14:paraId="09CAE0AD"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Roberts Zīle, Bogdan Rzońca</w:t>
      </w:r>
      <w:r w:rsidRPr="00647DCB">
        <w:rPr>
          <w:rStyle w:val="HideTWBExt"/>
          <w:b w:val="0"/>
          <w:lang w:val="en-GB"/>
        </w:rPr>
        <w:t>&lt;/Members&gt;</w:t>
      </w:r>
    </w:p>
    <w:p w14:paraId="471A0FE9" w14:textId="77777777" w:rsidR="0070379B" w:rsidRPr="00647DCB" w:rsidRDefault="0070379B" w:rsidP="0070379B">
      <w:pPr>
        <w:pStyle w:val="NormalBold"/>
        <w:rPr>
          <w:lang w:val="en-GB"/>
        </w:rPr>
      </w:pPr>
      <w:r w:rsidRPr="00647DCB">
        <w:rPr>
          <w:rStyle w:val="HideTWBExt"/>
          <w:b w:val="0"/>
          <w:lang w:val="en-GB"/>
        </w:rPr>
        <w:t>&lt;/RepeatBlock-By&gt;</w:t>
      </w:r>
    </w:p>
    <w:p w14:paraId="4DE126E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9F1E4D"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3EF437" w14:textId="77777777" w:rsidTr="0007280B">
        <w:trPr>
          <w:trHeight w:hRule="exact" w:val="240"/>
          <w:jc w:val="center"/>
        </w:trPr>
        <w:tc>
          <w:tcPr>
            <w:tcW w:w="9752" w:type="dxa"/>
            <w:gridSpan w:val="2"/>
            <w:tcBorders>
              <w:top w:val="nil"/>
              <w:left w:val="nil"/>
              <w:bottom w:val="nil"/>
              <w:right w:val="nil"/>
            </w:tcBorders>
          </w:tcPr>
          <w:p w14:paraId="605A3F65" w14:textId="77777777" w:rsidR="0070379B" w:rsidRPr="0094179C" w:rsidRDefault="0070379B" w:rsidP="0007280B"/>
        </w:tc>
      </w:tr>
      <w:tr w:rsidR="0070379B" w:rsidRPr="0094179C" w14:paraId="26685CB0" w14:textId="77777777" w:rsidTr="0007280B">
        <w:trPr>
          <w:trHeight w:val="240"/>
          <w:jc w:val="center"/>
        </w:trPr>
        <w:tc>
          <w:tcPr>
            <w:tcW w:w="4876" w:type="dxa"/>
            <w:tcBorders>
              <w:top w:val="nil"/>
              <w:left w:val="nil"/>
              <w:bottom w:val="nil"/>
              <w:right w:val="nil"/>
            </w:tcBorders>
          </w:tcPr>
          <w:p w14:paraId="672B926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9BA07C" w14:textId="77777777" w:rsidR="0070379B" w:rsidRPr="0094179C" w:rsidRDefault="0070379B" w:rsidP="0007280B">
            <w:pPr>
              <w:pStyle w:val="AmColumnHeading"/>
            </w:pPr>
            <w:r w:rsidRPr="0094179C">
              <w:t>Emendamento</w:t>
            </w:r>
          </w:p>
        </w:tc>
      </w:tr>
      <w:tr w:rsidR="0070379B" w:rsidRPr="0094179C" w14:paraId="0D38762F" w14:textId="77777777" w:rsidTr="0007280B">
        <w:trPr>
          <w:jc w:val="center"/>
        </w:trPr>
        <w:tc>
          <w:tcPr>
            <w:tcW w:w="4876" w:type="dxa"/>
            <w:tcBorders>
              <w:top w:val="nil"/>
              <w:left w:val="nil"/>
              <w:bottom w:val="nil"/>
              <w:right w:val="nil"/>
            </w:tcBorders>
          </w:tcPr>
          <w:p w14:paraId="0CB882CA" w14:textId="77777777" w:rsidR="0070379B" w:rsidRPr="0094179C" w:rsidRDefault="0070379B" w:rsidP="0007280B">
            <w:pPr>
              <w:pStyle w:val="Normal6a"/>
            </w:pPr>
            <w:r w:rsidRPr="0094179C">
              <w:t>14.</w:t>
            </w:r>
            <w:r w:rsidRPr="0094179C">
              <w:tab/>
              <w:t>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1D7E315D" w14:textId="77777777" w:rsidR="0070379B" w:rsidRPr="0094179C" w:rsidRDefault="0070379B" w:rsidP="0007280B">
            <w:pPr>
              <w:pStyle w:val="Normal6a"/>
            </w:pPr>
            <w:r w:rsidRPr="0094179C">
              <w:t>14.</w:t>
            </w:r>
            <w:r w:rsidRPr="0094179C">
              <w:tab/>
              <w:t xml:space="preserve">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w:t>
            </w:r>
            <w:r w:rsidRPr="0094179C">
              <w:rPr>
                <w:b/>
                <w:i/>
              </w:rPr>
              <w:t>continuare a</w:t>
            </w:r>
            <w:r w:rsidRPr="0094179C">
              <w:t xml:space="preserve">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r>
    </w:tbl>
    <w:p w14:paraId="4A1AA1C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ABDD5D7" w14:textId="77777777" w:rsidR="0070379B" w:rsidRPr="0094179C" w:rsidRDefault="0070379B" w:rsidP="0070379B">
      <w:r w:rsidRPr="0094179C">
        <w:rPr>
          <w:rStyle w:val="HideTWBExt"/>
        </w:rPr>
        <w:t>&lt;/Amend&gt;</w:t>
      </w:r>
    </w:p>
    <w:p w14:paraId="4DE8DA2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281</w:t>
      </w:r>
      <w:r w:rsidRPr="0094179C">
        <w:rPr>
          <w:rStyle w:val="HideTWBExt"/>
        </w:rPr>
        <w:t>&lt;/NumAm&gt;</w:t>
      </w:r>
    </w:p>
    <w:p w14:paraId="7906A399"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0EBF1EB8" w14:textId="77777777" w:rsidR="0070379B" w:rsidRPr="0094179C" w:rsidRDefault="0070379B" w:rsidP="0070379B">
      <w:pPr>
        <w:pStyle w:val="NormalBold"/>
      </w:pPr>
      <w:r w:rsidRPr="0094179C">
        <w:rPr>
          <w:rStyle w:val="HideTWBExt"/>
          <w:b w:val="0"/>
        </w:rPr>
        <w:t>&lt;/RepeatBlock-By&gt;</w:t>
      </w:r>
    </w:p>
    <w:p w14:paraId="550A2F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C6124B"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82B150" w14:textId="77777777" w:rsidTr="0007280B">
        <w:trPr>
          <w:trHeight w:hRule="exact" w:val="240"/>
          <w:jc w:val="center"/>
        </w:trPr>
        <w:tc>
          <w:tcPr>
            <w:tcW w:w="9752" w:type="dxa"/>
            <w:gridSpan w:val="2"/>
            <w:tcBorders>
              <w:top w:val="nil"/>
              <w:left w:val="nil"/>
              <w:bottom w:val="nil"/>
              <w:right w:val="nil"/>
            </w:tcBorders>
          </w:tcPr>
          <w:p w14:paraId="03B86EE3" w14:textId="77777777" w:rsidR="0070379B" w:rsidRPr="0094179C" w:rsidRDefault="0070379B" w:rsidP="0007280B"/>
        </w:tc>
      </w:tr>
      <w:tr w:rsidR="0070379B" w:rsidRPr="0094179C" w14:paraId="08531DAE" w14:textId="77777777" w:rsidTr="0007280B">
        <w:trPr>
          <w:trHeight w:val="240"/>
          <w:jc w:val="center"/>
        </w:trPr>
        <w:tc>
          <w:tcPr>
            <w:tcW w:w="4876" w:type="dxa"/>
            <w:tcBorders>
              <w:top w:val="nil"/>
              <w:left w:val="nil"/>
              <w:bottom w:val="nil"/>
              <w:right w:val="nil"/>
            </w:tcBorders>
          </w:tcPr>
          <w:p w14:paraId="11D9396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57BC576" w14:textId="77777777" w:rsidR="0070379B" w:rsidRPr="0094179C" w:rsidRDefault="0070379B" w:rsidP="0007280B">
            <w:pPr>
              <w:pStyle w:val="AmColumnHeading"/>
            </w:pPr>
            <w:r w:rsidRPr="0094179C">
              <w:t>Emendamento</w:t>
            </w:r>
          </w:p>
        </w:tc>
      </w:tr>
      <w:tr w:rsidR="0070379B" w:rsidRPr="0094179C" w14:paraId="46DDBF08" w14:textId="77777777" w:rsidTr="0007280B">
        <w:trPr>
          <w:jc w:val="center"/>
        </w:trPr>
        <w:tc>
          <w:tcPr>
            <w:tcW w:w="4876" w:type="dxa"/>
            <w:tcBorders>
              <w:top w:val="nil"/>
              <w:left w:val="nil"/>
              <w:bottom w:val="nil"/>
              <w:right w:val="nil"/>
            </w:tcBorders>
          </w:tcPr>
          <w:p w14:paraId="77A65F92" w14:textId="77777777" w:rsidR="0070379B" w:rsidRPr="0094179C" w:rsidRDefault="0070379B" w:rsidP="0007280B">
            <w:pPr>
              <w:pStyle w:val="Normal6a"/>
            </w:pPr>
            <w:r w:rsidRPr="0094179C">
              <w:t>14.</w:t>
            </w:r>
            <w:r w:rsidRPr="0094179C">
              <w:tab/>
              <w:t>fa presente che un'economia più competitiva</w:t>
            </w:r>
            <w:r w:rsidRPr="0094179C">
              <w:rPr>
                <w:b/>
                <w:i/>
              </w:rPr>
              <w:t>,</w:t>
            </w:r>
            <w:r w:rsidRPr="0094179C">
              <w:t xml:space="preserve"> produttiva </w:t>
            </w:r>
            <w:r w:rsidRPr="0094179C">
              <w:rPr>
                <w:b/>
                <w:i/>
              </w:rPr>
              <w:t>e socialmente inclusiva</w:t>
            </w:r>
            <w:r w:rsidRPr="0094179C">
              <w:t xml:space="preserve"> contribuisce a creare posti di lavoro di qualità e ben retribuiti, migliorando in tal modo il tenore di vita delle persone; sottolinea che</w:t>
            </w:r>
            <w:r w:rsidRPr="0094179C">
              <w:rPr>
                <w:b/>
                <w:i/>
              </w:rPr>
              <w:t>, tramite programmi quali il Fondo sociale europeo Plus ed Erasmus+,</w:t>
            </w:r>
            <w:r w:rsidRPr="0094179C">
              <w:t xml:space="preserve">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44AD4931" w14:textId="77777777" w:rsidR="0070379B" w:rsidRPr="0094179C" w:rsidRDefault="0070379B" w:rsidP="0007280B">
            <w:pPr>
              <w:pStyle w:val="Normal6a"/>
            </w:pPr>
            <w:r w:rsidRPr="0094179C">
              <w:t>14.</w:t>
            </w:r>
            <w:r w:rsidRPr="0094179C">
              <w:tab/>
              <w:t xml:space="preserve">fa presente che un'economia più competitiva </w:t>
            </w:r>
            <w:r w:rsidRPr="0094179C">
              <w:rPr>
                <w:b/>
                <w:i/>
              </w:rPr>
              <w:t>e</w:t>
            </w:r>
            <w:r w:rsidRPr="0094179C">
              <w:t xml:space="preserve"> produttiva contribuisce a creare posti di lavoro di qualità e ben retribuiti, migliorando in tal modo il tenore di vita delle persone; sottolinea che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 </w:t>
            </w:r>
            <w:r w:rsidRPr="0094179C">
              <w:rPr>
                <w:b/>
                <w:i/>
              </w:rPr>
              <w:t>sottolinea la necessità di sostenere tutti gli Stati membri su un piano di parità al momento della domanda di finanziamento;</w:t>
            </w:r>
          </w:p>
        </w:tc>
      </w:tr>
    </w:tbl>
    <w:p w14:paraId="43F674C4"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0EA5B64" w14:textId="77777777" w:rsidR="0070379B" w:rsidRPr="00647DCB" w:rsidRDefault="0070379B" w:rsidP="0070379B">
      <w:pPr>
        <w:rPr>
          <w:lang w:val="es-ES"/>
        </w:rPr>
      </w:pPr>
      <w:r w:rsidRPr="00647DCB">
        <w:rPr>
          <w:rStyle w:val="HideTWBExt"/>
          <w:lang w:val="es-ES"/>
        </w:rPr>
        <w:t>&lt;/Amend&gt;</w:t>
      </w:r>
    </w:p>
    <w:p w14:paraId="33135A1E"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282</w:t>
      </w:r>
      <w:r w:rsidRPr="00647DCB">
        <w:rPr>
          <w:rStyle w:val="HideTWBExt"/>
          <w:lang w:val="es-ES"/>
        </w:rPr>
        <w:t>&lt;/NumAm&gt;</w:t>
      </w:r>
    </w:p>
    <w:p w14:paraId="0874FD54"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0B273D7C" w14:textId="77777777" w:rsidR="0070379B" w:rsidRPr="00647DCB" w:rsidRDefault="0070379B" w:rsidP="0070379B">
      <w:pPr>
        <w:pStyle w:val="NormalBold"/>
        <w:rPr>
          <w:lang w:val="es-ES"/>
        </w:rPr>
      </w:pPr>
      <w:r w:rsidRPr="00647DCB">
        <w:rPr>
          <w:rStyle w:val="HideTWBExt"/>
          <w:b w:val="0"/>
          <w:lang w:val="es-ES"/>
        </w:rPr>
        <w:t>&lt;/RepeatBlock-By&gt;</w:t>
      </w:r>
    </w:p>
    <w:p w14:paraId="7B6E79D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4504FF" w14:textId="77777777" w:rsidR="0070379B" w:rsidRPr="0094179C" w:rsidRDefault="0070379B" w:rsidP="0070379B">
      <w:pPr>
        <w:pStyle w:val="NormalBold"/>
      </w:pPr>
      <w:r w:rsidRPr="0094179C">
        <w:rPr>
          <w:rStyle w:val="HideTWBExt"/>
        </w:rPr>
        <w:t>&lt;Article&gt;</w:t>
      </w:r>
      <w:r w:rsidRPr="0094179C">
        <w:t>Paragrafo 14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91C998" w14:textId="77777777" w:rsidTr="0007280B">
        <w:trPr>
          <w:trHeight w:hRule="exact" w:val="240"/>
          <w:jc w:val="center"/>
        </w:trPr>
        <w:tc>
          <w:tcPr>
            <w:tcW w:w="9752" w:type="dxa"/>
            <w:gridSpan w:val="2"/>
            <w:tcBorders>
              <w:top w:val="nil"/>
              <w:left w:val="nil"/>
              <w:bottom w:val="nil"/>
              <w:right w:val="nil"/>
            </w:tcBorders>
          </w:tcPr>
          <w:p w14:paraId="6ADD8705" w14:textId="77777777" w:rsidR="0070379B" w:rsidRPr="0094179C" w:rsidRDefault="0070379B" w:rsidP="0007280B"/>
        </w:tc>
      </w:tr>
      <w:tr w:rsidR="0070379B" w:rsidRPr="0094179C" w14:paraId="1D1726D9" w14:textId="77777777" w:rsidTr="0007280B">
        <w:trPr>
          <w:trHeight w:val="240"/>
          <w:jc w:val="center"/>
        </w:trPr>
        <w:tc>
          <w:tcPr>
            <w:tcW w:w="4876" w:type="dxa"/>
            <w:tcBorders>
              <w:top w:val="nil"/>
              <w:left w:val="nil"/>
              <w:bottom w:val="nil"/>
              <w:right w:val="nil"/>
            </w:tcBorders>
          </w:tcPr>
          <w:p w14:paraId="26EFB2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B0C8E0" w14:textId="77777777" w:rsidR="0070379B" w:rsidRPr="0094179C" w:rsidRDefault="0070379B" w:rsidP="0007280B">
            <w:pPr>
              <w:pStyle w:val="AmColumnHeading"/>
            </w:pPr>
            <w:r w:rsidRPr="0094179C">
              <w:t>Emendamento</w:t>
            </w:r>
          </w:p>
        </w:tc>
      </w:tr>
      <w:tr w:rsidR="0070379B" w:rsidRPr="0094179C" w14:paraId="3912A8CD" w14:textId="77777777" w:rsidTr="0007280B">
        <w:trPr>
          <w:jc w:val="center"/>
        </w:trPr>
        <w:tc>
          <w:tcPr>
            <w:tcW w:w="4876" w:type="dxa"/>
            <w:tcBorders>
              <w:top w:val="nil"/>
              <w:left w:val="nil"/>
              <w:bottom w:val="nil"/>
              <w:right w:val="nil"/>
            </w:tcBorders>
          </w:tcPr>
          <w:p w14:paraId="1C3A14C5" w14:textId="77777777" w:rsidR="0070379B" w:rsidRPr="0094179C" w:rsidRDefault="0070379B" w:rsidP="0007280B">
            <w:pPr>
              <w:pStyle w:val="Normal6a"/>
            </w:pPr>
            <w:r w:rsidRPr="0094179C">
              <w:t>14.</w:t>
            </w:r>
            <w:r w:rsidRPr="0094179C">
              <w:tab/>
              <w:t xml:space="preserve">fa presente che un'economia più competitiva, produttiva e socialmente </w:t>
            </w:r>
            <w:r w:rsidRPr="0094179C">
              <w:rPr>
                <w:b/>
                <w:i/>
              </w:rPr>
              <w:t>inclusiva</w:t>
            </w:r>
            <w:r w:rsidRPr="0094179C">
              <w:t xml:space="preserve">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c>
          <w:tcPr>
            <w:tcW w:w="4876" w:type="dxa"/>
            <w:tcBorders>
              <w:top w:val="nil"/>
              <w:left w:val="nil"/>
              <w:bottom w:val="nil"/>
              <w:right w:val="nil"/>
            </w:tcBorders>
          </w:tcPr>
          <w:p w14:paraId="7B3B9D68" w14:textId="77777777" w:rsidR="0070379B" w:rsidRPr="0094179C" w:rsidRDefault="0070379B" w:rsidP="0007280B">
            <w:pPr>
              <w:pStyle w:val="Normal6a"/>
            </w:pPr>
            <w:r w:rsidRPr="0094179C">
              <w:t>14.</w:t>
            </w:r>
            <w:r w:rsidRPr="0094179C">
              <w:tab/>
              <w:t xml:space="preserve">fa presente che un'economia più competitiva, produttiva e socialmente </w:t>
            </w:r>
            <w:r w:rsidRPr="0094179C">
              <w:rPr>
                <w:b/>
                <w:i/>
              </w:rPr>
              <w:t>resiliente</w:t>
            </w:r>
            <w:r w:rsidRPr="0094179C">
              <w:t xml:space="preserve">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promuovendo l'adattabilità della forza lavoro attraverso la riqualificazione e il miglioramento delle competenze e preparando in tal modo le persone all'occupazione nell'ambito di un'economia moderna;</w:t>
            </w:r>
          </w:p>
        </w:tc>
      </w:tr>
    </w:tbl>
    <w:p w14:paraId="1BE28A6E"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5CE55C26" w14:textId="77777777" w:rsidR="0070379B" w:rsidRPr="00647DCB" w:rsidRDefault="0070379B" w:rsidP="0070379B">
      <w:pPr>
        <w:rPr>
          <w:lang w:val="es-ES"/>
        </w:rPr>
      </w:pPr>
      <w:r w:rsidRPr="00647DCB">
        <w:rPr>
          <w:rStyle w:val="HideTWBExt"/>
          <w:lang w:val="es-ES"/>
        </w:rPr>
        <w:t>&lt;/Amend&gt;</w:t>
      </w:r>
    </w:p>
    <w:p w14:paraId="44AC29D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283</w:t>
      </w:r>
      <w:r w:rsidRPr="00647DCB">
        <w:rPr>
          <w:rStyle w:val="HideTWBExt"/>
          <w:lang w:val="es-ES"/>
        </w:rPr>
        <w:t>&lt;/NumAm&gt;</w:t>
      </w:r>
    </w:p>
    <w:p w14:paraId="1BCD7DB7"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355C84D6" w14:textId="77777777" w:rsidR="0070379B" w:rsidRPr="00647DCB" w:rsidRDefault="0070379B" w:rsidP="0070379B">
      <w:pPr>
        <w:pStyle w:val="NormalBold"/>
        <w:rPr>
          <w:lang w:val="es-ES"/>
        </w:rPr>
      </w:pPr>
      <w:r w:rsidRPr="00647DCB">
        <w:rPr>
          <w:rStyle w:val="HideTWBExt"/>
          <w:b w:val="0"/>
          <w:lang w:val="es-ES"/>
        </w:rPr>
        <w:t>&lt;/RepeatBlock-By&gt;</w:t>
      </w:r>
    </w:p>
    <w:p w14:paraId="3960D7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433640"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8C6C6D" w14:textId="77777777" w:rsidTr="0007280B">
        <w:trPr>
          <w:trHeight w:hRule="exact" w:val="240"/>
          <w:jc w:val="center"/>
        </w:trPr>
        <w:tc>
          <w:tcPr>
            <w:tcW w:w="9752" w:type="dxa"/>
            <w:gridSpan w:val="2"/>
            <w:tcBorders>
              <w:top w:val="nil"/>
              <w:left w:val="nil"/>
              <w:bottom w:val="nil"/>
              <w:right w:val="nil"/>
            </w:tcBorders>
          </w:tcPr>
          <w:p w14:paraId="5485153B" w14:textId="77777777" w:rsidR="0070379B" w:rsidRPr="0094179C" w:rsidRDefault="0070379B" w:rsidP="0007280B"/>
        </w:tc>
      </w:tr>
      <w:tr w:rsidR="0070379B" w:rsidRPr="0094179C" w14:paraId="5FECDDE2" w14:textId="77777777" w:rsidTr="0007280B">
        <w:trPr>
          <w:trHeight w:val="240"/>
          <w:jc w:val="center"/>
        </w:trPr>
        <w:tc>
          <w:tcPr>
            <w:tcW w:w="4876" w:type="dxa"/>
            <w:tcBorders>
              <w:top w:val="nil"/>
              <w:left w:val="nil"/>
              <w:bottom w:val="nil"/>
              <w:right w:val="nil"/>
            </w:tcBorders>
          </w:tcPr>
          <w:p w14:paraId="76284BF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2F72FAE" w14:textId="77777777" w:rsidR="0070379B" w:rsidRPr="0094179C" w:rsidRDefault="0070379B" w:rsidP="0007280B">
            <w:pPr>
              <w:pStyle w:val="AmColumnHeading"/>
            </w:pPr>
            <w:r w:rsidRPr="0094179C">
              <w:t>Emendamento</w:t>
            </w:r>
          </w:p>
        </w:tc>
      </w:tr>
      <w:tr w:rsidR="0070379B" w:rsidRPr="0094179C" w14:paraId="2812FFB1" w14:textId="77777777" w:rsidTr="0007280B">
        <w:trPr>
          <w:jc w:val="center"/>
        </w:trPr>
        <w:tc>
          <w:tcPr>
            <w:tcW w:w="4876" w:type="dxa"/>
            <w:tcBorders>
              <w:top w:val="nil"/>
              <w:left w:val="nil"/>
              <w:bottom w:val="nil"/>
              <w:right w:val="nil"/>
            </w:tcBorders>
          </w:tcPr>
          <w:p w14:paraId="1D08FF5F" w14:textId="77777777" w:rsidR="0070379B" w:rsidRPr="0094179C" w:rsidRDefault="0070379B" w:rsidP="0007280B">
            <w:pPr>
              <w:pStyle w:val="Normal6a"/>
            </w:pPr>
          </w:p>
        </w:tc>
        <w:tc>
          <w:tcPr>
            <w:tcW w:w="4876" w:type="dxa"/>
            <w:tcBorders>
              <w:top w:val="nil"/>
              <w:left w:val="nil"/>
              <w:bottom w:val="nil"/>
              <w:right w:val="nil"/>
            </w:tcBorders>
          </w:tcPr>
          <w:p w14:paraId="7D39A8F0" w14:textId="77777777" w:rsidR="0070379B" w:rsidRPr="0094179C" w:rsidRDefault="0070379B" w:rsidP="0007280B">
            <w:pPr>
              <w:pStyle w:val="Normal6a"/>
            </w:pPr>
            <w:r w:rsidRPr="0094179C">
              <w:rPr>
                <w:b/>
                <w:i/>
              </w:rPr>
              <w:t>14 bis.</w:t>
            </w:r>
            <w:r w:rsidRPr="0094179C">
              <w:tab/>
            </w:r>
            <w:r w:rsidRPr="0094179C">
              <w:rPr>
                <w:b/>
                <w:i/>
              </w:rPr>
              <w:t>chiede l'assegnazione del 20 % del prossimo QFP all'istruzione e alle competenze al fine di migliorare la qualità, l'equità e l'inclusività dei sistemi di istruzione e formazione in tutta Europa applicando un approccio olistico e lungimirante, al fine di integrarli pienamente nell'agenda dell'Unione per la competitività; tiene conto del fatto che l'attuale investimento dal bilancio annuale dell'UE per l'istruzione e le competenze sia pari a circa il 12 % e che il divario rimanente sia considerato minimo, compreso tra il 6 % e l'8 %; sottolinea pertanto la necessità di creare un quadro di investimenti dell'UE per l'istruzione e le competenze, dedicato anche alle infrastrutture educative;</w:t>
            </w:r>
          </w:p>
        </w:tc>
      </w:tr>
    </w:tbl>
    <w:p w14:paraId="7BE7F08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046DD4" w14:textId="77777777" w:rsidR="0070379B" w:rsidRPr="0094179C" w:rsidRDefault="0070379B" w:rsidP="0070379B">
      <w:r w:rsidRPr="0094179C">
        <w:rPr>
          <w:rStyle w:val="HideTWBExt"/>
        </w:rPr>
        <w:t>&lt;/Amend&gt;</w:t>
      </w:r>
    </w:p>
    <w:p w14:paraId="2E1A962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284</w:t>
      </w:r>
      <w:r w:rsidRPr="0094179C">
        <w:rPr>
          <w:rStyle w:val="HideTWBExt"/>
        </w:rPr>
        <w:t>&lt;/NumAm&gt;</w:t>
      </w:r>
    </w:p>
    <w:p w14:paraId="4CFFBA66" w14:textId="77777777" w:rsidR="0070379B" w:rsidRPr="0094179C" w:rsidRDefault="0070379B" w:rsidP="0070379B">
      <w:pPr>
        <w:pStyle w:val="NormalBold"/>
      </w:pPr>
      <w:r w:rsidRPr="0094179C">
        <w:rPr>
          <w:rStyle w:val="HideTWBExt"/>
          <w:b w:val="0"/>
        </w:rPr>
        <w:t>&lt;RepeatBlock-By&gt;&lt;Members&gt;</w:t>
      </w:r>
      <w:r w:rsidRPr="0094179C">
        <w:t>Sandro Ruotolo, Giuseppe Lupo</w:t>
      </w:r>
      <w:r w:rsidRPr="0094179C">
        <w:rPr>
          <w:rStyle w:val="HideTWBExt"/>
          <w:b w:val="0"/>
        </w:rPr>
        <w:t>&lt;/Members&gt;</w:t>
      </w:r>
    </w:p>
    <w:p w14:paraId="099EBF8A" w14:textId="77777777" w:rsidR="0070379B" w:rsidRPr="0094179C" w:rsidRDefault="0070379B" w:rsidP="0070379B">
      <w:pPr>
        <w:pStyle w:val="NormalBold"/>
      </w:pPr>
      <w:r w:rsidRPr="0094179C">
        <w:rPr>
          <w:rStyle w:val="HideTWBExt"/>
          <w:b w:val="0"/>
        </w:rPr>
        <w:t>&lt;/RepeatBlock-By&gt;</w:t>
      </w:r>
    </w:p>
    <w:p w14:paraId="2A26B48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E76227"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A05970E" w14:textId="77777777" w:rsidTr="0007280B">
        <w:trPr>
          <w:trHeight w:hRule="exact" w:val="240"/>
          <w:jc w:val="center"/>
        </w:trPr>
        <w:tc>
          <w:tcPr>
            <w:tcW w:w="9752" w:type="dxa"/>
            <w:gridSpan w:val="2"/>
            <w:tcBorders>
              <w:top w:val="nil"/>
              <w:left w:val="nil"/>
              <w:bottom w:val="nil"/>
              <w:right w:val="nil"/>
            </w:tcBorders>
          </w:tcPr>
          <w:p w14:paraId="2CAD28DE" w14:textId="77777777" w:rsidR="0070379B" w:rsidRPr="0094179C" w:rsidRDefault="0070379B" w:rsidP="0007280B"/>
        </w:tc>
      </w:tr>
      <w:tr w:rsidR="0070379B" w:rsidRPr="0094179C" w14:paraId="5FF99A45" w14:textId="77777777" w:rsidTr="0007280B">
        <w:trPr>
          <w:trHeight w:val="240"/>
          <w:jc w:val="center"/>
        </w:trPr>
        <w:tc>
          <w:tcPr>
            <w:tcW w:w="4876" w:type="dxa"/>
            <w:tcBorders>
              <w:top w:val="nil"/>
              <w:left w:val="nil"/>
              <w:bottom w:val="nil"/>
              <w:right w:val="nil"/>
            </w:tcBorders>
          </w:tcPr>
          <w:p w14:paraId="1380B5B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BC8588B" w14:textId="77777777" w:rsidR="0070379B" w:rsidRPr="0094179C" w:rsidRDefault="0070379B" w:rsidP="0007280B">
            <w:pPr>
              <w:pStyle w:val="AmColumnHeading"/>
            </w:pPr>
            <w:r w:rsidRPr="0094179C">
              <w:t>Emendamento</w:t>
            </w:r>
          </w:p>
        </w:tc>
      </w:tr>
      <w:tr w:rsidR="0070379B" w:rsidRPr="0094179C" w14:paraId="4DE43AA2" w14:textId="77777777" w:rsidTr="0007280B">
        <w:trPr>
          <w:jc w:val="center"/>
        </w:trPr>
        <w:tc>
          <w:tcPr>
            <w:tcW w:w="4876" w:type="dxa"/>
            <w:tcBorders>
              <w:top w:val="nil"/>
              <w:left w:val="nil"/>
              <w:bottom w:val="nil"/>
              <w:right w:val="nil"/>
            </w:tcBorders>
          </w:tcPr>
          <w:p w14:paraId="05A037BD" w14:textId="77777777" w:rsidR="0070379B" w:rsidRPr="0094179C" w:rsidRDefault="0070379B" w:rsidP="0007280B">
            <w:pPr>
              <w:pStyle w:val="Normal6a"/>
            </w:pPr>
          </w:p>
        </w:tc>
        <w:tc>
          <w:tcPr>
            <w:tcW w:w="4876" w:type="dxa"/>
            <w:tcBorders>
              <w:top w:val="nil"/>
              <w:left w:val="nil"/>
              <w:bottom w:val="nil"/>
              <w:right w:val="nil"/>
            </w:tcBorders>
          </w:tcPr>
          <w:p w14:paraId="6E870BFF" w14:textId="77777777" w:rsidR="0070379B" w:rsidRPr="0094179C" w:rsidRDefault="0070379B" w:rsidP="0007280B">
            <w:pPr>
              <w:pStyle w:val="Normal6a"/>
            </w:pPr>
            <w:r w:rsidRPr="0094179C">
              <w:rPr>
                <w:b/>
                <w:i/>
              </w:rPr>
              <w:t>14 bis.</w:t>
            </w:r>
            <w:r w:rsidRPr="0094179C">
              <w:tab/>
            </w:r>
            <w:r w:rsidRPr="0094179C">
              <w:rPr>
                <w:b/>
                <w:i/>
              </w:rPr>
              <w:t>14 bis. sottolinea la necessità che il bilancio dell'Unione dia priorità allo sport quale strumento di istruzione, inclusione sociale ed emancipazione dei giovani, in particolare nelle zone colpite dalla criminalità organizzata; sottolinea il ruolo dello sport nel promuovere la salute fisica e mentale dei giovani e valori quali il lavoro di squadra, la disciplina, l'impegno civico e la legalità; chiede un sostegno mirato alle iniziative che collegano la partecipazione sportiva al successo scolastico e alla costruzione di comunità; sottolinea l'importanza della cooperazione transfrontaliera e della condivisione delle conoscenze per promuovere pratiche sportive inclusive e sostenibili in tutta l'Unione;</w:t>
            </w:r>
          </w:p>
        </w:tc>
      </w:tr>
    </w:tbl>
    <w:p w14:paraId="47AA429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9C8E68E" w14:textId="77777777" w:rsidR="0070379B" w:rsidRPr="0094179C" w:rsidRDefault="0070379B" w:rsidP="0070379B">
      <w:r w:rsidRPr="0094179C">
        <w:rPr>
          <w:rStyle w:val="HideTWBExt"/>
        </w:rPr>
        <w:t>&lt;/Amend&gt;</w:t>
      </w:r>
    </w:p>
    <w:p w14:paraId="04FE06C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285</w:t>
      </w:r>
      <w:r w:rsidRPr="0094179C">
        <w:rPr>
          <w:rStyle w:val="HideTWBExt"/>
        </w:rPr>
        <w:t>&lt;/NumAm&gt;</w:t>
      </w:r>
    </w:p>
    <w:p w14:paraId="2055C905"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160D936B" w14:textId="77777777" w:rsidR="0070379B" w:rsidRPr="0094179C" w:rsidRDefault="0070379B" w:rsidP="0070379B">
      <w:pPr>
        <w:pStyle w:val="NormalBold"/>
      </w:pPr>
      <w:r w:rsidRPr="0094179C">
        <w:rPr>
          <w:rStyle w:val="HideTWBExt"/>
          <w:b w:val="0"/>
        </w:rPr>
        <w:t>&lt;/RepeatBlock-By&gt;</w:t>
      </w:r>
    </w:p>
    <w:p w14:paraId="21DD381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BE1B2E"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0A3C82" w14:textId="77777777" w:rsidTr="0007280B">
        <w:trPr>
          <w:trHeight w:hRule="exact" w:val="240"/>
          <w:jc w:val="center"/>
        </w:trPr>
        <w:tc>
          <w:tcPr>
            <w:tcW w:w="9752" w:type="dxa"/>
            <w:gridSpan w:val="2"/>
            <w:tcBorders>
              <w:top w:val="nil"/>
              <w:left w:val="nil"/>
              <w:bottom w:val="nil"/>
              <w:right w:val="nil"/>
            </w:tcBorders>
          </w:tcPr>
          <w:p w14:paraId="1E259678" w14:textId="77777777" w:rsidR="0070379B" w:rsidRPr="0094179C" w:rsidRDefault="0070379B" w:rsidP="0007280B"/>
        </w:tc>
      </w:tr>
      <w:tr w:rsidR="0070379B" w:rsidRPr="0094179C" w14:paraId="1DD4B6B9" w14:textId="77777777" w:rsidTr="0007280B">
        <w:trPr>
          <w:trHeight w:val="240"/>
          <w:jc w:val="center"/>
        </w:trPr>
        <w:tc>
          <w:tcPr>
            <w:tcW w:w="4876" w:type="dxa"/>
            <w:tcBorders>
              <w:top w:val="nil"/>
              <w:left w:val="nil"/>
              <w:bottom w:val="nil"/>
              <w:right w:val="nil"/>
            </w:tcBorders>
          </w:tcPr>
          <w:p w14:paraId="5AC0029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2F6F7C" w14:textId="77777777" w:rsidR="0070379B" w:rsidRPr="0094179C" w:rsidRDefault="0070379B" w:rsidP="0007280B">
            <w:pPr>
              <w:pStyle w:val="AmColumnHeading"/>
            </w:pPr>
            <w:r w:rsidRPr="0094179C">
              <w:t>Emendamento</w:t>
            </w:r>
          </w:p>
        </w:tc>
      </w:tr>
      <w:tr w:rsidR="0070379B" w:rsidRPr="0094179C" w14:paraId="297CAED3" w14:textId="77777777" w:rsidTr="0007280B">
        <w:trPr>
          <w:jc w:val="center"/>
        </w:trPr>
        <w:tc>
          <w:tcPr>
            <w:tcW w:w="4876" w:type="dxa"/>
            <w:tcBorders>
              <w:top w:val="nil"/>
              <w:left w:val="nil"/>
              <w:bottom w:val="nil"/>
              <w:right w:val="nil"/>
            </w:tcBorders>
          </w:tcPr>
          <w:p w14:paraId="0472A669" w14:textId="77777777" w:rsidR="0070379B" w:rsidRPr="0094179C" w:rsidRDefault="0070379B" w:rsidP="0007280B">
            <w:pPr>
              <w:pStyle w:val="Normal6a"/>
            </w:pPr>
          </w:p>
        </w:tc>
        <w:tc>
          <w:tcPr>
            <w:tcW w:w="4876" w:type="dxa"/>
            <w:tcBorders>
              <w:top w:val="nil"/>
              <w:left w:val="nil"/>
              <w:bottom w:val="nil"/>
              <w:right w:val="nil"/>
            </w:tcBorders>
          </w:tcPr>
          <w:p w14:paraId="3D66BD65" w14:textId="77777777" w:rsidR="0070379B" w:rsidRPr="0094179C" w:rsidRDefault="0070379B" w:rsidP="0007280B">
            <w:pPr>
              <w:pStyle w:val="Normal6a"/>
            </w:pPr>
            <w:r w:rsidRPr="0094179C">
              <w:rPr>
                <w:b/>
                <w:i/>
              </w:rPr>
              <w:t>14 bis.</w:t>
            </w:r>
            <w:r w:rsidRPr="0094179C">
              <w:tab/>
            </w:r>
            <w:r w:rsidRPr="0094179C">
              <w:rPr>
                <w:b/>
                <w:i/>
              </w:rPr>
              <w:t>accoglie molto favorevolmente l'impegno della Commissione di creare un Fondo europeo per la competitività nell'ambito del prossimo QFP; è del parere che occorra dare priorità agli investimenti orizzontali nella ricerca e nell'innovazione; rammenta che il Fondo europeo per la competitività dovrebbe anche perseguire l'integrità del mercato unico; sottolinea la necessità di dare priorità agli investimenti con valore aggiunto europeo, come i progetti transfrontalieri e gli importanti progetti di comune interesse europeo (IPCEI), compresa la possibilità di aumentare gli investimenti in regime di gestione diretta;</w:t>
            </w:r>
          </w:p>
        </w:tc>
      </w:tr>
    </w:tbl>
    <w:p w14:paraId="2F4B940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17B371A" w14:textId="77777777" w:rsidR="0070379B" w:rsidRPr="00647DCB" w:rsidRDefault="0070379B" w:rsidP="0070379B">
      <w:pPr>
        <w:rPr>
          <w:lang w:val="pt-PT"/>
        </w:rPr>
      </w:pPr>
      <w:r w:rsidRPr="00647DCB">
        <w:rPr>
          <w:rStyle w:val="HideTWBExt"/>
          <w:lang w:val="pt-PT"/>
        </w:rPr>
        <w:t>&lt;/Amend&gt;</w:t>
      </w:r>
    </w:p>
    <w:p w14:paraId="61E32416"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286</w:t>
      </w:r>
      <w:r w:rsidRPr="00647DCB">
        <w:rPr>
          <w:rStyle w:val="HideTWBExt"/>
          <w:lang w:val="pt-PT"/>
        </w:rPr>
        <w:t>&lt;/NumAm&gt;</w:t>
      </w:r>
    </w:p>
    <w:p w14:paraId="61EC3A8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E8D50E3" w14:textId="77777777" w:rsidR="0070379B" w:rsidRPr="00647DCB" w:rsidRDefault="0070379B" w:rsidP="0070379B">
      <w:pPr>
        <w:pStyle w:val="NormalBold"/>
        <w:rPr>
          <w:lang w:val="pt-PT"/>
        </w:rPr>
      </w:pPr>
      <w:r w:rsidRPr="00647DCB">
        <w:rPr>
          <w:rStyle w:val="HideTWBExt"/>
          <w:b w:val="0"/>
          <w:lang w:val="pt-PT"/>
        </w:rPr>
        <w:t>&lt;/RepeatBlock-By&gt;</w:t>
      </w:r>
    </w:p>
    <w:p w14:paraId="4E64EF2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1369697"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EE4455A" w14:textId="77777777" w:rsidTr="0007280B">
        <w:trPr>
          <w:trHeight w:hRule="exact" w:val="240"/>
          <w:jc w:val="center"/>
        </w:trPr>
        <w:tc>
          <w:tcPr>
            <w:tcW w:w="9752" w:type="dxa"/>
            <w:gridSpan w:val="2"/>
            <w:tcBorders>
              <w:top w:val="nil"/>
              <w:left w:val="nil"/>
              <w:bottom w:val="nil"/>
              <w:right w:val="nil"/>
            </w:tcBorders>
          </w:tcPr>
          <w:p w14:paraId="763BCAE9" w14:textId="77777777" w:rsidR="0070379B" w:rsidRPr="0094179C" w:rsidRDefault="0070379B" w:rsidP="0007280B"/>
        </w:tc>
      </w:tr>
      <w:tr w:rsidR="0070379B" w:rsidRPr="0094179C" w14:paraId="04013954" w14:textId="77777777" w:rsidTr="0007280B">
        <w:trPr>
          <w:trHeight w:val="240"/>
          <w:jc w:val="center"/>
        </w:trPr>
        <w:tc>
          <w:tcPr>
            <w:tcW w:w="4876" w:type="dxa"/>
            <w:tcBorders>
              <w:top w:val="nil"/>
              <w:left w:val="nil"/>
              <w:bottom w:val="nil"/>
              <w:right w:val="nil"/>
            </w:tcBorders>
          </w:tcPr>
          <w:p w14:paraId="46457F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399B21" w14:textId="77777777" w:rsidR="0070379B" w:rsidRPr="0094179C" w:rsidRDefault="0070379B" w:rsidP="0007280B">
            <w:pPr>
              <w:pStyle w:val="AmColumnHeading"/>
            </w:pPr>
            <w:r w:rsidRPr="0094179C">
              <w:t>Emendamento</w:t>
            </w:r>
          </w:p>
        </w:tc>
      </w:tr>
      <w:tr w:rsidR="0070379B" w:rsidRPr="0094179C" w14:paraId="6EC4B80C" w14:textId="77777777" w:rsidTr="0007280B">
        <w:trPr>
          <w:jc w:val="center"/>
        </w:trPr>
        <w:tc>
          <w:tcPr>
            <w:tcW w:w="4876" w:type="dxa"/>
            <w:tcBorders>
              <w:top w:val="nil"/>
              <w:left w:val="nil"/>
              <w:bottom w:val="nil"/>
              <w:right w:val="nil"/>
            </w:tcBorders>
          </w:tcPr>
          <w:p w14:paraId="3E00F434" w14:textId="77777777" w:rsidR="0070379B" w:rsidRPr="0094179C" w:rsidRDefault="0070379B" w:rsidP="0007280B">
            <w:pPr>
              <w:pStyle w:val="Normal6a"/>
            </w:pPr>
          </w:p>
        </w:tc>
        <w:tc>
          <w:tcPr>
            <w:tcW w:w="4876" w:type="dxa"/>
            <w:tcBorders>
              <w:top w:val="nil"/>
              <w:left w:val="nil"/>
              <w:bottom w:val="nil"/>
              <w:right w:val="nil"/>
            </w:tcBorders>
          </w:tcPr>
          <w:p w14:paraId="45A53A91" w14:textId="77777777" w:rsidR="0070379B" w:rsidRPr="0094179C" w:rsidRDefault="0070379B" w:rsidP="0007280B">
            <w:pPr>
              <w:pStyle w:val="Normal6a"/>
            </w:pPr>
            <w:r w:rsidRPr="0094179C">
              <w:rPr>
                <w:b/>
                <w:i/>
              </w:rPr>
              <w:t>14 bis.</w:t>
            </w:r>
            <w:r w:rsidRPr="0094179C">
              <w:tab/>
            </w:r>
            <w:r w:rsidRPr="0094179C">
              <w:rPr>
                <w:b/>
                <w:i/>
              </w:rPr>
              <w:t>sottolinea che la promozione dell'impegno e della mobilità dei giovani è essenziale per la costruzione di una società europea coesa; sottolinea il ruolo chiave del programma Erasmus+ nel fornire ai giovani opportunità di apprendimento, scambio culturale e sviluppo delle competenze, fornendo ai beneficiari i mezzi per prosperare nell'economia moderna e promuovendo nel contempo i valori europei; chiede investimenti continui e maggiori nel programma Erasmus+ per massimizzarne la portata e l'impatto in tutte le regioni e in tutti i contesti socioeconomici;</w:t>
            </w:r>
          </w:p>
        </w:tc>
      </w:tr>
    </w:tbl>
    <w:p w14:paraId="0BD589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A0388EF" w14:textId="77777777" w:rsidR="0070379B" w:rsidRPr="0094179C" w:rsidRDefault="0070379B" w:rsidP="0070379B">
      <w:r w:rsidRPr="0094179C">
        <w:rPr>
          <w:rStyle w:val="HideTWBExt"/>
        </w:rPr>
        <w:t>&lt;/Amend&gt;</w:t>
      </w:r>
    </w:p>
    <w:p w14:paraId="10F906A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287</w:t>
      </w:r>
      <w:r w:rsidRPr="0094179C">
        <w:rPr>
          <w:rStyle w:val="HideTWBExt"/>
        </w:rPr>
        <w:t>&lt;/NumAm&gt;</w:t>
      </w:r>
    </w:p>
    <w:p w14:paraId="3C813180"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354C681" w14:textId="77777777" w:rsidR="0070379B" w:rsidRPr="0094179C" w:rsidRDefault="0070379B" w:rsidP="0070379B">
      <w:pPr>
        <w:pStyle w:val="NormalBold"/>
      </w:pPr>
      <w:r w:rsidRPr="0094179C">
        <w:rPr>
          <w:rStyle w:val="HideTWBExt"/>
          <w:b w:val="0"/>
        </w:rPr>
        <w:t>&lt;/RepeatBlock-By&gt;</w:t>
      </w:r>
    </w:p>
    <w:p w14:paraId="265015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6462D4"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65E8AB" w14:textId="77777777" w:rsidTr="0007280B">
        <w:trPr>
          <w:trHeight w:hRule="exact" w:val="240"/>
          <w:jc w:val="center"/>
        </w:trPr>
        <w:tc>
          <w:tcPr>
            <w:tcW w:w="9752" w:type="dxa"/>
            <w:gridSpan w:val="2"/>
            <w:tcBorders>
              <w:top w:val="nil"/>
              <w:left w:val="nil"/>
              <w:bottom w:val="nil"/>
              <w:right w:val="nil"/>
            </w:tcBorders>
          </w:tcPr>
          <w:p w14:paraId="4B305627" w14:textId="77777777" w:rsidR="0070379B" w:rsidRPr="0094179C" w:rsidRDefault="0070379B" w:rsidP="0007280B"/>
        </w:tc>
      </w:tr>
      <w:tr w:rsidR="0070379B" w:rsidRPr="0094179C" w14:paraId="1A1BC7C5" w14:textId="77777777" w:rsidTr="0007280B">
        <w:trPr>
          <w:trHeight w:val="240"/>
          <w:jc w:val="center"/>
        </w:trPr>
        <w:tc>
          <w:tcPr>
            <w:tcW w:w="4876" w:type="dxa"/>
            <w:tcBorders>
              <w:top w:val="nil"/>
              <w:left w:val="nil"/>
              <w:bottom w:val="nil"/>
              <w:right w:val="nil"/>
            </w:tcBorders>
          </w:tcPr>
          <w:p w14:paraId="189B9B1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498EF29" w14:textId="77777777" w:rsidR="0070379B" w:rsidRPr="0094179C" w:rsidRDefault="0070379B" w:rsidP="0007280B">
            <w:pPr>
              <w:pStyle w:val="AmColumnHeading"/>
            </w:pPr>
            <w:r w:rsidRPr="0094179C">
              <w:t>Emendamento</w:t>
            </w:r>
          </w:p>
        </w:tc>
      </w:tr>
      <w:tr w:rsidR="0070379B" w:rsidRPr="0094179C" w14:paraId="0BE1894F" w14:textId="77777777" w:rsidTr="0007280B">
        <w:trPr>
          <w:jc w:val="center"/>
        </w:trPr>
        <w:tc>
          <w:tcPr>
            <w:tcW w:w="4876" w:type="dxa"/>
            <w:tcBorders>
              <w:top w:val="nil"/>
              <w:left w:val="nil"/>
              <w:bottom w:val="nil"/>
              <w:right w:val="nil"/>
            </w:tcBorders>
          </w:tcPr>
          <w:p w14:paraId="36CB9C2C" w14:textId="77777777" w:rsidR="0070379B" w:rsidRPr="0094179C" w:rsidRDefault="0070379B" w:rsidP="0007280B">
            <w:pPr>
              <w:pStyle w:val="Normal6a"/>
            </w:pPr>
          </w:p>
        </w:tc>
        <w:tc>
          <w:tcPr>
            <w:tcW w:w="4876" w:type="dxa"/>
            <w:tcBorders>
              <w:top w:val="nil"/>
              <w:left w:val="nil"/>
              <w:bottom w:val="nil"/>
              <w:right w:val="nil"/>
            </w:tcBorders>
          </w:tcPr>
          <w:p w14:paraId="3C330207" w14:textId="77777777" w:rsidR="0070379B" w:rsidRPr="0094179C" w:rsidRDefault="0070379B" w:rsidP="0007280B">
            <w:pPr>
              <w:pStyle w:val="Normal6a"/>
            </w:pPr>
            <w:r w:rsidRPr="0094179C">
              <w:rPr>
                <w:b/>
                <w:i/>
              </w:rPr>
              <w:t>14 bis.</w:t>
            </w:r>
            <w:r w:rsidRPr="0094179C">
              <w:tab/>
            </w:r>
            <w:r w:rsidRPr="0094179C">
              <w:rPr>
                <w:b/>
                <w:i/>
              </w:rPr>
              <w:t>sottolinea che, al fine di sviluppare società più resilienti nel contesto della crescente polarizzazione e dei sentimenti antidemocratici, è essenziale promuovere un senso di cittadinanza attiva in tutta l'Unione; sottolinea il ruolo strumentale che il programma Erasmus+ svolge a tale riguardo e la sua notevole redditività degli investimenti in termini di rafforzamento delle democrazie e sviluppo delle competenze dei cittadini dell'UE; rammenta l'ambizione del Parlamento europeo di triplicarne il bilancio;</w:t>
            </w:r>
          </w:p>
        </w:tc>
      </w:tr>
    </w:tbl>
    <w:p w14:paraId="665D491B"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3CA6D7F" w14:textId="77777777" w:rsidR="0070379B" w:rsidRPr="00647DCB" w:rsidRDefault="0070379B" w:rsidP="0070379B">
      <w:pPr>
        <w:rPr>
          <w:lang w:val="fr-FR"/>
        </w:rPr>
      </w:pPr>
      <w:r w:rsidRPr="00647DCB">
        <w:rPr>
          <w:rStyle w:val="HideTWBExt"/>
          <w:lang w:val="fr-FR"/>
        </w:rPr>
        <w:t>&lt;/Amend&gt;</w:t>
      </w:r>
    </w:p>
    <w:p w14:paraId="1F7A6296"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288</w:t>
      </w:r>
      <w:r w:rsidRPr="00647DCB">
        <w:rPr>
          <w:rStyle w:val="HideTWBExt"/>
          <w:lang w:val="fr-FR"/>
        </w:rPr>
        <w:t>&lt;/NumAm&gt;</w:t>
      </w:r>
    </w:p>
    <w:p w14:paraId="3524D3BC"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Nora Mebarek</w:t>
      </w:r>
      <w:r w:rsidRPr="00647DCB">
        <w:rPr>
          <w:rStyle w:val="HideTWBExt"/>
          <w:b w:val="0"/>
          <w:lang w:val="fr-FR"/>
        </w:rPr>
        <w:t>&lt;/Members&gt;</w:t>
      </w:r>
    </w:p>
    <w:p w14:paraId="60DB9276" w14:textId="77777777" w:rsidR="0070379B" w:rsidRPr="00647DCB" w:rsidRDefault="0070379B" w:rsidP="0070379B">
      <w:pPr>
        <w:pStyle w:val="NormalBold"/>
        <w:rPr>
          <w:lang w:val="fr-FR"/>
        </w:rPr>
      </w:pPr>
      <w:r w:rsidRPr="00647DCB">
        <w:rPr>
          <w:rStyle w:val="HideTWBExt"/>
          <w:b w:val="0"/>
          <w:lang w:val="fr-FR"/>
        </w:rPr>
        <w:t>&lt;/RepeatBlock-By&gt;</w:t>
      </w:r>
    </w:p>
    <w:p w14:paraId="628E97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541348" w14:textId="77777777" w:rsidR="0070379B" w:rsidRPr="0094179C" w:rsidRDefault="0070379B" w:rsidP="0070379B">
      <w:pPr>
        <w:pStyle w:val="NormalBold"/>
      </w:pPr>
      <w:r w:rsidRPr="0094179C">
        <w:rPr>
          <w:rStyle w:val="HideTWBExt"/>
        </w:rPr>
        <w:t>&lt;Article&gt;</w:t>
      </w:r>
      <w:r w:rsidRPr="0094179C">
        <w:t>Paragrafo 14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8A3DE8" w14:textId="77777777" w:rsidTr="0007280B">
        <w:trPr>
          <w:trHeight w:hRule="exact" w:val="240"/>
          <w:jc w:val="center"/>
        </w:trPr>
        <w:tc>
          <w:tcPr>
            <w:tcW w:w="9752" w:type="dxa"/>
            <w:gridSpan w:val="2"/>
            <w:tcBorders>
              <w:top w:val="nil"/>
              <w:left w:val="nil"/>
              <w:bottom w:val="nil"/>
              <w:right w:val="nil"/>
            </w:tcBorders>
          </w:tcPr>
          <w:p w14:paraId="1B746D1A" w14:textId="77777777" w:rsidR="0070379B" w:rsidRPr="0094179C" w:rsidRDefault="0070379B" w:rsidP="0007280B"/>
        </w:tc>
      </w:tr>
      <w:tr w:rsidR="0070379B" w:rsidRPr="0094179C" w14:paraId="6116B5A7" w14:textId="77777777" w:rsidTr="0007280B">
        <w:trPr>
          <w:trHeight w:val="240"/>
          <w:jc w:val="center"/>
        </w:trPr>
        <w:tc>
          <w:tcPr>
            <w:tcW w:w="4876" w:type="dxa"/>
            <w:tcBorders>
              <w:top w:val="nil"/>
              <w:left w:val="nil"/>
              <w:bottom w:val="nil"/>
              <w:right w:val="nil"/>
            </w:tcBorders>
          </w:tcPr>
          <w:p w14:paraId="3E75E7B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4729AD" w14:textId="77777777" w:rsidR="0070379B" w:rsidRPr="0094179C" w:rsidRDefault="0070379B" w:rsidP="0007280B">
            <w:pPr>
              <w:pStyle w:val="AmColumnHeading"/>
            </w:pPr>
            <w:r w:rsidRPr="0094179C">
              <w:t>Emendamento</w:t>
            </w:r>
          </w:p>
        </w:tc>
      </w:tr>
      <w:tr w:rsidR="0070379B" w:rsidRPr="0094179C" w14:paraId="6A75C101" w14:textId="77777777" w:rsidTr="0007280B">
        <w:trPr>
          <w:jc w:val="center"/>
        </w:trPr>
        <w:tc>
          <w:tcPr>
            <w:tcW w:w="4876" w:type="dxa"/>
            <w:tcBorders>
              <w:top w:val="nil"/>
              <w:left w:val="nil"/>
              <w:bottom w:val="nil"/>
              <w:right w:val="nil"/>
            </w:tcBorders>
          </w:tcPr>
          <w:p w14:paraId="3F439F69" w14:textId="77777777" w:rsidR="0070379B" w:rsidRPr="0094179C" w:rsidRDefault="0070379B" w:rsidP="0007280B">
            <w:pPr>
              <w:pStyle w:val="Normal6a"/>
            </w:pPr>
          </w:p>
        </w:tc>
        <w:tc>
          <w:tcPr>
            <w:tcW w:w="4876" w:type="dxa"/>
            <w:tcBorders>
              <w:top w:val="nil"/>
              <w:left w:val="nil"/>
              <w:bottom w:val="nil"/>
              <w:right w:val="nil"/>
            </w:tcBorders>
          </w:tcPr>
          <w:p w14:paraId="20474D86" w14:textId="77777777" w:rsidR="0070379B" w:rsidRPr="0094179C" w:rsidRDefault="0070379B" w:rsidP="0007280B">
            <w:pPr>
              <w:pStyle w:val="Normal6a"/>
            </w:pPr>
            <w:r w:rsidRPr="0094179C">
              <w:rPr>
                <w:b/>
                <w:i/>
              </w:rPr>
              <w:t>14 bis.</w:t>
            </w:r>
            <w:r w:rsidRPr="0094179C">
              <w:tab/>
            </w:r>
            <w:r w:rsidRPr="0094179C">
              <w:rPr>
                <w:b/>
                <w:i/>
              </w:rPr>
              <w:t>invita a proseguire lo strumento SURE quale modo per mantenere le competenze artigianali e industriali della forza lavoro, nonostante le difficoltà economiche;</w:t>
            </w:r>
          </w:p>
        </w:tc>
      </w:tr>
    </w:tbl>
    <w:p w14:paraId="427A2D7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42EE97F" w14:textId="77777777" w:rsidR="0070379B" w:rsidRPr="00647DCB" w:rsidRDefault="0070379B" w:rsidP="0070379B">
      <w:pPr>
        <w:rPr>
          <w:lang w:val="es-ES"/>
        </w:rPr>
      </w:pPr>
      <w:r w:rsidRPr="00647DCB">
        <w:rPr>
          <w:rStyle w:val="HideTWBExt"/>
          <w:lang w:val="es-ES"/>
        </w:rPr>
        <w:t>&lt;/Amend&gt;</w:t>
      </w:r>
    </w:p>
    <w:p w14:paraId="7CAAF1E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289</w:t>
      </w:r>
      <w:r w:rsidRPr="00647DCB">
        <w:rPr>
          <w:rStyle w:val="HideTWBExt"/>
          <w:lang w:val="es-ES"/>
        </w:rPr>
        <w:t>&lt;/NumAm&gt;</w:t>
      </w:r>
    </w:p>
    <w:p w14:paraId="450E6E27"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55A49C2B" w14:textId="77777777" w:rsidR="0070379B" w:rsidRPr="00647DCB" w:rsidRDefault="0070379B" w:rsidP="0070379B">
      <w:pPr>
        <w:pStyle w:val="NormalBold"/>
        <w:rPr>
          <w:lang w:val="es-ES"/>
        </w:rPr>
      </w:pPr>
      <w:r w:rsidRPr="00647DCB">
        <w:rPr>
          <w:rStyle w:val="HideTWBExt"/>
          <w:b w:val="0"/>
          <w:lang w:val="es-ES"/>
        </w:rPr>
        <w:t>&lt;/RepeatBlock-By&gt;</w:t>
      </w:r>
    </w:p>
    <w:p w14:paraId="2707FAD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82E95B7" w14:textId="77777777" w:rsidR="0070379B" w:rsidRPr="0094179C" w:rsidRDefault="0070379B" w:rsidP="0070379B">
      <w:pPr>
        <w:pStyle w:val="NormalBold"/>
      </w:pPr>
      <w:r w:rsidRPr="0094179C">
        <w:rPr>
          <w:rStyle w:val="HideTWBExt"/>
        </w:rPr>
        <w:t>&lt;Article&gt;</w:t>
      </w:r>
      <w:r w:rsidRPr="0094179C">
        <w:t>Paragrafo 14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5555A2D" w14:textId="77777777" w:rsidTr="0007280B">
        <w:trPr>
          <w:trHeight w:hRule="exact" w:val="240"/>
          <w:jc w:val="center"/>
        </w:trPr>
        <w:tc>
          <w:tcPr>
            <w:tcW w:w="9752" w:type="dxa"/>
            <w:gridSpan w:val="2"/>
            <w:tcBorders>
              <w:top w:val="nil"/>
              <w:left w:val="nil"/>
              <w:bottom w:val="nil"/>
              <w:right w:val="nil"/>
            </w:tcBorders>
          </w:tcPr>
          <w:p w14:paraId="2E32939B" w14:textId="77777777" w:rsidR="0070379B" w:rsidRPr="0094179C" w:rsidRDefault="0070379B" w:rsidP="0007280B"/>
        </w:tc>
      </w:tr>
      <w:tr w:rsidR="0070379B" w:rsidRPr="0094179C" w14:paraId="36367A20" w14:textId="77777777" w:rsidTr="0007280B">
        <w:trPr>
          <w:trHeight w:val="240"/>
          <w:jc w:val="center"/>
        </w:trPr>
        <w:tc>
          <w:tcPr>
            <w:tcW w:w="4876" w:type="dxa"/>
            <w:tcBorders>
              <w:top w:val="nil"/>
              <w:left w:val="nil"/>
              <w:bottom w:val="nil"/>
              <w:right w:val="nil"/>
            </w:tcBorders>
          </w:tcPr>
          <w:p w14:paraId="16716B6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8314BD2" w14:textId="77777777" w:rsidR="0070379B" w:rsidRPr="0094179C" w:rsidRDefault="0070379B" w:rsidP="0007280B">
            <w:pPr>
              <w:pStyle w:val="AmColumnHeading"/>
            </w:pPr>
            <w:r w:rsidRPr="0094179C">
              <w:t>Emendamento</w:t>
            </w:r>
          </w:p>
        </w:tc>
      </w:tr>
      <w:tr w:rsidR="0070379B" w:rsidRPr="0094179C" w14:paraId="3C4EAAFF" w14:textId="77777777" w:rsidTr="0007280B">
        <w:trPr>
          <w:jc w:val="center"/>
        </w:trPr>
        <w:tc>
          <w:tcPr>
            <w:tcW w:w="4876" w:type="dxa"/>
            <w:tcBorders>
              <w:top w:val="nil"/>
              <w:left w:val="nil"/>
              <w:bottom w:val="nil"/>
              <w:right w:val="nil"/>
            </w:tcBorders>
          </w:tcPr>
          <w:p w14:paraId="62F7F85D" w14:textId="77777777" w:rsidR="0070379B" w:rsidRPr="0094179C" w:rsidRDefault="0070379B" w:rsidP="0007280B">
            <w:pPr>
              <w:pStyle w:val="Normal6a"/>
            </w:pPr>
          </w:p>
        </w:tc>
        <w:tc>
          <w:tcPr>
            <w:tcW w:w="4876" w:type="dxa"/>
            <w:tcBorders>
              <w:top w:val="nil"/>
              <w:left w:val="nil"/>
              <w:bottom w:val="nil"/>
              <w:right w:val="nil"/>
            </w:tcBorders>
          </w:tcPr>
          <w:p w14:paraId="5DFFE059" w14:textId="77777777" w:rsidR="0070379B" w:rsidRPr="0094179C" w:rsidRDefault="0070379B" w:rsidP="0007280B">
            <w:pPr>
              <w:pStyle w:val="Normal6a"/>
            </w:pPr>
            <w:r w:rsidRPr="0094179C">
              <w:rPr>
                <w:b/>
                <w:i/>
              </w:rPr>
              <w:t>14 ter.</w:t>
            </w:r>
            <w:r w:rsidRPr="0094179C">
              <w:tab/>
            </w:r>
            <w:r w:rsidRPr="0094179C">
              <w:rPr>
                <w:b/>
                <w:i/>
              </w:rPr>
              <w:t>chiede la creazione di un piano europeo per l'istruzione quale prosecuzione dello spazio europeo dell'istruzione, incentrato sugli investimenti nell'istruzione e nelle competenze, concepito per ridurre le lacune e garantire sistemi di istruzione e formazione di alta qualità, inclusivi e adattivi che dotino l'Europa delle competenze necessarie per garantire una prosperità sostenibile e la competitività globale;</w:t>
            </w:r>
          </w:p>
        </w:tc>
      </w:tr>
    </w:tbl>
    <w:p w14:paraId="3102CB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405047" w14:textId="77777777" w:rsidR="0070379B" w:rsidRPr="0094179C" w:rsidRDefault="0070379B" w:rsidP="0070379B">
      <w:r w:rsidRPr="0094179C">
        <w:rPr>
          <w:rStyle w:val="HideTWBExt"/>
        </w:rPr>
        <w:t>&lt;/Amend&gt;</w:t>
      </w:r>
    </w:p>
    <w:p w14:paraId="664DFE2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290</w:t>
      </w:r>
      <w:r w:rsidRPr="0094179C">
        <w:rPr>
          <w:rStyle w:val="HideTWBExt"/>
        </w:rPr>
        <w:t>&lt;/NumAm&gt;</w:t>
      </w:r>
    </w:p>
    <w:p w14:paraId="591C215B"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27389300" w14:textId="77777777" w:rsidR="0070379B" w:rsidRPr="0094179C" w:rsidRDefault="0070379B" w:rsidP="0070379B">
      <w:pPr>
        <w:pStyle w:val="NormalBold"/>
      </w:pPr>
      <w:r w:rsidRPr="0094179C">
        <w:rPr>
          <w:rStyle w:val="HideTWBExt"/>
          <w:b w:val="0"/>
        </w:rPr>
        <w:t>&lt;/RepeatBlock-By&gt;</w:t>
      </w:r>
    </w:p>
    <w:p w14:paraId="406C32E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1E9A1D6"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B53216" w14:textId="77777777" w:rsidTr="0007280B">
        <w:trPr>
          <w:trHeight w:hRule="exact" w:val="240"/>
          <w:jc w:val="center"/>
        </w:trPr>
        <w:tc>
          <w:tcPr>
            <w:tcW w:w="9752" w:type="dxa"/>
            <w:gridSpan w:val="2"/>
            <w:tcBorders>
              <w:top w:val="nil"/>
              <w:left w:val="nil"/>
              <w:bottom w:val="nil"/>
              <w:right w:val="nil"/>
            </w:tcBorders>
          </w:tcPr>
          <w:p w14:paraId="4AF24105" w14:textId="77777777" w:rsidR="0070379B" w:rsidRPr="0094179C" w:rsidRDefault="0070379B" w:rsidP="0007280B"/>
        </w:tc>
      </w:tr>
      <w:tr w:rsidR="0070379B" w:rsidRPr="0094179C" w14:paraId="01B37084" w14:textId="77777777" w:rsidTr="0007280B">
        <w:trPr>
          <w:trHeight w:val="240"/>
          <w:jc w:val="center"/>
        </w:trPr>
        <w:tc>
          <w:tcPr>
            <w:tcW w:w="4876" w:type="dxa"/>
            <w:tcBorders>
              <w:top w:val="nil"/>
              <w:left w:val="nil"/>
              <w:bottom w:val="nil"/>
              <w:right w:val="nil"/>
            </w:tcBorders>
          </w:tcPr>
          <w:p w14:paraId="244F449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074374" w14:textId="77777777" w:rsidR="0070379B" w:rsidRPr="0094179C" w:rsidRDefault="0070379B" w:rsidP="0007280B">
            <w:pPr>
              <w:pStyle w:val="AmColumnHeading"/>
            </w:pPr>
            <w:r w:rsidRPr="0094179C">
              <w:t>Emendamento</w:t>
            </w:r>
          </w:p>
        </w:tc>
      </w:tr>
      <w:tr w:rsidR="0070379B" w:rsidRPr="0094179C" w14:paraId="25442C3C" w14:textId="77777777" w:rsidTr="0007280B">
        <w:trPr>
          <w:jc w:val="center"/>
        </w:trPr>
        <w:tc>
          <w:tcPr>
            <w:tcW w:w="4876" w:type="dxa"/>
            <w:tcBorders>
              <w:top w:val="nil"/>
              <w:left w:val="nil"/>
              <w:bottom w:val="nil"/>
              <w:right w:val="nil"/>
            </w:tcBorders>
          </w:tcPr>
          <w:p w14:paraId="5BF03458"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14:paraId="2914FD3F"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w:t>
            </w:r>
            <w:r w:rsidRPr="0094179C">
              <w:rPr>
                <w:b/>
                <w:i/>
              </w:rPr>
              <w:t>, il turismo rurale</w:t>
            </w:r>
            <w:r w:rsidRPr="0094179C">
              <w:t xml:space="preserve"> e le industrie culturali e creative; </w:t>
            </w:r>
            <w:r w:rsidRPr="0094179C">
              <w:rPr>
                <w:b/>
                <w:i/>
              </w:rPr>
              <w:t>sottolinea la necessità di investire nelle emittenti locali e regionali; chiede un regime di circolazione gratuita dell'UE per gli anziani e una carta comune europea della disabilità; sottolinea la necessità di un bilancio apposito e rafforzato per lo sport, riconoscendone il contributo essenziale per la salute, l'inclusione sociale, il coinvolgimento dei giovani e la resilienza economica; sottolinea l'importanza di mantenere e aumentare i finanziamenti per lo sport attraverso i principali programmi dell'UE, tra cui Erasmus+, il Fondo sociale europeo Plus, il dispositivo per la ripresa e la resilienza e i fondi di coesione regionali;</w:t>
            </w:r>
          </w:p>
        </w:tc>
      </w:tr>
    </w:tbl>
    <w:p w14:paraId="4361C52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D61ED9" w14:textId="77777777" w:rsidR="0070379B" w:rsidRPr="0094179C" w:rsidRDefault="0070379B" w:rsidP="0070379B">
      <w:r w:rsidRPr="0094179C">
        <w:rPr>
          <w:rStyle w:val="HideTWBExt"/>
        </w:rPr>
        <w:t>&lt;/Amend&gt;</w:t>
      </w:r>
    </w:p>
    <w:p w14:paraId="68E4F2E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291</w:t>
      </w:r>
      <w:r w:rsidRPr="0094179C">
        <w:rPr>
          <w:rStyle w:val="HideTWBExt"/>
        </w:rPr>
        <w:t>&lt;/NumAm&gt;</w:t>
      </w:r>
    </w:p>
    <w:p w14:paraId="32482F70"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6509E27" w14:textId="77777777" w:rsidR="0070379B" w:rsidRPr="0094179C" w:rsidRDefault="0070379B" w:rsidP="0070379B">
      <w:pPr>
        <w:pStyle w:val="NormalBold"/>
      </w:pPr>
      <w:r w:rsidRPr="0094179C">
        <w:rPr>
          <w:rStyle w:val="HideTWBExt"/>
          <w:b w:val="0"/>
        </w:rPr>
        <w:t>&lt;/RepeatBlock-By&gt;</w:t>
      </w:r>
    </w:p>
    <w:p w14:paraId="2DCFF61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1FB0FC"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9B57C9" w14:textId="77777777" w:rsidTr="0007280B">
        <w:trPr>
          <w:trHeight w:hRule="exact" w:val="240"/>
          <w:jc w:val="center"/>
        </w:trPr>
        <w:tc>
          <w:tcPr>
            <w:tcW w:w="9752" w:type="dxa"/>
            <w:gridSpan w:val="2"/>
            <w:tcBorders>
              <w:top w:val="nil"/>
              <w:left w:val="nil"/>
              <w:bottom w:val="nil"/>
              <w:right w:val="nil"/>
            </w:tcBorders>
          </w:tcPr>
          <w:p w14:paraId="40D57FF9" w14:textId="77777777" w:rsidR="0070379B" w:rsidRPr="0094179C" w:rsidRDefault="0070379B" w:rsidP="0007280B"/>
        </w:tc>
      </w:tr>
      <w:tr w:rsidR="0070379B" w:rsidRPr="0094179C" w14:paraId="7DF8FA78" w14:textId="77777777" w:rsidTr="0007280B">
        <w:trPr>
          <w:trHeight w:val="240"/>
          <w:jc w:val="center"/>
        </w:trPr>
        <w:tc>
          <w:tcPr>
            <w:tcW w:w="4876" w:type="dxa"/>
            <w:tcBorders>
              <w:top w:val="nil"/>
              <w:left w:val="nil"/>
              <w:bottom w:val="nil"/>
              <w:right w:val="nil"/>
            </w:tcBorders>
          </w:tcPr>
          <w:p w14:paraId="37839C2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0B423D" w14:textId="77777777" w:rsidR="0070379B" w:rsidRPr="0094179C" w:rsidRDefault="0070379B" w:rsidP="0007280B">
            <w:pPr>
              <w:pStyle w:val="AmColumnHeading"/>
            </w:pPr>
            <w:r w:rsidRPr="0094179C">
              <w:t>Emendamento</w:t>
            </w:r>
          </w:p>
        </w:tc>
      </w:tr>
      <w:tr w:rsidR="0070379B" w:rsidRPr="0094179C" w14:paraId="22A34A2A" w14:textId="77777777" w:rsidTr="0007280B">
        <w:trPr>
          <w:jc w:val="center"/>
        </w:trPr>
        <w:tc>
          <w:tcPr>
            <w:tcW w:w="4876" w:type="dxa"/>
            <w:tcBorders>
              <w:top w:val="nil"/>
              <w:left w:val="nil"/>
              <w:bottom w:val="nil"/>
              <w:right w:val="nil"/>
            </w:tcBorders>
          </w:tcPr>
          <w:p w14:paraId="53ADC567" w14:textId="77777777" w:rsidR="0070379B" w:rsidRPr="0094179C" w:rsidRDefault="0070379B" w:rsidP="0007280B">
            <w:pPr>
              <w:pStyle w:val="Normal6a"/>
            </w:pPr>
            <w:r w:rsidRPr="0094179C">
              <w:t>15.</w:t>
            </w:r>
            <w:r w:rsidRPr="0094179C">
              <w:tab/>
              <w:t xml:space="preserve">insiste sul fatto che il bilancio dell'Unione </w:t>
            </w:r>
            <w:r w:rsidRPr="0094179C">
              <w:rPr>
                <w:b/>
                <w:i/>
              </w:rPr>
              <w:t>dovrebbe continuare a sostenere importanti</w:t>
            </w:r>
            <w:r w:rsidRPr="0094179C">
              <w:t xml:space="preserve"> settori economici in grado di creare posti di lavoro</w:t>
            </w:r>
            <w:r w:rsidRPr="0094179C">
              <w:rPr>
                <w:b/>
                <w:i/>
              </w:rPr>
              <w:t>, in cui l'Unione è già leader mondiale</w:t>
            </w:r>
            <w:r w:rsidRPr="0094179C">
              <w:t xml:space="preserve">, quali </w:t>
            </w:r>
            <w:r w:rsidRPr="0094179C">
              <w:rPr>
                <w:b/>
                <w:i/>
              </w:rPr>
              <w:t>il turismo e le industrie culturali e creative</w:t>
            </w:r>
            <w:r w:rsidRPr="0094179C">
              <w:t>;</w:t>
            </w:r>
          </w:p>
        </w:tc>
        <w:tc>
          <w:tcPr>
            <w:tcW w:w="4876" w:type="dxa"/>
            <w:tcBorders>
              <w:top w:val="nil"/>
              <w:left w:val="nil"/>
              <w:bottom w:val="nil"/>
              <w:right w:val="nil"/>
            </w:tcBorders>
          </w:tcPr>
          <w:p w14:paraId="4C7AEB57" w14:textId="77777777" w:rsidR="0070379B" w:rsidRPr="0094179C" w:rsidRDefault="0070379B" w:rsidP="0007280B">
            <w:pPr>
              <w:pStyle w:val="Normal6a"/>
            </w:pPr>
            <w:r w:rsidRPr="0094179C">
              <w:t>15.</w:t>
            </w:r>
            <w:r w:rsidRPr="0094179C">
              <w:tab/>
              <w:t xml:space="preserve">insiste sul fatto che il bilancio dell'Unione </w:t>
            </w:r>
            <w:r w:rsidRPr="0094179C">
              <w:rPr>
                <w:b/>
                <w:i/>
              </w:rPr>
              <w:t>debba essere stanziato strategicamente per rafforzare la competitività globale dell'UE sostenendo</w:t>
            </w:r>
            <w:r w:rsidRPr="0094179C">
              <w:t xml:space="preserve"> settori economici </w:t>
            </w:r>
            <w:r w:rsidRPr="0094179C">
              <w:rPr>
                <w:b/>
                <w:i/>
              </w:rPr>
              <w:t>di grande valore</w:t>
            </w:r>
            <w:r w:rsidRPr="0094179C">
              <w:t xml:space="preserve"> in grado di creare posti di lavoro </w:t>
            </w:r>
            <w:r w:rsidRPr="0094179C">
              <w:rPr>
                <w:b/>
                <w:i/>
              </w:rPr>
              <w:t>e che sono fondamentali per la crescita a lungo termine</w:t>
            </w:r>
            <w:r w:rsidRPr="0094179C">
              <w:t xml:space="preserve">, </w:t>
            </w:r>
            <w:r w:rsidRPr="0094179C">
              <w:rPr>
                <w:b/>
                <w:i/>
              </w:rPr>
              <w:t>in aspetti</w:t>
            </w:r>
            <w:r w:rsidRPr="0094179C">
              <w:t xml:space="preserve"> quali </w:t>
            </w:r>
            <w:r w:rsidRPr="0094179C">
              <w:rPr>
                <w:b/>
                <w:i/>
              </w:rPr>
              <w:t>la produzione avanzata, le tecnologie digitali, la sicurezza energetica e le infrastrutture essenziali; sottolinea che i finanziamenti dovrebbero essere orientati al mercato, catalizzare gli investimenti del settore privato e limitare la dipendenza dalle sovvenzioni pubbliche per garantire la sostenibilità di bilancio; chiede politiche che migliorino l'innovazione, la produttività e la leadership globale in settori chiave strategici</w:t>
            </w:r>
            <w:r w:rsidRPr="0094179C">
              <w:t>;</w:t>
            </w:r>
          </w:p>
        </w:tc>
      </w:tr>
    </w:tbl>
    <w:p w14:paraId="6D60F3C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B747D1F" w14:textId="77777777" w:rsidR="0070379B" w:rsidRPr="0094179C" w:rsidRDefault="0070379B" w:rsidP="0070379B">
      <w:r w:rsidRPr="0094179C">
        <w:rPr>
          <w:rStyle w:val="HideTWBExt"/>
        </w:rPr>
        <w:t>&lt;/Amend&gt;</w:t>
      </w:r>
    </w:p>
    <w:p w14:paraId="5FA16E9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292</w:t>
      </w:r>
      <w:r w:rsidRPr="0094179C">
        <w:rPr>
          <w:rStyle w:val="HideTWBExt"/>
        </w:rPr>
        <w:t>&lt;/NumAm&gt;</w:t>
      </w:r>
    </w:p>
    <w:p w14:paraId="4F1BDF2F" w14:textId="77777777" w:rsidR="0070379B" w:rsidRPr="0094179C" w:rsidRDefault="0070379B" w:rsidP="0070379B">
      <w:pPr>
        <w:pStyle w:val="NormalBold"/>
      </w:pPr>
      <w:r w:rsidRPr="0094179C">
        <w:rPr>
          <w:rStyle w:val="HideTWBExt"/>
          <w:b w:val="0"/>
        </w:rPr>
        <w:t>&lt;RepeatBlock-By&gt;&lt;Members&gt;</w:t>
      </w:r>
      <w:r w:rsidRPr="0094179C">
        <w:t>Jean-Marc Germain, Emma Rafowicz, Aurore Lalucq</w:t>
      </w:r>
      <w:r w:rsidRPr="0094179C">
        <w:rPr>
          <w:rStyle w:val="HideTWBExt"/>
          <w:b w:val="0"/>
        </w:rPr>
        <w:t>&lt;/Members&gt;</w:t>
      </w:r>
    </w:p>
    <w:p w14:paraId="7B4DE97C" w14:textId="77777777" w:rsidR="0070379B" w:rsidRPr="0094179C" w:rsidRDefault="0070379B" w:rsidP="0070379B">
      <w:pPr>
        <w:pStyle w:val="NormalBold"/>
      </w:pPr>
      <w:r w:rsidRPr="0094179C">
        <w:rPr>
          <w:rStyle w:val="HideTWBExt"/>
          <w:b w:val="0"/>
        </w:rPr>
        <w:t>&lt;/RepeatBlock-By&gt;</w:t>
      </w:r>
    </w:p>
    <w:p w14:paraId="77032A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941561"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F8BF3E" w14:textId="77777777" w:rsidTr="0007280B">
        <w:trPr>
          <w:trHeight w:hRule="exact" w:val="240"/>
          <w:jc w:val="center"/>
        </w:trPr>
        <w:tc>
          <w:tcPr>
            <w:tcW w:w="9752" w:type="dxa"/>
            <w:gridSpan w:val="2"/>
            <w:tcBorders>
              <w:top w:val="nil"/>
              <w:left w:val="nil"/>
              <w:bottom w:val="nil"/>
              <w:right w:val="nil"/>
            </w:tcBorders>
          </w:tcPr>
          <w:p w14:paraId="7F05075F" w14:textId="77777777" w:rsidR="0070379B" w:rsidRPr="0094179C" w:rsidRDefault="0070379B" w:rsidP="0007280B"/>
        </w:tc>
      </w:tr>
      <w:tr w:rsidR="0070379B" w:rsidRPr="0094179C" w14:paraId="44C566EA" w14:textId="77777777" w:rsidTr="0007280B">
        <w:trPr>
          <w:trHeight w:val="240"/>
          <w:jc w:val="center"/>
        </w:trPr>
        <w:tc>
          <w:tcPr>
            <w:tcW w:w="4876" w:type="dxa"/>
            <w:tcBorders>
              <w:top w:val="nil"/>
              <w:left w:val="nil"/>
              <w:bottom w:val="nil"/>
              <w:right w:val="nil"/>
            </w:tcBorders>
          </w:tcPr>
          <w:p w14:paraId="27CDB7E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1578BB" w14:textId="77777777" w:rsidR="0070379B" w:rsidRPr="0094179C" w:rsidRDefault="0070379B" w:rsidP="0007280B">
            <w:pPr>
              <w:pStyle w:val="AmColumnHeading"/>
            </w:pPr>
            <w:r w:rsidRPr="0094179C">
              <w:t>Emendamento</w:t>
            </w:r>
          </w:p>
        </w:tc>
      </w:tr>
      <w:tr w:rsidR="0070379B" w:rsidRPr="0094179C" w14:paraId="0DBAC4D9" w14:textId="77777777" w:rsidTr="0007280B">
        <w:trPr>
          <w:jc w:val="center"/>
        </w:trPr>
        <w:tc>
          <w:tcPr>
            <w:tcW w:w="4876" w:type="dxa"/>
            <w:tcBorders>
              <w:top w:val="nil"/>
              <w:left w:val="nil"/>
              <w:bottom w:val="nil"/>
              <w:right w:val="nil"/>
            </w:tcBorders>
          </w:tcPr>
          <w:p w14:paraId="6409F5B3" w14:textId="77777777" w:rsidR="0070379B" w:rsidRPr="0094179C" w:rsidRDefault="0070379B" w:rsidP="0007280B">
            <w:pPr>
              <w:pStyle w:val="Normal6a"/>
            </w:pPr>
            <w:r w:rsidRPr="0094179C">
              <w:t>15.</w:t>
            </w:r>
            <w:r w:rsidRPr="0094179C">
              <w:tab/>
              <w:t xml:space="preserve">insiste sul fatto che il bilancio dell'Unione dovrebbe continuare a sostenere </w:t>
            </w:r>
            <w:r w:rsidRPr="0094179C">
              <w:rPr>
                <w:b/>
                <w:i/>
              </w:rPr>
              <w:t>importanti</w:t>
            </w:r>
            <w:r w:rsidRPr="0094179C">
              <w:t xml:space="preserve"> settori economici in grado di creare posti di lavoro, in cui l'Unione è già leader mondiale, quali il turismo e </w:t>
            </w:r>
            <w:r w:rsidRPr="0094179C">
              <w:rPr>
                <w:b/>
                <w:i/>
              </w:rPr>
              <w:t>le industrie</w:t>
            </w:r>
            <w:r w:rsidRPr="0094179C">
              <w:t xml:space="preserve"> culturali e </w:t>
            </w:r>
            <w:r w:rsidRPr="0094179C">
              <w:rPr>
                <w:b/>
                <w:i/>
              </w:rPr>
              <w:t>creative</w:t>
            </w:r>
            <w:r w:rsidRPr="0094179C">
              <w:t>;</w:t>
            </w:r>
          </w:p>
        </w:tc>
        <w:tc>
          <w:tcPr>
            <w:tcW w:w="4876" w:type="dxa"/>
            <w:tcBorders>
              <w:top w:val="nil"/>
              <w:left w:val="nil"/>
              <w:bottom w:val="nil"/>
              <w:right w:val="nil"/>
            </w:tcBorders>
          </w:tcPr>
          <w:p w14:paraId="6D23B3EF" w14:textId="77777777" w:rsidR="0070379B" w:rsidRPr="0094179C" w:rsidRDefault="0070379B" w:rsidP="0007280B">
            <w:pPr>
              <w:pStyle w:val="Normal6a"/>
            </w:pPr>
            <w:r w:rsidRPr="0094179C">
              <w:t>15.</w:t>
            </w:r>
            <w:r w:rsidRPr="0094179C">
              <w:tab/>
              <w:t xml:space="preserve">insiste sul fatto che il bilancio dell'Unione dovrebbe continuare a sostenere </w:t>
            </w:r>
            <w:r w:rsidRPr="0094179C">
              <w:rPr>
                <w:b/>
                <w:i/>
              </w:rPr>
              <w:t>grandi</w:t>
            </w:r>
            <w:r w:rsidRPr="0094179C">
              <w:t xml:space="preserve"> settori economici in grado di creare posti di lavoro, in cui l'Unione è già leader mondiale, quali il turismo e </w:t>
            </w:r>
            <w:r w:rsidRPr="0094179C">
              <w:rPr>
                <w:b/>
                <w:i/>
              </w:rPr>
              <w:t>i settori</w:t>
            </w:r>
            <w:r w:rsidRPr="0094179C">
              <w:t xml:space="preserve"> culturali e </w:t>
            </w:r>
            <w:r w:rsidRPr="0094179C">
              <w:rPr>
                <w:b/>
                <w:i/>
              </w:rPr>
              <w:t>creativi</w:t>
            </w:r>
            <w:r w:rsidRPr="0094179C">
              <w:t xml:space="preserve">; </w:t>
            </w:r>
            <w:r w:rsidRPr="0094179C">
              <w:rPr>
                <w:b/>
                <w:i/>
              </w:rPr>
              <w:t>sottolinea che Europa creativa è l'unico programma dedicato ai settori culturali e creativi e dovrebbe pertanto ricevere un livello di sostegno commisurato al contributo di tali settori alla diversità e alla competitività dell'Europa;</w:t>
            </w:r>
          </w:p>
        </w:tc>
      </w:tr>
    </w:tbl>
    <w:p w14:paraId="511E776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D7513C" w14:textId="77777777" w:rsidR="0070379B" w:rsidRPr="0094179C" w:rsidRDefault="0070379B" w:rsidP="0070379B">
      <w:r w:rsidRPr="0094179C">
        <w:rPr>
          <w:rStyle w:val="HideTWBExt"/>
        </w:rPr>
        <w:t>&lt;/Amend&gt;</w:t>
      </w:r>
    </w:p>
    <w:p w14:paraId="769A8BE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293</w:t>
      </w:r>
      <w:r w:rsidRPr="0094179C">
        <w:rPr>
          <w:rStyle w:val="HideTWBExt"/>
        </w:rPr>
        <w:t>&lt;/NumAm&gt;</w:t>
      </w:r>
    </w:p>
    <w:p w14:paraId="21F6C3C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2C0E06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C6D19EC" w14:textId="77777777" w:rsidR="0070379B" w:rsidRPr="0094179C" w:rsidRDefault="0070379B" w:rsidP="0070379B">
      <w:pPr>
        <w:pStyle w:val="NormalBold"/>
      </w:pPr>
      <w:r w:rsidRPr="0094179C">
        <w:rPr>
          <w:rStyle w:val="HideTWBExt"/>
          <w:b w:val="0"/>
        </w:rPr>
        <w:t>&lt;/RepeatBlock-By&gt;</w:t>
      </w:r>
    </w:p>
    <w:p w14:paraId="5088320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F4E2DC"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4BAAB1" w14:textId="77777777" w:rsidTr="0007280B">
        <w:trPr>
          <w:trHeight w:hRule="exact" w:val="240"/>
          <w:jc w:val="center"/>
        </w:trPr>
        <w:tc>
          <w:tcPr>
            <w:tcW w:w="9752" w:type="dxa"/>
            <w:gridSpan w:val="2"/>
            <w:tcBorders>
              <w:top w:val="nil"/>
              <w:left w:val="nil"/>
              <w:bottom w:val="nil"/>
              <w:right w:val="nil"/>
            </w:tcBorders>
          </w:tcPr>
          <w:p w14:paraId="34AFC600" w14:textId="77777777" w:rsidR="0070379B" w:rsidRPr="0094179C" w:rsidRDefault="0070379B" w:rsidP="0007280B"/>
        </w:tc>
      </w:tr>
      <w:tr w:rsidR="0070379B" w:rsidRPr="0094179C" w14:paraId="01073BED" w14:textId="77777777" w:rsidTr="0007280B">
        <w:trPr>
          <w:trHeight w:val="240"/>
          <w:jc w:val="center"/>
        </w:trPr>
        <w:tc>
          <w:tcPr>
            <w:tcW w:w="4876" w:type="dxa"/>
            <w:tcBorders>
              <w:top w:val="nil"/>
              <w:left w:val="nil"/>
              <w:bottom w:val="nil"/>
              <w:right w:val="nil"/>
            </w:tcBorders>
          </w:tcPr>
          <w:p w14:paraId="2FE0271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484837" w14:textId="77777777" w:rsidR="0070379B" w:rsidRPr="0094179C" w:rsidRDefault="0070379B" w:rsidP="0007280B">
            <w:pPr>
              <w:pStyle w:val="AmColumnHeading"/>
            </w:pPr>
            <w:r w:rsidRPr="0094179C">
              <w:t>Emendamento</w:t>
            </w:r>
          </w:p>
        </w:tc>
      </w:tr>
      <w:tr w:rsidR="0070379B" w:rsidRPr="0094179C" w14:paraId="4BC34BA9" w14:textId="77777777" w:rsidTr="0007280B">
        <w:trPr>
          <w:jc w:val="center"/>
        </w:trPr>
        <w:tc>
          <w:tcPr>
            <w:tcW w:w="4876" w:type="dxa"/>
            <w:tcBorders>
              <w:top w:val="nil"/>
              <w:left w:val="nil"/>
              <w:bottom w:val="nil"/>
              <w:right w:val="nil"/>
            </w:tcBorders>
          </w:tcPr>
          <w:p w14:paraId="0D92B3B0" w14:textId="77777777" w:rsidR="0070379B" w:rsidRPr="0094179C" w:rsidRDefault="0070379B" w:rsidP="0007280B">
            <w:pPr>
              <w:pStyle w:val="Normal6a"/>
            </w:pPr>
            <w:r w:rsidRPr="0094179C">
              <w:t>15.</w:t>
            </w:r>
            <w:r w:rsidRPr="0094179C">
              <w:tab/>
              <w:t xml:space="preserve">insiste sul fatto che il bilancio dell'Unione dovrebbe continuare a sostenere importanti settori economici in grado di creare posti di lavoro, in cui l'Unione è già leader mondiale, quali il turismo e le industrie culturali e </w:t>
            </w:r>
            <w:r w:rsidRPr="0094179C">
              <w:rPr>
                <w:b/>
                <w:i/>
              </w:rPr>
              <w:t>creative</w:t>
            </w:r>
            <w:r w:rsidRPr="0094179C">
              <w:t>;</w:t>
            </w:r>
          </w:p>
        </w:tc>
        <w:tc>
          <w:tcPr>
            <w:tcW w:w="4876" w:type="dxa"/>
            <w:tcBorders>
              <w:top w:val="nil"/>
              <w:left w:val="nil"/>
              <w:bottom w:val="nil"/>
              <w:right w:val="nil"/>
            </w:tcBorders>
          </w:tcPr>
          <w:p w14:paraId="50043071" w14:textId="77777777" w:rsidR="0070379B" w:rsidRPr="0094179C" w:rsidRDefault="0070379B" w:rsidP="0007280B">
            <w:pPr>
              <w:pStyle w:val="Normal6a"/>
            </w:pPr>
            <w:r w:rsidRPr="0094179C">
              <w:t>15.</w:t>
            </w:r>
            <w:r w:rsidRPr="0094179C">
              <w:tab/>
              <w:t xml:space="preserve">insiste sul fatto che il bilancio dell'Unione dovrebbe continuare a sostenere importanti settori economici in grado di creare posti di lavoro, in cui l'Unione è già leader mondiale, quali il turismo e </w:t>
            </w:r>
            <w:r w:rsidRPr="0094179C">
              <w:rPr>
                <w:b/>
                <w:i/>
              </w:rPr>
              <w:t>i settori e</w:t>
            </w:r>
            <w:r w:rsidRPr="0094179C">
              <w:t xml:space="preserve"> le industrie culturali e </w:t>
            </w:r>
            <w:r w:rsidRPr="0094179C">
              <w:rPr>
                <w:b/>
                <w:i/>
              </w:rPr>
              <w:t>creativi, che svolgono il ruolo cruciale di rafforzare l'alfabetizzazione mediatica, contrastare la disinformazione e proteggere la libertà e il pluralismo dei media per una buona resilienza culturale, tutti aspetti fondamentali per una democrazia prospera</w:t>
            </w:r>
            <w:r w:rsidRPr="0094179C">
              <w:t>;</w:t>
            </w:r>
          </w:p>
        </w:tc>
      </w:tr>
    </w:tbl>
    <w:p w14:paraId="1E3A64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11DB991" w14:textId="77777777" w:rsidR="0070379B" w:rsidRPr="0094179C" w:rsidRDefault="0070379B" w:rsidP="0070379B">
      <w:r w:rsidRPr="0094179C">
        <w:rPr>
          <w:rStyle w:val="HideTWBExt"/>
        </w:rPr>
        <w:t>&lt;/Amend&gt;</w:t>
      </w:r>
    </w:p>
    <w:p w14:paraId="378067A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294</w:t>
      </w:r>
      <w:r w:rsidRPr="0094179C">
        <w:rPr>
          <w:rStyle w:val="HideTWBExt"/>
        </w:rPr>
        <w:t>&lt;/NumAm&gt;</w:t>
      </w:r>
    </w:p>
    <w:p w14:paraId="5414F929" w14:textId="77777777" w:rsidR="0070379B" w:rsidRPr="0094179C" w:rsidRDefault="0070379B" w:rsidP="0070379B">
      <w:pPr>
        <w:pStyle w:val="NormalBold"/>
      </w:pPr>
      <w:r w:rsidRPr="0094179C">
        <w:rPr>
          <w:rStyle w:val="HideTWBExt"/>
          <w:b w:val="0"/>
        </w:rPr>
        <w:t>&lt;RepeatBlock-By&gt;&lt;Members&gt;</w:t>
      </w:r>
      <w:r w:rsidRPr="0094179C">
        <w:t>Younous Omarjee</w:t>
      </w:r>
      <w:r w:rsidRPr="0094179C">
        <w:rPr>
          <w:rStyle w:val="HideTWBExt"/>
          <w:b w:val="0"/>
        </w:rPr>
        <w:t>&lt;/Members&gt;</w:t>
      </w:r>
    </w:p>
    <w:p w14:paraId="43A77A07" w14:textId="77777777" w:rsidR="0070379B" w:rsidRPr="0094179C" w:rsidRDefault="0070379B" w:rsidP="0070379B">
      <w:pPr>
        <w:pStyle w:val="NormalBold"/>
      </w:pPr>
      <w:r w:rsidRPr="0094179C">
        <w:rPr>
          <w:rStyle w:val="HideTWBExt"/>
          <w:b w:val="0"/>
        </w:rPr>
        <w:t>&lt;/RepeatBlock-By&gt;</w:t>
      </w:r>
    </w:p>
    <w:p w14:paraId="0B013A1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1EF64C"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E11A2D" w14:textId="77777777" w:rsidTr="0007280B">
        <w:trPr>
          <w:trHeight w:hRule="exact" w:val="240"/>
          <w:jc w:val="center"/>
        </w:trPr>
        <w:tc>
          <w:tcPr>
            <w:tcW w:w="9752" w:type="dxa"/>
            <w:gridSpan w:val="2"/>
            <w:tcBorders>
              <w:top w:val="nil"/>
              <w:left w:val="nil"/>
              <w:bottom w:val="nil"/>
              <w:right w:val="nil"/>
            </w:tcBorders>
          </w:tcPr>
          <w:p w14:paraId="43DBAF4E" w14:textId="77777777" w:rsidR="0070379B" w:rsidRPr="0094179C" w:rsidRDefault="0070379B" w:rsidP="0007280B"/>
        </w:tc>
      </w:tr>
      <w:tr w:rsidR="0070379B" w:rsidRPr="0094179C" w14:paraId="2E886D5F" w14:textId="77777777" w:rsidTr="0007280B">
        <w:trPr>
          <w:trHeight w:val="240"/>
          <w:jc w:val="center"/>
        </w:trPr>
        <w:tc>
          <w:tcPr>
            <w:tcW w:w="4876" w:type="dxa"/>
            <w:tcBorders>
              <w:top w:val="nil"/>
              <w:left w:val="nil"/>
              <w:bottom w:val="nil"/>
              <w:right w:val="nil"/>
            </w:tcBorders>
          </w:tcPr>
          <w:p w14:paraId="1FB61E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B12295" w14:textId="77777777" w:rsidR="0070379B" w:rsidRPr="0094179C" w:rsidRDefault="0070379B" w:rsidP="0007280B">
            <w:pPr>
              <w:pStyle w:val="AmColumnHeading"/>
            </w:pPr>
            <w:r w:rsidRPr="0094179C">
              <w:t>Emendamento</w:t>
            </w:r>
          </w:p>
        </w:tc>
      </w:tr>
      <w:tr w:rsidR="0070379B" w:rsidRPr="0094179C" w14:paraId="07A66B77" w14:textId="77777777" w:rsidTr="0007280B">
        <w:trPr>
          <w:jc w:val="center"/>
        </w:trPr>
        <w:tc>
          <w:tcPr>
            <w:tcW w:w="4876" w:type="dxa"/>
            <w:tcBorders>
              <w:top w:val="nil"/>
              <w:left w:val="nil"/>
              <w:bottom w:val="nil"/>
              <w:right w:val="nil"/>
            </w:tcBorders>
          </w:tcPr>
          <w:p w14:paraId="42D894AD"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14:paraId="09CC8F69"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r w:rsidRPr="0094179C">
              <w:rPr>
                <w:b/>
                <w:i/>
              </w:rPr>
              <w:t>, garantendo in particolare la continuità e l'integrità dell'unico programma dedicato ai settori culturali e creativi, Europa creativa, mediante l'aumento del bilancio di tale programma per il periodo 2028-2034</w:t>
            </w:r>
            <w:r w:rsidRPr="0094179C">
              <w:t>;</w:t>
            </w:r>
          </w:p>
        </w:tc>
      </w:tr>
    </w:tbl>
    <w:p w14:paraId="1675702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325D2DD0" w14:textId="77777777" w:rsidR="0070379B" w:rsidRPr="00647DCB" w:rsidRDefault="0070379B" w:rsidP="0070379B">
      <w:pPr>
        <w:rPr>
          <w:lang w:val="pt-PT"/>
        </w:rPr>
      </w:pPr>
      <w:r w:rsidRPr="00647DCB">
        <w:rPr>
          <w:rStyle w:val="HideTWBExt"/>
          <w:lang w:val="pt-PT"/>
        </w:rPr>
        <w:t>&lt;/Amend&gt;</w:t>
      </w:r>
    </w:p>
    <w:p w14:paraId="1AA0DE43"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295</w:t>
      </w:r>
      <w:r w:rsidRPr="00647DCB">
        <w:rPr>
          <w:rStyle w:val="HideTWBExt"/>
          <w:lang w:val="pt-PT"/>
        </w:rPr>
        <w:t>&lt;/NumAm&gt;</w:t>
      </w:r>
    </w:p>
    <w:p w14:paraId="287B6F2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22632712" w14:textId="77777777" w:rsidR="0070379B" w:rsidRPr="00647DCB" w:rsidRDefault="0070379B" w:rsidP="0070379B">
      <w:pPr>
        <w:pStyle w:val="NormalBold"/>
        <w:rPr>
          <w:lang w:val="pt-PT"/>
        </w:rPr>
      </w:pPr>
      <w:r w:rsidRPr="00647DCB">
        <w:rPr>
          <w:rStyle w:val="HideTWBExt"/>
          <w:b w:val="0"/>
          <w:lang w:val="pt-PT"/>
        </w:rPr>
        <w:t>&lt;/RepeatBlock-By&gt;</w:t>
      </w:r>
    </w:p>
    <w:p w14:paraId="50DEAE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D7C54E"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244505E" w14:textId="77777777" w:rsidTr="0007280B">
        <w:trPr>
          <w:trHeight w:hRule="exact" w:val="240"/>
          <w:jc w:val="center"/>
        </w:trPr>
        <w:tc>
          <w:tcPr>
            <w:tcW w:w="9752" w:type="dxa"/>
            <w:gridSpan w:val="2"/>
            <w:tcBorders>
              <w:top w:val="nil"/>
              <w:left w:val="nil"/>
              <w:bottom w:val="nil"/>
              <w:right w:val="nil"/>
            </w:tcBorders>
          </w:tcPr>
          <w:p w14:paraId="35B8EC0C" w14:textId="77777777" w:rsidR="0070379B" w:rsidRPr="0094179C" w:rsidRDefault="0070379B" w:rsidP="0007280B"/>
        </w:tc>
      </w:tr>
      <w:tr w:rsidR="0070379B" w:rsidRPr="0094179C" w14:paraId="61516E56" w14:textId="77777777" w:rsidTr="0007280B">
        <w:trPr>
          <w:trHeight w:val="240"/>
          <w:jc w:val="center"/>
        </w:trPr>
        <w:tc>
          <w:tcPr>
            <w:tcW w:w="4876" w:type="dxa"/>
            <w:tcBorders>
              <w:top w:val="nil"/>
              <w:left w:val="nil"/>
              <w:bottom w:val="nil"/>
              <w:right w:val="nil"/>
            </w:tcBorders>
          </w:tcPr>
          <w:p w14:paraId="61CBEE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9BDBF0" w14:textId="77777777" w:rsidR="0070379B" w:rsidRPr="0094179C" w:rsidRDefault="0070379B" w:rsidP="0007280B">
            <w:pPr>
              <w:pStyle w:val="AmColumnHeading"/>
            </w:pPr>
            <w:r w:rsidRPr="0094179C">
              <w:t>Emendamento</w:t>
            </w:r>
          </w:p>
        </w:tc>
      </w:tr>
      <w:tr w:rsidR="0070379B" w:rsidRPr="0094179C" w14:paraId="3F7E6A77" w14:textId="77777777" w:rsidTr="0007280B">
        <w:trPr>
          <w:jc w:val="center"/>
        </w:trPr>
        <w:tc>
          <w:tcPr>
            <w:tcW w:w="4876" w:type="dxa"/>
            <w:tcBorders>
              <w:top w:val="nil"/>
              <w:left w:val="nil"/>
              <w:bottom w:val="nil"/>
              <w:right w:val="nil"/>
            </w:tcBorders>
          </w:tcPr>
          <w:p w14:paraId="0C02C584"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14:paraId="61601E7C"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r w:rsidRPr="0094179C">
              <w:rPr>
                <w:b/>
                <w:i/>
              </w:rPr>
              <w:t>, che hanno un impatto considerevole nella promozione dell'attrattività territoriale e della competitività in tutte le regioni dell'UE</w:t>
            </w:r>
            <w:r w:rsidRPr="0094179C">
              <w:t>;</w:t>
            </w:r>
          </w:p>
        </w:tc>
      </w:tr>
    </w:tbl>
    <w:p w14:paraId="6FC734E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44EA9D" w14:textId="77777777" w:rsidR="0070379B" w:rsidRPr="0094179C" w:rsidRDefault="0070379B" w:rsidP="0070379B">
      <w:r w:rsidRPr="0094179C">
        <w:rPr>
          <w:rStyle w:val="HideTWBExt"/>
        </w:rPr>
        <w:t>&lt;/Amend&gt;</w:t>
      </w:r>
    </w:p>
    <w:p w14:paraId="27FE226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296</w:t>
      </w:r>
      <w:r w:rsidRPr="0094179C">
        <w:rPr>
          <w:rStyle w:val="HideTWBExt"/>
        </w:rPr>
        <w:t>&lt;/NumAm&gt;</w:t>
      </w:r>
    </w:p>
    <w:p w14:paraId="5B79852E"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5FF71A6A" w14:textId="77777777" w:rsidR="0070379B" w:rsidRPr="0094179C" w:rsidRDefault="0070379B" w:rsidP="0070379B">
      <w:pPr>
        <w:pStyle w:val="NormalBold"/>
      </w:pPr>
      <w:r w:rsidRPr="0094179C">
        <w:rPr>
          <w:rStyle w:val="HideTWBExt"/>
          <w:b w:val="0"/>
        </w:rPr>
        <w:t>&lt;/RepeatBlock-By&gt;</w:t>
      </w:r>
    </w:p>
    <w:p w14:paraId="25BD332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5FD5BA"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83B852" w14:textId="77777777" w:rsidTr="0007280B">
        <w:trPr>
          <w:trHeight w:hRule="exact" w:val="240"/>
          <w:jc w:val="center"/>
        </w:trPr>
        <w:tc>
          <w:tcPr>
            <w:tcW w:w="9752" w:type="dxa"/>
            <w:gridSpan w:val="2"/>
            <w:tcBorders>
              <w:top w:val="nil"/>
              <w:left w:val="nil"/>
              <w:bottom w:val="nil"/>
              <w:right w:val="nil"/>
            </w:tcBorders>
          </w:tcPr>
          <w:p w14:paraId="05971EC2" w14:textId="77777777" w:rsidR="0070379B" w:rsidRPr="0094179C" w:rsidRDefault="0070379B" w:rsidP="0007280B"/>
        </w:tc>
      </w:tr>
      <w:tr w:rsidR="0070379B" w:rsidRPr="0094179C" w14:paraId="5661E8D2" w14:textId="77777777" w:rsidTr="0007280B">
        <w:trPr>
          <w:trHeight w:val="240"/>
          <w:jc w:val="center"/>
        </w:trPr>
        <w:tc>
          <w:tcPr>
            <w:tcW w:w="4876" w:type="dxa"/>
            <w:tcBorders>
              <w:top w:val="nil"/>
              <w:left w:val="nil"/>
              <w:bottom w:val="nil"/>
              <w:right w:val="nil"/>
            </w:tcBorders>
          </w:tcPr>
          <w:p w14:paraId="0542CB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E97F369" w14:textId="77777777" w:rsidR="0070379B" w:rsidRPr="0094179C" w:rsidRDefault="0070379B" w:rsidP="0007280B">
            <w:pPr>
              <w:pStyle w:val="AmColumnHeading"/>
            </w:pPr>
            <w:r w:rsidRPr="0094179C">
              <w:t>Emendamento</w:t>
            </w:r>
          </w:p>
        </w:tc>
      </w:tr>
      <w:tr w:rsidR="0070379B" w:rsidRPr="0094179C" w14:paraId="65CF5673" w14:textId="77777777" w:rsidTr="0007280B">
        <w:trPr>
          <w:jc w:val="center"/>
        </w:trPr>
        <w:tc>
          <w:tcPr>
            <w:tcW w:w="4876" w:type="dxa"/>
            <w:tcBorders>
              <w:top w:val="nil"/>
              <w:left w:val="nil"/>
              <w:bottom w:val="nil"/>
              <w:right w:val="nil"/>
            </w:tcBorders>
          </w:tcPr>
          <w:p w14:paraId="052DACDD" w14:textId="77777777" w:rsidR="0070379B" w:rsidRPr="0094179C" w:rsidRDefault="0070379B" w:rsidP="0007280B">
            <w:pPr>
              <w:pStyle w:val="Normal6a"/>
            </w:pPr>
            <w:r w:rsidRPr="0094179C">
              <w:t>15.</w:t>
            </w:r>
            <w:r w:rsidRPr="0094179C">
              <w:tab/>
            </w:r>
            <w:r w:rsidRPr="0094179C">
              <w:rPr>
                <w:b/>
                <w:i/>
              </w:rPr>
              <w:t>insiste sul fatto</w:t>
            </w:r>
            <w:r w:rsidRPr="0094179C">
              <w:t xml:space="preserve"> che il bilancio dell'Unione </w:t>
            </w:r>
            <w:r w:rsidRPr="0094179C">
              <w:rPr>
                <w:b/>
                <w:i/>
              </w:rPr>
              <w:t>dovrebbe</w:t>
            </w:r>
            <w:r w:rsidRPr="0094179C">
              <w:t xml:space="preserve"> continuare a </w:t>
            </w:r>
            <w:r w:rsidRPr="0094179C">
              <w:rPr>
                <w:b/>
                <w:i/>
              </w:rPr>
              <w:t>sostenere importanti</w:t>
            </w:r>
            <w:r w:rsidRPr="0094179C">
              <w:t xml:space="preserve"> settori economici </w:t>
            </w:r>
            <w:r w:rsidRPr="0094179C">
              <w:rPr>
                <w:b/>
                <w:i/>
              </w:rPr>
              <w:t>in grado di creare posti di lavoro,</w:t>
            </w:r>
            <w:r w:rsidRPr="0094179C">
              <w:t xml:space="preserve"> in cui l'Unione </w:t>
            </w:r>
            <w:r w:rsidRPr="0094179C">
              <w:rPr>
                <w:b/>
                <w:i/>
              </w:rPr>
              <w:t>è già leader mondiale, quali il turismo e le industrie culturali e creative</w:t>
            </w:r>
            <w:r w:rsidRPr="0094179C">
              <w:t>;</w:t>
            </w:r>
          </w:p>
        </w:tc>
        <w:tc>
          <w:tcPr>
            <w:tcW w:w="4876" w:type="dxa"/>
            <w:tcBorders>
              <w:top w:val="nil"/>
              <w:left w:val="nil"/>
              <w:bottom w:val="nil"/>
              <w:right w:val="nil"/>
            </w:tcBorders>
          </w:tcPr>
          <w:p w14:paraId="444D5554" w14:textId="77777777" w:rsidR="0070379B" w:rsidRPr="0094179C" w:rsidRDefault="0070379B" w:rsidP="0007280B">
            <w:pPr>
              <w:pStyle w:val="Normal6a"/>
            </w:pPr>
            <w:r w:rsidRPr="0094179C">
              <w:t>15.</w:t>
            </w:r>
            <w:r w:rsidRPr="0094179C">
              <w:tab/>
            </w:r>
            <w:r w:rsidRPr="0094179C">
              <w:rPr>
                <w:b/>
                <w:i/>
              </w:rPr>
              <w:t>fa presente</w:t>
            </w:r>
            <w:r w:rsidRPr="0094179C">
              <w:t xml:space="preserve"> che il bilancio dell'Unione </w:t>
            </w:r>
            <w:r w:rsidRPr="0094179C">
              <w:rPr>
                <w:b/>
                <w:i/>
              </w:rPr>
              <w:t>deve</w:t>
            </w:r>
            <w:r w:rsidRPr="0094179C">
              <w:t xml:space="preserve"> continuare a </w:t>
            </w:r>
            <w:r w:rsidRPr="0094179C">
              <w:rPr>
                <w:b/>
                <w:i/>
              </w:rPr>
              <w:t>dare priorità ai</w:t>
            </w:r>
            <w:r w:rsidRPr="0094179C">
              <w:t xml:space="preserve"> settori economici </w:t>
            </w:r>
            <w:r w:rsidRPr="0094179C">
              <w:rPr>
                <w:b/>
                <w:i/>
              </w:rPr>
              <w:t>chiave</w:t>
            </w:r>
            <w:r w:rsidRPr="0094179C">
              <w:t xml:space="preserve"> in cui l'Unione </w:t>
            </w:r>
            <w:r w:rsidRPr="0094179C">
              <w:rPr>
                <w:b/>
                <w:i/>
              </w:rPr>
              <w:t>occupa una posizione di leadership globale che stimola la creazione di posti di lavoro, compresa la ricerca sull'alta tecnologia, soluzioni imprenditoriali pionieristiche per l'emergenza climatica e la decarbonizzazione e progressi nelle capacità di difesa</w:t>
            </w:r>
            <w:r w:rsidRPr="0094179C">
              <w:t>;</w:t>
            </w:r>
          </w:p>
        </w:tc>
      </w:tr>
    </w:tbl>
    <w:p w14:paraId="5E3458E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944BCE4" w14:textId="77777777" w:rsidR="0070379B" w:rsidRPr="0094179C" w:rsidRDefault="0070379B" w:rsidP="0070379B">
      <w:r w:rsidRPr="0094179C">
        <w:rPr>
          <w:rStyle w:val="HideTWBExt"/>
        </w:rPr>
        <w:t>&lt;/Amend&gt;</w:t>
      </w:r>
    </w:p>
    <w:p w14:paraId="6801AAF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297</w:t>
      </w:r>
      <w:r w:rsidRPr="0094179C">
        <w:rPr>
          <w:rStyle w:val="HideTWBExt"/>
        </w:rPr>
        <w:t>&lt;/NumAm&gt;</w:t>
      </w:r>
    </w:p>
    <w:p w14:paraId="2308CBA1"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2378A9AB" w14:textId="77777777" w:rsidR="0070379B" w:rsidRPr="0094179C" w:rsidRDefault="0070379B" w:rsidP="0070379B">
      <w:pPr>
        <w:pStyle w:val="NormalBold"/>
      </w:pPr>
      <w:r w:rsidRPr="0094179C">
        <w:rPr>
          <w:rStyle w:val="HideTWBExt"/>
          <w:b w:val="0"/>
        </w:rPr>
        <w:t>&lt;/RepeatBlock-By&gt;</w:t>
      </w:r>
    </w:p>
    <w:p w14:paraId="6711D83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2A0A0AE"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A49427" w14:textId="77777777" w:rsidTr="0007280B">
        <w:trPr>
          <w:trHeight w:hRule="exact" w:val="240"/>
          <w:jc w:val="center"/>
        </w:trPr>
        <w:tc>
          <w:tcPr>
            <w:tcW w:w="9752" w:type="dxa"/>
            <w:gridSpan w:val="2"/>
            <w:tcBorders>
              <w:top w:val="nil"/>
              <w:left w:val="nil"/>
              <w:bottom w:val="nil"/>
              <w:right w:val="nil"/>
            </w:tcBorders>
          </w:tcPr>
          <w:p w14:paraId="5740FFDD" w14:textId="77777777" w:rsidR="0070379B" w:rsidRPr="0094179C" w:rsidRDefault="0070379B" w:rsidP="0007280B"/>
        </w:tc>
      </w:tr>
      <w:tr w:rsidR="0070379B" w:rsidRPr="0094179C" w14:paraId="5A3F003D" w14:textId="77777777" w:rsidTr="0007280B">
        <w:trPr>
          <w:trHeight w:val="240"/>
          <w:jc w:val="center"/>
        </w:trPr>
        <w:tc>
          <w:tcPr>
            <w:tcW w:w="4876" w:type="dxa"/>
            <w:tcBorders>
              <w:top w:val="nil"/>
              <w:left w:val="nil"/>
              <w:bottom w:val="nil"/>
              <w:right w:val="nil"/>
            </w:tcBorders>
          </w:tcPr>
          <w:p w14:paraId="0BD4985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E4813D" w14:textId="77777777" w:rsidR="0070379B" w:rsidRPr="0094179C" w:rsidRDefault="0070379B" w:rsidP="0007280B">
            <w:pPr>
              <w:pStyle w:val="AmColumnHeading"/>
            </w:pPr>
            <w:r w:rsidRPr="0094179C">
              <w:t>Emendamento</w:t>
            </w:r>
          </w:p>
        </w:tc>
      </w:tr>
      <w:tr w:rsidR="0070379B" w:rsidRPr="0094179C" w14:paraId="1CA73761" w14:textId="77777777" w:rsidTr="0007280B">
        <w:trPr>
          <w:jc w:val="center"/>
        </w:trPr>
        <w:tc>
          <w:tcPr>
            <w:tcW w:w="4876" w:type="dxa"/>
            <w:tcBorders>
              <w:top w:val="nil"/>
              <w:left w:val="nil"/>
              <w:bottom w:val="nil"/>
              <w:right w:val="nil"/>
            </w:tcBorders>
          </w:tcPr>
          <w:p w14:paraId="3DF90066" w14:textId="77777777" w:rsidR="0070379B" w:rsidRPr="0094179C" w:rsidRDefault="0070379B" w:rsidP="0007280B">
            <w:pPr>
              <w:pStyle w:val="Normal6a"/>
            </w:pPr>
            <w:r w:rsidRPr="0094179C">
              <w:t>15.</w:t>
            </w:r>
            <w:r w:rsidRPr="0094179C">
              <w:tab/>
              <w:t xml:space="preserve">insiste sul fatto che il bilancio dell'Unione dovrebbe continuare a sostenere importanti settori economici in grado di creare posti di lavoro, in cui l'Unione è già leader mondiale, quali il turismo e le industrie culturali e </w:t>
            </w:r>
            <w:r w:rsidRPr="0094179C">
              <w:rPr>
                <w:b/>
                <w:i/>
              </w:rPr>
              <w:t>creative</w:t>
            </w:r>
            <w:r w:rsidRPr="0094179C">
              <w:t>;</w:t>
            </w:r>
          </w:p>
        </w:tc>
        <w:tc>
          <w:tcPr>
            <w:tcW w:w="4876" w:type="dxa"/>
            <w:tcBorders>
              <w:top w:val="nil"/>
              <w:left w:val="nil"/>
              <w:bottom w:val="nil"/>
              <w:right w:val="nil"/>
            </w:tcBorders>
          </w:tcPr>
          <w:p w14:paraId="14911389" w14:textId="77777777" w:rsidR="0070379B" w:rsidRPr="0094179C" w:rsidRDefault="0070379B" w:rsidP="0007280B">
            <w:pPr>
              <w:pStyle w:val="Normal6a"/>
            </w:pPr>
            <w:r w:rsidRPr="0094179C">
              <w:t>15.</w:t>
            </w:r>
            <w:r w:rsidRPr="0094179C">
              <w:tab/>
              <w:t xml:space="preserve">insiste sul fatto che il bilancio dell'Unione dovrebbe continuare a sostenere importanti settori economici in grado di creare posti di lavoro, in cui l'Unione è già leader mondiale, quali </w:t>
            </w:r>
            <w:r w:rsidRPr="0094179C">
              <w:rPr>
                <w:b/>
                <w:i/>
              </w:rPr>
              <w:t>le tecnologie verdi e le soluzioni ambientali,</w:t>
            </w:r>
            <w:r w:rsidRPr="0094179C">
              <w:t xml:space="preserve"> il turismo, </w:t>
            </w:r>
            <w:r w:rsidRPr="0094179C">
              <w:rPr>
                <w:b/>
                <w:i/>
              </w:rPr>
              <w:t>i trasporti</w:t>
            </w:r>
            <w:r w:rsidRPr="0094179C">
              <w:t xml:space="preserve"> e </w:t>
            </w:r>
            <w:r w:rsidRPr="0094179C">
              <w:rPr>
                <w:b/>
                <w:i/>
              </w:rPr>
              <w:t>i settori e</w:t>
            </w:r>
            <w:r w:rsidRPr="0094179C">
              <w:t xml:space="preserve"> le industrie culturali e </w:t>
            </w:r>
            <w:r w:rsidRPr="0094179C">
              <w:rPr>
                <w:b/>
                <w:i/>
              </w:rPr>
              <w:t>creativi</w:t>
            </w:r>
            <w:r w:rsidRPr="0094179C">
              <w:t>;</w:t>
            </w:r>
          </w:p>
        </w:tc>
      </w:tr>
    </w:tbl>
    <w:p w14:paraId="5604381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AE89881" w14:textId="77777777" w:rsidR="0070379B" w:rsidRPr="0094179C" w:rsidRDefault="0070379B" w:rsidP="0070379B">
      <w:r w:rsidRPr="0094179C">
        <w:rPr>
          <w:rStyle w:val="HideTWBExt"/>
        </w:rPr>
        <w:t>&lt;/Amend&gt;</w:t>
      </w:r>
    </w:p>
    <w:p w14:paraId="0672B2A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298</w:t>
      </w:r>
      <w:r w:rsidRPr="0094179C">
        <w:rPr>
          <w:rStyle w:val="HideTWBExt"/>
        </w:rPr>
        <w:t>&lt;/NumAm&gt;</w:t>
      </w:r>
    </w:p>
    <w:p w14:paraId="793D6D76"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449D472C" w14:textId="77777777" w:rsidR="0070379B" w:rsidRPr="0094179C" w:rsidRDefault="0070379B" w:rsidP="0070379B">
      <w:pPr>
        <w:pStyle w:val="NormalBold"/>
      </w:pPr>
      <w:r w:rsidRPr="0094179C">
        <w:rPr>
          <w:rStyle w:val="HideTWBExt"/>
          <w:b w:val="0"/>
        </w:rPr>
        <w:t>&lt;/RepeatBlock-By&gt;</w:t>
      </w:r>
    </w:p>
    <w:p w14:paraId="60C02DD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7AB5630"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BD9B2B" w14:textId="77777777" w:rsidTr="0007280B">
        <w:trPr>
          <w:trHeight w:hRule="exact" w:val="240"/>
          <w:jc w:val="center"/>
        </w:trPr>
        <w:tc>
          <w:tcPr>
            <w:tcW w:w="9752" w:type="dxa"/>
            <w:gridSpan w:val="2"/>
            <w:tcBorders>
              <w:top w:val="nil"/>
              <w:left w:val="nil"/>
              <w:bottom w:val="nil"/>
              <w:right w:val="nil"/>
            </w:tcBorders>
          </w:tcPr>
          <w:p w14:paraId="13165B6A" w14:textId="77777777" w:rsidR="0070379B" w:rsidRPr="0094179C" w:rsidRDefault="0070379B" w:rsidP="0007280B"/>
        </w:tc>
      </w:tr>
      <w:tr w:rsidR="0070379B" w:rsidRPr="0094179C" w14:paraId="656D49F5" w14:textId="77777777" w:rsidTr="0007280B">
        <w:trPr>
          <w:trHeight w:val="240"/>
          <w:jc w:val="center"/>
        </w:trPr>
        <w:tc>
          <w:tcPr>
            <w:tcW w:w="4876" w:type="dxa"/>
            <w:tcBorders>
              <w:top w:val="nil"/>
              <w:left w:val="nil"/>
              <w:bottom w:val="nil"/>
              <w:right w:val="nil"/>
            </w:tcBorders>
          </w:tcPr>
          <w:p w14:paraId="13F69A2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84F30E" w14:textId="77777777" w:rsidR="0070379B" w:rsidRPr="0094179C" w:rsidRDefault="0070379B" w:rsidP="0007280B">
            <w:pPr>
              <w:pStyle w:val="AmColumnHeading"/>
            </w:pPr>
            <w:r w:rsidRPr="0094179C">
              <w:t>Emendamento</w:t>
            </w:r>
          </w:p>
        </w:tc>
      </w:tr>
      <w:tr w:rsidR="0070379B" w:rsidRPr="0094179C" w14:paraId="30F8FA83" w14:textId="77777777" w:rsidTr="0007280B">
        <w:trPr>
          <w:jc w:val="center"/>
        </w:trPr>
        <w:tc>
          <w:tcPr>
            <w:tcW w:w="4876" w:type="dxa"/>
            <w:tcBorders>
              <w:top w:val="nil"/>
              <w:left w:val="nil"/>
              <w:bottom w:val="nil"/>
              <w:right w:val="nil"/>
            </w:tcBorders>
          </w:tcPr>
          <w:p w14:paraId="2CBB2F2C"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14:paraId="240D656E"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w:t>
            </w:r>
            <w:r w:rsidRPr="0094179C">
              <w:rPr>
                <w:b/>
                <w:i/>
              </w:rPr>
              <w:t>, l'industria automobilistica, l'agricoltura</w:t>
            </w:r>
            <w:r w:rsidRPr="0094179C">
              <w:t xml:space="preserve"> e le industrie culturali e creative;</w:t>
            </w:r>
          </w:p>
        </w:tc>
      </w:tr>
    </w:tbl>
    <w:p w14:paraId="5AAF4D5A"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{ES}</w:t>
      </w:r>
      <w:r w:rsidRPr="00647DCB">
        <w:rPr>
          <w:lang w:val="fr-FR"/>
        </w:rPr>
        <w:t>es</w:t>
      </w:r>
      <w:r w:rsidRPr="00647DCB">
        <w:rPr>
          <w:rStyle w:val="HideTWBExt"/>
          <w:lang w:val="fr-FR"/>
        </w:rPr>
        <w:t>&lt;/Original&gt;</w:t>
      </w:r>
    </w:p>
    <w:p w14:paraId="123766C4" w14:textId="77777777" w:rsidR="0070379B" w:rsidRPr="00647DCB" w:rsidRDefault="0070379B" w:rsidP="0070379B">
      <w:pPr>
        <w:rPr>
          <w:lang w:val="fr-FR"/>
        </w:rPr>
      </w:pPr>
      <w:r w:rsidRPr="00647DCB">
        <w:rPr>
          <w:rStyle w:val="HideTWBExt"/>
          <w:lang w:val="fr-FR"/>
        </w:rPr>
        <w:t>&lt;/Amend&gt;</w:t>
      </w:r>
    </w:p>
    <w:p w14:paraId="223F7A1D"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299</w:t>
      </w:r>
      <w:r w:rsidRPr="00647DCB">
        <w:rPr>
          <w:rStyle w:val="HideTWBExt"/>
          <w:lang w:val="fr-FR"/>
        </w:rPr>
        <w:t>&lt;/NumAm&gt;</w:t>
      </w:r>
    </w:p>
    <w:p w14:paraId="783C64D4"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3FF4FEFE" w14:textId="77777777" w:rsidR="0070379B" w:rsidRPr="00647DCB" w:rsidRDefault="0070379B" w:rsidP="0070379B">
      <w:pPr>
        <w:pStyle w:val="NormalBold"/>
        <w:rPr>
          <w:lang w:val="fr-FR"/>
        </w:rPr>
      </w:pPr>
      <w:r w:rsidRPr="00647DCB">
        <w:rPr>
          <w:rStyle w:val="HideTWBExt"/>
          <w:b w:val="0"/>
          <w:lang w:val="fr-FR"/>
        </w:rPr>
        <w:t>&lt;/RepeatBlock-By&gt;</w:t>
      </w:r>
    </w:p>
    <w:p w14:paraId="34E7385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69CBFC" w14:textId="77777777" w:rsidR="0070379B" w:rsidRPr="0094179C" w:rsidRDefault="0070379B" w:rsidP="0070379B">
      <w:pPr>
        <w:pStyle w:val="NormalBold"/>
      </w:pPr>
      <w:r w:rsidRPr="0094179C">
        <w:rPr>
          <w:rStyle w:val="HideTWBExt"/>
        </w:rPr>
        <w:t>&lt;Article&gt;</w:t>
      </w:r>
      <w:r w:rsidRPr="0094179C">
        <w:t>Paragrafo 15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F94A78" w14:textId="77777777" w:rsidTr="0007280B">
        <w:trPr>
          <w:trHeight w:hRule="exact" w:val="240"/>
          <w:jc w:val="center"/>
        </w:trPr>
        <w:tc>
          <w:tcPr>
            <w:tcW w:w="9752" w:type="dxa"/>
            <w:gridSpan w:val="2"/>
            <w:tcBorders>
              <w:top w:val="nil"/>
              <w:left w:val="nil"/>
              <w:bottom w:val="nil"/>
              <w:right w:val="nil"/>
            </w:tcBorders>
          </w:tcPr>
          <w:p w14:paraId="66C33C9D" w14:textId="77777777" w:rsidR="0070379B" w:rsidRPr="0094179C" w:rsidRDefault="0070379B" w:rsidP="0007280B"/>
        </w:tc>
      </w:tr>
      <w:tr w:rsidR="0070379B" w:rsidRPr="0094179C" w14:paraId="2B7CBC04" w14:textId="77777777" w:rsidTr="0007280B">
        <w:trPr>
          <w:trHeight w:val="240"/>
          <w:jc w:val="center"/>
        </w:trPr>
        <w:tc>
          <w:tcPr>
            <w:tcW w:w="4876" w:type="dxa"/>
            <w:tcBorders>
              <w:top w:val="nil"/>
              <w:left w:val="nil"/>
              <w:bottom w:val="nil"/>
              <w:right w:val="nil"/>
            </w:tcBorders>
          </w:tcPr>
          <w:p w14:paraId="78AACBF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B5F8BA3" w14:textId="77777777" w:rsidR="0070379B" w:rsidRPr="0094179C" w:rsidRDefault="0070379B" w:rsidP="0007280B">
            <w:pPr>
              <w:pStyle w:val="AmColumnHeading"/>
            </w:pPr>
            <w:r w:rsidRPr="0094179C">
              <w:t>Emendamento</w:t>
            </w:r>
          </w:p>
        </w:tc>
      </w:tr>
      <w:tr w:rsidR="0070379B" w:rsidRPr="0094179C" w14:paraId="55F00EC7" w14:textId="77777777" w:rsidTr="0007280B">
        <w:trPr>
          <w:jc w:val="center"/>
        </w:trPr>
        <w:tc>
          <w:tcPr>
            <w:tcW w:w="4876" w:type="dxa"/>
            <w:tcBorders>
              <w:top w:val="nil"/>
              <w:left w:val="nil"/>
              <w:bottom w:val="nil"/>
              <w:right w:val="nil"/>
            </w:tcBorders>
          </w:tcPr>
          <w:p w14:paraId="6B45AA16"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14:paraId="6A9AF684" w14:textId="77777777" w:rsidR="0070379B" w:rsidRPr="0094179C" w:rsidRDefault="0070379B" w:rsidP="0007280B">
            <w:pPr>
              <w:pStyle w:val="Normal6a"/>
            </w:pPr>
            <w:r w:rsidRPr="0094179C">
              <w:t>15.</w:t>
            </w:r>
            <w:r w:rsidRPr="0094179C">
              <w:tab/>
              <w:t>insiste sul fatto che il bilancio dell'Unione dovrebbe continuare a sostenere importanti settori economici in grado di creare posti di lavoro, in cui l'Unione è già leader mondiale, quali il turismo</w:t>
            </w:r>
            <w:r w:rsidRPr="0094179C">
              <w:rPr>
                <w:b/>
                <w:i/>
              </w:rPr>
              <w:t>, l'agricoltura</w:t>
            </w:r>
            <w:r w:rsidRPr="0094179C">
              <w:t xml:space="preserve"> e le industrie culturali e creative;</w:t>
            </w:r>
          </w:p>
        </w:tc>
      </w:tr>
    </w:tbl>
    <w:p w14:paraId="7573C68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7594FC64" w14:textId="77777777" w:rsidR="0070379B" w:rsidRPr="00647DCB" w:rsidRDefault="0070379B" w:rsidP="0070379B">
      <w:pPr>
        <w:rPr>
          <w:lang w:val="pt-PT"/>
        </w:rPr>
      </w:pPr>
      <w:r w:rsidRPr="00647DCB">
        <w:rPr>
          <w:rStyle w:val="HideTWBExt"/>
          <w:lang w:val="pt-PT"/>
        </w:rPr>
        <w:t>&lt;/Amend&gt;</w:t>
      </w:r>
    </w:p>
    <w:p w14:paraId="0ECBD64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300</w:t>
      </w:r>
      <w:r w:rsidRPr="00647DCB">
        <w:rPr>
          <w:rStyle w:val="HideTWBExt"/>
          <w:lang w:val="pt-PT"/>
        </w:rPr>
        <w:t>&lt;/NumAm&gt;</w:t>
      </w:r>
    </w:p>
    <w:p w14:paraId="3CE7008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050D4758" w14:textId="77777777" w:rsidR="0070379B" w:rsidRPr="00647DCB" w:rsidRDefault="0070379B" w:rsidP="0070379B">
      <w:pPr>
        <w:pStyle w:val="NormalBold"/>
        <w:rPr>
          <w:lang w:val="pt-PT"/>
        </w:rPr>
      </w:pPr>
      <w:r w:rsidRPr="00647DCB">
        <w:rPr>
          <w:rStyle w:val="HideTWBExt"/>
          <w:b w:val="0"/>
          <w:lang w:val="pt-PT"/>
        </w:rPr>
        <w:t>&lt;/RepeatBlock-By&gt;</w:t>
      </w:r>
    </w:p>
    <w:p w14:paraId="6976A2D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519123" w14:textId="77777777" w:rsidR="0070379B" w:rsidRPr="0094179C" w:rsidRDefault="0070379B" w:rsidP="0070379B">
      <w:pPr>
        <w:pStyle w:val="NormalBold"/>
      </w:pPr>
      <w:r w:rsidRPr="0094179C">
        <w:rPr>
          <w:rStyle w:val="HideTWBExt"/>
        </w:rPr>
        <w:t>&lt;Article&gt;</w:t>
      </w:r>
      <w:r w:rsidRPr="0094179C">
        <w:t>Paragrafo 15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892466" w14:textId="77777777" w:rsidTr="0007280B">
        <w:trPr>
          <w:trHeight w:hRule="exact" w:val="240"/>
          <w:jc w:val="center"/>
        </w:trPr>
        <w:tc>
          <w:tcPr>
            <w:tcW w:w="9752" w:type="dxa"/>
            <w:gridSpan w:val="2"/>
            <w:tcBorders>
              <w:top w:val="nil"/>
              <w:left w:val="nil"/>
              <w:bottom w:val="nil"/>
              <w:right w:val="nil"/>
            </w:tcBorders>
          </w:tcPr>
          <w:p w14:paraId="5F399154" w14:textId="77777777" w:rsidR="0070379B" w:rsidRPr="0094179C" w:rsidRDefault="0070379B" w:rsidP="0007280B"/>
        </w:tc>
      </w:tr>
      <w:tr w:rsidR="0070379B" w:rsidRPr="0094179C" w14:paraId="59D05970" w14:textId="77777777" w:rsidTr="0007280B">
        <w:trPr>
          <w:trHeight w:val="240"/>
          <w:jc w:val="center"/>
        </w:trPr>
        <w:tc>
          <w:tcPr>
            <w:tcW w:w="4876" w:type="dxa"/>
            <w:tcBorders>
              <w:top w:val="nil"/>
              <w:left w:val="nil"/>
              <w:bottom w:val="nil"/>
              <w:right w:val="nil"/>
            </w:tcBorders>
          </w:tcPr>
          <w:p w14:paraId="2E46319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5E8AA0B" w14:textId="77777777" w:rsidR="0070379B" w:rsidRPr="0094179C" w:rsidRDefault="0070379B" w:rsidP="0007280B">
            <w:pPr>
              <w:pStyle w:val="AmColumnHeading"/>
            </w:pPr>
            <w:r w:rsidRPr="0094179C">
              <w:t>Emendamento</w:t>
            </w:r>
          </w:p>
        </w:tc>
      </w:tr>
      <w:tr w:rsidR="0070379B" w:rsidRPr="0094179C" w14:paraId="24F664A7" w14:textId="77777777" w:rsidTr="0007280B">
        <w:trPr>
          <w:jc w:val="center"/>
        </w:trPr>
        <w:tc>
          <w:tcPr>
            <w:tcW w:w="4876" w:type="dxa"/>
            <w:tcBorders>
              <w:top w:val="nil"/>
              <w:left w:val="nil"/>
              <w:bottom w:val="nil"/>
              <w:right w:val="nil"/>
            </w:tcBorders>
          </w:tcPr>
          <w:p w14:paraId="2903F7AE" w14:textId="77777777" w:rsidR="0070379B" w:rsidRPr="0094179C" w:rsidRDefault="0070379B" w:rsidP="0007280B">
            <w:pPr>
              <w:pStyle w:val="Normal6a"/>
            </w:pPr>
          </w:p>
        </w:tc>
        <w:tc>
          <w:tcPr>
            <w:tcW w:w="4876" w:type="dxa"/>
            <w:tcBorders>
              <w:top w:val="nil"/>
              <w:left w:val="nil"/>
              <w:bottom w:val="nil"/>
              <w:right w:val="nil"/>
            </w:tcBorders>
          </w:tcPr>
          <w:p w14:paraId="18418775" w14:textId="77777777" w:rsidR="0070379B" w:rsidRPr="0094179C" w:rsidRDefault="0070379B" w:rsidP="0007280B">
            <w:pPr>
              <w:pStyle w:val="Normal6a"/>
            </w:pPr>
            <w:r w:rsidRPr="0094179C">
              <w:rPr>
                <w:b/>
                <w:i/>
              </w:rPr>
              <w:t>15 bis.</w:t>
            </w:r>
            <w:r w:rsidRPr="0094179C">
              <w:tab/>
            </w:r>
            <w:r w:rsidRPr="0094179C">
              <w:rPr>
                <w:b/>
                <w:i/>
              </w:rPr>
              <w:t>rammenta che un regime dei diritti di proprietà intellettuale ben funzionante ed efficace è fondamentale per uno sviluppo e una crescita costanti, in quanto politiche intelligenti in materia di proprietà intellettuale sono essenziali per aiutare le imprese a crescere; sostiene che le idee e le invenzioni possano essere efficacemente sviluppate e portate sul mercato europeo, in particolare da parte di, a partire da e per le PMI, rafforzando la competitività, creando posti di lavoro e a vantaggio dell'economia e dei cittadini europei;</w:t>
            </w:r>
          </w:p>
        </w:tc>
      </w:tr>
    </w:tbl>
    <w:p w14:paraId="1B8029A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ECA63A7" w14:textId="77777777" w:rsidR="0070379B" w:rsidRPr="0094179C" w:rsidRDefault="0070379B" w:rsidP="0070379B">
      <w:r w:rsidRPr="0094179C">
        <w:rPr>
          <w:rStyle w:val="HideTWBExt"/>
        </w:rPr>
        <w:t>&lt;/Amend&gt;</w:t>
      </w:r>
    </w:p>
    <w:p w14:paraId="5D7B550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301</w:t>
      </w:r>
      <w:r w:rsidRPr="0094179C">
        <w:rPr>
          <w:rStyle w:val="HideTWBExt"/>
        </w:rPr>
        <w:t>&lt;/NumAm&gt;</w:t>
      </w:r>
    </w:p>
    <w:p w14:paraId="5F79C761"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5DE2CC46" w14:textId="77777777" w:rsidR="0070379B" w:rsidRPr="0094179C" w:rsidRDefault="0070379B" w:rsidP="0070379B">
      <w:pPr>
        <w:pStyle w:val="NormalBold"/>
      </w:pPr>
      <w:r w:rsidRPr="0094179C">
        <w:rPr>
          <w:rStyle w:val="HideTWBExt"/>
          <w:b w:val="0"/>
        </w:rPr>
        <w:t>&lt;/RepeatBlock-By&gt;</w:t>
      </w:r>
    </w:p>
    <w:p w14:paraId="60C372D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18B084"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2182BC" w14:textId="77777777" w:rsidTr="0007280B">
        <w:trPr>
          <w:trHeight w:hRule="exact" w:val="240"/>
          <w:jc w:val="center"/>
        </w:trPr>
        <w:tc>
          <w:tcPr>
            <w:tcW w:w="9752" w:type="dxa"/>
            <w:gridSpan w:val="2"/>
            <w:tcBorders>
              <w:top w:val="nil"/>
              <w:left w:val="nil"/>
              <w:bottom w:val="nil"/>
              <w:right w:val="nil"/>
            </w:tcBorders>
          </w:tcPr>
          <w:p w14:paraId="5F3883B4" w14:textId="77777777" w:rsidR="0070379B" w:rsidRPr="0094179C" w:rsidRDefault="0070379B" w:rsidP="0007280B"/>
        </w:tc>
      </w:tr>
      <w:tr w:rsidR="0070379B" w:rsidRPr="0094179C" w14:paraId="68EDD90E" w14:textId="77777777" w:rsidTr="0007280B">
        <w:trPr>
          <w:trHeight w:val="240"/>
          <w:jc w:val="center"/>
        </w:trPr>
        <w:tc>
          <w:tcPr>
            <w:tcW w:w="4876" w:type="dxa"/>
            <w:tcBorders>
              <w:top w:val="nil"/>
              <w:left w:val="nil"/>
              <w:bottom w:val="nil"/>
              <w:right w:val="nil"/>
            </w:tcBorders>
          </w:tcPr>
          <w:p w14:paraId="1EA120D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674C672" w14:textId="77777777" w:rsidR="0070379B" w:rsidRPr="0094179C" w:rsidRDefault="0070379B" w:rsidP="0007280B">
            <w:pPr>
              <w:pStyle w:val="AmColumnHeading"/>
            </w:pPr>
            <w:r w:rsidRPr="0094179C">
              <w:t>Emendamento</w:t>
            </w:r>
          </w:p>
        </w:tc>
      </w:tr>
      <w:tr w:rsidR="0070379B" w:rsidRPr="0094179C" w14:paraId="678ECA83" w14:textId="77777777" w:rsidTr="0007280B">
        <w:trPr>
          <w:jc w:val="center"/>
        </w:trPr>
        <w:tc>
          <w:tcPr>
            <w:tcW w:w="4876" w:type="dxa"/>
            <w:tcBorders>
              <w:top w:val="nil"/>
              <w:left w:val="nil"/>
              <w:bottom w:val="nil"/>
              <w:right w:val="nil"/>
            </w:tcBorders>
          </w:tcPr>
          <w:p w14:paraId="07ACDF88" w14:textId="77777777" w:rsidR="0070379B" w:rsidRPr="0094179C" w:rsidRDefault="0070379B" w:rsidP="0007280B">
            <w:pPr>
              <w:pStyle w:val="Normal6a"/>
            </w:pPr>
            <w:r w:rsidRPr="0094179C">
              <w:rPr>
                <w:b/>
                <w:i/>
              </w:rPr>
              <w:t>16.</w:t>
            </w:r>
            <w:r w:rsidRPr="0094179C">
              <w:tab/>
            </w:r>
            <w:r w:rsidRPr="0094179C">
              <w:rPr>
                <w:b/>
                <w:i/>
              </w:rPr>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0E081809" w14:textId="77777777" w:rsidR="0070379B" w:rsidRPr="0094179C" w:rsidRDefault="0070379B" w:rsidP="0007280B">
            <w:pPr>
              <w:pStyle w:val="Normal6a"/>
            </w:pPr>
            <w:r w:rsidRPr="0094179C">
              <w:rPr>
                <w:b/>
                <w:i/>
              </w:rPr>
              <w:t>soppresso</w:t>
            </w:r>
          </w:p>
        </w:tc>
      </w:tr>
    </w:tbl>
    <w:p w14:paraId="6BFBFB1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CDCE36C" w14:textId="77777777" w:rsidR="0070379B" w:rsidRPr="0094179C" w:rsidRDefault="0070379B" w:rsidP="0070379B">
      <w:r w:rsidRPr="0094179C">
        <w:rPr>
          <w:rStyle w:val="HideTWBExt"/>
        </w:rPr>
        <w:t>&lt;/Amend&gt;</w:t>
      </w:r>
    </w:p>
    <w:p w14:paraId="4725072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302</w:t>
      </w:r>
      <w:r w:rsidRPr="0094179C">
        <w:rPr>
          <w:rStyle w:val="HideTWBExt"/>
        </w:rPr>
        <w:t>&lt;/NumAm&gt;</w:t>
      </w:r>
    </w:p>
    <w:p w14:paraId="728F35EE"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7B14ED75" w14:textId="77777777" w:rsidR="0070379B" w:rsidRPr="0094179C" w:rsidRDefault="0070379B" w:rsidP="0070379B">
      <w:pPr>
        <w:pStyle w:val="NormalBold"/>
      </w:pPr>
      <w:r w:rsidRPr="0094179C">
        <w:rPr>
          <w:rStyle w:val="HideTWBExt"/>
          <w:b w:val="0"/>
        </w:rPr>
        <w:t>&lt;/RepeatBlock-By&gt;</w:t>
      </w:r>
    </w:p>
    <w:p w14:paraId="6CE6A7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B0E4AB"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23E54E" w14:textId="77777777" w:rsidTr="0007280B">
        <w:trPr>
          <w:trHeight w:hRule="exact" w:val="240"/>
          <w:jc w:val="center"/>
        </w:trPr>
        <w:tc>
          <w:tcPr>
            <w:tcW w:w="9752" w:type="dxa"/>
            <w:gridSpan w:val="2"/>
            <w:tcBorders>
              <w:top w:val="nil"/>
              <w:left w:val="nil"/>
              <w:bottom w:val="nil"/>
              <w:right w:val="nil"/>
            </w:tcBorders>
          </w:tcPr>
          <w:p w14:paraId="084174A0" w14:textId="77777777" w:rsidR="0070379B" w:rsidRPr="0094179C" w:rsidRDefault="0070379B" w:rsidP="0007280B"/>
        </w:tc>
      </w:tr>
      <w:tr w:rsidR="0070379B" w:rsidRPr="0094179C" w14:paraId="49F508EF" w14:textId="77777777" w:rsidTr="0007280B">
        <w:trPr>
          <w:trHeight w:val="240"/>
          <w:jc w:val="center"/>
        </w:trPr>
        <w:tc>
          <w:tcPr>
            <w:tcW w:w="4876" w:type="dxa"/>
            <w:tcBorders>
              <w:top w:val="nil"/>
              <w:left w:val="nil"/>
              <w:bottom w:val="nil"/>
              <w:right w:val="nil"/>
            </w:tcBorders>
          </w:tcPr>
          <w:p w14:paraId="4620D0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EF9A08" w14:textId="77777777" w:rsidR="0070379B" w:rsidRPr="0094179C" w:rsidRDefault="0070379B" w:rsidP="0007280B">
            <w:pPr>
              <w:pStyle w:val="AmColumnHeading"/>
            </w:pPr>
            <w:r w:rsidRPr="0094179C">
              <w:t>Emendamento</w:t>
            </w:r>
          </w:p>
        </w:tc>
      </w:tr>
      <w:tr w:rsidR="0070379B" w:rsidRPr="0094179C" w14:paraId="493972CC" w14:textId="77777777" w:rsidTr="0007280B">
        <w:trPr>
          <w:jc w:val="center"/>
        </w:trPr>
        <w:tc>
          <w:tcPr>
            <w:tcW w:w="4876" w:type="dxa"/>
            <w:tcBorders>
              <w:top w:val="nil"/>
              <w:left w:val="nil"/>
              <w:bottom w:val="nil"/>
              <w:right w:val="nil"/>
            </w:tcBorders>
          </w:tcPr>
          <w:p w14:paraId="5864A58B"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282FB4D7"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 </w:t>
            </w:r>
            <w:r w:rsidRPr="0094179C">
              <w:rPr>
                <w:b/>
                <w:i/>
              </w:rPr>
              <w:t>sottolinea che la politica industriale dell'UE deve dare priorità alla promozione dell'innovazione, della ricerca e della trasformazione digitale piuttosto che all'adozione di misure protezionistiche che rischiano di creare distorsioni della concorrenza sul mercato; chiede un contesto normativo favorevole alla concorrenza che consenta alle imprese europee di prosperare a livello mondiale;</w:t>
            </w:r>
          </w:p>
        </w:tc>
      </w:tr>
    </w:tbl>
    <w:p w14:paraId="3BF5DC0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2067279" w14:textId="77777777" w:rsidR="0070379B" w:rsidRPr="0094179C" w:rsidRDefault="0070379B" w:rsidP="0070379B">
      <w:r w:rsidRPr="0094179C">
        <w:rPr>
          <w:rStyle w:val="HideTWBExt"/>
        </w:rPr>
        <w:t>&lt;/Amend&gt;</w:t>
      </w:r>
    </w:p>
    <w:p w14:paraId="6330CE5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303</w:t>
      </w:r>
      <w:r w:rsidRPr="0094179C">
        <w:rPr>
          <w:rStyle w:val="HideTWBExt"/>
        </w:rPr>
        <w:t>&lt;/NumAm&gt;</w:t>
      </w:r>
    </w:p>
    <w:p w14:paraId="62696FBE"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01F0C171" w14:textId="77777777" w:rsidR="0070379B" w:rsidRPr="0094179C" w:rsidRDefault="0070379B" w:rsidP="0070379B">
      <w:pPr>
        <w:pStyle w:val="NormalBold"/>
      </w:pPr>
      <w:r w:rsidRPr="0094179C">
        <w:rPr>
          <w:rStyle w:val="HideTWBExt"/>
          <w:b w:val="0"/>
        </w:rPr>
        <w:t>&lt;/RepeatBlock-By&gt;</w:t>
      </w:r>
    </w:p>
    <w:p w14:paraId="0C39B15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56282A"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4F573C" w14:textId="77777777" w:rsidTr="0007280B">
        <w:trPr>
          <w:trHeight w:hRule="exact" w:val="240"/>
          <w:jc w:val="center"/>
        </w:trPr>
        <w:tc>
          <w:tcPr>
            <w:tcW w:w="9752" w:type="dxa"/>
            <w:gridSpan w:val="2"/>
            <w:tcBorders>
              <w:top w:val="nil"/>
              <w:left w:val="nil"/>
              <w:bottom w:val="nil"/>
              <w:right w:val="nil"/>
            </w:tcBorders>
          </w:tcPr>
          <w:p w14:paraId="304F8288" w14:textId="77777777" w:rsidR="0070379B" w:rsidRPr="0094179C" w:rsidRDefault="0070379B" w:rsidP="0007280B"/>
        </w:tc>
      </w:tr>
      <w:tr w:rsidR="0070379B" w:rsidRPr="0094179C" w14:paraId="625EB4A2" w14:textId="77777777" w:rsidTr="0007280B">
        <w:trPr>
          <w:trHeight w:val="240"/>
          <w:jc w:val="center"/>
        </w:trPr>
        <w:tc>
          <w:tcPr>
            <w:tcW w:w="4876" w:type="dxa"/>
            <w:tcBorders>
              <w:top w:val="nil"/>
              <w:left w:val="nil"/>
              <w:bottom w:val="nil"/>
              <w:right w:val="nil"/>
            </w:tcBorders>
          </w:tcPr>
          <w:p w14:paraId="7FD2875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9F752A" w14:textId="77777777" w:rsidR="0070379B" w:rsidRPr="0094179C" w:rsidRDefault="0070379B" w:rsidP="0007280B">
            <w:pPr>
              <w:pStyle w:val="AmColumnHeading"/>
            </w:pPr>
            <w:r w:rsidRPr="0094179C">
              <w:t>Emendamento</w:t>
            </w:r>
          </w:p>
        </w:tc>
      </w:tr>
      <w:tr w:rsidR="0070379B" w:rsidRPr="0094179C" w14:paraId="4639C96D" w14:textId="77777777" w:rsidTr="0007280B">
        <w:trPr>
          <w:jc w:val="center"/>
        </w:trPr>
        <w:tc>
          <w:tcPr>
            <w:tcW w:w="4876" w:type="dxa"/>
            <w:tcBorders>
              <w:top w:val="nil"/>
              <w:left w:val="nil"/>
              <w:bottom w:val="nil"/>
              <w:right w:val="nil"/>
            </w:tcBorders>
          </w:tcPr>
          <w:p w14:paraId="664485AA"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6DC8AA4A"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 </w:t>
            </w:r>
            <w:r w:rsidRPr="0094179C">
              <w:rPr>
                <w:b/>
                <w:i/>
              </w:rPr>
              <w:t>sottolinea l'importanza di evitare un tipo di protezionismo a livello dell'UE sotto forma di dazi elevati sui prodotti provenienti da paesi terzi, ostilità nei confronti degli investimenti provenienti da paesi terzi e dipendenza dalle sovvenzioni; fa presente che l'autonomia strategica non dovrebbe diventare sinonimo di protezionismo, sovvenzioni e dazi;</w:t>
            </w:r>
          </w:p>
        </w:tc>
      </w:tr>
    </w:tbl>
    <w:p w14:paraId="31F12D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7889BE" w14:textId="77777777" w:rsidR="0070379B" w:rsidRPr="0094179C" w:rsidRDefault="0070379B" w:rsidP="0070379B">
      <w:r w:rsidRPr="0094179C">
        <w:rPr>
          <w:rStyle w:val="HideTWBExt"/>
        </w:rPr>
        <w:t>&lt;/Amend&gt;</w:t>
      </w:r>
    </w:p>
    <w:p w14:paraId="24CDD49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304</w:t>
      </w:r>
      <w:r w:rsidRPr="0094179C">
        <w:rPr>
          <w:rStyle w:val="HideTWBExt"/>
        </w:rPr>
        <w:t>&lt;/NumAm&gt;</w:t>
      </w:r>
    </w:p>
    <w:p w14:paraId="0761020E"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2F988B79" w14:textId="77777777" w:rsidR="0070379B" w:rsidRPr="0094179C" w:rsidRDefault="0070379B" w:rsidP="0070379B">
      <w:pPr>
        <w:pStyle w:val="NormalBold"/>
      </w:pPr>
      <w:r w:rsidRPr="0094179C">
        <w:rPr>
          <w:rStyle w:val="HideTWBExt"/>
          <w:b w:val="0"/>
        </w:rPr>
        <w:t>&lt;/RepeatBlock-By&gt;</w:t>
      </w:r>
    </w:p>
    <w:p w14:paraId="0A2B5B8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629BC6"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2534E5" w14:textId="77777777" w:rsidTr="0007280B">
        <w:trPr>
          <w:trHeight w:hRule="exact" w:val="240"/>
          <w:jc w:val="center"/>
        </w:trPr>
        <w:tc>
          <w:tcPr>
            <w:tcW w:w="9752" w:type="dxa"/>
            <w:gridSpan w:val="2"/>
            <w:tcBorders>
              <w:top w:val="nil"/>
              <w:left w:val="nil"/>
              <w:bottom w:val="nil"/>
              <w:right w:val="nil"/>
            </w:tcBorders>
          </w:tcPr>
          <w:p w14:paraId="2DFEE1B2" w14:textId="77777777" w:rsidR="0070379B" w:rsidRPr="0094179C" w:rsidRDefault="0070379B" w:rsidP="0007280B"/>
        </w:tc>
      </w:tr>
      <w:tr w:rsidR="0070379B" w:rsidRPr="0094179C" w14:paraId="5DD63DBB" w14:textId="77777777" w:rsidTr="0007280B">
        <w:trPr>
          <w:trHeight w:val="240"/>
          <w:jc w:val="center"/>
        </w:trPr>
        <w:tc>
          <w:tcPr>
            <w:tcW w:w="4876" w:type="dxa"/>
            <w:tcBorders>
              <w:top w:val="nil"/>
              <w:left w:val="nil"/>
              <w:bottom w:val="nil"/>
              <w:right w:val="nil"/>
            </w:tcBorders>
          </w:tcPr>
          <w:p w14:paraId="7C6AF6C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E89217B" w14:textId="77777777" w:rsidR="0070379B" w:rsidRPr="0094179C" w:rsidRDefault="0070379B" w:rsidP="0007280B">
            <w:pPr>
              <w:pStyle w:val="AmColumnHeading"/>
            </w:pPr>
            <w:r w:rsidRPr="0094179C">
              <w:t>Emendamento</w:t>
            </w:r>
          </w:p>
        </w:tc>
      </w:tr>
      <w:tr w:rsidR="0070379B" w:rsidRPr="0094179C" w14:paraId="501EB234" w14:textId="77777777" w:rsidTr="0007280B">
        <w:trPr>
          <w:jc w:val="center"/>
        </w:trPr>
        <w:tc>
          <w:tcPr>
            <w:tcW w:w="4876" w:type="dxa"/>
            <w:tcBorders>
              <w:top w:val="nil"/>
              <w:left w:val="nil"/>
              <w:bottom w:val="nil"/>
              <w:right w:val="nil"/>
            </w:tcBorders>
          </w:tcPr>
          <w:p w14:paraId="7F0B04CC"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64C40C74"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w:t>
            </w:r>
            <w:r w:rsidRPr="0094179C">
              <w:rPr>
                <w:b/>
                <w:i/>
              </w:rPr>
              <w:t>come la difesa</w:t>
            </w:r>
            <w:r w:rsidRPr="0094179C">
              <w:t xml:space="preserve"> e alle tecnologie critiche per ridurre la dipendenza dai paesi terzi </w:t>
            </w:r>
            <w:r w:rsidRPr="0094179C">
              <w:rPr>
                <w:b/>
                <w:i/>
              </w:rPr>
              <w:t>tenendo conto nel contempo dell'equilibrio regionale dell'UE</w:t>
            </w:r>
            <w:r w:rsidRPr="0094179C">
              <w:t xml:space="preserve">; </w:t>
            </w:r>
            <w:r w:rsidRPr="0094179C">
              <w:rPr>
                <w:b/>
                <w:i/>
              </w:rPr>
              <w:t>sottolinea l'impatto positivo della deregolamentazione e del fatto di rendere l'UE un luogo più attraente per le imprese;</w:t>
            </w:r>
          </w:p>
        </w:tc>
      </w:tr>
    </w:tbl>
    <w:p w14:paraId="44A75C9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397F5AE" w14:textId="77777777" w:rsidR="0070379B" w:rsidRPr="0094179C" w:rsidRDefault="0070379B" w:rsidP="0070379B">
      <w:r w:rsidRPr="0094179C">
        <w:rPr>
          <w:rStyle w:val="HideTWBExt"/>
        </w:rPr>
        <w:t>&lt;/Amend&gt;</w:t>
      </w:r>
    </w:p>
    <w:p w14:paraId="026BF1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305</w:t>
      </w:r>
      <w:r w:rsidRPr="0094179C">
        <w:rPr>
          <w:rStyle w:val="HideTWBExt"/>
        </w:rPr>
        <w:t>&lt;/NumAm&gt;</w:t>
      </w:r>
    </w:p>
    <w:p w14:paraId="021179AA" w14:textId="77777777" w:rsidR="0070379B" w:rsidRPr="0094179C" w:rsidRDefault="0070379B" w:rsidP="0070379B">
      <w:pPr>
        <w:pStyle w:val="NormalBold"/>
      </w:pPr>
      <w:r w:rsidRPr="0094179C">
        <w:rPr>
          <w:rStyle w:val="HideTWBExt"/>
          <w:b w:val="0"/>
        </w:rPr>
        <w:t>&lt;RepeatBlock-By&gt;&lt;Members&gt;</w:t>
      </w:r>
      <w:r w:rsidRPr="0094179C">
        <w:t>Fabienne Keller, Olivier Chastel, Anouk Van Brug, Stine Bosse, Lucia Yar</w:t>
      </w:r>
      <w:r w:rsidRPr="0094179C">
        <w:rPr>
          <w:rStyle w:val="HideTWBExt"/>
          <w:b w:val="0"/>
        </w:rPr>
        <w:t>&lt;/Members&gt;</w:t>
      </w:r>
    </w:p>
    <w:p w14:paraId="73752874" w14:textId="77777777" w:rsidR="0070379B" w:rsidRPr="0094179C" w:rsidRDefault="0070379B" w:rsidP="0070379B">
      <w:pPr>
        <w:pStyle w:val="NormalBold"/>
      </w:pPr>
      <w:r w:rsidRPr="0094179C">
        <w:rPr>
          <w:rStyle w:val="HideTWBExt"/>
          <w:b w:val="0"/>
        </w:rPr>
        <w:t>&lt;/RepeatBlock-By&gt;</w:t>
      </w:r>
    </w:p>
    <w:p w14:paraId="709DD5B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1D5959"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93226C" w14:textId="77777777" w:rsidTr="0007280B">
        <w:trPr>
          <w:trHeight w:hRule="exact" w:val="240"/>
          <w:jc w:val="center"/>
        </w:trPr>
        <w:tc>
          <w:tcPr>
            <w:tcW w:w="9752" w:type="dxa"/>
            <w:gridSpan w:val="2"/>
            <w:tcBorders>
              <w:top w:val="nil"/>
              <w:left w:val="nil"/>
              <w:bottom w:val="nil"/>
              <w:right w:val="nil"/>
            </w:tcBorders>
          </w:tcPr>
          <w:p w14:paraId="6AF99341" w14:textId="77777777" w:rsidR="0070379B" w:rsidRPr="0094179C" w:rsidRDefault="0070379B" w:rsidP="0007280B"/>
        </w:tc>
      </w:tr>
      <w:tr w:rsidR="0070379B" w:rsidRPr="0094179C" w14:paraId="05CF9F17" w14:textId="77777777" w:rsidTr="0007280B">
        <w:trPr>
          <w:trHeight w:val="240"/>
          <w:jc w:val="center"/>
        </w:trPr>
        <w:tc>
          <w:tcPr>
            <w:tcW w:w="4876" w:type="dxa"/>
            <w:tcBorders>
              <w:top w:val="nil"/>
              <w:left w:val="nil"/>
              <w:bottom w:val="nil"/>
              <w:right w:val="nil"/>
            </w:tcBorders>
          </w:tcPr>
          <w:p w14:paraId="3E9C3B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AF6558" w14:textId="77777777" w:rsidR="0070379B" w:rsidRPr="0094179C" w:rsidRDefault="0070379B" w:rsidP="0007280B">
            <w:pPr>
              <w:pStyle w:val="AmColumnHeading"/>
            </w:pPr>
            <w:r w:rsidRPr="0094179C">
              <w:t>Emendamento</w:t>
            </w:r>
          </w:p>
        </w:tc>
      </w:tr>
      <w:tr w:rsidR="0070379B" w:rsidRPr="0094179C" w14:paraId="257EAE9F" w14:textId="77777777" w:rsidTr="0007280B">
        <w:trPr>
          <w:jc w:val="center"/>
        </w:trPr>
        <w:tc>
          <w:tcPr>
            <w:tcW w:w="4876" w:type="dxa"/>
            <w:tcBorders>
              <w:top w:val="nil"/>
              <w:left w:val="nil"/>
              <w:bottom w:val="nil"/>
              <w:right w:val="nil"/>
            </w:tcBorders>
          </w:tcPr>
          <w:p w14:paraId="0916D8BA"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4C8500DB"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w:t>
            </w:r>
            <w:r w:rsidRPr="0094179C">
              <w:rPr>
                <w:b/>
                <w:i/>
              </w:rPr>
              <w:t>ecologica</w:t>
            </w:r>
            <w:r w:rsidRPr="0094179C">
              <w:t xml:space="preserve"> rafforzata e un'attenzione particolare ai settori strategici </w:t>
            </w:r>
            <w:r w:rsidRPr="0094179C">
              <w:rPr>
                <w:b/>
                <w:i/>
              </w:rPr>
              <w:t>quali la ricerca e l'innovazione, la digitalizzazione, la sicurezza, la migrazione, i giovani e l'istruzione inclusiva, l'alimentazione, la transizione industriale e verde</w:t>
            </w:r>
            <w:r w:rsidRPr="0094179C">
              <w:t xml:space="preserve"> e alle tecnologie critiche </w:t>
            </w:r>
            <w:r w:rsidRPr="0094179C">
              <w:rPr>
                <w:b/>
                <w:i/>
              </w:rPr>
              <w:t>e alle materie prime</w:t>
            </w:r>
            <w:r w:rsidRPr="0094179C">
              <w:t xml:space="preserve"> per ridurre la dipendenza dai paesi terzi;</w:t>
            </w:r>
          </w:p>
        </w:tc>
      </w:tr>
    </w:tbl>
    <w:p w14:paraId="07FDD42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FC13742" w14:textId="77777777" w:rsidR="0070379B" w:rsidRPr="00647DCB" w:rsidRDefault="0070379B" w:rsidP="0070379B">
      <w:pPr>
        <w:rPr>
          <w:lang w:val="pt-PT"/>
        </w:rPr>
      </w:pPr>
      <w:r w:rsidRPr="00647DCB">
        <w:rPr>
          <w:rStyle w:val="HideTWBExt"/>
          <w:lang w:val="pt-PT"/>
        </w:rPr>
        <w:t>&lt;/Amend&gt;</w:t>
      </w:r>
    </w:p>
    <w:p w14:paraId="27FA882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306</w:t>
      </w:r>
      <w:r w:rsidRPr="00647DCB">
        <w:rPr>
          <w:rStyle w:val="HideTWBExt"/>
          <w:lang w:val="pt-PT"/>
        </w:rPr>
        <w:t>&lt;/NumAm&gt;</w:t>
      </w:r>
    </w:p>
    <w:p w14:paraId="51468D7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AAE291C" w14:textId="77777777" w:rsidR="0070379B" w:rsidRPr="00647DCB" w:rsidRDefault="0070379B" w:rsidP="0070379B">
      <w:pPr>
        <w:pStyle w:val="NormalBold"/>
        <w:rPr>
          <w:lang w:val="pt-PT"/>
        </w:rPr>
      </w:pPr>
      <w:r w:rsidRPr="00647DCB">
        <w:rPr>
          <w:rStyle w:val="HideTWBExt"/>
          <w:b w:val="0"/>
          <w:lang w:val="pt-PT"/>
        </w:rPr>
        <w:t>&lt;/RepeatBlock-By&gt;</w:t>
      </w:r>
    </w:p>
    <w:p w14:paraId="266BDB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E2161B"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483FAF" w14:textId="77777777" w:rsidTr="0007280B">
        <w:trPr>
          <w:trHeight w:hRule="exact" w:val="240"/>
          <w:jc w:val="center"/>
        </w:trPr>
        <w:tc>
          <w:tcPr>
            <w:tcW w:w="9752" w:type="dxa"/>
            <w:gridSpan w:val="2"/>
            <w:tcBorders>
              <w:top w:val="nil"/>
              <w:left w:val="nil"/>
              <w:bottom w:val="nil"/>
              <w:right w:val="nil"/>
            </w:tcBorders>
          </w:tcPr>
          <w:p w14:paraId="0676C3F5" w14:textId="77777777" w:rsidR="0070379B" w:rsidRPr="0094179C" w:rsidRDefault="0070379B" w:rsidP="0007280B"/>
        </w:tc>
      </w:tr>
      <w:tr w:rsidR="0070379B" w:rsidRPr="0094179C" w14:paraId="20F81623" w14:textId="77777777" w:rsidTr="0007280B">
        <w:trPr>
          <w:trHeight w:val="240"/>
          <w:jc w:val="center"/>
        </w:trPr>
        <w:tc>
          <w:tcPr>
            <w:tcW w:w="4876" w:type="dxa"/>
            <w:tcBorders>
              <w:top w:val="nil"/>
              <w:left w:val="nil"/>
              <w:bottom w:val="nil"/>
              <w:right w:val="nil"/>
            </w:tcBorders>
          </w:tcPr>
          <w:p w14:paraId="0FBFE07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12D812" w14:textId="77777777" w:rsidR="0070379B" w:rsidRPr="0094179C" w:rsidRDefault="0070379B" w:rsidP="0007280B">
            <w:pPr>
              <w:pStyle w:val="AmColumnHeading"/>
            </w:pPr>
            <w:r w:rsidRPr="0094179C">
              <w:t>Emendamento</w:t>
            </w:r>
          </w:p>
        </w:tc>
      </w:tr>
      <w:tr w:rsidR="0070379B" w:rsidRPr="0094179C" w14:paraId="740A598C" w14:textId="77777777" w:rsidTr="0007280B">
        <w:trPr>
          <w:jc w:val="center"/>
        </w:trPr>
        <w:tc>
          <w:tcPr>
            <w:tcW w:w="4876" w:type="dxa"/>
            <w:tcBorders>
              <w:top w:val="nil"/>
              <w:left w:val="nil"/>
              <w:bottom w:val="nil"/>
              <w:right w:val="nil"/>
            </w:tcBorders>
          </w:tcPr>
          <w:p w14:paraId="68761042"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145AA220"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r w:rsidRPr="0094179C">
              <w:rPr>
                <w:b/>
                <w:i/>
              </w:rPr>
              <w:t>, al fine di diversificare le fonti di materie prime essenziali fondamentali per le transizioni verde e digitale e di garantire condizioni di parità tra gli Stati membri</w:t>
            </w:r>
            <w:r w:rsidRPr="0094179C">
              <w:t>;</w:t>
            </w:r>
          </w:p>
        </w:tc>
      </w:tr>
    </w:tbl>
    <w:p w14:paraId="4C1A4B5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C92FA2" w14:textId="77777777" w:rsidR="0070379B" w:rsidRPr="0094179C" w:rsidRDefault="0070379B" w:rsidP="0070379B">
      <w:r w:rsidRPr="0094179C">
        <w:rPr>
          <w:rStyle w:val="HideTWBExt"/>
        </w:rPr>
        <w:t>&lt;/Amend&gt;</w:t>
      </w:r>
    </w:p>
    <w:p w14:paraId="19E8F0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307</w:t>
      </w:r>
      <w:r w:rsidRPr="0094179C">
        <w:rPr>
          <w:rStyle w:val="HideTWBExt"/>
        </w:rPr>
        <w:t>&lt;/NumAm&gt;</w:t>
      </w:r>
    </w:p>
    <w:p w14:paraId="18565057"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4254D68F" w14:textId="77777777" w:rsidR="0070379B" w:rsidRPr="0094179C" w:rsidRDefault="0070379B" w:rsidP="0070379B">
      <w:pPr>
        <w:pStyle w:val="NormalBold"/>
      </w:pPr>
      <w:r w:rsidRPr="0094179C">
        <w:rPr>
          <w:rStyle w:val="HideTWBExt"/>
          <w:b w:val="0"/>
        </w:rPr>
        <w:t>&lt;/RepeatBlock-By&gt;</w:t>
      </w:r>
    </w:p>
    <w:p w14:paraId="4BB80FF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F486691"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D0D10B" w14:textId="77777777" w:rsidTr="0007280B">
        <w:trPr>
          <w:trHeight w:hRule="exact" w:val="240"/>
          <w:jc w:val="center"/>
        </w:trPr>
        <w:tc>
          <w:tcPr>
            <w:tcW w:w="9752" w:type="dxa"/>
            <w:gridSpan w:val="2"/>
            <w:tcBorders>
              <w:top w:val="nil"/>
              <w:left w:val="nil"/>
              <w:bottom w:val="nil"/>
              <w:right w:val="nil"/>
            </w:tcBorders>
          </w:tcPr>
          <w:p w14:paraId="4793B698" w14:textId="77777777" w:rsidR="0070379B" w:rsidRPr="0094179C" w:rsidRDefault="0070379B" w:rsidP="0007280B"/>
        </w:tc>
      </w:tr>
      <w:tr w:rsidR="0070379B" w:rsidRPr="0094179C" w14:paraId="5C6CDF8E" w14:textId="77777777" w:rsidTr="0007280B">
        <w:trPr>
          <w:trHeight w:val="240"/>
          <w:jc w:val="center"/>
        </w:trPr>
        <w:tc>
          <w:tcPr>
            <w:tcW w:w="4876" w:type="dxa"/>
            <w:tcBorders>
              <w:top w:val="nil"/>
              <w:left w:val="nil"/>
              <w:bottom w:val="nil"/>
              <w:right w:val="nil"/>
            </w:tcBorders>
          </w:tcPr>
          <w:p w14:paraId="4DF0551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FCE86A" w14:textId="77777777" w:rsidR="0070379B" w:rsidRPr="0094179C" w:rsidRDefault="0070379B" w:rsidP="0007280B">
            <w:pPr>
              <w:pStyle w:val="AmColumnHeading"/>
            </w:pPr>
            <w:r w:rsidRPr="0094179C">
              <w:t>Emendamento</w:t>
            </w:r>
          </w:p>
        </w:tc>
      </w:tr>
      <w:tr w:rsidR="0070379B" w:rsidRPr="0094179C" w14:paraId="3DB105C8" w14:textId="77777777" w:rsidTr="0007280B">
        <w:trPr>
          <w:jc w:val="center"/>
        </w:trPr>
        <w:tc>
          <w:tcPr>
            <w:tcW w:w="4876" w:type="dxa"/>
            <w:tcBorders>
              <w:top w:val="nil"/>
              <w:left w:val="nil"/>
              <w:bottom w:val="nil"/>
              <w:right w:val="nil"/>
            </w:tcBorders>
          </w:tcPr>
          <w:p w14:paraId="57C93B80"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w:t>
            </w:r>
            <w:r w:rsidRPr="0094179C">
              <w:rPr>
                <w:b/>
                <w:i/>
              </w:rPr>
              <w:t>rafforzata e un'attenzione particolare ai</w:t>
            </w:r>
            <w:r w:rsidRPr="0094179C">
              <w:t xml:space="preserve"> settori </w:t>
            </w:r>
            <w:r w:rsidRPr="0094179C">
              <w:rPr>
                <w:b/>
                <w:i/>
              </w:rPr>
              <w:t>strategici e alle tecnologie critiche per ridurre la dipendenza dai paesi terzi</w:t>
            </w:r>
            <w:r w:rsidRPr="0094179C">
              <w:t>;</w:t>
            </w:r>
          </w:p>
        </w:tc>
        <w:tc>
          <w:tcPr>
            <w:tcW w:w="4876" w:type="dxa"/>
            <w:tcBorders>
              <w:top w:val="nil"/>
              <w:left w:val="nil"/>
              <w:bottom w:val="nil"/>
              <w:right w:val="nil"/>
            </w:tcBorders>
          </w:tcPr>
          <w:p w14:paraId="5DFC9370"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w:t>
            </w:r>
            <w:r w:rsidRPr="0094179C">
              <w:rPr>
                <w:b/>
                <w:i/>
              </w:rPr>
              <w:t>integrata, coordinata, mirata e orizzontale, che è fondamentale per aumentare gli investimenti nella capacità di innovazione dell'UE in tutti i</w:t>
            </w:r>
            <w:r w:rsidRPr="0094179C">
              <w:t xml:space="preserve"> settori </w:t>
            </w:r>
            <w:r w:rsidRPr="0094179C">
              <w:rPr>
                <w:b/>
                <w:i/>
              </w:rPr>
              <w:t>e le industrie, rafforzando nel contempo la competitività e l'integrità del mercato unico</w:t>
            </w:r>
            <w:r w:rsidRPr="0094179C">
              <w:t>;</w:t>
            </w:r>
          </w:p>
        </w:tc>
      </w:tr>
    </w:tbl>
    <w:p w14:paraId="4B37982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D60457" w14:textId="77777777" w:rsidR="0070379B" w:rsidRPr="0094179C" w:rsidRDefault="0070379B" w:rsidP="0070379B">
      <w:r w:rsidRPr="0094179C">
        <w:rPr>
          <w:rStyle w:val="HideTWBExt"/>
        </w:rPr>
        <w:t>&lt;/Amend&gt;</w:t>
      </w:r>
    </w:p>
    <w:p w14:paraId="7AB3D6C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308</w:t>
      </w:r>
      <w:r w:rsidRPr="0094179C">
        <w:rPr>
          <w:rStyle w:val="HideTWBExt"/>
        </w:rPr>
        <w:t>&lt;/NumAm&gt;</w:t>
      </w:r>
    </w:p>
    <w:p w14:paraId="60448A28"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4074FAF8" w14:textId="77777777" w:rsidR="0070379B" w:rsidRPr="0094179C" w:rsidRDefault="0070379B" w:rsidP="0070379B">
      <w:pPr>
        <w:pStyle w:val="NormalBold"/>
      </w:pPr>
      <w:r w:rsidRPr="0094179C">
        <w:rPr>
          <w:rStyle w:val="HideTWBExt"/>
          <w:b w:val="0"/>
        </w:rPr>
        <w:t>&lt;/RepeatBlock-By&gt;</w:t>
      </w:r>
    </w:p>
    <w:p w14:paraId="62CCDF2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999396"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F7AA35" w14:textId="77777777" w:rsidTr="0007280B">
        <w:trPr>
          <w:trHeight w:hRule="exact" w:val="240"/>
          <w:jc w:val="center"/>
        </w:trPr>
        <w:tc>
          <w:tcPr>
            <w:tcW w:w="9752" w:type="dxa"/>
            <w:gridSpan w:val="2"/>
            <w:tcBorders>
              <w:top w:val="nil"/>
              <w:left w:val="nil"/>
              <w:bottom w:val="nil"/>
              <w:right w:val="nil"/>
            </w:tcBorders>
          </w:tcPr>
          <w:p w14:paraId="66BFD913" w14:textId="77777777" w:rsidR="0070379B" w:rsidRPr="0094179C" w:rsidRDefault="0070379B" w:rsidP="0007280B"/>
        </w:tc>
      </w:tr>
      <w:tr w:rsidR="0070379B" w:rsidRPr="0094179C" w14:paraId="7BC96F95" w14:textId="77777777" w:rsidTr="0007280B">
        <w:trPr>
          <w:trHeight w:val="240"/>
          <w:jc w:val="center"/>
        </w:trPr>
        <w:tc>
          <w:tcPr>
            <w:tcW w:w="4876" w:type="dxa"/>
            <w:tcBorders>
              <w:top w:val="nil"/>
              <w:left w:val="nil"/>
              <w:bottom w:val="nil"/>
              <w:right w:val="nil"/>
            </w:tcBorders>
          </w:tcPr>
          <w:p w14:paraId="00499A3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ADACC3" w14:textId="77777777" w:rsidR="0070379B" w:rsidRPr="0094179C" w:rsidRDefault="0070379B" w:rsidP="0007280B">
            <w:pPr>
              <w:pStyle w:val="AmColumnHeading"/>
            </w:pPr>
            <w:r w:rsidRPr="0094179C">
              <w:t>Emendamento</w:t>
            </w:r>
          </w:p>
        </w:tc>
      </w:tr>
      <w:tr w:rsidR="0070379B" w:rsidRPr="0094179C" w14:paraId="561B3BCD" w14:textId="77777777" w:rsidTr="0007280B">
        <w:trPr>
          <w:jc w:val="center"/>
        </w:trPr>
        <w:tc>
          <w:tcPr>
            <w:tcW w:w="4876" w:type="dxa"/>
            <w:tcBorders>
              <w:top w:val="nil"/>
              <w:left w:val="nil"/>
              <w:bottom w:val="nil"/>
              <w:right w:val="nil"/>
            </w:tcBorders>
          </w:tcPr>
          <w:p w14:paraId="79CA9EF0"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6D40481C"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 </w:t>
            </w:r>
            <w:r w:rsidRPr="0094179C">
              <w:rPr>
                <w:b/>
                <w:i/>
              </w:rPr>
              <w:t>sottolinea l'impatto positivo della deregolamentazione e del fatto di rendere l'UE un luogo più attraente per le imprese;</w:t>
            </w:r>
          </w:p>
        </w:tc>
      </w:tr>
    </w:tbl>
    <w:p w14:paraId="6DD21B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717EBB" w14:textId="77777777" w:rsidR="0070379B" w:rsidRPr="0094179C" w:rsidRDefault="0070379B" w:rsidP="0070379B">
      <w:r w:rsidRPr="0094179C">
        <w:rPr>
          <w:rStyle w:val="HideTWBExt"/>
        </w:rPr>
        <w:t>&lt;/Amend&gt;</w:t>
      </w:r>
    </w:p>
    <w:p w14:paraId="17F965C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309</w:t>
      </w:r>
      <w:r w:rsidRPr="0094179C">
        <w:rPr>
          <w:rStyle w:val="HideTWBExt"/>
        </w:rPr>
        <w:t>&lt;/NumAm&gt;</w:t>
      </w:r>
    </w:p>
    <w:p w14:paraId="55C2135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16C526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3A25845" w14:textId="77777777" w:rsidR="0070379B" w:rsidRPr="0094179C" w:rsidRDefault="0070379B" w:rsidP="0070379B">
      <w:pPr>
        <w:pStyle w:val="NormalBold"/>
      </w:pPr>
      <w:r w:rsidRPr="0094179C">
        <w:rPr>
          <w:rStyle w:val="HideTWBExt"/>
          <w:b w:val="0"/>
        </w:rPr>
        <w:t>&lt;/RepeatBlock-By&gt;</w:t>
      </w:r>
    </w:p>
    <w:p w14:paraId="0621058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DE5AFF"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4C686D" w14:textId="77777777" w:rsidTr="0007280B">
        <w:trPr>
          <w:trHeight w:hRule="exact" w:val="240"/>
          <w:jc w:val="center"/>
        </w:trPr>
        <w:tc>
          <w:tcPr>
            <w:tcW w:w="9752" w:type="dxa"/>
            <w:gridSpan w:val="2"/>
            <w:tcBorders>
              <w:top w:val="nil"/>
              <w:left w:val="nil"/>
              <w:bottom w:val="nil"/>
              <w:right w:val="nil"/>
            </w:tcBorders>
          </w:tcPr>
          <w:p w14:paraId="5C55B6A3" w14:textId="77777777" w:rsidR="0070379B" w:rsidRPr="0094179C" w:rsidRDefault="0070379B" w:rsidP="0007280B"/>
        </w:tc>
      </w:tr>
      <w:tr w:rsidR="0070379B" w:rsidRPr="0094179C" w14:paraId="68923DFF" w14:textId="77777777" w:rsidTr="0007280B">
        <w:trPr>
          <w:trHeight w:val="240"/>
          <w:jc w:val="center"/>
        </w:trPr>
        <w:tc>
          <w:tcPr>
            <w:tcW w:w="4876" w:type="dxa"/>
            <w:tcBorders>
              <w:top w:val="nil"/>
              <w:left w:val="nil"/>
              <w:bottom w:val="nil"/>
              <w:right w:val="nil"/>
            </w:tcBorders>
          </w:tcPr>
          <w:p w14:paraId="114EF5F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3DD7F3" w14:textId="77777777" w:rsidR="0070379B" w:rsidRPr="0094179C" w:rsidRDefault="0070379B" w:rsidP="0007280B">
            <w:pPr>
              <w:pStyle w:val="AmColumnHeading"/>
            </w:pPr>
            <w:r w:rsidRPr="0094179C">
              <w:t>Emendamento</w:t>
            </w:r>
          </w:p>
        </w:tc>
      </w:tr>
      <w:tr w:rsidR="0070379B" w:rsidRPr="0094179C" w14:paraId="57500D90" w14:textId="77777777" w:rsidTr="0007280B">
        <w:trPr>
          <w:jc w:val="center"/>
        </w:trPr>
        <w:tc>
          <w:tcPr>
            <w:tcW w:w="4876" w:type="dxa"/>
            <w:tcBorders>
              <w:top w:val="nil"/>
              <w:left w:val="nil"/>
              <w:bottom w:val="nil"/>
              <w:right w:val="nil"/>
            </w:tcBorders>
          </w:tcPr>
          <w:p w14:paraId="4D614CBB"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28C98DC2" w14:textId="77777777" w:rsidR="0070379B" w:rsidRPr="0094179C" w:rsidRDefault="0070379B" w:rsidP="0007280B">
            <w:pPr>
              <w:pStyle w:val="Normal6a"/>
            </w:pPr>
            <w:r w:rsidRPr="0094179C">
              <w:t>16.</w:t>
            </w:r>
            <w:r w:rsidRPr="0094179C">
              <w:tab/>
              <w:t>sottolinea che per competere con gli altri principali attori globali, l'economia europea deve inoltre divenire più competitiva</w:t>
            </w:r>
            <w:r w:rsidRPr="0094179C">
              <w:rPr>
                <w:b/>
                <w:i/>
              </w:rPr>
              <w:t>, innovativa</w:t>
            </w:r>
            <w:r w:rsidRPr="0094179C">
              <w:t xml:space="preserve"> e resiliente sul versante dell'offerta investendo maggiormente nell'autonomia strategica aperta dell'Unione tramite una politica industriale </w:t>
            </w:r>
            <w:r w:rsidRPr="0094179C">
              <w:rPr>
                <w:b/>
                <w:i/>
              </w:rPr>
              <w:t>ecologica</w:t>
            </w:r>
            <w:r w:rsidRPr="0094179C">
              <w:t xml:space="preserve"> rafforzata e un'attenzione particolare ai settori strategici</w:t>
            </w:r>
            <w:r w:rsidRPr="0094179C">
              <w:rPr>
                <w:b/>
                <w:i/>
              </w:rPr>
              <w:t>, all'efficienza delle risorse, alle energie rinnovabili e accessibili</w:t>
            </w:r>
            <w:r w:rsidRPr="0094179C">
              <w:t xml:space="preserve"> e alle tecnologie critiche per ridurre la dipendenza dai paesi terzi;</w:t>
            </w:r>
          </w:p>
        </w:tc>
      </w:tr>
    </w:tbl>
    <w:p w14:paraId="35252F1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E8C8721" w14:textId="77777777" w:rsidR="0070379B" w:rsidRPr="0094179C" w:rsidRDefault="0070379B" w:rsidP="0070379B">
      <w:r w:rsidRPr="0094179C">
        <w:rPr>
          <w:rStyle w:val="HideTWBExt"/>
        </w:rPr>
        <w:t>&lt;/Amend&gt;</w:t>
      </w:r>
    </w:p>
    <w:p w14:paraId="2740DDA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310</w:t>
      </w:r>
      <w:r w:rsidRPr="0094179C">
        <w:rPr>
          <w:rStyle w:val="HideTWBExt"/>
        </w:rPr>
        <w:t>&lt;/NumAm&gt;</w:t>
      </w:r>
    </w:p>
    <w:p w14:paraId="7E841845"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2CA40FA5" w14:textId="77777777" w:rsidR="0070379B" w:rsidRPr="0094179C" w:rsidRDefault="0070379B" w:rsidP="0070379B">
      <w:pPr>
        <w:pStyle w:val="NormalBold"/>
      </w:pPr>
      <w:r w:rsidRPr="0094179C">
        <w:rPr>
          <w:rStyle w:val="HideTWBExt"/>
          <w:b w:val="0"/>
        </w:rPr>
        <w:t>&lt;/RepeatBlock-By&gt;</w:t>
      </w:r>
    </w:p>
    <w:p w14:paraId="2CF8FB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C58C80"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ADBDE0" w14:textId="77777777" w:rsidTr="0007280B">
        <w:trPr>
          <w:trHeight w:hRule="exact" w:val="240"/>
          <w:jc w:val="center"/>
        </w:trPr>
        <w:tc>
          <w:tcPr>
            <w:tcW w:w="9752" w:type="dxa"/>
            <w:gridSpan w:val="2"/>
            <w:tcBorders>
              <w:top w:val="nil"/>
              <w:left w:val="nil"/>
              <w:bottom w:val="nil"/>
              <w:right w:val="nil"/>
            </w:tcBorders>
          </w:tcPr>
          <w:p w14:paraId="43AC00F6" w14:textId="77777777" w:rsidR="0070379B" w:rsidRPr="0094179C" w:rsidRDefault="0070379B" w:rsidP="0007280B"/>
        </w:tc>
      </w:tr>
      <w:tr w:rsidR="0070379B" w:rsidRPr="0094179C" w14:paraId="4AEA19D5" w14:textId="77777777" w:rsidTr="0007280B">
        <w:trPr>
          <w:trHeight w:val="240"/>
          <w:jc w:val="center"/>
        </w:trPr>
        <w:tc>
          <w:tcPr>
            <w:tcW w:w="4876" w:type="dxa"/>
            <w:tcBorders>
              <w:top w:val="nil"/>
              <w:left w:val="nil"/>
              <w:bottom w:val="nil"/>
              <w:right w:val="nil"/>
            </w:tcBorders>
          </w:tcPr>
          <w:p w14:paraId="7C5A126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68156C2" w14:textId="77777777" w:rsidR="0070379B" w:rsidRPr="0094179C" w:rsidRDefault="0070379B" w:rsidP="0007280B">
            <w:pPr>
              <w:pStyle w:val="AmColumnHeading"/>
            </w:pPr>
            <w:r w:rsidRPr="0094179C">
              <w:t>Emendamento</w:t>
            </w:r>
          </w:p>
        </w:tc>
      </w:tr>
      <w:tr w:rsidR="0070379B" w:rsidRPr="0094179C" w14:paraId="14FD6A94" w14:textId="77777777" w:rsidTr="0007280B">
        <w:trPr>
          <w:jc w:val="center"/>
        </w:trPr>
        <w:tc>
          <w:tcPr>
            <w:tcW w:w="4876" w:type="dxa"/>
            <w:tcBorders>
              <w:top w:val="nil"/>
              <w:left w:val="nil"/>
              <w:bottom w:val="nil"/>
              <w:right w:val="nil"/>
            </w:tcBorders>
          </w:tcPr>
          <w:p w14:paraId="11EDD38D"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w:t>
            </w:r>
            <w:r w:rsidRPr="0094179C">
              <w:rPr>
                <w:b/>
                <w:i/>
              </w:rPr>
              <w:t>ai</w:t>
            </w:r>
            <w:r w:rsidRPr="0094179C">
              <w:t xml:space="preserve"> settori strategici e alle tecnologie critiche per ridurre la dipendenza dai paesi terzi;</w:t>
            </w:r>
          </w:p>
        </w:tc>
        <w:tc>
          <w:tcPr>
            <w:tcW w:w="4876" w:type="dxa"/>
            <w:tcBorders>
              <w:top w:val="nil"/>
              <w:left w:val="nil"/>
              <w:bottom w:val="nil"/>
              <w:right w:val="nil"/>
            </w:tcBorders>
          </w:tcPr>
          <w:p w14:paraId="6BD99386"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w:t>
            </w:r>
            <w:r w:rsidRPr="0094179C">
              <w:rPr>
                <w:b/>
                <w:i/>
              </w:rPr>
              <w:t>alle soluzioni di sviluppo, perfezionamento e ampliamento di</w:t>
            </w:r>
            <w:r w:rsidRPr="0094179C">
              <w:t xml:space="preserve"> settori strategici e alle tecnologie critiche per ridurre la dipendenza dai paesi terzi;</w:t>
            </w:r>
          </w:p>
        </w:tc>
      </w:tr>
    </w:tbl>
    <w:p w14:paraId="58EE5CA5"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B651E93" w14:textId="77777777" w:rsidR="0070379B" w:rsidRPr="00647DCB" w:rsidRDefault="0070379B" w:rsidP="0070379B">
      <w:pPr>
        <w:rPr>
          <w:lang w:val="es-ES"/>
        </w:rPr>
      </w:pPr>
      <w:r w:rsidRPr="00647DCB">
        <w:rPr>
          <w:rStyle w:val="HideTWBExt"/>
          <w:lang w:val="es-ES"/>
        </w:rPr>
        <w:t>&lt;/Amend&gt;</w:t>
      </w:r>
    </w:p>
    <w:p w14:paraId="0336788F"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311</w:t>
      </w:r>
      <w:r w:rsidRPr="00647DCB">
        <w:rPr>
          <w:rStyle w:val="HideTWBExt"/>
          <w:lang w:val="es-ES"/>
        </w:rPr>
        <w:t>&lt;/NumAm&gt;</w:t>
      </w:r>
    </w:p>
    <w:p w14:paraId="5BBBC33D"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4D3DEB54" w14:textId="77777777" w:rsidR="0070379B" w:rsidRPr="00647DCB" w:rsidRDefault="0070379B" w:rsidP="0070379B">
      <w:pPr>
        <w:pStyle w:val="NormalBold"/>
        <w:rPr>
          <w:lang w:val="es-ES"/>
        </w:rPr>
      </w:pPr>
      <w:r w:rsidRPr="00647DCB">
        <w:rPr>
          <w:rStyle w:val="HideTWBExt"/>
          <w:b w:val="0"/>
          <w:lang w:val="es-ES"/>
        </w:rPr>
        <w:t>&lt;/RepeatBlock-By&gt;</w:t>
      </w:r>
    </w:p>
    <w:p w14:paraId="5B79E32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0B8596" w14:textId="77777777" w:rsidR="0070379B" w:rsidRPr="0094179C" w:rsidRDefault="0070379B" w:rsidP="0070379B">
      <w:pPr>
        <w:pStyle w:val="NormalBold"/>
      </w:pPr>
      <w:r w:rsidRPr="0094179C">
        <w:rPr>
          <w:rStyle w:val="HideTWBExt"/>
        </w:rPr>
        <w:t>&lt;Article&gt;</w:t>
      </w:r>
      <w:r w:rsidRPr="0094179C">
        <w:t>Paragrafo 16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4115FB" w14:textId="77777777" w:rsidTr="0007280B">
        <w:trPr>
          <w:trHeight w:hRule="exact" w:val="240"/>
          <w:jc w:val="center"/>
        </w:trPr>
        <w:tc>
          <w:tcPr>
            <w:tcW w:w="9752" w:type="dxa"/>
            <w:gridSpan w:val="2"/>
            <w:tcBorders>
              <w:top w:val="nil"/>
              <w:left w:val="nil"/>
              <w:bottom w:val="nil"/>
              <w:right w:val="nil"/>
            </w:tcBorders>
          </w:tcPr>
          <w:p w14:paraId="4B10BD75" w14:textId="77777777" w:rsidR="0070379B" w:rsidRPr="0094179C" w:rsidRDefault="0070379B" w:rsidP="0007280B"/>
        </w:tc>
      </w:tr>
      <w:tr w:rsidR="0070379B" w:rsidRPr="0094179C" w14:paraId="422BB11D" w14:textId="77777777" w:rsidTr="0007280B">
        <w:trPr>
          <w:trHeight w:val="240"/>
          <w:jc w:val="center"/>
        </w:trPr>
        <w:tc>
          <w:tcPr>
            <w:tcW w:w="4876" w:type="dxa"/>
            <w:tcBorders>
              <w:top w:val="nil"/>
              <w:left w:val="nil"/>
              <w:bottom w:val="nil"/>
              <w:right w:val="nil"/>
            </w:tcBorders>
          </w:tcPr>
          <w:p w14:paraId="47F52E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FD2972" w14:textId="77777777" w:rsidR="0070379B" w:rsidRPr="0094179C" w:rsidRDefault="0070379B" w:rsidP="0007280B">
            <w:pPr>
              <w:pStyle w:val="AmColumnHeading"/>
            </w:pPr>
            <w:r w:rsidRPr="0094179C">
              <w:t>Emendamento</w:t>
            </w:r>
          </w:p>
        </w:tc>
      </w:tr>
      <w:tr w:rsidR="0070379B" w:rsidRPr="0094179C" w14:paraId="519F39C5" w14:textId="77777777" w:rsidTr="0007280B">
        <w:trPr>
          <w:jc w:val="center"/>
        </w:trPr>
        <w:tc>
          <w:tcPr>
            <w:tcW w:w="4876" w:type="dxa"/>
            <w:tcBorders>
              <w:top w:val="nil"/>
              <w:left w:val="nil"/>
              <w:bottom w:val="nil"/>
              <w:right w:val="nil"/>
            </w:tcBorders>
          </w:tcPr>
          <w:p w14:paraId="21366FF1" w14:textId="77777777" w:rsidR="0070379B" w:rsidRPr="0094179C" w:rsidRDefault="0070379B" w:rsidP="0007280B">
            <w:pPr>
              <w:pStyle w:val="Normal6a"/>
            </w:pPr>
            <w:r w:rsidRPr="0094179C">
              <w:t>16.</w:t>
            </w:r>
            <w:r w:rsidRPr="0094179C">
              <w:tab/>
              <w:t xml:space="preserve">sottolinea che per competere con gli altri principali attori globali, l'economia europea deve </w:t>
            </w:r>
            <w:r w:rsidRPr="0094179C">
              <w:rPr>
                <w:b/>
                <w:i/>
              </w:rPr>
              <w:t>inoltre</w:t>
            </w:r>
            <w:r w:rsidRPr="0094179C">
              <w:t xml:space="preserv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c>
          <w:tcPr>
            <w:tcW w:w="4876" w:type="dxa"/>
            <w:tcBorders>
              <w:top w:val="nil"/>
              <w:left w:val="nil"/>
              <w:bottom w:val="nil"/>
              <w:right w:val="nil"/>
            </w:tcBorders>
          </w:tcPr>
          <w:p w14:paraId="40713230" w14:textId="77777777" w:rsidR="0070379B" w:rsidRPr="0094179C" w:rsidRDefault="0070379B" w:rsidP="0007280B">
            <w:pPr>
              <w:pStyle w:val="Normal6a"/>
            </w:pPr>
            <w:r w:rsidRPr="0094179C">
              <w:t>16.</w:t>
            </w:r>
            <w:r w:rsidRPr="0094179C">
              <w:tab/>
              <w:t>sottolinea che per competere con gli altri principali attori globali, l'economia europea deve divenire più competitiva e resiliente sul versante dell'offerta investendo maggiormente nell'autonomia strategica aperta dell'Unione tramite una politica industriale rafforzata e un'attenzione particolare ai settori strategici e alle tecnologie critiche per ridurre la dipendenza dai paesi terzi;</w:t>
            </w:r>
          </w:p>
        </w:tc>
      </w:tr>
    </w:tbl>
    <w:p w14:paraId="64782EB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A49E0F" w14:textId="77777777" w:rsidR="0070379B" w:rsidRPr="0094179C" w:rsidRDefault="0070379B" w:rsidP="0070379B">
      <w:r w:rsidRPr="0094179C">
        <w:rPr>
          <w:rStyle w:val="HideTWBExt"/>
        </w:rPr>
        <w:t>&lt;/Amend&gt;</w:t>
      </w:r>
    </w:p>
    <w:p w14:paraId="2B67B0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312</w:t>
      </w:r>
      <w:r w:rsidRPr="0094179C">
        <w:rPr>
          <w:rStyle w:val="HideTWBExt"/>
        </w:rPr>
        <w:t>&lt;/NumAm&gt;</w:t>
      </w:r>
    </w:p>
    <w:p w14:paraId="43DB312E"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4AFA8ED9" w14:textId="77777777" w:rsidR="0070379B" w:rsidRPr="0094179C" w:rsidRDefault="0070379B" w:rsidP="0070379B">
      <w:pPr>
        <w:pStyle w:val="NormalBold"/>
      </w:pPr>
      <w:r w:rsidRPr="0094179C">
        <w:rPr>
          <w:rStyle w:val="HideTWBExt"/>
          <w:b w:val="0"/>
        </w:rPr>
        <w:t>&lt;/RepeatBlock-By&gt;</w:t>
      </w:r>
    </w:p>
    <w:p w14:paraId="0946EC3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E06AC6" w14:textId="77777777" w:rsidR="0070379B" w:rsidRPr="0094179C" w:rsidRDefault="0070379B" w:rsidP="0070379B">
      <w:pPr>
        <w:pStyle w:val="NormalBold"/>
      </w:pPr>
      <w:r w:rsidRPr="0094179C">
        <w:rPr>
          <w:rStyle w:val="HideTWBExt"/>
        </w:rPr>
        <w:t>&lt;Article&gt;</w:t>
      </w:r>
      <w:r w:rsidRPr="0094179C">
        <w:t>Paragrafo 16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CAFC0D" w14:textId="77777777" w:rsidTr="0007280B">
        <w:trPr>
          <w:trHeight w:hRule="exact" w:val="240"/>
          <w:jc w:val="center"/>
        </w:trPr>
        <w:tc>
          <w:tcPr>
            <w:tcW w:w="9752" w:type="dxa"/>
            <w:gridSpan w:val="2"/>
            <w:tcBorders>
              <w:top w:val="nil"/>
              <w:left w:val="nil"/>
              <w:bottom w:val="nil"/>
              <w:right w:val="nil"/>
            </w:tcBorders>
          </w:tcPr>
          <w:p w14:paraId="3C6CE647" w14:textId="77777777" w:rsidR="0070379B" w:rsidRPr="0094179C" w:rsidRDefault="0070379B" w:rsidP="0007280B"/>
        </w:tc>
      </w:tr>
      <w:tr w:rsidR="0070379B" w:rsidRPr="0094179C" w14:paraId="7BD524DB" w14:textId="77777777" w:rsidTr="0007280B">
        <w:trPr>
          <w:trHeight w:val="240"/>
          <w:jc w:val="center"/>
        </w:trPr>
        <w:tc>
          <w:tcPr>
            <w:tcW w:w="4876" w:type="dxa"/>
            <w:tcBorders>
              <w:top w:val="nil"/>
              <w:left w:val="nil"/>
              <w:bottom w:val="nil"/>
              <w:right w:val="nil"/>
            </w:tcBorders>
          </w:tcPr>
          <w:p w14:paraId="5E343DE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370C07" w14:textId="77777777" w:rsidR="0070379B" w:rsidRPr="0094179C" w:rsidRDefault="0070379B" w:rsidP="0007280B">
            <w:pPr>
              <w:pStyle w:val="AmColumnHeading"/>
            </w:pPr>
            <w:r w:rsidRPr="0094179C">
              <w:t>Emendamento</w:t>
            </w:r>
          </w:p>
        </w:tc>
      </w:tr>
      <w:tr w:rsidR="0070379B" w:rsidRPr="0094179C" w14:paraId="1886A7A1" w14:textId="77777777" w:rsidTr="0007280B">
        <w:trPr>
          <w:jc w:val="center"/>
        </w:trPr>
        <w:tc>
          <w:tcPr>
            <w:tcW w:w="4876" w:type="dxa"/>
            <w:tcBorders>
              <w:top w:val="nil"/>
              <w:left w:val="nil"/>
              <w:bottom w:val="nil"/>
              <w:right w:val="nil"/>
            </w:tcBorders>
          </w:tcPr>
          <w:p w14:paraId="3AF3EE3A" w14:textId="77777777" w:rsidR="0070379B" w:rsidRPr="0094179C" w:rsidRDefault="0070379B" w:rsidP="0007280B">
            <w:pPr>
              <w:pStyle w:val="Normal6a"/>
            </w:pPr>
          </w:p>
        </w:tc>
        <w:tc>
          <w:tcPr>
            <w:tcW w:w="4876" w:type="dxa"/>
            <w:tcBorders>
              <w:top w:val="nil"/>
              <w:left w:val="nil"/>
              <w:bottom w:val="nil"/>
              <w:right w:val="nil"/>
            </w:tcBorders>
          </w:tcPr>
          <w:p w14:paraId="3B070CE6" w14:textId="77777777" w:rsidR="0070379B" w:rsidRPr="0094179C" w:rsidRDefault="0070379B" w:rsidP="0007280B">
            <w:pPr>
              <w:pStyle w:val="Normal6a"/>
            </w:pPr>
            <w:r w:rsidRPr="0094179C">
              <w:rPr>
                <w:b/>
                <w:i/>
              </w:rPr>
              <w:t>16 bis.</w:t>
            </w:r>
            <w:r w:rsidRPr="0094179C">
              <w:tab/>
            </w:r>
            <w:r w:rsidRPr="0094179C">
              <w:rPr>
                <w:b/>
                <w:i/>
              </w:rPr>
              <w:t>accoglie con favore l'intenzione di istituire un Fondo europeo per la competitività; ritiene che dovrebbe essere offerto un pacchetto di strumenti finanziari quale servizio agli Stati membri e rafforzato dai contributi nazionali, per orientare le tecnologie strategiche, dalla ricerca e sviluppo alle fasi di espansione della produzione; occorre migliorare l'accesso per le imprese più piccole e innovative che non hanno accesso ai finanziamenti;</w:t>
            </w:r>
          </w:p>
        </w:tc>
      </w:tr>
    </w:tbl>
    <w:p w14:paraId="00D97753"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1C36898" w14:textId="77777777" w:rsidR="0070379B" w:rsidRPr="00647DCB" w:rsidRDefault="0070379B" w:rsidP="0070379B">
      <w:pPr>
        <w:rPr>
          <w:lang w:val="pt-PT"/>
        </w:rPr>
      </w:pPr>
      <w:r w:rsidRPr="00647DCB">
        <w:rPr>
          <w:rStyle w:val="HideTWBExt"/>
          <w:lang w:val="pt-PT"/>
        </w:rPr>
        <w:t>&lt;/Amend&gt;</w:t>
      </w:r>
    </w:p>
    <w:p w14:paraId="4CD5D7B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313</w:t>
      </w:r>
      <w:r w:rsidRPr="00647DCB">
        <w:rPr>
          <w:rStyle w:val="HideTWBExt"/>
          <w:lang w:val="pt-PT"/>
        </w:rPr>
        <w:t>&lt;/NumAm&gt;</w:t>
      </w:r>
    </w:p>
    <w:p w14:paraId="42C064E3"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69EB2C28" w14:textId="77777777" w:rsidR="0070379B" w:rsidRPr="00647DCB" w:rsidRDefault="0070379B" w:rsidP="0070379B">
      <w:pPr>
        <w:pStyle w:val="NormalBold"/>
        <w:rPr>
          <w:lang w:val="pt-PT"/>
        </w:rPr>
      </w:pPr>
      <w:r w:rsidRPr="00647DCB">
        <w:rPr>
          <w:rStyle w:val="HideTWBExt"/>
          <w:b w:val="0"/>
          <w:lang w:val="pt-PT"/>
        </w:rPr>
        <w:t>&lt;/RepeatBlock-By&gt;</w:t>
      </w:r>
    </w:p>
    <w:p w14:paraId="7E09F69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46B714" w14:textId="77777777" w:rsidR="0070379B" w:rsidRPr="0094179C" w:rsidRDefault="0070379B" w:rsidP="0070379B">
      <w:pPr>
        <w:pStyle w:val="NormalBold"/>
      </w:pPr>
      <w:r w:rsidRPr="0094179C">
        <w:rPr>
          <w:rStyle w:val="HideTWBExt"/>
        </w:rPr>
        <w:t>&lt;Article&gt;</w:t>
      </w:r>
      <w:r w:rsidRPr="0094179C">
        <w:t>Paragrafo 16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D3A5FD" w14:textId="77777777" w:rsidTr="0007280B">
        <w:trPr>
          <w:trHeight w:hRule="exact" w:val="240"/>
          <w:jc w:val="center"/>
        </w:trPr>
        <w:tc>
          <w:tcPr>
            <w:tcW w:w="9752" w:type="dxa"/>
            <w:gridSpan w:val="2"/>
            <w:tcBorders>
              <w:top w:val="nil"/>
              <w:left w:val="nil"/>
              <w:bottom w:val="nil"/>
              <w:right w:val="nil"/>
            </w:tcBorders>
          </w:tcPr>
          <w:p w14:paraId="36EA7693" w14:textId="77777777" w:rsidR="0070379B" w:rsidRPr="0094179C" w:rsidRDefault="0070379B" w:rsidP="0007280B"/>
        </w:tc>
      </w:tr>
      <w:tr w:rsidR="0070379B" w:rsidRPr="0094179C" w14:paraId="3F5CD37B" w14:textId="77777777" w:rsidTr="0007280B">
        <w:trPr>
          <w:trHeight w:val="240"/>
          <w:jc w:val="center"/>
        </w:trPr>
        <w:tc>
          <w:tcPr>
            <w:tcW w:w="4876" w:type="dxa"/>
            <w:tcBorders>
              <w:top w:val="nil"/>
              <w:left w:val="nil"/>
              <w:bottom w:val="nil"/>
              <w:right w:val="nil"/>
            </w:tcBorders>
          </w:tcPr>
          <w:p w14:paraId="6193CA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D71566" w14:textId="77777777" w:rsidR="0070379B" w:rsidRPr="0094179C" w:rsidRDefault="0070379B" w:rsidP="0007280B">
            <w:pPr>
              <w:pStyle w:val="AmColumnHeading"/>
            </w:pPr>
            <w:r w:rsidRPr="0094179C">
              <w:t>Emendamento</w:t>
            </w:r>
          </w:p>
        </w:tc>
      </w:tr>
      <w:tr w:rsidR="0070379B" w:rsidRPr="0094179C" w14:paraId="5A0E8B23" w14:textId="77777777" w:rsidTr="0007280B">
        <w:trPr>
          <w:jc w:val="center"/>
        </w:trPr>
        <w:tc>
          <w:tcPr>
            <w:tcW w:w="4876" w:type="dxa"/>
            <w:tcBorders>
              <w:top w:val="nil"/>
              <w:left w:val="nil"/>
              <w:bottom w:val="nil"/>
              <w:right w:val="nil"/>
            </w:tcBorders>
          </w:tcPr>
          <w:p w14:paraId="6729DF09" w14:textId="77777777" w:rsidR="0070379B" w:rsidRPr="0094179C" w:rsidRDefault="0070379B" w:rsidP="0007280B">
            <w:pPr>
              <w:pStyle w:val="Normal6a"/>
            </w:pPr>
          </w:p>
        </w:tc>
        <w:tc>
          <w:tcPr>
            <w:tcW w:w="4876" w:type="dxa"/>
            <w:tcBorders>
              <w:top w:val="nil"/>
              <w:left w:val="nil"/>
              <w:bottom w:val="nil"/>
              <w:right w:val="nil"/>
            </w:tcBorders>
          </w:tcPr>
          <w:p w14:paraId="4C5E55CE" w14:textId="77777777" w:rsidR="0070379B" w:rsidRPr="0094179C" w:rsidRDefault="0070379B" w:rsidP="0007280B">
            <w:pPr>
              <w:pStyle w:val="Normal6a"/>
            </w:pPr>
            <w:r w:rsidRPr="0094179C">
              <w:rPr>
                <w:b/>
                <w:i/>
              </w:rPr>
              <w:t>16 bis.</w:t>
            </w:r>
            <w:r w:rsidRPr="0094179C">
              <w:tab/>
            </w:r>
            <w:r w:rsidRPr="0094179C">
              <w:rPr>
                <w:b/>
                <w:i/>
              </w:rPr>
              <w:t>sottolinea la necessità di sostenere l'attività industriale, nonché il suo ammodernamento e la sua diversificazione, in particolare nei paesi economicamente meno sviluppati, al fine di promuoverne la crescita e la reindustrializzazione;</w:t>
            </w:r>
          </w:p>
        </w:tc>
      </w:tr>
    </w:tbl>
    <w:p w14:paraId="7AFCAC9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4A76AFEB" w14:textId="77777777" w:rsidR="0070379B" w:rsidRPr="0094179C" w:rsidRDefault="0070379B" w:rsidP="0070379B">
      <w:r w:rsidRPr="0094179C">
        <w:rPr>
          <w:rStyle w:val="HideTWBExt"/>
        </w:rPr>
        <w:t>&lt;/Amend&gt;</w:t>
      </w:r>
    </w:p>
    <w:p w14:paraId="3564F1A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314</w:t>
      </w:r>
      <w:r w:rsidRPr="0094179C">
        <w:rPr>
          <w:rStyle w:val="HideTWBExt"/>
        </w:rPr>
        <w:t>&lt;/NumAm&gt;</w:t>
      </w:r>
    </w:p>
    <w:p w14:paraId="7C96875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5D2733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599D1FA" w14:textId="77777777" w:rsidR="0070379B" w:rsidRPr="0094179C" w:rsidRDefault="0070379B" w:rsidP="0070379B">
      <w:pPr>
        <w:pStyle w:val="NormalBold"/>
      </w:pPr>
      <w:r w:rsidRPr="0094179C">
        <w:rPr>
          <w:rStyle w:val="HideTWBExt"/>
          <w:b w:val="0"/>
        </w:rPr>
        <w:t>&lt;/RepeatBlock-By&gt;</w:t>
      </w:r>
    </w:p>
    <w:p w14:paraId="59193F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8B86A0F"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602E2F" w14:textId="77777777" w:rsidTr="0007280B">
        <w:trPr>
          <w:trHeight w:hRule="exact" w:val="240"/>
          <w:jc w:val="center"/>
        </w:trPr>
        <w:tc>
          <w:tcPr>
            <w:tcW w:w="9752" w:type="dxa"/>
            <w:gridSpan w:val="2"/>
            <w:tcBorders>
              <w:top w:val="nil"/>
              <w:left w:val="nil"/>
              <w:bottom w:val="nil"/>
              <w:right w:val="nil"/>
            </w:tcBorders>
          </w:tcPr>
          <w:p w14:paraId="15C98E2E" w14:textId="77777777" w:rsidR="0070379B" w:rsidRPr="0094179C" w:rsidRDefault="0070379B" w:rsidP="0007280B"/>
        </w:tc>
      </w:tr>
      <w:tr w:rsidR="0070379B" w:rsidRPr="0094179C" w14:paraId="7DB96247" w14:textId="77777777" w:rsidTr="0007280B">
        <w:trPr>
          <w:trHeight w:val="240"/>
          <w:jc w:val="center"/>
        </w:trPr>
        <w:tc>
          <w:tcPr>
            <w:tcW w:w="4876" w:type="dxa"/>
            <w:tcBorders>
              <w:top w:val="nil"/>
              <w:left w:val="nil"/>
              <w:bottom w:val="nil"/>
              <w:right w:val="nil"/>
            </w:tcBorders>
          </w:tcPr>
          <w:p w14:paraId="34D8B91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4240B5" w14:textId="77777777" w:rsidR="0070379B" w:rsidRPr="0094179C" w:rsidRDefault="0070379B" w:rsidP="0007280B">
            <w:pPr>
              <w:pStyle w:val="AmColumnHeading"/>
            </w:pPr>
            <w:r w:rsidRPr="0094179C">
              <w:t>Emendamento</w:t>
            </w:r>
          </w:p>
        </w:tc>
      </w:tr>
      <w:tr w:rsidR="0070379B" w:rsidRPr="0094179C" w14:paraId="737FED52" w14:textId="77777777" w:rsidTr="0007280B">
        <w:trPr>
          <w:jc w:val="center"/>
        </w:trPr>
        <w:tc>
          <w:tcPr>
            <w:tcW w:w="4876" w:type="dxa"/>
            <w:tcBorders>
              <w:top w:val="nil"/>
              <w:left w:val="nil"/>
              <w:bottom w:val="nil"/>
              <w:right w:val="nil"/>
            </w:tcBorders>
          </w:tcPr>
          <w:p w14:paraId="4BFC27D1"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w:t>
            </w:r>
            <w:r w:rsidRPr="0094179C">
              <w:rPr>
                <w:b/>
                <w:i/>
              </w:rPr>
              <w:t>compresi</w:t>
            </w:r>
            <w:r w:rsidRPr="0094179C">
              <w:t xml:space="preserve"> i giovani agricoltori e pescatori e le piccole aziende operanti in tali ambiti, nonché aiutare i settori a </w:t>
            </w:r>
            <w:r w:rsidRPr="0094179C">
              <w:rPr>
                <w:b/>
                <w:i/>
              </w:rPr>
              <w:t>migliorare la protezione del</w:t>
            </w:r>
            <w:r w:rsidRPr="0094179C">
              <w:t xml:space="preserve"> clima e </w:t>
            </w:r>
            <w:r w:rsidRPr="0094179C">
              <w:rPr>
                <w:b/>
                <w:i/>
              </w:rPr>
              <w:t>della</w:t>
            </w:r>
            <w:r w:rsidRPr="0094179C">
              <w:t xml:space="preserve"> biodiversità; evidenzia il ruolo fondamentale della politica agricola comune </w:t>
            </w:r>
            <w:r w:rsidRPr="0094179C">
              <w:rPr>
                <w:b/>
                <w:i/>
              </w:rPr>
              <w:t>nell'aumentare la</w:t>
            </w:r>
            <w:r w:rsidRPr="0094179C">
              <w:t xml:space="preserve"> produttività attraverso il progresso tecnico, assicurare un tenore di vita equo agli agricoltori e </w:t>
            </w:r>
            <w:r w:rsidRPr="0094179C">
              <w:rPr>
                <w:b/>
                <w:i/>
              </w:rPr>
              <w:t>garantire</w:t>
            </w:r>
            <w:r w:rsidRPr="0094179C">
              <w:t xml:space="preserve"> la sicurezza alimentare; chiede un adeguato finanziamento della politica agricola comune nel prossimo QFP;</w:t>
            </w:r>
          </w:p>
        </w:tc>
        <w:tc>
          <w:tcPr>
            <w:tcW w:w="4876" w:type="dxa"/>
            <w:tcBorders>
              <w:top w:val="nil"/>
              <w:left w:val="nil"/>
              <w:bottom w:val="nil"/>
              <w:right w:val="nil"/>
            </w:tcBorders>
          </w:tcPr>
          <w:p w14:paraId="239057A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w:t>
            </w:r>
            <w:r w:rsidRPr="0094179C">
              <w:rPr>
                <w:b/>
                <w:i/>
              </w:rPr>
              <w:t>a diventare sostenibili</w:t>
            </w:r>
            <w:r w:rsidRPr="0094179C">
              <w:t xml:space="preserve">, </w:t>
            </w:r>
            <w:r w:rsidRPr="0094179C">
              <w:rPr>
                <w:b/>
                <w:i/>
              </w:rPr>
              <w:t>con particolare attenzione a includere</w:t>
            </w:r>
            <w:r w:rsidRPr="0094179C">
              <w:t xml:space="preserve"> i giovani agricoltori e pescatori e le piccole aziende operanti in tali ambiti, nonché aiutare i settori a </w:t>
            </w:r>
            <w:r w:rsidRPr="0094179C">
              <w:rPr>
                <w:b/>
                <w:i/>
              </w:rPr>
              <w:t>mitigare meglio il loro impatto su e a contribuire a proteggere il</w:t>
            </w:r>
            <w:r w:rsidRPr="0094179C">
              <w:t xml:space="preserve"> clima e </w:t>
            </w:r>
            <w:r w:rsidRPr="0094179C">
              <w:rPr>
                <w:b/>
                <w:i/>
              </w:rPr>
              <w:t>la</w:t>
            </w:r>
            <w:r w:rsidRPr="0094179C">
              <w:t xml:space="preserve"> biodiversità </w:t>
            </w:r>
            <w:r w:rsidRPr="0094179C">
              <w:rPr>
                <w:b/>
                <w:i/>
              </w:rPr>
              <w:t>come migliori garanti per la sicurezza alimentare a lungo termine, segnatamente attraverso finanziamenti appositi per la conservazione e il ripristino della natura</w:t>
            </w:r>
            <w:r w:rsidRPr="0094179C">
              <w:t>;</w:t>
            </w:r>
            <w:r w:rsidRPr="0094179C">
              <w:rPr>
                <w:b/>
                <w:i/>
              </w:rPr>
              <w:t xml:space="preserve"> sottolinea che la necessità di prevenire e affrontare meglio gli impatti delle inondazioni, della siccità e degli incendi boschivi attraverso soluzioni basate sulla natura e approcci basati sugli ecosistemi, in particolare associati a una gestione sostenibile delle acque</w:t>
            </w:r>
            <w:r w:rsidRPr="0094179C">
              <w:t xml:space="preserve">; evidenzia il ruolo fondamentale della politica agricola comune </w:t>
            </w:r>
            <w:r w:rsidRPr="0094179C">
              <w:rPr>
                <w:b/>
                <w:i/>
              </w:rPr>
              <w:t>nel mantenere l'aumento della</w:t>
            </w:r>
            <w:r w:rsidRPr="0094179C">
              <w:t xml:space="preserve"> produttività </w:t>
            </w:r>
            <w:r w:rsidRPr="0094179C">
              <w:rPr>
                <w:b/>
                <w:i/>
              </w:rPr>
              <w:t>e fornire alimenti sani e accessibili e migliorarne la sostenibilità</w:t>
            </w:r>
            <w:r w:rsidRPr="0094179C">
              <w:t xml:space="preserve"> attraverso il progresso tecnico, </w:t>
            </w:r>
            <w:r w:rsidRPr="0094179C">
              <w:rPr>
                <w:b/>
                <w:i/>
              </w:rPr>
              <w:t>nonché</w:t>
            </w:r>
            <w:r w:rsidRPr="0094179C">
              <w:t xml:space="preserve"> assicurare un tenore di vita equo agli agricoltori e </w:t>
            </w:r>
            <w:r w:rsidRPr="0094179C">
              <w:rPr>
                <w:b/>
                <w:i/>
              </w:rPr>
              <w:t>chiede che la strategia sia pienamente allineata alle prescrizioni del trattato e che garantisca</w:t>
            </w:r>
            <w:r w:rsidRPr="0094179C">
              <w:t xml:space="preserve"> la sicurezza alimentare</w:t>
            </w:r>
            <w:r w:rsidRPr="0094179C">
              <w:rPr>
                <w:b/>
                <w:i/>
              </w:rPr>
              <w:t>; chiede altresì una programmazione strategica del finanziamento della politica agricola comune al fine di includere strumenti finanziari per sostenere l'espansione di imprese innovative che sviluppano l'agricoltura e la produzione alimentare sostenibili, in particolare i prodotti vegetali, come raccomandato nel dialogo strategico sul futuro dell'agricoltura nell'UE</w:t>
            </w:r>
            <w:r w:rsidRPr="0094179C">
              <w:t>; chiede un adeguato finanziamento della politica agricola comune nel prossimo QFP;</w:t>
            </w:r>
          </w:p>
        </w:tc>
      </w:tr>
    </w:tbl>
    <w:p w14:paraId="0DC05775"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{EN}</w:t>
      </w:r>
      <w:r w:rsidRPr="00647DCB">
        <w:rPr>
          <w:lang w:val="en-GB"/>
        </w:rPr>
        <w:t>en</w:t>
      </w:r>
      <w:r w:rsidRPr="00647DCB">
        <w:rPr>
          <w:rStyle w:val="HideTWBExt"/>
          <w:lang w:val="en-GB"/>
        </w:rPr>
        <w:t>&lt;/Original&gt;</w:t>
      </w:r>
    </w:p>
    <w:p w14:paraId="26E7CFF0" w14:textId="77777777" w:rsidR="0070379B" w:rsidRPr="00647DCB" w:rsidRDefault="0070379B" w:rsidP="0070379B">
      <w:pPr>
        <w:rPr>
          <w:lang w:val="en-GB"/>
        </w:rPr>
      </w:pPr>
      <w:r w:rsidRPr="00647DCB">
        <w:rPr>
          <w:rStyle w:val="HideTWBExt"/>
          <w:lang w:val="en-GB"/>
        </w:rPr>
        <w:t>&lt;/Amend&gt;</w:t>
      </w:r>
    </w:p>
    <w:p w14:paraId="5D88B3A7"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315</w:t>
      </w:r>
      <w:r w:rsidRPr="00647DCB">
        <w:rPr>
          <w:rStyle w:val="HideTWBExt"/>
          <w:lang w:val="en-GB"/>
        </w:rPr>
        <w:t>&lt;/NumAm&gt;</w:t>
      </w:r>
    </w:p>
    <w:p w14:paraId="606104A7"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Joachim Streit</w:t>
      </w:r>
      <w:r w:rsidRPr="00647DCB">
        <w:rPr>
          <w:rStyle w:val="HideTWBExt"/>
          <w:b w:val="0"/>
          <w:lang w:val="en-GB"/>
        </w:rPr>
        <w:t>&lt;/Members&gt;</w:t>
      </w:r>
    </w:p>
    <w:p w14:paraId="04FC6598" w14:textId="77777777" w:rsidR="0070379B" w:rsidRPr="00647DCB" w:rsidRDefault="0070379B" w:rsidP="0070379B">
      <w:pPr>
        <w:pStyle w:val="NormalBold"/>
        <w:rPr>
          <w:lang w:val="en-GB"/>
        </w:rPr>
      </w:pPr>
      <w:r w:rsidRPr="00647DCB">
        <w:rPr>
          <w:rStyle w:val="HideTWBExt"/>
          <w:b w:val="0"/>
          <w:lang w:val="en-GB"/>
        </w:rPr>
        <w:t>&lt;/RepeatBlock-By&gt;</w:t>
      </w:r>
    </w:p>
    <w:p w14:paraId="61D2336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0B3004"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D56AF7" w14:textId="77777777" w:rsidTr="0007280B">
        <w:trPr>
          <w:trHeight w:hRule="exact" w:val="240"/>
          <w:jc w:val="center"/>
        </w:trPr>
        <w:tc>
          <w:tcPr>
            <w:tcW w:w="9752" w:type="dxa"/>
            <w:gridSpan w:val="2"/>
            <w:tcBorders>
              <w:top w:val="nil"/>
              <w:left w:val="nil"/>
              <w:bottom w:val="nil"/>
              <w:right w:val="nil"/>
            </w:tcBorders>
          </w:tcPr>
          <w:p w14:paraId="403DE05F" w14:textId="77777777" w:rsidR="0070379B" w:rsidRPr="0094179C" w:rsidRDefault="0070379B" w:rsidP="0007280B"/>
        </w:tc>
      </w:tr>
      <w:tr w:rsidR="0070379B" w:rsidRPr="0094179C" w14:paraId="0DAD3C8A" w14:textId="77777777" w:rsidTr="0007280B">
        <w:trPr>
          <w:trHeight w:val="240"/>
          <w:jc w:val="center"/>
        </w:trPr>
        <w:tc>
          <w:tcPr>
            <w:tcW w:w="4876" w:type="dxa"/>
            <w:tcBorders>
              <w:top w:val="nil"/>
              <w:left w:val="nil"/>
              <w:bottom w:val="nil"/>
              <w:right w:val="nil"/>
            </w:tcBorders>
          </w:tcPr>
          <w:p w14:paraId="3675400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B260C28" w14:textId="77777777" w:rsidR="0070379B" w:rsidRPr="0094179C" w:rsidRDefault="0070379B" w:rsidP="0007280B">
            <w:pPr>
              <w:pStyle w:val="AmColumnHeading"/>
            </w:pPr>
            <w:r w:rsidRPr="0094179C">
              <w:t>Emendamento</w:t>
            </w:r>
          </w:p>
        </w:tc>
      </w:tr>
      <w:tr w:rsidR="0070379B" w:rsidRPr="0094179C" w14:paraId="71449F8E" w14:textId="77777777" w:rsidTr="0007280B">
        <w:trPr>
          <w:jc w:val="center"/>
        </w:trPr>
        <w:tc>
          <w:tcPr>
            <w:tcW w:w="4876" w:type="dxa"/>
            <w:tcBorders>
              <w:top w:val="nil"/>
              <w:left w:val="nil"/>
              <w:bottom w:val="nil"/>
              <w:right w:val="nil"/>
            </w:tcBorders>
          </w:tcPr>
          <w:p w14:paraId="49F84416"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w:t>
            </w:r>
            <w:r w:rsidRPr="0094179C">
              <w:rPr>
                <w:b/>
                <w:i/>
              </w:rPr>
              <w:t>adeguato</w:t>
            </w:r>
            <w:r w:rsidRPr="0094179C">
              <w:t xml:space="preserve"> finanziamento della politica agricola comune nel prossimo QFP;</w:t>
            </w:r>
          </w:p>
        </w:tc>
        <w:tc>
          <w:tcPr>
            <w:tcW w:w="4876" w:type="dxa"/>
            <w:tcBorders>
              <w:top w:val="nil"/>
              <w:left w:val="nil"/>
              <w:bottom w:val="nil"/>
              <w:right w:val="nil"/>
            </w:tcBorders>
          </w:tcPr>
          <w:p w14:paraId="5458E48C"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w:t>
            </w:r>
            <w:r w:rsidRPr="0094179C">
              <w:rPr>
                <w:b/>
                <w:i/>
              </w:rPr>
              <w:t>incremento del</w:t>
            </w:r>
            <w:r w:rsidRPr="0094179C">
              <w:t xml:space="preserve"> finanziamento della politica agricola comune nel prossimo QFP </w:t>
            </w:r>
            <w:r w:rsidRPr="0094179C">
              <w:rPr>
                <w:b/>
                <w:i/>
              </w:rPr>
              <w:t>al fine di riflettere le crescenti sfide che gli agricoltori europei devono affrontare, compresi i costi di produzione in aumento, i maggiori rischi correlati al clima, la volatilità del mercato e la concorrenza sleale a livello globale</w:t>
            </w:r>
            <w:r w:rsidRPr="0094179C">
              <w:t xml:space="preserve">; </w:t>
            </w:r>
            <w:r w:rsidRPr="0094179C">
              <w:rPr>
                <w:b/>
                <w:i/>
              </w:rPr>
              <w:t>sottolinea che garantire il ricambio generazionale nell'agricoltura è fondamentale per la sostenibilità a lungo termine del settore, ma che l'accesso alla terra, ai finanziamenti e agli investimenti rimangono ostacoli significativi per i giovani agricoltori; sottolinea che gli investimenti nell'innovazione, nell'agricoltura di precisione e nella digitalizzazione sono essenziali per migliorare la sostenibilità e la competitività, il che richiede maggiori impegni finanziari; sottolinea che una PAC ben finanziata è fondamentale non solo per sostenere i redditi agricoli, ma anche per mantenere la vitalità socioeconomica delle zone rurali e preservare i diversi paesaggi agricoli dell'UE;</w:t>
            </w:r>
          </w:p>
        </w:tc>
      </w:tr>
    </w:tbl>
    <w:p w14:paraId="70A9FC7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447B1C2" w14:textId="77777777" w:rsidR="0070379B" w:rsidRPr="0094179C" w:rsidRDefault="0070379B" w:rsidP="0070379B">
      <w:r w:rsidRPr="0094179C">
        <w:rPr>
          <w:rStyle w:val="HideTWBExt"/>
        </w:rPr>
        <w:t>&lt;/Amend&gt;</w:t>
      </w:r>
    </w:p>
    <w:p w14:paraId="4F8B15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316</w:t>
      </w:r>
      <w:r w:rsidRPr="0094179C">
        <w:rPr>
          <w:rStyle w:val="HideTWBExt"/>
        </w:rPr>
        <w:t>&lt;/NumAm&gt;</w:t>
      </w:r>
    </w:p>
    <w:p w14:paraId="25B4F105"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298F023E" w14:textId="77777777" w:rsidR="0070379B" w:rsidRPr="0094179C" w:rsidRDefault="0070379B" w:rsidP="0070379B">
      <w:pPr>
        <w:pStyle w:val="NormalBold"/>
      </w:pPr>
      <w:r w:rsidRPr="0094179C">
        <w:rPr>
          <w:rStyle w:val="HideTWBExt"/>
          <w:b w:val="0"/>
        </w:rPr>
        <w:t>&lt;/RepeatBlock-By&gt;</w:t>
      </w:r>
    </w:p>
    <w:p w14:paraId="6E55CB8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6EE7EA"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6A7877" w14:textId="77777777" w:rsidTr="0007280B">
        <w:trPr>
          <w:trHeight w:hRule="exact" w:val="240"/>
          <w:jc w:val="center"/>
        </w:trPr>
        <w:tc>
          <w:tcPr>
            <w:tcW w:w="9752" w:type="dxa"/>
            <w:gridSpan w:val="2"/>
            <w:tcBorders>
              <w:top w:val="nil"/>
              <w:left w:val="nil"/>
              <w:bottom w:val="nil"/>
              <w:right w:val="nil"/>
            </w:tcBorders>
          </w:tcPr>
          <w:p w14:paraId="75C3FA69" w14:textId="77777777" w:rsidR="0070379B" w:rsidRPr="0094179C" w:rsidRDefault="0070379B" w:rsidP="0007280B"/>
        </w:tc>
      </w:tr>
      <w:tr w:rsidR="0070379B" w:rsidRPr="0094179C" w14:paraId="241059E5" w14:textId="77777777" w:rsidTr="0007280B">
        <w:trPr>
          <w:trHeight w:val="240"/>
          <w:jc w:val="center"/>
        </w:trPr>
        <w:tc>
          <w:tcPr>
            <w:tcW w:w="4876" w:type="dxa"/>
            <w:tcBorders>
              <w:top w:val="nil"/>
              <w:left w:val="nil"/>
              <w:bottom w:val="nil"/>
              <w:right w:val="nil"/>
            </w:tcBorders>
          </w:tcPr>
          <w:p w14:paraId="619C63D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AF1DA0" w14:textId="77777777" w:rsidR="0070379B" w:rsidRPr="0094179C" w:rsidRDefault="0070379B" w:rsidP="0007280B">
            <w:pPr>
              <w:pStyle w:val="AmColumnHeading"/>
            </w:pPr>
            <w:r w:rsidRPr="0094179C">
              <w:t>Emendamento</w:t>
            </w:r>
          </w:p>
        </w:tc>
      </w:tr>
      <w:tr w:rsidR="0070379B" w:rsidRPr="0094179C" w14:paraId="7F7C2C1B" w14:textId="77777777" w:rsidTr="0007280B">
        <w:trPr>
          <w:jc w:val="center"/>
        </w:trPr>
        <w:tc>
          <w:tcPr>
            <w:tcW w:w="4876" w:type="dxa"/>
            <w:tcBorders>
              <w:top w:val="nil"/>
              <w:left w:val="nil"/>
              <w:bottom w:val="nil"/>
              <w:right w:val="nil"/>
            </w:tcBorders>
          </w:tcPr>
          <w:p w14:paraId="225566B5"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w:t>
            </w:r>
            <w:r w:rsidRPr="0094179C">
              <w:rPr>
                <w:b/>
                <w:i/>
              </w:rPr>
              <w:t>continuare a sostenere i</w:t>
            </w:r>
            <w:r w:rsidRPr="0094179C">
              <w:t xml:space="preserve"> settori dell'agricoltura e della pesca dell'Unione, compresi i giovani agricoltori e pescatori e le piccole aziende operanti in tali ambiti, </w:t>
            </w:r>
            <w:r w:rsidRPr="0094179C">
              <w:rPr>
                <w:b/>
                <w:i/>
              </w:rPr>
              <w:t>nonché aiutare i</w:t>
            </w:r>
            <w:r w:rsidRPr="0094179C">
              <w:t xml:space="preserve"> settori </w:t>
            </w:r>
            <w:r w:rsidRPr="0094179C">
              <w:rPr>
                <w:b/>
                <w:i/>
              </w:rPr>
              <w:t>a migliorare la protezione del</w:t>
            </w:r>
            <w:r w:rsidRPr="0094179C">
              <w:t xml:space="preserve"> clima e </w:t>
            </w:r>
            <w:r w:rsidRPr="0094179C">
              <w:rPr>
                <w:b/>
                <w:i/>
              </w:rPr>
              <w:t>della</w:t>
            </w:r>
            <w:r w:rsidRPr="0094179C">
              <w:t xml:space="preserve"> biodiversità; evidenzia il ruolo fondamentale della politica agricola comune nell'aumentare la produttività attraverso il progresso tecnico, assicurare un tenore di vita equo agli agricoltori e garantire la sicurezza alimentare; chiede un </w:t>
            </w:r>
            <w:r w:rsidRPr="0094179C">
              <w:rPr>
                <w:b/>
                <w:i/>
              </w:rPr>
              <w:t>adeguato</w:t>
            </w:r>
            <w:r w:rsidRPr="0094179C">
              <w:t xml:space="preserve"> finanziamento della politica agricola comune nel prossimo QFP;</w:t>
            </w:r>
          </w:p>
        </w:tc>
        <w:tc>
          <w:tcPr>
            <w:tcW w:w="4876" w:type="dxa"/>
            <w:tcBorders>
              <w:top w:val="nil"/>
              <w:left w:val="nil"/>
              <w:bottom w:val="nil"/>
              <w:right w:val="nil"/>
            </w:tcBorders>
          </w:tcPr>
          <w:p w14:paraId="4151F04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w:t>
            </w:r>
            <w:r w:rsidRPr="0094179C">
              <w:rPr>
                <w:b/>
                <w:i/>
              </w:rPr>
              <w:t>e della stabilità geopolitica</w:t>
            </w:r>
            <w:r w:rsidRPr="0094179C">
              <w:t xml:space="preserve"> e che il prossimo QFP deve </w:t>
            </w:r>
            <w:r w:rsidRPr="0094179C">
              <w:rPr>
                <w:b/>
                <w:i/>
              </w:rPr>
              <w:t>garantire un forte sostegno ai</w:t>
            </w:r>
            <w:r w:rsidRPr="0094179C">
              <w:t xml:space="preserve"> settori dell'agricoltura e della pesca dell'Unione, compresi i giovani agricoltori e pescatori e le piccole aziende operanti in tali ambiti, </w:t>
            </w:r>
            <w:r w:rsidRPr="0094179C">
              <w:rPr>
                <w:b/>
                <w:i/>
              </w:rPr>
              <w:t>incentivando il ricambio generazionale all'interno di questi</w:t>
            </w:r>
            <w:r w:rsidRPr="0094179C">
              <w:t xml:space="preserve"> settori</w:t>
            </w:r>
            <w:r w:rsidRPr="0094179C">
              <w:rPr>
                <w:b/>
                <w:i/>
              </w:rPr>
              <w:t>, e affrontare i cambiamenti climatici, la volatilità del mercato e la concorrenza globale, riducendo al minimo nel contempo l'impatto ambientale e proteggendo il</w:t>
            </w:r>
            <w:r w:rsidRPr="0094179C">
              <w:t xml:space="preserve"> clima e </w:t>
            </w:r>
            <w:r w:rsidRPr="0094179C">
              <w:rPr>
                <w:b/>
                <w:i/>
              </w:rPr>
              <w:t>la</w:t>
            </w:r>
            <w:r w:rsidRPr="0094179C">
              <w:t xml:space="preserve"> biodiversità; evidenzia il ruolo fondamentale della politica agricola comune nell'aumentare la produttività attraverso il progresso tecnico, assicurare un tenore di vita equo agli agricoltori</w:t>
            </w:r>
            <w:r w:rsidRPr="0094179C">
              <w:rPr>
                <w:b/>
                <w:i/>
              </w:rPr>
              <w:t>, rafforzare la posizione degli agricoltori nella filiera alimentare</w:t>
            </w:r>
            <w:r w:rsidRPr="0094179C">
              <w:t xml:space="preserve"> e garantire la sicurezza alimentare; chiede un </w:t>
            </w:r>
            <w:r w:rsidRPr="0094179C">
              <w:rPr>
                <w:b/>
                <w:i/>
              </w:rPr>
              <w:t>ampio</w:t>
            </w:r>
            <w:r w:rsidRPr="0094179C">
              <w:t xml:space="preserve"> finanziamento della politica agricola comune nel prossimo QFP </w:t>
            </w:r>
            <w:r w:rsidRPr="0094179C">
              <w:rPr>
                <w:b/>
                <w:i/>
              </w:rPr>
              <w:t>al fine di garantire che il settore agricolo dell'UE rimanga forte, sostenibile e competitivo</w:t>
            </w:r>
            <w:r w:rsidRPr="0094179C">
              <w:t xml:space="preserve">; </w:t>
            </w:r>
            <w:r w:rsidRPr="0094179C">
              <w:rPr>
                <w:b/>
                <w:i/>
              </w:rPr>
              <w:t>riconosce che la politica comune della pesca contribuisce a fornire ai pescatori un reddito stabile e garantisce il loro futuro a lungo termine; sostiene un Fondo europeo per gli affari marittimi, la pesca e l'acquacoltura rafforzato; sottolinea la necessità di tutelare gli interessi dell'UE affrontando il problema delle quote dei paesi terzi e garantendo un accesso equo alle risorse e una maggiore prevedibilità del reddito per i pescatori;</w:t>
            </w:r>
          </w:p>
        </w:tc>
      </w:tr>
    </w:tbl>
    <w:p w14:paraId="59B51738"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348B2A9" w14:textId="77777777" w:rsidR="0070379B" w:rsidRPr="00647DCB" w:rsidRDefault="0070379B" w:rsidP="0070379B">
      <w:pPr>
        <w:rPr>
          <w:lang w:val="es-ES"/>
        </w:rPr>
      </w:pPr>
      <w:r w:rsidRPr="00647DCB">
        <w:rPr>
          <w:rStyle w:val="HideTWBExt"/>
          <w:lang w:val="es-ES"/>
        </w:rPr>
        <w:t>&lt;/Amend&gt;</w:t>
      </w:r>
    </w:p>
    <w:p w14:paraId="49C8FFE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317</w:t>
      </w:r>
      <w:r w:rsidRPr="00647DCB">
        <w:rPr>
          <w:rStyle w:val="HideTWBExt"/>
          <w:lang w:val="es-ES"/>
        </w:rPr>
        <w:t>&lt;/NumAm&gt;</w:t>
      </w:r>
    </w:p>
    <w:p w14:paraId="3F0DB2C2"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0B8F89A8" w14:textId="77777777" w:rsidR="0070379B" w:rsidRPr="00647DCB" w:rsidRDefault="0070379B" w:rsidP="0070379B">
      <w:pPr>
        <w:pStyle w:val="NormalBold"/>
        <w:rPr>
          <w:lang w:val="es-ES"/>
        </w:rPr>
      </w:pPr>
      <w:r w:rsidRPr="00647DCB">
        <w:rPr>
          <w:rStyle w:val="HideTWBExt"/>
          <w:b w:val="0"/>
          <w:lang w:val="es-ES"/>
        </w:rPr>
        <w:t>&lt;/RepeatBlock-By&gt;</w:t>
      </w:r>
    </w:p>
    <w:p w14:paraId="1CA0A8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7E77F3"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7A7078" w14:textId="77777777" w:rsidTr="0007280B">
        <w:trPr>
          <w:trHeight w:hRule="exact" w:val="240"/>
          <w:jc w:val="center"/>
        </w:trPr>
        <w:tc>
          <w:tcPr>
            <w:tcW w:w="9752" w:type="dxa"/>
            <w:gridSpan w:val="2"/>
            <w:tcBorders>
              <w:top w:val="nil"/>
              <w:left w:val="nil"/>
              <w:bottom w:val="nil"/>
              <w:right w:val="nil"/>
            </w:tcBorders>
          </w:tcPr>
          <w:p w14:paraId="40CC80EA" w14:textId="77777777" w:rsidR="0070379B" w:rsidRPr="0094179C" w:rsidRDefault="0070379B" w:rsidP="0007280B"/>
        </w:tc>
      </w:tr>
      <w:tr w:rsidR="0070379B" w:rsidRPr="0094179C" w14:paraId="30416496" w14:textId="77777777" w:rsidTr="0007280B">
        <w:trPr>
          <w:trHeight w:val="240"/>
          <w:jc w:val="center"/>
        </w:trPr>
        <w:tc>
          <w:tcPr>
            <w:tcW w:w="4876" w:type="dxa"/>
            <w:tcBorders>
              <w:top w:val="nil"/>
              <w:left w:val="nil"/>
              <w:bottom w:val="nil"/>
              <w:right w:val="nil"/>
            </w:tcBorders>
          </w:tcPr>
          <w:p w14:paraId="74396EC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5CAC0D" w14:textId="77777777" w:rsidR="0070379B" w:rsidRPr="0094179C" w:rsidRDefault="0070379B" w:rsidP="0007280B">
            <w:pPr>
              <w:pStyle w:val="AmColumnHeading"/>
            </w:pPr>
            <w:r w:rsidRPr="0094179C">
              <w:t>Emendamento</w:t>
            </w:r>
          </w:p>
        </w:tc>
      </w:tr>
      <w:tr w:rsidR="0070379B" w:rsidRPr="0094179C" w14:paraId="28515240" w14:textId="77777777" w:rsidTr="0007280B">
        <w:trPr>
          <w:jc w:val="center"/>
        </w:trPr>
        <w:tc>
          <w:tcPr>
            <w:tcW w:w="4876" w:type="dxa"/>
            <w:tcBorders>
              <w:top w:val="nil"/>
              <w:left w:val="nil"/>
              <w:bottom w:val="nil"/>
              <w:right w:val="nil"/>
            </w:tcBorders>
          </w:tcPr>
          <w:p w14:paraId="57BC9D9E"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w:t>
            </w:r>
            <w:r w:rsidRPr="0094179C">
              <w:rPr>
                <w:b/>
                <w:i/>
              </w:rPr>
              <w:t>agli</w:t>
            </w:r>
            <w:r w:rsidRPr="0094179C">
              <w:t xml:space="preserve"> agricoltori e garantire la sicurezza alimentare; chiede un adeguato finanziamento della politica agricola comune nel prossimo QFP;</w:t>
            </w:r>
          </w:p>
        </w:tc>
        <w:tc>
          <w:tcPr>
            <w:tcW w:w="4876" w:type="dxa"/>
            <w:tcBorders>
              <w:top w:val="nil"/>
              <w:left w:val="nil"/>
              <w:bottom w:val="nil"/>
              <w:right w:val="nil"/>
            </w:tcBorders>
          </w:tcPr>
          <w:p w14:paraId="79F7890B"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w:t>
            </w:r>
            <w:r w:rsidRPr="0094179C">
              <w:rPr>
                <w:b/>
                <w:i/>
              </w:rPr>
              <w:t>e un reddito adeguato per tutti gli</w:t>
            </w:r>
            <w:r w:rsidRPr="0094179C">
              <w:t xml:space="preserve"> agricoltori e garantire la sicurezza alimentare; chiede un incremento del finanziamento della politica agricola comune nel prossimo QFP </w:t>
            </w:r>
            <w:r w:rsidRPr="0094179C">
              <w:rPr>
                <w:b/>
                <w:i/>
              </w:rPr>
              <w:t>, segnatamente per aiutare gli agricoltori ad affrontare l'impatto dell'inflazione, dei costi del carburante, dei nuovi standard di produzione e dei cambiamenti nel mercato alimentare globale</w:t>
            </w:r>
            <w:r w:rsidRPr="0094179C">
              <w:t xml:space="preserve">; </w:t>
            </w:r>
            <w:r w:rsidRPr="0094179C">
              <w:rPr>
                <w:b/>
                <w:i/>
              </w:rPr>
              <w:t>sottolinea la necessità di sostenere i nuovi agricoltori e i giovani agricoltori, garantendo in tal modo il ricambio generazionale e affrontando nel contempo le carenze di manodopera e di competenze nel settore agroalimentare; pone in risalto la necessità di affrontare meglio l'impatto sui settori agricoli dell'aumento della frequenza e dell'intensità di inondazioni, periodi di siccità e incendi boschivi attraverso misure di sostegno specifiche;</w:t>
            </w:r>
          </w:p>
        </w:tc>
      </w:tr>
    </w:tbl>
    <w:p w14:paraId="52CD206A"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22616112" w14:textId="77777777" w:rsidR="0070379B" w:rsidRPr="00647DCB" w:rsidRDefault="0070379B" w:rsidP="0070379B">
      <w:pPr>
        <w:rPr>
          <w:lang w:val="es-ES"/>
        </w:rPr>
      </w:pPr>
      <w:r w:rsidRPr="00647DCB">
        <w:rPr>
          <w:rStyle w:val="HideTWBExt"/>
          <w:lang w:val="es-ES"/>
        </w:rPr>
        <w:t>&lt;/Amend&gt;</w:t>
      </w:r>
    </w:p>
    <w:p w14:paraId="40C0433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318</w:t>
      </w:r>
      <w:r w:rsidRPr="00647DCB">
        <w:rPr>
          <w:rStyle w:val="HideTWBExt"/>
          <w:lang w:val="es-ES"/>
        </w:rPr>
        <w:t>&lt;/NumAm&gt;</w:t>
      </w:r>
    </w:p>
    <w:p w14:paraId="2AE01F5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731F8F44" w14:textId="77777777" w:rsidR="0070379B" w:rsidRPr="00647DCB" w:rsidRDefault="0070379B" w:rsidP="0070379B">
      <w:pPr>
        <w:pStyle w:val="NormalBold"/>
        <w:rPr>
          <w:lang w:val="es-ES"/>
        </w:rPr>
      </w:pPr>
      <w:r w:rsidRPr="00647DCB">
        <w:rPr>
          <w:rStyle w:val="HideTWBExt"/>
          <w:b w:val="0"/>
          <w:lang w:val="es-ES"/>
        </w:rPr>
        <w:t>&lt;/RepeatBlock-By&gt;</w:t>
      </w:r>
    </w:p>
    <w:p w14:paraId="1CC820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86937F"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B9EEE3" w14:textId="77777777" w:rsidTr="0007280B">
        <w:trPr>
          <w:trHeight w:hRule="exact" w:val="240"/>
          <w:jc w:val="center"/>
        </w:trPr>
        <w:tc>
          <w:tcPr>
            <w:tcW w:w="9752" w:type="dxa"/>
            <w:gridSpan w:val="2"/>
            <w:tcBorders>
              <w:top w:val="nil"/>
              <w:left w:val="nil"/>
              <w:bottom w:val="nil"/>
              <w:right w:val="nil"/>
            </w:tcBorders>
          </w:tcPr>
          <w:p w14:paraId="79D5375D" w14:textId="77777777" w:rsidR="0070379B" w:rsidRPr="0094179C" w:rsidRDefault="0070379B" w:rsidP="0007280B"/>
        </w:tc>
      </w:tr>
      <w:tr w:rsidR="0070379B" w:rsidRPr="0094179C" w14:paraId="4CB22EFA" w14:textId="77777777" w:rsidTr="0007280B">
        <w:trPr>
          <w:trHeight w:val="240"/>
          <w:jc w:val="center"/>
        </w:trPr>
        <w:tc>
          <w:tcPr>
            <w:tcW w:w="4876" w:type="dxa"/>
            <w:tcBorders>
              <w:top w:val="nil"/>
              <w:left w:val="nil"/>
              <w:bottom w:val="nil"/>
              <w:right w:val="nil"/>
            </w:tcBorders>
          </w:tcPr>
          <w:p w14:paraId="0F0E36E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5E38B4" w14:textId="77777777" w:rsidR="0070379B" w:rsidRPr="0094179C" w:rsidRDefault="0070379B" w:rsidP="0007280B">
            <w:pPr>
              <w:pStyle w:val="AmColumnHeading"/>
            </w:pPr>
            <w:r w:rsidRPr="0094179C">
              <w:t>Emendamento</w:t>
            </w:r>
          </w:p>
        </w:tc>
      </w:tr>
      <w:tr w:rsidR="0070379B" w:rsidRPr="0094179C" w14:paraId="11F6D5E5" w14:textId="77777777" w:rsidTr="0007280B">
        <w:trPr>
          <w:jc w:val="center"/>
        </w:trPr>
        <w:tc>
          <w:tcPr>
            <w:tcW w:w="4876" w:type="dxa"/>
            <w:tcBorders>
              <w:top w:val="nil"/>
              <w:left w:val="nil"/>
              <w:bottom w:val="nil"/>
              <w:right w:val="nil"/>
            </w:tcBorders>
          </w:tcPr>
          <w:p w14:paraId="6AC101A3"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r w:rsidRPr="0094179C">
              <w:rPr>
                <w:b/>
                <w:i/>
              </w:rPr>
              <w:t>;</w:t>
            </w:r>
          </w:p>
        </w:tc>
        <w:tc>
          <w:tcPr>
            <w:tcW w:w="4876" w:type="dxa"/>
            <w:tcBorders>
              <w:top w:val="nil"/>
              <w:left w:val="nil"/>
              <w:bottom w:val="nil"/>
              <w:right w:val="nil"/>
            </w:tcBorders>
          </w:tcPr>
          <w:p w14:paraId="0968BBBC"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w:t>
            </w:r>
            <w:r w:rsidRPr="0094179C">
              <w:rPr>
                <w:b/>
                <w:i/>
              </w:rPr>
              <w:t>(PAC)</w:t>
            </w:r>
            <w:r w:rsidRPr="0094179C">
              <w:t xml:space="preserve"> nel prossimo QFP</w:t>
            </w:r>
            <w:r w:rsidRPr="0094179C">
              <w:rPr>
                <w:b/>
                <w:i/>
              </w:rPr>
              <w:t>, tenendo conto dell'inflazione, che ha notevolmente eroso il valore dei pagamenti diretti in termini reali; chiede una PAC autonoma incentrata sulle sue missioni quali definite nei trattati; ritiene che la PAC non possa essere tenuta a intensificare i suoi sforzi ambientali senza un corrispondente aumento del suo bilancio e chiede, se del caso, che la ricerca di soluzioni di finanziamento al di fuori della PAC accompagni tali obiettivi, in particolare attraverso meccanismi di incentivazione;</w:t>
            </w:r>
          </w:p>
        </w:tc>
      </w:tr>
    </w:tbl>
    <w:p w14:paraId="4578675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7205FF3" w14:textId="77777777" w:rsidR="0070379B" w:rsidRPr="0094179C" w:rsidRDefault="0070379B" w:rsidP="0070379B">
      <w:r w:rsidRPr="0094179C">
        <w:rPr>
          <w:rStyle w:val="HideTWBExt"/>
        </w:rPr>
        <w:t>&lt;/Amend&gt;</w:t>
      </w:r>
    </w:p>
    <w:p w14:paraId="0B520D3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319</w:t>
      </w:r>
      <w:r w:rsidRPr="0094179C">
        <w:rPr>
          <w:rStyle w:val="HideTWBExt"/>
        </w:rPr>
        <w:t>&lt;/NumAm&gt;</w:t>
      </w:r>
    </w:p>
    <w:p w14:paraId="65D2B5E0"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5F982E9C" w14:textId="77777777" w:rsidR="0070379B" w:rsidRPr="0094179C" w:rsidRDefault="0070379B" w:rsidP="0070379B">
      <w:pPr>
        <w:pStyle w:val="NormalBold"/>
      </w:pPr>
      <w:r w:rsidRPr="0094179C">
        <w:rPr>
          <w:rStyle w:val="HideTWBExt"/>
          <w:b w:val="0"/>
        </w:rPr>
        <w:t>&lt;/RepeatBlock-By&gt;</w:t>
      </w:r>
    </w:p>
    <w:p w14:paraId="6C41078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CA1B90"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D85448" w14:textId="77777777" w:rsidTr="0007280B">
        <w:trPr>
          <w:trHeight w:hRule="exact" w:val="240"/>
          <w:jc w:val="center"/>
        </w:trPr>
        <w:tc>
          <w:tcPr>
            <w:tcW w:w="9752" w:type="dxa"/>
            <w:gridSpan w:val="2"/>
            <w:tcBorders>
              <w:top w:val="nil"/>
              <w:left w:val="nil"/>
              <w:bottom w:val="nil"/>
              <w:right w:val="nil"/>
            </w:tcBorders>
          </w:tcPr>
          <w:p w14:paraId="0590173E" w14:textId="77777777" w:rsidR="0070379B" w:rsidRPr="0094179C" w:rsidRDefault="0070379B" w:rsidP="0007280B"/>
        </w:tc>
      </w:tr>
      <w:tr w:rsidR="0070379B" w:rsidRPr="0094179C" w14:paraId="7A273BD3" w14:textId="77777777" w:rsidTr="0007280B">
        <w:trPr>
          <w:trHeight w:val="240"/>
          <w:jc w:val="center"/>
        </w:trPr>
        <w:tc>
          <w:tcPr>
            <w:tcW w:w="4876" w:type="dxa"/>
            <w:tcBorders>
              <w:top w:val="nil"/>
              <w:left w:val="nil"/>
              <w:bottom w:val="nil"/>
              <w:right w:val="nil"/>
            </w:tcBorders>
          </w:tcPr>
          <w:p w14:paraId="1D260ED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135EC3" w14:textId="77777777" w:rsidR="0070379B" w:rsidRPr="0094179C" w:rsidRDefault="0070379B" w:rsidP="0007280B">
            <w:pPr>
              <w:pStyle w:val="AmColumnHeading"/>
            </w:pPr>
            <w:r w:rsidRPr="0094179C">
              <w:t>Emendamento</w:t>
            </w:r>
          </w:p>
        </w:tc>
      </w:tr>
      <w:tr w:rsidR="0070379B" w:rsidRPr="0094179C" w14:paraId="47286F84" w14:textId="77777777" w:rsidTr="0007280B">
        <w:trPr>
          <w:jc w:val="center"/>
        </w:trPr>
        <w:tc>
          <w:tcPr>
            <w:tcW w:w="4876" w:type="dxa"/>
            <w:tcBorders>
              <w:top w:val="nil"/>
              <w:left w:val="nil"/>
              <w:bottom w:val="nil"/>
              <w:right w:val="nil"/>
            </w:tcBorders>
          </w:tcPr>
          <w:p w14:paraId="4E2EF773"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7AD7E2E5"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w:t>
            </w:r>
            <w:r w:rsidRPr="0094179C">
              <w:rPr>
                <w:b/>
                <w:i/>
              </w:rPr>
              <w:t>attraverso l'aumento della voce destinata al ricambio generazionale,</w:t>
            </w:r>
            <w:r w:rsidRPr="0094179C">
              <w:t xml:space="preserve"> nonché aiutare i settori a migliorare la protezione del clima e della biodiversità</w:t>
            </w:r>
            <w:r w:rsidRPr="0094179C">
              <w:rPr>
                <w:b/>
                <w:i/>
              </w:rPr>
              <w:t>, al fine di renderli più competitivi sul mercato globale, facendo in modo che possano competere a parità di condizioni</w:t>
            </w:r>
            <w:r w:rsidRPr="0094179C">
              <w:t>;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r w:rsidRPr="0094179C">
              <w:rPr>
                <w:b/>
                <w:i/>
              </w:rPr>
              <w:t>, che deve essere rafforzata in termini di bilancio e non subire ulteriori tagli, anche attraverso l'aumento dei fondi destinati alla riserva agricola e la protezione dei pagamenti diretti agli agricoltori</w:t>
            </w:r>
            <w:r w:rsidRPr="0094179C">
              <w:t>;</w:t>
            </w:r>
          </w:p>
        </w:tc>
      </w:tr>
    </w:tbl>
    <w:p w14:paraId="754AEC6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565BEFE7" w14:textId="77777777" w:rsidR="0070379B" w:rsidRPr="0094179C" w:rsidRDefault="0070379B" w:rsidP="0070379B">
      <w:r w:rsidRPr="0094179C">
        <w:rPr>
          <w:rStyle w:val="HideTWBExt"/>
        </w:rPr>
        <w:t>&lt;/Amend&gt;</w:t>
      </w:r>
    </w:p>
    <w:p w14:paraId="3EDE81D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320</w:t>
      </w:r>
      <w:r w:rsidRPr="0094179C">
        <w:rPr>
          <w:rStyle w:val="HideTWBExt"/>
        </w:rPr>
        <w:t>&lt;/NumAm&gt;</w:t>
      </w:r>
    </w:p>
    <w:p w14:paraId="79278AB0"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7D00789F" w14:textId="77777777" w:rsidR="0070379B" w:rsidRPr="0094179C" w:rsidRDefault="0070379B" w:rsidP="0070379B">
      <w:pPr>
        <w:pStyle w:val="NormalBold"/>
      </w:pPr>
      <w:r w:rsidRPr="0094179C">
        <w:rPr>
          <w:rStyle w:val="HideTWBExt"/>
          <w:b w:val="0"/>
        </w:rPr>
        <w:t>&lt;/RepeatBlock-By&gt;</w:t>
      </w:r>
    </w:p>
    <w:p w14:paraId="1620612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3CC719"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169C44" w14:textId="77777777" w:rsidTr="0007280B">
        <w:trPr>
          <w:trHeight w:hRule="exact" w:val="240"/>
          <w:jc w:val="center"/>
        </w:trPr>
        <w:tc>
          <w:tcPr>
            <w:tcW w:w="9752" w:type="dxa"/>
            <w:gridSpan w:val="2"/>
            <w:tcBorders>
              <w:top w:val="nil"/>
              <w:left w:val="nil"/>
              <w:bottom w:val="nil"/>
              <w:right w:val="nil"/>
            </w:tcBorders>
          </w:tcPr>
          <w:p w14:paraId="7DAEFC6B" w14:textId="77777777" w:rsidR="0070379B" w:rsidRPr="0094179C" w:rsidRDefault="0070379B" w:rsidP="0007280B"/>
        </w:tc>
      </w:tr>
      <w:tr w:rsidR="0070379B" w:rsidRPr="0094179C" w14:paraId="19A27A55" w14:textId="77777777" w:rsidTr="0007280B">
        <w:trPr>
          <w:trHeight w:val="240"/>
          <w:jc w:val="center"/>
        </w:trPr>
        <w:tc>
          <w:tcPr>
            <w:tcW w:w="4876" w:type="dxa"/>
            <w:tcBorders>
              <w:top w:val="nil"/>
              <w:left w:val="nil"/>
              <w:bottom w:val="nil"/>
              <w:right w:val="nil"/>
            </w:tcBorders>
          </w:tcPr>
          <w:p w14:paraId="2775BF3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36352A" w14:textId="77777777" w:rsidR="0070379B" w:rsidRPr="0094179C" w:rsidRDefault="0070379B" w:rsidP="0007280B">
            <w:pPr>
              <w:pStyle w:val="AmColumnHeading"/>
            </w:pPr>
            <w:r w:rsidRPr="0094179C">
              <w:t>Emendamento</w:t>
            </w:r>
          </w:p>
        </w:tc>
      </w:tr>
      <w:tr w:rsidR="0070379B" w:rsidRPr="0094179C" w14:paraId="717AC2B9" w14:textId="77777777" w:rsidTr="0007280B">
        <w:trPr>
          <w:jc w:val="center"/>
        </w:trPr>
        <w:tc>
          <w:tcPr>
            <w:tcW w:w="4876" w:type="dxa"/>
            <w:tcBorders>
              <w:top w:val="nil"/>
              <w:left w:val="nil"/>
              <w:bottom w:val="nil"/>
              <w:right w:val="nil"/>
            </w:tcBorders>
          </w:tcPr>
          <w:p w14:paraId="093BBBE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w:t>
            </w:r>
            <w:r w:rsidRPr="0094179C">
              <w:rPr>
                <w:b/>
                <w:i/>
              </w:rPr>
              <w:t>del clima e</w:t>
            </w:r>
            <w:r w:rsidRPr="0094179C">
              <w:t xml:space="preserv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53A4B9D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w:t>
            </w:r>
            <w:r w:rsidRPr="0094179C">
              <w:rPr>
                <w:b/>
                <w:i/>
              </w:rPr>
              <w:t>l'adattamento ai cambiamenti climatici e</w:t>
            </w:r>
            <w:r w:rsidRPr="0094179C">
              <w:t xml:space="preserve"> la protezione della biodiversità; evidenzia il ruolo fondamentale della politica agricola comune nell'aumentare la produttività attraverso il progresso tecnico, assicurare un tenore di vita equo agli agricoltori e garantire la sicurezza alimentare; </w:t>
            </w:r>
            <w:r w:rsidRPr="0094179C">
              <w:rPr>
                <w:b/>
                <w:i/>
              </w:rPr>
              <w:t>sottolinea altresì il ruolo indispensabile della politica agricola comune nel garantire la redditività delle zone rurali in tutta l'Unione;</w:t>
            </w:r>
            <w:r w:rsidRPr="0094179C">
              <w:t xml:space="preserve"> chiede un incremento del finanziamento della politica agricola comune nel prossimo QFP </w:t>
            </w:r>
            <w:r w:rsidRPr="0094179C">
              <w:rPr>
                <w:b/>
                <w:i/>
              </w:rPr>
              <w:t>al fine di rispondere efficacemente ai suoi molteplici obiettivi e di una distribuzione equa del sostegno della PAC, in particolare i pagamenti diretti, tra gli Stati membri, nell'ottica di garantire pari condizioni di mercato</w:t>
            </w:r>
            <w:r w:rsidRPr="0094179C">
              <w:t>;</w:t>
            </w:r>
          </w:p>
        </w:tc>
      </w:tr>
    </w:tbl>
    <w:p w14:paraId="0D8D2DF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283E67" w14:textId="77777777" w:rsidR="0070379B" w:rsidRPr="0094179C" w:rsidRDefault="0070379B" w:rsidP="0070379B">
      <w:r w:rsidRPr="0094179C">
        <w:rPr>
          <w:rStyle w:val="HideTWBExt"/>
        </w:rPr>
        <w:t>&lt;/Amend&gt;</w:t>
      </w:r>
    </w:p>
    <w:p w14:paraId="34AB51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321</w:t>
      </w:r>
      <w:r w:rsidRPr="0094179C">
        <w:rPr>
          <w:rStyle w:val="HideTWBExt"/>
        </w:rPr>
        <w:t>&lt;/NumAm&gt;</w:t>
      </w:r>
    </w:p>
    <w:p w14:paraId="2B7499D8"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333ECBE3" w14:textId="77777777" w:rsidR="0070379B" w:rsidRPr="0094179C" w:rsidRDefault="0070379B" w:rsidP="0070379B">
      <w:pPr>
        <w:pStyle w:val="NormalBold"/>
      </w:pPr>
      <w:r w:rsidRPr="0094179C">
        <w:rPr>
          <w:rStyle w:val="HideTWBExt"/>
          <w:b w:val="0"/>
        </w:rPr>
        <w:t>&lt;/RepeatBlock-By&gt;</w:t>
      </w:r>
    </w:p>
    <w:p w14:paraId="0B2083D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6E36FA"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A4B941" w14:textId="77777777" w:rsidTr="0007280B">
        <w:trPr>
          <w:trHeight w:hRule="exact" w:val="240"/>
          <w:jc w:val="center"/>
        </w:trPr>
        <w:tc>
          <w:tcPr>
            <w:tcW w:w="9752" w:type="dxa"/>
            <w:gridSpan w:val="2"/>
            <w:tcBorders>
              <w:top w:val="nil"/>
              <w:left w:val="nil"/>
              <w:bottom w:val="nil"/>
              <w:right w:val="nil"/>
            </w:tcBorders>
          </w:tcPr>
          <w:p w14:paraId="1440024B" w14:textId="77777777" w:rsidR="0070379B" w:rsidRPr="0094179C" w:rsidRDefault="0070379B" w:rsidP="0007280B"/>
        </w:tc>
      </w:tr>
      <w:tr w:rsidR="0070379B" w:rsidRPr="0094179C" w14:paraId="2F14E08D" w14:textId="77777777" w:rsidTr="0007280B">
        <w:trPr>
          <w:trHeight w:val="240"/>
          <w:jc w:val="center"/>
        </w:trPr>
        <w:tc>
          <w:tcPr>
            <w:tcW w:w="4876" w:type="dxa"/>
            <w:tcBorders>
              <w:top w:val="nil"/>
              <w:left w:val="nil"/>
              <w:bottom w:val="nil"/>
              <w:right w:val="nil"/>
            </w:tcBorders>
          </w:tcPr>
          <w:p w14:paraId="2863F3C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8C6BEB" w14:textId="77777777" w:rsidR="0070379B" w:rsidRPr="0094179C" w:rsidRDefault="0070379B" w:rsidP="0007280B">
            <w:pPr>
              <w:pStyle w:val="AmColumnHeading"/>
            </w:pPr>
            <w:r w:rsidRPr="0094179C">
              <w:t>Emendamento</w:t>
            </w:r>
          </w:p>
        </w:tc>
      </w:tr>
      <w:tr w:rsidR="0070379B" w:rsidRPr="0094179C" w14:paraId="7074A246" w14:textId="77777777" w:rsidTr="0007280B">
        <w:trPr>
          <w:jc w:val="center"/>
        </w:trPr>
        <w:tc>
          <w:tcPr>
            <w:tcW w:w="4876" w:type="dxa"/>
            <w:tcBorders>
              <w:top w:val="nil"/>
              <w:left w:val="nil"/>
              <w:bottom w:val="nil"/>
              <w:right w:val="nil"/>
            </w:tcBorders>
          </w:tcPr>
          <w:p w14:paraId="4EF75451"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016A9221" w14:textId="77777777" w:rsidR="0070379B" w:rsidRPr="0094179C" w:rsidRDefault="0070379B" w:rsidP="0007280B">
            <w:pPr>
              <w:pStyle w:val="Normal6a"/>
            </w:pPr>
            <w:r w:rsidRPr="0094179C">
              <w:t>17.</w:t>
            </w:r>
            <w:r w:rsidRPr="0094179C">
              <w:tab/>
              <w:t xml:space="preserve">rileva che la sicurezza </w:t>
            </w:r>
            <w:r w:rsidRPr="0094179C">
              <w:rPr>
                <w:b/>
                <w:i/>
              </w:rPr>
              <w:t>idrica e</w:t>
            </w:r>
            <w:r w:rsidRPr="0094179C">
              <w:t xml:space="preserve">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w:t>
            </w:r>
            <w:r w:rsidRPr="0094179C">
              <w:rPr>
                <w:b/>
                <w:i/>
              </w:rPr>
              <w:t>, segnatamente attraverso finanziamenti appositi per la conservazione e il ripristino della natura, come evidenziato nel dialogo strategico sul futuro dell'agricoltura nell'UE</w:t>
            </w:r>
            <w:r w:rsidRPr="0094179C">
              <w:t>;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r>
    </w:tbl>
    <w:p w14:paraId="458250A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35D6B17" w14:textId="77777777" w:rsidR="0070379B" w:rsidRPr="00647DCB" w:rsidRDefault="0070379B" w:rsidP="0070379B">
      <w:pPr>
        <w:rPr>
          <w:lang w:val="pt-PT"/>
        </w:rPr>
      </w:pPr>
      <w:r w:rsidRPr="00647DCB">
        <w:rPr>
          <w:rStyle w:val="HideTWBExt"/>
          <w:lang w:val="pt-PT"/>
        </w:rPr>
        <w:t>&lt;/Amend&gt;</w:t>
      </w:r>
    </w:p>
    <w:p w14:paraId="2548FBD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322</w:t>
      </w:r>
      <w:r w:rsidRPr="00647DCB">
        <w:rPr>
          <w:rStyle w:val="HideTWBExt"/>
          <w:lang w:val="pt-PT"/>
        </w:rPr>
        <w:t>&lt;/NumAm&gt;</w:t>
      </w:r>
    </w:p>
    <w:p w14:paraId="7BF22EF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50074A1" w14:textId="77777777" w:rsidR="0070379B" w:rsidRPr="00647DCB" w:rsidRDefault="0070379B" w:rsidP="0070379B">
      <w:pPr>
        <w:pStyle w:val="NormalBold"/>
        <w:rPr>
          <w:lang w:val="pt-PT"/>
        </w:rPr>
      </w:pPr>
      <w:r w:rsidRPr="00647DCB">
        <w:rPr>
          <w:rStyle w:val="HideTWBExt"/>
          <w:b w:val="0"/>
          <w:lang w:val="pt-PT"/>
        </w:rPr>
        <w:t>&lt;/RepeatBlock-By&gt;</w:t>
      </w:r>
    </w:p>
    <w:p w14:paraId="4D86EF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961F67"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89B3E7" w14:textId="77777777" w:rsidTr="0007280B">
        <w:trPr>
          <w:trHeight w:hRule="exact" w:val="240"/>
          <w:jc w:val="center"/>
        </w:trPr>
        <w:tc>
          <w:tcPr>
            <w:tcW w:w="9752" w:type="dxa"/>
            <w:gridSpan w:val="2"/>
            <w:tcBorders>
              <w:top w:val="nil"/>
              <w:left w:val="nil"/>
              <w:bottom w:val="nil"/>
              <w:right w:val="nil"/>
            </w:tcBorders>
          </w:tcPr>
          <w:p w14:paraId="363F9D7E" w14:textId="77777777" w:rsidR="0070379B" w:rsidRPr="0094179C" w:rsidRDefault="0070379B" w:rsidP="0007280B"/>
        </w:tc>
      </w:tr>
      <w:tr w:rsidR="0070379B" w:rsidRPr="0094179C" w14:paraId="4965DD73" w14:textId="77777777" w:rsidTr="0007280B">
        <w:trPr>
          <w:trHeight w:val="240"/>
          <w:jc w:val="center"/>
        </w:trPr>
        <w:tc>
          <w:tcPr>
            <w:tcW w:w="4876" w:type="dxa"/>
            <w:tcBorders>
              <w:top w:val="nil"/>
              <w:left w:val="nil"/>
              <w:bottom w:val="nil"/>
              <w:right w:val="nil"/>
            </w:tcBorders>
          </w:tcPr>
          <w:p w14:paraId="5AC7898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F49787" w14:textId="77777777" w:rsidR="0070379B" w:rsidRPr="0094179C" w:rsidRDefault="0070379B" w:rsidP="0007280B">
            <w:pPr>
              <w:pStyle w:val="AmColumnHeading"/>
            </w:pPr>
            <w:r w:rsidRPr="0094179C">
              <w:t>Emendamento</w:t>
            </w:r>
          </w:p>
        </w:tc>
      </w:tr>
      <w:tr w:rsidR="0070379B" w:rsidRPr="0094179C" w14:paraId="0C846923" w14:textId="77777777" w:rsidTr="0007280B">
        <w:trPr>
          <w:jc w:val="center"/>
        </w:trPr>
        <w:tc>
          <w:tcPr>
            <w:tcW w:w="4876" w:type="dxa"/>
            <w:tcBorders>
              <w:top w:val="nil"/>
              <w:left w:val="nil"/>
              <w:bottom w:val="nil"/>
              <w:right w:val="nil"/>
            </w:tcBorders>
          </w:tcPr>
          <w:p w14:paraId="63ED6296"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24EBFE38"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w:t>
            </w:r>
            <w:r w:rsidRPr="0094179C">
              <w:rPr>
                <w:b/>
                <w:i/>
              </w:rPr>
              <w:t>promuovere il ricambio generazionale</w:t>
            </w:r>
            <w:r w:rsidRPr="0094179C">
              <w:t xml:space="preserve">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 </w:t>
            </w:r>
            <w:r w:rsidRPr="0094179C">
              <w:rPr>
                <w:b/>
                <w:i/>
              </w:rPr>
              <w:t>e il mantenimento degli obiettivi e dei finanziamenti dei due pilastri attuali</w:t>
            </w:r>
            <w:r w:rsidRPr="0094179C">
              <w:t>;</w:t>
            </w:r>
          </w:p>
        </w:tc>
      </w:tr>
    </w:tbl>
    <w:p w14:paraId="4EC21F6F"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083CB640" w14:textId="77777777" w:rsidR="0070379B" w:rsidRPr="00647DCB" w:rsidRDefault="0070379B" w:rsidP="0070379B">
      <w:pPr>
        <w:rPr>
          <w:lang w:val="es-ES"/>
        </w:rPr>
      </w:pPr>
      <w:r w:rsidRPr="00647DCB">
        <w:rPr>
          <w:rStyle w:val="HideTWBExt"/>
          <w:lang w:val="es-ES"/>
        </w:rPr>
        <w:t>&lt;/Amend&gt;</w:t>
      </w:r>
    </w:p>
    <w:p w14:paraId="014167B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323</w:t>
      </w:r>
      <w:r w:rsidRPr="00647DCB">
        <w:rPr>
          <w:rStyle w:val="HideTWBExt"/>
          <w:lang w:val="es-ES"/>
        </w:rPr>
        <w:t>&lt;/NumAm&gt;</w:t>
      </w:r>
    </w:p>
    <w:p w14:paraId="45355172"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Michalis Hadjipantela</w:t>
      </w:r>
      <w:r w:rsidRPr="00647DCB">
        <w:rPr>
          <w:rStyle w:val="HideTWBExt"/>
          <w:b w:val="0"/>
          <w:lang w:val="es-ES"/>
        </w:rPr>
        <w:t>&lt;/Members&gt;</w:t>
      </w:r>
    </w:p>
    <w:p w14:paraId="29824B17" w14:textId="77777777" w:rsidR="0070379B" w:rsidRPr="00647DCB" w:rsidRDefault="0070379B" w:rsidP="0070379B">
      <w:pPr>
        <w:pStyle w:val="NormalBold"/>
        <w:rPr>
          <w:lang w:val="es-ES"/>
        </w:rPr>
      </w:pPr>
      <w:r w:rsidRPr="00647DCB">
        <w:rPr>
          <w:rStyle w:val="HideTWBExt"/>
          <w:b w:val="0"/>
          <w:lang w:val="es-ES"/>
        </w:rPr>
        <w:t>&lt;/RepeatBlock-By&gt;</w:t>
      </w:r>
    </w:p>
    <w:p w14:paraId="06877F6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7308325"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FAD3BE" w14:textId="77777777" w:rsidTr="0007280B">
        <w:trPr>
          <w:trHeight w:hRule="exact" w:val="240"/>
          <w:jc w:val="center"/>
        </w:trPr>
        <w:tc>
          <w:tcPr>
            <w:tcW w:w="9752" w:type="dxa"/>
            <w:gridSpan w:val="2"/>
            <w:tcBorders>
              <w:top w:val="nil"/>
              <w:left w:val="nil"/>
              <w:bottom w:val="nil"/>
              <w:right w:val="nil"/>
            </w:tcBorders>
          </w:tcPr>
          <w:p w14:paraId="3B23D04C" w14:textId="77777777" w:rsidR="0070379B" w:rsidRPr="0094179C" w:rsidRDefault="0070379B" w:rsidP="0007280B"/>
        </w:tc>
      </w:tr>
      <w:tr w:rsidR="0070379B" w:rsidRPr="0094179C" w14:paraId="1D6867E2" w14:textId="77777777" w:rsidTr="0007280B">
        <w:trPr>
          <w:trHeight w:val="240"/>
          <w:jc w:val="center"/>
        </w:trPr>
        <w:tc>
          <w:tcPr>
            <w:tcW w:w="4876" w:type="dxa"/>
            <w:tcBorders>
              <w:top w:val="nil"/>
              <w:left w:val="nil"/>
              <w:bottom w:val="nil"/>
              <w:right w:val="nil"/>
            </w:tcBorders>
          </w:tcPr>
          <w:p w14:paraId="1C99FB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5581FB" w14:textId="77777777" w:rsidR="0070379B" w:rsidRPr="0094179C" w:rsidRDefault="0070379B" w:rsidP="0007280B">
            <w:pPr>
              <w:pStyle w:val="AmColumnHeading"/>
            </w:pPr>
            <w:r w:rsidRPr="0094179C">
              <w:t>Emendamento</w:t>
            </w:r>
          </w:p>
        </w:tc>
      </w:tr>
      <w:tr w:rsidR="0070379B" w:rsidRPr="0094179C" w14:paraId="5DCC9573" w14:textId="77777777" w:rsidTr="0007280B">
        <w:trPr>
          <w:jc w:val="center"/>
        </w:trPr>
        <w:tc>
          <w:tcPr>
            <w:tcW w:w="4876" w:type="dxa"/>
            <w:tcBorders>
              <w:top w:val="nil"/>
              <w:left w:val="nil"/>
              <w:bottom w:val="nil"/>
              <w:right w:val="nil"/>
            </w:tcBorders>
          </w:tcPr>
          <w:p w14:paraId="4965F994"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6824909C"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w:t>
            </w:r>
            <w:r w:rsidRPr="0094179C">
              <w:rPr>
                <w:b/>
                <w:i/>
              </w:rPr>
              <w:t>sottolinea che occorre garantire la salvaguardia di entrambi i pilastri della politica agricola comune;</w:t>
            </w:r>
            <w:r w:rsidRPr="0094179C">
              <w:t xml:space="preserve"> chiede un adeguato finanziamento della politica agricola comune nel prossimo QFP;</w:t>
            </w:r>
          </w:p>
        </w:tc>
      </w:tr>
    </w:tbl>
    <w:p w14:paraId="0C8E42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9568C4" w14:textId="77777777" w:rsidR="0070379B" w:rsidRPr="0094179C" w:rsidRDefault="0070379B" w:rsidP="0070379B">
      <w:r w:rsidRPr="0094179C">
        <w:rPr>
          <w:rStyle w:val="HideTWBExt"/>
        </w:rPr>
        <w:t>&lt;/Amend&gt;</w:t>
      </w:r>
    </w:p>
    <w:p w14:paraId="51AA075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324</w:t>
      </w:r>
      <w:r w:rsidRPr="0094179C">
        <w:rPr>
          <w:rStyle w:val="HideTWBExt"/>
        </w:rPr>
        <w:t>&lt;/NumAm&gt;</w:t>
      </w:r>
    </w:p>
    <w:p w14:paraId="02E8EA88"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3C7A06EC" w14:textId="77777777" w:rsidR="0070379B" w:rsidRPr="0094179C" w:rsidRDefault="0070379B" w:rsidP="0070379B">
      <w:pPr>
        <w:pStyle w:val="NormalBold"/>
      </w:pPr>
      <w:r w:rsidRPr="0094179C">
        <w:rPr>
          <w:rStyle w:val="HideTWBExt"/>
          <w:b w:val="0"/>
        </w:rPr>
        <w:t>&lt;/RepeatBlock-By&gt;</w:t>
      </w:r>
    </w:p>
    <w:p w14:paraId="3068695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9D5A9D"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13B60B" w14:textId="77777777" w:rsidTr="0007280B">
        <w:trPr>
          <w:trHeight w:hRule="exact" w:val="240"/>
          <w:jc w:val="center"/>
        </w:trPr>
        <w:tc>
          <w:tcPr>
            <w:tcW w:w="9752" w:type="dxa"/>
            <w:gridSpan w:val="2"/>
            <w:tcBorders>
              <w:top w:val="nil"/>
              <w:left w:val="nil"/>
              <w:bottom w:val="nil"/>
              <w:right w:val="nil"/>
            </w:tcBorders>
          </w:tcPr>
          <w:p w14:paraId="1FA9FB20" w14:textId="77777777" w:rsidR="0070379B" w:rsidRPr="0094179C" w:rsidRDefault="0070379B" w:rsidP="0007280B"/>
        </w:tc>
      </w:tr>
      <w:tr w:rsidR="0070379B" w:rsidRPr="0094179C" w14:paraId="7E9B2799" w14:textId="77777777" w:rsidTr="0007280B">
        <w:trPr>
          <w:trHeight w:val="240"/>
          <w:jc w:val="center"/>
        </w:trPr>
        <w:tc>
          <w:tcPr>
            <w:tcW w:w="4876" w:type="dxa"/>
            <w:tcBorders>
              <w:top w:val="nil"/>
              <w:left w:val="nil"/>
              <w:bottom w:val="nil"/>
              <w:right w:val="nil"/>
            </w:tcBorders>
          </w:tcPr>
          <w:p w14:paraId="2A3B9F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5F49B3" w14:textId="77777777" w:rsidR="0070379B" w:rsidRPr="0094179C" w:rsidRDefault="0070379B" w:rsidP="0007280B">
            <w:pPr>
              <w:pStyle w:val="AmColumnHeading"/>
            </w:pPr>
            <w:r w:rsidRPr="0094179C">
              <w:t>Emendamento</w:t>
            </w:r>
          </w:p>
        </w:tc>
      </w:tr>
      <w:tr w:rsidR="0070379B" w:rsidRPr="0094179C" w14:paraId="4C509907" w14:textId="77777777" w:rsidTr="0007280B">
        <w:trPr>
          <w:jc w:val="center"/>
        </w:trPr>
        <w:tc>
          <w:tcPr>
            <w:tcW w:w="4876" w:type="dxa"/>
            <w:tcBorders>
              <w:top w:val="nil"/>
              <w:left w:val="nil"/>
              <w:bottom w:val="nil"/>
              <w:right w:val="nil"/>
            </w:tcBorders>
          </w:tcPr>
          <w:p w14:paraId="214B150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w:t>
            </w:r>
            <w:r w:rsidRPr="0094179C">
              <w:rPr>
                <w:b/>
                <w:i/>
              </w:rPr>
              <w:t>migliorare la protezione del clima e della biodiversità</w:t>
            </w:r>
            <w:r w:rsidRPr="0094179C">
              <w:t>;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5872EF3B"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w:t>
            </w:r>
            <w:r w:rsidRPr="0094179C">
              <w:rPr>
                <w:b/>
                <w:i/>
              </w:rPr>
              <w:t>produrre alimenti in maniera efficace, competitiva e sostenibile</w:t>
            </w:r>
            <w:r w:rsidRPr="0094179C">
              <w:t xml:space="preserve">; evidenzia il ruolo fondamentale della politica agricola comune nell'aumentare la produttività attraverso il progresso tecnico, assicurare un tenore di vita equo agli agricoltori e garantire la sicurezza alimentare; chiede </w:t>
            </w:r>
            <w:r w:rsidRPr="0094179C">
              <w:rPr>
                <w:b/>
                <w:i/>
              </w:rPr>
              <w:t>di mantenere la struttura a due pilastri della PAC e</w:t>
            </w:r>
            <w:r w:rsidRPr="0094179C">
              <w:t xml:space="preserve"> un adeguato </w:t>
            </w:r>
            <w:r w:rsidRPr="0094179C">
              <w:rPr>
                <w:b/>
                <w:i/>
              </w:rPr>
              <w:t>e indipendente</w:t>
            </w:r>
            <w:r w:rsidRPr="0094179C">
              <w:t xml:space="preserve"> finanziamento della politica agricola comune nel prossimo QFP;</w:t>
            </w:r>
          </w:p>
        </w:tc>
      </w:tr>
    </w:tbl>
    <w:p w14:paraId="4B0B7F4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31EA98D" w14:textId="77777777" w:rsidR="0070379B" w:rsidRPr="0094179C" w:rsidRDefault="0070379B" w:rsidP="0070379B">
      <w:r w:rsidRPr="0094179C">
        <w:rPr>
          <w:rStyle w:val="HideTWBExt"/>
        </w:rPr>
        <w:t>&lt;/Amend&gt;</w:t>
      </w:r>
    </w:p>
    <w:p w14:paraId="7572981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325</w:t>
      </w:r>
      <w:r w:rsidRPr="0094179C">
        <w:rPr>
          <w:rStyle w:val="HideTWBExt"/>
        </w:rPr>
        <w:t>&lt;/NumAm&gt;</w:t>
      </w:r>
    </w:p>
    <w:p w14:paraId="4841633A"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0F887CD1" w14:textId="77777777" w:rsidR="0070379B" w:rsidRPr="0094179C" w:rsidRDefault="0070379B" w:rsidP="0070379B">
      <w:pPr>
        <w:pStyle w:val="NormalBold"/>
      </w:pPr>
      <w:r w:rsidRPr="0094179C">
        <w:rPr>
          <w:rStyle w:val="HideTWBExt"/>
          <w:b w:val="0"/>
        </w:rPr>
        <w:t>&lt;/RepeatBlock-By&gt;</w:t>
      </w:r>
    </w:p>
    <w:p w14:paraId="022922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0E713F"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F1FEE9" w14:textId="77777777" w:rsidTr="0007280B">
        <w:trPr>
          <w:trHeight w:hRule="exact" w:val="240"/>
          <w:jc w:val="center"/>
        </w:trPr>
        <w:tc>
          <w:tcPr>
            <w:tcW w:w="9752" w:type="dxa"/>
            <w:gridSpan w:val="2"/>
            <w:tcBorders>
              <w:top w:val="nil"/>
              <w:left w:val="nil"/>
              <w:bottom w:val="nil"/>
              <w:right w:val="nil"/>
            </w:tcBorders>
          </w:tcPr>
          <w:p w14:paraId="681B7F5D" w14:textId="77777777" w:rsidR="0070379B" w:rsidRPr="0094179C" w:rsidRDefault="0070379B" w:rsidP="0007280B"/>
        </w:tc>
      </w:tr>
      <w:tr w:rsidR="0070379B" w:rsidRPr="0094179C" w14:paraId="0D606335" w14:textId="77777777" w:rsidTr="0007280B">
        <w:trPr>
          <w:trHeight w:val="240"/>
          <w:jc w:val="center"/>
        </w:trPr>
        <w:tc>
          <w:tcPr>
            <w:tcW w:w="4876" w:type="dxa"/>
            <w:tcBorders>
              <w:top w:val="nil"/>
              <w:left w:val="nil"/>
              <w:bottom w:val="nil"/>
              <w:right w:val="nil"/>
            </w:tcBorders>
          </w:tcPr>
          <w:p w14:paraId="3BCCE83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F663D3" w14:textId="77777777" w:rsidR="0070379B" w:rsidRPr="0094179C" w:rsidRDefault="0070379B" w:rsidP="0007280B">
            <w:pPr>
              <w:pStyle w:val="AmColumnHeading"/>
            </w:pPr>
            <w:r w:rsidRPr="0094179C">
              <w:t>Emendamento</w:t>
            </w:r>
          </w:p>
        </w:tc>
      </w:tr>
      <w:tr w:rsidR="0070379B" w:rsidRPr="0094179C" w14:paraId="202077CF" w14:textId="77777777" w:rsidTr="0007280B">
        <w:trPr>
          <w:jc w:val="center"/>
        </w:trPr>
        <w:tc>
          <w:tcPr>
            <w:tcW w:w="4876" w:type="dxa"/>
            <w:tcBorders>
              <w:top w:val="nil"/>
              <w:left w:val="nil"/>
              <w:bottom w:val="nil"/>
              <w:right w:val="nil"/>
            </w:tcBorders>
          </w:tcPr>
          <w:p w14:paraId="45CA9BA8"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w:t>
            </w:r>
            <w:r w:rsidRPr="0094179C">
              <w:rPr>
                <w:b/>
                <w:i/>
              </w:rPr>
              <w:t>un adeguato</w:t>
            </w:r>
            <w:r w:rsidRPr="0094179C">
              <w:t xml:space="preserve"> finanziamento della politica agricola comune nel prossimo QFP;</w:t>
            </w:r>
          </w:p>
        </w:tc>
        <w:tc>
          <w:tcPr>
            <w:tcW w:w="4876" w:type="dxa"/>
            <w:tcBorders>
              <w:top w:val="nil"/>
              <w:left w:val="nil"/>
              <w:bottom w:val="nil"/>
              <w:right w:val="nil"/>
            </w:tcBorders>
          </w:tcPr>
          <w:p w14:paraId="08C246BD" w14:textId="77777777" w:rsidR="0070379B" w:rsidRPr="0094179C" w:rsidRDefault="0070379B" w:rsidP="0007280B">
            <w:pPr>
              <w:pStyle w:val="Normal6a"/>
            </w:pPr>
            <w:r w:rsidRPr="0094179C">
              <w:t>17.</w:t>
            </w:r>
            <w:r w:rsidRPr="0094179C">
              <w:tab/>
              <w:t>rileva che la sicurezza alimentare è una componente fondamentale dell'autonomia strategica e che il prossimo QFP deve continuare a sostenere</w:t>
            </w:r>
            <w:r w:rsidRPr="0094179C">
              <w:rPr>
                <w:b/>
                <w:i/>
              </w:rPr>
              <w:t>, attraverso programmi di prestito fattibili,</w:t>
            </w:r>
            <w:r w:rsidRPr="0094179C">
              <w:t xml:space="preserv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nell'aumentare la produttività attraverso il progresso tecnico, assicurare un tenore di vita equo agli agricoltori e garantire la sicurezza alimentare; chiede </w:t>
            </w:r>
            <w:r w:rsidRPr="0094179C">
              <w:rPr>
                <w:b/>
                <w:i/>
              </w:rPr>
              <w:t>un'adeguata garanzia di</w:t>
            </w:r>
            <w:r w:rsidRPr="0094179C">
              <w:t xml:space="preserve"> finanziamento della politica agricola comune nel prossimo QFP;</w:t>
            </w:r>
          </w:p>
        </w:tc>
      </w:tr>
    </w:tbl>
    <w:p w14:paraId="18A10E0D"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5A4D7FE" w14:textId="77777777" w:rsidR="0070379B" w:rsidRPr="00647DCB" w:rsidRDefault="0070379B" w:rsidP="0070379B">
      <w:pPr>
        <w:rPr>
          <w:lang w:val="sv-SE"/>
        </w:rPr>
      </w:pPr>
      <w:r w:rsidRPr="00647DCB">
        <w:rPr>
          <w:rStyle w:val="HideTWBExt"/>
          <w:lang w:val="sv-SE"/>
        </w:rPr>
        <w:t>&lt;/Amend&gt;</w:t>
      </w:r>
    </w:p>
    <w:p w14:paraId="5D321AD0"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326</w:t>
      </w:r>
      <w:r w:rsidRPr="00647DCB">
        <w:rPr>
          <w:rStyle w:val="HideTWBExt"/>
          <w:lang w:val="sv-SE"/>
        </w:rPr>
        <w:t>&lt;/NumAm&gt;</w:t>
      </w:r>
    </w:p>
    <w:p w14:paraId="663B838A"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14322724" w14:textId="77777777" w:rsidR="0070379B" w:rsidRPr="00647DCB" w:rsidRDefault="0070379B" w:rsidP="0070379B">
      <w:pPr>
        <w:pStyle w:val="NormalBold"/>
        <w:rPr>
          <w:lang w:val="sv-SE"/>
        </w:rPr>
      </w:pPr>
      <w:r w:rsidRPr="00647DCB">
        <w:rPr>
          <w:rStyle w:val="HideTWBExt"/>
          <w:b w:val="0"/>
          <w:lang w:val="sv-SE"/>
        </w:rPr>
        <w:t>&lt;/RepeatBlock-By&gt;</w:t>
      </w:r>
    </w:p>
    <w:p w14:paraId="63145A0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CEC976"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DD17A34" w14:textId="77777777" w:rsidTr="0007280B">
        <w:trPr>
          <w:trHeight w:hRule="exact" w:val="240"/>
          <w:jc w:val="center"/>
        </w:trPr>
        <w:tc>
          <w:tcPr>
            <w:tcW w:w="9752" w:type="dxa"/>
            <w:gridSpan w:val="2"/>
            <w:tcBorders>
              <w:top w:val="nil"/>
              <w:left w:val="nil"/>
              <w:bottom w:val="nil"/>
              <w:right w:val="nil"/>
            </w:tcBorders>
          </w:tcPr>
          <w:p w14:paraId="7E138490" w14:textId="77777777" w:rsidR="0070379B" w:rsidRPr="0094179C" w:rsidRDefault="0070379B" w:rsidP="0007280B"/>
        </w:tc>
      </w:tr>
      <w:tr w:rsidR="0070379B" w:rsidRPr="0094179C" w14:paraId="4CC82F99" w14:textId="77777777" w:rsidTr="0007280B">
        <w:trPr>
          <w:trHeight w:val="240"/>
          <w:jc w:val="center"/>
        </w:trPr>
        <w:tc>
          <w:tcPr>
            <w:tcW w:w="4876" w:type="dxa"/>
            <w:tcBorders>
              <w:top w:val="nil"/>
              <w:left w:val="nil"/>
              <w:bottom w:val="nil"/>
              <w:right w:val="nil"/>
            </w:tcBorders>
          </w:tcPr>
          <w:p w14:paraId="7849FA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152F66" w14:textId="77777777" w:rsidR="0070379B" w:rsidRPr="0094179C" w:rsidRDefault="0070379B" w:rsidP="0007280B">
            <w:pPr>
              <w:pStyle w:val="AmColumnHeading"/>
            </w:pPr>
            <w:r w:rsidRPr="0094179C">
              <w:t>Emendamento</w:t>
            </w:r>
          </w:p>
        </w:tc>
      </w:tr>
      <w:tr w:rsidR="0070379B" w:rsidRPr="0094179C" w14:paraId="52E5E00A" w14:textId="77777777" w:rsidTr="0007280B">
        <w:trPr>
          <w:jc w:val="center"/>
        </w:trPr>
        <w:tc>
          <w:tcPr>
            <w:tcW w:w="4876" w:type="dxa"/>
            <w:tcBorders>
              <w:top w:val="nil"/>
              <w:left w:val="nil"/>
              <w:bottom w:val="nil"/>
              <w:right w:val="nil"/>
            </w:tcBorders>
          </w:tcPr>
          <w:p w14:paraId="36D6EEBA"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w:t>
            </w:r>
            <w:r w:rsidRPr="0094179C">
              <w:rPr>
                <w:b/>
                <w:i/>
              </w:rPr>
              <w:t>nell'aumentare</w:t>
            </w:r>
            <w:r w:rsidRPr="0094179C">
              <w:t xml:space="preserv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6E912FDB"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migliorare la protezione del clima e della biodiversità; evidenzia il ruolo fondamentale della politica agricola comune </w:t>
            </w:r>
            <w:r w:rsidRPr="0094179C">
              <w:rPr>
                <w:b/>
                <w:i/>
              </w:rPr>
              <w:t>nel contribuire a raggiungere le economie di scala e ad aumentare</w:t>
            </w:r>
            <w:r w:rsidRPr="0094179C">
              <w:t xml:space="preserve"> la produttività attraverso il progresso tecnico, assicurare un tenore di vita equo agli agricoltori e garantire la sicurezza alimentare; chiede un adeguato finanziamento della politica agricola comune nel prossimo QFP;</w:t>
            </w:r>
          </w:p>
        </w:tc>
      </w:tr>
    </w:tbl>
    <w:p w14:paraId="57D0C6A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6211DD" w14:textId="77777777" w:rsidR="0070379B" w:rsidRPr="0094179C" w:rsidRDefault="0070379B" w:rsidP="0070379B">
      <w:r w:rsidRPr="0094179C">
        <w:rPr>
          <w:rStyle w:val="HideTWBExt"/>
        </w:rPr>
        <w:t>&lt;/Amend&gt;</w:t>
      </w:r>
    </w:p>
    <w:p w14:paraId="2662F5C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327</w:t>
      </w:r>
      <w:r w:rsidRPr="0094179C">
        <w:rPr>
          <w:rStyle w:val="HideTWBExt"/>
        </w:rPr>
        <w:t>&lt;/NumAm&gt;</w:t>
      </w:r>
    </w:p>
    <w:p w14:paraId="3D7B69C6"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295974A" w14:textId="77777777" w:rsidR="0070379B" w:rsidRPr="0094179C" w:rsidRDefault="0070379B" w:rsidP="0070379B">
      <w:pPr>
        <w:pStyle w:val="NormalBold"/>
      </w:pPr>
      <w:r w:rsidRPr="0094179C">
        <w:rPr>
          <w:rStyle w:val="HideTWBExt"/>
          <w:b w:val="0"/>
        </w:rPr>
        <w:t>&lt;/RepeatBlock-By&gt;</w:t>
      </w:r>
    </w:p>
    <w:p w14:paraId="7FD9BA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E286FA" w14:textId="77777777" w:rsidR="0070379B" w:rsidRPr="0094179C" w:rsidRDefault="0070379B" w:rsidP="0070379B">
      <w:pPr>
        <w:pStyle w:val="NormalBold"/>
      </w:pPr>
      <w:r w:rsidRPr="0094179C">
        <w:rPr>
          <w:rStyle w:val="HideTWBExt"/>
        </w:rPr>
        <w:t>&lt;Article&gt;</w:t>
      </w:r>
      <w:r w:rsidRPr="0094179C">
        <w:t>Paragrafo 17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C022077" w14:textId="77777777" w:rsidTr="0007280B">
        <w:trPr>
          <w:trHeight w:hRule="exact" w:val="240"/>
          <w:jc w:val="center"/>
        </w:trPr>
        <w:tc>
          <w:tcPr>
            <w:tcW w:w="9752" w:type="dxa"/>
            <w:gridSpan w:val="2"/>
            <w:tcBorders>
              <w:top w:val="nil"/>
              <w:left w:val="nil"/>
              <w:bottom w:val="nil"/>
              <w:right w:val="nil"/>
            </w:tcBorders>
          </w:tcPr>
          <w:p w14:paraId="336104CE" w14:textId="77777777" w:rsidR="0070379B" w:rsidRPr="0094179C" w:rsidRDefault="0070379B" w:rsidP="0007280B"/>
        </w:tc>
      </w:tr>
      <w:tr w:rsidR="0070379B" w:rsidRPr="0094179C" w14:paraId="3A1F31EE" w14:textId="77777777" w:rsidTr="0007280B">
        <w:trPr>
          <w:trHeight w:val="240"/>
          <w:jc w:val="center"/>
        </w:trPr>
        <w:tc>
          <w:tcPr>
            <w:tcW w:w="4876" w:type="dxa"/>
            <w:tcBorders>
              <w:top w:val="nil"/>
              <w:left w:val="nil"/>
              <w:bottom w:val="nil"/>
              <w:right w:val="nil"/>
            </w:tcBorders>
          </w:tcPr>
          <w:p w14:paraId="68A42F9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C2ED86" w14:textId="77777777" w:rsidR="0070379B" w:rsidRPr="0094179C" w:rsidRDefault="0070379B" w:rsidP="0007280B">
            <w:pPr>
              <w:pStyle w:val="AmColumnHeading"/>
            </w:pPr>
            <w:r w:rsidRPr="0094179C">
              <w:t>Emendamento</w:t>
            </w:r>
          </w:p>
        </w:tc>
      </w:tr>
      <w:tr w:rsidR="0070379B" w:rsidRPr="0094179C" w14:paraId="5E4705DA" w14:textId="77777777" w:rsidTr="0007280B">
        <w:trPr>
          <w:jc w:val="center"/>
        </w:trPr>
        <w:tc>
          <w:tcPr>
            <w:tcW w:w="4876" w:type="dxa"/>
            <w:tcBorders>
              <w:top w:val="nil"/>
              <w:left w:val="nil"/>
              <w:bottom w:val="nil"/>
              <w:right w:val="nil"/>
            </w:tcBorders>
          </w:tcPr>
          <w:p w14:paraId="59CB41DD"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w:t>
            </w:r>
            <w:r w:rsidRPr="0094179C">
              <w:rPr>
                <w:b/>
                <w:i/>
              </w:rPr>
              <w:t>migliorare la protezione del clima e della biodiversità</w:t>
            </w:r>
            <w:r w:rsidRPr="0094179C">
              <w:t>;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c>
          <w:tcPr>
            <w:tcW w:w="4876" w:type="dxa"/>
            <w:tcBorders>
              <w:top w:val="nil"/>
              <w:left w:val="nil"/>
              <w:bottom w:val="nil"/>
              <w:right w:val="nil"/>
            </w:tcBorders>
          </w:tcPr>
          <w:p w14:paraId="65AAA349" w14:textId="77777777" w:rsidR="0070379B" w:rsidRPr="0094179C" w:rsidRDefault="0070379B" w:rsidP="0007280B">
            <w:pPr>
              <w:pStyle w:val="Normal6a"/>
            </w:pPr>
            <w:r w:rsidRPr="0094179C">
              <w:t>17.</w:t>
            </w:r>
            <w:r w:rsidRPr="0094179C">
              <w:tab/>
              <w:t xml:space="preserve">rileva che la sicurezza alimentare è una componente fondamentale dell'autonomia strategica e che il prossimo QFP deve continuare a sostenere i settori dell'agricoltura e della pesca dell'Unione, compresi i giovani agricoltori e pescatori e le piccole aziende operanti in tali ambiti, nonché aiutare i settori a </w:t>
            </w:r>
            <w:r w:rsidRPr="0094179C">
              <w:rPr>
                <w:b/>
                <w:i/>
              </w:rPr>
              <w:t>continuare a proteggere l'ambiente naturale</w:t>
            </w:r>
            <w:r w:rsidRPr="0094179C">
              <w:t>; evidenzia il ruolo fondamentale della politica agricola comune nell'aumentare la produttività attraverso il progresso tecnico, assicurare un tenore di vita equo agli agricoltori e garantire la sicurezza alimentare; chiede un adeguato finanziamento della politica agricola comune nel prossimo QFP;</w:t>
            </w:r>
          </w:p>
        </w:tc>
      </w:tr>
    </w:tbl>
    <w:p w14:paraId="65B87055"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FBA5B8C" w14:textId="77777777" w:rsidR="0070379B" w:rsidRPr="00647DCB" w:rsidRDefault="0070379B" w:rsidP="0070379B">
      <w:pPr>
        <w:rPr>
          <w:lang w:val="pt-PT"/>
        </w:rPr>
      </w:pPr>
      <w:r w:rsidRPr="00647DCB">
        <w:rPr>
          <w:rStyle w:val="HideTWBExt"/>
          <w:lang w:val="pt-PT"/>
        </w:rPr>
        <w:t>&lt;/Amend&gt;</w:t>
      </w:r>
    </w:p>
    <w:p w14:paraId="74C6BA0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328</w:t>
      </w:r>
      <w:r w:rsidRPr="00647DCB">
        <w:rPr>
          <w:rStyle w:val="HideTWBExt"/>
          <w:lang w:val="pt-PT"/>
        </w:rPr>
        <w:t>&lt;/NumAm&gt;</w:t>
      </w:r>
    </w:p>
    <w:p w14:paraId="06DC02A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15D8AAB" w14:textId="77777777" w:rsidR="0070379B" w:rsidRPr="00647DCB" w:rsidRDefault="0070379B" w:rsidP="0070379B">
      <w:pPr>
        <w:pStyle w:val="NormalBold"/>
        <w:rPr>
          <w:lang w:val="pt-PT"/>
        </w:rPr>
      </w:pPr>
      <w:r w:rsidRPr="00647DCB">
        <w:rPr>
          <w:rStyle w:val="HideTWBExt"/>
          <w:b w:val="0"/>
          <w:lang w:val="pt-PT"/>
        </w:rPr>
        <w:t>&lt;/RepeatBlock-By&gt;</w:t>
      </w:r>
    </w:p>
    <w:p w14:paraId="3C9D94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472B9F"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08E921D" w14:textId="77777777" w:rsidTr="0007280B">
        <w:trPr>
          <w:trHeight w:hRule="exact" w:val="240"/>
          <w:jc w:val="center"/>
        </w:trPr>
        <w:tc>
          <w:tcPr>
            <w:tcW w:w="9752" w:type="dxa"/>
            <w:gridSpan w:val="2"/>
            <w:tcBorders>
              <w:top w:val="nil"/>
              <w:left w:val="nil"/>
              <w:bottom w:val="nil"/>
              <w:right w:val="nil"/>
            </w:tcBorders>
          </w:tcPr>
          <w:p w14:paraId="39613081" w14:textId="77777777" w:rsidR="0070379B" w:rsidRPr="0094179C" w:rsidRDefault="0070379B" w:rsidP="0007280B"/>
        </w:tc>
      </w:tr>
      <w:tr w:rsidR="0070379B" w:rsidRPr="0094179C" w14:paraId="393A530D" w14:textId="77777777" w:rsidTr="0007280B">
        <w:trPr>
          <w:trHeight w:val="240"/>
          <w:jc w:val="center"/>
        </w:trPr>
        <w:tc>
          <w:tcPr>
            <w:tcW w:w="4876" w:type="dxa"/>
            <w:tcBorders>
              <w:top w:val="nil"/>
              <w:left w:val="nil"/>
              <w:bottom w:val="nil"/>
              <w:right w:val="nil"/>
            </w:tcBorders>
          </w:tcPr>
          <w:p w14:paraId="588846C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F108E91" w14:textId="77777777" w:rsidR="0070379B" w:rsidRPr="0094179C" w:rsidRDefault="0070379B" w:rsidP="0007280B">
            <w:pPr>
              <w:pStyle w:val="AmColumnHeading"/>
            </w:pPr>
            <w:r w:rsidRPr="0094179C">
              <w:t>Emendamento</w:t>
            </w:r>
          </w:p>
        </w:tc>
      </w:tr>
      <w:tr w:rsidR="0070379B" w:rsidRPr="0094179C" w14:paraId="1898ADE1" w14:textId="77777777" w:rsidTr="0007280B">
        <w:trPr>
          <w:jc w:val="center"/>
        </w:trPr>
        <w:tc>
          <w:tcPr>
            <w:tcW w:w="4876" w:type="dxa"/>
            <w:tcBorders>
              <w:top w:val="nil"/>
              <w:left w:val="nil"/>
              <w:bottom w:val="nil"/>
              <w:right w:val="nil"/>
            </w:tcBorders>
          </w:tcPr>
          <w:p w14:paraId="0D90F5AA" w14:textId="77777777" w:rsidR="0070379B" w:rsidRPr="0094179C" w:rsidRDefault="0070379B" w:rsidP="0007280B">
            <w:pPr>
              <w:pStyle w:val="Normal6a"/>
            </w:pPr>
          </w:p>
        </w:tc>
        <w:tc>
          <w:tcPr>
            <w:tcW w:w="4876" w:type="dxa"/>
            <w:tcBorders>
              <w:top w:val="nil"/>
              <w:left w:val="nil"/>
              <w:bottom w:val="nil"/>
              <w:right w:val="nil"/>
            </w:tcBorders>
          </w:tcPr>
          <w:p w14:paraId="0D2D295E" w14:textId="77777777" w:rsidR="0070379B" w:rsidRPr="0094179C" w:rsidRDefault="0070379B" w:rsidP="0007280B">
            <w:pPr>
              <w:pStyle w:val="Normal6a"/>
            </w:pPr>
            <w:r w:rsidRPr="0094179C">
              <w:rPr>
                <w:b/>
                <w:i/>
              </w:rPr>
              <w:t>17 bis.</w:t>
            </w:r>
            <w:r w:rsidRPr="0094179C">
              <w:tab/>
            </w:r>
            <w:r w:rsidRPr="0094179C">
              <w:rPr>
                <w:b/>
                <w:i/>
              </w:rPr>
              <w:t>sottolinea il ruolo della politica agricola comune nell'aumentare la concentrazione della proprietà terriera nell'UE, nonché quello dell'aumento dei costi di produzione e della compressione dei prezzi pagati alla produzione nel minare modelli di agricoltura familiare intrinsecamente più sostenibili;</w:t>
            </w:r>
            <w:r w:rsidRPr="0094179C">
              <w:t xml:space="preserve"> </w:t>
            </w:r>
            <w:r w:rsidRPr="0094179C">
              <w:rPr>
                <w:b/>
                <w:i/>
              </w:rPr>
              <w:t>ritiene che la proprietà pubblica della terra e delle risorse naturali, con la conseguente garanzia di accesso per gli agricoltori, nonché la promozione di tecniche sostenibili e di reti locali di produzione e di consumo, siano elementi che vanno di pari passo con i principi della coesione sociale, economica e territoriale e della sovranità alimentare, con benefici per la produzione;</w:t>
            </w:r>
          </w:p>
        </w:tc>
      </w:tr>
    </w:tbl>
    <w:p w14:paraId="34534317"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{PT}</w:t>
      </w:r>
      <w:r w:rsidRPr="00647DCB">
        <w:rPr>
          <w:lang w:val="en-GB"/>
        </w:rPr>
        <w:t>pt</w:t>
      </w:r>
      <w:r w:rsidRPr="00647DCB">
        <w:rPr>
          <w:rStyle w:val="HideTWBExt"/>
          <w:lang w:val="en-GB"/>
        </w:rPr>
        <w:t>&lt;/Original&gt;</w:t>
      </w:r>
    </w:p>
    <w:p w14:paraId="7941A597" w14:textId="77777777" w:rsidR="0070379B" w:rsidRPr="00647DCB" w:rsidRDefault="0070379B" w:rsidP="0070379B">
      <w:pPr>
        <w:rPr>
          <w:lang w:val="en-GB"/>
        </w:rPr>
      </w:pPr>
      <w:r w:rsidRPr="00647DCB">
        <w:rPr>
          <w:rStyle w:val="HideTWBExt"/>
          <w:lang w:val="en-GB"/>
        </w:rPr>
        <w:t>&lt;/Amend&gt;</w:t>
      </w:r>
    </w:p>
    <w:p w14:paraId="0962E12B"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329</w:t>
      </w:r>
      <w:r w:rsidRPr="00647DCB">
        <w:rPr>
          <w:rStyle w:val="HideTWBExt"/>
          <w:lang w:val="en-GB"/>
        </w:rPr>
        <w:t>&lt;/NumAm&gt;</w:t>
      </w:r>
    </w:p>
    <w:p w14:paraId="3164D50F"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Younous Omarjee</w:t>
      </w:r>
      <w:r w:rsidRPr="00647DCB">
        <w:rPr>
          <w:rStyle w:val="HideTWBExt"/>
          <w:b w:val="0"/>
          <w:lang w:val="en-GB"/>
        </w:rPr>
        <w:t>&lt;/Members&gt;</w:t>
      </w:r>
    </w:p>
    <w:p w14:paraId="044E8143" w14:textId="77777777" w:rsidR="0070379B" w:rsidRPr="00647DCB" w:rsidRDefault="0070379B" w:rsidP="0070379B">
      <w:pPr>
        <w:pStyle w:val="NormalBold"/>
        <w:rPr>
          <w:lang w:val="en-GB"/>
        </w:rPr>
      </w:pPr>
      <w:r w:rsidRPr="00647DCB">
        <w:rPr>
          <w:rStyle w:val="HideTWBExt"/>
          <w:b w:val="0"/>
          <w:lang w:val="en-GB"/>
        </w:rPr>
        <w:t>&lt;/RepeatBlock-By&gt;</w:t>
      </w:r>
    </w:p>
    <w:p w14:paraId="52C18E8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85AACE"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48286D" w14:textId="77777777" w:rsidTr="0007280B">
        <w:trPr>
          <w:trHeight w:hRule="exact" w:val="240"/>
          <w:jc w:val="center"/>
        </w:trPr>
        <w:tc>
          <w:tcPr>
            <w:tcW w:w="9752" w:type="dxa"/>
            <w:gridSpan w:val="2"/>
            <w:tcBorders>
              <w:top w:val="nil"/>
              <w:left w:val="nil"/>
              <w:bottom w:val="nil"/>
              <w:right w:val="nil"/>
            </w:tcBorders>
          </w:tcPr>
          <w:p w14:paraId="30F691E7" w14:textId="77777777" w:rsidR="0070379B" w:rsidRPr="0094179C" w:rsidRDefault="0070379B" w:rsidP="0007280B"/>
        </w:tc>
      </w:tr>
      <w:tr w:rsidR="0070379B" w:rsidRPr="0094179C" w14:paraId="2FD1BD32" w14:textId="77777777" w:rsidTr="0007280B">
        <w:trPr>
          <w:trHeight w:val="240"/>
          <w:jc w:val="center"/>
        </w:trPr>
        <w:tc>
          <w:tcPr>
            <w:tcW w:w="4876" w:type="dxa"/>
            <w:tcBorders>
              <w:top w:val="nil"/>
              <w:left w:val="nil"/>
              <w:bottom w:val="nil"/>
              <w:right w:val="nil"/>
            </w:tcBorders>
          </w:tcPr>
          <w:p w14:paraId="3143D1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D4E7EA" w14:textId="77777777" w:rsidR="0070379B" w:rsidRPr="0094179C" w:rsidRDefault="0070379B" w:rsidP="0007280B">
            <w:pPr>
              <w:pStyle w:val="AmColumnHeading"/>
            </w:pPr>
            <w:r w:rsidRPr="0094179C">
              <w:t>Emendamento</w:t>
            </w:r>
          </w:p>
        </w:tc>
      </w:tr>
      <w:tr w:rsidR="0070379B" w:rsidRPr="0094179C" w14:paraId="651FDE20" w14:textId="77777777" w:rsidTr="0007280B">
        <w:trPr>
          <w:jc w:val="center"/>
        </w:trPr>
        <w:tc>
          <w:tcPr>
            <w:tcW w:w="4876" w:type="dxa"/>
            <w:tcBorders>
              <w:top w:val="nil"/>
              <w:left w:val="nil"/>
              <w:bottom w:val="nil"/>
              <w:right w:val="nil"/>
            </w:tcBorders>
          </w:tcPr>
          <w:p w14:paraId="1C54020E" w14:textId="77777777" w:rsidR="0070379B" w:rsidRPr="0094179C" w:rsidRDefault="0070379B" w:rsidP="0007280B">
            <w:pPr>
              <w:pStyle w:val="Normal6a"/>
            </w:pPr>
          </w:p>
        </w:tc>
        <w:tc>
          <w:tcPr>
            <w:tcW w:w="4876" w:type="dxa"/>
            <w:tcBorders>
              <w:top w:val="nil"/>
              <w:left w:val="nil"/>
              <w:bottom w:val="nil"/>
              <w:right w:val="nil"/>
            </w:tcBorders>
          </w:tcPr>
          <w:p w14:paraId="5DDF9339" w14:textId="77777777" w:rsidR="0070379B" w:rsidRPr="0094179C" w:rsidRDefault="0070379B" w:rsidP="0007280B">
            <w:pPr>
              <w:pStyle w:val="Normal6a"/>
            </w:pPr>
            <w:r w:rsidRPr="0094179C">
              <w:rPr>
                <w:b/>
                <w:i/>
              </w:rPr>
              <w:t>17 bis.</w:t>
            </w:r>
            <w:r w:rsidRPr="0094179C">
              <w:tab/>
            </w:r>
            <w:r w:rsidRPr="0094179C">
              <w:rPr>
                <w:b/>
                <w:i/>
              </w:rPr>
              <w:t>ricorda che l'articolo 349 TFUE stabilisce che l'UE adotta misure specifiche per le regioni ultraperiferiche in considerazione dei loro vincoli strutturali e permanenti; ricorda inoltre che il bilancio del POSEI non è stato aggiornato, mentre nel 2013 Mayotte, una regione con oltre 250 000 abitanti, è diventata una regione ultraperiferica; chiede pertanto, nel prossimo QFP, un aumento significativo del bilancio del POSEI;</w:t>
            </w:r>
          </w:p>
        </w:tc>
      </w:tr>
    </w:tbl>
    <w:p w14:paraId="12996B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22BC4EAF" w14:textId="77777777" w:rsidR="0070379B" w:rsidRPr="0094179C" w:rsidRDefault="0070379B" w:rsidP="0070379B">
      <w:r w:rsidRPr="0094179C">
        <w:rPr>
          <w:rStyle w:val="HideTWBExt"/>
        </w:rPr>
        <w:t>&lt;/Amend&gt;</w:t>
      </w:r>
    </w:p>
    <w:p w14:paraId="60C15A2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330</w:t>
      </w:r>
      <w:r w:rsidRPr="0094179C">
        <w:rPr>
          <w:rStyle w:val="HideTWBExt"/>
        </w:rPr>
        <w:t>&lt;/NumAm&gt;</w:t>
      </w:r>
    </w:p>
    <w:p w14:paraId="74AC7BE8" w14:textId="77777777" w:rsidR="0070379B" w:rsidRPr="0094179C" w:rsidRDefault="0070379B" w:rsidP="0070379B">
      <w:pPr>
        <w:pStyle w:val="NormalBold"/>
      </w:pPr>
      <w:r w:rsidRPr="0094179C">
        <w:rPr>
          <w:rStyle w:val="HideTWBExt"/>
          <w:b w:val="0"/>
        </w:rPr>
        <w:t>&lt;RepeatBlock-By&gt;&lt;Members&gt;</w:t>
      </w:r>
      <w:r w:rsidRPr="0094179C">
        <w:t>Jean-Marc Germain, Christophe Clergeau</w:t>
      </w:r>
      <w:r w:rsidRPr="0094179C">
        <w:rPr>
          <w:rStyle w:val="HideTWBExt"/>
          <w:b w:val="0"/>
        </w:rPr>
        <w:t>&lt;/Members&gt;</w:t>
      </w:r>
    </w:p>
    <w:p w14:paraId="181A6925" w14:textId="77777777" w:rsidR="0070379B" w:rsidRPr="0094179C" w:rsidRDefault="0070379B" w:rsidP="0070379B">
      <w:pPr>
        <w:pStyle w:val="NormalBold"/>
      </w:pPr>
      <w:r w:rsidRPr="0094179C">
        <w:rPr>
          <w:rStyle w:val="HideTWBExt"/>
          <w:b w:val="0"/>
        </w:rPr>
        <w:t>&lt;/RepeatBlock-By&gt;</w:t>
      </w:r>
    </w:p>
    <w:p w14:paraId="48407FA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6D9031"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07BB24A" w14:textId="77777777" w:rsidTr="0007280B">
        <w:trPr>
          <w:trHeight w:hRule="exact" w:val="240"/>
          <w:jc w:val="center"/>
        </w:trPr>
        <w:tc>
          <w:tcPr>
            <w:tcW w:w="9752" w:type="dxa"/>
            <w:gridSpan w:val="2"/>
            <w:tcBorders>
              <w:top w:val="nil"/>
              <w:left w:val="nil"/>
              <w:bottom w:val="nil"/>
              <w:right w:val="nil"/>
            </w:tcBorders>
          </w:tcPr>
          <w:p w14:paraId="1F418AEF" w14:textId="77777777" w:rsidR="0070379B" w:rsidRPr="0094179C" w:rsidRDefault="0070379B" w:rsidP="0007280B"/>
        </w:tc>
      </w:tr>
      <w:tr w:rsidR="0070379B" w:rsidRPr="0094179C" w14:paraId="1FACC38D" w14:textId="77777777" w:rsidTr="0007280B">
        <w:trPr>
          <w:trHeight w:val="240"/>
          <w:jc w:val="center"/>
        </w:trPr>
        <w:tc>
          <w:tcPr>
            <w:tcW w:w="4876" w:type="dxa"/>
            <w:tcBorders>
              <w:top w:val="nil"/>
              <w:left w:val="nil"/>
              <w:bottom w:val="nil"/>
              <w:right w:val="nil"/>
            </w:tcBorders>
          </w:tcPr>
          <w:p w14:paraId="147394F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2626D7" w14:textId="77777777" w:rsidR="0070379B" w:rsidRPr="0094179C" w:rsidRDefault="0070379B" w:rsidP="0007280B">
            <w:pPr>
              <w:pStyle w:val="AmColumnHeading"/>
            </w:pPr>
            <w:r w:rsidRPr="0094179C">
              <w:t>Emendamento</w:t>
            </w:r>
          </w:p>
        </w:tc>
      </w:tr>
      <w:tr w:rsidR="0070379B" w:rsidRPr="0094179C" w14:paraId="0DFDEE7B" w14:textId="77777777" w:rsidTr="0007280B">
        <w:trPr>
          <w:jc w:val="center"/>
        </w:trPr>
        <w:tc>
          <w:tcPr>
            <w:tcW w:w="4876" w:type="dxa"/>
            <w:tcBorders>
              <w:top w:val="nil"/>
              <w:left w:val="nil"/>
              <w:bottom w:val="nil"/>
              <w:right w:val="nil"/>
            </w:tcBorders>
          </w:tcPr>
          <w:p w14:paraId="41D6A99A" w14:textId="77777777" w:rsidR="0070379B" w:rsidRPr="0094179C" w:rsidRDefault="0070379B" w:rsidP="0007280B">
            <w:pPr>
              <w:pStyle w:val="Normal6a"/>
            </w:pPr>
          </w:p>
        </w:tc>
        <w:tc>
          <w:tcPr>
            <w:tcW w:w="4876" w:type="dxa"/>
            <w:tcBorders>
              <w:top w:val="nil"/>
              <w:left w:val="nil"/>
              <w:bottom w:val="nil"/>
              <w:right w:val="nil"/>
            </w:tcBorders>
          </w:tcPr>
          <w:p w14:paraId="63354752" w14:textId="77777777" w:rsidR="0070379B" w:rsidRPr="0094179C" w:rsidRDefault="0070379B" w:rsidP="0007280B">
            <w:pPr>
              <w:pStyle w:val="Normal6a"/>
            </w:pPr>
            <w:r w:rsidRPr="0094179C">
              <w:rPr>
                <w:b/>
                <w:i/>
              </w:rPr>
              <w:t>17 bis.</w:t>
            </w:r>
            <w:r w:rsidRPr="0094179C">
              <w:tab/>
            </w:r>
            <w:r w:rsidRPr="0094179C">
              <w:rPr>
                <w:b/>
                <w:i/>
              </w:rPr>
              <w:t>chiede adeguati finanziamenti nel prossimo QFP, attraverso un apposito Fondo per gli oceani, per sostenere una transizione giusta verso un'economia blu a basso impatto, competitiva e resiliente, libera dalla dipendenza dai combustibili fossili, e per garantire la protezione e il ripristino degli ecosistemi marini; sottolinea la necessità di dare priorità ai piccoli pescatori e alle pratiche di pesca a basso impatto, allineando i finanziamenti alla necessità di promuovere comunità costiere prospere e agli impegni ambientali dell'UE;</w:t>
            </w:r>
          </w:p>
        </w:tc>
      </w:tr>
    </w:tbl>
    <w:p w14:paraId="61B2A86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DF3F281" w14:textId="77777777" w:rsidR="0070379B" w:rsidRPr="0094179C" w:rsidRDefault="0070379B" w:rsidP="0070379B">
      <w:r w:rsidRPr="0094179C">
        <w:rPr>
          <w:rStyle w:val="HideTWBExt"/>
        </w:rPr>
        <w:t>&lt;/Amend&gt;</w:t>
      </w:r>
    </w:p>
    <w:p w14:paraId="043BB1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331</w:t>
      </w:r>
      <w:r w:rsidRPr="0094179C">
        <w:rPr>
          <w:rStyle w:val="HideTWBExt"/>
        </w:rPr>
        <w:t>&lt;/NumAm&gt;</w:t>
      </w:r>
    </w:p>
    <w:p w14:paraId="010E4ED7"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1CF33C7D" w14:textId="77777777" w:rsidR="0070379B" w:rsidRPr="0094179C" w:rsidRDefault="0070379B" w:rsidP="0070379B">
      <w:pPr>
        <w:pStyle w:val="NormalBold"/>
      </w:pPr>
      <w:r w:rsidRPr="0094179C">
        <w:rPr>
          <w:rStyle w:val="HideTWBExt"/>
          <w:b w:val="0"/>
        </w:rPr>
        <w:t>&lt;/RepeatBlock-By&gt;</w:t>
      </w:r>
    </w:p>
    <w:p w14:paraId="3A644B9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B4F6CD"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F08566" w14:textId="77777777" w:rsidTr="0007280B">
        <w:trPr>
          <w:trHeight w:hRule="exact" w:val="240"/>
          <w:jc w:val="center"/>
        </w:trPr>
        <w:tc>
          <w:tcPr>
            <w:tcW w:w="9752" w:type="dxa"/>
            <w:gridSpan w:val="2"/>
            <w:tcBorders>
              <w:top w:val="nil"/>
              <w:left w:val="nil"/>
              <w:bottom w:val="nil"/>
              <w:right w:val="nil"/>
            </w:tcBorders>
          </w:tcPr>
          <w:p w14:paraId="1D6CD9E9" w14:textId="77777777" w:rsidR="0070379B" w:rsidRPr="0094179C" w:rsidRDefault="0070379B" w:rsidP="0007280B"/>
        </w:tc>
      </w:tr>
      <w:tr w:rsidR="0070379B" w:rsidRPr="0094179C" w14:paraId="6F1EE47F" w14:textId="77777777" w:rsidTr="0007280B">
        <w:trPr>
          <w:trHeight w:val="240"/>
          <w:jc w:val="center"/>
        </w:trPr>
        <w:tc>
          <w:tcPr>
            <w:tcW w:w="4876" w:type="dxa"/>
            <w:tcBorders>
              <w:top w:val="nil"/>
              <w:left w:val="nil"/>
              <w:bottom w:val="nil"/>
              <w:right w:val="nil"/>
            </w:tcBorders>
          </w:tcPr>
          <w:p w14:paraId="6D3A9E6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DAC0AF" w14:textId="77777777" w:rsidR="0070379B" w:rsidRPr="0094179C" w:rsidRDefault="0070379B" w:rsidP="0007280B">
            <w:pPr>
              <w:pStyle w:val="AmColumnHeading"/>
            </w:pPr>
            <w:r w:rsidRPr="0094179C">
              <w:t>Emendamento</w:t>
            </w:r>
          </w:p>
        </w:tc>
      </w:tr>
      <w:tr w:rsidR="0070379B" w:rsidRPr="0094179C" w14:paraId="2D90E4AA" w14:textId="77777777" w:rsidTr="0007280B">
        <w:trPr>
          <w:jc w:val="center"/>
        </w:trPr>
        <w:tc>
          <w:tcPr>
            <w:tcW w:w="4876" w:type="dxa"/>
            <w:tcBorders>
              <w:top w:val="nil"/>
              <w:left w:val="nil"/>
              <w:bottom w:val="nil"/>
              <w:right w:val="nil"/>
            </w:tcBorders>
          </w:tcPr>
          <w:p w14:paraId="0F30BDC6" w14:textId="77777777" w:rsidR="0070379B" w:rsidRPr="0094179C" w:rsidRDefault="0070379B" w:rsidP="0007280B">
            <w:pPr>
              <w:pStyle w:val="Normal6a"/>
            </w:pPr>
          </w:p>
        </w:tc>
        <w:tc>
          <w:tcPr>
            <w:tcW w:w="4876" w:type="dxa"/>
            <w:tcBorders>
              <w:top w:val="nil"/>
              <w:left w:val="nil"/>
              <w:bottom w:val="nil"/>
              <w:right w:val="nil"/>
            </w:tcBorders>
          </w:tcPr>
          <w:p w14:paraId="5BECFC1E" w14:textId="77777777" w:rsidR="0070379B" w:rsidRPr="0094179C" w:rsidRDefault="0070379B" w:rsidP="0007280B">
            <w:pPr>
              <w:pStyle w:val="Normal6a"/>
            </w:pPr>
            <w:r w:rsidRPr="0094179C">
              <w:rPr>
                <w:b/>
                <w:i/>
              </w:rPr>
              <w:t>17 bis.</w:t>
            </w:r>
            <w:r w:rsidRPr="0094179C">
              <w:tab/>
            </w:r>
            <w:r w:rsidRPr="0094179C">
              <w:rPr>
                <w:b/>
                <w:i/>
              </w:rPr>
              <w:t>(nuovo) sottolinea che il processo di piena convergenza dei pagamenti diretti dovrebbe essere completato all'inizio del futuro QFP, che il Green Deal nel settore agricolo dovrebbe essere attuato mediante incentivi finanziari piuttosto che mandati e che l'allargamento dell'UE dovrebbe essere un aspetto importante della riforma della PAC, ivi compreso l'adattamento degli Stati membri ai suoi effetti;</w:t>
            </w:r>
          </w:p>
        </w:tc>
      </w:tr>
    </w:tbl>
    <w:p w14:paraId="2AA118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344462" w14:textId="77777777" w:rsidR="0070379B" w:rsidRPr="0094179C" w:rsidRDefault="0070379B" w:rsidP="0070379B">
      <w:r w:rsidRPr="0094179C">
        <w:rPr>
          <w:rStyle w:val="HideTWBExt"/>
        </w:rPr>
        <w:t>&lt;/Amend&gt;</w:t>
      </w:r>
    </w:p>
    <w:p w14:paraId="0533C01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332</w:t>
      </w:r>
      <w:r w:rsidRPr="0094179C">
        <w:rPr>
          <w:rStyle w:val="HideTWBExt"/>
        </w:rPr>
        <w:t>&lt;/NumAm&gt;</w:t>
      </w:r>
    </w:p>
    <w:p w14:paraId="2D5D935E"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79EB4287" w14:textId="77777777" w:rsidR="0070379B" w:rsidRPr="0094179C" w:rsidRDefault="0070379B" w:rsidP="0070379B">
      <w:pPr>
        <w:pStyle w:val="NormalBold"/>
      </w:pPr>
      <w:r w:rsidRPr="0094179C">
        <w:rPr>
          <w:rStyle w:val="HideTWBExt"/>
          <w:b w:val="0"/>
        </w:rPr>
        <w:t>&lt;/RepeatBlock-By&gt;</w:t>
      </w:r>
    </w:p>
    <w:p w14:paraId="51643C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80B672"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56DC67" w14:textId="77777777" w:rsidTr="0007280B">
        <w:trPr>
          <w:trHeight w:hRule="exact" w:val="240"/>
          <w:jc w:val="center"/>
        </w:trPr>
        <w:tc>
          <w:tcPr>
            <w:tcW w:w="9752" w:type="dxa"/>
            <w:gridSpan w:val="2"/>
            <w:tcBorders>
              <w:top w:val="nil"/>
              <w:left w:val="nil"/>
              <w:bottom w:val="nil"/>
              <w:right w:val="nil"/>
            </w:tcBorders>
          </w:tcPr>
          <w:p w14:paraId="1DE3EF0F" w14:textId="77777777" w:rsidR="0070379B" w:rsidRPr="0094179C" w:rsidRDefault="0070379B" w:rsidP="0007280B"/>
        </w:tc>
      </w:tr>
      <w:tr w:rsidR="0070379B" w:rsidRPr="0094179C" w14:paraId="3A453E0F" w14:textId="77777777" w:rsidTr="0007280B">
        <w:trPr>
          <w:trHeight w:val="240"/>
          <w:jc w:val="center"/>
        </w:trPr>
        <w:tc>
          <w:tcPr>
            <w:tcW w:w="4876" w:type="dxa"/>
            <w:tcBorders>
              <w:top w:val="nil"/>
              <w:left w:val="nil"/>
              <w:bottom w:val="nil"/>
              <w:right w:val="nil"/>
            </w:tcBorders>
          </w:tcPr>
          <w:p w14:paraId="3B523F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D6D0427" w14:textId="77777777" w:rsidR="0070379B" w:rsidRPr="0094179C" w:rsidRDefault="0070379B" w:rsidP="0007280B">
            <w:pPr>
              <w:pStyle w:val="AmColumnHeading"/>
            </w:pPr>
            <w:r w:rsidRPr="0094179C">
              <w:t>Emendamento</w:t>
            </w:r>
          </w:p>
        </w:tc>
      </w:tr>
      <w:tr w:rsidR="0070379B" w:rsidRPr="0094179C" w14:paraId="0D8F1ABB" w14:textId="77777777" w:rsidTr="0007280B">
        <w:trPr>
          <w:jc w:val="center"/>
        </w:trPr>
        <w:tc>
          <w:tcPr>
            <w:tcW w:w="4876" w:type="dxa"/>
            <w:tcBorders>
              <w:top w:val="nil"/>
              <w:left w:val="nil"/>
              <w:bottom w:val="nil"/>
              <w:right w:val="nil"/>
            </w:tcBorders>
          </w:tcPr>
          <w:p w14:paraId="0D6AA2E3" w14:textId="77777777" w:rsidR="0070379B" w:rsidRPr="0094179C" w:rsidRDefault="0070379B" w:rsidP="0007280B">
            <w:pPr>
              <w:pStyle w:val="Normal6a"/>
            </w:pPr>
          </w:p>
        </w:tc>
        <w:tc>
          <w:tcPr>
            <w:tcW w:w="4876" w:type="dxa"/>
            <w:tcBorders>
              <w:top w:val="nil"/>
              <w:left w:val="nil"/>
              <w:bottom w:val="nil"/>
              <w:right w:val="nil"/>
            </w:tcBorders>
          </w:tcPr>
          <w:p w14:paraId="4EF7A559" w14:textId="77777777" w:rsidR="0070379B" w:rsidRPr="0094179C" w:rsidRDefault="0070379B" w:rsidP="0007280B">
            <w:pPr>
              <w:pStyle w:val="Normal6a"/>
            </w:pPr>
            <w:r w:rsidRPr="0094179C">
              <w:rPr>
                <w:b/>
                <w:i/>
              </w:rPr>
              <w:t>17 bis.</w:t>
            </w:r>
            <w:r w:rsidRPr="0094179C">
              <w:tab/>
            </w:r>
            <w:r w:rsidRPr="0094179C">
              <w:rPr>
                <w:b/>
                <w:i/>
              </w:rPr>
              <w:t>pone l'accento sul fatto che i fondi per l'agricoltura rimangano basati su programmi, in quanto è necessario che i singoli agricoltori siano indipendenti dal conseguimento dei traguardi e degli obiettivi degli Stati membri; sottolinea il ruolo che gli agricoltori svolgono nel garantire la sicurezza alimentare in Europa e il loro contributo alla stabilità delle filiere alimentari;</w:t>
            </w:r>
          </w:p>
        </w:tc>
      </w:tr>
    </w:tbl>
    <w:p w14:paraId="460131C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DF81D3" w14:textId="77777777" w:rsidR="0070379B" w:rsidRPr="0094179C" w:rsidRDefault="0070379B" w:rsidP="0070379B">
      <w:r w:rsidRPr="0094179C">
        <w:rPr>
          <w:rStyle w:val="HideTWBExt"/>
        </w:rPr>
        <w:t>&lt;/Amend&gt;</w:t>
      </w:r>
    </w:p>
    <w:p w14:paraId="6773374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333</w:t>
      </w:r>
      <w:r w:rsidRPr="0094179C">
        <w:rPr>
          <w:rStyle w:val="HideTWBExt"/>
        </w:rPr>
        <w:t>&lt;/NumAm&gt;</w:t>
      </w:r>
    </w:p>
    <w:p w14:paraId="4A1C6932"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3EFC8B2A" w14:textId="77777777" w:rsidR="0070379B" w:rsidRPr="0094179C" w:rsidRDefault="0070379B" w:rsidP="0070379B">
      <w:pPr>
        <w:pStyle w:val="NormalBold"/>
      </w:pPr>
      <w:r w:rsidRPr="0094179C">
        <w:rPr>
          <w:rStyle w:val="HideTWBExt"/>
          <w:b w:val="0"/>
        </w:rPr>
        <w:t>&lt;/RepeatBlock-By&gt;</w:t>
      </w:r>
    </w:p>
    <w:p w14:paraId="7973A89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5179CFE"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2683FF" w14:textId="77777777" w:rsidTr="0007280B">
        <w:trPr>
          <w:trHeight w:hRule="exact" w:val="240"/>
          <w:jc w:val="center"/>
        </w:trPr>
        <w:tc>
          <w:tcPr>
            <w:tcW w:w="9752" w:type="dxa"/>
            <w:gridSpan w:val="2"/>
            <w:tcBorders>
              <w:top w:val="nil"/>
              <w:left w:val="nil"/>
              <w:bottom w:val="nil"/>
              <w:right w:val="nil"/>
            </w:tcBorders>
          </w:tcPr>
          <w:p w14:paraId="55EEAB17" w14:textId="77777777" w:rsidR="0070379B" w:rsidRPr="0094179C" w:rsidRDefault="0070379B" w:rsidP="0007280B"/>
        </w:tc>
      </w:tr>
      <w:tr w:rsidR="0070379B" w:rsidRPr="0094179C" w14:paraId="108E16B2" w14:textId="77777777" w:rsidTr="0007280B">
        <w:trPr>
          <w:trHeight w:val="240"/>
          <w:jc w:val="center"/>
        </w:trPr>
        <w:tc>
          <w:tcPr>
            <w:tcW w:w="4876" w:type="dxa"/>
            <w:tcBorders>
              <w:top w:val="nil"/>
              <w:left w:val="nil"/>
              <w:bottom w:val="nil"/>
              <w:right w:val="nil"/>
            </w:tcBorders>
          </w:tcPr>
          <w:p w14:paraId="20A2A40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7B8AF2" w14:textId="77777777" w:rsidR="0070379B" w:rsidRPr="0094179C" w:rsidRDefault="0070379B" w:rsidP="0007280B">
            <w:pPr>
              <w:pStyle w:val="AmColumnHeading"/>
            </w:pPr>
            <w:r w:rsidRPr="0094179C">
              <w:t>Emendamento</w:t>
            </w:r>
          </w:p>
        </w:tc>
      </w:tr>
      <w:tr w:rsidR="0070379B" w:rsidRPr="0094179C" w14:paraId="537A9341" w14:textId="77777777" w:rsidTr="0007280B">
        <w:trPr>
          <w:jc w:val="center"/>
        </w:trPr>
        <w:tc>
          <w:tcPr>
            <w:tcW w:w="4876" w:type="dxa"/>
            <w:tcBorders>
              <w:top w:val="nil"/>
              <w:left w:val="nil"/>
              <w:bottom w:val="nil"/>
              <w:right w:val="nil"/>
            </w:tcBorders>
          </w:tcPr>
          <w:p w14:paraId="360967A8" w14:textId="77777777" w:rsidR="0070379B" w:rsidRPr="0094179C" w:rsidRDefault="0070379B" w:rsidP="0007280B">
            <w:pPr>
              <w:pStyle w:val="Normal6a"/>
            </w:pPr>
          </w:p>
        </w:tc>
        <w:tc>
          <w:tcPr>
            <w:tcW w:w="4876" w:type="dxa"/>
            <w:tcBorders>
              <w:top w:val="nil"/>
              <w:left w:val="nil"/>
              <w:bottom w:val="nil"/>
              <w:right w:val="nil"/>
            </w:tcBorders>
          </w:tcPr>
          <w:p w14:paraId="21DA6C54" w14:textId="77777777" w:rsidR="0070379B" w:rsidRPr="0094179C" w:rsidRDefault="0070379B" w:rsidP="0007280B">
            <w:pPr>
              <w:pStyle w:val="Normal6a"/>
            </w:pPr>
            <w:r w:rsidRPr="0094179C">
              <w:rPr>
                <w:b/>
                <w:i/>
              </w:rPr>
              <w:t>17 bis.</w:t>
            </w:r>
            <w:r w:rsidRPr="0094179C">
              <w:tab/>
            </w:r>
            <w:r w:rsidRPr="0094179C">
              <w:rPr>
                <w:b/>
                <w:i/>
              </w:rPr>
              <w:t>esorta a far sì che, quando si utilizzano strumenti basati sulla performance, i contenuti dei traguardi e degli obiettivi si sovrappongano a quelli dei progetti e che intercorra meno tempo tra il conseguimento dei traguardi e l'attuazione dei progetti;</w:t>
            </w:r>
          </w:p>
        </w:tc>
      </w:tr>
    </w:tbl>
    <w:p w14:paraId="206FFC0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3257DF4" w14:textId="77777777" w:rsidR="0070379B" w:rsidRPr="00647DCB" w:rsidRDefault="0070379B" w:rsidP="0070379B">
      <w:pPr>
        <w:rPr>
          <w:lang w:val="pt-PT"/>
        </w:rPr>
      </w:pPr>
      <w:r w:rsidRPr="00647DCB">
        <w:rPr>
          <w:rStyle w:val="HideTWBExt"/>
          <w:lang w:val="pt-PT"/>
        </w:rPr>
        <w:t>&lt;/Amend&gt;</w:t>
      </w:r>
    </w:p>
    <w:p w14:paraId="3C08092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334</w:t>
      </w:r>
      <w:r w:rsidRPr="00647DCB">
        <w:rPr>
          <w:rStyle w:val="HideTWBExt"/>
          <w:lang w:val="pt-PT"/>
        </w:rPr>
        <w:t>&lt;/NumAm&gt;</w:t>
      </w:r>
    </w:p>
    <w:p w14:paraId="1B545C76"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0E6BEA4B" w14:textId="77777777" w:rsidR="0070379B" w:rsidRPr="00647DCB" w:rsidRDefault="0070379B" w:rsidP="0070379B">
      <w:pPr>
        <w:pStyle w:val="NormalBold"/>
        <w:rPr>
          <w:lang w:val="pt-PT"/>
        </w:rPr>
      </w:pPr>
      <w:r w:rsidRPr="00647DCB">
        <w:rPr>
          <w:rStyle w:val="HideTWBExt"/>
          <w:b w:val="0"/>
          <w:lang w:val="pt-PT"/>
        </w:rPr>
        <w:t>&lt;/RepeatBlock-By&gt;</w:t>
      </w:r>
    </w:p>
    <w:p w14:paraId="5D0807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10D130" w14:textId="77777777" w:rsidR="0070379B" w:rsidRPr="0094179C" w:rsidRDefault="0070379B" w:rsidP="0070379B">
      <w:pPr>
        <w:pStyle w:val="NormalBold"/>
      </w:pPr>
      <w:r w:rsidRPr="0094179C">
        <w:rPr>
          <w:rStyle w:val="HideTWBExt"/>
        </w:rPr>
        <w:t>&lt;Article&gt;</w:t>
      </w:r>
      <w:r w:rsidRPr="0094179C">
        <w:t>Paragrafo 17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B6F92E" w14:textId="77777777" w:rsidTr="0007280B">
        <w:trPr>
          <w:trHeight w:hRule="exact" w:val="240"/>
          <w:jc w:val="center"/>
        </w:trPr>
        <w:tc>
          <w:tcPr>
            <w:tcW w:w="9752" w:type="dxa"/>
            <w:gridSpan w:val="2"/>
            <w:tcBorders>
              <w:top w:val="nil"/>
              <w:left w:val="nil"/>
              <w:bottom w:val="nil"/>
              <w:right w:val="nil"/>
            </w:tcBorders>
          </w:tcPr>
          <w:p w14:paraId="5835DEF3" w14:textId="77777777" w:rsidR="0070379B" w:rsidRPr="0094179C" w:rsidRDefault="0070379B" w:rsidP="0007280B"/>
        </w:tc>
      </w:tr>
      <w:tr w:rsidR="0070379B" w:rsidRPr="0094179C" w14:paraId="6F4C3717" w14:textId="77777777" w:rsidTr="0007280B">
        <w:trPr>
          <w:trHeight w:val="240"/>
          <w:jc w:val="center"/>
        </w:trPr>
        <w:tc>
          <w:tcPr>
            <w:tcW w:w="4876" w:type="dxa"/>
            <w:tcBorders>
              <w:top w:val="nil"/>
              <w:left w:val="nil"/>
              <w:bottom w:val="nil"/>
              <w:right w:val="nil"/>
            </w:tcBorders>
          </w:tcPr>
          <w:p w14:paraId="7782189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F5A873" w14:textId="77777777" w:rsidR="0070379B" w:rsidRPr="0094179C" w:rsidRDefault="0070379B" w:rsidP="0007280B">
            <w:pPr>
              <w:pStyle w:val="AmColumnHeading"/>
            </w:pPr>
            <w:r w:rsidRPr="0094179C">
              <w:t>Emendamento</w:t>
            </w:r>
          </w:p>
        </w:tc>
      </w:tr>
      <w:tr w:rsidR="0070379B" w:rsidRPr="0094179C" w14:paraId="2C67845F" w14:textId="77777777" w:rsidTr="0007280B">
        <w:trPr>
          <w:jc w:val="center"/>
        </w:trPr>
        <w:tc>
          <w:tcPr>
            <w:tcW w:w="4876" w:type="dxa"/>
            <w:tcBorders>
              <w:top w:val="nil"/>
              <w:left w:val="nil"/>
              <w:bottom w:val="nil"/>
              <w:right w:val="nil"/>
            </w:tcBorders>
          </w:tcPr>
          <w:p w14:paraId="59EA5C19" w14:textId="77777777" w:rsidR="0070379B" w:rsidRPr="0094179C" w:rsidRDefault="0070379B" w:rsidP="0007280B">
            <w:pPr>
              <w:pStyle w:val="Normal6a"/>
            </w:pPr>
          </w:p>
        </w:tc>
        <w:tc>
          <w:tcPr>
            <w:tcW w:w="4876" w:type="dxa"/>
            <w:tcBorders>
              <w:top w:val="nil"/>
              <w:left w:val="nil"/>
              <w:bottom w:val="nil"/>
              <w:right w:val="nil"/>
            </w:tcBorders>
          </w:tcPr>
          <w:p w14:paraId="0EDC16E8" w14:textId="77777777" w:rsidR="0070379B" w:rsidRPr="0094179C" w:rsidRDefault="0070379B" w:rsidP="0007280B">
            <w:pPr>
              <w:pStyle w:val="Normal6a"/>
            </w:pPr>
            <w:r w:rsidRPr="0094179C">
              <w:rPr>
                <w:b/>
                <w:i/>
              </w:rPr>
              <w:t>17 bis.</w:t>
            </w:r>
            <w:r w:rsidRPr="0094179C">
              <w:tab/>
            </w:r>
            <w:r w:rsidRPr="0094179C">
              <w:rPr>
                <w:b/>
                <w:i/>
              </w:rPr>
              <w:t>sottolinea l'importanza che il prossimo QFP continui a sostenere le regioni ultraperiferiche, che affrontano problemi quali la lontananza, l'insularità o un clima difficile, e lo aggiorni annualmente in funzione dell'inflazione;</w:t>
            </w:r>
          </w:p>
        </w:tc>
      </w:tr>
    </w:tbl>
    <w:p w14:paraId="1A4DEBE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A60E4E0" w14:textId="77777777" w:rsidR="0070379B" w:rsidRPr="00647DCB" w:rsidRDefault="0070379B" w:rsidP="0070379B">
      <w:pPr>
        <w:rPr>
          <w:lang w:val="pt-PT"/>
        </w:rPr>
      </w:pPr>
      <w:r w:rsidRPr="00647DCB">
        <w:rPr>
          <w:rStyle w:val="HideTWBExt"/>
          <w:lang w:val="pt-PT"/>
        </w:rPr>
        <w:t>&lt;/Amend&gt;</w:t>
      </w:r>
    </w:p>
    <w:p w14:paraId="7455E8E6"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335</w:t>
      </w:r>
      <w:r w:rsidRPr="00647DCB">
        <w:rPr>
          <w:rStyle w:val="HideTWBExt"/>
          <w:lang w:val="pt-PT"/>
        </w:rPr>
        <w:t>&lt;/NumAm&gt;</w:t>
      </w:r>
    </w:p>
    <w:p w14:paraId="1ED4A69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F0772AD" w14:textId="77777777" w:rsidR="0070379B" w:rsidRPr="00647DCB" w:rsidRDefault="0070379B" w:rsidP="0070379B">
      <w:pPr>
        <w:pStyle w:val="NormalBold"/>
        <w:rPr>
          <w:lang w:val="pt-PT"/>
        </w:rPr>
      </w:pPr>
      <w:r w:rsidRPr="00647DCB">
        <w:rPr>
          <w:rStyle w:val="HideTWBExt"/>
          <w:b w:val="0"/>
          <w:lang w:val="pt-PT"/>
        </w:rPr>
        <w:t>&lt;/RepeatBlock-By&gt;</w:t>
      </w:r>
    </w:p>
    <w:p w14:paraId="3BC73AC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527B026" w14:textId="77777777" w:rsidR="0070379B" w:rsidRPr="0094179C" w:rsidRDefault="0070379B" w:rsidP="0070379B">
      <w:pPr>
        <w:pStyle w:val="NormalBold"/>
      </w:pPr>
      <w:r w:rsidRPr="0094179C">
        <w:rPr>
          <w:rStyle w:val="HideTWBExt"/>
        </w:rPr>
        <w:t>&lt;Article&gt;</w:t>
      </w:r>
      <w:r w:rsidRPr="0094179C">
        <w:t>Paragrafo 17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68FA69" w14:textId="77777777" w:rsidTr="0007280B">
        <w:trPr>
          <w:trHeight w:hRule="exact" w:val="240"/>
          <w:jc w:val="center"/>
        </w:trPr>
        <w:tc>
          <w:tcPr>
            <w:tcW w:w="9752" w:type="dxa"/>
            <w:gridSpan w:val="2"/>
            <w:tcBorders>
              <w:top w:val="nil"/>
              <w:left w:val="nil"/>
              <w:bottom w:val="nil"/>
              <w:right w:val="nil"/>
            </w:tcBorders>
          </w:tcPr>
          <w:p w14:paraId="3E9D8E4D" w14:textId="77777777" w:rsidR="0070379B" w:rsidRPr="0094179C" w:rsidRDefault="0070379B" w:rsidP="0007280B"/>
        </w:tc>
      </w:tr>
      <w:tr w:rsidR="0070379B" w:rsidRPr="0094179C" w14:paraId="4D371E5C" w14:textId="77777777" w:rsidTr="0007280B">
        <w:trPr>
          <w:trHeight w:val="240"/>
          <w:jc w:val="center"/>
        </w:trPr>
        <w:tc>
          <w:tcPr>
            <w:tcW w:w="4876" w:type="dxa"/>
            <w:tcBorders>
              <w:top w:val="nil"/>
              <w:left w:val="nil"/>
              <w:bottom w:val="nil"/>
              <w:right w:val="nil"/>
            </w:tcBorders>
          </w:tcPr>
          <w:p w14:paraId="7F5B71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212904F" w14:textId="77777777" w:rsidR="0070379B" w:rsidRPr="0094179C" w:rsidRDefault="0070379B" w:rsidP="0007280B">
            <w:pPr>
              <w:pStyle w:val="AmColumnHeading"/>
            </w:pPr>
            <w:r w:rsidRPr="0094179C">
              <w:t>Emendamento</w:t>
            </w:r>
          </w:p>
        </w:tc>
      </w:tr>
      <w:tr w:rsidR="0070379B" w:rsidRPr="0094179C" w14:paraId="495528E3" w14:textId="77777777" w:rsidTr="0007280B">
        <w:trPr>
          <w:jc w:val="center"/>
        </w:trPr>
        <w:tc>
          <w:tcPr>
            <w:tcW w:w="4876" w:type="dxa"/>
            <w:tcBorders>
              <w:top w:val="nil"/>
              <w:left w:val="nil"/>
              <w:bottom w:val="nil"/>
              <w:right w:val="nil"/>
            </w:tcBorders>
          </w:tcPr>
          <w:p w14:paraId="56948C68" w14:textId="77777777" w:rsidR="0070379B" w:rsidRPr="0094179C" w:rsidRDefault="0070379B" w:rsidP="0007280B">
            <w:pPr>
              <w:pStyle w:val="Normal6a"/>
            </w:pPr>
          </w:p>
        </w:tc>
        <w:tc>
          <w:tcPr>
            <w:tcW w:w="4876" w:type="dxa"/>
            <w:tcBorders>
              <w:top w:val="nil"/>
              <w:left w:val="nil"/>
              <w:bottom w:val="nil"/>
              <w:right w:val="nil"/>
            </w:tcBorders>
          </w:tcPr>
          <w:p w14:paraId="1BDB5B95" w14:textId="77777777" w:rsidR="0070379B" w:rsidRPr="0094179C" w:rsidRDefault="0070379B" w:rsidP="0007280B">
            <w:pPr>
              <w:pStyle w:val="Normal6a"/>
            </w:pPr>
            <w:r w:rsidRPr="0094179C">
              <w:rPr>
                <w:b/>
                <w:i/>
              </w:rPr>
              <w:t>17 ter.</w:t>
            </w:r>
            <w:r w:rsidRPr="0094179C">
              <w:tab/>
            </w:r>
            <w:r w:rsidRPr="0094179C">
              <w:rPr>
                <w:b/>
                <w:i/>
              </w:rPr>
              <w:t>chiede, pertanto, una revisione radicale della politica agricola comune nel prossimo QFP, al fine di porre fine all'attuale iniquità nella distribuzione dei pagamenti tra paesi, produttori e tipi di produzione,</w:t>
            </w:r>
            <w:r w:rsidRPr="0094179C">
              <w:t xml:space="preserve"> </w:t>
            </w:r>
            <w:r w:rsidRPr="0094179C">
              <w:rPr>
                <w:b/>
                <w:i/>
              </w:rPr>
              <w:t>migliorare il reddito degli agricoltori con aziende di piccole e medie dimensioni,</w:t>
            </w:r>
            <w:r w:rsidRPr="0094179C">
              <w:t xml:space="preserve"> </w:t>
            </w:r>
            <w:r w:rsidRPr="0094179C">
              <w:rPr>
                <w:b/>
                <w:i/>
              </w:rPr>
              <w:t>delegare agli Stati membri la responsabilità dei meccanismi di regolamentazione del mercato e della produzione, garantendo il diritto di produrre e prezzi di produzione equi per ciascun paese,</w:t>
            </w:r>
            <w:r w:rsidRPr="0094179C">
              <w:t xml:space="preserve"> </w:t>
            </w:r>
            <w:r w:rsidRPr="0094179C">
              <w:rPr>
                <w:b/>
                <w:i/>
              </w:rPr>
              <w:t>promuovere la sicurezza e la sovranità alimentari in ciascun paese,</w:t>
            </w:r>
            <w:r w:rsidRPr="0094179C">
              <w:t xml:space="preserve"> </w:t>
            </w:r>
            <w:r w:rsidRPr="0094179C">
              <w:rPr>
                <w:b/>
                <w:i/>
              </w:rPr>
              <w:t>rispettare le caratteristiche specifiche di ciascun paese e ciascuna regione con l'obiettivo di regionalizzare la PAC,</w:t>
            </w:r>
            <w:r w:rsidRPr="0094179C">
              <w:t xml:space="preserve"> </w:t>
            </w:r>
            <w:r w:rsidRPr="0094179C">
              <w:rPr>
                <w:b/>
                <w:i/>
              </w:rPr>
              <w:t>utilizzare maggiormente il massimale e la modulazione</w:t>
            </w:r>
            <w:r w:rsidRPr="0094179C">
              <w:t xml:space="preserve"> </w:t>
            </w:r>
            <w:r w:rsidRPr="0094179C">
              <w:rPr>
                <w:b/>
                <w:i/>
              </w:rPr>
              <w:t>e consentire l'istituzione di un principio in base al quale è accordata la priorità ai prodotti nazionali rispetto alle importazioni dall'UE o da paesi terzi;</w:t>
            </w:r>
          </w:p>
        </w:tc>
      </w:tr>
    </w:tbl>
    <w:p w14:paraId="630E6A6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B15A8E5" w14:textId="77777777" w:rsidR="0070379B" w:rsidRPr="0094179C" w:rsidRDefault="0070379B" w:rsidP="0070379B">
      <w:r w:rsidRPr="0094179C">
        <w:rPr>
          <w:rStyle w:val="HideTWBExt"/>
        </w:rPr>
        <w:t>&lt;/Amend&gt;</w:t>
      </w:r>
    </w:p>
    <w:p w14:paraId="496D3DA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336</w:t>
      </w:r>
      <w:r w:rsidRPr="0094179C">
        <w:rPr>
          <w:rStyle w:val="HideTWBExt"/>
        </w:rPr>
        <w:t>&lt;/NumAm&gt;</w:t>
      </w:r>
    </w:p>
    <w:p w14:paraId="7EE23588" w14:textId="77777777" w:rsidR="0070379B" w:rsidRPr="0094179C" w:rsidRDefault="0070379B" w:rsidP="0070379B">
      <w:pPr>
        <w:pStyle w:val="NormalBold"/>
      </w:pPr>
      <w:r w:rsidRPr="0094179C">
        <w:rPr>
          <w:rStyle w:val="HideTWBExt"/>
          <w:b w:val="0"/>
        </w:rPr>
        <w:t>&lt;RepeatBlock-By&gt;&lt;Members&gt;</w:t>
      </w:r>
      <w:r w:rsidRPr="0094179C">
        <w:t>Jean-Marc Germain, Eric Sargiacomo</w:t>
      </w:r>
      <w:r w:rsidRPr="0094179C">
        <w:rPr>
          <w:rStyle w:val="HideTWBExt"/>
          <w:b w:val="0"/>
        </w:rPr>
        <w:t>&lt;/Members&gt;</w:t>
      </w:r>
    </w:p>
    <w:p w14:paraId="472C9FC3" w14:textId="77777777" w:rsidR="0070379B" w:rsidRPr="0094179C" w:rsidRDefault="0070379B" w:rsidP="0070379B">
      <w:pPr>
        <w:pStyle w:val="NormalBold"/>
      </w:pPr>
      <w:r w:rsidRPr="0094179C">
        <w:rPr>
          <w:rStyle w:val="HideTWBExt"/>
          <w:b w:val="0"/>
        </w:rPr>
        <w:t>&lt;/RepeatBlock-By&gt;</w:t>
      </w:r>
    </w:p>
    <w:p w14:paraId="15F9D15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E08D63" w14:textId="77777777" w:rsidR="0070379B" w:rsidRPr="0094179C" w:rsidRDefault="0070379B" w:rsidP="0070379B">
      <w:pPr>
        <w:pStyle w:val="NormalBold"/>
      </w:pPr>
      <w:r w:rsidRPr="0094179C">
        <w:rPr>
          <w:rStyle w:val="HideTWBExt"/>
        </w:rPr>
        <w:t>&lt;Article&gt;</w:t>
      </w:r>
      <w:r w:rsidRPr="0094179C">
        <w:t>Paragrafo 17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1E2C3C" w14:textId="77777777" w:rsidTr="0007280B">
        <w:trPr>
          <w:trHeight w:hRule="exact" w:val="240"/>
          <w:jc w:val="center"/>
        </w:trPr>
        <w:tc>
          <w:tcPr>
            <w:tcW w:w="9752" w:type="dxa"/>
            <w:gridSpan w:val="2"/>
            <w:tcBorders>
              <w:top w:val="nil"/>
              <w:left w:val="nil"/>
              <w:bottom w:val="nil"/>
              <w:right w:val="nil"/>
            </w:tcBorders>
          </w:tcPr>
          <w:p w14:paraId="609CCAD5" w14:textId="77777777" w:rsidR="0070379B" w:rsidRPr="0094179C" w:rsidRDefault="0070379B" w:rsidP="0007280B"/>
        </w:tc>
      </w:tr>
      <w:tr w:rsidR="0070379B" w:rsidRPr="0094179C" w14:paraId="178B9D3A" w14:textId="77777777" w:rsidTr="0007280B">
        <w:trPr>
          <w:trHeight w:val="240"/>
          <w:jc w:val="center"/>
        </w:trPr>
        <w:tc>
          <w:tcPr>
            <w:tcW w:w="4876" w:type="dxa"/>
            <w:tcBorders>
              <w:top w:val="nil"/>
              <w:left w:val="nil"/>
              <w:bottom w:val="nil"/>
              <w:right w:val="nil"/>
            </w:tcBorders>
          </w:tcPr>
          <w:p w14:paraId="7293F8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AB6698" w14:textId="77777777" w:rsidR="0070379B" w:rsidRPr="0094179C" w:rsidRDefault="0070379B" w:rsidP="0007280B">
            <w:pPr>
              <w:pStyle w:val="AmColumnHeading"/>
            </w:pPr>
            <w:r w:rsidRPr="0094179C">
              <w:t>Emendamento</w:t>
            </w:r>
          </w:p>
        </w:tc>
      </w:tr>
      <w:tr w:rsidR="0070379B" w:rsidRPr="0094179C" w14:paraId="5915CEA2" w14:textId="77777777" w:rsidTr="0007280B">
        <w:trPr>
          <w:jc w:val="center"/>
        </w:trPr>
        <w:tc>
          <w:tcPr>
            <w:tcW w:w="4876" w:type="dxa"/>
            <w:tcBorders>
              <w:top w:val="nil"/>
              <w:left w:val="nil"/>
              <w:bottom w:val="nil"/>
              <w:right w:val="nil"/>
            </w:tcBorders>
          </w:tcPr>
          <w:p w14:paraId="621B82E6" w14:textId="77777777" w:rsidR="0070379B" w:rsidRPr="0094179C" w:rsidRDefault="0070379B" w:rsidP="0007280B">
            <w:pPr>
              <w:pStyle w:val="Normal6a"/>
            </w:pPr>
          </w:p>
        </w:tc>
        <w:tc>
          <w:tcPr>
            <w:tcW w:w="4876" w:type="dxa"/>
            <w:tcBorders>
              <w:top w:val="nil"/>
              <w:left w:val="nil"/>
              <w:bottom w:val="nil"/>
              <w:right w:val="nil"/>
            </w:tcBorders>
          </w:tcPr>
          <w:p w14:paraId="5479A0AC" w14:textId="77777777" w:rsidR="0070379B" w:rsidRPr="0094179C" w:rsidRDefault="0070379B" w:rsidP="0007280B">
            <w:pPr>
              <w:pStyle w:val="Normal6a"/>
            </w:pPr>
            <w:r w:rsidRPr="0094179C">
              <w:rPr>
                <w:b/>
                <w:i/>
              </w:rPr>
              <w:t>17 ter.</w:t>
            </w:r>
            <w:r w:rsidRPr="0094179C">
              <w:tab/>
            </w:r>
            <w:r w:rsidRPr="0094179C">
              <w:rPr>
                <w:b/>
                <w:i/>
              </w:rPr>
              <w:t>chiede di aumentare il bilancio della riserva per le crisi nel settore agricolo al fine di migliorare la nostra capacità di stabilizzare i mercati agricoli e affrontare l'inflazione dei prezzi alimentari;</w:t>
            </w:r>
          </w:p>
        </w:tc>
      </w:tr>
    </w:tbl>
    <w:p w14:paraId="34A5092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A5BD629" w14:textId="77777777" w:rsidR="0070379B" w:rsidRPr="00647DCB" w:rsidRDefault="0070379B" w:rsidP="0070379B">
      <w:pPr>
        <w:rPr>
          <w:lang w:val="pt-PT"/>
        </w:rPr>
      </w:pPr>
      <w:r w:rsidRPr="00647DCB">
        <w:rPr>
          <w:rStyle w:val="HideTWBExt"/>
          <w:lang w:val="pt-PT"/>
        </w:rPr>
        <w:t>&lt;/Amend&gt;</w:t>
      </w:r>
    </w:p>
    <w:p w14:paraId="3CE08CE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337</w:t>
      </w:r>
      <w:r w:rsidRPr="00647DCB">
        <w:rPr>
          <w:rStyle w:val="HideTWBExt"/>
          <w:lang w:val="pt-PT"/>
        </w:rPr>
        <w:t>&lt;/NumAm&gt;</w:t>
      </w:r>
    </w:p>
    <w:p w14:paraId="0D8A540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0EC78AA2" w14:textId="77777777" w:rsidR="0070379B" w:rsidRPr="00647DCB" w:rsidRDefault="0070379B" w:rsidP="0070379B">
      <w:pPr>
        <w:pStyle w:val="NormalBold"/>
        <w:rPr>
          <w:lang w:val="pt-PT"/>
        </w:rPr>
      </w:pPr>
      <w:r w:rsidRPr="00647DCB">
        <w:rPr>
          <w:rStyle w:val="HideTWBExt"/>
          <w:b w:val="0"/>
          <w:lang w:val="pt-PT"/>
        </w:rPr>
        <w:t>&lt;/RepeatBlock-By&gt;</w:t>
      </w:r>
    </w:p>
    <w:p w14:paraId="181E31C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67AF33" w14:textId="77777777" w:rsidR="0070379B" w:rsidRPr="0094179C" w:rsidRDefault="0070379B" w:rsidP="0070379B">
      <w:pPr>
        <w:pStyle w:val="NormalBold"/>
      </w:pPr>
      <w:r w:rsidRPr="0094179C">
        <w:rPr>
          <w:rStyle w:val="HideTWBExt"/>
        </w:rPr>
        <w:t>&lt;Article&gt;</w:t>
      </w:r>
      <w:r w:rsidRPr="0094179C">
        <w:t>Paragrafo 17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D63033B" w14:textId="77777777" w:rsidTr="0007280B">
        <w:trPr>
          <w:trHeight w:hRule="exact" w:val="240"/>
          <w:jc w:val="center"/>
        </w:trPr>
        <w:tc>
          <w:tcPr>
            <w:tcW w:w="9752" w:type="dxa"/>
            <w:gridSpan w:val="2"/>
            <w:tcBorders>
              <w:top w:val="nil"/>
              <w:left w:val="nil"/>
              <w:bottom w:val="nil"/>
              <w:right w:val="nil"/>
            </w:tcBorders>
          </w:tcPr>
          <w:p w14:paraId="79B91B8E" w14:textId="77777777" w:rsidR="0070379B" w:rsidRPr="0094179C" w:rsidRDefault="0070379B" w:rsidP="0007280B"/>
        </w:tc>
      </w:tr>
      <w:tr w:rsidR="0070379B" w:rsidRPr="0094179C" w14:paraId="03278C69" w14:textId="77777777" w:rsidTr="0007280B">
        <w:trPr>
          <w:trHeight w:val="240"/>
          <w:jc w:val="center"/>
        </w:trPr>
        <w:tc>
          <w:tcPr>
            <w:tcW w:w="4876" w:type="dxa"/>
            <w:tcBorders>
              <w:top w:val="nil"/>
              <w:left w:val="nil"/>
              <w:bottom w:val="nil"/>
              <w:right w:val="nil"/>
            </w:tcBorders>
          </w:tcPr>
          <w:p w14:paraId="6A7FD6F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665DC1" w14:textId="77777777" w:rsidR="0070379B" w:rsidRPr="0094179C" w:rsidRDefault="0070379B" w:rsidP="0007280B">
            <w:pPr>
              <w:pStyle w:val="AmColumnHeading"/>
            </w:pPr>
            <w:r w:rsidRPr="0094179C">
              <w:t>Emendamento</w:t>
            </w:r>
          </w:p>
        </w:tc>
      </w:tr>
      <w:tr w:rsidR="0070379B" w:rsidRPr="0094179C" w14:paraId="209B167A" w14:textId="77777777" w:rsidTr="0007280B">
        <w:trPr>
          <w:jc w:val="center"/>
        </w:trPr>
        <w:tc>
          <w:tcPr>
            <w:tcW w:w="4876" w:type="dxa"/>
            <w:tcBorders>
              <w:top w:val="nil"/>
              <w:left w:val="nil"/>
              <w:bottom w:val="nil"/>
              <w:right w:val="nil"/>
            </w:tcBorders>
          </w:tcPr>
          <w:p w14:paraId="1F423CB6" w14:textId="77777777" w:rsidR="0070379B" w:rsidRPr="0094179C" w:rsidRDefault="0070379B" w:rsidP="0007280B">
            <w:pPr>
              <w:pStyle w:val="Normal6a"/>
            </w:pPr>
          </w:p>
        </w:tc>
        <w:tc>
          <w:tcPr>
            <w:tcW w:w="4876" w:type="dxa"/>
            <w:tcBorders>
              <w:top w:val="nil"/>
              <w:left w:val="nil"/>
              <w:bottom w:val="nil"/>
              <w:right w:val="nil"/>
            </w:tcBorders>
          </w:tcPr>
          <w:p w14:paraId="4B1FDE2C" w14:textId="77777777" w:rsidR="0070379B" w:rsidRPr="0094179C" w:rsidRDefault="0070379B" w:rsidP="0007280B">
            <w:pPr>
              <w:pStyle w:val="Normal6a"/>
            </w:pPr>
            <w:r w:rsidRPr="0094179C">
              <w:rPr>
                <w:b/>
                <w:i/>
              </w:rPr>
              <w:t>17 quater.</w:t>
            </w:r>
            <w:r w:rsidRPr="0094179C">
              <w:tab/>
            </w:r>
            <w:r w:rsidRPr="0094179C">
              <w:rPr>
                <w:b/>
                <w:i/>
              </w:rPr>
              <w:t>chiede una revisione radicale della politica comune della pesca basata sulla gestione locale, sulle conoscenze scientifiche e sul coinvolgimento del settore, al fine di garantire la sostenibilità socioeconomica del settore, in particolare della pesca su piccola scala, artigianale e costiera, in un contesto di buona conservazione delle risorse,</w:t>
            </w:r>
            <w:r w:rsidRPr="0094179C">
              <w:t xml:space="preserve"> </w:t>
            </w:r>
            <w:r w:rsidRPr="0094179C">
              <w:rPr>
                <w:b/>
                <w:i/>
              </w:rPr>
              <w:t>garantire a ciascun paese la sovranità nazionale sulle proprie acque soggette alla giurisdizione nazionale e sulle proprie risorse alieutiche,</w:t>
            </w:r>
            <w:r w:rsidRPr="0094179C">
              <w:t xml:space="preserve"> </w:t>
            </w:r>
            <w:r w:rsidRPr="0094179C">
              <w:rPr>
                <w:b/>
                <w:i/>
              </w:rPr>
              <w:t>migliorare i redditi e il tenore di vita dei pescatori e dei lavoratori del settore,</w:t>
            </w:r>
            <w:r w:rsidRPr="0094179C">
              <w:t xml:space="preserve"> </w:t>
            </w:r>
            <w:r w:rsidRPr="0094179C">
              <w:rPr>
                <w:b/>
                <w:i/>
              </w:rPr>
              <w:t>ripristinare i meccanismi di regolamentazione del mercato per i prodotti della pesca, come garanzia di stabilità, e</w:t>
            </w:r>
            <w:r w:rsidRPr="0094179C">
              <w:t xml:space="preserve"> </w:t>
            </w:r>
            <w:r w:rsidRPr="0094179C">
              <w:rPr>
                <w:b/>
                <w:i/>
              </w:rPr>
              <w:t>incoraggiare l'ammodernamento del settore, con particolare attenzione al sostegno alla pesca su piccola scala, artigianale e costiera e con l'obiettivo di migliorarne la sostenibilità economica, sociale e ambientale;</w:t>
            </w:r>
          </w:p>
        </w:tc>
      </w:tr>
    </w:tbl>
    <w:p w14:paraId="78BA0DA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14AA9683" w14:textId="77777777" w:rsidR="0070379B" w:rsidRPr="0094179C" w:rsidRDefault="0070379B" w:rsidP="0070379B">
      <w:r w:rsidRPr="0094179C">
        <w:rPr>
          <w:rStyle w:val="HideTWBExt"/>
        </w:rPr>
        <w:t>&lt;/Amend&gt;</w:t>
      </w:r>
    </w:p>
    <w:p w14:paraId="240310A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338</w:t>
      </w:r>
      <w:r w:rsidRPr="0094179C">
        <w:rPr>
          <w:rStyle w:val="HideTWBExt"/>
        </w:rPr>
        <w:t>&lt;/NumAm&gt;</w:t>
      </w:r>
    </w:p>
    <w:p w14:paraId="24A291CA" w14:textId="77777777" w:rsidR="0070379B" w:rsidRPr="0094179C" w:rsidRDefault="0070379B" w:rsidP="0070379B">
      <w:pPr>
        <w:pStyle w:val="NormalBold"/>
      </w:pPr>
      <w:r w:rsidRPr="0094179C">
        <w:rPr>
          <w:rStyle w:val="HideTWBExt"/>
          <w:b w:val="0"/>
        </w:rPr>
        <w:t>&lt;RepeatBlock-By&gt;&lt;Members&gt;</w:t>
      </w:r>
      <w:r w:rsidRPr="0094179C">
        <w:t>Jean-Marc Germain, Eric Sargiacomo</w:t>
      </w:r>
      <w:r w:rsidRPr="0094179C">
        <w:rPr>
          <w:rStyle w:val="HideTWBExt"/>
          <w:b w:val="0"/>
        </w:rPr>
        <w:t>&lt;/Members&gt;</w:t>
      </w:r>
    </w:p>
    <w:p w14:paraId="0BBFB1ED" w14:textId="77777777" w:rsidR="0070379B" w:rsidRPr="0094179C" w:rsidRDefault="0070379B" w:rsidP="0070379B">
      <w:pPr>
        <w:pStyle w:val="NormalBold"/>
      </w:pPr>
      <w:r w:rsidRPr="0094179C">
        <w:rPr>
          <w:rStyle w:val="HideTWBExt"/>
          <w:b w:val="0"/>
        </w:rPr>
        <w:t>&lt;/RepeatBlock-By&gt;</w:t>
      </w:r>
    </w:p>
    <w:p w14:paraId="541985C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2DCB01" w14:textId="77777777" w:rsidR="0070379B" w:rsidRPr="0094179C" w:rsidRDefault="0070379B" w:rsidP="0070379B">
      <w:pPr>
        <w:pStyle w:val="NormalBold"/>
      </w:pPr>
      <w:r w:rsidRPr="0094179C">
        <w:rPr>
          <w:rStyle w:val="HideTWBExt"/>
        </w:rPr>
        <w:t>&lt;Article&gt;</w:t>
      </w:r>
      <w:r w:rsidRPr="0094179C">
        <w:t>Paragrafo 17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2DADCA" w14:textId="77777777" w:rsidTr="0007280B">
        <w:trPr>
          <w:trHeight w:hRule="exact" w:val="240"/>
          <w:jc w:val="center"/>
        </w:trPr>
        <w:tc>
          <w:tcPr>
            <w:tcW w:w="9752" w:type="dxa"/>
            <w:gridSpan w:val="2"/>
            <w:tcBorders>
              <w:top w:val="nil"/>
              <w:left w:val="nil"/>
              <w:bottom w:val="nil"/>
              <w:right w:val="nil"/>
            </w:tcBorders>
          </w:tcPr>
          <w:p w14:paraId="61D1C98A" w14:textId="77777777" w:rsidR="0070379B" w:rsidRPr="0094179C" w:rsidRDefault="0070379B" w:rsidP="0007280B"/>
        </w:tc>
      </w:tr>
      <w:tr w:rsidR="0070379B" w:rsidRPr="0094179C" w14:paraId="56FFBD46" w14:textId="77777777" w:rsidTr="0007280B">
        <w:trPr>
          <w:trHeight w:val="240"/>
          <w:jc w:val="center"/>
        </w:trPr>
        <w:tc>
          <w:tcPr>
            <w:tcW w:w="4876" w:type="dxa"/>
            <w:tcBorders>
              <w:top w:val="nil"/>
              <w:left w:val="nil"/>
              <w:bottom w:val="nil"/>
              <w:right w:val="nil"/>
            </w:tcBorders>
          </w:tcPr>
          <w:p w14:paraId="1B7105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EC3D7D" w14:textId="77777777" w:rsidR="0070379B" w:rsidRPr="0094179C" w:rsidRDefault="0070379B" w:rsidP="0007280B">
            <w:pPr>
              <w:pStyle w:val="AmColumnHeading"/>
            </w:pPr>
            <w:r w:rsidRPr="0094179C">
              <w:t>Emendamento</w:t>
            </w:r>
          </w:p>
        </w:tc>
      </w:tr>
      <w:tr w:rsidR="0070379B" w:rsidRPr="0094179C" w14:paraId="79ADE036" w14:textId="77777777" w:rsidTr="0007280B">
        <w:trPr>
          <w:jc w:val="center"/>
        </w:trPr>
        <w:tc>
          <w:tcPr>
            <w:tcW w:w="4876" w:type="dxa"/>
            <w:tcBorders>
              <w:top w:val="nil"/>
              <w:left w:val="nil"/>
              <w:bottom w:val="nil"/>
              <w:right w:val="nil"/>
            </w:tcBorders>
          </w:tcPr>
          <w:p w14:paraId="2C0D109B" w14:textId="77777777" w:rsidR="0070379B" w:rsidRPr="0094179C" w:rsidRDefault="0070379B" w:rsidP="0007280B">
            <w:pPr>
              <w:pStyle w:val="Normal6a"/>
            </w:pPr>
          </w:p>
        </w:tc>
        <w:tc>
          <w:tcPr>
            <w:tcW w:w="4876" w:type="dxa"/>
            <w:tcBorders>
              <w:top w:val="nil"/>
              <w:left w:val="nil"/>
              <w:bottom w:val="nil"/>
              <w:right w:val="nil"/>
            </w:tcBorders>
          </w:tcPr>
          <w:p w14:paraId="0C42CC8C" w14:textId="77777777" w:rsidR="0070379B" w:rsidRPr="0094179C" w:rsidRDefault="0070379B" w:rsidP="0007280B">
            <w:pPr>
              <w:pStyle w:val="Normal6a"/>
            </w:pPr>
            <w:r w:rsidRPr="0094179C">
              <w:rPr>
                <w:b/>
                <w:i/>
              </w:rPr>
              <w:t>17 quater.</w:t>
            </w:r>
            <w:r w:rsidRPr="0094179C">
              <w:tab/>
            </w:r>
            <w:r w:rsidRPr="0094179C">
              <w:rPr>
                <w:b/>
                <w:i/>
              </w:rPr>
              <w:t>sottolinea che il bilancio dell'UE dovrebbe affrontare in modo più adeguato la precarietà alimentare, in particolare attraverso un maggiore sostegno alle banche alimentari;</w:t>
            </w:r>
          </w:p>
        </w:tc>
      </w:tr>
    </w:tbl>
    <w:p w14:paraId="1E7F71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A24B0A0" w14:textId="77777777" w:rsidR="0070379B" w:rsidRPr="0094179C" w:rsidRDefault="0070379B" w:rsidP="0070379B">
      <w:r w:rsidRPr="0094179C">
        <w:rPr>
          <w:rStyle w:val="HideTWBExt"/>
        </w:rPr>
        <w:t>&lt;/Amend&gt;</w:t>
      </w:r>
    </w:p>
    <w:p w14:paraId="6F19FE9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339</w:t>
      </w:r>
      <w:r w:rsidRPr="0094179C">
        <w:rPr>
          <w:rStyle w:val="HideTWBExt"/>
        </w:rPr>
        <w:t>&lt;/NumAm&gt;</w:t>
      </w:r>
    </w:p>
    <w:p w14:paraId="5348E8E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F1CD8E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0B961EC" w14:textId="77777777" w:rsidR="0070379B" w:rsidRPr="0094179C" w:rsidRDefault="0070379B" w:rsidP="0070379B">
      <w:pPr>
        <w:pStyle w:val="NormalBold"/>
      </w:pPr>
      <w:r w:rsidRPr="0094179C">
        <w:rPr>
          <w:rStyle w:val="HideTWBExt"/>
          <w:b w:val="0"/>
        </w:rPr>
        <w:t>&lt;/RepeatBlock-By&gt;</w:t>
      </w:r>
    </w:p>
    <w:p w14:paraId="62EE4B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E5032B"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F3758CA" w14:textId="77777777" w:rsidTr="0007280B">
        <w:trPr>
          <w:trHeight w:hRule="exact" w:val="240"/>
          <w:jc w:val="center"/>
        </w:trPr>
        <w:tc>
          <w:tcPr>
            <w:tcW w:w="9752" w:type="dxa"/>
            <w:gridSpan w:val="2"/>
            <w:tcBorders>
              <w:top w:val="nil"/>
              <w:left w:val="nil"/>
              <w:bottom w:val="nil"/>
              <w:right w:val="nil"/>
            </w:tcBorders>
          </w:tcPr>
          <w:p w14:paraId="6EB77604" w14:textId="77777777" w:rsidR="0070379B" w:rsidRPr="0094179C" w:rsidRDefault="0070379B" w:rsidP="0007280B"/>
        </w:tc>
      </w:tr>
      <w:tr w:rsidR="0070379B" w:rsidRPr="0094179C" w14:paraId="16AB283C" w14:textId="77777777" w:rsidTr="0007280B">
        <w:trPr>
          <w:trHeight w:val="240"/>
          <w:jc w:val="center"/>
        </w:trPr>
        <w:tc>
          <w:tcPr>
            <w:tcW w:w="4876" w:type="dxa"/>
            <w:tcBorders>
              <w:top w:val="nil"/>
              <w:left w:val="nil"/>
              <w:bottom w:val="nil"/>
              <w:right w:val="nil"/>
            </w:tcBorders>
          </w:tcPr>
          <w:p w14:paraId="5955EF0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C0FCB2" w14:textId="77777777" w:rsidR="0070379B" w:rsidRPr="0094179C" w:rsidRDefault="0070379B" w:rsidP="0007280B">
            <w:pPr>
              <w:pStyle w:val="AmColumnHeading"/>
            </w:pPr>
            <w:r w:rsidRPr="0094179C">
              <w:t>Emendamento</w:t>
            </w:r>
          </w:p>
        </w:tc>
      </w:tr>
      <w:tr w:rsidR="0070379B" w:rsidRPr="0094179C" w14:paraId="76BF3AEB" w14:textId="77777777" w:rsidTr="0007280B">
        <w:trPr>
          <w:jc w:val="center"/>
        </w:trPr>
        <w:tc>
          <w:tcPr>
            <w:tcW w:w="4876" w:type="dxa"/>
            <w:tcBorders>
              <w:top w:val="nil"/>
              <w:left w:val="nil"/>
              <w:bottom w:val="nil"/>
              <w:right w:val="nil"/>
            </w:tcBorders>
          </w:tcPr>
          <w:p w14:paraId="3F334B08"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2DD24574"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w:t>
            </w:r>
            <w:r w:rsidRPr="0094179C">
              <w:rPr>
                <w:b/>
                <w:i/>
              </w:rPr>
              <w:t>, integrato</w:t>
            </w:r>
            <w:r w:rsidRPr="0094179C">
              <w:t xml:space="preserve"> e basato sul territorio ed essere fondata sul principio della gestione concorrente e del partenariato, coinvolgendo pienamente gli enti locali e regionali</w:t>
            </w:r>
            <w:r w:rsidRPr="0094179C">
              <w:rPr>
                <w:b/>
                <w:i/>
              </w:rPr>
              <w:t>, nonché le parti sociali e le OSC</w:t>
            </w:r>
            <w:r w:rsidRPr="0094179C">
              <w:t xml:space="preserve">; </w:t>
            </w:r>
            <w:r w:rsidRPr="0094179C">
              <w:rPr>
                <w:b/>
                <w:i/>
              </w:rPr>
              <w:t>sottolinea che il coinvolgimento attivo degli enti locali e regionali, nonché delle parti sociali e delle OSC nella preparazione, selezione, attuazione, monitoraggio e valutazione dei progetti sul campo è una condizione fondamentale per un impatto rafforzato della spesa per la coesione; chiede pertanto che il codice europeo di condotta riveduto sia integrato direttamente nel successore del regolamento recante disposizioni comuni; insiste altresì sul rafforzamento dei poteri di controllo e monitoraggio del Parlamento in riferimento all'attuazione, in particolare per quanto riguarda gli accordi di partenariato e i programmi;</w:t>
            </w:r>
          </w:p>
        </w:tc>
      </w:tr>
    </w:tbl>
    <w:p w14:paraId="21444A0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D89D5F" w14:textId="77777777" w:rsidR="0070379B" w:rsidRPr="0094179C" w:rsidRDefault="0070379B" w:rsidP="0070379B">
      <w:r w:rsidRPr="0094179C">
        <w:rPr>
          <w:rStyle w:val="HideTWBExt"/>
        </w:rPr>
        <w:t>&lt;/Amend&gt;</w:t>
      </w:r>
    </w:p>
    <w:p w14:paraId="644704E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340</w:t>
      </w:r>
      <w:r w:rsidRPr="0094179C">
        <w:rPr>
          <w:rStyle w:val="HideTWBExt"/>
        </w:rPr>
        <w:t>&lt;/NumAm&gt;</w:t>
      </w:r>
    </w:p>
    <w:p w14:paraId="139440BB"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 Nora Mebarek, Marcos Ros Sempere</w:t>
      </w:r>
      <w:r w:rsidRPr="0094179C">
        <w:rPr>
          <w:rStyle w:val="HideTWBExt"/>
          <w:b w:val="0"/>
        </w:rPr>
        <w:t>&lt;/Members&gt;</w:t>
      </w:r>
    </w:p>
    <w:p w14:paraId="3983F07E" w14:textId="77777777" w:rsidR="0070379B" w:rsidRPr="0094179C" w:rsidRDefault="0070379B" w:rsidP="0070379B">
      <w:pPr>
        <w:pStyle w:val="NormalBold"/>
      </w:pPr>
      <w:r w:rsidRPr="0094179C">
        <w:rPr>
          <w:rStyle w:val="HideTWBExt"/>
          <w:b w:val="0"/>
        </w:rPr>
        <w:t>&lt;/RepeatBlock-By&gt;</w:t>
      </w:r>
    </w:p>
    <w:p w14:paraId="15ADF23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D31AC53"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3480F82" w14:textId="77777777" w:rsidTr="0007280B">
        <w:trPr>
          <w:trHeight w:hRule="exact" w:val="240"/>
          <w:jc w:val="center"/>
        </w:trPr>
        <w:tc>
          <w:tcPr>
            <w:tcW w:w="9752" w:type="dxa"/>
            <w:gridSpan w:val="2"/>
            <w:tcBorders>
              <w:top w:val="nil"/>
              <w:left w:val="nil"/>
              <w:bottom w:val="nil"/>
              <w:right w:val="nil"/>
            </w:tcBorders>
          </w:tcPr>
          <w:p w14:paraId="05ACDA87" w14:textId="77777777" w:rsidR="0070379B" w:rsidRPr="0094179C" w:rsidRDefault="0070379B" w:rsidP="0007280B"/>
        </w:tc>
      </w:tr>
      <w:tr w:rsidR="0070379B" w:rsidRPr="0094179C" w14:paraId="6CF1A82B" w14:textId="77777777" w:rsidTr="0007280B">
        <w:trPr>
          <w:trHeight w:val="240"/>
          <w:jc w:val="center"/>
        </w:trPr>
        <w:tc>
          <w:tcPr>
            <w:tcW w:w="4876" w:type="dxa"/>
            <w:tcBorders>
              <w:top w:val="nil"/>
              <w:left w:val="nil"/>
              <w:bottom w:val="nil"/>
              <w:right w:val="nil"/>
            </w:tcBorders>
          </w:tcPr>
          <w:p w14:paraId="0E87DD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43611F" w14:textId="77777777" w:rsidR="0070379B" w:rsidRPr="0094179C" w:rsidRDefault="0070379B" w:rsidP="0007280B">
            <w:pPr>
              <w:pStyle w:val="AmColumnHeading"/>
            </w:pPr>
            <w:r w:rsidRPr="0094179C">
              <w:t>Emendamento</w:t>
            </w:r>
          </w:p>
        </w:tc>
      </w:tr>
      <w:tr w:rsidR="0070379B" w:rsidRPr="0094179C" w14:paraId="25FCE22D" w14:textId="77777777" w:rsidTr="0007280B">
        <w:trPr>
          <w:jc w:val="center"/>
        </w:trPr>
        <w:tc>
          <w:tcPr>
            <w:tcW w:w="4876" w:type="dxa"/>
            <w:tcBorders>
              <w:top w:val="nil"/>
              <w:left w:val="nil"/>
              <w:bottom w:val="nil"/>
              <w:right w:val="nil"/>
            </w:tcBorders>
          </w:tcPr>
          <w:p w14:paraId="0DCD6585"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1BBC6860"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w:t>
            </w:r>
            <w:r w:rsidRPr="0094179C">
              <w:rPr>
                <w:b/>
                <w:i/>
              </w:rPr>
              <w:t>; rammenta che il processo di convergenza è fondamentale per estendere la funzionalità del mercato unico al fine di renderlo di successo ed efficace per tutti i territori, fornendo ai cittadini pari opportunità di vita in tutte le regioni dell'Unione</w:t>
            </w:r>
            <w:r w:rsidRPr="0094179C">
              <w:t xml:space="preserve">; sottolinea che una politica di coesione più moderna deve seguire un approccio di governance multilivello decentrato e basato sul territorio ed essere fondata sul principio della gestione concorrente e del partenariato, coinvolgendo pienamente gli enti locali e regionali; </w:t>
            </w:r>
            <w:r w:rsidRPr="0094179C">
              <w:rPr>
                <w:b/>
                <w:i/>
              </w:rPr>
              <w:t>ritiene che la gestione concorrente nell'ambito della politica di coesione si sia dimostrata fondamentale per garantire che tutte le regioni possano perseguire gli investimenti necessari sia per la convergenza che per la competitività sulla base delle opportunità di sviluppo e delle esigenze di territori specifici;</w:t>
            </w:r>
          </w:p>
        </w:tc>
      </w:tr>
    </w:tbl>
    <w:p w14:paraId="717D8DC5"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8B4ABF5" w14:textId="77777777" w:rsidR="0070379B" w:rsidRPr="00647DCB" w:rsidRDefault="0070379B" w:rsidP="0070379B">
      <w:pPr>
        <w:rPr>
          <w:lang w:val="sv-SE"/>
        </w:rPr>
      </w:pPr>
      <w:r w:rsidRPr="00647DCB">
        <w:rPr>
          <w:rStyle w:val="HideTWBExt"/>
          <w:lang w:val="sv-SE"/>
        </w:rPr>
        <w:t>&lt;/Amend&gt;</w:t>
      </w:r>
    </w:p>
    <w:p w14:paraId="4B5786AC"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341</w:t>
      </w:r>
      <w:r w:rsidRPr="00647DCB">
        <w:rPr>
          <w:rStyle w:val="HideTWBExt"/>
          <w:lang w:val="sv-SE"/>
        </w:rPr>
        <w:t>&lt;/NumAm&gt;</w:t>
      </w:r>
    </w:p>
    <w:p w14:paraId="77D664B9"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76E31127" w14:textId="77777777" w:rsidR="0070379B" w:rsidRPr="00647DCB" w:rsidRDefault="0070379B" w:rsidP="0070379B">
      <w:pPr>
        <w:pStyle w:val="NormalBold"/>
        <w:rPr>
          <w:lang w:val="sv-SE"/>
        </w:rPr>
      </w:pPr>
      <w:r w:rsidRPr="00647DCB">
        <w:rPr>
          <w:rStyle w:val="HideTWBExt"/>
          <w:b w:val="0"/>
          <w:lang w:val="sv-SE"/>
        </w:rPr>
        <w:t>&lt;/RepeatBlock-By&gt;</w:t>
      </w:r>
    </w:p>
    <w:p w14:paraId="0016006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1B27CB"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B4589B" w14:textId="77777777" w:rsidTr="0007280B">
        <w:trPr>
          <w:trHeight w:hRule="exact" w:val="240"/>
          <w:jc w:val="center"/>
        </w:trPr>
        <w:tc>
          <w:tcPr>
            <w:tcW w:w="9752" w:type="dxa"/>
            <w:gridSpan w:val="2"/>
            <w:tcBorders>
              <w:top w:val="nil"/>
              <w:left w:val="nil"/>
              <w:bottom w:val="nil"/>
              <w:right w:val="nil"/>
            </w:tcBorders>
          </w:tcPr>
          <w:p w14:paraId="17D27A8E" w14:textId="77777777" w:rsidR="0070379B" w:rsidRPr="0094179C" w:rsidRDefault="0070379B" w:rsidP="0007280B"/>
        </w:tc>
      </w:tr>
      <w:tr w:rsidR="0070379B" w:rsidRPr="0094179C" w14:paraId="75FF87A3" w14:textId="77777777" w:rsidTr="0007280B">
        <w:trPr>
          <w:trHeight w:val="240"/>
          <w:jc w:val="center"/>
        </w:trPr>
        <w:tc>
          <w:tcPr>
            <w:tcW w:w="4876" w:type="dxa"/>
            <w:tcBorders>
              <w:top w:val="nil"/>
              <w:left w:val="nil"/>
              <w:bottom w:val="nil"/>
              <w:right w:val="nil"/>
            </w:tcBorders>
          </w:tcPr>
          <w:p w14:paraId="21B7DC9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95919A" w14:textId="77777777" w:rsidR="0070379B" w:rsidRPr="0094179C" w:rsidRDefault="0070379B" w:rsidP="0007280B">
            <w:pPr>
              <w:pStyle w:val="AmColumnHeading"/>
            </w:pPr>
            <w:r w:rsidRPr="0094179C">
              <w:t>Emendamento</w:t>
            </w:r>
          </w:p>
        </w:tc>
      </w:tr>
      <w:tr w:rsidR="0070379B" w:rsidRPr="0094179C" w14:paraId="4A1D8D86" w14:textId="77777777" w:rsidTr="0007280B">
        <w:trPr>
          <w:jc w:val="center"/>
        </w:trPr>
        <w:tc>
          <w:tcPr>
            <w:tcW w:w="4876" w:type="dxa"/>
            <w:tcBorders>
              <w:top w:val="nil"/>
              <w:left w:val="nil"/>
              <w:bottom w:val="nil"/>
              <w:right w:val="nil"/>
            </w:tcBorders>
          </w:tcPr>
          <w:p w14:paraId="670373BB"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0A7BCABE"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w:t>
            </w:r>
            <w:r w:rsidRPr="0094179C">
              <w:rPr>
                <w:b/>
                <w:i/>
              </w:rPr>
              <w:t>in maniera solidale</w:t>
            </w:r>
            <w:r w:rsidRPr="0094179C">
              <w:t xml:space="preserve"> e rafforzare il mercato unico</w:t>
            </w:r>
            <w:r w:rsidRPr="0094179C">
              <w:rPr>
                <w:b/>
                <w:i/>
              </w:rPr>
              <w:t>, e che pertanto è un pilastro fondamentale del prossimo QFP</w:t>
            </w:r>
            <w:r w:rsidRPr="0094179C">
              <w:t>; sottolinea che una politica di coesione più moderna deve seguire un approccio di governance multilivello decentrato e basato sul territorio ed essere fondata sul principio della gestione concorrente e del partenariato, coinvolgendo pienamente gli enti locali e regionali</w:t>
            </w:r>
            <w:r w:rsidRPr="0094179C">
              <w:rPr>
                <w:b/>
                <w:i/>
              </w:rPr>
              <w:t>, i portatori di interessi, le parti sociali e i rappresentanti della società civile, aumentandone la titolarità e responsabilità</w:t>
            </w:r>
            <w:r w:rsidRPr="0094179C">
              <w:t xml:space="preserve">; </w:t>
            </w:r>
            <w:r w:rsidRPr="0094179C">
              <w:rPr>
                <w:b/>
                <w:i/>
              </w:rPr>
              <w:t>sottolinea la necessità di garantire il rispetto del principio "non nuocere alla coesione" in tutto il bilancio dell'UE; ;</w:t>
            </w:r>
          </w:p>
        </w:tc>
      </w:tr>
    </w:tbl>
    <w:p w14:paraId="6ACB37D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2A8ECC" w14:textId="77777777" w:rsidR="0070379B" w:rsidRPr="0094179C" w:rsidRDefault="0070379B" w:rsidP="0070379B">
      <w:r w:rsidRPr="0094179C">
        <w:rPr>
          <w:rStyle w:val="HideTWBExt"/>
        </w:rPr>
        <w:t>&lt;/Amend&gt;</w:t>
      </w:r>
    </w:p>
    <w:p w14:paraId="4D1B65F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342</w:t>
      </w:r>
      <w:r w:rsidRPr="0094179C">
        <w:rPr>
          <w:rStyle w:val="HideTWBExt"/>
        </w:rPr>
        <w:t>&lt;/NumAm&gt;</w:t>
      </w:r>
    </w:p>
    <w:p w14:paraId="2F22E9A7"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696A855B" w14:textId="77777777" w:rsidR="0070379B" w:rsidRPr="0094179C" w:rsidRDefault="0070379B" w:rsidP="0070379B">
      <w:pPr>
        <w:pStyle w:val="NormalBold"/>
      </w:pPr>
      <w:r w:rsidRPr="0094179C">
        <w:rPr>
          <w:rStyle w:val="HideTWBExt"/>
          <w:b w:val="0"/>
        </w:rPr>
        <w:t>&lt;/RepeatBlock-By&gt;</w:t>
      </w:r>
    </w:p>
    <w:p w14:paraId="368ADE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79862B"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00ED18" w14:textId="77777777" w:rsidTr="0007280B">
        <w:trPr>
          <w:trHeight w:hRule="exact" w:val="240"/>
          <w:jc w:val="center"/>
        </w:trPr>
        <w:tc>
          <w:tcPr>
            <w:tcW w:w="9752" w:type="dxa"/>
            <w:gridSpan w:val="2"/>
            <w:tcBorders>
              <w:top w:val="nil"/>
              <w:left w:val="nil"/>
              <w:bottom w:val="nil"/>
              <w:right w:val="nil"/>
            </w:tcBorders>
          </w:tcPr>
          <w:p w14:paraId="391CC6BC" w14:textId="77777777" w:rsidR="0070379B" w:rsidRPr="0094179C" w:rsidRDefault="0070379B" w:rsidP="0007280B"/>
        </w:tc>
      </w:tr>
      <w:tr w:rsidR="0070379B" w:rsidRPr="0094179C" w14:paraId="5BC0E539" w14:textId="77777777" w:rsidTr="0007280B">
        <w:trPr>
          <w:trHeight w:val="240"/>
          <w:jc w:val="center"/>
        </w:trPr>
        <w:tc>
          <w:tcPr>
            <w:tcW w:w="4876" w:type="dxa"/>
            <w:tcBorders>
              <w:top w:val="nil"/>
              <w:left w:val="nil"/>
              <w:bottom w:val="nil"/>
              <w:right w:val="nil"/>
            </w:tcBorders>
          </w:tcPr>
          <w:p w14:paraId="5E94808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21431A3" w14:textId="77777777" w:rsidR="0070379B" w:rsidRPr="0094179C" w:rsidRDefault="0070379B" w:rsidP="0007280B">
            <w:pPr>
              <w:pStyle w:val="AmColumnHeading"/>
            </w:pPr>
            <w:r w:rsidRPr="0094179C">
              <w:t>Emendamento</w:t>
            </w:r>
          </w:p>
        </w:tc>
      </w:tr>
      <w:tr w:rsidR="0070379B" w:rsidRPr="0094179C" w14:paraId="1E4A3972" w14:textId="77777777" w:rsidTr="0007280B">
        <w:trPr>
          <w:jc w:val="center"/>
        </w:trPr>
        <w:tc>
          <w:tcPr>
            <w:tcW w:w="4876" w:type="dxa"/>
            <w:tcBorders>
              <w:top w:val="nil"/>
              <w:left w:val="nil"/>
              <w:bottom w:val="nil"/>
              <w:right w:val="nil"/>
            </w:tcBorders>
          </w:tcPr>
          <w:p w14:paraId="12269F98" w14:textId="77777777" w:rsidR="0070379B" w:rsidRPr="0094179C" w:rsidRDefault="0070379B" w:rsidP="0007280B">
            <w:pPr>
              <w:pStyle w:val="Normal6a"/>
            </w:pPr>
            <w:r w:rsidRPr="0094179C">
              <w:t>18.</w:t>
            </w:r>
            <w:r w:rsidRPr="0094179C">
              <w:tab/>
              <w:t xml:space="preserve">ricorda che la coesione </w:t>
            </w:r>
            <w:r w:rsidRPr="0094179C">
              <w:rPr>
                <w:b/>
                <w:i/>
              </w:rPr>
              <w:t>sociale,</w:t>
            </w:r>
            <w:r w:rsidRPr="0094179C">
              <w:t xml:space="preserve"> economica e territoriale </w:t>
            </w:r>
            <w:r w:rsidRPr="0094179C">
              <w:rPr>
                <w:b/>
                <w:i/>
              </w:rPr>
              <w:t>è un elemento fondamentale dell'integrazione europea ed è essenziale per tenere insieme l'Unione e rafforzare il mercato unico</w:t>
            </w:r>
            <w:r w:rsidRPr="0094179C">
              <w:t xml:space="preserve">; sottolinea che una politica di coesione più moderna deve seguire un approccio di governance multilivello decentrato e basato sul territorio </w:t>
            </w:r>
            <w:r w:rsidRPr="0094179C">
              <w:rPr>
                <w:b/>
                <w:i/>
              </w:rPr>
              <w:t>ed essere fondata sul</w:t>
            </w:r>
            <w:r w:rsidRPr="0094179C">
              <w:t xml:space="preserve"> principio </w:t>
            </w:r>
            <w:r w:rsidRPr="0094179C">
              <w:rPr>
                <w:b/>
                <w:i/>
              </w:rPr>
              <w:t>della gestione concorrente e del partenariato</w:t>
            </w:r>
            <w:r w:rsidRPr="0094179C">
              <w:t>, coinvolgendo pienamente gli enti locali e regionali;</w:t>
            </w:r>
          </w:p>
        </w:tc>
        <w:tc>
          <w:tcPr>
            <w:tcW w:w="4876" w:type="dxa"/>
            <w:tcBorders>
              <w:top w:val="nil"/>
              <w:left w:val="nil"/>
              <w:bottom w:val="nil"/>
              <w:right w:val="nil"/>
            </w:tcBorders>
          </w:tcPr>
          <w:p w14:paraId="6EC53334" w14:textId="77777777" w:rsidR="0070379B" w:rsidRPr="0094179C" w:rsidRDefault="0070379B" w:rsidP="0007280B">
            <w:pPr>
              <w:pStyle w:val="Normal6a"/>
            </w:pPr>
            <w:r w:rsidRPr="0094179C">
              <w:t>18.</w:t>
            </w:r>
            <w:r w:rsidRPr="0094179C">
              <w:tab/>
              <w:t xml:space="preserve">ricorda che la coesione economica e territoriale </w:t>
            </w:r>
            <w:r w:rsidRPr="0094179C">
              <w:rPr>
                <w:b/>
                <w:i/>
              </w:rPr>
              <w:t>svolge un ruolo cruciale nel rafforzare l'integrazione europea e la competitività europee</w:t>
            </w:r>
            <w:r w:rsidRPr="0094179C">
              <w:t xml:space="preserve">; sottolinea che una politica di coesione più moderna deve </w:t>
            </w:r>
            <w:r w:rsidRPr="0094179C">
              <w:rPr>
                <w:b/>
                <w:i/>
              </w:rPr>
              <w:t>dare priorità alla competitività economica e sulla sostenibilità finanziaria a lungo termine, garantendo che i fondi siano stanziati in modo efficiente, basato sulla performance e incentrati su un impatto economico misurabile</w:t>
            </w:r>
            <w:r w:rsidRPr="0094179C">
              <w:t>;</w:t>
            </w:r>
            <w:r w:rsidRPr="0094179C">
              <w:rPr>
                <w:b/>
                <w:i/>
              </w:rPr>
              <w:t xml:space="preserve"> sottolinea che la politica di coesione deve</w:t>
            </w:r>
            <w:r w:rsidRPr="0094179C">
              <w:t xml:space="preserve"> seguire un approccio di governance multilivello decentrato e basato sul territorio </w:t>
            </w:r>
            <w:r w:rsidRPr="0094179C">
              <w:rPr>
                <w:b/>
                <w:i/>
              </w:rPr>
              <w:t>che rispetti il</w:t>
            </w:r>
            <w:r w:rsidRPr="0094179C">
              <w:t xml:space="preserve"> principio </w:t>
            </w:r>
            <w:r w:rsidRPr="0094179C">
              <w:rPr>
                <w:b/>
                <w:i/>
              </w:rPr>
              <w:t>di sussidiarietà</w:t>
            </w:r>
            <w:r w:rsidRPr="0094179C">
              <w:t>, coinvolgendo pienamente gli enti locali e regionali</w:t>
            </w:r>
            <w:r w:rsidRPr="0094179C">
              <w:rPr>
                <w:b/>
                <w:i/>
              </w:rPr>
              <w:t>, riducendo al minimo la complessità burocratica e garantendo l'efficacia in termini di costi</w:t>
            </w:r>
            <w:r w:rsidRPr="0094179C">
              <w:t>;</w:t>
            </w:r>
          </w:p>
        </w:tc>
      </w:tr>
    </w:tbl>
    <w:p w14:paraId="208A7F1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3A636D" w14:textId="77777777" w:rsidR="0070379B" w:rsidRPr="0094179C" w:rsidRDefault="0070379B" w:rsidP="0070379B">
      <w:r w:rsidRPr="0094179C">
        <w:rPr>
          <w:rStyle w:val="HideTWBExt"/>
        </w:rPr>
        <w:t>&lt;/Amend&gt;</w:t>
      </w:r>
    </w:p>
    <w:p w14:paraId="2101506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343</w:t>
      </w:r>
      <w:r w:rsidRPr="0094179C">
        <w:rPr>
          <w:rStyle w:val="HideTWBExt"/>
        </w:rPr>
        <w:t>&lt;/NumAm&gt;</w:t>
      </w:r>
    </w:p>
    <w:p w14:paraId="4A7526BA" w14:textId="77777777" w:rsidR="0070379B" w:rsidRPr="0094179C" w:rsidRDefault="0070379B" w:rsidP="0070379B">
      <w:pPr>
        <w:pStyle w:val="NormalBold"/>
      </w:pPr>
      <w:r w:rsidRPr="0094179C">
        <w:rPr>
          <w:rStyle w:val="HideTWBExt"/>
          <w:b w:val="0"/>
        </w:rPr>
        <w:t>&lt;RepeatBlock-By&gt;&lt;Members&gt;</w:t>
      </w:r>
      <w:r w:rsidRPr="0094179C">
        <w:t>Younous Omarjee</w:t>
      </w:r>
      <w:r w:rsidRPr="0094179C">
        <w:rPr>
          <w:rStyle w:val="HideTWBExt"/>
          <w:b w:val="0"/>
        </w:rPr>
        <w:t>&lt;/Members&gt;</w:t>
      </w:r>
    </w:p>
    <w:p w14:paraId="0B5B7BB9" w14:textId="77777777" w:rsidR="0070379B" w:rsidRPr="0094179C" w:rsidRDefault="0070379B" w:rsidP="0070379B">
      <w:pPr>
        <w:pStyle w:val="NormalBold"/>
      </w:pPr>
      <w:r w:rsidRPr="0094179C">
        <w:rPr>
          <w:rStyle w:val="HideTWBExt"/>
          <w:b w:val="0"/>
        </w:rPr>
        <w:t>&lt;/RepeatBlock-By&gt;</w:t>
      </w:r>
    </w:p>
    <w:p w14:paraId="4FA62C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18DC5F"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25DCDC" w14:textId="77777777" w:rsidTr="0007280B">
        <w:trPr>
          <w:trHeight w:hRule="exact" w:val="240"/>
          <w:jc w:val="center"/>
        </w:trPr>
        <w:tc>
          <w:tcPr>
            <w:tcW w:w="9752" w:type="dxa"/>
            <w:gridSpan w:val="2"/>
            <w:tcBorders>
              <w:top w:val="nil"/>
              <w:left w:val="nil"/>
              <w:bottom w:val="nil"/>
              <w:right w:val="nil"/>
            </w:tcBorders>
          </w:tcPr>
          <w:p w14:paraId="15CB0906" w14:textId="77777777" w:rsidR="0070379B" w:rsidRPr="0094179C" w:rsidRDefault="0070379B" w:rsidP="0007280B"/>
        </w:tc>
      </w:tr>
      <w:tr w:rsidR="0070379B" w:rsidRPr="0094179C" w14:paraId="4F2E5004" w14:textId="77777777" w:rsidTr="0007280B">
        <w:trPr>
          <w:trHeight w:val="240"/>
          <w:jc w:val="center"/>
        </w:trPr>
        <w:tc>
          <w:tcPr>
            <w:tcW w:w="4876" w:type="dxa"/>
            <w:tcBorders>
              <w:top w:val="nil"/>
              <w:left w:val="nil"/>
              <w:bottom w:val="nil"/>
              <w:right w:val="nil"/>
            </w:tcBorders>
          </w:tcPr>
          <w:p w14:paraId="2C96A7C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B07968" w14:textId="77777777" w:rsidR="0070379B" w:rsidRPr="0094179C" w:rsidRDefault="0070379B" w:rsidP="0007280B">
            <w:pPr>
              <w:pStyle w:val="AmColumnHeading"/>
            </w:pPr>
            <w:r w:rsidRPr="0094179C">
              <w:t>Emendamento</w:t>
            </w:r>
          </w:p>
        </w:tc>
      </w:tr>
      <w:tr w:rsidR="0070379B" w:rsidRPr="0094179C" w14:paraId="78C442F1" w14:textId="77777777" w:rsidTr="0007280B">
        <w:trPr>
          <w:jc w:val="center"/>
        </w:trPr>
        <w:tc>
          <w:tcPr>
            <w:tcW w:w="4876" w:type="dxa"/>
            <w:tcBorders>
              <w:top w:val="nil"/>
              <w:left w:val="nil"/>
              <w:bottom w:val="nil"/>
              <w:right w:val="nil"/>
            </w:tcBorders>
          </w:tcPr>
          <w:p w14:paraId="3EC07D00"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798830C7"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 </w:t>
            </w:r>
            <w:r w:rsidRPr="0094179C">
              <w:rPr>
                <w:b/>
                <w:i/>
              </w:rPr>
              <w:t>ricorda il ruolo cruciale e necessario che le regioni svolgono nella negoziazione diretta di tutti i programmi di coesione con la Commissione europea per garantire che questi siano adattati alle loro specificità territoriali;</w:t>
            </w:r>
          </w:p>
        </w:tc>
      </w:tr>
    </w:tbl>
    <w:p w14:paraId="1C49131C"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3A6EE0E1" w14:textId="77777777" w:rsidR="0070379B" w:rsidRPr="00647DCB" w:rsidRDefault="0070379B" w:rsidP="0070379B">
      <w:pPr>
        <w:rPr>
          <w:lang w:val="pt-PT"/>
        </w:rPr>
      </w:pPr>
      <w:r w:rsidRPr="00647DCB">
        <w:rPr>
          <w:rStyle w:val="HideTWBExt"/>
          <w:lang w:val="pt-PT"/>
        </w:rPr>
        <w:t>&lt;/Amend&gt;</w:t>
      </w:r>
    </w:p>
    <w:p w14:paraId="0795413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344</w:t>
      </w:r>
      <w:r w:rsidRPr="00647DCB">
        <w:rPr>
          <w:rStyle w:val="HideTWBExt"/>
          <w:lang w:val="pt-PT"/>
        </w:rPr>
        <w:t>&lt;/NumAm&gt;</w:t>
      </w:r>
    </w:p>
    <w:p w14:paraId="03F39847"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Tamás Deutsch, Annamária Vicsek</w:t>
      </w:r>
      <w:r w:rsidRPr="00647DCB">
        <w:rPr>
          <w:rStyle w:val="HideTWBExt"/>
          <w:b w:val="0"/>
          <w:lang w:val="pt-PT"/>
        </w:rPr>
        <w:t>&lt;/Members&gt;</w:t>
      </w:r>
    </w:p>
    <w:p w14:paraId="33257F3C" w14:textId="77777777" w:rsidR="0070379B" w:rsidRPr="00647DCB" w:rsidRDefault="0070379B" w:rsidP="0070379B">
      <w:pPr>
        <w:pStyle w:val="NormalBold"/>
        <w:rPr>
          <w:lang w:val="pt-PT"/>
        </w:rPr>
      </w:pPr>
      <w:r w:rsidRPr="00647DCB">
        <w:rPr>
          <w:rStyle w:val="HideTWBExt"/>
          <w:b w:val="0"/>
          <w:lang w:val="pt-PT"/>
        </w:rPr>
        <w:t>&lt;/RepeatBlock-By&gt;</w:t>
      </w:r>
    </w:p>
    <w:p w14:paraId="408EF76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7B67673"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4F0010" w14:textId="77777777" w:rsidTr="0007280B">
        <w:trPr>
          <w:trHeight w:hRule="exact" w:val="240"/>
          <w:jc w:val="center"/>
        </w:trPr>
        <w:tc>
          <w:tcPr>
            <w:tcW w:w="9752" w:type="dxa"/>
            <w:gridSpan w:val="2"/>
            <w:tcBorders>
              <w:top w:val="nil"/>
              <w:left w:val="nil"/>
              <w:bottom w:val="nil"/>
              <w:right w:val="nil"/>
            </w:tcBorders>
          </w:tcPr>
          <w:p w14:paraId="3DEAE48E" w14:textId="77777777" w:rsidR="0070379B" w:rsidRPr="0094179C" w:rsidRDefault="0070379B" w:rsidP="0007280B"/>
        </w:tc>
      </w:tr>
      <w:tr w:rsidR="0070379B" w:rsidRPr="0094179C" w14:paraId="13A0AB86" w14:textId="77777777" w:rsidTr="0007280B">
        <w:trPr>
          <w:trHeight w:val="240"/>
          <w:jc w:val="center"/>
        </w:trPr>
        <w:tc>
          <w:tcPr>
            <w:tcW w:w="4876" w:type="dxa"/>
            <w:tcBorders>
              <w:top w:val="nil"/>
              <w:left w:val="nil"/>
              <w:bottom w:val="nil"/>
              <w:right w:val="nil"/>
            </w:tcBorders>
          </w:tcPr>
          <w:p w14:paraId="2CC255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6674EE" w14:textId="77777777" w:rsidR="0070379B" w:rsidRPr="0094179C" w:rsidRDefault="0070379B" w:rsidP="0007280B">
            <w:pPr>
              <w:pStyle w:val="AmColumnHeading"/>
            </w:pPr>
            <w:r w:rsidRPr="0094179C">
              <w:t>Emendamento</w:t>
            </w:r>
          </w:p>
        </w:tc>
      </w:tr>
      <w:tr w:rsidR="0070379B" w:rsidRPr="0094179C" w14:paraId="1D1525D3" w14:textId="77777777" w:rsidTr="0007280B">
        <w:trPr>
          <w:jc w:val="center"/>
        </w:trPr>
        <w:tc>
          <w:tcPr>
            <w:tcW w:w="4876" w:type="dxa"/>
            <w:tcBorders>
              <w:top w:val="nil"/>
              <w:left w:val="nil"/>
              <w:bottom w:val="nil"/>
              <w:right w:val="nil"/>
            </w:tcBorders>
          </w:tcPr>
          <w:p w14:paraId="15E0FE16"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738053A0"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r w:rsidRPr="0094179C">
              <w:rPr>
                <w:b/>
                <w:i/>
              </w:rPr>
              <w:t> sottolinea che subordinare l'assegnazione dei fondi dell'UE a circostanze indirettamente correlate può compromettere gli obiettivi e l'efficacia della politica di coesione;</w:t>
            </w:r>
          </w:p>
        </w:tc>
      </w:tr>
    </w:tbl>
    <w:p w14:paraId="4F58DD8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F366D24" w14:textId="77777777" w:rsidR="0070379B" w:rsidRPr="0094179C" w:rsidRDefault="0070379B" w:rsidP="0070379B">
      <w:r w:rsidRPr="0094179C">
        <w:rPr>
          <w:rStyle w:val="HideTWBExt"/>
        </w:rPr>
        <w:t>&lt;/Amend&gt;</w:t>
      </w:r>
    </w:p>
    <w:p w14:paraId="0FAC80C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345</w:t>
      </w:r>
      <w:r w:rsidRPr="0094179C">
        <w:rPr>
          <w:rStyle w:val="HideTWBExt"/>
        </w:rPr>
        <w:t>&lt;/NumAm&gt;</w:t>
      </w:r>
    </w:p>
    <w:p w14:paraId="67D55B8F"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7F267428" w14:textId="77777777" w:rsidR="0070379B" w:rsidRPr="0094179C" w:rsidRDefault="0070379B" w:rsidP="0070379B">
      <w:pPr>
        <w:pStyle w:val="NormalBold"/>
      </w:pPr>
      <w:r w:rsidRPr="0094179C">
        <w:rPr>
          <w:rStyle w:val="HideTWBExt"/>
          <w:b w:val="0"/>
        </w:rPr>
        <w:t>&lt;/RepeatBlock-By&gt;</w:t>
      </w:r>
    </w:p>
    <w:p w14:paraId="014322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89F8C5"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A3178B" w14:textId="77777777" w:rsidTr="0007280B">
        <w:trPr>
          <w:trHeight w:hRule="exact" w:val="240"/>
          <w:jc w:val="center"/>
        </w:trPr>
        <w:tc>
          <w:tcPr>
            <w:tcW w:w="9752" w:type="dxa"/>
            <w:gridSpan w:val="2"/>
            <w:tcBorders>
              <w:top w:val="nil"/>
              <w:left w:val="nil"/>
              <w:bottom w:val="nil"/>
              <w:right w:val="nil"/>
            </w:tcBorders>
          </w:tcPr>
          <w:p w14:paraId="53194CC6" w14:textId="77777777" w:rsidR="0070379B" w:rsidRPr="0094179C" w:rsidRDefault="0070379B" w:rsidP="0007280B"/>
        </w:tc>
      </w:tr>
      <w:tr w:rsidR="0070379B" w:rsidRPr="0094179C" w14:paraId="4E103DB7" w14:textId="77777777" w:rsidTr="0007280B">
        <w:trPr>
          <w:trHeight w:val="240"/>
          <w:jc w:val="center"/>
        </w:trPr>
        <w:tc>
          <w:tcPr>
            <w:tcW w:w="4876" w:type="dxa"/>
            <w:tcBorders>
              <w:top w:val="nil"/>
              <w:left w:val="nil"/>
              <w:bottom w:val="nil"/>
              <w:right w:val="nil"/>
            </w:tcBorders>
          </w:tcPr>
          <w:p w14:paraId="67CAF5E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497B68" w14:textId="77777777" w:rsidR="0070379B" w:rsidRPr="0094179C" w:rsidRDefault="0070379B" w:rsidP="0007280B">
            <w:pPr>
              <w:pStyle w:val="AmColumnHeading"/>
            </w:pPr>
            <w:r w:rsidRPr="0094179C">
              <w:t>Emendamento</w:t>
            </w:r>
          </w:p>
        </w:tc>
      </w:tr>
      <w:tr w:rsidR="0070379B" w:rsidRPr="0094179C" w14:paraId="5AB9E4A2" w14:textId="77777777" w:rsidTr="0007280B">
        <w:trPr>
          <w:jc w:val="center"/>
        </w:trPr>
        <w:tc>
          <w:tcPr>
            <w:tcW w:w="4876" w:type="dxa"/>
            <w:tcBorders>
              <w:top w:val="nil"/>
              <w:left w:val="nil"/>
              <w:bottom w:val="nil"/>
              <w:right w:val="nil"/>
            </w:tcBorders>
          </w:tcPr>
          <w:p w14:paraId="601C75E9"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3EE46315"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w:t>
            </w:r>
            <w:r w:rsidRPr="0094179C">
              <w:rPr>
                <w:b/>
                <w:i/>
              </w:rPr>
              <w:t>, nonché per contribuire alla competitività dell'Unione e a rafforzare il mercato unico</w:t>
            </w:r>
            <w:r w:rsidRPr="0094179C">
              <w:t xml:space="preserve">; sottolinea che una politica di coesione </w:t>
            </w:r>
            <w:r w:rsidRPr="0094179C">
              <w:rPr>
                <w:b/>
                <w:i/>
              </w:rPr>
              <w:t>dotata di finanziamenti sufficienti,</w:t>
            </w:r>
            <w:r w:rsidRPr="0094179C">
              <w:t xml:space="preserve"> più moderna deve seguire un approccio di governance multilivello decentrato e basato sul territorio ed essere fondata sul principio della gestione concorrente e del partenariato, coinvolgendo pienamente gli enti locali e regionali;</w:t>
            </w:r>
          </w:p>
        </w:tc>
      </w:tr>
    </w:tbl>
    <w:p w14:paraId="28850A0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2DF371E" w14:textId="77777777" w:rsidR="0070379B" w:rsidRPr="0094179C" w:rsidRDefault="0070379B" w:rsidP="0070379B">
      <w:r w:rsidRPr="0094179C">
        <w:rPr>
          <w:rStyle w:val="HideTWBExt"/>
        </w:rPr>
        <w:t>&lt;/Amend&gt;</w:t>
      </w:r>
    </w:p>
    <w:p w14:paraId="2E75D3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346</w:t>
      </w:r>
      <w:r w:rsidRPr="0094179C">
        <w:rPr>
          <w:rStyle w:val="HideTWBExt"/>
        </w:rPr>
        <w:t>&lt;/NumAm&gt;</w:t>
      </w:r>
    </w:p>
    <w:p w14:paraId="7938AF33" w14:textId="77777777" w:rsidR="0070379B" w:rsidRPr="0094179C" w:rsidRDefault="0070379B" w:rsidP="0070379B">
      <w:pPr>
        <w:pStyle w:val="NormalBold"/>
      </w:pPr>
      <w:r w:rsidRPr="0094179C">
        <w:rPr>
          <w:rStyle w:val="HideTWBExt"/>
          <w:b w:val="0"/>
        </w:rPr>
        <w:t>&lt;RepeatBlock-By&gt;&lt;Members&gt;</w:t>
      </w:r>
      <w:r w:rsidRPr="0094179C">
        <w:t>Jüri Ratas</w:t>
      </w:r>
      <w:r w:rsidRPr="0094179C">
        <w:rPr>
          <w:rStyle w:val="HideTWBExt"/>
          <w:b w:val="0"/>
        </w:rPr>
        <w:t>&lt;/Members&gt;</w:t>
      </w:r>
    </w:p>
    <w:p w14:paraId="0EA6437F" w14:textId="77777777" w:rsidR="0070379B" w:rsidRPr="0094179C" w:rsidRDefault="0070379B" w:rsidP="0070379B">
      <w:pPr>
        <w:pStyle w:val="NormalBold"/>
      </w:pPr>
      <w:r w:rsidRPr="0094179C">
        <w:rPr>
          <w:rStyle w:val="HideTWBExt"/>
          <w:b w:val="0"/>
        </w:rPr>
        <w:t>&lt;/RepeatBlock-By&gt;</w:t>
      </w:r>
    </w:p>
    <w:p w14:paraId="1B781E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2F4E88"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F8204C" w14:textId="77777777" w:rsidTr="0007280B">
        <w:trPr>
          <w:trHeight w:hRule="exact" w:val="240"/>
          <w:jc w:val="center"/>
        </w:trPr>
        <w:tc>
          <w:tcPr>
            <w:tcW w:w="9752" w:type="dxa"/>
            <w:gridSpan w:val="2"/>
            <w:tcBorders>
              <w:top w:val="nil"/>
              <w:left w:val="nil"/>
              <w:bottom w:val="nil"/>
              <w:right w:val="nil"/>
            </w:tcBorders>
          </w:tcPr>
          <w:p w14:paraId="33E49A16" w14:textId="77777777" w:rsidR="0070379B" w:rsidRPr="0094179C" w:rsidRDefault="0070379B" w:rsidP="0007280B"/>
        </w:tc>
      </w:tr>
      <w:tr w:rsidR="0070379B" w:rsidRPr="0094179C" w14:paraId="31E281AD" w14:textId="77777777" w:rsidTr="0007280B">
        <w:trPr>
          <w:trHeight w:val="240"/>
          <w:jc w:val="center"/>
        </w:trPr>
        <w:tc>
          <w:tcPr>
            <w:tcW w:w="4876" w:type="dxa"/>
            <w:tcBorders>
              <w:top w:val="nil"/>
              <w:left w:val="nil"/>
              <w:bottom w:val="nil"/>
              <w:right w:val="nil"/>
            </w:tcBorders>
          </w:tcPr>
          <w:p w14:paraId="40FBE97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3741C2" w14:textId="77777777" w:rsidR="0070379B" w:rsidRPr="0094179C" w:rsidRDefault="0070379B" w:rsidP="0007280B">
            <w:pPr>
              <w:pStyle w:val="AmColumnHeading"/>
            </w:pPr>
            <w:r w:rsidRPr="0094179C">
              <w:t>Emendamento</w:t>
            </w:r>
          </w:p>
        </w:tc>
      </w:tr>
      <w:tr w:rsidR="0070379B" w:rsidRPr="0094179C" w14:paraId="743C3D7F" w14:textId="77777777" w:rsidTr="0007280B">
        <w:trPr>
          <w:jc w:val="center"/>
        </w:trPr>
        <w:tc>
          <w:tcPr>
            <w:tcW w:w="4876" w:type="dxa"/>
            <w:tcBorders>
              <w:top w:val="nil"/>
              <w:left w:val="nil"/>
              <w:bottom w:val="nil"/>
              <w:right w:val="nil"/>
            </w:tcBorders>
          </w:tcPr>
          <w:p w14:paraId="5995874A"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5873F99F"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 </w:t>
            </w:r>
            <w:r w:rsidRPr="0094179C">
              <w:rPr>
                <w:b/>
                <w:i/>
              </w:rPr>
              <w:t>osserva che man mano che si raggiunge la convergenza degli Stati membri, il loro sostegno alla politica di coesione dovrebbe ridursi gradualmente e non bruscamente;</w:t>
            </w:r>
          </w:p>
        </w:tc>
      </w:tr>
    </w:tbl>
    <w:p w14:paraId="4610313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63BE89C" w14:textId="77777777" w:rsidR="0070379B" w:rsidRPr="0094179C" w:rsidRDefault="0070379B" w:rsidP="0070379B">
      <w:r w:rsidRPr="0094179C">
        <w:rPr>
          <w:rStyle w:val="HideTWBExt"/>
        </w:rPr>
        <w:t>&lt;/Amend&gt;</w:t>
      </w:r>
    </w:p>
    <w:p w14:paraId="4B30C92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347</w:t>
      </w:r>
      <w:r w:rsidRPr="0094179C">
        <w:rPr>
          <w:rStyle w:val="HideTWBExt"/>
        </w:rPr>
        <w:t>&lt;/NumAm&gt;</w:t>
      </w:r>
    </w:p>
    <w:p w14:paraId="29A2B012"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61496B84" w14:textId="77777777" w:rsidR="0070379B" w:rsidRPr="0094179C" w:rsidRDefault="0070379B" w:rsidP="0070379B">
      <w:pPr>
        <w:pStyle w:val="NormalBold"/>
      </w:pPr>
      <w:r w:rsidRPr="0094179C">
        <w:rPr>
          <w:rStyle w:val="HideTWBExt"/>
          <w:b w:val="0"/>
        </w:rPr>
        <w:t>&lt;/RepeatBlock-By&gt;</w:t>
      </w:r>
    </w:p>
    <w:p w14:paraId="58AEA4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D6C0A3"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A096DE" w14:textId="77777777" w:rsidTr="0007280B">
        <w:trPr>
          <w:trHeight w:hRule="exact" w:val="240"/>
          <w:jc w:val="center"/>
        </w:trPr>
        <w:tc>
          <w:tcPr>
            <w:tcW w:w="9752" w:type="dxa"/>
            <w:gridSpan w:val="2"/>
            <w:tcBorders>
              <w:top w:val="nil"/>
              <w:left w:val="nil"/>
              <w:bottom w:val="nil"/>
              <w:right w:val="nil"/>
            </w:tcBorders>
          </w:tcPr>
          <w:p w14:paraId="4FA8F3DF" w14:textId="77777777" w:rsidR="0070379B" w:rsidRPr="0094179C" w:rsidRDefault="0070379B" w:rsidP="0007280B"/>
        </w:tc>
      </w:tr>
      <w:tr w:rsidR="0070379B" w:rsidRPr="0094179C" w14:paraId="431254AA" w14:textId="77777777" w:rsidTr="0007280B">
        <w:trPr>
          <w:trHeight w:val="240"/>
          <w:jc w:val="center"/>
        </w:trPr>
        <w:tc>
          <w:tcPr>
            <w:tcW w:w="4876" w:type="dxa"/>
            <w:tcBorders>
              <w:top w:val="nil"/>
              <w:left w:val="nil"/>
              <w:bottom w:val="nil"/>
              <w:right w:val="nil"/>
            </w:tcBorders>
          </w:tcPr>
          <w:p w14:paraId="6EC888D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371AF8" w14:textId="77777777" w:rsidR="0070379B" w:rsidRPr="0094179C" w:rsidRDefault="0070379B" w:rsidP="0007280B">
            <w:pPr>
              <w:pStyle w:val="AmColumnHeading"/>
            </w:pPr>
            <w:r w:rsidRPr="0094179C">
              <w:t>Emendamento</w:t>
            </w:r>
          </w:p>
        </w:tc>
      </w:tr>
      <w:tr w:rsidR="0070379B" w:rsidRPr="0094179C" w14:paraId="414E273D" w14:textId="77777777" w:rsidTr="0007280B">
        <w:trPr>
          <w:jc w:val="center"/>
        </w:trPr>
        <w:tc>
          <w:tcPr>
            <w:tcW w:w="4876" w:type="dxa"/>
            <w:tcBorders>
              <w:top w:val="nil"/>
              <w:left w:val="nil"/>
              <w:bottom w:val="nil"/>
              <w:right w:val="nil"/>
            </w:tcBorders>
          </w:tcPr>
          <w:p w14:paraId="3146DCEB"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0695F113"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w:t>
            </w:r>
            <w:r w:rsidRPr="0094179C">
              <w:rPr>
                <w:b/>
                <w:i/>
              </w:rPr>
              <w:t>, garantire la competitività</w:t>
            </w:r>
            <w:r w:rsidRPr="0094179C">
              <w:t xml:space="preserve"> e rafforzare il mercato unico; sottolinea che una politica di coesione </w:t>
            </w:r>
            <w:r w:rsidRPr="0094179C">
              <w:rPr>
                <w:b/>
                <w:i/>
              </w:rPr>
              <w:t>dotata di finanziamenti sufficienti,</w:t>
            </w:r>
            <w:r w:rsidRPr="0094179C">
              <w:t xml:space="preserve"> più moderna deve seguire un approccio di governance multilivello decentrato e basato sul territorio</w:t>
            </w:r>
            <w:r w:rsidRPr="0094179C">
              <w:rPr>
                <w:b/>
                <w:i/>
              </w:rPr>
              <w:t>, con attenzione agli Stati membri e alle regioni meno sviluppati,</w:t>
            </w:r>
            <w:r w:rsidRPr="0094179C">
              <w:t xml:space="preserve"> ed essere fondata sul principio della gestione concorrente e del partenariato, coinvolgendo pienamente gli enti locali e regionali;</w:t>
            </w:r>
          </w:p>
        </w:tc>
      </w:tr>
    </w:tbl>
    <w:p w14:paraId="6E4437F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249CCE" w14:textId="77777777" w:rsidR="0070379B" w:rsidRPr="0094179C" w:rsidRDefault="0070379B" w:rsidP="0070379B">
      <w:r w:rsidRPr="0094179C">
        <w:rPr>
          <w:rStyle w:val="HideTWBExt"/>
        </w:rPr>
        <w:t>&lt;/Amend&gt;</w:t>
      </w:r>
    </w:p>
    <w:p w14:paraId="2599930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348</w:t>
      </w:r>
      <w:r w:rsidRPr="0094179C">
        <w:rPr>
          <w:rStyle w:val="HideTWBExt"/>
        </w:rPr>
        <w:t>&lt;/NumAm&gt;</w:t>
      </w:r>
    </w:p>
    <w:p w14:paraId="0FAA9CA9"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1F48B173" w14:textId="77777777" w:rsidR="0070379B" w:rsidRPr="0094179C" w:rsidRDefault="0070379B" w:rsidP="0070379B">
      <w:pPr>
        <w:pStyle w:val="NormalBold"/>
      </w:pPr>
      <w:r w:rsidRPr="0094179C">
        <w:rPr>
          <w:rStyle w:val="HideTWBExt"/>
          <w:b w:val="0"/>
        </w:rPr>
        <w:t>&lt;/RepeatBlock-By&gt;</w:t>
      </w:r>
    </w:p>
    <w:p w14:paraId="42CC492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21EC50B"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1613BF" w14:textId="77777777" w:rsidTr="0007280B">
        <w:trPr>
          <w:trHeight w:hRule="exact" w:val="240"/>
          <w:jc w:val="center"/>
        </w:trPr>
        <w:tc>
          <w:tcPr>
            <w:tcW w:w="9752" w:type="dxa"/>
            <w:gridSpan w:val="2"/>
            <w:tcBorders>
              <w:top w:val="nil"/>
              <w:left w:val="nil"/>
              <w:bottom w:val="nil"/>
              <w:right w:val="nil"/>
            </w:tcBorders>
          </w:tcPr>
          <w:p w14:paraId="6179FE1A" w14:textId="77777777" w:rsidR="0070379B" w:rsidRPr="0094179C" w:rsidRDefault="0070379B" w:rsidP="0007280B"/>
        </w:tc>
      </w:tr>
      <w:tr w:rsidR="0070379B" w:rsidRPr="0094179C" w14:paraId="6E6FD528" w14:textId="77777777" w:rsidTr="0007280B">
        <w:trPr>
          <w:trHeight w:val="240"/>
          <w:jc w:val="center"/>
        </w:trPr>
        <w:tc>
          <w:tcPr>
            <w:tcW w:w="4876" w:type="dxa"/>
            <w:tcBorders>
              <w:top w:val="nil"/>
              <w:left w:val="nil"/>
              <w:bottom w:val="nil"/>
              <w:right w:val="nil"/>
            </w:tcBorders>
          </w:tcPr>
          <w:p w14:paraId="0A005A3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926D17" w14:textId="77777777" w:rsidR="0070379B" w:rsidRPr="0094179C" w:rsidRDefault="0070379B" w:rsidP="0007280B">
            <w:pPr>
              <w:pStyle w:val="AmColumnHeading"/>
            </w:pPr>
            <w:r w:rsidRPr="0094179C">
              <w:t>Emendamento</w:t>
            </w:r>
          </w:p>
        </w:tc>
      </w:tr>
      <w:tr w:rsidR="0070379B" w:rsidRPr="0094179C" w14:paraId="67D6BA2F" w14:textId="77777777" w:rsidTr="0007280B">
        <w:trPr>
          <w:jc w:val="center"/>
        </w:trPr>
        <w:tc>
          <w:tcPr>
            <w:tcW w:w="4876" w:type="dxa"/>
            <w:tcBorders>
              <w:top w:val="nil"/>
              <w:left w:val="nil"/>
              <w:bottom w:val="nil"/>
              <w:right w:val="nil"/>
            </w:tcBorders>
          </w:tcPr>
          <w:p w14:paraId="53515C83"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7356E687"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r w:rsidRPr="0094179C">
              <w:rPr>
                <w:b/>
                <w:i/>
              </w:rPr>
              <w:t>, tenendo in debita considerazione le zone remote, le zone periferiche dell'UE, le isole e le regioni ultraperiferiche</w:t>
            </w:r>
            <w:r w:rsidRPr="0094179C">
              <w:t>;</w:t>
            </w:r>
          </w:p>
        </w:tc>
      </w:tr>
    </w:tbl>
    <w:p w14:paraId="33B181B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BC9AE0F" w14:textId="77777777" w:rsidR="0070379B" w:rsidRPr="0094179C" w:rsidRDefault="0070379B" w:rsidP="0070379B">
      <w:r w:rsidRPr="0094179C">
        <w:rPr>
          <w:rStyle w:val="HideTWBExt"/>
        </w:rPr>
        <w:t>&lt;/Amend&gt;</w:t>
      </w:r>
    </w:p>
    <w:p w14:paraId="6B7C4F9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349</w:t>
      </w:r>
      <w:r w:rsidRPr="0094179C">
        <w:rPr>
          <w:rStyle w:val="HideTWBExt"/>
        </w:rPr>
        <w:t>&lt;/NumAm&gt;</w:t>
      </w:r>
    </w:p>
    <w:p w14:paraId="1B05EA09"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CF02C1E" w14:textId="77777777" w:rsidR="0070379B" w:rsidRPr="0094179C" w:rsidRDefault="0070379B" w:rsidP="0070379B">
      <w:pPr>
        <w:pStyle w:val="NormalBold"/>
      </w:pPr>
      <w:r w:rsidRPr="0094179C">
        <w:rPr>
          <w:rStyle w:val="HideTWBExt"/>
          <w:b w:val="0"/>
        </w:rPr>
        <w:t>&lt;/RepeatBlock-By&gt;</w:t>
      </w:r>
    </w:p>
    <w:p w14:paraId="34D954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8648FB"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BE8FA47" w14:textId="77777777" w:rsidTr="0007280B">
        <w:trPr>
          <w:trHeight w:hRule="exact" w:val="240"/>
          <w:jc w:val="center"/>
        </w:trPr>
        <w:tc>
          <w:tcPr>
            <w:tcW w:w="9752" w:type="dxa"/>
            <w:gridSpan w:val="2"/>
            <w:tcBorders>
              <w:top w:val="nil"/>
              <w:left w:val="nil"/>
              <w:bottom w:val="nil"/>
              <w:right w:val="nil"/>
            </w:tcBorders>
          </w:tcPr>
          <w:p w14:paraId="0AAA8CD2" w14:textId="77777777" w:rsidR="0070379B" w:rsidRPr="0094179C" w:rsidRDefault="0070379B" w:rsidP="0007280B"/>
        </w:tc>
      </w:tr>
      <w:tr w:rsidR="0070379B" w:rsidRPr="0094179C" w14:paraId="24AF1DEF" w14:textId="77777777" w:rsidTr="0007280B">
        <w:trPr>
          <w:trHeight w:val="240"/>
          <w:jc w:val="center"/>
        </w:trPr>
        <w:tc>
          <w:tcPr>
            <w:tcW w:w="4876" w:type="dxa"/>
            <w:tcBorders>
              <w:top w:val="nil"/>
              <w:left w:val="nil"/>
              <w:bottom w:val="nil"/>
              <w:right w:val="nil"/>
            </w:tcBorders>
          </w:tcPr>
          <w:p w14:paraId="43D6532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40E573" w14:textId="77777777" w:rsidR="0070379B" w:rsidRPr="0094179C" w:rsidRDefault="0070379B" w:rsidP="0007280B">
            <w:pPr>
              <w:pStyle w:val="AmColumnHeading"/>
            </w:pPr>
            <w:r w:rsidRPr="0094179C">
              <w:t>Emendamento</w:t>
            </w:r>
          </w:p>
        </w:tc>
      </w:tr>
      <w:tr w:rsidR="0070379B" w:rsidRPr="0094179C" w14:paraId="1A20EEBD" w14:textId="77777777" w:rsidTr="0007280B">
        <w:trPr>
          <w:jc w:val="center"/>
        </w:trPr>
        <w:tc>
          <w:tcPr>
            <w:tcW w:w="4876" w:type="dxa"/>
            <w:tcBorders>
              <w:top w:val="nil"/>
              <w:left w:val="nil"/>
              <w:bottom w:val="nil"/>
              <w:right w:val="nil"/>
            </w:tcBorders>
          </w:tcPr>
          <w:p w14:paraId="6D1C134B" w14:textId="77777777" w:rsidR="0070379B" w:rsidRPr="0094179C" w:rsidRDefault="0070379B" w:rsidP="0007280B">
            <w:pPr>
              <w:pStyle w:val="Normal6a"/>
            </w:pPr>
            <w:r w:rsidRPr="0094179C">
              <w:t>18.</w:t>
            </w:r>
            <w:r w:rsidRPr="0094179C">
              <w:tab/>
              <w:t xml:space="preserve">ricorda che la coesione sociale, economica e territoriale è un elemento fondamentale </w:t>
            </w:r>
            <w:r w:rsidRPr="0094179C">
              <w:rPr>
                <w:b/>
                <w:i/>
              </w:rPr>
              <w:t>dell'integrazione</w:t>
            </w:r>
            <w:r w:rsidRPr="0094179C">
              <w:t xml:space="preserve"> europea ed è essenziale per tenere insieme l'Unione e rafforzare il mercato unico; sottolinea che una politica di coesione più moderna deve seguire un approccio </w:t>
            </w:r>
            <w:r w:rsidRPr="0094179C">
              <w:rPr>
                <w:b/>
                <w:i/>
              </w:rPr>
              <w:t>di governance</w:t>
            </w:r>
            <w:r w:rsidRPr="0094179C">
              <w:t xml:space="preserve"> multilivello </w:t>
            </w:r>
            <w:r w:rsidRPr="0094179C">
              <w:rPr>
                <w:b/>
                <w:i/>
              </w:rPr>
              <w:t>decentrato</w:t>
            </w:r>
            <w:r w:rsidRPr="0094179C">
              <w:t xml:space="preserve"> e </w:t>
            </w:r>
            <w:r w:rsidRPr="0094179C">
              <w:rPr>
                <w:b/>
                <w:i/>
              </w:rPr>
              <w:t>basato sul territorio</w:t>
            </w:r>
            <w:r w:rsidRPr="0094179C">
              <w:t xml:space="preserve"> ed essere fondata </w:t>
            </w:r>
            <w:r w:rsidRPr="0094179C">
              <w:rPr>
                <w:b/>
                <w:i/>
              </w:rPr>
              <w:t>sul principio</w:t>
            </w:r>
            <w:r w:rsidRPr="0094179C">
              <w:t xml:space="preserve"> della gestione </w:t>
            </w:r>
            <w:r w:rsidRPr="0094179C">
              <w:rPr>
                <w:b/>
                <w:i/>
              </w:rPr>
              <w:t>concorrente</w:t>
            </w:r>
            <w:r w:rsidRPr="0094179C">
              <w:t xml:space="preserve"> e del partenariato, coinvolgendo </w:t>
            </w:r>
            <w:r w:rsidRPr="0094179C">
              <w:rPr>
                <w:b/>
                <w:i/>
              </w:rPr>
              <w:t>pienamente</w:t>
            </w:r>
            <w:r w:rsidRPr="0094179C">
              <w:t xml:space="preserve"> gli enti locali e regionali;</w:t>
            </w:r>
          </w:p>
        </w:tc>
        <w:tc>
          <w:tcPr>
            <w:tcW w:w="4876" w:type="dxa"/>
            <w:tcBorders>
              <w:top w:val="nil"/>
              <w:left w:val="nil"/>
              <w:bottom w:val="nil"/>
              <w:right w:val="nil"/>
            </w:tcBorders>
          </w:tcPr>
          <w:p w14:paraId="691D0A4C" w14:textId="77777777" w:rsidR="0070379B" w:rsidRPr="0094179C" w:rsidRDefault="0070379B" w:rsidP="0007280B">
            <w:pPr>
              <w:pStyle w:val="Normal6a"/>
            </w:pPr>
            <w:r w:rsidRPr="0094179C">
              <w:t>18.</w:t>
            </w:r>
            <w:r w:rsidRPr="0094179C">
              <w:tab/>
              <w:t xml:space="preserve">ricorda che la coesione sociale, economica e territoriale </w:t>
            </w:r>
            <w:r w:rsidRPr="0094179C">
              <w:rPr>
                <w:b/>
                <w:i/>
              </w:rPr>
              <w:t>tra gli Stati membri</w:t>
            </w:r>
            <w:r w:rsidRPr="0094179C">
              <w:t xml:space="preserve"> è un elemento fondamentale </w:t>
            </w:r>
            <w:r w:rsidRPr="0094179C">
              <w:rPr>
                <w:b/>
                <w:i/>
              </w:rPr>
              <w:t>della politica</w:t>
            </w:r>
            <w:r w:rsidRPr="0094179C">
              <w:t xml:space="preserve"> europea ed è essenziale per tenere insieme l'Unione e rafforzare il mercato unico; sottolinea che una politica di coesione più moderna deve seguire un approccio multilivello </w:t>
            </w:r>
            <w:r w:rsidRPr="0094179C">
              <w:rPr>
                <w:b/>
                <w:i/>
              </w:rPr>
              <w:t>centralizzato</w:t>
            </w:r>
            <w:r w:rsidRPr="0094179C">
              <w:t xml:space="preserve"> e </w:t>
            </w:r>
            <w:r w:rsidRPr="0094179C">
              <w:rPr>
                <w:b/>
                <w:i/>
              </w:rPr>
              <w:t>nazionale</w:t>
            </w:r>
            <w:r w:rsidRPr="0094179C">
              <w:t xml:space="preserve"> ed essere fondata </w:t>
            </w:r>
            <w:r w:rsidRPr="0094179C">
              <w:rPr>
                <w:b/>
                <w:i/>
              </w:rPr>
              <w:t>sui principi</w:t>
            </w:r>
            <w:r w:rsidRPr="0094179C">
              <w:t xml:space="preserve"> della gestione e del partenariato </w:t>
            </w:r>
            <w:r w:rsidRPr="0094179C">
              <w:rPr>
                <w:b/>
                <w:i/>
              </w:rPr>
              <w:t>a livello nazionale</w:t>
            </w:r>
            <w:r w:rsidRPr="0094179C">
              <w:t xml:space="preserve">, coinvolgendo gli enti locali e regionali </w:t>
            </w:r>
            <w:r w:rsidRPr="0094179C">
              <w:rPr>
                <w:b/>
                <w:i/>
              </w:rPr>
              <w:t>e prevenendo in tal modo eventuali doppi finanziamenti e frodi</w:t>
            </w:r>
            <w:r w:rsidRPr="0094179C">
              <w:t>;</w:t>
            </w:r>
          </w:p>
        </w:tc>
      </w:tr>
    </w:tbl>
    <w:p w14:paraId="7C73761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48546DC" w14:textId="77777777" w:rsidR="0070379B" w:rsidRPr="0094179C" w:rsidRDefault="0070379B" w:rsidP="0070379B">
      <w:r w:rsidRPr="0094179C">
        <w:rPr>
          <w:rStyle w:val="HideTWBExt"/>
        </w:rPr>
        <w:t>&lt;/Amend&gt;</w:t>
      </w:r>
    </w:p>
    <w:p w14:paraId="0234AA9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350</w:t>
      </w:r>
      <w:r w:rsidRPr="0094179C">
        <w:rPr>
          <w:rStyle w:val="HideTWBExt"/>
        </w:rPr>
        <w:t>&lt;/NumAm&gt;</w:t>
      </w:r>
    </w:p>
    <w:p w14:paraId="3981B1A9"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3F896076" w14:textId="77777777" w:rsidR="0070379B" w:rsidRPr="0094179C" w:rsidRDefault="0070379B" w:rsidP="0070379B">
      <w:pPr>
        <w:pStyle w:val="NormalBold"/>
      </w:pPr>
      <w:r w:rsidRPr="0094179C">
        <w:rPr>
          <w:rStyle w:val="HideTWBExt"/>
          <w:b w:val="0"/>
        </w:rPr>
        <w:t>&lt;/RepeatBlock-By&gt;</w:t>
      </w:r>
    </w:p>
    <w:p w14:paraId="144664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9BFFE4"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A20512" w14:textId="77777777" w:rsidTr="0007280B">
        <w:trPr>
          <w:trHeight w:hRule="exact" w:val="240"/>
          <w:jc w:val="center"/>
        </w:trPr>
        <w:tc>
          <w:tcPr>
            <w:tcW w:w="9752" w:type="dxa"/>
            <w:gridSpan w:val="2"/>
            <w:tcBorders>
              <w:top w:val="nil"/>
              <w:left w:val="nil"/>
              <w:bottom w:val="nil"/>
              <w:right w:val="nil"/>
            </w:tcBorders>
          </w:tcPr>
          <w:p w14:paraId="5AB4B574" w14:textId="77777777" w:rsidR="0070379B" w:rsidRPr="0094179C" w:rsidRDefault="0070379B" w:rsidP="0007280B"/>
        </w:tc>
      </w:tr>
      <w:tr w:rsidR="0070379B" w:rsidRPr="0094179C" w14:paraId="770E1A66" w14:textId="77777777" w:rsidTr="0007280B">
        <w:trPr>
          <w:trHeight w:val="240"/>
          <w:jc w:val="center"/>
        </w:trPr>
        <w:tc>
          <w:tcPr>
            <w:tcW w:w="4876" w:type="dxa"/>
            <w:tcBorders>
              <w:top w:val="nil"/>
              <w:left w:val="nil"/>
              <w:bottom w:val="nil"/>
              <w:right w:val="nil"/>
            </w:tcBorders>
          </w:tcPr>
          <w:p w14:paraId="1FA96CE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1C32924" w14:textId="77777777" w:rsidR="0070379B" w:rsidRPr="0094179C" w:rsidRDefault="0070379B" w:rsidP="0007280B">
            <w:pPr>
              <w:pStyle w:val="AmColumnHeading"/>
            </w:pPr>
            <w:r w:rsidRPr="0094179C">
              <w:t>Emendamento</w:t>
            </w:r>
          </w:p>
        </w:tc>
      </w:tr>
      <w:tr w:rsidR="0070379B" w:rsidRPr="0094179C" w14:paraId="315B9D63" w14:textId="77777777" w:rsidTr="0007280B">
        <w:trPr>
          <w:jc w:val="center"/>
        </w:trPr>
        <w:tc>
          <w:tcPr>
            <w:tcW w:w="4876" w:type="dxa"/>
            <w:tcBorders>
              <w:top w:val="nil"/>
              <w:left w:val="nil"/>
              <w:bottom w:val="nil"/>
              <w:right w:val="nil"/>
            </w:tcBorders>
          </w:tcPr>
          <w:p w14:paraId="7317B077" w14:textId="77777777" w:rsidR="0070379B" w:rsidRPr="0094179C" w:rsidRDefault="0070379B" w:rsidP="0007280B">
            <w:pPr>
              <w:pStyle w:val="Normal6a"/>
            </w:pPr>
            <w:r w:rsidRPr="0094179C">
              <w:t>18.</w:t>
            </w:r>
            <w:r w:rsidRPr="0094179C">
              <w:tab/>
            </w:r>
            <w:r w:rsidRPr="0094179C">
              <w:rPr>
                <w:b/>
                <w:i/>
              </w:rPr>
              <w:t>ricorda che la coesione sociale, economica e territoriale è un elemento fondamentale dell'integrazione europea ed è essenziale per tenere insieme l'Unione e rafforzare il mercato unico;</w:t>
            </w:r>
            <w:r w:rsidRPr="0094179C">
              <w:t xml:space="preserve"> sottolinea che una politica di coesione più moderna deve seguire un approccio </w:t>
            </w:r>
            <w:r w:rsidRPr="0094179C">
              <w:rPr>
                <w:b/>
                <w:i/>
              </w:rPr>
              <w:t>di governance multilivello decentrato e</w:t>
            </w:r>
            <w:r w:rsidRPr="0094179C">
              <w:t xml:space="preserve"> basato sul territorio ed essere fondata sul principio </w:t>
            </w:r>
            <w:r w:rsidRPr="0094179C">
              <w:rPr>
                <w:b/>
                <w:i/>
              </w:rPr>
              <w:t>della gestione concorrente e</w:t>
            </w:r>
            <w:r w:rsidRPr="0094179C">
              <w:t xml:space="preserve"> del partenariato, </w:t>
            </w:r>
            <w:r w:rsidRPr="0094179C">
              <w:rPr>
                <w:b/>
                <w:i/>
              </w:rPr>
              <w:t>coinvolgendo pienamente gli</w:t>
            </w:r>
            <w:r w:rsidRPr="0094179C">
              <w:t xml:space="preserve"> enti </w:t>
            </w:r>
            <w:r w:rsidRPr="0094179C">
              <w:rPr>
                <w:b/>
                <w:i/>
              </w:rPr>
              <w:t>locali e</w:t>
            </w:r>
            <w:r w:rsidRPr="0094179C">
              <w:t xml:space="preserve"> regionali;</w:t>
            </w:r>
          </w:p>
        </w:tc>
        <w:tc>
          <w:tcPr>
            <w:tcW w:w="4876" w:type="dxa"/>
            <w:tcBorders>
              <w:top w:val="nil"/>
              <w:left w:val="nil"/>
              <w:bottom w:val="nil"/>
              <w:right w:val="nil"/>
            </w:tcBorders>
          </w:tcPr>
          <w:p w14:paraId="6ED9B758" w14:textId="77777777" w:rsidR="0070379B" w:rsidRPr="0094179C" w:rsidRDefault="0070379B" w:rsidP="0007280B">
            <w:pPr>
              <w:pStyle w:val="Normal6a"/>
            </w:pPr>
            <w:r w:rsidRPr="0094179C">
              <w:t>18.</w:t>
            </w:r>
            <w:r w:rsidRPr="0094179C">
              <w:tab/>
              <w:t xml:space="preserve">sottolinea che una politica di coesione più moderna deve </w:t>
            </w:r>
            <w:r w:rsidRPr="0094179C">
              <w:rPr>
                <w:b/>
                <w:i/>
              </w:rPr>
              <w:t>essere basata sull'eccellenza,</w:t>
            </w:r>
            <w:r w:rsidRPr="0094179C">
              <w:t xml:space="preserve"> seguire un approccio basato sul territorio ed essere fondata sul principio del partenariato, </w:t>
            </w:r>
            <w:r w:rsidRPr="0094179C">
              <w:rPr>
                <w:b/>
                <w:i/>
              </w:rPr>
              <w:t>garantendo il coinvolgimento degli</w:t>
            </w:r>
            <w:r w:rsidRPr="0094179C">
              <w:t xml:space="preserve"> enti regionali; </w:t>
            </w:r>
            <w:r w:rsidRPr="0094179C">
              <w:rPr>
                <w:b/>
                <w:i/>
              </w:rPr>
              <w:t>sottolinea inoltre che una politica di coesione modernizzata dovrebbe basarsi principalmente su prestiti e garanzie;</w:t>
            </w:r>
          </w:p>
        </w:tc>
      </w:tr>
    </w:tbl>
    <w:p w14:paraId="22B1A087"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368326A" w14:textId="77777777" w:rsidR="0070379B" w:rsidRPr="00647DCB" w:rsidRDefault="0070379B" w:rsidP="0070379B">
      <w:pPr>
        <w:rPr>
          <w:lang w:val="es-ES"/>
        </w:rPr>
      </w:pPr>
      <w:r w:rsidRPr="00647DCB">
        <w:rPr>
          <w:rStyle w:val="HideTWBExt"/>
          <w:lang w:val="es-ES"/>
        </w:rPr>
        <w:t>&lt;/Amend&gt;</w:t>
      </w:r>
    </w:p>
    <w:p w14:paraId="55C3B86B"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351</w:t>
      </w:r>
      <w:r w:rsidRPr="00647DCB">
        <w:rPr>
          <w:rStyle w:val="HideTWBExt"/>
          <w:lang w:val="es-ES"/>
        </w:rPr>
        <w:t>&lt;/NumAm&gt;</w:t>
      </w:r>
    </w:p>
    <w:p w14:paraId="5086C37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Michalis Hadjipantela</w:t>
      </w:r>
      <w:r w:rsidRPr="00647DCB">
        <w:rPr>
          <w:rStyle w:val="HideTWBExt"/>
          <w:b w:val="0"/>
          <w:lang w:val="es-ES"/>
        </w:rPr>
        <w:t>&lt;/Members&gt;</w:t>
      </w:r>
    </w:p>
    <w:p w14:paraId="5D05FAA8" w14:textId="77777777" w:rsidR="0070379B" w:rsidRPr="00647DCB" w:rsidRDefault="0070379B" w:rsidP="0070379B">
      <w:pPr>
        <w:pStyle w:val="NormalBold"/>
        <w:rPr>
          <w:lang w:val="es-ES"/>
        </w:rPr>
      </w:pPr>
      <w:r w:rsidRPr="00647DCB">
        <w:rPr>
          <w:rStyle w:val="HideTWBExt"/>
          <w:b w:val="0"/>
          <w:lang w:val="es-ES"/>
        </w:rPr>
        <w:t>&lt;/RepeatBlock-By&gt;</w:t>
      </w:r>
    </w:p>
    <w:p w14:paraId="496DE8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8FB8E2"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FA50B8E" w14:textId="77777777" w:rsidTr="0007280B">
        <w:trPr>
          <w:trHeight w:hRule="exact" w:val="240"/>
          <w:jc w:val="center"/>
        </w:trPr>
        <w:tc>
          <w:tcPr>
            <w:tcW w:w="9752" w:type="dxa"/>
            <w:gridSpan w:val="2"/>
            <w:tcBorders>
              <w:top w:val="nil"/>
              <w:left w:val="nil"/>
              <w:bottom w:val="nil"/>
              <w:right w:val="nil"/>
            </w:tcBorders>
          </w:tcPr>
          <w:p w14:paraId="5CB46574" w14:textId="77777777" w:rsidR="0070379B" w:rsidRPr="0094179C" w:rsidRDefault="0070379B" w:rsidP="0007280B"/>
        </w:tc>
      </w:tr>
      <w:tr w:rsidR="0070379B" w:rsidRPr="0094179C" w14:paraId="560AC73B" w14:textId="77777777" w:rsidTr="0007280B">
        <w:trPr>
          <w:trHeight w:val="240"/>
          <w:jc w:val="center"/>
        </w:trPr>
        <w:tc>
          <w:tcPr>
            <w:tcW w:w="4876" w:type="dxa"/>
            <w:tcBorders>
              <w:top w:val="nil"/>
              <w:left w:val="nil"/>
              <w:bottom w:val="nil"/>
              <w:right w:val="nil"/>
            </w:tcBorders>
          </w:tcPr>
          <w:p w14:paraId="49B8F6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C5B056" w14:textId="77777777" w:rsidR="0070379B" w:rsidRPr="0094179C" w:rsidRDefault="0070379B" w:rsidP="0007280B">
            <w:pPr>
              <w:pStyle w:val="AmColumnHeading"/>
            </w:pPr>
            <w:r w:rsidRPr="0094179C">
              <w:t>Emendamento</w:t>
            </w:r>
          </w:p>
        </w:tc>
      </w:tr>
      <w:tr w:rsidR="0070379B" w:rsidRPr="0094179C" w14:paraId="7EF35BEC" w14:textId="77777777" w:rsidTr="0007280B">
        <w:trPr>
          <w:jc w:val="center"/>
        </w:trPr>
        <w:tc>
          <w:tcPr>
            <w:tcW w:w="4876" w:type="dxa"/>
            <w:tcBorders>
              <w:top w:val="nil"/>
              <w:left w:val="nil"/>
              <w:bottom w:val="nil"/>
              <w:right w:val="nil"/>
            </w:tcBorders>
          </w:tcPr>
          <w:p w14:paraId="768A032A"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27A84F35"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sottolinea che una politica di coesione più moderna </w:t>
            </w:r>
            <w:r w:rsidRPr="0094179C">
              <w:rPr>
                <w:b/>
                <w:i/>
              </w:rPr>
              <w:t>ai sensi dell'articolo 174 del trattato sull'Unione europea</w:t>
            </w:r>
            <w:r w:rsidRPr="0094179C">
              <w:t xml:space="preserve"> deve seguire un approccio di governance multilivello decentrato e basato sul territorio ed essere fondata sul principio della gestione concorrente e del partenariato, coinvolgendo pienamente gli enti locali e regionali;</w:t>
            </w:r>
          </w:p>
        </w:tc>
      </w:tr>
    </w:tbl>
    <w:p w14:paraId="591A6B5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595A7B9" w14:textId="77777777" w:rsidR="0070379B" w:rsidRPr="00647DCB" w:rsidRDefault="0070379B" w:rsidP="0070379B">
      <w:pPr>
        <w:rPr>
          <w:lang w:val="pt-PT"/>
        </w:rPr>
      </w:pPr>
      <w:r w:rsidRPr="00647DCB">
        <w:rPr>
          <w:rStyle w:val="HideTWBExt"/>
          <w:lang w:val="pt-PT"/>
        </w:rPr>
        <w:t>&lt;/Amend&gt;</w:t>
      </w:r>
    </w:p>
    <w:p w14:paraId="24B710C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352</w:t>
      </w:r>
      <w:r w:rsidRPr="00647DCB">
        <w:rPr>
          <w:rStyle w:val="HideTWBExt"/>
          <w:lang w:val="pt-PT"/>
        </w:rPr>
        <w:t>&lt;/NumAm&gt;</w:t>
      </w:r>
    </w:p>
    <w:p w14:paraId="1E0A6E9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1426736" w14:textId="77777777" w:rsidR="0070379B" w:rsidRPr="00647DCB" w:rsidRDefault="0070379B" w:rsidP="0070379B">
      <w:pPr>
        <w:pStyle w:val="NormalBold"/>
        <w:rPr>
          <w:lang w:val="pt-PT"/>
        </w:rPr>
      </w:pPr>
      <w:r w:rsidRPr="00647DCB">
        <w:rPr>
          <w:rStyle w:val="HideTWBExt"/>
          <w:b w:val="0"/>
          <w:lang w:val="pt-PT"/>
        </w:rPr>
        <w:t>&lt;/RepeatBlock-By&gt;</w:t>
      </w:r>
    </w:p>
    <w:p w14:paraId="3B7E44D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6244EE9"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68C22A" w14:textId="77777777" w:rsidTr="0007280B">
        <w:trPr>
          <w:trHeight w:hRule="exact" w:val="240"/>
          <w:jc w:val="center"/>
        </w:trPr>
        <w:tc>
          <w:tcPr>
            <w:tcW w:w="9752" w:type="dxa"/>
            <w:gridSpan w:val="2"/>
            <w:tcBorders>
              <w:top w:val="nil"/>
              <w:left w:val="nil"/>
              <w:bottom w:val="nil"/>
              <w:right w:val="nil"/>
            </w:tcBorders>
          </w:tcPr>
          <w:p w14:paraId="69F43A2D" w14:textId="77777777" w:rsidR="0070379B" w:rsidRPr="0094179C" w:rsidRDefault="0070379B" w:rsidP="0007280B"/>
        </w:tc>
      </w:tr>
      <w:tr w:rsidR="0070379B" w:rsidRPr="0094179C" w14:paraId="7F224F6B" w14:textId="77777777" w:rsidTr="0007280B">
        <w:trPr>
          <w:trHeight w:val="240"/>
          <w:jc w:val="center"/>
        </w:trPr>
        <w:tc>
          <w:tcPr>
            <w:tcW w:w="4876" w:type="dxa"/>
            <w:tcBorders>
              <w:top w:val="nil"/>
              <w:left w:val="nil"/>
              <w:bottom w:val="nil"/>
              <w:right w:val="nil"/>
            </w:tcBorders>
          </w:tcPr>
          <w:p w14:paraId="22ED9BB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7BF994" w14:textId="77777777" w:rsidR="0070379B" w:rsidRPr="0094179C" w:rsidRDefault="0070379B" w:rsidP="0007280B">
            <w:pPr>
              <w:pStyle w:val="AmColumnHeading"/>
            </w:pPr>
            <w:r w:rsidRPr="0094179C">
              <w:t>Emendamento</w:t>
            </w:r>
          </w:p>
        </w:tc>
      </w:tr>
      <w:tr w:rsidR="0070379B" w:rsidRPr="0094179C" w14:paraId="7635B83A" w14:textId="77777777" w:rsidTr="0007280B">
        <w:trPr>
          <w:jc w:val="center"/>
        </w:trPr>
        <w:tc>
          <w:tcPr>
            <w:tcW w:w="4876" w:type="dxa"/>
            <w:tcBorders>
              <w:top w:val="nil"/>
              <w:left w:val="nil"/>
              <w:bottom w:val="nil"/>
              <w:right w:val="nil"/>
            </w:tcBorders>
          </w:tcPr>
          <w:p w14:paraId="624DC5F6"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w:t>
            </w:r>
            <w:r w:rsidRPr="0094179C">
              <w:rPr>
                <w:b/>
                <w:i/>
              </w:rPr>
              <w:t>e</w:t>
            </w:r>
            <w:r w:rsidRPr="0094179C">
              <w:t xml:space="preserve"> regionali;</w:t>
            </w:r>
          </w:p>
        </w:tc>
        <w:tc>
          <w:tcPr>
            <w:tcW w:w="4876" w:type="dxa"/>
            <w:tcBorders>
              <w:top w:val="nil"/>
              <w:left w:val="nil"/>
              <w:bottom w:val="nil"/>
              <w:right w:val="nil"/>
            </w:tcBorders>
          </w:tcPr>
          <w:p w14:paraId="5CB06594"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w:t>
            </w:r>
            <w:r w:rsidRPr="0094179C">
              <w:rPr>
                <w:b/>
                <w:i/>
              </w:rPr>
              <w:t>, dei suoi valori democratici</w:t>
            </w:r>
            <w:r w:rsidRPr="0094179C">
              <w:t xml:space="preserve">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w:t>
            </w:r>
            <w:r w:rsidRPr="0094179C">
              <w:rPr>
                <w:b/>
                <w:i/>
              </w:rPr>
              <w:t>,</w:t>
            </w:r>
            <w:r w:rsidRPr="0094179C">
              <w:t xml:space="preserve"> regionali </w:t>
            </w:r>
            <w:r w:rsidRPr="0094179C">
              <w:rPr>
                <w:b/>
                <w:i/>
              </w:rPr>
              <w:t>e nazionali</w:t>
            </w:r>
            <w:r w:rsidRPr="0094179C">
              <w:t>;</w:t>
            </w:r>
          </w:p>
        </w:tc>
      </w:tr>
    </w:tbl>
    <w:p w14:paraId="05E984A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91DC31" w14:textId="77777777" w:rsidR="0070379B" w:rsidRPr="0094179C" w:rsidRDefault="0070379B" w:rsidP="0070379B">
      <w:r w:rsidRPr="0094179C">
        <w:rPr>
          <w:rStyle w:val="HideTWBExt"/>
        </w:rPr>
        <w:t>&lt;/Amend&gt;</w:t>
      </w:r>
    </w:p>
    <w:p w14:paraId="471820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353</w:t>
      </w:r>
      <w:r w:rsidRPr="0094179C">
        <w:rPr>
          <w:rStyle w:val="HideTWBExt"/>
        </w:rPr>
        <w:t>&lt;/NumAm&gt;</w:t>
      </w:r>
    </w:p>
    <w:p w14:paraId="03A9088D"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06B9BBF4" w14:textId="77777777" w:rsidR="0070379B" w:rsidRPr="0094179C" w:rsidRDefault="0070379B" w:rsidP="0070379B">
      <w:pPr>
        <w:pStyle w:val="NormalBold"/>
      </w:pPr>
      <w:r w:rsidRPr="0094179C">
        <w:rPr>
          <w:rStyle w:val="HideTWBExt"/>
          <w:b w:val="0"/>
        </w:rPr>
        <w:t>&lt;/RepeatBlock-By&gt;</w:t>
      </w:r>
    </w:p>
    <w:p w14:paraId="1E6C31F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C6B983"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7AF825" w14:textId="77777777" w:rsidTr="0007280B">
        <w:trPr>
          <w:trHeight w:hRule="exact" w:val="240"/>
          <w:jc w:val="center"/>
        </w:trPr>
        <w:tc>
          <w:tcPr>
            <w:tcW w:w="9752" w:type="dxa"/>
            <w:gridSpan w:val="2"/>
            <w:tcBorders>
              <w:top w:val="nil"/>
              <w:left w:val="nil"/>
              <w:bottom w:val="nil"/>
              <w:right w:val="nil"/>
            </w:tcBorders>
          </w:tcPr>
          <w:p w14:paraId="5DC7A111" w14:textId="77777777" w:rsidR="0070379B" w:rsidRPr="0094179C" w:rsidRDefault="0070379B" w:rsidP="0007280B"/>
        </w:tc>
      </w:tr>
      <w:tr w:rsidR="0070379B" w:rsidRPr="0094179C" w14:paraId="4E4B23DC" w14:textId="77777777" w:rsidTr="0007280B">
        <w:trPr>
          <w:trHeight w:val="240"/>
          <w:jc w:val="center"/>
        </w:trPr>
        <w:tc>
          <w:tcPr>
            <w:tcW w:w="4876" w:type="dxa"/>
            <w:tcBorders>
              <w:top w:val="nil"/>
              <w:left w:val="nil"/>
              <w:bottom w:val="nil"/>
              <w:right w:val="nil"/>
            </w:tcBorders>
          </w:tcPr>
          <w:p w14:paraId="5E8E7DA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77642F" w14:textId="77777777" w:rsidR="0070379B" w:rsidRPr="0094179C" w:rsidRDefault="0070379B" w:rsidP="0007280B">
            <w:pPr>
              <w:pStyle w:val="AmColumnHeading"/>
            </w:pPr>
            <w:r w:rsidRPr="0094179C">
              <w:t>Emendamento</w:t>
            </w:r>
          </w:p>
        </w:tc>
      </w:tr>
      <w:tr w:rsidR="0070379B" w:rsidRPr="0094179C" w14:paraId="64361F31" w14:textId="77777777" w:rsidTr="0007280B">
        <w:trPr>
          <w:jc w:val="center"/>
        </w:trPr>
        <w:tc>
          <w:tcPr>
            <w:tcW w:w="4876" w:type="dxa"/>
            <w:tcBorders>
              <w:top w:val="nil"/>
              <w:left w:val="nil"/>
              <w:bottom w:val="nil"/>
              <w:right w:val="nil"/>
            </w:tcBorders>
          </w:tcPr>
          <w:p w14:paraId="33AB7F05"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5534C353"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sottolinea che una politica di coesione più moderna </w:t>
            </w:r>
            <w:r w:rsidRPr="0094179C">
              <w:rPr>
                <w:b/>
                <w:i/>
              </w:rPr>
              <w:t>con norme chiare e semplificate</w:t>
            </w:r>
            <w:r w:rsidRPr="0094179C">
              <w:t xml:space="preserve"> deve seguire un approccio di governance multilivello decentrato e basato sul territorio ed essere fondata sul principio della gestione concorrente e del partenariato, coinvolgendo pienamente gli enti locali e regionali;</w:t>
            </w:r>
          </w:p>
        </w:tc>
      </w:tr>
    </w:tbl>
    <w:p w14:paraId="0B57850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7980CEE" w14:textId="77777777" w:rsidR="0070379B" w:rsidRPr="0094179C" w:rsidRDefault="0070379B" w:rsidP="0070379B">
      <w:r w:rsidRPr="0094179C">
        <w:rPr>
          <w:rStyle w:val="HideTWBExt"/>
        </w:rPr>
        <w:t>&lt;/Amend&gt;</w:t>
      </w:r>
    </w:p>
    <w:p w14:paraId="237544F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354</w:t>
      </w:r>
      <w:r w:rsidRPr="0094179C">
        <w:rPr>
          <w:rStyle w:val="HideTWBExt"/>
        </w:rPr>
        <w:t>&lt;/NumAm&gt;</w:t>
      </w:r>
    </w:p>
    <w:p w14:paraId="64E3E56A"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15E4EF00" w14:textId="77777777" w:rsidR="0070379B" w:rsidRPr="0094179C" w:rsidRDefault="0070379B" w:rsidP="0070379B">
      <w:pPr>
        <w:pStyle w:val="NormalBold"/>
      </w:pPr>
      <w:r w:rsidRPr="0094179C">
        <w:rPr>
          <w:rStyle w:val="HideTWBExt"/>
          <w:b w:val="0"/>
        </w:rPr>
        <w:t>&lt;/RepeatBlock-By&gt;</w:t>
      </w:r>
    </w:p>
    <w:p w14:paraId="0AB17E2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41B659" w14:textId="77777777" w:rsidR="0070379B" w:rsidRPr="0094179C" w:rsidRDefault="0070379B" w:rsidP="0070379B">
      <w:pPr>
        <w:pStyle w:val="NormalBold"/>
      </w:pPr>
      <w:r w:rsidRPr="0094179C">
        <w:rPr>
          <w:rStyle w:val="HideTWBExt"/>
        </w:rPr>
        <w:t>&lt;Article&gt;</w:t>
      </w:r>
      <w:r w:rsidRPr="0094179C">
        <w:t>Paragrafo 18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2B6579" w14:textId="77777777" w:rsidTr="0007280B">
        <w:trPr>
          <w:trHeight w:hRule="exact" w:val="240"/>
          <w:jc w:val="center"/>
        </w:trPr>
        <w:tc>
          <w:tcPr>
            <w:tcW w:w="9752" w:type="dxa"/>
            <w:gridSpan w:val="2"/>
            <w:tcBorders>
              <w:top w:val="nil"/>
              <w:left w:val="nil"/>
              <w:bottom w:val="nil"/>
              <w:right w:val="nil"/>
            </w:tcBorders>
          </w:tcPr>
          <w:p w14:paraId="31FD4ACD" w14:textId="77777777" w:rsidR="0070379B" w:rsidRPr="0094179C" w:rsidRDefault="0070379B" w:rsidP="0007280B"/>
        </w:tc>
      </w:tr>
      <w:tr w:rsidR="0070379B" w:rsidRPr="0094179C" w14:paraId="2BCEF904" w14:textId="77777777" w:rsidTr="0007280B">
        <w:trPr>
          <w:trHeight w:val="240"/>
          <w:jc w:val="center"/>
        </w:trPr>
        <w:tc>
          <w:tcPr>
            <w:tcW w:w="4876" w:type="dxa"/>
            <w:tcBorders>
              <w:top w:val="nil"/>
              <w:left w:val="nil"/>
              <w:bottom w:val="nil"/>
              <w:right w:val="nil"/>
            </w:tcBorders>
          </w:tcPr>
          <w:p w14:paraId="64E0CC5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0C0956" w14:textId="77777777" w:rsidR="0070379B" w:rsidRPr="0094179C" w:rsidRDefault="0070379B" w:rsidP="0007280B">
            <w:pPr>
              <w:pStyle w:val="AmColumnHeading"/>
            </w:pPr>
            <w:r w:rsidRPr="0094179C">
              <w:t>Emendamento</w:t>
            </w:r>
          </w:p>
        </w:tc>
      </w:tr>
      <w:tr w:rsidR="0070379B" w:rsidRPr="0094179C" w14:paraId="0F15C57B" w14:textId="77777777" w:rsidTr="0007280B">
        <w:trPr>
          <w:jc w:val="center"/>
        </w:trPr>
        <w:tc>
          <w:tcPr>
            <w:tcW w:w="4876" w:type="dxa"/>
            <w:tcBorders>
              <w:top w:val="nil"/>
              <w:left w:val="nil"/>
              <w:bottom w:val="nil"/>
              <w:right w:val="nil"/>
            </w:tcBorders>
          </w:tcPr>
          <w:p w14:paraId="3E33E0F3" w14:textId="77777777" w:rsidR="0070379B" w:rsidRPr="0094179C" w:rsidRDefault="0070379B" w:rsidP="0007280B">
            <w:pPr>
              <w:pStyle w:val="Normal6a"/>
            </w:pPr>
            <w:r w:rsidRPr="0094179C">
              <w:t>18.</w:t>
            </w:r>
            <w:r w:rsidRPr="0094179C">
              <w:tab/>
              <w:t>ricorda che la coesione sociale, economica e territoriale è un elemento fondamentale dell'integrazione europea ed è essenziale per tenere insieme l'Unione e rafforzare il mercato unico;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c>
          <w:tcPr>
            <w:tcW w:w="4876" w:type="dxa"/>
            <w:tcBorders>
              <w:top w:val="nil"/>
              <w:left w:val="nil"/>
              <w:bottom w:val="nil"/>
              <w:right w:val="nil"/>
            </w:tcBorders>
          </w:tcPr>
          <w:p w14:paraId="6749A397" w14:textId="77777777" w:rsidR="0070379B" w:rsidRPr="0094179C" w:rsidRDefault="0070379B" w:rsidP="0007280B">
            <w:pPr>
              <w:pStyle w:val="Normal6a"/>
            </w:pPr>
            <w:r w:rsidRPr="0094179C">
              <w:t>18.</w:t>
            </w:r>
            <w:r w:rsidRPr="0094179C">
              <w:tab/>
              <w:t xml:space="preserve">ricorda che la coesione sociale, economica e territoriale è un elemento fondamentale dell'integrazione europea ed è essenziale per tenere insieme l'Unione e rafforzare il mercato unico </w:t>
            </w:r>
            <w:r w:rsidRPr="0094179C">
              <w:rPr>
                <w:b/>
                <w:i/>
              </w:rPr>
              <w:t>nonché la solidarietà a livello dell'Unione</w:t>
            </w:r>
            <w:r w:rsidRPr="0094179C">
              <w:t>; sottolinea che una politica di coesione più moderna deve seguire un approccio di governance multilivello decentrato e basato sul territorio ed essere fondata sul principio della gestione concorrente e del partenariato, coinvolgendo pienamente gli enti locali e regionali;</w:t>
            </w:r>
          </w:p>
        </w:tc>
      </w:tr>
    </w:tbl>
    <w:p w14:paraId="5145A93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78AEC3" w14:textId="77777777" w:rsidR="0070379B" w:rsidRPr="0094179C" w:rsidRDefault="0070379B" w:rsidP="0070379B">
      <w:r w:rsidRPr="0094179C">
        <w:rPr>
          <w:rStyle w:val="HideTWBExt"/>
        </w:rPr>
        <w:t>&lt;/Amend&gt;</w:t>
      </w:r>
    </w:p>
    <w:p w14:paraId="319F8C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355</w:t>
      </w:r>
      <w:r w:rsidRPr="0094179C">
        <w:rPr>
          <w:rStyle w:val="HideTWBExt"/>
        </w:rPr>
        <w:t>&lt;/NumAm&gt;</w:t>
      </w:r>
    </w:p>
    <w:p w14:paraId="50E331D0"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36FAE848" w14:textId="77777777" w:rsidR="0070379B" w:rsidRPr="0094179C" w:rsidRDefault="0070379B" w:rsidP="0070379B">
      <w:pPr>
        <w:pStyle w:val="NormalBold"/>
      </w:pPr>
      <w:r w:rsidRPr="0094179C">
        <w:rPr>
          <w:rStyle w:val="HideTWBExt"/>
          <w:b w:val="0"/>
        </w:rPr>
        <w:t>&lt;/RepeatBlock-By&gt;</w:t>
      </w:r>
    </w:p>
    <w:p w14:paraId="52ADE55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44392D1" w14:textId="77777777" w:rsidR="0070379B" w:rsidRPr="0094179C" w:rsidRDefault="0070379B" w:rsidP="0070379B">
      <w:pPr>
        <w:pStyle w:val="NormalBold"/>
      </w:pPr>
      <w:r w:rsidRPr="0094179C">
        <w:rPr>
          <w:rStyle w:val="HideTWBExt"/>
        </w:rPr>
        <w:t>&lt;Article&gt;</w:t>
      </w:r>
      <w:r w:rsidRPr="0094179C">
        <w:t>Paragrafo 18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972D89" w14:textId="77777777" w:rsidTr="0007280B">
        <w:trPr>
          <w:trHeight w:hRule="exact" w:val="240"/>
          <w:jc w:val="center"/>
        </w:trPr>
        <w:tc>
          <w:tcPr>
            <w:tcW w:w="9752" w:type="dxa"/>
            <w:gridSpan w:val="2"/>
            <w:tcBorders>
              <w:top w:val="nil"/>
              <w:left w:val="nil"/>
              <w:bottom w:val="nil"/>
              <w:right w:val="nil"/>
            </w:tcBorders>
          </w:tcPr>
          <w:p w14:paraId="5F644AD1" w14:textId="77777777" w:rsidR="0070379B" w:rsidRPr="0094179C" w:rsidRDefault="0070379B" w:rsidP="0007280B"/>
        </w:tc>
      </w:tr>
      <w:tr w:rsidR="0070379B" w:rsidRPr="0094179C" w14:paraId="13D27667" w14:textId="77777777" w:rsidTr="0007280B">
        <w:trPr>
          <w:trHeight w:val="240"/>
          <w:jc w:val="center"/>
        </w:trPr>
        <w:tc>
          <w:tcPr>
            <w:tcW w:w="4876" w:type="dxa"/>
            <w:tcBorders>
              <w:top w:val="nil"/>
              <w:left w:val="nil"/>
              <w:bottom w:val="nil"/>
              <w:right w:val="nil"/>
            </w:tcBorders>
          </w:tcPr>
          <w:p w14:paraId="33BAB30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737168" w14:textId="77777777" w:rsidR="0070379B" w:rsidRPr="0094179C" w:rsidRDefault="0070379B" w:rsidP="0007280B">
            <w:pPr>
              <w:pStyle w:val="AmColumnHeading"/>
            </w:pPr>
            <w:r w:rsidRPr="0094179C">
              <w:t>Emendamento</w:t>
            </w:r>
          </w:p>
        </w:tc>
      </w:tr>
      <w:tr w:rsidR="0070379B" w:rsidRPr="0094179C" w14:paraId="43F4E1E0" w14:textId="77777777" w:rsidTr="0007280B">
        <w:trPr>
          <w:jc w:val="center"/>
        </w:trPr>
        <w:tc>
          <w:tcPr>
            <w:tcW w:w="4876" w:type="dxa"/>
            <w:tcBorders>
              <w:top w:val="nil"/>
              <w:left w:val="nil"/>
              <w:bottom w:val="nil"/>
              <w:right w:val="nil"/>
            </w:tcBorders>
          </w:tcPr>
          <w:p w14:paraId="0C151C2C" w14:textId="77777777" w:rsidR="0070379B" w:rsidRPr="0094179C" w:rsidRDefault="0070379B" w:rsidP="0007280B">
            <w:pPr>
              <w:pStyle w:val="Normal6a"/>
            </w:pPr>
          </w:p>
        </w:tc>
        <w:tc>
          <w:tcPr>
            <w:tcW w:w="4876" w:type="dxa"/>
            <w:tcBorders>
              <w:top w:val="nil"/>
              <w:left w:val="nil"/>
              <w:bottom w:val="nil"/>
              <w:right w:val="nil"/>
            </w:tcBorders>
          </w:tcPr>
          <w:p w14:paraId="20E673CA" w14:textId="77777777" w:rsidR="0070379B" w:rsidRPr="0094179C" w:rsidRDefault="0070379B" w:rsidP="0007280B">
            <w:pPr>
              <w:pStyle w:val="Normal6a"/>
            </w:pPr>
            <w:r w:rsidRPr="0094179C">
              <w:rPr>
                <w:b/>
                <w:i/>
              </w:rPr>
              <w:t>18 bis.</w:t>
            </w:r>
            <w:r w:rsidRPr="0094179C">
              <w:tab/>
            </w:r>
            <w:r w:rsidRPr="0094179C">
              <w:rPr>
                <w:b/>
                <w:i/>
              </w:rPr>
              <w:t>sottolinea che il pieno coinvolgimento delle regioni dovrebbe includere il loro ruolo cruciale nella negoziazione diretta di tutti i programmi con la Commissione europea, al fine di garantire che siano adattati ai propri punti di forza e alle proprie esigenze territoriali, cosicché possano contribuire alle priorità sia regionali che dell'UE;</w:t>
            </w:r>
          </w:p>
        </w:tc>
      </w:tr>
    </w:tbl>
    <w:p w14:paraId="248A31E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4A866F8" w14:textId="77777777" w:rsidR="0070379B" w:rsidRPr="0094179C" w:rsidRDefault="0070379B" w:rsidP="0070379B">
      <w:r w:rsidRPr="0094179C">
        <w:rPr>
          <w:rStyle w:val="HideTWBExt"/>
        </w:rPr>
        <w:t>&lt;/Amend&gt;</w:t>
      </w:r>
    </w:p>
    <w:p w14:paraId="3BE68F6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356</w:t>
      </w:r>
      <w:r w:rsidRPr="0094179C">
        <w:rPr>
          <w:rStyle w:val="HideTWBExt"/>
        </w:rPr>
        <w:t>&lt;/NumAm&gt;</w:t>
      </w:r>
    </w:p>
    <w:p w14:paraId="17193BC5"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3E169FA7" w14:textId="77777777" w:rsidR="0070379B" w:rsidRPr="0094179C" w:rsidRDefault="0070379B" w:rsidP="0070379B">
      <w:pPr>
        <w:pStyle w:val="NormalBold"/>
      </w:pPr>
      <w:r w:rsidRPr="0094179C">
        <w:rPr>
          <w:rStyle w:val="HideTWBExt"/>
          <w:b w:val="0"/>
        </w:rPr>
        <w:t>&lt;/RepeatBlock-By&gt;</w:t>
      </w:r>
    </w:p>
    <w:p w14:paraId="04F78E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1548C2" w14:textId="77777777" w:rsidR="0070379B" w:rsidRPr="0094179C" w:rsidRDefault="0070379B" w:rsidP="0070379B">
      <w:pPr>
        <w:pStyle w:val="NormalBold"/>
      </w:pPr>
      <w:r w:rsidRPr="0094179C">
        <w:rPr>
          <w:rStyle w:val="HideTWBExt"/>
        </w:rPr>
        <w:t>&lt;Article&gt;</w:t>
      </w:r>
      <w:r w:rsidRPr="0094179C">
        <w:t>Paragrafo 18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F1B35B" w14:textId="77777777" w:rsidTr="0007280B">
        <w:trPr>
          <w:trHeight w:hRule="exact" w:val="240"/>
          <w:jc w:val="center"/>
        </w:trPr>
        <w:tc>
          <w:tcPr>
            <w:tcW w:w="9752" w:type="dxa"/>
            <w:gridSpan w:val="2"/>
            <w:tcBorders>
              <w:top w:val="nil"/>
              <w:left w:val="nil"/>
              <w:bottom w:val="nil"/>
              <w:right w:val="nil"/>
            </w:tcBorders>
          </w:tcPr>
          <w:p w14:paraId="5395051B" w14:textId="77777777" w:rsidR="0070379B" w:rsidRPr="0094179C" w:rsidRDefault="0070379B" w:rsidP="0007280B"/>
        </w:tc>
      </w:tr>
      <w:tr w:rsidR="0070379B" w:rsidRPr="0094179C" w14:paraId="614BB3EB" w14:textId="77777777" w:rsidTr="0007280B">
        <w:trPr>
          <w:trHeight w:val="240"/>
          <w:jc w:val="center"/>
        </w:trPr>
        <w:tc>
          <w:tcPr>
            <w:tcW w:w="4876" w:type="dxa"/>
            <w:tcBorders>
              <w:top w:val="nil"/>
              <w:left w:val="nil"/>
              <w:bottom w:val="nil"/>
              <w:right w:val="nil"/>
            </w:tcBorders>
          </w:tcPr>
          <w:p w14:paraId="517A55A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D355005" w14:textId="77777777" w:rsidR="0070379B" w:rsidRPr="0094179C" w:rsidRDefault="0070379B" w:rsidP="0007280B">
            <w:pPr>
              <w:pStyle w:val="AmColumnHeading"/>
            </w:pPr>
            <w:r w:rsidRPr="0094179C">
              <w:t>Emendamento</w:t>
            </w:r>
          </w:p>
        </w:tc>
      </w:tr>
      <w:tr w:rsidR="0070379B" w:rsidRPr="0094179C" w14:paraId="5281B7A9" w14:textId="77777777" w:rsidTr="0007280B">
        <w:trPr>
          <w:jc w:val="center"/>
        </w:trPr>
        <w:tc>
          <w:tcPr>
            <w:tcW w:w="4876" w:type="dxa"/>
            <w:tcBorders>
              <w:top w:val="nil"/>
              <w:left w:val="nil"/>
              <w:bottom w:val="nil"/>
              <w:right w:val="nil"/>
            </w:tcBorders>
          </w:tcPr>
          <w:p w14:paraId="304231FD" w14:textId="77777777" w:rsidR="0070379B" w:rsidRPr="0094179C" w:rsidRDefault="0070379B" w:rsidP="0007280B">
            <w:pPr>
              <w:pStyle w:val="Normal6a"/>
            </w:pPr>
          </w:p>
        </w:tc>
        <w:tc>
          <w:tcPr>
            <w:tcW w:w="4876" w:type="dxa"/>
            <w:tcBorders>
              <w:top w:val="nil"/>
              <w:left w:val="nil"/>
              <w:bottom w:val="nil"/>
              <w:right w:val="nil"/>
            </w:tcBorders>
          </w:tcPr>
          <w:p w14:paraId="768474CC" w14:textId="77777777" w:rsidR="0070379B" w:rsidRPr="0094179C" w:rsidRDefault="0070379B" w:rsidP="0007280B">
            <w:pPr>
              <w:pStyle w:val="Normal6a"/>
            </w:pPr>
            <w:r w:rsidRPr="0094179C">
              <w:rPr>
                <w:b/>
                <w:i/>
              </w:rPr>
              <w:t>18 bis.</w:t>
            </w:r>
            <w:r w:rsidRPr="0094179C">
              <w:tab/>
            </w:r>
            <w:r w:rsidRPr="0094179C">
              <w:rPr>
                <w:b/>
                <w:i/>
              </w:rPr>
              <w:t>insiste sul fatto che la politica di coesione dovrebbe rimanere in regime di gestione concorrente e non dovrebbe essere combinata con altri programmi nell'ambito di un "piano unico"; è inoltre fermamente contrario alla sua ridefinizione sulla base del dispositivo per la ripresa e la resilienza e all'introduzione di condizioni politiche preliminari con il pretesto di un programma di riforma;</w:t>
            </w:r>
          </w:p>
        </w:tc>
      </w:tr>
    </w:tbl>
    <w:p w14:paraId="556FAA7B"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37EC1397" w14:textId="77777777" w:rsidR="0070379B" w:rsidRPr="00647DCB" w:rsidRDefault="0070379B" w:rsidP="0070379B">
      <w:pPr>
        <w:rPr>
          <w:lang w:val="sv-SE"/>
        </w:rPr>
      </w:pPr>
      <w:r w:rsidRPr="00647DCB">
        <w:rPr>
          <w:rStyle w:val="HideTWBExt"/>
          <w:lang w:val="sv-SE"/>
        </w:rPr>
        <w:t>&lt;/Amend&gt;</w:t>
      </w:r>
    </w:p>
    <w:p w14:paraId="53A67D02"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357</w:t>
      </w:r>
      <w:r w:rsidRPr="00647DCB">
        <w:rPr>
          <w:rStyle w:val="HideTWBExt"/>
          <w:lang w:val="sv-SE"/>
        </w:rPr>
        <w:t>&lt;/NumAm&gt;</w:t>
      </w:r>
    </w:p>
    <w:p w14:paraId="351689DF"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3CB4092D" w14:textId="77777777" w:rsidR="0070379B" w:rsidRPr="00647DCB" w:rsidRDefault="0070379B" w:rsidP="0070379B">
      <w:pPr>
        <w:pStyle w:val="NormalBold"/>
        <w:rPr>
          <w:lang w:val="sv-SE"/>
        </w:rPr>
      </w:pPr>
      <w:r w:rsidRPr="00647DCB">
        <w:rPr>
          <w:rStyle w:val="HideTWBExt"/>
          <w:b w:val="0"/>
          <w:lang w:val="sv-SE"/>
        </w:rPr>
        <w:t>&lt;/RepeatBlock-By&gt;</w:t>
      </w:r>
    </w:p>
    <w:p w14:paraId="61D0E30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A28206" w14:textId="77777777" w:rsidR="0070379B" w:rsidRPr="0094179C" w:rsidRDefault="0070379B" w:rsidP="0070379B">
      <w:pPr>
        <w:pStyle w:val="NormalBold"/>
      </w:pPr>
      <w:r w:rsidRPr="0094179C">
        <w:rPr>
          <w:rStyle w:val="HideTWBExt"/>
        </w:rPr>
        <w:t>&lt;Article&gt;</w:t>
      </w:r>
      <w:r w:rsidRPr="0094179C">
        <w:t>Paragrafo 18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DF7D5A" w14:textId="77777777" w:rsidTr="0007280B">
        <w:trPr>
          <w:trHeight w:hRule="exact" w:val="240"/>
          <w:jc w:val="center"/>
        </w:trPr>
        <w:tc>
          <w:tcPr>
            <w:tcW w:w="9752" w:type="dxa"/>
            <w:gridSpan w:val="2"/>
            <w:tcBorders>
              <w:top w:val="nil"/>
              <w:left w:val="nil"/>
              <w:bottom w:val="nil"/>
              <w:right w:val="nil"/>
            </w:tcBorders>
          </w:tcPr>
          <w:p w14:paraId="6662EB08" w14:textId="77777777" w:rsidR="0070379B" w:rsidRPr="0094179C" w:rsidRDefault="0070379B" w:rsidP="0007280B"/>
        </w:tc>
      </w:tr>
      <w:tr w:rsidR="0070379B" w:rsidRPr="0094179C" w14:paraId="17350DDB" w14:textId="77777777" w:rsidTr="0007280B">
        <w:trPr>
          <w:trHeight w:val="240"/>
          <w:jc w:val="center"/>
        </w:trPr>
        <w:tc>
          <w:tcPr>
            <w:tcW w:w="4876" w:type="dxa"/>
            <w:tcBorders>
              <w:top w:val="nil"/>
              <w:left w:val="nil"/>
              <w:bottom w:val="nil"/>
              <w:right w:val="nil"/>
            </w:tcBorders>
          </w:tcPr>
          <w:p w14:paraId="47D8D1A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3F05D38" w14:textId="77777777" w:rsidR="0070379B" w:rsidRPr="0094179C" w:rsidRDefault="0070379B" w:rsidP="0007280B">
            <w:pPr>
              <w:pStyle w:val="AmColumnHeading"/>
            </w:pPr>
            <w:r w:rsidRPr="0094179C">
              <w:t>Emendamento</w:t>
            </w:r>
          </w:p>
        </w:tc>
      </w:tr>
      <w:tr w:rsidR="0070379B" w:rsidRPr="0094179C" w14:paraId="7D17F990" w14:textId="77777777" w:rsidTr="0007280B">
        <w:trPr>
          <w:jc w:val="center"/>
        </w:trPr>
        <w:tc>
          <w:tcPr>
            <w:tcW w:w="4876" w:type="dxa"/>
            <w:tcBorders>
              <w:top w:val="nil"/>
              <w:left w:val="nil"/>
              <w:bottom w:val="nil"/>
              <w:right w:val="nil"/>
            </w:tcBorders>
          </w:tcPr>
          <w:p w14:paraId="69613C3C" w14:textId="77777777" w:rsidR="0070379B" w:rsidRPr="0094179C" w:rsidRDefault="0070379B" w:rsidP="0007280B">
            <w:pPr>
              <w:pStyle w:val="Normal6a"/>
            </w:pPr>
          </w:p>
        </w:tc>
        <w:tc>
          <w:tcPr>
            <w:tcW w:w="4876" w:type="dxa"/>
            <w:tcBorders>
              <w:top w:val="nil"/>
              <w:left w:val="nil"/>
              <w:bottom w:val="nil"/>
              <w:right w:val="nil"/>
            </w:tcBorders>
          </w:tcPr>
          <w:p w14:paraId="5250B40B" w14:textId="77777777" w:rsidR="0070379B" w:rsidRPr="0094179C" w:rsidRDefault="0070379B" w:rsidP="0007280B">
            <w:pPr>
              <w:pStyle w:val="Normal6a"/>
            </w:pPr>
            <w:r w:rsidRPr="0094179C">
              <w:rPr>
                <w:b/>
                <w:i/>
              </w:rPr>
              <w:t>18 bis.</w:t>
            </w:r>
            <w:r w:rsidRPr="0094179C">
              <w:tab/>
            </w:r>
            <w:r w:rsidRPr="0094179C">
              <w:rPr>
                <w:b/>
                <w:i/>
              </w:rPr>
              <w:t>sottolinea la necessità di ulteriori investimenti dell'UE nelle infrastrutture rurali, tra cui strade, linee ferroviarie, connettività digitale e accesso a servizi essenziali quali l'assistenza sanitaria e l'istruzione, per contrastare lo spopolamento rurale e garantire uno sviluppo regionale equilibrato;</w:t>
            </w:r>
          </w:p>
        </w:tc>
      </w:tr>
    </w:tbl>
    <w:p w14:paraId="1BCDF4E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7396231" w14:textId="77777777" w:rsidR="0070379B" w:rsidRPr="0094179C" w:rsidRDefault="0070379B" w:rsidP="0070379B">
      <w:r w:rsidRPr="0094179C">
        <w:rPr>
          <w:rStyle w:val="HideTWBExt"/>
        </w:rPr>
        <w:t>&lt;/Amend&gt;</w:t>
      </w:r>
    </w:p>
    <w:p w14:paraId="342C131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358</w:t>
      </w:r>
      <w:r w:rsidRPr="0094179C">
        <w:rPr>
          <w:rStyle w:val="HideTWBExt"/>
        </w:rPr>
        <w:t>&lt;/NumAm&gt;</w:t>
      </w:r>
    </w:p>
    <w:p w14:paraId="19E46F2F"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6B8A2926" w14:textId="77777777" w:rsidR="0070379B" w:rsidRPr="0094179C" w:rsidRDefault="0070379B" w:rsidP="0070379B">
      <w:pPr>
        <w:pStyle w:val="NormalBold"/>
      </w:pPr>
      <w:r w:rsidRPr="0094179C">
        <w:rPr>
          <w:rStyle w:val="HideTWBExt"/>
          <w:b w:val="0"/>
        </w:rPr>
        <w:t>&lt;/RepeatBlock-By&gt;</w:t>
      </w:r>
    </w:p>
    <w:p w14:paraId="2E5997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08B937" w14:textId="77777777" w:rsidR="0070379B" w:rsidRPr="0094179C" w:rsidRDefault="0070379B" w:rsidP="0070379B">
      <w:pPr>
        <w:pStyle w:val="NormalBold"/>
      </w:pPr>
      <w:r w:rsidRPr="0094179C">
        <w:rPr>
          <w:rStyle w:val="HideTWBExt"/>
        </w:rPr>
        <w:t>&lt;Article&gt;</w:t>
      </w:r>
      <w:r w:rsidRPr="0094179C">
        <w:t>Paragrafo 18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6BC8F0" w14:textId="77777777" w:rsidTr="0007280B">
        <w:trPr>
          <w:trHeight w:hRule="exact" w:val="240"/>
          <w:jc w:val="center"/>
        </w:trPr>
        <w:tc>
          <w:tcPr>
            <w:tcW w:w="9752" w:type="dxa"/>
            <w:gridSpan w:val="2"/>
            <w:tcBorders>
              <w:top w:val="nil"/>
              <w:left w:val="nil"/>
              <w:bottom w:val="nil"/>
              <w:right w:val="nil"/>
            </w:tcBorders>
          </w:tcPr>
          <w:p w14:paraId="6FB64B18" w14:textId="77777777" w:rsidR="0070379B" w:rsidRPr="0094179C" w:rsidRDefault="0070379B" w:rsidP="0007280B"/>
        </w:tc>
      </w:tr>
      <w:tr w:rsidR="0070379B" w:rsidRPr="0094179C" w14:paraId="3624948C" w14:textId="77777777" w:rsidTr="0007280B">
        <w:trPr>
          <w:trHeight w:val="240"/>
          <w:jc w:val="center"/>
        </w:trPr>
        <w:tc>
          <w:tcPr>
            <w:tcW w:w="4876" w:type="dxa"/>
            <w:tcBorders>
              <w:top w:val="nil"/>
              <w:left w:val="nil"/>
              <w:bottom w:val="nil"/>
              <w:right w:val="nil"/>
            </w:tcBorders>
          </w:tcPr>
          <w:p w14:paraId="250864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FE76E9" w14:textId="77777777" w:rsidR="0070379B" w:rsidRPr="0094179C" w:rsidRDefault="0070379B" w:rsidP="0007280B">
            <w:pPr>
              <w:pStyle w:val="AmColumnHeading"/>
            </w:pPr>
            <w:r w:rsidRPr="0094179C">
              <w:t>Emendamento</w:t>
            </w:r>
          </w:p>
        </w:tc>
      </w:tr>
      <w:tr w:rsidR="0070379B" w:rsidRPr="0094179C" w14:paraId="5A97024E" w14:textId="77777777" w:rsidTr="0007280B">
        <w:trPr>
          <w:jc w:val="center"/>
        </w:trPr>
        <w:tc>
          <w:tcPr>
            <w:tcW w:w="4876" w:type="dxa"/>
            <w:tcBorders>
              <w:top w:val="nil"/>
              <w:left w:val="nil"/>
              <w:bottom w:val="nil"/>
              <w:right w:val="nil"/>
            </w:tcBorders>
          </w:tcPr>
          <w:p w14:paraId="346398C6" w14:textId="77777777" w:rsidR="0070379B" w:rsidRPr="0094179C" w:rsidRDefault="0070379B" w:rsidP="0007280B">
            <w:pPr>
              <w:pStyle w:val="Normal6a"/>
            </w:pPr>
          </w:p>
        </w:tc>
        <w:tc>
          <w:tcPr>
            <w:tcW w:w="4876" w:type="dxa"/>
            <w:tcBorders>
              <w:top w:val="nil"/>
              <w:left w:val="nil"/>
              <w:bottom w:val="nil"/>
              <w:right w:val="nil"/>
            </w:tcBorders>
          </w:tcPr>
          <w:p w14:paraId="6BE8BC91" w14:textId="77777777" w:rsidR="0070379B" w:rsidRPr="0094179C" w:rsidRDefault="0070379B" w:rsidP="0007280B">
            <w:pPr>
              <w:pStyle w:val="Normal6a"/>
            </w:pPr>
            <w:r w:rsidRPr="0094179C">
              <w:rPr>
                <w:b/>
                <w:i/>
              </w:rPr>
              <w:t>18 bis.</w:t>
            </w:r>
            <w:r w:rsidRPr="0094179C">
              <w:tab/>
            </w:r>
            <w:r w:rsidRPr="0094179C">
              <w:rPr>
                <w:b/>
                <w:i/>
              </w:rPr>
              <w:t>rammenta che l'articolo 349 TFUE invita le istituzioni europee ad adottare misure specifiche per le regioni ultraperiferiche e chiede pertanto un adeguato stanziamento di bilancio per tali regioni attraverso programmi quali POSEI;</w:t>
            </w:r>
          </w:p>
        </w:tc>
      </w:tr>
    </w:tbl>
    <w:p w14:paraId="6E405F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9A94F2" w14:textId="77777777" w:rsidR="0070379B" w:rsidRPr="0094179C" w:rsidRDefault="0070379B" w:rsidP="0070379B">
      <w:r w:rsidRPr="0094179C">
        <w:rPr>
          <w:rStyle w:val="HideTWBExt"/>
        </w:rPr>
        <w:t>&lt;/Amend&gt;</w:t>
      </w:r>
    </w:p>
    <w:p w14:paraId="054F382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359</w:t>
      </w:r>
      <w:r w:rsidRPr="0094179C">
        <w:rPr>
          <w:rStyle w:val="HideTWBExt"/>
        </w:rPr>
        <w:t>&lt;/NumAm&gt;</w:t>
      </w:r>
    </w:p>
    <w:p w14:paraId="4B2934B0"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 Marcos Ros Sempere, Nora Mebarek</w:t>
      </w:r>
      <w:r w:rsidRPr="0094179C">
        <w:rPr>
          <w:rStyle w:val="HideTWBExt"/>
          <w:b w:val="0"/>
        </w:rPr>
        <w:t>&lt;/Members&gt;</w:t>
      </w:r>
    </w:p>
    <w:p w14:paraId="06D71098" w14:textId="77777777" w:rsidR="0070379B" w:rsidRPr="0094179C" w:rsidRDefault="0070379B" w:rsidP="0070379B">
      <w:pPr>
        <w:pStyle w:val="NormalBold"/>
      </w:pPr>
      <w:r w:rsidRPr="0094179C">
        <w:rPr>
          <w:rStyle w:val="HideTWBExt"/>
          <w:b w:val="0"/>
        </w:rPr>
        <w:t>&lt;/RepeatBlock-By&gt;</w:t>
      </w:r>
    </w:p>
    <w:p w14:paraId="03A443B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C70C5D"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BA9E37" w14:textId="77777777" w:rsidTr="0007280B">
        <w:trPr>
          <w:trHeight w:hRule="exact" w:val="240"/>
          <w:jc w:val="center"/>
        </w:trPr>
        <w:tc>
          <w:tcPr>
            <w:tcW w:w="9752" w:type="dxa"/>
            <w:gridSpan w:val="2"/>
            <w:tcBorders>
              <w:top w:val="nil"/>
              <w:left w:val="nil"/>
              <w:bottom w:val="nil"/>
              <w:right w:val="nil"/>
            </w:tcBorders>
          </w:tcPr>
          <w:p w14:paraId="223224CD" w14:textId="77777777" w:rsidR="0070379B" w:rsidRPr="0094179C" w:rsidRDefault="0070379B" w:rsidP="0007280B"/>
        </w:tc>
      </w:tr>
      <w:tr w:rsidR="0070379B" w:rsidRPr="0094179C" w14:paraId="7384E501" w14:textId="77777777" w:rsidTr="0007280B">
        <w:trPr>
          <w:trHeight w:val="240"/>
          <w:jc w:val="center"/>
        </w:trPr>
        <w:tc>
          <w:tcPr>
            <w:tcW w:w="4876" w:type="dxa"/>
            <w:tcBorders>
              <w:top w:val="nil"/>
              <w:left w:val="nil"/>
              <w:bottom w:val="nil"/>
              <w:right w:val="nil"/>
            </w:tcBorders>
          </w:tcPr>
          <w:p w14:paraId="2A54AAB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2585A6" w14:textId="77777777" w:rsidR="0070379B" w:rsidRPr="0094179C" w:rsidRDefault="0070379B" w:rsidP="0007280B">
            <w:pPr>
              <w:pStyle w:val="AmColumnHeading"/>
            </w:pPr>
            <w:r w:rsidRPr="0094179C">
              <w:t>Emendamento</w:t>
            </w:r>
          </w:p>
        </w:tc>
      </w:tr>
      <w:tr w:rsidR="0070379B" w:rsidRPr="0094179C" w14:paraId="6541C3FC" w14:textId="77777777" w:rsidTr="0007280B">
        <w:trPr>
          <w:jc w:val="center"/>
        </w:trPr>
        <w:tc>
          <w:tcPr>
            <w:tcW w:w="4876" w:type="dxa"/>
            <w:tcBorders>
              <w:top w:val="nil"/>
              <w:left w:val="nil"/>
              <w:bottom w:val="nil"/>
              <w:right w:val="nil"/>
            </w:tcBorders>
          </w:tcPr>
          <w:p w14:paraId="4C523DF1"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0A1F13A8" w14:textId="77777777" w:rsidR="0070379B" w:rsidRPr="0094179C" w:rsidRDefault="0070379B" w:rsidP="0007280B">
            <w:pPr>
              <w:pStyle w:val="Normal6a"/>
            </w:pPr>
            <w:r w:rsidRPr="0094179C">
              <w:t>19.</w:t>
            </w:r>
            <w:r w:rsidRPr="0094179C">
              <w:tab/>
              <w:t xml:space="preserve">sottolinea che i finanziamenti a titolo della politica di coesione devono </w:t>
            </w:r>
            <w:r w:rsidRPr="0094179C">
              <w:rPr>
                <w:b/>
                <w:i/>
              </w:rPr>
              <w:t>essere rafforzati per conseguire le priorità strategiche dell'UE e la prosperità sociale e per</w:t>
            </w:r>
            <w:r w:rsidRPr="0094179C">
              <w:t xml:space="preserve"> far fronte alle principali sfide che interessano l'Unione, quali il cambiamento demografico e lo spopolamento, e devono essere destinati alle regioni e alle persone che più ne hanno bisogno</w:t>
            </w:r>
            <w:r w:rsidRPr="0094179C">
              <w:rPr>
                <w:b/>
                <w:i/>
              </w:rPr>
              <w:t>; sottolinea a tale riguardo, che la politica di coesione dell'UE dovrebbe promuovere lo sviluppo sostenibile e integrato di tutte le aree urbane, rurali e delle regioni, tenendo in debita considerazione le persone che più ne hanno bisogno, le disparità intraregionali e i divari di sviluppo</w:t>
            </w:r>
            <w:r w:rsidRPr="0094179C">
              <w:t xml:space="preserve">; pone l'accento, in particolare, sull'importanza di aumentare il sostegno per far fronte alla crisi abitativa a livello dell'UE, che colpisce milioni di famiglie e di giovani; </w:t>
            </w:r>
            <w:r w:rsidRPr="0094179C">
              <w:rPr>
                <w:b/>
                <w:i/>
              </w:rPr>
              <w:t>sottolinea che il bilancio dell'Unione dovrebbe svolgere un ruolo fondamentale nella riduzione, entro il 2030, delle disuguaglianze, della povertà e dell'esclusione sociale, in linea con gli obiettivi del pilastro europeo dei diritti sociali; sottolinea, inoltre, che la lotta contro la povertà infantile in tutta l'Unione richiede misure globali e integrate, finanziate in maniera adeguata, nonché l'attuazione efficiente della garanzia europea per l'infanzia a livello nazionale, e che la garanzia costituisce un pilastro centrale della strategia dell'UE contro la povertà;</w:t>
            </w:r>
          </w:p>
        </w:tc>
      </w:tr>
    </w:tbl>
    <w:p w14:paraId="27087DF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BD5BB16" w14:textId="77777777" w:rsidR="0070379B" w:rsidRPr="00647DCB" w:rsidRDefault="0070379B" w:rsidP="0070379B">
      <w:pPr>
        <w:rPr>
          <w:lang w:val="pt-PT"/>
        </w:rPr>
      </w:pPr>
      <w:r w:rsidRPr="00647DCB">
        <w:rPr>
          <w:rStyle w:val="HideTWBExt"/>
          <w:lang w:val="pt-PT"/>
        </w:rPr>
        <w:t>&lt;/Amend&gt;</w:t>
      </w:r>
    </w:p>
    <w:p w14:paraId="2B6BE6F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360</w:t>
      </w:r>
      <w:r w:rsidRPr="00647DCB">
        <w:rPr>
          <w:rStyle w:val="HideTWBExt"/>
          <w:lang w:val="pt-PT"/>
        </w:rPr>
        <w:t>&lt;/NumAm&gt;</w:t>
      </w:r>
    </w:p>
    <w:p w14:paraId="65879F50"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EF7B241" w14:textId="77777777" w:rsidR="0070379B" w:rsidRPr="00647DCB" w:rsidRDefault="0070379B" w:rsidP="0070379B">
      <w:pPr>
        <w:pStyle w:val="NormalBold"/>
        <w:rPr>
          <w:lang w:val="pt-PT"/>
        </w:rPr>
      </w:pPr>
      <w:r w:rsidRPr="00647DCB">
        <w:rPr>
          <w:rStyle w:val="HideTWBExt"/>
          <w:b w:val="0"/>
          <w:lang w:val="pt-PT"/>
        </w:rPr>
        <w:t>&lt;/RepeatBlock-By&gt;</w:t>
      </w:r>
    </w:p>
    <w:p w14:paraId="1F7E3A9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995CB6"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F65036" w14:textId="77777777" w:rsidTr="0007280B">
        <w:trPr>
          <w:trHeight w:hRule="exact" w:val="240"/>
          <w:jc w:val="center"/>
        </w:trPr>
        <w:tc>
          <w:tcPr>
            <w:tcW w:w="9752" w:type="dxa"/>
            <w:gridSpan w:val="2"/>
            <w:tcBorders>
              <w:top w:val="nil"/>
              <w:left w:val="nil"/>
              <w:bottom w:val="nil"/>
              <w:right w:val="nil"/>
            </w:tcBorders>
          </w:tcPr>
          <w:p w14:paraId="3E868703" w14:textId="77777777" w:rsidR="0070379B" w:rsidRPr="0094179C" w:rsidRDefault="0070379B" w:rsidP="0007280B"/>
        </w:tc>
      </w:tr>
      <w:tr w:rsidR="0070379B" w:rsidRPr="0094179C" w14:paraId="0A249E5E" w14:textId="77777777" w:rsidTr="0007280B">
        <w:trPr>
          <w:trHeight w:val="240"/>
          <w:jc w:val="center"/>
        </w:trPr>
        <w:tc>
          <w:tcPr>
            <w:tcW w:w="4876" w:type="dxa"/>
            <w:tcBorders>
              <w:top w:val="nil"/>
              <w:left w:val="nil"/>
              <w:bottom w:val="nil"/>
              <w:right w:val="nil"/>
            </w:tcBorders>
          </w:tcPr>
          <w:p w14:paraId="0970047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67B201" w14:textId="77777777" w:rsidR="0070379B" w:rsidRPr="0094179C" w:rsidRDefault="0070379B" w:rsidP="0007280B">
            <w:pPr>
              <w:pStyle w:val="AmColumnHeading"/>
            </w:pPr>
            <w:r w:rsidRPr="0094179C">
              <w:t>Emendamento</w:t>
            </w:r>
          </w:p>
        </w:tc>
      </w:tr>
      <w:tr w:rsidR="0070379B" w:rsidRPr="0094179C" w14:paraId="5D9FAE94" w14:textId="77777777" w:rsidTr="0007280B">
        <w:trPr>
          <w:jc w:val="center"/>
        </w:trPr>
        <w:tc>
          <w:tcPr>
            <w:tcW w:w="4876" w:type="dxa"/>
            <w:tcBorders>
              <w:top w:val="nil"/>
              <w:left w:val="nil"/>
              <w:bottom w:val="nil"/>
              <w:right w:val="nil"/>
            </w:tcBorders>
          </w:tcPr>
          <w:p w14:paraId="39DC32FF"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4F9D38FA"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w:t>
            </w:r>
            <w:r w:rsidRPr="0094179C">
              <w:rPr>
                <w:b/>
                <w:i/>
              </w:rPr>
              <w:t>rammenta che la politica di coesione deve essere una vera politica di investimento che promuova l'attrattività territoriale e la competitività in tutte le regioni dell'UE;</w:t>
            </w:r>
            <w:r w:rsidRPr="0094179C">
              <w:t xml:space="preserve"> pone l'accento, in particolare, sull'importanza di aumentare il sostegno per far fronte alla crisi abitativa a livello dell'UE, che colpisce milioni di famiglie e di giovani; </w:t>
            </w:r>
            <w:r w:rsidRPr="0094179C">
              <w:rPr>
                <w:b/>
                <w:i/>
              </w:rPr>
              <w:t>ricorda la comunicazione "Una bussola per la competitività per l'UE", in cui si afferma che "una politica di coesione modernizzata è fondamentale per rafforzare la crescita, ridurre le disparità e promuovere la competitività in tutto il mercato unico, sostenendo nel contempo le regioni e le comunità nel loro sviluppo a lungo termine e nella loro transizione giusta";</w:t>
            </w:r>
          </w:p>
        </w:tc>
      </w:tr>
    </w:tbl>
    <w:p w14:paraId="51F942D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2866BED" w14:textId="77777777" w:rsidR="0070379B" w:rsidRPr="0094179C" w:rsidRDefault="0070379B" w:rsidP="0070379B">
      <w:r w:rsidRPr="0094179C">
        <w:rPr>
          <w:rStyle w:val="HideTWBExt"/>
        </w:rPr>
        <w:t>&lt;/Amend&gt;</w:t>
      </w:r>
    </w:p>
    <w:p w14:paraId="31D237F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361</w:t>
      </w:r>
      <w:r w:rsidRPr="0094179C">
        <w:rPr>
          <w:rStyle w:val="HideTWBExt"/>
        </w:rPr>
        <w:t>&lt;/NumAm&gt;</w:t>
      </w:r>
    </w:p>
    <w:p w14:paraId="68BAB4B5" w14:textId="77777777" w:rsidR="0070379B" w:rsidRPr="0094179C" w:rsidRDefault="0070379B" w:rsidP="0070379B">
      <w:pPr>
        <w:pStyle w:val="NormalBold"/>
      </w:pPr>
      <w:r w:rsidRPr="0094179C">
        <w:rPr>
          <w:rStyle w:val="HideTWBExt"/>
          <w:b w:val="0"/>
        </w:rPr>
        <w:t>&lt;RepeatBlock-By&gt;&lt;Members&gt;</w:t>
      </w:r>
      <w:r w:rsidRPr="0094179C">
        <w:t>Seán Kelly, Niels Flemming Hansen, Nina Carberry</w:t>
      </w:r>
      <w:r w:rsidRPr="0094179C">
        <w:rPr>
          <w:rStyle w:val="HideTWBExt"/>
          <w:b w:val="0"/>
        </w:rPr>
        <w:t>&lt;/Members&gt;</w:t>
      </w:r>
    </w:p>
    <w:p w14:paraId="5DB36EC0" w14:textId="77777777" w:rsidR="0070379B" w:rsidRPr="0094179C" w:rsidRDefault="0070379B" w:rsidP="0070379B">
      <w:pPr>
        <w:pStyle w:val="NormalBold"/>
      </w:pPr>
      <w:r w:rsidRPr="0094179C">
        <w:rPr>
          <w:rStyle w:val="HideTWBExt"/>
          <w:b w:val="0"/>
        </w:rPr>
        <w:t>&lt;/RepeatBlock-By&gt;</w:t>
      </w:r>
    </w:p>
    <w:p w14:paraId="47ACA4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26FA2E"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4C874A" w14:textId="77777777" w:rsidTr="0007280B">
        <w:trPr>
          <w:trHeight w:hRule="exact" w:val="240"/>
          <w:jc w:val="center"/>
        </w:trPr>
        <w:tc>
          <w:tcPr>
            <w:tcW w:w="9752" w:type="dxa"/>
            <w:gridSpan w:val="2"/>
            <w:tcBorders>
              <w:top w:val="nil"/>
              <w:left w:val="nil"/>
              <w:bottom w:val="nil"/>
              <w:right w:val="nil"/>
            </w:tcBorders>
          </w:tcPr>
          <w:p w14:paraId="03588E02" w14:textId="77777777" w:rsidR="0070379B" w:rsidRPr="0094179C" w:rsidRDefault="0070379B" w:rsidP="0007280B"/>
        </w:tc>
      </w:tr>
      <w:tr w:rsidR="0070379B" w:rsidRPr="0094179C" w14:paraId="2C915223" w14:textId="77777777" w:rsidTr="0007280B">
        <w:trPr>
          <w:trHeight w:val="240"/>
          <w:jc w:val="center"/>
        </w:trPr>
        <w:tc>
          <w:tcPr>
            <w:tcW w:w="4876" w:type="dxa"/>
            <w:tcBorders>
              <w:top w:val="nil"/>
              <w:left w:val="nil"/>
              <w:bottom w:val="nil"/>
              <w:right w:val="nil"/>
            </w:tcBorders>
          </w:tcPr>
          <w:p w14:paraId="4DEF144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EA8F88" w14:textId="77777777" w:rsidR="0070379B" w:rsidRPr="0094179C" w:rsidRDefault="0070379B" w:rsidP="0007280B">
            <w:pPr>
              <w:pStyle w:val="AmColumnHeading"/>
            </w:pPr>
            <w:r w:rsidRPr="0094179C">
              <w:t>Emendamento</w:t>
            </w:r>
          </w:p>
        </w:tc>
      </w:tr>
      <w:tr w:rsidR="0070379B" w:rsidRPr="0094179C" w14:paraId="5EDB6BF4" w14:textId="77777777" w:rsidTr="0007280B">
        <w:trPr>
          <w:jc w:val="center"/>
        </w:trPr>
        <w:tc>
          <w:tcPr>
            <w:tcW w:w="4876" w:type="dxa"/>
            <w:tcBorders>
              <w:top w:val="nil"/>
              <w:left w:val="nil"/>
              <w:bottom w:val="nil"/>
              <w:right w:val="nil"/>
            </w:tcBorders>
          </w:tcPr>
          <w:p w14:paraId="5E08DA9C"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14B780F8"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 </w:t>
            </w:r>
            <w:r w:rsidRPr="0094179C">
              <w:rPr>
                <w:b/>
                <w:i/>
              </w:rPr>
              <w:t>riconosce la possibilità di un maggiore utilizzo dei comparti degli Stati membri di InvestEU per orientare i finanziamenti per la coesione verso priorità strategiche, come le ristrutturazioni energetiche a vantaggio delle famiglie; chiede l'istituzione di uno strumento finanziario sotto forma di prestito, garantito da InvestEU e integrato da finanziamenti della politica di coesione, per sostenere gli Stati membri nel miglioramento dell'efficienza energetica del loro parco immobiliare;</w:t>
            </w:r>
          </w:p>
        </w:tc>
      </w:tr>
    </w:tbl>
    <w:p w14:paraId="22C962E2"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22E33984" w14:textId="77777777" w:rsidR="0070379B" w:rsidRPr="00647DCB" w:rsidRDefault="0070379B" w:rsidP="0070379B">
      <w:pPr>
        <w:rPr>
          <w:lang w:val="sv-SE"/>
        </w:rPr>
      </w:pPr>
      <w:r w:rsidRPr="00647DCB">
        <w:rPr>
          <w:rStyle w:val="HideTWBExt"/>
          <w:lang w:val="sv-SE"/>
        </w:rPr>
        <w:t>&lt;/Amend&gt;</w:t>
      </w:r>
    </w:p>
    <w:p w14:paraId="3A7B08DC"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362</w:t>
      </w:r>
      <w:r w:rsidRPr="00647DCB">
        <w:rPr>
          <w:rStyle w:val="HideTWBExt"/>
          <w:lang w:val="sv-SE"/>
        </w:rPr>
        <w:t>&lt;/NumAm&gt;</w:t>
      </w:r>
    </w:p>
    <w:p w14:paraId="1D0FBC89"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7FC09AB9" w14:textId="77777777" w:rsidR="0070379B" w:rsidRPr="00647DCB" w:rsidRDefault="0070379B" w:rsidP="0070379B">
      <w:pPr>
        <w:pStyle w:val="NormalBold"/>
        <w:rPr>
          <w:lang w:val="sv-SE"/>
        </w:rPr>
      </w:pPr>
      <w:r w:rsidRPr="00647DCB">
        <w:rPr>
          <w:rStyle w:val="HideTWBExt"/>
          <w:b w:val="0"/>
          <w:lang w:val="sv-SE"/>
        </w:rPr>
        <w:t>&lt;/RepeatBlock-By&gt;</w:t>
      </w:r>
    </w:p>
    <w:p w14:paraId="1AFCABF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5CCC0F"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34A1D9" w14:textId="77777777" w:rsidTr="0007280B">
        <w:trPr>
          <w:trHeight w:hRule="exact" w:val="240"/>
          <w:jc w:val="center"/>
        </w:trPr>
        <w:tc>
          <w:tcPr>
            <w:tcW w:w="9752" w:type="dxa"/>
            <w:gridSpan w:val="2"/>
            <w:tcBorders>
              <w:top w:val="nil"/>
              <w:left w:val="nil"/>
              <w:bottom w:val="nil"/>
              <w:right w:val="nil"/>
            </w:tcBorders>
          </w:tcPr>
          <w:p w14:paraId="050D4C4C" w14:textId="77777777" w:rsidR="0070379B" w:rsidRPr="0094179C" w:rsidRDefault="0070379B" w:rsidP="0007280B"/>
        </w:tc>
      </w:tr>
      <w:tr w:rsidR="0070379B" w:rsidRPr="0094179C" w14:paraId="41AFDC65" w14:textId="77777777" w:rsidTr="0007280B">
        <w:trPr>
          <w:trHeight w:val="240"/>
          <w:jc w:val="center"/>
        </w:trPr>
        <w:tc>
          <w:tcPr>
            <w:tcW w:w="4876" w:type="dxa"/>
            <w:tcBorders>
              <w:top w:val="nil"/>
              <w:left w:val="nil"/>
              <w:bottom w:val="nil"/>
              <w:right w:val="nil"/>
            </w:tcBorders>
          </w:tcPr>
          <w:p w14:paraId="0032026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93444C" w14:textId="77777777" w:rsidR="0070379B" w:rsidRPr="0094179C" w:rsidRDefault="0070379B" w:rsidP="0007280B">
            <w:pPr>
              <w:pStyle w:val="AmColumnHeading"/>
            </w:pPr>
            <w:r w:rsidRPr="0094179C">
              <w:t>Emendamento</w:t>
            </w:r>
          </w:p>
        </w:tc>
      </w:tr>
      <w:tr w:rsidR="0070379B" w:rsidRPr="0094179C" w14:paraId="73824A5E" w14:textId="77777777" w:rsidTr="0007280B">
        <w:trPr>
          <w:jc w:val="center"/>
        </w:trPr>
        <w:tc>
          <w:tcPr>
            <w:tcW w:w="4876" w:type="dxa"/>
            <w:tcBorders>
              <w:top w:val="nil"/>
              <w:left w:val="nil"/>
              <w:bottom w:val="nil"/>
              <w:right w:val="nil"/>
            </w:tcBorders>
          </w:tcPr>
          <w:p w14:paraId="12A6ED29"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w:t>
            </w:r>
            <w:r w:rsidRPr="0094179C">
              <w:rPr>
                <w:b/>
                <w:i/>
              </w:rPr>
              <w:t>di</w:t>
            </w:r>
            <w:r w:rsidRPr="0094179C">
              <w:t xml:space="preserve"> giovani;</w:t>
            </w:r>
          </w:p>
        </w:tc>
        <w:tc>
          <w:tcPr>
            <w:tcW w:w="4876" w:type="dxa"/>
            <w:tcBorders>
              <w:top w:val="nil"/>
              <w:left w:val="nil"/>
              <w:bottom w:val="nil"/>
              <w:right w:val="nil"/>
            </w:tcBorders>
          </w:tcPr>
          <w:p w14:paraId="28E4FB1D"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w:t>
            </w:r>
            <w:r w:rsidRPr="0094179C">
              <w:rPr>
                <w:b/>
                <w:i/>
              </w:rPr>
              <w:t>, come le persone con disabilità</w:t>
            </w:r>
            <w:r w:rsidRPr="0094179C">
              <w:t xml:space="preserve">; pone l'accento, in particolare, sull'importanza di aumentare il sostegno per far fronte alla crisi abitativa a livello dell'UE, che colpisce milioni di </w:t>
            </w:r>
            <w:r w:rsidRPr="0094179C">
              <w:rPr>
                <w:b/>
                <w:i/>
              </w:rPr>
              <w:t>persone, in particolare le</w:t>
            </w:r>
            <w:r w:rsidRPr="0094179C">
              <w:t xml:space="preserve"> famiglie e </w:t>
            </w:r>
            <w:r w:rsidRPr="0094179C">
              <w:rPr>
                <w:b/>
                <w:i/>
              </w:rPr>
              <w:t>i</w:t>
            </w:r>
            <w:r w:rsidRPr="0094179C">
              <w:t xml:space="preserve"> giovani; </w:t>
            </w:r>
            <w:r w:rsidRPr="0094179C">
              <w:rPr>
                <w:b/>
                <w:i/>
              </w:rPr>
              <w:t>sottolinea che il prossimo QFP dovrebbe includere una linea di bilancio apposita per la promozione di alloggi sostenibili e accessibili, che integri modelli di finanziamento innovativi come i partenariati pubblico-privato e gli approcci in materia di alloggi cooperativi;</w:t>
            </w:r>
          </w:p>
        </w:tc>
      </w:tr>
    </w:tbl>
    <w:p w14:paraId="686BF93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45E4E5" w14:textId="77777777" w:rsidR="0070379B" w:rsidRPr="0094179C" w:rsidRDefault="0070379B" w:rsidP="0070379B">
      <w:r w:rsidRPr="0094179C">
        <w:rPr>
          <w:rStyle w:val="HideTWBExt"/>
        </w:rPr>
        <w:t>&lt;/Amend&gt;</w:t>
      </w:r>
    </w:p>
    <w:p w14:paraId="326F95D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363</w:t>
      </w:r>
      <w:r w:rsidRPr="0094179C">
        <w:rPr>
          <w:rStyle w:val="HideTWBExt"/>
        </w:rPr>
        <w:t>&lt;/NumAm&gt;</w:t>
      </w:r>
    </w:p>
    <w:p w14:paraId="7DD54986"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7A729EC0" w14:textId="77777777" w:rsidR="0070379B" w:rsidRPr="0094179C" w:rsidRDefault="0070379B" w:rsidP="0070379B">
      <w:pPr>
        <w:pStyle w:val="NormalBold"/>
      </w:pPr>
      <w:r w:rsidRPr="0094179C">
        <w:rPr>
          <w:rStyle w:val="HideTWBExt"/>
          <w:b w:val="0"/>
        </w:rPr>
        <w:t>&lt;/RepeatBlock-By&gt;</w:t>
      </w:r>
    </w:p>
    <w:p w14:paraId="1A411C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EA1C49"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2AF715" w14:textId="77777777" w:rsidTr="0007280B">
        <w:trPr>
          <w:trHeight w:hRule="exact" w:val="240"/>
          <w:jc w:val="center"/>
        </w:trPr>
        <w:tc>
          <w:tcPr>
            <w:tcW w:w="9752" w:type="dxa"/>
            <w:gridSpan w:val="2"/>
            <w:tcBorders>
              <w:top w:val="nil"/>
              <w:left w:val="nil"/>
              <w:bottom w:val="nil"/>
              <w:right w:val="nil"/>
            </w:tcBorders>
          </w:tcPr>
          <w:p w14:paraId="064C0A12" w14:textId="77777777" w:rsidR="0070379B" w:rsidRPr="0094179C" w:rsidRDefault="0070379B" w:rsidP="0007280B"/>
        </w:tc>
      </w:tr>
      <w:tr w:rsidR="0070379B" w:rsidRPr="0094179C" w14:paraId="3D34B5DB" w14:textId="77777777" w:rsidTr="0007280B">
        <w:trPr>
          <w:trHeight w:val="240"/>
          <w:jc w:val="center"/>
        </w:trPr>
        <w:tc>
          <w:tcPr>
            <w:tcW w:w="4876" w:type="dxa"/>
            <w:tcBorders>
              <w:top w:val="nil"/>
              <w:left w:val="nil"/>
              <w:bottom w:val="nil"/>
              <w:right w:val="nil"/>
            </w:tcBorders>
          </w:tcPr>
          <w:p w14:paraId="4155B05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5B50BA" w14:textId="77777777" w:rsidR="0070379B" w:rsidRPr="0094179C" w:rsidRDefault="0070379B" w:rsidP="0007280B">
            <w:pPr>
              <w:pStyle w:val="AmColumnHeading"/>
            </w:pPr>
            <w:r w:rsidRPr="0094179C">
              <w:t>Emendamento</w:t>
            </w:r>
          </w:p>
        </w:tc>
      </w:tr>
      <w:tr w:rsidR="0070379B" w:rsidRPr="0094179C" w14:paraId="564C6DBA" w14:textId="77777777" w:rsidTr="0007280B">
        <w:trPr>
          <w:jc w:val="center"/>
        </w:trPr>
        <w:tc>
          <w:tcPr>
            <w:tcW w:w="4876" w:type="dxa"/>
            <w:tcBorders>
              <w:top w:val="nil"/>
              <w:left w:val="nil"/>
              <w:bottom w:val="nil"/>
              <w:right w:val="nil"/>
            </w:tcBorders>
          </w:tcPr>
          <w:p w14:paraId="2A315492"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41863FDA"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 </w:t>
            </w:r>
            <w:r w:rsidRPr="0094179C">
              <w:rPr>
                <w:b/>
                <w:i/>
              </w:rPr>
              <w:t>sottolinea la preoccupante tendenza relativamente al ricambio generazionale nel settore agricolo; ricorda l'importanza di un settore agricolo solido e produttivo per le regioni e l'economia rurale dell'UE e sottolinea la necessità di una combinazione più ampia di politiche per affrontare tale questione;</w:t>
            </w:r>
          </w:p>
        </w:tc>
      </w:tr>
    </w:tbl>
    <w:p w14:paraId="4D1A691D"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93F50A2" w14:textId="77777777" w:rsidR="0070379B" w:rsidRPr="00647DCB" w:rsidRDefault="0070379B" w:rsidP="0070379B">
      <w:pPr>
        <w:rPr>
          <w:lang w:val="pt-PT"/>
        </w:rPr>
      </w:pPr>
      <w:r w:rsidRPr="00647DCB">
        <w:rPr>
          <w:rStyle w:val="HideTWBExt"/>
          <w:lang w:val="pt-PT"/>
        </w:rPr>
        <w:t>&lt;/Amend&gt;</w:t>
      </w:r>
    </w:p>
    <w:p w14:paraId="1FBD6FEE"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364</w:t>
      </w:r>
      <w:r w:rsidRPr="00647DCB">
        <w:rPr>
          <w:rStyle w:val="HideTWBExt"/>
          <w:lang w:val="pt-PT"/>
        </w:rPr>
        <w:t>&lt;/NumAm&gt;</w:t>
      </w:r>
    </w:p>
    <w:p w14:paraId="417BB1E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165172E" w14:textId="77777777" w:rsidR="0070379B" w:rsidRPr="00647DCB" w:rsidRDefault="0070379B" w:rsidP="0070379B">
      <w:pPr>
        <w:pStyle w:val="NormalBold"/>
        <w:rPr>
          <w:lang w:val="pt-PT"/>
        </w:rPr>
      </w:pPr>
      <w:r w:rsidRPr="00647DCB">
        <w:rPr>
          <w:rStyle w:val="HideTWBExt"/>
          <w:b w:val="0"/>
          <w:lang w:val="pt-PT"/>
        </w:rPr>
        <w:t>&lt;/RepeatBlock-By&gt;</w:t>
      </w:r>
    </w:p>
    <w:p w14:paraId="5E3709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8342EE"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2068FA" w14:textId="77777777" w:rsidTr="0007280B">
        <w:trPr>
          <w:trHeight w:hRule="exact" w:val="240"/>
          <w:jc w:val="center"/>
        </w:trPr>
        <w:tc>
          <w:tcPr>
            <w:tcW w:w="9752" w:type="dxa"/>
            <w:gridSpan w:val="2"/>
            <w:tcBorders>
              <w:top w:val="nil"/>
              <w:left w:val="nil"/>
              <w:bottom w:val="nil"/>
              <w:right w:val="nil"/>
            </w:tcBorders>
          </w:tcPr>
          <w:p w14:paraId="46AB426F" w14:textId="77777777" w:rsidR="0070379B" w:rsidRPr="0094179C" w:rsidRDefault="0070379B" w:rsidP="0007280B"/>
        </w:tc>
      </w:tr>
      <w:tr w:rsidR="0070379B" w:rsidRPr="0094179C" w14:paraId="325C8028" w14:textId="77777777" w:rsidTr="0007280B">
        <w:trPr>
          <w:trHeight w:val="240"/>
          <w:jc w:val="center"/>
        </w:trPr>
        <w:tc>
          <w:tcPr>
            <w:tcW w:w="4876" w:type="dxa"/>
            <w:tcBorders>
              <w:top w:val="nil"/>
              <w:left w:val="nil"/>
              <w:bottom w:val="nil"/>
              <w:right w:val="nil"/>
            </w:tcBorders>
          </w:tcPr>
          <w:p w14:paraId="7D681D2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33554F" w14:textId="77777777" w:rsidR="0070379B" w:rsidRPr="0094179C" w:rsidRDefault="0070379B" w:rsidP="0007280B">
            <w:pPr>
              <w:pStyle w:val="AmColumnHeading"/>
            </w:pPr>
            <w:r w:rsidRPr="0094179C">
              <w:t>Emendamento</w:t>
            </w:r>
          </w:p>
        </w:tc>
      </w:tr>
      <w:tr w:rsidR="0070379B" w:rsidRPr="0094179C" w14:paraId="13453442" w14:textId="77777777" w:rsidTr="0007280B">
        <w:trPr>
          <w:jc w:val="center"/>
        </w:trPr>
        <w:tc>
          <w:tcPr>
            <w:tcW w:w="4876" w:type="dxa"/>
            <w:tcBorders>
              <w:top w:val="nil"/>
              <w:left w:val="nil"/>
              <w:bottom w:val="nil"/>
              <w:right w:val="nil"/>
            </w:tcBorders>
          </w:tcPr>
          <w:p w14:paraId="21AD4ACF"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w:t>
            </w:r>
            <w:r w:rsidRPr="0094179C">
              <w:rPr>
                <w:b/>
                <w:i/>
              </w:rPr>
              <w:t>l'Unione</w:t>
            </w:r>
            <w:r w:rsidRPr="0094179C">
              <w:t xml:space="preserve">, quali il cambiamento demografico </w:t>
            </w:r>
            <w:r w:rsidRPr="0094179C">
              <w:rPr>
                <w:b/>
                <w:i/>
              </w:rPr>
              <w:t>e</w:t>
            </w:r>
            <w:r w:rsidRPr="0094179C">
              <w:t xml:space="preserve"> lo spopolamento, e devono essere destinati alle regioni e alle persone che più ne hanno bisogno; </w:t>
            </w:r>
            <w:r w:rsidRPr="0094179C">
              <w:rPr>
                <w:b/>
                <w:i/>
              </w:rPr>
              <w:t>pone l'accento, in particolare, sull'importanza di aumentare il sostegno</w:t>
            </w:r>
            <w:r w:rsidRPr="0094179C">
              <w:t xml:space="preserve"> per far fronte alla crisi abitativa a livello dell'UE, che colpisce milioni di famiglie e di giovani;</w:t>
            </w:r>
          </w:p>
        </w:tc>
        <w:tc>
          <w:tcPr>
            <w:tcW w:w="4876" w:type="dxa"/>
            <w:tcBorders>
              <w:top w:val="nil"/>
              <w:left w:val="nil"/>
              <w:bottom w:val="nil"/>
              <w:right w:val="nil"/>
            </w:tcBorders>
          </w:tcPr>
          <w:p w14:paraId="101BBD98"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w:t>
            </w:r>
            <w:r w:rsidRPr="0094179C">
              <w:rPr>
                <w:b/>
                <w:i/>
              </w:rPr>
              <w:t>gli Stati membri</w:t>
            </w:r>
            <w:r w:rsidRPr="0094179C">
              <w:t>, quali il cambiamento demografico</w:t>
            </w:r>
            <w:r w:rsidRPr="0094179C">
              <w:rPr>
                <w:b/>
                <w:i/>
              </w:rPr>
              <w:t>,</w:t>
            </w:r>
            <w:r w:rsidRPr="0094179C">
              <w:t xml:space="preserve"> lo spopolamento, </w:t>
            </w:r>
            <w:r w:rsidRPr="0094179C">
              <w:rPr>
                <w:b/>
                <w:i/>
              </w:rPr>
              <w:t xml:space="preserve">l'aumento del costo della vita e la crisi abitativa, </w:t>
            </w:r>
            <w:r w:rsidRPr="0094179C">
              <w:t xml:space="preserve">e devono essere destinati alle regioni e alle persone che più ne hanno bisogno; </w:t>
            </w:r>
            <w:r w:rsidRPr="0094179C">
              <w:rPr>
                <w:b/>
                <w:i/>
              </w:rPr>
              <w:t>chiede, pertanto, la costituzione di fondi dell'UE supplementari e specifici per l'ampliamento e la ristrutturazione del parco residenziale pubblico, la lotta alla speculazione immobiliare e la difesa del diritto a un alloggio dignitoso e accessibile per tutti,</w:t>
            </w:r>
            <w:r w:rsidRPr="0094179C">
              <w:t xml:space="preserve"> per far fronte alla crisi abitativa a livello dell'UE, che colpisce milioni di famiglie e di giovani;</w:t>
            </w:r>
          </w:p>
        </w:tc>
      </w:tr>
    </w:tbl>
    <w:p w14:paraId="60F278C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10F6778" w14:textId="77777777" w:rsidR="0070379B" w:rsidRPr="0094179C" w:rsidRDefault="0070379B" w:rsidP="0070379B">
      <w:r w:rsidRPr="0094179C">
        <w:rPr>
          <w:rStyle w:val="HideTWBExt"/>
        </w:rPr>
        <w:t>&lt;/Amend&gt;</w:t>
      </w:r>
    </w:p>
    <w:p w14:paraId="03F99BA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365</w:t>
      </w:r>
      <w:r w:rsidRPr="0094179C">
        <w:rPr>
          <w:rStyle w:val="HideTWBExt"/>
        </w:rPr>
        <w:t>&lt;/NumAm&gt;</w:t>
      </w:r>
    </w:p>
    <w:p w14:paraId="19D4F344"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98547E1" w14:textId="77777777" w:rsidR="0070379B" w:rsidRPr="0094179C" w:rsidRDefault="0070379B" w:rsidP="0070379B">
      <w:pPr>
        <w:pStyle w:val="NormalBold"/>
      </w:pPr>
      <w:r w:rsidRPr="0094179C">
        <w:rPr>
          <w:rStyle w:val="HideTWBExt"/>
          <w:b w:val="0"/>
        </w:rPr>
        <w:t>&lt;/RepeatBlock-By&gt;</w:t>
      </w:r>
    </w:p>
    <w:p w14:paraId="292343D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EED61D"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CE4794" w14:textId="77777777" w:rsidTr="0007280B">
        <w:trPr>
          <w:trHeight w:hRule="exact" w:val="240"/>
          <w:jc w:val="center"/>
        </w:trPr>
        <w:tc>
          <w:tcPr>
            <w:tcW w:w="9752" w:type="dxa"/>
            <w:gridSpan w:val="2"/>
            <w:tcBorders>
              <w:top w:val="nil"/>
              <w:left w:val="nil"/>
              <w:bottom w:val="nil"/>
              <w:right w:val="nil"/>
            </w:tcBorders>
          </w:tcPr>
          <w:p w14:paraId="0D990129" w14:textId="77777777" w:rsidR="0070379B" w:rsidRPr="0094179C" w:rsidRDefault="0070379B" w:rsidP="0007280B"/>
        </w:tc>
      </w:tr>
      <w:tr w:rsidR="0070379B" w:rsidRPr="0094179C" w14:paraId="4BA39FBA" w14:textId="77777777" w:rsidTr="0007280B">
        <w:trPr>
          <w:trHeight w:val="240"/>
          <w:jc w:val="center"/>
        </w:trPr>
        <w:tc>
          <w:tcPr>
            <w:tcW w:w="4876" w:type="dxa"/>
            <w:tcBorders>
              <w:top w:val="nil"/>
              <w:left w:val="nil"/>
              <w:bottom w:val="nil"/>
              <w:right w:val="nil"/>
            </w:tcBorders>
          </w:tcPr>
          <w:p w14:paraId="219CCFC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DB1AE6" w14:textId="77777777" w:rsidR="0070379B" w:rsidRPr="0094179C" w:rsidRDefault="0070379B" w:rsidP="0007280B">
            <w:pPr>
              <w:pStyle w:val="AmColumnHeading"/>
            </w:pPr>
            <w:r w:rsidRPr="0094179C">
              <w:t>Emendamento</w:t>
            </w:r>
          </w:p>
        </w:tc>
      </w:tr>
      <w:tr w:rsidR="0070379B" w:rsidRPr="0094179C" w14:paraId="6760D40E" w14:textId="77777777" w:rsidTr="0007280B">
        <w:trPr>
          <w:jc w:val="center"/>
        </w:trPr>
        <w:tc>
          <w:tcPr>
            <w:tcW w:w="4876" w:type="dxa"/>
            <w:tcBorders>
              <w:top w:val="nil"/>
              <w:left w:val="nil"/>
              <w:bottom w:val="nil"/>
              <w:right w:val="nil"/>
            </w:tcBorders>
          </w:tcPr>
          <w:p w14:paraId="5F3388EC"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5718A438"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w:t>
            </w:r>
            <w:r w:rsidRPr="0094179C">
              <w:rPr>
                <w:b/>
                <w:i/>
              </w:rPr>
              <w:t>meno sviluppate</w:t>
            </w:r>
            <w:r w:rsidRPr="0094179C">
              <w:t xml:space="preserve"> e alle persone che più ne hanno bisogno; pone l'accento, in particolare, sull'importanza di aumentare il sostegno per far fronte alla crisi abitativa a livello dell'UE, che colpisce milioni di famiglie e di giovani; </w:t>
            </w:r>
            <w:r w:rsidRPr="0094179C">
              <w:rPr>
                <w:b/>
                <w:i/>
              </w:rPr>
              <w:t>sottolinea che le risorse dovrebbero essere concentrate sugli Stati membri e sulle regioni meno sviluppati e che, man mano che gli Stati membri raggiungono la convergenza, il loro sostegno alla politica di coesione dovrebbe ridursi gradualmente, non bruscamente;</w:t>
            </w:r>
          </w:p>
        </w:tc>
      </w:tr>
    </w:tbl>
    <w:p w14:paraId="08B4038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F79E0A" w14:textId="77777777" w:rsidR="0070379B" w:rsidRPr="0094179C" w:rsidRDefault="0070379B" w:rsidP="0070379B">
      <w:r w:rsidRPr="0094179C">
        <w:rPr>
          <w:rStyle w:val="HideTWBExt"/>
        </w:rPr>
        <w:t>&lt;/Amend&gt;</w:t>
      </w:r>
    </w:p>
    <w:p w14:paraId="4D8ABF7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366</w:t>
      </w:r>
      <w:r w:rsidRPr="0094179C">
        <w:rPr>
          <w:rStyle w:val="HideTWBExt"/>
        </w:rPr>
        <w:t>&lt;/NumAm&gt;</w:t>
      </w:r>
    </w:p>
    <w:p w14:paraId="5EDFD9A6"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CAD8F98" w14:textId="77777777" w:rsidR="0070379B" w:rsidRPr="0094179C" w:rsidRDefault="0070379B" w:rsidP="0070379B">
      <w:pPr>
        <w:pStyle w:val="NormalBold"/>
      </w:pPr>
      <w:r w:rsidRPr="0094179C">
        <w:rPr>
          <w:rStyle w:val="HideTWBExt"/>
          <w:b w:val="0"/>
        </w:rPr>
        <w:t>&lt;/RepeatBlock-By&gt;</w:t>
      </w:r>
    </w:p>
    <w:p w14:paraId="396A8F5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09BD45"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831B1F" w14:textId="77777777" w:rsidTr="0007280B">
        <w:trPr>
          <w:trHeight w:hRule="exact" w:val="240"/>
          <w:jc w:val="center"/>
        </w:trPr>
        <w:tc>
          <w:tcPr>
            <w:tcW w:w="9752" w:type="dxa"/>
            <w:gridSpan w:val="2"/>
            <w:tcBorders>
              <w:top w:val="nil"/>
              <w:left w:val="nil"/>
              <w:bottom w:val="nil"/>
              <w:right w:val="nil"/>
            </w:tcBorders>
          </w:tcPr>
          <w:p w14:paraId="38AED08A" w14:textId="77777777" w:rsidR="0070379B" w:rsidRPr="0094179C" w:rsidRDefault="0070379B" w:rsidP="0007280B"/>
        </w:tc>
      </w:tr>
      <w:tr w:rsidR="0070379B" w:rsidRPr="0094179C" w14:paraId="753763FA" w14:textId="77777777" w:rsidTr="0007280B">
        <w:trPr>
          <w:trHeight w:val="240"/>
          <w:jc w:val="center"/>
        </w:trPr>
        <w:tc>
          <w:tcPr>
            <w:tcW w:w="4876" w:type="dxa"/>
            <w:tcBorders>
              <w:top w:val="nil"/>
              <w:left w:val="nil"/>
              <w:bottom w:val="nil"/>
              <w:right w:val="nil"/>
            </w:tcBorders>
          </w:tcPr>
          <w:p w14:paraId="31B437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C993C9" w14:textId="77777777" w:rsidR="0070379B" w:rsidRPr="0094179C" w:rsidRDefault="0070379B" w:rsidP="0007280B">
            <w:pPr>
              <w:pStyle w:val="AmColumnHeading"/>
            </w:pPr>
            <w:r w:rsidRPr="0094179C">
              <w:t>Emendamento</w:t>
            </w:r>
          </w:p>
        </w:tc>
      </w:tr>
      <w:tr w:rsidR="0070379B" w:rsidRPr="0094179C" w14:paraId="6AE215EB" w14:textId="77777777" w:rsidTr="0007280B">
        <w:trPr>
          <w:jc w:val="center"/>
        </w:trPr>
        <w:tc>
          <w:tcPr>
            <w:tcW w:w="4876" w:type="dxa"/>
            <w:tcBorders>
              <w:top w:val="nil"/>
              <w:left w:val="nil"/>
              <w:bottom w:val="nil"/>
              <w:right w:val="nil"/>
            </w:tcBorders>
          </w:tcPr>
          <w:p w14:paraId="6903657B"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w:t>
            </w:r>
            <w:r w:rsidRPr="0094179C">
              <w:rPr>
                <w:b/>
                <w:i/>
              </w:rPr>
              <w:t>essere destinati alle</w:t>
            </w:r>
            <w:r w:rsidRPr="0094179C">
              <w:t xml:space="preserve"> regioni e </w:t>
            </w:r>
            <w:r w:rsidRPr="0094179C">
              <w:rPr>
                <w:b/>
                <w:i/>
              </w:rPr>
              <w:t>alle</w:t>
            </w:r>
            <w:r w:rsidRPr="0094179C">
              <w:t xml:space="preserv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4258FCAB"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w:t>
            </w:r>
            <w:r w:rsidRPr="0094179C">
              <w:rPr>
                <w:b/>
                <w:i/>
              </w:rPr>
              <w:t>i cambiamenti climatici e il degrado ambientale,</w:t>
            </w:r>
            <w:r w:rsidRPr="0094179C">
              <w:t xml:space="preserve"> e devono </w:t>
            </w:r>
            <w:r w:rsidRPr="0094179C">
              <w:rPr>
                <w:b/>
                <w:i/>
              </w:rPr>
              <w:t>apportare benefici a tutte le</w:t>
            </w:r>
            <w:r w:rsidRPr="0094179C">
              <w:t xml:space="preserve"> regioni e </w:t>
            </w:r>
            <w:r w:rsidRPr="0094179C">
              <w:rPr>
                <w:b/>
                <w:i/>
              </w:rPr>
              <w:t>le</w:t>
            </w:r>
            <w:r w:rsidRPr="0094179C">
              <w:t xml:space="preserve"> persone che più ne hanno bisogno</w:t>
            </w:r>
            <w:r w:rsidRPr="0094179C">
              <w:rPr>
                <w:b/>
                <w:i/>
              </w:rPr>
              <w:t>, tenendo in debita considerazione le disparità intraregionali</w:t>
            </w:r>
            <w:r w:rsidRPr="0094179C">
              <w:t>; pone l'accento, in particolare, sull'importanza di aumentare il sostegno per far fronte alla crisi abitativa a livello dell'UE, che colpisce milioni di famiglie e di giovani;</w:t>
            </w:r>
          </w:p>
        </w:tc>
      </w:tr>
    </w:tbl>
    <w:p w14:paraId="7E6FC47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0D1F3D0" w14:textId="77777777" w:rsidR="0070379B" w:rsidRPr="0094179C" w:rsidRDefault="0070379B" w:rsidP="0070379B">
      <w:r w:rsidRPr="0094179C">
        <w:rPr>
          <w:rStyle w:val="HideTWBExt"/>
        </w:rPr>
        <w:t>&lt;/Amend&gt;</w:t>
      </w:r>
    </w:p>
    <w:p w14:paraId="6B2A54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367</w:t>
      </w:r>
      <w:r w:rsidRPr="0094179C">
        <w:rPr>
          <w:rStyle w:val="HideTWBExt"/>
        </w:rPr>
        <w:t>&lt;/NumAm&gt;</w:t>
      </w:r>
    </w:p>
    <w:p w14:paraId="51E8D79D"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6CA4732E" w14:textId="77777777" w:rsidR="0070379B" w:rsidRPr="0094179C" w:rsidRDefault="0070379B" w:rsidP="0070379B">
      <w:pPr>
        <w:pStyle w:val="NormalBold"/>
      </w:pPr>
      <w:r w:rsidRPr="0094179C">
        <w:rPr>
          <w:rStyle w:val="HideTWBExt"/>
          <w:b w:val="0"/>
        </w:rPr>
        <w:t>&lt;/RepeatBlock-By&gt;</w:t>
      </w:r>
    </w:p>
    <w:p w14:paraId="7BE3A10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A63494"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22AD6C" w14:textId="77777777" w:rsidTr="0007280B">
        <w:trPr>
          <w:trHeight w:hRule="exact" w:val="240"/>
          <w:jc w:val="center"/>
        </w:trPr>
        <w:tc>
          <w:tcPr>
            <w:tcW w:w="9752" w:type="dxa"/>
            <w:gridSpan w:val="2"/>
            <w:tcBorders>
              <w:top w:val="nil"/>
              <w:left w:val="nil"/>
              <w:bottom w:val="nil"/>
              <w:right w:val="nil"/>
            </w:tcBorders>
          </w:tcPr>
          <w:p w14:paraId="113C0F46" w14:textId="77777777" w:rsidR="0070379B" w:rsidRPr="0094179C" w:rsidRDefault="0070379B" w:rsidP="0007280B"/>
        </w:tc>
      </w:tr>
      <w:tr w:rsidR="0070379B" w:rsidRPr="0094179C" w14:paraId="69FB78E1" w14:textId="77777777" w:rsidTr="0007280B">
        <w:trPr>
          <w:trHeight w:val="240"/>
          <w:jc w:val="center"/>
        </w:trPr>
        <w:tc>
          <w:tcPr>
            <w:tcW w:w="4876" w:type="dxa"/>
            <w:tcBorders>
              <w:top w:val="nil"/>
              <w:left w:val="nil"/>
              <w:bottom w:val="nil"/>
              <w:right w:val="nil"/>
            </w:tcBorders>
          </w:tcPr>
          <w:p w14:paraId="7563DC8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100E26" w14:textId="77777777" w:rsidR="0070379B" w:rsidRPr="0094179C" w:rsidRDefault="0070379B" w:rsidP="0007280B">
            <w:pPr>
              <w:pStyle w:val="AmColumnHeading"/>
            </w:pPr>
            <w:r w:rsidRPr="0094179C">
              <w:t>Emendamento</w:t>
            </w:r>
          </w:p>
        </w:tc>
      </w:tr>
      <w:tr w:rsidR="0070379B" w:rsidRPr="0094179C" w14:paraId="7334DD97" w14:textId="77777777" w:rsidTr="0007280B">
        <w:trPr>
          <w:jc w:val="center"/>
        </w:trPr>
        <w:tc>
          <w:tcPr>
            <w:tcW w:w="4876" w:type="dxa"/>
            <w:tcBorders>
              <w:top w:val="nil"/>
              <w:left w:val="nil"/>
              <w:bottom w:val="nil"/>
              <w:right w:val="nil"/>
            </w:tcBorders>
          </w:tcPr>
          <w:p w14:paraId="6F594EF7"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503743E7"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w:t>
            </w:r>
            <w:r w:rsidRPr="0094179C">
              <w:rPr>
                <w:b/>
                <w:i/>
              </w:rPr>
              <w:t xml:space="preserve"> chiede inoltre che le regioni transfrontaliere e quelle colpite da calamità naturali continuino a essere sostenute;</w:t>
            </w:r>
            <w:r w:rsidRPr="0094179C">
              <w:t xml:space="preserve"> pone l'accento, in particolare, sull'importanza di aumentare il sostegno per far fronte alla crisi abitativa a livello dell'UE, che colpisce milioni di famiglie e di giovani;</w:t>
            </w:r>
          </w:p>
        </w:tc>
      </w:tr>
    </w:tbl>
    <w:p w14:paraId="4E25E08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1E24038C" w14:textId="77777777" w:rsidR="0070379B" w:rsidRPr="0094179C" w:rsidRDefault="0070379B" w:rsidP="0070379B">
      <w:r w:rsidRPr="0094179C">
        <w:rPr>
          <w:rStyle w:val="HideTWBExt"/>
        </w:rPr>
        <w:t>&lt;/Amend&gt;</w:t>
      </w:r>
    </w:p>
    <w:p w14:paraId="0685F9F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368</w:t>
      </w:r>
      <w:r w:rsidRPr="0094179C">
        <w:rPr>
          <w:rStyle w:val="HideTWBExt"/>
        </w:rPr>
        <w:t>&lt;/NumAm&gt;</w:t>
      </w:r>
    </w:p>
    <w:p w14:paraId="5CD2B37F"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1A3CEF46" w14:textId="77777777" w:rsidR="0070379B" w:rsidRPr="0094179C" w:rsidRDefault="0070379B" w:rsidP="0070379B">
      <w:pPr>
        <w:pStyle w:val="NormalBold"/>
      </w:pPr>
      <w:r w:rsidRPr="0094179C">
        <w:rPr>
          <w:rStyle w:val="HideTWBExt"/>
          <w:b w:val="0"/>
        </w:rPr>
        <w:t>&lt;/RepeatBlock-By&gt;</w:t>
      </w:r>
    </w:p>
    <w:p w14:paraId="2EB405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48C9FA"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D1C3CC" w14:textId="77777777" w:rsidTr="0007280B">
        <w:trPr>
          <w:trHeight w:hRule="exact" w:val="240"/>
          <w:jc w:val="center"/>
        </w:trPr>
        <w:tc>
          <w:tcPr>
            <w:tcW w:w="9752" w:type="dxa"/>
            <w:gridSpan w:val="2"/>
            <w:tcBorders>
              <w:top w:val="nil"/>
              <w:left w:val="nil"/>
              <w:bottom w:val="nil"/>
              <w:right w:val="nil"/>
            </w:tcBorders>
          </w:tcPr>
          <w:p w14:paraId="42796984" w14:textId="77777777" w:rsidR="0070379B" w:rsidRPr="0094179C" w:rsidRDefault="0070379B" w:rsidP="0007280B"/>
        </w:tc>
      </w:tr>
      <w:tr w:rsidR="0070379B" w:rsidRPr="0094179C" w14:paraId="74F92D87" w14:textId="77777777" w:rsidTr="0007280B">
        <w:trPr>
          <w:trHeight w:val="240"/>
          <w:jc w:val="center"/>
        </w:trPr>
        <w:tc>
          <w:tcPr>
            <w:tcW w:w="4876" w:type="dxa"/>
            <w:tcBorders>
              <w:top w:val="nil"/>
              <w:left w:val="nil"/>
              <w:bottom w:val="nil"/>
              <w:right w:val="nil"/>
            </w:tcBorders>
          </w:tcPr>
          <w:p w14:paraId="7851309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DC1F5A2" w14:textId="77777777" w:rsidR="0070379B" w:rsidRPr="0094179C" w:rsidRDefault="0070379B" w:rsidP="0007280B">
            <w:pPr>
              <w:pStyle w:val="AmColumnHeading"/>
            </w:pPr>
            <w:r w:rsidRPr="0094179C">
              <w:t>Emendamento</w:t>
            </w:r>
          </w:p>
        </w:tc>
      </w:tr>
      <w:tr w:rsidR="0070379B" w:rsidRPr="0094179C" w14:paraId="5B59AC18" w14:textId="77777777" w:rsidTr="0007280B">
        <w:trPr>
          <w:jc w:val="center"/>
        </w:trPr>
        <w:tc>
          <w:tcPr>
            <w:tcW w:w="4876" w:type="dxa"/>
            <w:tcBorders>
              <w:top w:val="nil"/>
              <w:left w:val="nil"/>
              <w:bottom w:val="nil"/>
              <w:right w:val="nil"/>
            </w:tcBorders>
          </w:tcPr>
          <w:p w14:paraId="1654808B" w14:textId="77777777" w:rsidR="0070379B" w:rsidRPr="0094179C" w:rsidRDefault="0070379B" w:rsidP="0007280B">
            <w:pPr>
              <w:pStyle w:val="Normal6a"/>
            </w:pPr>
            <w:r w:rsidRPr="0094179C">
              <w:t>19.</w:t>
            </w:r>
            <w:r w:rsidRPr="0094179C">
              <w:tab/>
              <w:t xml:space="preserve">sottolinea che i finanziamenti a titolo della politica di coesione devono far fronte </w:t>
            </w:r>
            <w:r w:rsidRPr="0094179C">
              <w:rPr>
                <w:b/>
                <w:i/>
              </w:rPr>
              <w:t>alle</w:t>
            </w:r>
            <w:r w:rsidRPr="0094179C">
              <w:t xml:space="preserve"> principali sfide che interessano l'Unione, quali il cambiamento demografico </w:t>
            </w:r>
            <w:r w:rsidRPr="0094179C">
              <w:rPr>
                <w:b/>
                <w:i/>
              </w:rPr>
              <w:t>e lo spopolamento</w:t>
            </w:r>
            <w:r w:rsidRPr="0094179C">
              <w:t xml:space="preserve">, e devono essere destinati alle regioni e alle persone che più ne hanno bisogno; </w:t>
            </w:r>
            <w:r w:rsidRPr="0094179C">
              <w:rPr>
                <w:b/>
                <w:i/>
              </w:rPr>
              <w:t>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42D40892" w14:textId="77777777" w:rsidR="0070379B" w:rsidRPr="0094179C" w:rsidRDefault="0070379B" w:rsidP="0007280B">
            <w:pPr>
              <w:pStyle w:val="Normal6a"/>
            </w:pPr>
            <w:r w:rsidRPr="0094179C">
              <w:t>19.</w:t>
            </w:r>
            <w:r w:rsidRPr="0094179C">
              <w:tab/>
              <w:t xml:space="preserve">sottolinea che i finanziamenti a titolo della politica di coesione devono far fronte </w:t>
            </w:r>
            <w:r w:rsidRPr="0094179C">
              <w:rPr>
                <w:b/>
                <w:i/>
              </w:rPr>
              <w:t>ad alcune delle</w:t>
            </w:r>
            <w:r w:rsidRPr="0094179C">
              <w:t xml:space="preserve"> principali sfide che interessano l'Unione, quali </w:t>
            </w:r>
            <w:r w:rsidRPr="0094179C">
              <w:rPr>
                <w:b/>
                <w:i/>
              </w:rPr>
              <w:t>la sicurezza, la competitività, l'emergenza climatica e</w:t>
            </w:r>
            <w:r w:rsidRPr="0094179C">
              <w:t xml:space="preserve"> il cambiamento demografico, e devono essere destinati alle regioni e alle persone che più ne hanno bisogno;</w:t>
            </w:r>
          </w:p>
        </w:tc>
      </w:tr>
    </w:tbl>
    <w:p w14:paraId="1A2BF38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3296D16" w14:textId="77777777" w:rsidR="0070379B" w:rsidRPr="0094179C" w:rsidRDefault="0070379B" w:rsidP="0070379B">
      <w:r w:rsidRPr="0094179C">
        <w:rPr>
          <w:rStyle w:val="HideTWBExt"/>
        </w:rPr>
        <w:t>&lt;/Amend&gt;</w:t>
      </w:r>
    </w:p>
    <w:p w14:paraId="4032F61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369</w:t>
      </w:r>
      <w:r w:rsidRPr="0094179C">
        <w:rPr>
          <w:rStyle w:val="HideTWBExt"/>
        </w:rPr>
        <w:t>&lt;/NumAm&gt;</w:t>
      </w:r>
    </w:p>
    <w:p w14:paraId="7E188A14"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0E760F6A" w14:textId="77777777" w:rsidR="0070379B" w:rsidRPr="0094179C" w:rsidRDefault="0070379B" w:rsidP="0070379B">
      <w:pPr>
        <w:pStyle w:val="NormalBold"/>
      </w:pPr>
      <w:r w:rsidRPr="0094179C">
        <w:rPr>
          <w:rStyle w:val="HideTWBExt"/>
          <w:b w:val="0"/>
        </w:rPr>
        <w:t>&lt;/RepeatBlock-By&gt;</w:t>
      </w:r>
    </w:p>
    <w:p w14:paraId="623A099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8E7C2F"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6ACA24" w14:textId="77777777" w:rsidTr="0007280B">
        <w:trPr>
          <w:trHeight w:hRule="exact" w:val="240"/>
          <w:jc w:val="center"/>
        </w:trPr>
        <w:tc>
          <w:tcPr>
            <w:tcW w:w="9752" w:type="dxa"/>
            <w:gridSpan w:val="2"/>
            <w:tcBorders>
              <w:top w:val="nil"/>
              <w:left w:val="nil"/>
              <w:bottom w:val="nil"/>
              <w:right w:val="nil"/>
            </w:tcBorders>
          </w:tcPr>
          <w:p w14:paraId="603EF5DB" w14:textId="77777777" w:rsidR="0070379B" w:rsidRPr="0094179C" w:rsidRDefault="0070379B" w:rsidP="0007280B"/>
        </w:tc>
      </w:tr>
      <w:tr w:rsidR="0070379B" w:rsidRPr="0094179C" w14:paraId="3E5CAA17" w14:textId="77777777" w:rsidTr="0007280B">
        <w:trPr>
          <w:trHeight w:val="240"/>
          <w:jc w:val="center"/>
        </w:trPr>
        <w:tc>
          <w:tcPr>
            <w:tcW w:w="4876" w:type="dxa"/>
            <w:tcBorders>
              <w:top w:val="nil"/>
              <w:left w:val="nil"/>
              <w:bottom w:val="nil"/>
              <w:right w:val="nil"/>
            </w:tcBorders>
          </w:tcPr>
          <w:p w14:paraId="1DD9C3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296D8E" w14:textId="77777777" w:rsidR="0070379B" w:rsidRPr="0094179C" w:rsidRDefault="0070379B" w:rsidP="0007280B">
            <w:pPr>
              <w:pStyle w:val="AmColumnHeading"/>
            </w:pPr>
            <w:r w:rsidRPr="0094179C">
              <w:t>Emendamento</w:t>
            </w:r>
          </w:p>
        </w:tc>
      </w:tr>
      <w:tr w:rsidR="0070379B" w:rsidRPr="0094179C" w14:paraId="747CBB86" w14:textId="77777777" w:rsidTr="0007280B">
        <w:trPr>
          <w:jc w:val="center"/>
        </w:trPr>
        <w:tc>
          <w:tcPr>
            <w:tcW w:w="4876" w:type="dxa"/>
            <w:tcBorders>
              <w:top w:val="nil"/>
              <w:left w:val="nil"/>
              <w:bottom w:val="nil"/>
              <w:right w:val="nil"/>
            </w:tcBorders>
          </w:tcPr>
          <w:p w14:paraId="03F61577"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12A2394B"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w:t>
            </w:r>
            <w:r w:rsidRPr="0094179C">
              <w:rPr>
                <w:b/>
                <w:i/>
              </w:rPr>
              <w:t>le disparità regionali,</w:t>
            </w:r>
            <w:r w:rsidRPr="0094179C">
              <w:t xml:space="preserve"> il cambiamento demografico e lo spopolamento, e devono essere destinati</w:t>
            </w:r>
            <w:r w:rsidRPr="0094179C">
              <w:rPr>
                <w:b/>
                <w:i/>
              </w:rPr>
              <w:t>, tra tutte,</w:t>
            </w:r>
            <w:r w:rsidRPr="0094179C">
              <w:t xml:space="preserve"> alle regioni e alle persone che più ne hanno bisogno; pone l'accento, in particolare, sull'importanza di aumentare il sostegno per far fronte alla crisi abitativa a livello dell'UE, che colpisce milioni di famiglie</w:t>
            </w:r>
            <w:r w:rsidRPr="0094179C">
              <w:rPr>
                <w:b/>
                <w:i/>
              </w:rPr>
              <w:t>, di giovani professionisti</w:t>
            </w:r>
            <w:r w:rsidRPr="0094179C">
              <w:t xml:space="preserve"> e di giovani;</w:t>
            </w:r>
          </w:p>
        </w:tc>
      </w:tr>
    </w:tbl>
    <w:p w14:paraId="7032F6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E1D9E62" w14:textId="77777777" w:rsidR="0070379B" w:rsidRPr="0094179C" w:rsidRDefault="0070379B" w:rsidP="0070379B">
      <w:r w:rsidRPr="0094179C">
        <w:rPr>
          <w:rStyle w:val="HideTWBExt"/>
        </w:rPr>
        <w:t>&lt;/Amend&gt;</w:t>
      </w:r>
    </w:p>
    <w:p w14:paraId="6565E68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370</w:t>
      </w:r>
      <w:r w:rsidRPr="0094179C">
        <w:rPr>
          <w:rStyle w:val="HideTWBExt"/>
        </w:rPr>
        <w:t>&lt;/NumAm&gt;</w:t>
      </w:r>
    </w:p>
    <w:p w14:paraId="114A9C19"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76531BA2" w14:textId="77777777" w:rsidR="0070379B" w:rsidRPr="0094179C" w:rsidRDefault="0070379B" w:rsidP="0070379B">
      <w:pPr>
        <w:pStyle w:val="NormalBold"/>
      </w:pPr>
      <w:r w:rsidRPr="0094179C">
        <w:rPr>
          <w:rStyle w:val="HideTWBExt"/>
          <w:b w:val="0"/>
        </w:rPr>
        <w:t>&lt;/RepeatBlock-By&gt;</w:t>
      </w:r>
    </w:p>
    <w:p w14:paraId="6D580AA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59DFC7D"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A444D1" w14:textId="77777777" w:rsidTr="0007280B">
        <w:trPr>
          <w:trHeight w:hRule="exact" w:val="240"/>
          <w:jc w:val="center"/>
        </w:trPr>
        <w:tc>
          <w:tcPr>
            <w:tcW w:w="9752" w:type="dxa"/>
            <w:gridSpan w:val="2"/>
            <w:tcBorders>
              <w:top w:val="nil"/>
              <w:left w:val="nil"/>
              <w:bottom w:val="nil"/>
              <w:right w:val="nil"/>
            </w:tcBorders>
          </w:tcPr>
          <w:p w14:paraId="78EC346D" w14:textId="77777777" w:rsidR="0070379B" w:rsidRPr="0094179C" w:rsidRDefault="0070379B" w:rsidP="0007280B"/>
        </w:tc>
      </w:tr>
      <w:tr w:rsidR="0070379B" w:rsidRPr="0094179C" w14:paraId="1FE06658" w14:textId="77777777" w:rsidTr="0007280B">
        <w:trPr>
          <w:trHeight w:val="240"/>
          <w:jc w:val="center"/>
        </w:trPr>
        <w:tc>
          <w:tcPr>
            <w:tcW w:w="4876" w:type="dxa"/>
            <w:tcBorders>
              <w:top w:val="nil"/>
              <w:left w:val="nil"/>
              <w:bottom w:val="nil"/>
              <w:right w:val="nil"/>
            </w:tcBorders>
          </w:tcPr>
          <w:p w14:paraId="70F0CC4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D9D57F" w14:textId="77777777" w:rsidR="0070379B" w:rsidRPr="0094179C" w:rsidRDefault="0070379B" w:rsidP="0007280B">
            <w:pPr>
              <w:pStyle w:val="AmColumnHeading"/>
            </w:pPr>
            <w:r w:rsidRPr="0094179C">
              <w:t>Emendamento</w:t>
            </w:r>
          </w:p>
        </w:tc>
      </w:tr>
      <w:tr w:rsidR="0070379B" w:rsidRPr="0094179C" w14:paraId="2AA3BA44" w14:textId="77777777" w:rsidTr="0007280B">
        <w:trPr>
          <w:jc w:val="center"/>
        </w:trPr>
        <w:tc>
          <w:tcPr>
            <w:tcW w:w="4876" w:type="dxa"/>
            <w:tcBorders>
              <w:top w:val="nil"/>
              <w:left w:val="nil"/>
              <w:bottom w:val="nil"/>
              <w:right w:val="nil"/>
            </w:tcBorders>
          </w:tcPr>
          <w:p w14:paraId="7EC30572"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w:t>
            </w:r>
          </w:p>
        </w:tc>
        <w:tc>
          <w:tcPr>
            <w:tcW w:w="4876" w:type="dxa"/>
            <w:tcBorders>
              <w:top w:val="nil"/>
              <w:left w:val="nil"/>
              <w:bottom w:val="nil"/>
              <w:right w:val="nil"/>
            </w:tcBorders>
          </w:tcPr>
          <w:p w14:paraId="1AB4F18F"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per far fronte alla crisi abitativa a livello dell'UE, che colpisce milioni di famiglie e di giovani </w:t>
            </w:r>
            <w:r w:rsidRPr="0094179C">
              <w:rPr>
                <w:b/>
                <w:i/>
              </w:rPr>
              <w:t>e causata dalla politica irresponsabile dell'UE in materia di migrazione</w:t>
            </w:r>
            <w:r w:rsidRPr="0094179C">
              <w:t>;</w:t>
            </w:r>
          </w:p>
        </w:tc>
      </w:tr>
    </w:tbl>
    <w:p w14:paraId="662D88D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BE7542D" w14:textId="77777777" w:rsidR="0070379B" w:rsidRPr="00647DCB" w:rsidRDefault="0070379B" w:rsidP="0070379B">
      <w:pPr>
        <w:rPr>
          <w:lang w:val="es-ES"/>
        </w:rPr>
      </w:pPr>
      <w:r w:rsidRPr="00647DCB">
        <w:rPr>
          <w:rStyle w:val="HideTWBExt"/>
          <w:lang w:val="es-ES"/>
        </w:rPr>
        <w:t>&lt;/Amend&gt;</w:t>
      </w:r>
    </w:p>
    <w:p w14:paraId="4E8AD19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371</w:t>
      </w:r>
      <w:r w:rsidRPr="00647DCB">
        <w:rPr>
          <w:rStyle w:val="HideTWBExt"/>
          <w:lang w:val="es-ES"/>
        </w:rPr>
        <w:t>&lt;/NumAm&gt;</w:t>
      </w:r>
    </w:p>
    <w:p w14:paraId="3E96AF99"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35DB528E" w14:textId="77777777" w:rsidR="0070379B" w:rsidRPr="00647DCB" w:rsidRDefault="0070379B" w:rsidP="0070379B">
      <w:pPr>
        <w:pStyle w:val="NormalBold"/>
        <w:rPr>
          <w:lang w:val="es-ES"/>
        </w:rPr>
      </w:pPr>
      <w:r w:rsidRPr="00647DCB">
        <w:rPr>
          <w:rStyle w:val="HideTWBExt"/>
          <w:b w:val="0"/>
          <w:lang w:val="es-ES"/>
        </w:rPr>
        <w:t>&lt;/RepeatBlock-By&gt;</w:t>
      </w:r>
    </w:p>
    <w:p w14:paraId="39FAE07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82D926"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523F20" w14:textId="77777777" w:rsidTr="0007280B">
        <w:trPr>
          <w:trHeight w:hRule="exact" w:val="240"/>
          <w:jc w:val="center"/>
        </w:trPr>
        <w:tc>
          <w:tcPr>
            <w:tcW w:w="9752" w:type="dxa"/>
            <w:gridSpan w:val="2"/>
            <w:tcBorders>
              <w:top w:val="nil"/>
              <w:left w:val="nil"/>
              <w:bottom w:val="nil"/>
              <w:right w:val="nil"/>
            </w:tcBorders>
          </w:tcPr>
          <w:p w14:paraId="7ED17A6A" w14:textId="77777777" w:rsidR="0070379B" w:rsidRPr="0094179C" w:rsidRDefault="0070379B" w:rsidP="0007280B"/>
        </w:tc>
      </w:tr>
      <w:tr w:rsidR="0070379B" w:rsidRPr="0094179C" w14:paraId="0AF4D346" w14:textId="77777777" w:rsidTr="0007280B">
        <w:trPr>
          <w:trHeight w:val="240"/>
          <w:jc w:val="center"/>
        </w:trPr>
        <w:tc>
          <w:tcPr>
            <w:tcW w:w="4876" w:type="dxa"/>
            <w:tcBorders>
              <w:top w:val="nil"/>
              <w:left w:val="nil"/>
              <w:bottom w:val="nil"/>
              <w:right w:val="nil"/>
            </w:tcBorders>
          </w:tcPr>
          <w:p w14:paraId="7F4C89F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558C51" w14:textId="77777777" w:rsidR="0070379B" w:rsidRPr="0094179C" w:rsidRDefault="0070379B" w:rsidP="0007280B">
            <w:pPr>
              <w:pStyle w:val="AmColumnHeading"/>
            </w:pPr>
            <w:r w:rsidRPr="0094179C">
              <w:t>Emendamento</w:t>
            </w:r>
          </w:p>
        </w:tc>
      </w:tr>
      <w:tr w:rsidR="0070379B" w:rsidRPr="0094179C" w14:paraId="11E589C9" w14:textId="77777777" w:rsidTr="0007280B">
        <w:trPr>
          <w:jc w:val="center"/>
        </w:trPr>
        <w:tc>
          <w:tcPr>
            <w:tcW w:w="4876" w:type="dxa"/>
            <w:tcBorders>
              <w:top w:val="nil"/>
              <w:left w:val="nil"/>
              <w:bottom w:val="nil"/>
              <w:right w:val="nil"/>
            </w:tcBorders>
          </w:tcPr>
          <w:p w14:paraId="6D59E1B8"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w:t>
            </w:r>
            <w:r w:rsidRPr="0094179C">
              <w:rPr>
                <w:b/>
                <w:i/>
              </w:rPr>
              <w:t>per far</w:t>
            </w:r>
            <w:r w:rsidRPr="0094179C">
              <w:t xml:space="preserve"> fronte alla crisi abitativa a livello dell'UE, che colpisce milioni di famiglie e di giovani;</w:t>
            </w:r>
          </w:p>
        </w:tc>
        <w:tc>
          <w:tcPr>
            <w:tcW w:w="4876" w:type="dxa"/>
            <w:tcBorders>
              <w:top w:val="nil"/>
              <w:left w:val="nil"/>
              <w:bottom w:val="nil"/>
              <w:right w:val="nil"/>
            </w:tcBorders>
          </w:tcPr>
          <w:p w14:paraId="2C354003"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e devono essere destinati alle regioni e alle persone che più ne hanno bisogno; pone l'accento, in particolare, sull'importanza di aumentare il sostegno </w:t>
            </w:r>
            <w:r w:rsidRPr="0094179C">
              <w:rPr>
                <w:b/>
                <w:i/>
              </w:rPr>
              <w:t>alle famiglie, anche facendo</w:t>
            </w:r>
            <w:r w:rsidRPr="0094179C">
              <w:t xml:space="preserve"> fronte alla crisi abitativa a livello dell'UE, che colpisce milioni di famiglie e di giovani;</w:t>
            </w:r>
          </w:p>
        </w:tc>
      </w:tr>
    </w:tbl>
    <w:p w14:paraId="2DE39D9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0208A56" w14:textId="77777777" w:rsidR="0070379B" w:rsidRPr="0094179C" w:rsidRDefault="0070379B" w:rsidP="0070379B">
      <w:r w:rsidRPr="0094179C">
        <w:rPr>
          <w:rStyle w:val="HideTWBExt"/>
        </w:rPr>
        <w:t>&lt;/Amend&gt;</w:t>
      </w:r>
    </w:p>
    <w:p w14:paraId="3ED8472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372</w:t>
      </w:r>
      <w:r w:rsidRPr="0094179C">
        <w:rPr>
          <w:rStyle w:val="HideTWBExt"/>
        </w:rPr>
        <w:t>&lt;/NumAm&gt;</w:t>
      </w:r>
    </w:p>
    <w:p w14:paraId="0A2DB121"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5F1074C"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AB1ACF3" w14:textId="77777777" w:rsidR="0070379B" w:rsidRPr="0094179C" w:rsidRDefault="0070379B" w:rsidP="0070379B">
      <w:pPr>
        <w:pStyle w:val="NormalBold"/>
      </w:pPr>
      <w:r w:rsidRPr="0094179C">
        <w:rPr>
          <w:rStyle w:val="HideTWBExt"/>
          <w:b w:val="0"/>
        </w:rPr>
        <w:t>&lt;/RepeatBlock-By&gt;</w:t>
      </w:r>
    </w:p>
    <w:p w14:paraId="6D44C4E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43084C" w14:textId="77777777" w:rsidR="0070379B" w:rsidRPr="0094179C" w:rsidRDefault="0070379B" w:rsidP="0070379B">
      <w:pPr>
        <w:pStyle w:val="NormalBold"/>
      </w:pPr>
      <w:r w:rsidRPr="0094179C">
        <w:rPr>
          <w:rStyle w:val="HideTWBExt"/>
        </w:rPr>
        <w:t>&lt;Article&gt;</w:t>
      </w:r>
      <w:r w:rsidRPr="0094179C">
        <w:t>Paragrafo 19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27038E8" w14:textId="77777777" w:rsidTr="0007280B">
        <w:trPr>
          <w:trHeight w:hRule="exact" w:val="240"/>
          <w:jc w:val="center"/>
        </w:trPr>
        <w:tc>
          <w:tcPr>
            <w:tcW w:w="9752" w:type="dxa"/>
            <w:gridSpan w:val="2"/>
            <w:tcBorders>
              <w:top w:val="nil"/>
              <w:left w:val="nil"/>
              <w:bottom w:val="nil"/>
              <w:right w:val="nil"/>
            </w:tcBorders>
          </w:tcPr>
          <w:p w14:paraId="60A20394" w14:textId="77777777" w:rsidR="0070379B" w:rsidRPr="0094179C" w:rsidRDefault="0070379B" w:rsidP="0007280B"/>
        </w:tc>
      </w:tr>
      <w:tr w:rsidR="0070379B" w:rsidRPr="0094179C" w14:paraId="7C1AE03B" w14:textId="77777777" w:rsidTr="0007280B">
        <w:trPr>
          <w:trHeight w:val="240"/>
          <w:jc w:val="center"/>
        </w:trPr>
        <w:tc>
          <w:tcPr>
            <w:tcW w:w="4876" w:type="dxa"/>
            <w:tcBorders>
              <w:top w:val="nil"/>
              <w:left w:val="nil"/>
              <w:bottom w:val="nil"/>
              <w:right w:val="nil"/>
            </w:tcBorders>
          </w:tcPr>
          <w:p w14:paraId="6643FB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17AB7E" w14:textId="77777777" w:rsidR="0070379B" w:rsidRPr="0094179C" w:rsidRDefault="0070379B" w:rsidP="0007280B">
            <w:pPr>
              <w:pStyle w:val="AmColumnHeading"/>
            </w:pPr>
            <w:r w:rsidRPr="0094179C">
              <w:t>Emendamento</w:t>
            </w:r>
          </w:p>
        </w:tc>
      </w:tr>
      <w:tr w:rsidR="0070379B" w:rsidRPr="0094179C" w14:paraId="404387BF" w14:textId="77777777" w:rsidTr="0007280B">
        <w:trPr>
          <w:jc w:val="center"/>
        </w:trPr>
        <w:tc>
          <w:tcPr>
            <w:tcW w:w="4876" w:type="dxa"/>
            <w:tcBorders>
              <w:top w:val="nil"/>
              <w:left w:val="nil"/>
              <w:bottom w:val="nil"/>
              <w:right w:val="nil"/>
            </w:tcBorders>
          </w:tcPr>
          <w:p w14:paraId="2E192102" w14:textId="77777777" w:rsidR="0070379B" w:rsidRPr="0094179C" w:rsidRDefault="0070379B" w:rsidP="0007280B">
            <w:pPr>
              <w:pStyle w:val="Normal6a"/>
            </w:pPr>
            <w:r w:rsidRPr="0094179C">
              <w:t>19.</w:t>
            </w:r>
            <w:r w:rsidRPr="0094179C">
              <w:tab/>
              <w:t>sottolinea che i finanziamenti a titolo della politica di coesione devono far fronte alle principali sfide che interessano l'Unione, quali il cambiamento demografico e lo spopolamento, e devono essere destinati alle regioni e alle persone che più ne hanno bisogno</w:t>
            </w:r>
            <w:r w:rsidRPr="0094179C">
              <w:rPr>
                <w:b/>
                <w:i/>
              </w:rPr>
              <w:t>; pone l'accento, in particolare, sull'importanza di aumentare il sostegno per far fronte alla crisi abitativa a livello dell'UE, che colpisce milioni di famiglie e di giovani</w:t>
            </w:r>
            <w:r w:rsidRPr="0094179C">
              <w:t>;</w:t>
            </w:r>
          </w:p>
        </w:tc>
        <w:tc>
          <w:tcPr>
            <w:tcW w:w="4876" w:type="dxa"/>
            <w:tcBorders>
              <w:top w:val="nil"/>
              <w:left w:val="nil"/>
              <w:bottom w:val="nil"/>
              <w:right w:val="nil"/>
            </w:tcBorders>
          </w:tcPr>
          <w:p w14:paraId="15142105" w14:textId="77777777" w:rsidR="0070379B" w:rsidRPr="0094179C" w:rsidRDefault="0070379B" w:rsidP="0007280B">
            <w:pPr>
              <w:pStyle w:val="Normal6a"/>
            </w:pPr>
            <w:r w:rsidRPr="0094179C">
              <w:t>19.</w:t>
            </w:r>
            <w:r w:rsidRPr="0094179C">
              <w:tab/>
              <w:t xml:space="preserve">sottolinea che i finanziamenti a titolo della politica di coesione devono far fronte alle principali sfide che interessano l'Unione, quali il cambiamento demografico e lo spopolamento, </w:t>
            </w:r>
            <w:r w:rsidRPr="0094179C">
              <w:rPr>
                <w:b/>
                <w:i/>
              </w:rPr>
              <w:t>i cambiamenti climatici e il degrado ambientale, compresa la perdita di biodiversità,</w:t>
            </w:r>
            <w:r w:rsidRPr="0094179C">
              <w:t xml:space="preserve"> e devono essere destinati alle regioni e alle persone che più ne hanno bisogno</w:t>
            </w:r>
            <w:r w:rsidRPr="0094179C">
              <w:rPr>
                <w:b/>
                <w:i/>
              </w:rPr>
              <w:t>, nonché alle regioni transfrontaliere</w:t>
            </w:r>
            <w:r w:rsidRPr="0094179C">
              <w:t>;</w:t>
            </w:r>
          </w:p>
        </w:tc>
      </w:tr>
    </w:tbl>
    <w:p w14:paraId="79BB767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BB8E8A" w14:textId="77777777" w:rsidR="0070379B" w:rsidRPr="0094179C" w:rsidRDefault="0070379B" w:rsidP="0070379B">
      <w:r w:rsidRPr="0094179C">
        <w:rPr>
          <w:rStyle w:val="HideTWBExt"/>
        </w:rPr>
        <w:t>&lt;/Amend&gt;</w:t>
      </w:r>
    </w:p>
    <w:p w14:paraId="4FE2121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373</w:t>
      </w:r>
      <w:r w:rsidRPr="0094179C">
        <w:rPr>
          <w:rStyle w:val="HideTWBExt"/>
        </w:rPr>
        <w:t>&lt;/NumAm&gt;</w:t>
      </w:r>
    </w:p>
    <w:p w14:paraId="2EDC0EE3" w14:textId="77777777" w:rsidR="0070379B" w:rsidRPr="0094179C" w:rsidRDefault="0070379B" w:rsidP="0070379B">
      <w:pPr>
        <w:pStyle w:val="NormalBold"/>
      </w:pPr>
      <w:r w:rsidRPr="0094179C">
        <w:rPr>
          <w:rStyle w:val="HideTWBExt"/>
          <w:b w:val="0"/>
        </w:rPr>
        <w:t>&lt;RepeatBlock-By&gt;&lt;Members&gt;</w:t>
      </w:r>
      <w:r w:rsidRPr="0094179C">
        <w:t>Rasmus Nordqvist, Nicolae Ştefănuță</w:t>
      </w:r>
      <w:r w:rsidRPr="0094179C">
        <w:rPr>
          <w:rStyle w:val="HideTWBExt"/>
          <w:b w:val="0"/>
        </w:rPr>
        <w:t>&lt;/Members&gt;</w:t>
      </w:r>
    </w:p>
    <w:p w14:paraId="4B33E5D8"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21055EF8" w14:textId="77777777" w:rsidR="0070379B" w:rsidRPr="0094179C" w:rsidRDefault="0070379B" w:rsidP="0070379B">
      <w:pPr>
        <w:pStyle w:val="NormalBold"/>
      </w:pPr>
      <w:r w:rsidRPr="0094179C">
        <w:rPr>
          <w:rStyle w:val="HideTWBExt"/>
          <w:b w:val="0"/>
        </w:rPr>
        <w:t>&lt;/RepeatBlock-By&gt;</w:t>
      </w:r>
    </w:p>
    <w:p w14:paraId="66191F3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CF79FD"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C9F86C" w14:textId="77777777" w:rsidTr="0007280B">
        <w:trPr>
          <w:trHeight w:hRule="exact" w:val="240"/>
          <w:jc w:val="center"/>
        </w:trPr>
        <w:tc>
          <w:tcPr>
            <w:tcW w:w="9752" w:type="dxa"/>
            <w:gridSpan w:val="2"/>
            <w:tcBorders>
              <w:top w:val="nil"/>
              <w:left w:val="nil"/>
              <w:bottom w:val="nil"/>
              <w:right w:val="nil"/>
            </w:tcBorders>
          </w:tcPr>
          <w:p w14:paraId="6E87C629" w14:textId="77777777" w:rsidR="0070379B" w:rsidRPr="0094179C" w:rsidRDefault="0070379B" w:rsidP="0007280B"/>
        </w:tc>
      </w:tr>
      <w:tr w:rsidR="0070379B" w:rsidRPr="0094179C" w14:paraId="07CD04CC" w14:textId="77777777" w:rsidTr="0007280B">
        <w:trPr>
          <w:trHeight w:val="240"/>
          <w:jc w:val="center"/>
        </w:trPr>
        <w:tc>
          <w:tcPr>
            <w:tcW w:w="4876" w:type="dxa"/>
            <w:tcBorders>
              <w:top w:val="nil"/>
              <w:left w:val="nil"/>
              <w:bottom w:val="nil"/>
              <w:right w:val="nil"/>
            </w:tcBorders>
          </w:tcPr>
          <w:p w14:paraId="044C25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559F4B" w14:textId="77777777" w:rsidR="0070379B" w:rsidRPr="0094179C" w:rsidRDefault="0070379B" w:rsidP="0007280B">
            <w:pPr>
              <w:pStyle w:val="AmColumnHeading"/>
            </w:pPr>
            <w:r w:rsidRPr="0094179C">
              <w:t>Emendamento</w:t>
            </w:r>
          </w:p>
        </w:tc>
      </w:tr>
      <w:tr w:rsidR="0070379B" w:rsidRPr="0094179C" w14:paraId="15E1AB80" w14:textId="77777777" w:rsidTr="0007280B">
        <w:trPr>
          <w:jc w:val="center"/>
        </w:trPr>
        <w:tc>
          <w:tcPr>
            <w:tcW w:w="4876" w:type="dxa"/>
            <w:tcBorders>
              <w:top w:val="nil"/>
              <w:left w:val="nil"/>
              <w:bottom w:val="nil"/>
              <w:right w:val="nil"/>
            </w:tcBorders>
          </w:tcPr>
          <w:p w14:paraId="5F3DC606" w14:textId="77777777" w:rsidR="0070379B" w:rsidRPr="0094179C" w:rsidRDefault="0070379B" w:rsidP="0007280B">
            <w:pPr>
              <w:pStyle w:val="Normal6a"/>
            </w:pPr>
          </w:p>
        </w:tc>
        <w:tc>
          <w:tcPr>
            <w:tcW w:w="4876" w:type="dxa"/>
            <w:tcBorders>
              <w:top w:val="nil"/>
              <w:left w:val="nil"/>
              <w:bottom w:val="nil"/>
              <w:right w:val="nil"/>
            </w:tcBorders>
          </w:tcPr>
          <w:p w14:paraId="5FE2ABB2" w14:textId="77777777" w:rsidR="0070379B" w:rsidRPr="0094179C" w:rsidRDefault="0070379B" w:rsidP="0007280B">
            <w:pPr>
              <w:pStyle w:val="Normal6a"/>
            </w:pPr>
            <w:r w:rsidRPr="0094179C">
              <w:rPr>
                <w:b/>
                <w:i/>
              </w:rPr>
              <w:t>19 bis.</w:t>
            </w:r>
            <w:r w:rsidRPr="0094179C">
              <w:tab/>
            </w:r>
            <w:r w:rsidRPr="0094179C">
              <w:rPr>
                <w:b/>
                <w:i/>
              </w:rPr>
              <w:t>insiste sulla necessità di un maggiore sostegno per affrontare la crisi abitativa a livello dell'UE, che colpisce milioni di famiglie e di giovani, in particolare attraverso l'efficienza energetica e la produzione locale di energia rinnovabile e servizi di alta qualità, in particolare nelle zone meno favorite della politica di coesione; chiede che gli investimenti in alloggi accessibili e sostenibili e in alloggi sociali e accessibili siano parte integrante del prossimo ciclo di coesione ed è del parere che le sovvenzioni dovrebbero essere riservate al finanziamento del 100 % delle ristrutturazioni profonde degli edifici occupati dai proprietari che sono famiglie vulnerabili e in condizioni di povertà energetica, degli alloggi sociali e degli edifici pubblici, in linea con la direttiva sulla prestazione energetica nell'edilizia, e sottolinea che un prestito per la ristrutturazione dell'UE è un'opportunità per combinare finanziamenti pubblici e privati, ridurre i costi di finanziamento per la ristrutturazione delle abitazioni e attivare prestatori al dettaglio per sostenere la ristrutturazione di "case con economie povere" e chiede pertanto la creazione di un prestito per la ristrutturazione dell'UE, garantito da InvestEU, offerto agli Stati membri e rafforzato dai finanziamenti della politica di coesione per sostenere la ristrutturazione profonda degli edifici occupati dai proprietari in cui il proprietario non avrebbe altrimenti la capacità finanziaria di farlo con abitazioni confortevoli in linea con la direttiva sulla prestazione energetica nell'edilizia; chiede la possibilità di utilizzare maggiormente i comparti degli Stati membri di InvestEU per stanziare i finanziamenti per la coesione a priorità strategiche quali la ristrutturazione profonda degli alloggi e le ristrutturazioni seriali, la diffusione di immobili ecologici e i progetti di produzione pulita; sottolinea che un maggiore utilizzo degli strumenti finanziari sviluppati nell'ambito dei comparti degli Stati membri di InvestEU che mantengono l'attuale soglia del 5 % per tali trasferimenti dalla politica di coesione può anche contribuire ad aumentare l'assorbimento dei fondi della politica di coesione, in quanto essi hanno una maggiore capillarità nei confronti delle PMI e delle famiglie, il che può ridurre le procedure burocratiche e avere un significativo effetto leva</w:t>
            </w:r>
            <w:r w:rsidRPr="0094179C">
              <w:rPr>
                <w:b/>
                <w:i/>
                <w:vertAlign w:val="superscript"/>
              </w:rPr>
              <w:t>1 bis</w:t>
            </w:r>
            <w:r w:rsidRPr="0094179C">
              <w:rPr>
                <w:b/>
                <w:i/>
              </w:rPr>
              <w:t>;</w:t>
            </w:r>
          </w:p>
        </w:tc>
      </w:tr>
      <w:tr w:rsidR="0070379B" w:rsidRPr="0094179C" w14:paraId="0A0E4F58" w14:textId="77777777" w:rsidTr="0007280B">
        <w:trPr>
          <w:jc w:val="center"/>
        </w:trPr>
        <w:tc>
          <w:tcPr>
            <w:tcW w:w="4876" w:type="dxa"/>
            <w:tcBorders>
              <w:top w:val="nil"/>
              <w:left w:val="nil"/>
              <w:bottom w:val="nil"/>
              <w:right w:val="nil"/>
            </w:tcBorders>
          </w:tcPr>
          <w:p w14:paraId="0D7D0D31" w14:textId="77777777" w:rsidR="0070379B" w:rsidRPr="0094179C" w:rsidRDefault="0070379B" w:rsidP="0007280B"/>
        </w:tc>
        <w:tc>
          <w:tcPr>
            <w:tcW w:w="4876" w:type="dxa"/>
            <w:tcBorders>
              <w:top w:val="nil"/>
              <w:left w:val="nil"/>
              <w:bottom w:val="nil"/>
              <w:right w:val="nil"/>
            </w:tcBorders>
          </w:tcPr>
          <w:p w14:paraId="116FD36A" w14:textId="77777777" w:rsidR="0070379B" w:rsidRPr="0094179C" w:rsidRDefault="0070379B" w:rsidP="0007280B">
            <w:pPr>
              <w:pStyle w:val="Normal6a"/>
            </w:pPr>
            <w:r w:rsidRPr="0094179C">
              <w:rPr>
                <w:b/>
                <w:i/>
              </w:rPr>
              <w:t>_________________</w:t>
            </w:r>
          </w:p>
        </w:tc>
      </w:tr>
      <w:tr w:rsidR="0070379B" w:rsidRPr="00647DCB" w14:paraId="63D60E33" w14:textId="77777777" w:rsidTr="0007280B">
        <w:trPr>
          <w:jc w:val="center"/>
        </w:trPr>
        <w:tc>
          <w:tcPr>
            <w:tcW w:w="4876" w:type="dxa"/>
            <w:tcBorders>
              <w:top w:val="nil"/>
              <w:left w:val="nil"/>
              <w:bottom w:val="nil"/>
              <w:right w:val="nil"/>
            </w:tcBorders>
          </w:tcPr>
          <w:p w14:paraId="6206A188" w14:textId="77777777" w:rsidR="0070379B" w:rsidRPr="0094179C" w:rsidRDefault="0070379B" w:rsidP="0007280B"/>
        </w:tc>
        <w:tc>
          <w:tcPr>
            <w:tcW w:w="4876" w:type="dxa"/>
            <w:tcBorders>
              <w:top w:val="nil"/>
              <w:left w:val="nil"/>
              <w:bottom w:val="nil"/>
              <w:right w:val="nil"/>
            </w:tcBorders>
          </w:tcPr>
          <w:p w14:paraId="336FD1F2" w14:textId="77777777" w:rsidR="0070379B" w:rsidRPr="00647DCB" w:rsidRDefault="0070379B" w:rsidP="0007280B">
            <w:pPr>
              <w:pStyle w:val="Normal6a"/>
              <w:rPr>
                <w:lang w:val="de-DE"/>
              </w:rPr>
            </w:pPr>
            <w:r w:rsidRPr="00647DCB">
              <w:rPr>
                <w:b/>
                <w:i/>
                <w:vertAlign w:val="superscript"/>
                <w:lang w:val="de-DE"/>
              </w:rPr>
              <w:t>1 bis</w:t>
            </w:r>
            <w:r w:rsidRPr="00647DCB">
              <w:rPr>
                <w:lang w:val="de-DE"/>
              </w:rPr>
              <w:t xml:space="preserve"> </w:t>
            </w:r>
            <w:r w:rsidRPr="00647DCB">
              <w:rPr>
                <w:b/>
                <w:i/>
                <w:lang w:val="de-DE"/>
              </w:rPr>
              <w:t>https://www.climatestrategy.com.en//informes/php.</w:t>
            </w:r>
          </w:p>
        </w:tc>
      </w:tr>
    </w:tbl>
    <w:p w14:paraId="25EB99D7" w14:textId="77777777" w:rsidR="0070379B" w:rsidRPr="00647DCB" w:rsidRDefault="0070379B" w:rsidP="0070379B">
      <w:pPr>
        <w:pStyle w:val="AmOrLang"/>
        <w:rPr>
          <w:lang w:val="de-DE"/>
        </w:rPr>
      </w:pPr>
      <w:r w:rsidRPr="00647DCB">
        <w:rPr>
          <w:lang w:val="de-DE"/>
        </w:rPr>
        <w:t xml:space="preserve">Or. </w:t>
      </w:r>
      <w:r w:rsidRPr="00647DCB">
        <w:rPr>
          <w:rStyle w:val="HideTWBExt"/>
          <w:lang w:val="de-DE"/>
        </w:rPr>
        <w:t>&lt;Original&gt;</w:t>
      </w:r>
      <w:r w:rsidRPr="00647DCB">
        <w:rPr>
          <w:rStyle w:val="HideTWBInt"/>
          <w:lang w:val="de-DE"/>
        </w:rPr>
        <w:t>{EN}</w:t>
      </w:r>
      <w:r w:rsidRPr="00647DCB">
        <w:rPr>
          <w:lang w:val="de-DE"/>
        </w:rPr>
        <w:t>en</w:t>
      </w:r>
      <w:r w:rsidRPr="00647DCB">
        <w:rPr>
          <w:rStyle w:val="HideTWBExt"/>
          <w:lang w:val="de-DE"/>
        </w:rPr>
        <w:t>&lt;/Original&gt;</w:t>
      </w:r>
    </w:p>
    <w:p w14:paraId="5A798261" w14:textId="77777777" w:rsidR="0070379B" w:rsidRPr="00647DCB" w:rsidRDefault="0070379B" w:rsidP="0070379B">
      <w:pPr>
        <w:rPr>
          <w:lang w:val="de-DE"/>
        </w:rPr>
      </w:pPr>
      <w:r w:rsidRPr="00647DCB">
        <w:rPr>
          <w:rStyle w:val="HideTWBExt"/>
          <w:lang w:val="de-DE"/>
        </w:rPr>
        <w:t>&lt;/Amend&gt;</w:t>
      </w:r>
    </w:p>
    <w:p w14:paraId="2C2A9E73" w14:textId="77777777" w:rsidR="0070379B" w:rsidRPr="00647DCB" w:rsidRDefault="0070379B" w:rsidP="0070379B">
      <w:pPr>
        <w:pStyle w:val="AmNumberTabs"/>
        <w:rPr>
          <w:lang w:val="de-DE"/>
        </w:rPr>
      </w:pPr>
      <w:r w:rsidRPr="00647DCB">
        <w:rPr>
          <w:rStyle w:val="HideTWBExt"/>
          <w:lang w:val="de-DE"/>
        </w:rPr>
        <w:t>&lt;Amend&gt;</w:t>
      </w:r>
      <w:r w:rsidRPr="00647DCB">
        <w:rPr>
          <w:lang w:val="de-DE"/>
        </w:rPr>
        <w:t>Emendamento</w:t>
      </w:r>
      <w:r w:rsidRPr="00647DCB">
        <w:rPr>
          <w:lang w:val="de-DE"/>
        </w:rPr>
        <w:tab/>
      </w:r>
      <w:r w:rsidRPr="00647DCB">
        <w:rPr>
          <w:lang w:val="de-DE"/>
        </w:rPr>
        <w:tab/>
      </w:r>
      <w:r w:rsidRPr="00647DCB">
        <w:rPr>
          <w:rStyle w:val="HideTWBExt"/>
          <w:lang w:val="de-DE"/>
        </w:rPr>
        <w:t>&lt;NumAm&gt;</w:t>
      </w:r>
      <w:r w:rsidRPr="00647DCB">
        <w:rPr>
          <w:lang w:val="de-DE"/>
        </w:rPr>
        <w:t>374</w:t>
      </w:r>
      <w:r w:rsidRPr="00647DCB">
        <w:rPr>
          <w:rStyle w:val="HideTWBExt"/>
          <w:lang w:val="de-DE"/>
        </w:rPr>
        <w:t>&lt;/NumAm&gt;</w:t>
      </w:r>
    </w:p>
    <w:p w14:paraId="7A0D6955" w14:textId="77777777" w:rsidR="0070379B" w:rsidRPr="00647DCB" w:rsidRDefault="0070379B" w:rsidP="0070379B">
      <w:pPr>
        <w:pStyle w:val="NormalBold"/>
        <w:rPr>
          <w:lang w:val="de-DE"/>
        </w:rPr>
      </w:pPr>
      <w:r w:rsidRPr="00647DCB">
        <w:rPr>
          <w:rStyle w:val="HideTWBExt"/>
          <w:b w:val="0"/>
          <w:lang w:val="de-DE"/>
        </w:rPr>
        <w:t>&lt;RepeatBlock-By&gt;&lt;Members&gt;</w:t>
      </w:r>
      <w:r w:rsidRPr="00647DCB">
        <w:rPr>
          <w:lang w:val="de-DE"/>
        </w:rPr>
        <w:t>Moritz Körner, Anouk Van Brug, Joachim Streit</w:t>
      </w:r>
      <w:r w:rsidRPr="00647DCB">
        <w:rPr>
          <w:rStyle w:val="HideTWBExt"/>
          <w:b w:val="0"/>
          <w:lang w:val="de-DE"/>
        </w:rPr>
        <w:t>&lt;/Members&gt;</w:t>
      </w:r>
    </w:p>
    <w:p w14:paraId="6F8ECDA0" w14:textId="77777777" w:rsidR="0070379B" w:rsidRPr="00647DCB" w:rsidRDefault="0070379B" w:rsidP="0070379B">
      <w:pPr>
        <w:pStyle w:val="NormalBold"/>
        <w:rPr>
          <w:lang w:val="de-DE"/>
        </w:rPr>
      </w:pPr>
      <w:r w:rsidRPr="00647DCB">
        <w:rPr>
          <w:rStyle w:val="HideTWBExt"/>
          <w:b w:val="0"/>
          <w:lang w:val="de-DE"/>
        </w:rPr>
        <w:t>&lt;/RepeatBlock-By&gt;</w:t>
      </w:r>
    </w:p>
    <w:p w14:paraId="547354C1" w14:textId="77777777" w:rsidR="0070379B" w:rsidRPr="00647DCB" w:rsidRDefault="0070379B" w:rsidP="0070379B">
      <w:pPr>
        <w:pStyle w:val="NormalBold"/>
        <w:rPr>
          <w:lang w:val="de-DE"/>
        </w:rPr>
      </w:pPr>
      <w:r w:rsidRPr="00647DCB">
        <w:rPr>
          <w:rStyle w:val="HideTWBExt"/>
          <w:lang w:val="de-DE"/>
        </w:rPr>
        <w:t>&lt;DocAmend&gt;</w:t>
      </w:r>
      <w:r w:rsidRPr="00647DCB">
        <w:rPr>
          <w:lang w:val="de-DE"/>
        </w:rPr>
        <w:t>Proposta di risoluzione</w:t>
      </w:r>
      <w:r w:rsidRPr="00647DCB">
        <w:rPr>
          <w:rStyle w:val="HideTWBExt"/>
          <w:lang w:val="de-DE"/>
        </w:rPr>
        <w:t>&lt;/DocAmend&gt;</w:t>
      </w:r>
    </w:p>
    <w:p w14:paraId="67876406"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6AB367" w14:textId="77777777" w:rsidTr="0007280B">
        <w:trPr>
          <w:trHeight w:hRule="exact" w:val="240"/>
          <w:jc w:val="center"/>
        </w:trPr>
        <w:tc>
          <w:tcPr>
            <w:tcW w:w="9752" w:type="dxa"/>
            <w:gridSpan w:val="2"/>
            <w:tcBorders>
              <w:top w:val="nil"/>
              <w:left w:val="nil"/>
              <w:bottom w:val="nil"/>
              <w:right w:val="nil"/>
            </w:tcBorders>
          </w:tcPr>
          <w:p w14:paraId="50153A4E" w14:textId="77777777" w:rsidR="0070379B" w:rsidRPr="0094179C" w:rsidRDefault="0070379B" w:rsidP="0007280B"/>
        </w:tc>
      </w:tr>
      <w:tr w:rsidR="0070379B" w:rsidRPr="0094179C" w14:paraId="32C58F6A" w14:textId="77777777" w:rsidTr="0007280B">
        <w:trPr>
          <w:trHeight w:val="240"/>
          <w:jc w:val="center"/>
        </w:trPr>
        <w:tc>
          <w:tcPr>
            <w:tcW w:w="4876" w:type="dxa"/>
            <w:tcBorders>
              <w:top w:val="nil"/>
              <w:left w:val="nil"/>
              <w:bottom w:val="nil"/>
              <w:right w:val="nil"/>
            </w:tcBorders>
          </w:tcPr>
          <w:p w14:paraId="6D7153E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AD9F50" w14:textId="77777777" w:rsidR="0070379B" w:rsidRPr="0094179C" w:rsidRDefault="0070379B" w:rsidP="0007280B">
            <w:pPr>
              <w:pStyle w:val="AmColumnHeading"/>
            </w:pPr>
            <w:r w:rsidRPr="0094179C">
              <w:t>Emendamento</w:t>
            </w:r>
          </w:p>
        </w:tc>
      </w:tr>
      <w:tr w:rsidR="0070379B" w:rsidRPr="0094179C" w14:paraId="13EED8BA" w14:textId="77777777" w:rsidTr="0007280B">
        <w:trPr>
          <w:jc w:val="center"/>
        </w:trPr>
        <w:tc>
          <w:tcPr>
            <w:tcW w:w="4876" w:type="dxa"/>
            <w:tcBorders>
              <w:top w:val="nil"/>
              <w:left w:val="nil"/>
              <w:bottom w:val="nil"/>
              <w:right w:val="nil"/>
            </w:tcBorders>
          </w:tcPr>
          <w:p w14:paraId="601B96B2" w14:textId="77777777" w:rsidR="0070379B" w:rsidRPr="0094179C" w:rsidRDefault="0070379B" w:rsidP="0007280B">
            <w:pPr>
              <w:pStyle w:val="Normal6a"/>
            </w:pPr>
          </w:p>
        </w:tc>
        <w:tc>
          <w:tcPr>
            <w:tcW w:w="4876" w:type="dxa"/>
            <w:tcBorders>
              <w:top w:val="nil"/>
              <w:left w:val="nil"/>
              <w:bottom w:val="nil"/>
              <w:right w:val="nil"/>
            </w:tcBorders>
          </w:tcPr>
          <w:p w14:paraId="1D71058E" w14:textId="77777777" w:rsidR="0070379B" w:rsidRPr="0094179C" w:rsidRDefault="0070379B" w:rsidP="0007280B">
            <w:pPr>
              <w:pStyle w:val="Normal6a"/>
            </w:pPr>
            <w:r w:rsidRPr="0094179C">
              <w:rPr>
                <w:b/>
                <w:i/>
              </w:rPr>
              <w:t>19 bis.</w:t>
            </w:r>
            <w:r w:rsidRPr="0094179C">
              <w:tab/>
            </w:r>
            <w:r w:rsidRPr="0094179C">
              <w:rPr>
                <w:b/>
                <w:i/>
              </w:rPr>
              <w:t>ribadisce che la politica di coesione dell'Unione deve continuare a ridurre le disparità regionali e che i criteri di ripartizione dei finanziamenti per la coesione devono dare priorità alle regioni più povere; osserva che diverse centinaia di miliardi di EUR provenienti dagli attuali fondi di coesione e del dispositivo per la ripresa e la resilienza rimangono inutilizzati; sottolinea la crescente necessità di investimenti in settori strategici di rilevanza europea, quali la competitività economica, la sicurezza energetica e la difesa; suggerisce pertanto che nel prossimo QFP i fondi di coesione continuino a essere stanziati alle regioni più povere dell'Unione, ma con particolare attenzione agli investimenti in settori strategici di rilevanza europea; ritiene che tali progetti di rilevanza europea dovrebbero includere la costruzione di centri dati sull'IA, centrali elettriche moderne e impianti di produzione legati alla difesa nelle regioni più povere dell'UE; sottolinea che tale approccio non dovrebbe compromettere l'obiettivo della politica di coesione di sostenere lo sviluppo sociale, economico e territoriale, ma piuttosto rafforzarlo allineando la crescita economica locale agli obiettivi strategici dell'Unione;</w:t>
            </w:r>
          </w:p>
        </w:tc>
      </w:tr>
    </w:tbl>
    <w:p w14:paraId="4CFD1DA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5667CF6" w14:textId="77777777" w:rsidR="0070379B" w:rsidRPr="0094179C" w:rsidRDefault="0070379B" w:rsidP="0070379B">
      <w:r w:rsidRPr="0094179C">
        <w:rPr>
          <w:rStyle w:val="HideTWBExt"/>
        </w:rPr>
        <w:t>&lt;/Amend&gt;</w:t>
      </w:r>
    </w:p>
    <w:p w14:paraId="363DF65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375</w:t>
      </w:r>
      <w:r w:rsidRPr="0094179C">
        <w:rPr>
          <w:rStyle w:val="HideTWBExt"/>
        </w:rPr>
        <w:t>&lt;/NumAm&gt;</w:t>
      </w:r>
    </w:p>
    <w:p w14:paraId="021F4DC8"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05F7A8A8" w14:textId="77777777" w:rsidR="0070379B" w:rsidRPr="0094179C" w:rsidRDefault="0070379B" w:rsidP="0070379B">
      <w:pPr>
        <w:pStyle w:val="NormalBold"/>
      </w:pPr>
      <w:r w:rsidRPr="0094179C">
        <w:rPr>
          <w:rStyle w:val="HideTWBExt"/>
          <w:b w:val="0"/>
        </w:rPr>
        <w:t>&lt;/RepeatBlock-By&gt;</w:t>
      </w:r>
    </w:p>
    <w:p w14:paraId="090DF4F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7AD66C"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628714" w14:textId="77777777" w:rsidTr="0007280B">
        <w:trPr>
          <w:trHeight w:hRule="exact" w:val="240"/>
          <w:jc w:val="center"/>
        </w:trPr>
        <w:tc>
          <w:tcPr>
            <w:tcW w:w="9752" w:type="dxa"/>
            <w:gridSpan w:val="2"/>
            <w:tcBorders>
              <w:top w:val="nil"/>
              <w:left w:val="nil"/>
              <w:bottom w:val="nil"/>
              <w:right w:val="nil"/>
            </w:tcBorders>
          </w:tcPr>
          <w:p w14:paraId="3E80DB1C" w14:textId="77777777" w:rsidR="0070379B" w:rsidRPr="0094179C" w:rsidRDefault="0070379B" w:rsidP="0007280B"/>
        </w:tc>
      </w:tr>
      <w:tr w:rsidR="0070379B" w:rsidRPr="0094179C" w14:paraId="0B6244BA" w14:textId="77777777" w:rsidTr="0007280B">
        <w:trPr>
          <w:trHeight w:val="240"/>
          <w:jc w:val="center"/>
        </w:trPr>
        <w:tc>
          <w:tcPr>
            <w:tcW w:w="4876" w:type="dxa"/>
            <w:tcBorders>
              <w:top w:val="nil"/>
              <w:left w:val="nil"/>
              <w:bottom w:val="nil"/>
              <w:right w:val="nil"/>
            </w:tcBorders>
          </w:tcPr>
          <w:p w14:paraId="0EE4F62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C47251" w14:textId="77777777" w:rsidR="0070379B" w:rsidRPr="0094179C" w:rsidRDefault="0070379B" w:rsidP="0007280B">
            <w:pPr>
              <w:pStyle w:val="AmColumnHeading"/>
            </w:pPr>
            <w:r w:rsidRPr="0094179C">
              <w:t>Emendamento</w:t>
            </w:r>
          </w:p>
        </w:tc>
      </w:tr>
      <w:tr w:rsidR="0070379B" w:rsidRPr="0094179C" w14:paraId="4E1F2E90" w14:textId="77777777" w:rsidTr="0007280B">
        <w:trPr>
          <w:jc w:val="center"/>
        </w:trPr>
        <w:tc>
          <w:tcPr>
            <w:tcW w:w="4876" w:type="dxa"/>
            <w:tcBorders>
              <w:top w:val="nil"/>
              <w:left w:val="nil"/>
              <w:bottom w:val="nil"/>
              <w:right w:val="nil"/>
            </w:tcBorders>
          </w:tcPr>
          <w:p w14:paraId="53F348FF" w14:textId="77777777" w:rsidR="0070379B" w:rsidRPr="0094179C" w:rsidRDefault="0070379B" w:rsidP="0007280B">
            <w:pPr>
              <w:pStyle w:val="Normal6a"/>
            </w:pPr>
          </w:p>
        </w:tc>
        <w:tc>
          <w:tcPr>
            <w:tcW w:w="4876" w:type="dxa"/>
            <w:tcBorders>
              <w:top w:val="nil"/>
              <w:left w:val="nil"/>
              <w:bottom w:val="nil"/>
              <w:right w:val="nil"/>
            </w:tcBorders>
          </w:tcPr>
          <w:p w14:paraId="3744312C" w14:textId="77777777" w:rsidR="0070379B" w:rsidRPr="0094179C" w:rsidRDefault="0070379B" w:rsidP="0007280B">
            <w:pPr>
              <w:pStyle w:val="Normal6a"/>
            </w:pPr>
            <w:r w:rsidRPr="0094179C">
              <w:rPr>
                <w:b/>
                <w:i/>
              </w:rPr>
              <w:t>19 bis.</w:t>
            </w:r>
            <w:r w:rsidRPr="0094179C">
              <w:tab/>
            </w:r>
            <w:r w:rsidRPr="0094179C">
              <w:rPr>
                <w:b/>
                <w:i/>
              </w:rPr>
              <w:t>insiste sul fatto che l'orientamento regionale, l'approccio basato sul territorio e la pianificazione strategica della politica di coesione, nonché il suo modello decentrato di programmazione e attuazione basato sul principio di partenariato, sulla gestione concorrente e sulla governance multilivello, sono elementi chiave della politica che possono essere adeguati alle esigenze sul campo e ne determinano l'efficacia; è fermamente convinto che questo modello di politica di coesione debba continuare a essere il principale strumento di investimento a lungo termine dell'UE per ridurre le disparità e l'arretratezza delle regioni meno favorite, garantire la coesione economica, sociale e territoriale e stimolare la crescita sostenibile a livello regionale e locale, e in quanto fattore chiave per la competitività, nonché per contribuire ad affrontare le sfide future;</w:t>
            </w:r>
          </w:p>
        </w:tc>
      </w:tr>
    </w:tbl>
    <w:p w14:paraId="1D4A326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27BE545" w14:textId="77777777" w:rsidR="0070379B" w:rsidRPr="0094179C" w:rsidRDefault="0070379B" w:rsidP="0070379B">
      <w:r w:rsidRPr="0094179C">
        <w:rPr>
          <w:rStyle w:val="HideTWBExt"/>
        </w:rPr>
        <w:t>&lt;/Amend&gt;</w:t>
      </w:r>
    </w:p>
    <w:p w14:paraId="04E3E90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376</w:t>
      </w:r>
      <w:r w:rsidRPr="0094179C">
        <w:rPr>
          <w:rStyle w:val="HideTWBExt"/>
        </w:rPr>
        <w:t>&lt;/NumAm&gt;</w:t>
      </w:r>
    </w:p>
    <w:p w14:paraId="366EFA9F" w14:textId="77777777" w:rsidR="0070379B" w:rsidRPr="0094179C" w:rsidRDefault="0070379B" w:rsidP="0070379B">
      <w:pPr>
        <w:pStyle w:val="NormalBold"/>
      </w:pPr>
      <w:r w:rsidRPr="0094179C">
        <w:rPr>
          <w:rStyle w:val="HideTWBExt"/>
          <w:b w:val="0"/>
        </w:rPr>
        <w:t>&lt;RepeatBlock-By&gt;&lt;Members&gt;</w:t>
      </w:r>
      <w:r w:rsidRPr="0094179C">
        <w:t>Jean-Marc Germain, Nora Mebarek, Eric Sargiacomo</w:t>
      </w:r>
      <w:r w:rsidRPr="0094179C">
        <w:rPr>
          <w:rStyle w:val="HideTWBExt"/>
          <w:b w:val="0"/>
        </w:rPr>
        <w:t>&lt;/Members&gt;</w:t>
      </w:r>
    </w:p>
    <w:p w14:paraId="5A917A21" w14:textId="77777777" w:rsidR="0070379B" w:rsidRPr="0094179C" w:rsidRDefault="0070379B" w:rsidP="0070379B">
      <w:pPr>
        <w:pStyle w:val="NormalBold"/>
      </w:pPr>
      <w:r w:rsidRPr="0094179C">
        <w:rPr>
          <w:rStyle w:val="HideTWBExt"/>
          <w:b w:val="0"/>
        </w:rPr>
        <w:t>&lt;/RepeatBlock-By&gt;</w:t>
      </w:r>
    </w:p>
    <w:p w14:paraId="1A07321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183CC6"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D7077C" w14:textId="77777777" w:rsidTr="0007280B">
        <w:trPr>
          <w:trHeight w:hRule="exact" w:val="240"/>
          <w:jc w:val="center"/>
        </w:trPr>
        <w:tc>
          <w:tcPr>
            <w:tcW w:w="9752" w:type="dxa"/>
            <w:gridSpan w:val="2"/>
            <w:tcBorders>
              <w:top w:val="nil"/>
              <w:left w:val="nil"/>
              <w:bottom w:val="nil"/>
              <w:right w:val="nil"/>
            </w:tcBorders>
          </w:tcPr>
          <w:p w14:paraId="39E02ACF" w14:textId="77777777" w:rsidR="0070379B" w:rsidRPr="0094179C" w:rsidRDefault="0070379B" w:rsidP="0007280B"/>
        </w:tc>
      </w:tr>
      <w:tr w:rsidR="0070379B" w:rsidRPr="0094179C" w14:paraId="3DC7DBA7" w14:textId="77777777" w:rsidTr="0007280B">
        <w:trPr>
          <w:trHeight w:val="240"/>
          <w:jc w:val="center"/>
        </w:trPr>
        <w:tc>
          <w:tcPr>
            <w:tcW w:w="4876" w:type="dxa"/>
            <w:tcBorders>
              <w:top w:val="nil"/>
              <w:left w:val="nil"/>
              <w:bottom w:val="nil"/>
              <w:right w:val="nil"/>
            </w:tcBorders>
          </w:tcPr>
          <w:p w14:paraId="3F471A6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CCD303" w14:textId="77777777" w:rsidR="0070379B" w:rsidRPr="0094179C" w:rsidRDefault="0070379B" w:rsidP="0007280B">
            <w:pPr>
              <w:pStyle w:val="AmColumnHeading"/>
            </w:pPr>
            <w:r w:rsidRPr="0094179C">
              <w:t>Emendamento</w:t>
            </w:r>
          </w:p>
        </w:tc>
      </w:tr>
      <w:tr w:rsidR="0070379B" w:rsidRPr="0094179C" w14:paraId="4A3B6D8D" w14:textId="77777777" w:rsidTr="0007280B">
        <w:trPr>
          <w:jc w:val="center"/>
        </w:trPr>
        <w:tc>
          <w:tcPr>
            <w:tcW w:w="4876" w:type="dxa"/>
            <w:tcBorders>
              <w:top w:val="nil"/>
              <w:left w:val="nil"/>
              <w:bottom w:val="nil"/>
              <w:right w:val="nil"/>
            </w:tcBorders>
          </w:tcPr>
          <w:p w14:paraId="37426D09" w14:textId="77777777" w:rsidR="0070379B" w:rsidRPr="0094179C" w:rsidRDefault="0070379B" w:rsidP="0007280B">
            <w:pPr>
              <w:pStyle w:val="Normal6a"/>
            </w:pPr>
          </w:p>
        </w:tc>
        <w:tc>
          <w:tcPr>
            <w:tcW w:w="4876" w:type="dxa"/>
            <w:tcBorders>
              <w:top w:val="nil"/>
              <w:left w:val="nil"/>
              <w:bottom w:val="nil"/>
              <w:right w:val="nil"/>
            </w:tcBorders>
          </w:tcPr>
          <w:p w14:paraId="0A5DC42B" w14:textId="77777777" w:rsidR="0070379B" w:rsidRPr="0094179C" w:rsidRDefault="0070379B" w:rsidP="0007280B">
            <w:pPr>
              <w:pStyle w:val="Normal6a"/>
            </w:pPr>
            <w:r w:rsidRPr="0094179C">
              <w:rPr>
                <w:b/>
                <w:i/>
              </w:rPr>
              <w:t>19 bis.</w:t>
            </w:r>
            <w:r w:rsidRPr="0094179C">
              <w:tab/>
            </w:r>
            <w:r w:rsidRPr="0094179C">
              <w:rPr>
                <w:b/>
                <w:i/>
              </w:rPr>
              <w:t>ricorda che le regioni ultraperiferiche, come previsto dall'articolo 349 TFUE, necessitano di un sostegno finanziario adeguato e rafforzato, in particolare in termini di autonomia alimentare ed energetica, sostegno alle infrastrutture di base e ai lavoratori e alle imprese locali, al fine di compensare i costi aggiuntivi associati alla lontananza, all'insularità e all'elevato costo della vita; ritiene pertanto che il prossimo QFP debba garantire finanziamenti adeguati alle regioni ultraperiferiche, in particolare attraverso i fondi della politica di coesione e le dotazioni specifiche nell'ambito del FESR e del FSE+, ma anche nell'ambito del FEAMPA e del POSEI;</w:t>
            </w:r>
          </w:p>
        </w:tc>
      </w:tr>
    </w:tbl>
    <w:p w14:paraId="64E6A2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EF2E2A6" w14:textId="77777777" w:rsidR="0070379B" w:rsidRPr="0094179C" w:rsidRDefault="0070379B" w:rsidP="0070379B">
      <w:r w:rsidRPr="0094179C">
        <w:rPr>
          <w:rStyle w:val="HideTWBExt"/>
        </w:rPr>
        <w:t>&lt;/Amend&gt;</w:t>
      </w:r>
    </w:p>
    <w:p w14:paraId="5F07832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377</w:t>
      </w:r>
      <w:r w:rsidRPr="0094179C">
        <w:rPr>
          <w:rStyle w:val="HideTWBExt"/>
        </w:rPr>
        <w:t>&lt;/NumAm&gt;</w:t>
      </w:r>
    </w:p>
    <w:p w14:paraId="3E3FBC66"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2E2B5C3D" w14:textId="77777777" w:rsidR="0070379B" w:rsidRPr="0094179C" w:rsidRDefault="0070379B" w:rsidP="0070379B">
      <w:pPr>
        <w:pStyle w:val="NormalBold"/>
      </w:pPr>
      <w:r w:rsidRPr="0094179C">
        <w:rPr>
          <w:rStyle w:val="HideTWBExt"/>
          <w:b w:val="0"/>
        </w:rPr>
        <w:t>&lt;/RepeatBlock-By&gt;</w:t>
      </w:r>
    </w:p>
    <w:p w14:paraId="507E591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2BB0E7"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167FC7" w14:textId="77777777" w:rsidTr="0007280B">
        <w:trPr>
          <w:trHeight w:hRule="exact" w:val="240"/>
          <w:jc w:val="center"/>
        </w:trPr>
        <w:tc>
          <w:tcPr>
            <w:tcW w:w="9752" w:type="dxa"/>
            <w:gridSpan w:val="2"/>
            <w:tcBorders>
              <w:top w:val="nil"/>
              <w:left w:val="nil"/>
              <w:bottom w:val="nil"/>
              <w:right w:val="nil"/>
            </w:tcBorders>
          </w:tcPr>
          <w:p w14:paraId="192E4B96" w14:textId="77777777" w:rsidR="0070379B" w:rsidRPr="0094179C" w:rsidRDefault="0070379B" w:rsidP="0007280B"/>
        </w:tc>
      </w:tr>
      <w:tr w:rsidR="0070379B" w:rsidRPr="0094179C" w14:paraId="27F9BF57" w14:textId="77777777" w:rsidTr="0007280B">
        <w:trPr>
          <w:trHeight w:val="240"/>
          <w:jc w:val="center"/>
        </w:trPr>
        <w:tc>
          <w:tcPr>
            <w:tcW w:w="4876" w:type="dxa"/>
            <w:tcBorders>
              <w:top w:val="nil"/>
              <w:left w:val="nil"/>
              <w:bottom w:val="nil"/>
              <w:right w:val="nil"/>
            </w:tcBorders>
          </w:tcPr>
          <w:p w14:paraId="1A30B7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F50626" w14:textId="77777777" w:rsidR="0070379B" w:rsidRPr="0094179C" w:rsidRDefault="0070379B" w:rsidP="0007280B">
            <w:pPr>
              <w:pStyle w:val="AmColumnHeading"/>
            </w:pPr>
            <w:r w:rsidRPr="0094179C">
              <w:t>Emendamento</w:t>
            </w:r>
          </w:p>
        </w:tc>
      </w:tr>
      <w:tr w:rsidR="0070379B" w:rsidRPr="0094179C" w14:paraId="70BD933B" w14:textId="77777777" w:rsidTr="0007280B">
        <w:trPr>
          <w:jc w:val="center"/>
        </w:trPr>
        <w:tc>
          <w:tcPr>
            <w:tcW w:w="4876" w:type="dxa"/>
            <w:tcBorders>
              <w:top w:val="nil"/>
              <w:left w:val="nil"/>
              <w:bottom w:val="nil"/>
              <w:right w:val="nil"/>
            </w:tcBorders>
          </w:tcPr>
          <w:p w14:paraId="332E36C9" w14:textId="77777777" w:rsidR="0070379B" w:rsidRPr="0094179C" w:rsidRDefault="0070379B" w:rsidP="0007280B">
            <w:pPr>
              <w:pStyle w:val="Normal6a"/>
            </w:pPr>
          </w:p>
        </w:tc>
        <w:tc>
          <w:tcPr>
            <w:tcW w:w="4876" w:type="dxa"/>
            <w:tcBorders>
              <w:top w:val="nil"/>
              <w:left w:val="nil"/>
              <w:bottom w:val="nil"/>
              <w:right w:val="nil"/>
            </w:tcBorders>
          </w:tcPr>
          <w:p w14:paraId="0EF8901E" w14:textId="77777777" w:rsidR="0070379B" w:rsidRPr="0094179C" w:rsidRDefault="0070379B" w:rsidP="0007280B">
            <w:pPr>
              <w:pStyle w:val="Normal6a"/>
            </w:pPr>
            <w:r w:rsidRPr="0094179C">
              <w:rPr>
                <w:b/>
                <w:i/>
              </w:rPr>
              <w:t>19 bis.</w:t>
            </w:r>
            <w:r w:rsidRPr="0094179C">
              <w:tab/>
            </w:r>
            <w:r w:rsidRPr="0094179C">
              <w:rPr>
                <w:b/>
                <w:i/>
              </w:rPr>
              <w:t>ribadisce che la politica di coesione dell'Unione deve continuare a ridurre le disparità regionali e che i criteri di ripartizione dei finanziamenti per la coesione devono dare priorità alle regioni più povere;</w:t>
            </w:r>
            <w:r w:rsidRPr="0094179C">
              <w:br/>
            </w:r>
            <w:r w:rsidRPr="0094179C">
              <w:rPr>
                <w:b/>
                <w:i/>
              </w:rPr>
              <w:t xml:space="preserve"> osserva che diverse centinaia di miliardi di EUR provenienti dagli attuali fondi di coesione e del dispositivo per la ripresa e la resilienza rimangono finora inutilizzati; sottolinea la crescente necessità di investimenti in settori strategici di rilevanza europea, quali la competitività economica, la sicurezza energetica anche attraverso la rete e la difesa;</w:t>
            </w:r>
            <w:r w:rsidRPr="0094179C">
              <w:br/>
            </w:r>
            <w:r w:rsidRPr="0094179C">
              <w:rPr>
                <w:b/>
                <w:i/>
              </w:rPr>
              <w:t xml:space="preserve"> invita gli Stati membri a tenere presenti tali obiettivi di competitività nell'elaborazione dei loro piani operativi;</w:t>
            </w:r>
          </w:p>
        </w:tc>
      </w:tr>
    </w:tbl>
    <w:p w14:paraId="33C6317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563DBB9" w14:textId="77777777" w:rsidR="0070379B" w:rsidRPr="0094179C" w:rsidRDefault="0070379B" w:rsidP="0070379B">
      <w:r w:rsidRPr="0094179C">
        <w:rPr>
          <w:rStyle w:val="HideTWBExt"/>
        </w:rPr>
        <w:t>&lt;/Amend&gt;</w:t>
      </w:r>
    </w:p>
    <w:p w14:paraId="69EE80B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378</w:t>
      </w:r>
      <w:r w:rsidRPr="0094179C">
        <w:rPr>
          <w:rStyle w:val="HideTWBExt"/>
        </w:rPr>
        <w:t>&lt;/NumAm&gt;</w:t>
      </w:r>
    </w:p>
    <w:p w14:paraId="7DCD6098"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4AFF9F2E" w14:textId="77777777" w:rsidR="0070379B" w:rsidRPr="0094179C" w:rsidRDefault="0070379B" w:rsidP="0070379B">
      <w:pPr>
        <w:pStyle w:val="NormalBold"/>
      </w:pPr>
      <w:r w:rsidRPr="0094179C">
        <w:rPr>
          <w:rStyle w:val="HideTWBExt"/>
          <w:b w:val="0"/>
        </w:rPr>
        <w:t>&lt;/RepeatBlock-By&gt;</w:t>
      </w:r>
    </w:p>
    <w:p w14:paraId="4B8A7A3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7F1C92"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18377C" w14:textId="77777777" w:rsidTr="0007280B">
        <w:trPr>
          <w:trHeight w:hRule="exact" w:val="240"/>
          <w:jc w:val="center"/>
        </w:trPr>
        <w:tc>
          <w:tcPr>
            <w:tcW w:w="9752" w:type="dxa"/>
            <w:gridSpan w:val="2"/>
            <w:tcBorders>
              <w:top w:val="nil"/>
              <w:left w:val="nil"/>
              <w:bottom w:val="nil"/>
              <w:right w:val="nil"/>
            </w:tcBorders>
          </w:tcPr>
          <w:p w14:paraId="1977D44C" w14:textId="77777777" w:rsidR="0070379B" w:rsidRPr="0094179C" w:rsidRDefault="0070379B" w:rsidP="0007280B"/>
        </w:tc>
      </w:tr>
      <w:tr w:rsidR="0070379B" w:rsidRPr="0094179C" w14:paraId="21EBAFE1" w14:textId="77777777" w:rsidTr="0007280B">
        <w:trPr>
          <w:trHeight w:val="240"/>
          <w:jc w:val="center"/>
        </w:trPr>
        <w:tc>
          <w:tcPr>
            <w:tcW w:w="4876" w:type="dxa"/>
            <w:tcBorders>
              <w:top w:val="nil"/>
              <w:left w:val="nil"/>
              <w:bottom w:val="nil"/>
              <w:right w:val="nil"/>
            </w:tcBorders>
          </w:tcPr>
          <w:p w14:paraId="2D155BA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69D3B6" w14:textId="77777777" w:rsidR="0070379B" w:rsidRPr="0094179C" w:rsidRDefault="0070379B" w:rsidP="0007280B">
            <w:pPr>
              <w:pStyle w:val="AmColumnHeading"/>
            </w:pPr>
            <w:r w:rsidRPr="0094179C">
              <w:t>Emendamento</w:t>
            </w:r>
          </w:p>
        </w:tc>
      </w:tr>
      <w:tr w:rsidR="0070379B" w:rsidRPr="0094179C" w14:paraId="335607EF" w14:textId="77777777" w:rsidTr="0007280B">
        <w:trPr>
          <w:jc w:val="center"/>
        </w:trPr>
        <w:tc>
          <w:tcPr>
            <w:tcW w:w="4876" w:type="dxa"/>
            <w:tcBorders>
              <w:top w:val="nil"/>
              <w:left w:val="nil"/>
              <w:bottom w:val="nil"/>
              <w:right w:val="nil"/>
            </w:tcBorders>
          </w:tcPr>
          <w:p w14:paraId="69C71E82" w14:textId="77777777" w:rsidR="0070379B" w:rsidRPr="0094179C" w:rsidRDefault="0070379B" w:rsidP="0007280B">
            <w:pPr>
              <w:pStyle w:val="Normal6a"/>
            </w:pPr>
          </w:p>
        </w:tc>
        <w:tc>
          <w:tcPr>
            <w:tcW w:w="4876" w:type="dxa"/>
            <w:tcBorders>
              <w:top w:val="nil"/>
              <w:left w:val="nil"/>
              <w:bottom w:val="nil"/>
              <w:right w:val="nil"/>
            </w:tcBorders>
          </w:tcPr>
          <w:p w14:paraId="16EA3DEA" w14:textId="77777777" w:rsidR="0070379B" w:rsidRPr="0094179C" w:rsidRDefault="0070379B" w:rsidP="0007280B">
            <w:pPr>
              <w:pStyle w:val="Normal6a"/>
            </w:pPr>
            <w:r w:rsidRPr="0094179C">
              <w:rPr>
                <w:b/>
                <w:i/>
              </w:rPr>
              <w:t>19 bis.</w:t>
            </w:r>
            <w:r w:rsidRPr="0094179C">
              <w:tab/>
            </w:r>
            <w:r w:rsidRPr="0094179C">
              <w:rPr>
                <w:b/>
                <w:i/>
              </w:rPr>
              <w:t>ricorda che le famiglie, soprattutto quelle con minori e persone a carico, rappresentano il principale sostegno della spesa sociale nell'Unione europea; osserva che, allo stesso tempo, sono proprio le famiglie a subire e sopportare maggiormente le conseguenze delle crisi economiche che si sono susseguite negli ultimi quindici anni; osserva che esse devono pertanto essere oggetto di particolare attenzione in tutti gli aspetti del bilancio dell'Unione europea, nelle raccomandazioni in materia di politica di bilancio e nelle priorità del pilastro sociale;</w:t>
            </w:r>
          </w:p>
        </w:tc>
      </w:tr>
    </w:tbl>
    <w:p w14:paraId="067B32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3F3C92A3" w14:textId="77777777" w:rsidR="0070379B" w:rsidRPr="0094179C" w:rsidRDefault="0070379B" w:rsidP="0070379B">
      <w:r w:rsidRPr="0094179C">
        <w:rPr>
          <w:rStyle w:val="HideTWBExt"/>
        </w:rPr>
        <w:t>&lt;/Amend&gt;</w:t>
      </w:r>
    </w:p>
    <w:p w14:paraId="4CA9CE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379</w:t>
      </w:r>
      <w:r w:rsidRPr="0094179C">
        <w:rPr>
          <w:rStyle w:val="HideTWBExt"/>
        </w:rPr>
        <w:t>&lt;/NumAm&gt;</w:t>
      </w:r>
    </w:p>
    <w:p w14:paraId="295B13A5"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260D6DF8" w14:textId="77777777" w:rsidR="0070379B" w:rsidRPr="0094179C" w:rsidRDefault="0070379B" w:rsidP="0070379B">
      <w:pPr>
        <w:pStyle w:val="NormalBold"/>
      </w:pPr>
      <w:r w:rsidRPr="0094179C">
        <w:rPr>
          <w:rStyle w:val="HideTWBExt"/>
          <w:b w:val="0"/>
        </w:rPr>
        <w:t>&lt;/RepeatBlock-By&gt;</w:t>
      </w:r>
    </w:p>
    <w:p w14:paraId="6C40927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3EE09B"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51E7A0" w14:textId="77777777" w:rsidTr="0007280B">
        <w:trPr>
          <w:trHeight w:hRule="exact" w:val="240"/>
          <w:jc w:val="center"/>
        </w:trPr>
        <w:tc>
          <w:tcPr>
            <w:tcW w:w="9752" w:type="dxa"/>
            <w:gridSpan w:val="2"/>
            <w:tcBorders>
              <w:top w:val="nil"/>
              <w:left w:val="nil"/>
              <w:bottom w:val="nil"/>
              <w:right w:val="nil"/>
            </w:tcBorders>
          </w:tcPr>
          <w:p w14:paraId="7B3B4EFB" w14:textId="77777777" w:rsidR="0070379B" w:rsidRPr="0094179C" w:rsidRDefault="0070379B" w:rsidP="0007280B"/>
        </w:tc>
      </w:tr>
      <w:tr w:rsidR="0070379B" w:rsidRPr="0094179C" w14:paraId="5444F87B" w14:textId="77777777" w:rsidTr="0007280B">
        <w:trPr>
          <w:trHeight w:val="240"/>
          <w:jc w:val="center"/>
        </w:trPr>
        <w:tc>
          <w:tcPr>
            <w:tcW w:w="4876" w:type="dxa"/>
            <w:tcBorders>
              <w:top w:val="nil"/>
              <w:left w:val="nil"/>
              <w:bottom w:val="nil"/>
              <w:right w:val="nil"/>
            </w:tcBorders>
          </w:tcPr>
          <w:p w14:paraId="3A2FA3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908B83" w14:textId="77777777" w:rsidR="0070379B" w:rsidRPr="0094179C" w:rsidRDefault="0070379B" w:rsidP="0007280B">
            <w:pPr>
              <w:pStyle w:val="AmColumnHeading"/>
            </w:pPr>
            <w:r w:rsidRPr="0094179C">
              <w:t>Emendamento</w:t>
            </w:r>
          </w:p>
        </w:tc>
      </w:tr>
      <w:tr w:rsidR="0070379B" w:rsidRPr="0094179C" w14:paraId="1A15EA8E" w14:textId="77777777" w:rsidTr="0007280B">
        <w:trPr>
          <w:jc w:val="center"/>
        </w:trPr>
        <w:tc>
          <w:tcPr>
            <w:tcW w:w="4876" w:type="dxa"/>
            <w:tcBorders>
              <w:top w:val="nil"/>
              <w:left w:val="nil"/>
              <w:bottom w:val="nil"/>
              <w:right w:val="nil"/>
            </w:tcBorders>
          </w:tcPr>
          <w:p w14:paraId="74FD62FE" w14:textId="77777777" w:rsidR="0070379B" w:rsidRPr="0094179C" w:rsidRDefault="0070379B" w:rsidP="0007280B">
            <w:pPr>
              <w:pStyle w:val="Normal6a"/>
            </w:pPr>
          </w:p>
        </w:tc>
        <w:tc>
          <w:tcPr>
            <w:tcW w:w="4876" w:type="dxa"/>
            <w:tcBorders>
              <w:top w:val="nil"/>
              <w:left w:val="nil"/>
              <w:bottom w:val="nil"/>
              <w:right w:val="nil"/>
            </w:tcBorders>
          </w:tcPr>
          <w:p w14:paraId="37CBA216" w14:textId="77777777" w:rsidR="0070379B" w:rsidRPr="0094179C" w:rsidRDefault="0070379B" w:rsidP="0007280B">
            <w:pPr>
              <w:pStyle w:val="Normal6a"/>
            </w:pPr>
            <w:r w:rsidRPr="0094179C">
              <w:rPr>
                <w:b/>
                <w:i/>
              </w:rPr>
              <w:t>19 bis.</w:t>
            </w:r>
            <w:r w:rsidRPr="0094179C">
              <w:tab/>
            </w:r>
            <w:r w:rsidRPr="0094179C">
              <w:rPr>
                <w:b/>
                <w:i/>
              </w:rPr>
              <w:t>sottolinea che la quota della politica di coesione e della politica agricola comune nel QFP non dovrebbe essere inferiore a quella attuale, che la politica di coesione e la politica agricola comune attraverso meccanismi di integrazione sono gli strumenti più importanti nella trasformazione climatica e che le riforme future non dovrebbero contribuire a un'eccessiva centralizzazione e fusione degli strumenti;</w:t>
            </w:r>
          </w:p>
        </w:tc>
      </w:tr>
    </w:tbl>
    <w:p w14:paraId="55D404C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1C8332A" w14:textId="77777777" w:rsidR="0070379B" w:rsidRPr="00647DCB" w:rsidRDefault="0070379B" w:rsidP="0070379B">
      <w:pPr>
        <w:rPr>
          <w:lang w:val="pt-PT"/>
        </w:rPr>
      </w:pPr>
      <w:r w:rsidRPr="00647DCB">
        <w:rPr>
          <w:rStyle w:val="HideTWBExt"/>
          <w:lang w:val="pt-PT"/>
        </w:rPr>
        <w:t>&lt;/Amend&gt;</w:t>
      </w:r>
    </w:p>
    <w:p w14:paraId="28048A4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380</w:t>
      </w:r>
      <w:r w:rsidRPr="00647DCB">
        <w:rPr>
          <w:rStyle w:val="HideTWBExt"/>
          <w:lang w:val="pt-PT"/>
        </w:rPr>
        <w:t>&lt;/NumAm&gt;</w:t>
      </w:r>
    </w:p>
    <w:p w14:paraId="51388D5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019254FD" w14:textId="77777777" w:rsidR="0070379B" w:rsidRPr="00647DCB" w:rsidRDefault="0070379B" w:rsidP="0070379B">
      <w:pPr>
        <w:pStyle w:val="NormalBold"/>
        <w:rPr>
          <w:lang w:val="pt-PT"/>
        </w:rPr>
      </w:pPr>
      <w:r w:rsidRPr="00647DCB">
        <w:rPr>
          <w:rStyle w:val="HideTWBExt"/>
          <w:b w:val="0"/>
          <w:lang w:val="pt-PT"/>
        </w:rPr>
        <w:t>&lt;/RepeatBlock-By&gt;</w:t>
      </w:r>
    </w:p>
    <w:p w14:paraId="65D32B5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32F36F"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58B1CB" w14:textId="77777777" w:rsidTr="0007280B">
        <w:trPr>
          <w:trHeight w:hRule="exact" w:val="240"/>
          <w:jc w:val="center"/>
        </w:trPr>
        <w:tc>
          <w:tcPr>
            <w:tcW w:w="9752" w:type="dxa"/>
            <w:gridSpan w:val="2"/>
            <w:tcBorders>
              <w:top w:val="nil"/>
              <w:left w:val="nil"/>
              <w:bottom w:val="nil"/>
              <w:right w:val="nil"/>
            </w:tcBorders>
          </w:tcPr>
          <w:p w14:paraId="4AB1E987" w14:textId="77777777" w:rsidR="0070379B" w:rsidRPr="0094179C" w:rsidRDefault="0070379B" w:rsidP="0007280B"/>
        </w:tc>
      </w:tr>
      <w:tr w:rsidR="0070379B" w:rsidRPr="0094179C" w14:paraId="5035971D" w14:textId="77777777" w:rsidTr="0007280B">
        <w:trPr>
          <w:trHeight w:val="240"/>
          <w:jc w:val="center"/>
        </w:trPr>
        <w:tc>
          <w:tcPr>
            <w:tcW w:w="4876" w:type="dxa"/>
            <w:tcBorders>
              <w:top w:val="nil"/>
              <w:left w:val="nil"/>
              <w:bottom w:val="nil"/>
              <w:right w:val="nil"/>
            </w:tcBorders>
          </w:tcPr>
          <w:p w14:paraId="33A972B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A3AD22" w14:textId="77777777" w:rsidR="0070379B" w:rsidRPr="0094179C" w:rsidRDefault="0070379B" w:rsidP="0007280B">
            <w:pPr>
              <w:pStyle w:val="AmColumnHeading"/>
            </w:pPr>
            <w:r w:rsidRPr="0094179C">
              <w:t>Emendamento</w:t>
            </w:r>
          </w:p>
        </w:tc>
      </w:tr>
      <w:tr w:rsidR="0070379B" w:rsidRPr="0094179C" w14:paraId="3F2DBEA3" w14:textId="77777777" w:rsidTr="0007280B">
        <w:trPr>
          <w:jc w:val="center"/>
        </w:trPr>
        <w:tc>
          <w:tcPr>
            <w:tcW w:w="4876" w:type="dxa"/>
            <w:tcBorders>
              <w:top w:val="nil"/>
              <w:left w:val="nil"/>
              <w:bottom w:val="nil"/>
              <w:right w:val="nil"/>
            </w:tcBorders>
          </w:tcPr>
          <w:p w14:paraId="32F3225B" w14:textId="77777777" w:rsidR="0070379B" w:rsidRPr="0094179C" w:rsidRDefault="0070379B" w:rsidP="0007280B">
            <w:pPr>
              <w:pStyle w:val="Normal6a"/>
            </w:pPr>
          </w:p>
        </w:tc>
        <w:tc>
          <w:tcPr>
            <w:tcW w:w="4876" w:type="dxa"/>
            <w:tcBorders>
              <w:top w:val="nil"/>
              <w:left w:val="nil"/>
              <w:bottom w:val="nil"/>
              <w:right w:val="nil"/>
            </w:tcBorders>
          </w:tcPr>
          <w:p w14:paraId="3479C956" w14:textId="77777777" w:rsidR="0070379B" w:rsidRPr="0094179C" w:rsidRDefault="0070379B" w:rsidP="0007280B">
            <w:pPr>
              <w:pStyle w:val="Normal6a"/>
            </w:pPr>
            <w:r w:rsidRPr="0094179C">
              <w:rPr>
                <w:b/>
                <w:i/>
              </w:rPr>
              <w:t>19 bis.</w:t>
            </w:r>
            <w:r w:rsidRPr="0094179C">
              <w:tab/>
            </w:r>
            <w:r w:rsidRPr="0094179C">
              <w:rPr>
                <w:b/>
                <w:i/>
              </w:rPr>
              <w:t>chiede maggiori finanziamenti per il Programma di soluzioni specifiche per ovviare alla lontananza e all'insularità (POSEI), il ripristino di un regime POSEI per la pesca e la creazione di un nuovo regime POSEI per i trasporti, al fine di salvaguardare e migliorare la visibilità delle regioni ultraperiferiche mediante risorse finanziarie, programmi e misure (permanenti o eccezionali) a sostegno delle economie regionali insulari;</w:t>
            </w:r>
          </w:p>
        </w:tc>
      </w:tr>
    </w:tbl>
    <w:p w14:paraId="58F7374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1F0F6965" w14:textId="77777777" w:rsidR="0070379B" w:rsidRPr="0094179C" w:rsidRDefault="0070379B" w:rsidP="0070379B">
      <w:r w:rsidRPr="0094179C">
        <w:rPr>
          <w:rStyle w:val="HideTWBExt"/>
        </w:rPr>
        <w:t>&lt;/Amend&gt;</w:t>
      </w:r>
    </w:p>
    <w:p w14:paraId="400B915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381</w:t>
      </w:r>
      <w:r w:rsidRPr="0094179C">
        <w:rPr>
          <w:rStyle w:val="HideTWBExt"/>
        </w:rPr>
        <w:t>&lt;/NumAm&gt;</w:t>
      </w:r>
    </w:p>
    <w:p w14:paraId="16D2ABC4"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2B1441CA" w14:textId="77777777" w:rsidR="0070379B" w:rsidRPr="0094179C" w:rsidRDefault="0070379B" w:rsidP="0070379B">
      <w:pPr>
        <w:pStyle w:val="NormalBold"/>
      </w:pPr>
      <w:r w:rsidRPr="0094179C">
        <w:rPr>
          <w:rStyle w:val="HideTWBExt"/>
          <w:b w:val="0"/>
        </w:rPr>
        <w:t>&lt;/RepeatBlock-By&gt;</w:t>
      </w:r>
    </w:p>
    <w:p w14:paraId="432CB61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51F2FC"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A2C016" w14:textId="77777777" w:rsidTr="0007280B">
        <w:trPr>
          <w:trHeight w:hRule="exact" w:val="240"/>
          <w:jc w:val="center"/>
        </w:trPr>
        <w:tc>
          <w:tcPr>
            <w:tcW w:w="9752" w:type="dxa"/>
            <w:gridSpan w:val="2"/>
            <w:tcBorders>
              <w:top w:val="nil"/>
              <w:left w:val="nil"/>
              <w:bottom w:val="nil"/>
              <w:right w:val="nil"/>
            </w:tcBorders>
          </w:tcPr>
          <w:p w14:paraId="53E37F98" w14:textId="77777777" w:rsidR="0070379B" w:rsidRPr="0094179C" w:rsidRDefault="0070379B" w:rsidP="0007280B"/>
        </w:tc>
      </w:tr>
      <w:tr w:rsidR="0070379B" w:rsidRPr="0094179C" w14:paraId="5D172D25" w14:textId="77777777" w:rsidTr="0007280B">
        <w:trPr>
          <w:trHeight w:val="240"/>
          <w:jc w:val="center"/>
        </w:trPr>
        <w:tc>
          <w:tcPr>
            <w:tcW w:w="4876" w:type="dxa"/>
            <w:tcBorders>
              <w:top w:val="nil"/>
              <w:left w:val="nil"/>
              <w:bottom w:val="nil"/>
              <w:right w:val="nil"/>
            </w:tcBorders>
          </w:tcPr>
          <w:p w14:paraId="53AFEB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FCA373" w14:textId="77777777" w:rsidR="0070379B" w:rsidRPr="0094179C" w:rsidRDefault="0070379B" w:rsidP="0007280B">
            <w:pPr>
              <w:pStyle w:val="AmColumnHeading"/>
            </w:pPr>
            <w:r w:rsidRPr="0094179C">
              <w:t>Emendamento</w:t>
            </w:r>
          </w:p>
        </w:tc>
      </w:tr>
      <w:tr w:rsidR="0070379B" w:rsidRPr="0094179C" w14:paraId="00839587" w14:textId="77777777" w:rsidTr="0007280B">
        <w:trPr>
          <w:jc w:val="center"/>
        </w:trPr>
        <w:tc>
          <w:tcPr>
            <w:tcW w:w="4876" w:type="dxa"/>
            <w:tcBorders>
              <w:top w:val="nil"/>
              <w:left w:val="nil"/>
              <w:bottom w:val="nil"/>
              <w:right w:val="nil"/>
            </w:tcBorders>
          </w:tcPr>
          <w:p w14:paraId="5D2BD163" w14:textId="77777777" w:rsidR="0070379B" w:rsidRPr="0094179C" w:rsidRDefault="0070379B" w:rsidP="0007280B">
            <w:pPr>
              <w:pStyle w:val="Normal6a"/>
            </w:pPr>
          </w:p>
        </w:tc>
        <w:tc>
          <w:tcPr>
            <w:tcW w:w="4876" w:type="dxa"/>
            <w:tcBorders>
              <w:top w:val="nil"/>
              <w:left w:val="nil"/>
              <w:bottom w:val="nil"/>
              <w:right w:val="nil"/>
            </w:tcBorders>
          </w:tcPr>
          <w:p w14:paraId="750CA0D9" w14:textId="77777777" w:rsidR="0070379B" w:rsidRPr="0094179C" w:rsidRDefault="0070379B" w:rsidP="0007280B">
            <w:pPr>
              <w:pStyle w:val="Normal6a"/>
            </w:pPr>
            <w:r w:rsidRPr="0094179C">
              <w:rPr>
                <w:b/>
                <w:i/>
              </w:rPr>
              <w:t>19 bis.</w:t>
            </w:r>
            <w:r w:rsidRPr="0094179C">
              <w:tab/>
            </w:r>
            <w:r w:rsidRPr="0094179C">
              <w:rPr>
                <w:b/>
                <w:i/>
              </w:rPr>
              <w:t>rammenta che il prossimo QFP dovrebbe altresì riflettere le esigenze di tutte le regioni economicamente e socialmente fragili e garantire che nessuna regione subisca una riduzione improvvisa o drastica dei finanziamenti, che potrebbe ostacolarne lo sviluppo;</w:t>
            </w:r>
          </w:p>
        </w:tc>
      </w:tr>
    </w:tbl>
    <w:p w14:paraId="530C16B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D02694" w14:textId="77777777" w:rsidR="0070379B" w:rsidRPr="0094179C" w:rsidRDefault="0070379B" w:rsidP="0070379B">
      <w:r w:rsidRPr="0094179C">
        <w:rPr>
          <w:rStyle w:val="HideTWBExt"/>
        </w:rPr>
        <w:t>&lt;/Amend&gt;</w:t>
      </w:r>
    </w:p>
    <w:p w14:paraId="7B369C8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382</w:t>
      </w:r>
      <w:r w:rsidRPr="0094179C">
        <w:rPr>
          <w:rStyle w:val="HideTWBExt"/>
        </w:rPr>
        <w:t>&lt;/NumAm&gt;</w:t>
      </w:r>
    </w:p>
    <w:p w14:paraId="791F4C37"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40BBD949" w14:textId="77777777" w:rsidR="0070379B" w:rsidRPr="0094179C" w:rsidRDefault="0070379B" w:rsidP="0070379B">
      <w:pPr>
        <w:pStyle w:val="NormalBold"/>
      </w:pPr>
      <w:r w:rsidRPr="0094179C">
        <w:rPr>
          <w:rStyle w:val="HideTWBExt"/>
          <w:b w:val="0"/>
        </w:rPr>
        <w:t>&lt;/RepeatBlock-By&gt;</w:t>
      </w:r>
    </w:p>
    <w:p w14:paraId="018B906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2E77F5" w14:textId="77777777" w:rsidR="0070379B" w:rsidRPr="0094179C" w:rsidRDefault="0070379B" w:rsidP="0070379B">
      <w:pPr>
        <w:pStyle w:val="NormalBold"/>
      </w:pPr>
      <w:r w:rsidRPr="0094179C">
        <w:rPr>
          <w:rStyle w:val="HideTWBExt"/>
        </w:rPr>
        <w:t>&lt;Article&gt;</w:t>
      </w:r>
      <w:r w:rsidRPr="0094179C">
        <w:t>Paragrafo 19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9C9B50" w14:textId="77777777" w:rsidTr="0007280B">
        <w:trPr>
          <w:trHeight w:hRule="exact" w:val="240"/>
          <w:jc w:val="center"/>
        </w:trPr>
        <w:tc>
          <w:tcPr>
            <w:tcW w:w="9752" w:type="dxa"/>
            <w:gridSpan w:val="2"/>
            <w:tcBorders>
              <w:top w:val="nil"/>
              <w:left w:val="nil"/>
              <w:bottom w:val="nil"/>
              <w:right w:val="nil"/>
            </w:tcBorders>
          </w:tcPr>
          <w:p w14:paraId="2BBCDDFA" w14:textId="77777777" w:rsidR="0070379B" w:rsidRPr="0094179C" w:rsidRDefault="0070379B" w:rsidP="0007280B"/>
        </w:tc>
      </w:tr>
      <w:tr w:rsidR="0070379B" w:rsidRPr="0094179C" w14:paraId="2F22285D" w14:textId="77777777" w:rsidTr="0007280B">
        <w:trPr>
          <w:trHeight w:val="240"/>
          <w:jc w:val="center"/>
        </w:trPr>
        <w:tc>
          <w:tcPr>
            <w:tcW w:w="4876" w:type="dxa"/>
            <w:tcBorders>
              <w:top w:val="nil"/>
              <w:left w:val="nil"/>
              <w:bottom w:val="nil"/>
              <w:right w:val="nil"/>
            </w:tcBorders>
          </w:tcPr>
          <w:p w14:paraId="1DFEF73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5F1129" w14:textId="77777777" w:rsidR="0070379B" w:rsidRPr="0094179C" w:rsidRDefault="0070379B" w:rsidP="0007280B">
            <w:pPr>
              <w:pStyle w:val="AmColumnHeading"/>
            </w:pPr>
            <w:r w:rsidRPr="0094179C">
              <w:t>Emendamento</w:t>
            </w:r>
          </w:p>
        </w:tc>
      </w:tr>
      <w:tr w:rsidR="0070379B" w:rsidRPr="0094179C" w14:paraId="3B8CDD26" w14:textId="77777777" w:rsidTr="0007280B">
        <w:trPr>
          <w:jc w:val="center"/>
        </w:trPr>
        <w:tc>
          <w:tcPr>
            <w:tcW w:w="4876" w:type="dxa"/>
            <w:tcBorders>
              <w:top w:val="nil"/>
              <w:left w:val="nil"/>
              <w:bottom w:val="nil"/>
              <w:right w:val="nil"/>
            </w:tcBorders>
          </w:tcPr>
          <w:p w14:paraId="4C7342CA" w14:textId="77777777" w:rsidR="0070379B" w:rsidRPr="0094179C" w:rsidRDefault="0070379B" w:rsidP="0007280B">
            <w:pPr>
              <w:pStyle w:val="Normal6a"/>
            </w:pPr>
          </w:p>
        </w:tc>
        <w:tc>
          <w:tcPr>
            <w:tcW w:w="4876" w:type="dxa"/>
            <w:tcBorders>
              <w:top w:val="nil"/>
              <w:left w:val="nil"/>
              <w:bottom w:val="nil"/>
              <w:right w:val="nil"/>
            </w:tcBorders>
          </w:tcPr>
          <w:p w14:paraId="7CD61266" w14:textId="77777777" w:rsidR="0070379B" w:rsidRPr="0094179C" w:rsidRDefault="0070379B" w:rsidP="0007280B">
            <w:pPr>
              <w:pStyle w:val="Normal6a"/>
            </w:pPr>
            <w:r w:rsidRPr="0094179C">
              <w:rPr>
                <w:b/>
                <w:i/>
              </w:rPr>
              <w:t>19 bis.</w:t>
            </w:r>
            <w:r w:rsidRPr="0094179C">
              <w:tab/>
            </w:r>
            <w:r w:rsidRPr="0094179C">
              <w:rPr>
                <w:b/>
                <w:i/>
              </w:rPr>
              <w:t>insiste sul fatto che, per far fronte alle principali sfide individuate, il bilancio della politica di coesione deve essere all'altezza del suo approccio di investimento a lungo termine nell'affrontare le diverse sfide nelle zone urbane e rurali di tutte le regioni dell'UE; </w:t>
            </w:r>
          </w:p>
        </w:tc>
      </w:tr>
    </w:tbl>
    <w:p w14:paraId="260CCBA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ED9F22" w14:textId="77777777" w:rsidR="0070379B" w:rsidRPr="0094179C" w:rsidRDefault="0070379B" w:rsidP="0070379B">
      <w:r w:rsidRPr="0094179C">
        <w:rPr>
          <w:rStyle w:val="HideTWBExt"/>
        </w:rPr>
        <w:t>&lt;/Amend&gt;</w:t>
      </w:r>
    </w:p>
    <w:p w14:paraId="7CF145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383</w:t>
      </w:r>
      <w:r w:rsidRPr="0094179C">
        <w:rPr>
          <w:rStyle w:val="HideTWBExt"/>
        </w:rPr>
        <w:t>&lt;/NumAm&gt;</w:t>
      </w:r>
    </w:p>
    <w:p w14:paraId="4EF4764B" w14:textId="77777777" w:rsidR="0070379B" w:rsidRPr="0094179C" w:rsidRDefault="0070379B" w:rsidP="0070379B">
      <w:pPr>
        <w:pStyle w:val="NormalBold"/>
      </w:pPr>
      <w:r w:rsidRPr="0094179C">
        <w:rPr>
          <w:rStyle w:val="HideTWBExt"/>
          <w:b w:val="0"/>
        </w:rPr>
        <w:t>&lt;RepeatBlock-By&gt;&lt;Members&gt;</w:t>
      </w:r>
      <w:r w:rsidRPr="0094179C">
        <w:t>Moritz Körner, Anouk Van Brug, Joachim Streit</w:t>
      </w:r>
      <w:r w:rsidRPr="0094179C">
        <w:rPr>
          <w:rStyle w:val="HideTWBExt"/>
          <w:b w:val="0"/>
        </w:rPr>
        <w:t>&lt;/Members&gt;</w:t>
      </w:r>
    </w:p>
    <w:p w14:paraId="136B0DAA" w14:textId="77777777" w:rsidR="0070379B" w:rsidRPr="0094179C" w:rsidRDefault="0070379B" w:rsidP="0070379B">
      <w:pPr>
        <w:pStyle w:val="NormalBold"/>
      </w:pPr>
      <w:r w:rsidRPr="0094179C">
        <w:rPr>
          <w:rStyle w:val="HideTWBExt"/>
          <w:b w:val="0"/>
        </w:rPr>
        <w:t>&lt;/RepeatBlock-By&gt;</w:t>
      </w:r>
    </w:p>
    <w:p w14:paraId="0CF7F44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61E549" w14:textId="77777777" w:rsidR="0070379B" w:rsidRPr="0094179C" w:rsidRDefault="0070379B" w:rsidP="0070379B">
      <w:pPr>
        <w:pStyle w:val="NormalBold"/>
      </w:pPr>
      <w:r w:rsidRPr="0094179C">
        <w:rPr>
          <w:rStyle w:val="HideTWBExt"/>
        </w:rPr>
        <w:t>&lt;Article&gt;</w:t>
      </w:r>
      <w:r w:rsidRPr="0094179C">
        <w:t>Paragrafo 19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1630B1" w14:textId="77777777" w:rsidTr="0007280B">
        <w:trPr>
          <w:trHeight w:hRule="exact" w:val="240"/>
          <w:jc w:val="center"/>
        </w:trPr>
        <w:tc>
          <w:tcPr>
            <w:tcW w:w="9752" w:type="dxa"/>
            <w:gridSpan w:val="2"/>
            <w:tcBorders>
              <w:top w:val="nil"/>
              <w:left w:val="nil"/>
              <w:bottom w:val="nil"/>
              <w:right w:val="nil"/>
            </w:tcBorders>
          </w:tcPr>
          <w:p w14:paraId="09A5F78A" w14:textId="77777777" w:rsidR="0070379B" w:rsidRPr="0094179C" w:rsidRDefault="0070379B" w:rsidP="0007280B"/>
        </w:tc>
      </w:tr>
      <w:tr w:rsidR="0070379B" w:rsidRPr="0094179C" w14:paraId="306DA0FD" w14:textId="77777777" w:rsidTr="0007280B">
        <w:trPr>
          <w:trHeight w:val="240"/>
          <w:jc w:val="center"/>
        </w:trPr>
        <w:tc>
          <w:tcPr>
            <w:tcW w:w="4876" w:type="dxa"/>
            <w:tcBorders>
              <w:top w:val="nil"/>
              <w:left w:val="nil"/>
              <w:bottom w:val="nil"/>
              <w:right w:val="nil"/>
            </w:tcBorders>
          </w:tcPr>
          <w:p w14:paraId="5156BBA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76B0A0F" w14:textId="77777777" w:rsidR="0070379B" w:rsidRPr="0094179C" w:rsidRDefault="0070379B" w:rsidP="0007280B">
            <w:pPr>
              <w:pStyle w:val="AmColumnHeading"/>
            </w:pPr>
            <w:r w:rsidRPr="0094179C">
              <w:t>Emendamento</w:t>
            </w:r>
          </w:p>
        </w:tc>
      </w:tr>
      <w:tr w:rsidR="0070379B" w:rsidRPr="0094179C" w14:paraId="52FFBD06" w14:textId="77777777" w:rsidTr="0007280B">
        <w:trPr>
          <w:jc w:val="center"/>
        </w:trPr>
        <w:tc>
          <w:tcPr>
            <w:tcW w:w="4876" w:type="dxa"/>
            <w:tcBorders>
              <w:top w:val="nil"/>
              <w:left w:val="nil"/>
              <w:bottom w:val="nil"/>
              <w:right w:val="nil"/>
            </w:tcBorders>
          </w:tcPr>
          <w:p w14:paraId="78C5E4F2" w14:textId="77777777" w:rsidR="0070379B" w:rsidRPr="0094179C" w:rsidRDefault="0070379B" w:rsidP="0007280B">
            <w:pPr>
              <w:pStyle w:val="Normal6a"/>
            </w:pPr>
          </w:p>
        </w:tc>
        <w:tc>
          <w:tcPr>
            <w:tcW w:w="4876" w:type="dxa"/>
            <w:tcBorders>
              <w:top w:val="nil"/>
              <w:left w:val="nil"/>
              <w:bottom w:val="nil"/>
              <w:right w:val="nil"/>
            </w:tcBorders>
          </w:tcPr>
          <w:p w14:paraId="5AED0C5A" w14:textId="77777777" w:rsidR="0070379B" w:rsidRPr="0094179C" w:rsidRDefault="0070379B" w:rsidP="0007280B">
            <w:pPr>
              <w:pStyle w:val="Normal6a"/>
            </w:pPr>
            <w:r w:rsidRPr="0094179C">
              <w:rPr>
                <w:b/>
                <w:i/>
              </w:rPr>
              <w:t>19 ter.</w:t>
            </w:r>
            <w:r w:rsidRPr="0094179C">
              <w:tab/>
            </w:r>
            <w:r w:rsidRPr="0094179C">
              <w:rPr>
                <w:b/>
                <w:i/>
              </w:rPr>
              <w:t>ritiene che nel prossimo QFP l'integrazione della competitività dovrebbe essere introdotta in tutto il bilancio dell'Unione, garantendo che almeno il 70 % degli stanziamenti di bilancio rafforzi la competitività, la capacità di innovazione e la produttività; invita la Commissione a integrare sistematicamente gli obiettivi di competitività in tutti i settori politici pertinenti, in particolare nei settori dell'agricoltura, della coesione, della ricerca, dei trasporti e dell'energia, sostenendo le pratiche agricole moderne, investendo nelle infrastrutture e nella connettività digitale, promuovendo l'innovazione e dando priorità ai progetti che rafforzano la posizione di mercato dell'Unione; sottolinea che tale approccio dovrebbe seguire la stessa metodologia strutturata utilizzata per l'integrazione della dimensione climatica nel bilancio dell'Unione;</w:t>
            </w:r>
          </w:p>
        </w:tc>
      </w:tr>
    </w:tbl>
    <w:p w14:paraId="3803715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1FC821" w14:textId="77777777" w:rsidR="0070379B" w:rsidRPr="0094179C" w:rsidRDefault="0070379B" w:rsidP="0070379B">
      <w:r w:rsidRPr="0094179C">
        <w:rPr>
          <w:rStyle w:val="HideTWBExt"/>
        </w:rPr>
        <w:t>&lt;/Amend&gt;</w:t>
      </w:r>
    </w:p>
    <w:p w14:paraId="655C6A1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384</w:t>
      </w:r>
      <w:r w:rsidRPr="0094179C">
        <w:rPr>
          <w:rStyle w:val="HideTWBExt"/>
        </w:rPr>
        <w:t>&lt;/NumAm&gt;</w:t>
      </w:r>
    </w:p>
    <w:p w14:paraId="25600CD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0DA5FC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49A8D20" w14:textId="77777777" w:rsidR="0070379B" w:rsidRPr="0094179C" w:rsidRDefault="0070379B" w:rsidP="0070379B">
      <w:pPr>
        <w:pStyle w:val="NormalBold"/>
      </w:pPr>
      <w:r w:rsidRPr="0094179C">
        <w:rPr>
          <w:rStyle w:val="HideTWBExt"/>
          <w:b w:val="0"/>
        </w:rPr>
        <w:t>&lt;/RepeatBlock-By&gt;</w:t>
      </w:r>
    </w:p>
    <w:p w14:paraId="3824C1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5107F98" w14:textId="77777777" w:rsidR="0070379B" w:rsidRPr="0094179C" w:rsidRDefault="0070379B" w:rsidP="0070379B">
      <w:pPr>
        <w:pStyle w:val="NormalBold"/>
      </w:pPr>
      <w:r w:rsidRPr="0094179C">
        <w:rPr>
          <w:rStyle w:val="HideTWBExt"/>
        </w:rPr>
        <w:t>&lt;Article&gt;</w:t>
      </w:r>
      <w:r w:rsidRPr="0094179C">
        <w:t>Paragrafo 19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ECBC84" w14:textId="77777777" w:rsidTr="0007280B">
        <w:trPr>
          <w:trHeight w:hRule="exact" w:val="240"/>
          <w:jc w:val="center"/>
        </w:trPr>
        <w:tc>
          <w:tcPr>
            <w:tcW w:w="9752" w:type="dxa"/>
            <w:gridSpan w:val="2"/>
            <w:tcBorders>
              <w:top w:val="nil"/>
              <w:left w:val="nil"/>
              <w:bottom w:val="nil"/>
              <w:right w:val="nil"/>
            </w:tcBorders>
          </w:tcPr>
          <w:p w14:paraId="14FBEE2C" w14:textId="77777777" w:rsidR="0070379B" w:rsidRPr="0094179C" w:rsidRDefault="0070379B" w:rsidP="0007280B"/>
        </w:tc>
      </w:tr>
      <w:tr w:rsidR="0070379B" w:rsidRPr="0094179C" w14:paraId="0F868587" w14:textId="77777777" w:rsidTr="0007280B">
        <w:trPr>
          <w:trHeight w:val="240"/>
          <w:jc w:val="center"/>
        </w:trPr>
        <w:tc>
          <w:tcPr>
            <w:tcW w:w="4876" w:type="dxa"/>
            <w:tcBorders>
              <w:top w:val="nil"/>
              <w:left w:val="nil"/>
              <w:bottom w:val="nil"/>
              <w:right w:val="nil"/>
            </w:tcBorders>
          </w:tcPr>
          <w:p w14:paraId="5808E61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6F43BD" w14:textId="77777777" w:rsidR="0070379B" w:rsidRPr="0094179C" w:rsidRDefault="0070379B" w:rsidP="0007280B">
            <w:pPr>
              <w:pStyle w:val="AmColumnHeading"/>
            </w:pPr>
            <w:r w:rsidRPr="0094179C">
              <w:t>Emendamento</w:t>
            </w:r>
          </w:p>
        </w:tc>
      </w:tr>
      <w:tr w:rsidR="0070379B" w:rsidRPr="0094179C" w14:paraId="76164292" w14:textId="77777777" w:rsidTr="0007280B">
        <w:trPr>
          <w:jc w:val="center"/>
        </w:trPr>
        <w:tc>
          <w:tcPr>
            <w:tcW w:w="4876" w:type="dxa"/>
            <w:tcBorders>
              <w:top w:val="nil"/>
              <w:left w:val="nil"/>
              <w:bottom w:val="nil"/>
              <w:right w:val="nil"/>
            </w:tcBorders>
          </w:tcPr>
          <w:p w14:paraId="36BD33AE" w14:textId="77777777" w:rsidR="0070379B" w:rsidRPr="0094179C" w:rsidRDefault="0070379B" w:rsidP="0007280B">
            <w:pPr>
              <w:pStyle w:val="Normal6a"/>
            </w:pPr>
          </w:p>
        </w:tc>
        <w:tc>
          <w:tcPr>
            <w:tcW w:w="4876" w:type="dxa"/>
            <w:tcBorders>
              <w:top w:val="nil"/>
              <w:left w:val="nil"/>
              <w:bottom w:val="nil"/>
              <w:right w:val="nil"/>
            </w:tcBorders>
          </w:tcPr>
          <w:p w14:paraId="1374776D" w14:textId="77777777" w:rsidR="0070379B" w:rsidRPr="0094179C" w:rsidRDefault="0070379B" w:rsidP="0007280B">
            <w:pPr>
              <w:pStyle w:val="Normal6a"/>
            </w:pPr>
            <w:r w:rsidRPr="0094179C">
              <w:rPr>
                <w:b/>
                <w:i/>
              </w:rPr>
              <w:t>19 ter.</w:t>
            </w:r>
            <w:r w:rsidRPr="0094179C">
              <w:tab/>
            </w:r>
            <w:r w:rsidRPr="0094179C">
              <w:rPr>
                <w:b/>
                <w:i/>
              </w:rPr>
              <w:t>è del parere che, al fine di semplificare l'attuazione della politica di coesione, un insieme unico di norme per i beneficiari dei finanziamenti della coesione, nonché un'unica interfaccia informatica integrata e un ampliamento delle opzioni semplificate in materia di costi potrebbero aprire la strada a una politica semplificata e più flessibile e potrebbero migliorare la possibilità di trasferire i fondi a diverse priorità durante il periodo di programmazione senza modificare il quadro normativo;</w:t>
            </w:r>
          </w:p>
        </w:tc>
      </w:tr>
    </w:tbl>
    <w:p w14:paraId="4F04E12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3EC122" w14:textId="77777777" w:rsidR="0070379B" w:rsidRPr="0094179C" w:rsidRDefault="0070379B" w:rsidP="0070379B">
      <w:r w:rsidRPr="0094179C">
        <w:rPr>
          <w:rStyle w:val="HideTWBExt"/>
        </w:rPr>
        <w:t>&lt;/Amend&gt;</w:t>
      </w:r>
    </w:p>
    <w:p w14:paraId="67AD7BB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385</w:t>
      </w:r>
      <w:r w:rsidRPr="0094179C">
        <w:rPr>
          <w:rStyle w:val="HideTWBExt"/>
        </w:rPr>
        <w:t>&lt;/NumAm&gt;</w:t>
      </w:r>
    </w:p>
    <w:p w14:paraId="0571427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50F1D7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FEABA26" w14:textId="77777777" w:rsidR="0070379B" w:rsidRPr="0094179C" w:rsidRDefault="0070379B" w:rsidP="0070379B">
      <w:pPr>
        <w:pStyle w:val="NormalBold"/>
      </w:pPr>
      <w:r w:rsidRPr="0094179C">
        <w:rPr>
          <w:rStyle w:val="HideTWBExt"/>
          <w:b w:val="0"/>
        </w:rPr>
        <w:t>&lt;/RepeatBlock-By&gt;</w:t>
      </w:r>
    </w:p>
    <w:p w14:paraId="3AF3FBB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0BEF33" w14:textId="77777777" w:rsidR="0070379B" w:rsidRPr="0094179C" w:rsidRDefault="0070379B" w:rsidP="0070379B">
      <w:pPr>
        <w:pStyle w:val="NormalBold"/>
      </w:pPr>
      <w:r w:rsidRPr="0094179C">
        <w:rPr>
          <w:rStyle w:val="HideTWBExt"/>
        </w:rPr>
        <w:t>&lt;Article&gt;</w:t>
      </w:r>
      <w:r w:rsidRPr="0094179C">
        <w:t>Paragrafo 19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0FCBF9" w14:textId="77777777" w:rsidTr="0007280B">
        <w:trPr>
          <w:trHeight w:hRule="exact" w:val="240"/>
          <w:jc w:val="center"/>
        </w:trPr>
        <w:tc>
          <w:tcPr>
            <w:tcW w:w="9752" w:type="dxa"/>
            <w:gridSpan w:val="2"/>
            <w:tcBorders>
              <w:top w:val="nil"/>
              <w:left w:val="nil"/>
              <w:bottom w:val="nil"/>
              <w:right w:val="nil"/>
            </w:tcBorders>
          </w:tcPr>
          <w:p w14:paraId="0DE443F5" w14:textId="77777777" w:rsidR="0070379B" w:rsidRPr="0094179C" w:rsidRDefault="0070379B" w:rsidP="0007280B"/>
        </w:tc>
      </w:tr>
      <w:tr w:rsidR="0070379B" w:rsidRPr="0094179C" w14:paraId="5CC0F763" w14:textId="77777777" w:rsidTr="0007280B">
        <w:trPr>
          <w:trHeight w:val="240"/>
          <w:jc w:val="center"/>
        </w:trPr>
        <w:tc>
          <w:tcPr>
            <w:tcW w:w="4876" w:type="dxa"/>
            <w:tcBorders>
              <w:top w:val="nil"/>
              <w:left w:val="nil"/>
              <w:bottom w:val="nil"/>
              <w:right w:val="nil"/>
            </w:tcBorders>
          </w:tcPr>
          <w:p w14:paraId="3E10CB4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522E25" w14:textId="77777777" w:rsidR="0070379B" w:rsidRPr="0094179C" w:rsidRDefault="0070379B" w:rsidP="0007280B">
            <w:pPr>
              <w:pStyle w:val="AmColumnHeading"/>
            </w:pPr>
            <w:r w:rsidRPr="0094179C">
              <w:t>Emendamento</w:t>
            </w:r>
          </w:p>
        </w:tc>
      </w:tr>
      <w:tr w:rsidR="0070379B" w:rsidRPr="0094179C" w14:paraId="33D0F308" w14:textId="77777777" w:rsidTr="0007280B">
        <w:trPr>
          <w:jc w:val="center"/>
        </w:trPr>
        <w:tc>
          <w:tcPr>
            <w:tcW w:w="4876" w:type="dxa"/>
            <w:tcBorders>
              <w:top w:val="nil"/>
              <w:left w:val="nil"/>
              <w:bottom w:val="nil"/>
              <w:right w:val="nil"/>
            </w:tcBorders>
          </w:tcPr>
          <w:p w14:paraId="71DF88C6" w14:textId="77777777" w:rsidR="0070379B" w:rsidRPr="0094179C" w:rsidRDefault="0070379B" w:rsidP="0007280B">
            <w:pPr>
              <w:pStyle w:val="Normal6a"/>
            </w:pPr>
          </w:p>
        </w:tc>
        <w:tc>
          <w:tcPr>
            <w:tcW w:w="4876" w:type="dxa"/>
            <w:tcBorders>
              <w:top w:val="nil"/>
              <w:left w:val="nil"/>
              <w:bottom w:val="nil"/>
              <w:right w:val="nil"/>
            </w:tcBorders>
          </w:tcPr>
          <w:p w14:paraId="278EFEC7" w14:textId="77777777" w:rsidR="0070379B" w:rsidRPr="0094179C" w:rsidRDefault="0070379B" w:rsidP="0007280B">
            <w:pPr>
              <w:pStyle w:val="Normal6a"/>
            </w:pPr>
            <w:r w:rsidRPr="0094179C">
              <w:rPr>
                <w:b/>
                <w:i/>
              </w:rPr>
              <w:t>19 quater.</w:t>
            </w:r>
            <w:r w:rsidRPr="0094179C">
              <w:tab/>
            </w:r>
            <w:r w:rsidRPr="0094179C">
              <w:rPr>
                <w:b/>
                <w:i/>
              </w:rPr>
              <w:t>sottolinea l'importanza degli enti locali e regionali nell'attuazione delle politiche dell'UE, nonché il loro ruolo cruciale nel conseguimento degli obiettivi politici comuni dell'UE, quali il clima, i trasporti, gli alloggi, la digitalizzazione, l'inclusione sociale o gli obiettivi in materia di qualità dell'aria; chiede l'istituzione nel prossimo QFP di un meccanismo semplificato e razionalizzato volto a garantire finanziamenti diretti per le città;</w:t>
            </w:r>
          </w:p>
        </w:tc>
      </w:tr>
    </w:tbl>
    <w:p w14:paraId="72085278"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4450BA42" w14:textId="77777777" w:rsidR="0070379B" w:rsidRPr="00647DCB" w:rsidRDefault="0070379B" w:rsidP="0070379B">
      <w:pPr>
        <w:rPr>
          <w:lang w:val="es-ES"/>
        </w:rPr>
      </w:pPr>
      <w:r w:rsidRPr="00647DCB">
        <w:rPr>
          <w:rStyle w:val="HideTWBExt"/>
          <w:lang w:val="es-ES"/>
        </w:rPr>
        <w:t>&lt;/Amend&gt;</w:t>
      </w:r>
    </w:p>
    <w:p w14:paraId="6ABBC0E8"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386</w:t>
      </w:r>
      <w:r w:rsidRPr="00647DCB">
        <w:rPr>
          <w:rStyle w:val="HideTWBExt"/>
          <w:lang w:val="es-ES"/>
        </w:rPr>
        <w:t>&lt;/NumAm&gt;</w:t>
      </w:r>
    </w:p>
    <w:p w14:paraId="3FE4832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Michalis Hadjipantela</w:t>
      </w:r>
      <w:r w:rsidRPr="00647DCB">
        <w:rPr>
          <w:rStyle w:val="HideTWBExt"/>
          <w:b w:val="0"/>
          <w:lang w:val="es-ES"/>
        </w:rPr>
        <w:t>&lt;/Members&gt;</w:t>
      </w:r>
    </w:p>
    <w:p w14:paraId="3C879D0C" w14:textId="77777777" w:rsidR="0070379B" w:rsidRPr="00647DCB" w:rsidRDefault="0070379B" w:rsidP="0070379B">
      <w:pPr>
        <w:pStyle w:val="NormalBold"/>
        <w:rPr>
          <w:lang w:val="es-ES"/>
        </w:rPr>
      </w:pPr>
      <w:r w:rsidRPr="00647DCB">
        <w:rPr>
          <w:rStyle w:val="HideTWBExt"/>
          <w:b w:val="0"/>
          <w:lang w:val="es-ES"/>
        </w:rPr>
        <w:t>&lt;/RepeatBlock-By&gt;</w:t>
      </w:r>
    </w:p>
    <w:p w14:paraId="39A0AC3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FB0E5F"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4CF77C" w14:textId="77777777" w:rsidTr="0007280B">
        <w:trPr>
          <w:trHeight w:hRule="exact" w:val="240"/>
          <w:jc w:val="center"/>
        </w:trPr>
        <w:tc>
          <w:tcPr>
            <w:tcW w:w="9752" w:type="dxa"/>
            <w:gridSpan w:val="2"/>
            <w:tcBorders>
              <w:top w:val="nil"/>
              <w:left w:val="nil"/>
              <w:bottom w:val="nil"/>
              <w:right w:val="nil"/>
            </w:tcBorders>
          </w:tcPr>
          <w:p w14:paraId="3163374B" w14:textId="77777777" w:rsidR="0070379B" w:rsidRPr="0094179C" w:rsidRDefault="0070379B" w:rsidP="0007280B"/>
        </w:tc>
      </w:tr>
      <w:tr w:rsidR="0070379B" w:rsidRPr="0094179C" w14:paraId="491E8E0C" w14:textId="77777777" w:rsidTr="0007280B">
        <w:trPr>
          <w:trHeight w:val="240"/>
          <w:jc w:val="center"/>
        </w:trPr>
        <w:tc>
          <w:tcPr>
            <w:tcW w:w="4876" w:type="dxa"/>
            <w:tcBorders>
              <w:top w:val="nil"/>
              <w:left w:val="nil"/>
              <w:bottom w:val="nil"/>
              <w:right w:val="nil"/>
            </w:tcBorders>
          </w:tcPr>
          <w:p w14:paraId="11BF359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7726F6" w14:textId="77777777" w:rsidR="0070379B" w:rsidRPr="0094179C" w:rsidRDefault="0070379B" w:rsidP="0007280B">
            <w:pPr>
              <w:pStyle w:val="AmColumnHeading"/>
            </w:pPr>
            <w:r w:rsidRPr="0094179C">
              <w:t>Emendamento</w:t>
            </w:r>
          </w:p>
        </w:tc>
      </w:tr>
      <w:tr w:rsidR="0070379B" w:rsidRPr="0094179C" w14:paraId="55F99F74" w14:textId="77777777" w:rsidTr="0007280B">
        <w:trPr>
          <w:jc w:val="center"/>
        </w:trPr>
        <w:tc>
          <w:tcPr>
            <w:tcW w:w="4876" w:type="dxa"/>
            <w:tcBorders>
              <w:top w:val="nil"/>
              <w:left w:val="nil"/>
              <w:bottom w:val="nil"/>
              <w:right w:val="nil"/>
            </w:tcBorders>
          </w:tcPr>
          <w:p w14:paraId="343C44BE"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0725F376"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in particolare negli Stati membri confinanti con la Russia; insiste affinché il prossimo QFP offra sostegno a tali regioni; </w:t>
            </w:r>
            <w:r w:rsidRPr="0094179C">
              <w:rPr>
                <w:b/>
                <w:i/>
              </w:rPr>
              <w:t>sottolinea in maniera analoga le situazioni difficili, come la crisi in corso in Medio Oriente, che incidono sullo sviluppo socioeconomico dell'Unione, in particolare negli Stati membri vicini, e insiste affinché il prossimo QFP tenga conto di tale aspetto e sostenga anche tali regioni;</w:t>
            </w:r>
          </w:p>
        </w:tc>
      </w:tr>
    </w:tbl>
    <w:p w14:paraId="6466F7B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D39E166" w14:textId="77777777" w:rsidR="0070379B" w:rsidRPr="0094179C" w:rsidRDefault="0070379B" w:rsidP="0070379B">
      <w:r w:rsidRPr="0094179C">
        <w:rPr>
          <w:rStyle w:val="HideTWBExt"/>
        </w:rPr>
        <w:t>&lt;/Amend&gt;</w:t>
      </w:r>
    </w:p>
    <w:p w14:paraId="7F7BF94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387</w:t>
      </w:r>
      <w:r w:rsidRPr="0094179C">
        <w:rPr>
          <w:rStyle w:val="HideTWBExt"/>
        </w:rPr>
        <w:t>&lt;/NumAm&gt;</w:t>
      </w:r>
    </w:p>
    <w:p w14:paraId="52177382"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68B72428" w14:textId="77777777" w:rsidR="0070379B" w:rsidRPr="0094179C" w:rsidRDefault="0070379B" w:rsidP="0070379B">
      <w:pPr>
        <w:pStyle w:val="NormalBold"/>
      </w:pPr>
      <w:r w:rsidRPr="0094179C">
        <w:rPr>
          <w:rStyle w:val="HideTWBExt"/>
          <w:b w:val="0"/>
        </w:rPr>
        <w:t>&lt;/RepeatBlock-By&gt;</w:t>
      </w:r>
    </w:p>
    <w:p w14:paraId="54F2FBE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B5CF6B"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97EB6E" w14:textId="77777777" w:rsidTr="0007280B">
        <w:trPr>
          <w:trHeight w:hRule="exact" w:val="240"/>
          <w:jc w:val="center"/>
        </w:trPr>
        <w:tc>
          <w:tcPr>
            <w:tcW w:w="9752" w:type="dxa"/>
            <w:gridSpan w:val="2"/>
            <w:tcBorders>
              <w:top w:val="nil"/>
              <w:left w:val="nil"/>
              <w:bottom w:val="nil"/>
              <w:right w:val="nil"/>
            </w:tcBorders>
          </w:tcPr>
          <w:p w14:paraId="41E2E5D5" w14:textId="77777777" w:rsidR="0070379B" w:rsidRPr="0094179C" w:rsidRDefault="0070379B" w:rsidP="0007280B"/>
        </w:tc>
      </w:tr>
      <w:tr w:rsidR="0070379B" w:rsidRPr="0094179C" w14:paraId="5EBBAD7E" w14:textId="77777777" w:rsidTr="0007280B">
        <w:trPr>
          <w:trHeight w:val="240"/>
          <w:jc w:val="center"/>
        </w:trPr>
        <w:tc>
          <w:tcPr>
            <w:tcW w:w="4876" w:type="dxa"/>
            <w:tcBorders>
              <w:top w:val="nil"/>
              <w:left w:val="nil"/>
              <w:bottom w:val="nil"/>
              <w:right w:val="nil"/>
            </w:tcBorders>
          </w:tcPr>
          <w:p w14:paraId="372FA6A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A18A696" w14:textId="77777777" w:rsidR="0070379B" w:rsidRPr="0094179C" w:rsidRDefault="0070379B" w:rsidP="0007280B">
            <w:pPr>
              <w:pStyle w:val="AmColumnHeading"/>
            </w:pPr>
            <w:r w:rsidRPr="0094179C">
              <w:t>Emendamento</w:t>
            </w:r>
          </w:p>
        </w:tc>
      </w:tr>
      <w:tr w:rsidR="0070379B" w:rsidRPr="0094179C" w14:paraId="7A237D78" w14:textId="77777777" w:rsidTr="0007280B">
        <w:trPr>
          <w:jc w:val="center"/>
        </w:trPr>
        <w:tc>
          <w:tcPr>
            <w:tcW w:w="4876" w:type="dxa"/>
            <w:tcBorders>
              <w:top w:val="nil"/>
              <w:left w:val="nil"/>
              <w:bottom w:val="nil"/>
              <w:right w:val="nil"/>
            </w:tcBorders>
          </w:tcPr>
          <w:p w14:paraId="60FBB548"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33666452"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w:t>
            </w:r>
            <w:r w:rsidRPr="0094179C">
              <w:rPr>
                <w:b/>
                <w:i/>
              </w:rPr>
              <w:t>a lungo termine</w:t>
            </w:r>
            <w:r w:rsidRPr="0094179C">
              <w:t xml:space="preserve">, in particolare negli Stati membri confinanti con la Russia </w:t>
            </w:r>
            <w:r w:rsidRPr="0094179C">
              <w:rPr>
                <w:b/>
                <w:i/>
              </w:rPr>
              <w:t>e la Bielorussia</w:t>
            </w:r>
            <w:r w:rsidRPr="0094179C">
              <w:t xml:space="preserve">; insiste affinché il prossimo QFP offra sostegno a tali regioni </w:t>
            </w:r>
            <w:r w:rsidRPr="0094179C">
              <w:rPr>
                <w:b/>
                <w:i/>
              </w:rPr>
              <w:t>al fine di promuovere la sicurezza sviluppando infrastrutture (comprese le infrastrutture a duplice uso) e migliorando le condizioni generali per gli investimenti e un contesto imprenditoriale vivace</w:t>
            </w:r>
            <w:r w:rsidRPr="0094179C">
              <w:t>;</w:t>
            </w:r>
          </w:p>
        </w:tc>
      </w:tr>
    </w:tbl>
    <w:p w14:paraId="3E91631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929AC1" w14:textId="77777777" w:rsidR="0070379B" w:rsidRPr="0094179C" w:rsidRDefault="0070379B" w:rsidP="0070379B">
      <w:r w:rsidRPr="0094179C">
        <w:rPr>
          <w:rStyle w:val="HideTWBExt"/>
        </w:rPr>
        <w:t>&lt;/Amend&gt;</w:t>
      </w:r>
    </w:p>
    <w:p w14:paraId="1C96C66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388</w:t>
      </w:r>
      <w:r w:rsidRPr="0094179C">
        <w:rPr>
          <w:rStyle w:val="HideTWBExt"/>
        </w:rPr>
        <w:t>&lt;/NumAm&gt;</w:t>
      </w:r>
    </w:p>
    <w:p w14:paraId="5F471917" w14:textId="77777777" w:rsidR="0070379B" w:rsidRPr="0094179C" w:rsidRDefault="0070379B" w:rsidP="0070379B">
      <w:pPr>
        <w:pStyle w:val="NormalBold"/>
      </w:pPr>
      <w:r w:rsidRPr="0094179C">
        <w:rPr>
          <w:rStyle w:val="HideTWBExt"/>
          <w:b w:val="0"/>
        </w:rPr>
        <w:t>&lt;RepeatBlock-By&gt;&lt;Members&gt;</w:t>
      </w:r>
      <w:r w:rsidRPr="0094179C">
        <w:t>Janusz Lewandowski</w:t>
      </w:r>
      <w:r w:rsidRPr="0094179C">
        <w:rPr>
          <w:rStyle w:val="HideTWBExt"/>
          <w:b w:val="0"/>
        </w:rPr>
        <w:t>&lt;/Members&gt;</w:t>
      </w:r>
    </w:p>
    <w:p w14:paraId="459A6ADC" w14:textId="77777777" w:rsidR="0070379B" w:rsidRPr="0094179C" w:rsidRDefault="0070379B" w:rsidP="0070379B">
      <w:pPr>
        <w:pStyle w:val="NormalBold"/>
      </w:pPr>
      <w:r w:rsidRPr="0094179C">
        <w:rPr>
          <w:rStyle w:val="HideTWBExt"/>
          <w:b w:val="0"/>
        </w:rPr>
        <w:t>&lt;/RepeatBlock-By&gt;</w:t>
      </w:r>
    </w:p>
    <w:p w14:paraId="50025C2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5962308"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C54D1E" w14:textId="77777777" w:rsidTr="0007280B">
        <w:trPr>
          <w:trHeight w:hRule="exact" w:val="240"/>
          <w:jc w:val="center"/>
        </w:trPr>
        <w:tc>
          <w:tcPr>
            <w:tcW w:w="9752" w:type="dxa"/>
            <w:gridSpan w:val="2"/>
            <w:tcBorders>
              <w:top w:val="nil"/>
              <w:left w:val="nil"/>
              <w:bottom w:val="nil"/>
              <w:right w:val="nil"/>
            </w:tcBorders>
          </w:tcPr>
          <w:p w14:paraId="6BCA9BBB" w14:textId="77777777" w:rsidR="0070379B" w:rsidRPr="0094179C" w:rsidRDefault="0070379B" w:rsidP="0007280B"/>
        </w:tc>
      </w:tr>
      <w:tr w:rsidR="0070379B" w:rsidRPr="0094179C" w14:paraId="217EB797" w14:textId="77777777" w:rsidTr="0007280B">
        <w:trPr>
          <w:trHeight w:val="240"/>
          <w:jc w:val="center"/>
        </w:trPr>
        <w:tc>
          <w:tcPr>
            <w:tcW w:w="4876" w:type="dxa"/>
            <w:tcBorders>
              <w:top w:val="nil"/>
              <w:left w:val="nil"/>
              <w:bottom w:val="nil"/>
              <w:right w:val="nil"/>
            </w:tcBorders>
          </w:tcPr>
          <w:p w14:paraId="6A2C5F3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4DFA0E" w14:textId="77777777" w:rsidR="0070379B" w:rsidRPr="0094179C" w:rsidRDefault="0070379B" w:rsidP="0007280B">
            <w:pPr>
              <w:pStyle w:val="AmColumnHeading"/>
            </w:pPr>
            <w:r w:rsidRPr="0094179C">
              <w:t>Emendamento</w:t>
            </w:r>
          </w:p>
        </w:tc>
      </w:tr>
      <w:tr w:rsidR="0070379B" w:rsidRPr="0094179C" w14:paraId="27C77823" w14:textId="77777777" w:rsidTr="0007280B">
        <w:trPr>
          <w:jc w:val="center"/>
        </w:trPr>
        <w:tc>
          <w:tcPr>
            <w:tcW w:w="4876" w:type="dxa"/>
            <w:tcBorders>
              <w:top w:val="nil"/>
              <w:left w:val="nil"/>
              <w:bottom w:val="nil"/>
              <w:right w:val="nil"/>
            </w:tcBorders>
          </w:tcPr>
          <w:p w14:paraId="1555E0CB"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w:t>
            </w:r>
            <w:r w:rsidRPr="0094179C">
              <w:rPr>
                <w:b/>
                <w:i/>
              </w:rPr>
              <w:t>, in particolare negli Stati membri confinanti con la Russia</w:t>
            </w:r>
            <w:r w:rsidRPr="0094179C">
              <w:t>; insiste affinché il prossimo QFP offra sostegno a tali regioni;</w:t>
            </w:r>
          </w:p>
        </w:tc>
        <w:tc>
          <w:tcPr>
            <w:tcW w:w="4876" w:type="dxa"/>
            <w:tcBorders>
              <w:top w:val="nil"/>
              <w:left w:val="nil"/>
              <w:bottom w:val="nil"/>
              <w:right w:val="nil"/>
            </w:tcBorders>
          </w:tcPr>
          <w:p w14:paraId="1A9D836C"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w:t>
            </w:r>
            <w:r w:rsidRPr="0094179C">
              <w:rPr>
                <w:b/>
                <w:i/>
              </w:rPr>
              <w:t>; insiste sul fatto di fornire supporto alle regioni frontaliere orientali che più subiscono le conseguenze dell'aggressione della Russia al fine di fare fronte alle sfide specifiche e sostenerle nel riorientamento della loro economia locale</w:t>
            </w:r>
            <w:r w:rsidRPr="0094179C">
              <w:t>; insiste affinché il prossimo QFP offra sostegno a tali regioni;</w:t>
            </w:r>
          </w:p>
        </w:tc>
      </w:tr>
    </w:tbl>
    <w:p w14:paraId="2A58AF8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51CB12" w14:textId="77777777" w:rsidR="0070379B" w:rsidRPr="0094179C" w:rsidRDefault="0070379B" w:rsidP="0070379B">
      <w:r w:rsidRPr="0094179C">
        <w:rPr>
          <w:rStyle w:val="HideTWBExt"/>
        </w:rPr>
        <w:t>&lt;/Amend&gt;</w:t>
      </w:r>
    </w:p>
    <w:p w14:paraId="50A1308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389</w:t>
      </w:r>
      <w:r w:rsidRPr="0094179C">
        <w:rPr>
          <w:rStyle w:val="HideTWBExt"/>
        </w:rPr>
        <w:t>&lt;/NumAm&gt;</w:t>
      </w:r>
    </w:p>
    <w:p w14:paraId="52CFD3B5"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09F99BBA" w14:textId="77777777" w:rsidR="0070379B" w:rsidRPr="0094179C" w:rsidRDefault="0070379B" w:rsidP="0070379B">
      <w:pPr>
        <w:pStyle w:val="NormalBold"/>
      </w:pPr>
      <w:r w:rsidRPr="0094179C">
        <w:rPr>
          <w:rStyle w:val="HideTWBExt"/>
          <w:b w:val="0"/>
        </w:rPr>
        <w:t>&lt;/RepeatBlock-By&gt;</w:t>
      </w:r>
    </w:p>
    <w:p w14:paraId="47D7E14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EAF953"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E6E3CF" w14:textId="77777777" w:rsidTr="0007280B">
        <w:trPr>
          <w:trHeight w:hRule="exact" w:val="240"/>
          <w:jc w:val="center"/>
        </w:trPr>
        <w:tc>
          <w:tcPr>
            <w:tcW w:w="9752" w:type="dxa"/>
            <w:gridSpan w:val="2"/>
            <w:tcBorders>
              <w:top w:val="nil"/>
              <w:left w:val="nil"/>
              <w:bottom w:val="nil"/>
              <w:right w:val="nil"/>
            </w:tcBorders>
          </w:tcPr>
          <w:p w14:paraId="346BC164" w14:textId="77777777" w:rsidR="0070379B" w:rsidRPr="0094179C" w:rsidRDefault="0070379B" w:rsidP="0007280B"/>
        </w:tc>
      </w:tr>
      <w:tr w:rsidR="0070379B" w:rsidRPr="0094179C" w14:paraId="48FE59DF" w14:textId="77777777" w:rsidTr="0007280B">
        <w:trPr>
          <w:trHeight w:val="240"/>
          <w:jc w:val="center"/>
        </w:trPr>
        <w:tc>
          <w:tcPr>
            <w:tcW w:w="4876" w:type="dxa"/>
            <w:tcBorders>
              <w:top w:val="nil"/>
              <w:left w:val="nil"/>
              <w:bottom w:val="nil"/>
              <w:right w:val="nil"/>
            </w:tcBorders>
          </w:tcPr>
          <w:p w14:paraId="48BE44C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626D0D" w14:textId="77777777" w:rsidR="0070379B" w:rsidRPr="0094179C" w:rsidRDefault="0070379B" w:rsidP="0007280B">
            <w:pPr>
              <w:pStyle w:val="AmColumnHeading"/>
            </w:pPr>
            <w:r w:rsidRPr="0094179C">
              <w:t>Emendamento</w:t>
            </w:r>
          </w:p>
        </w:tc>
      </w:tr>
      <w:tr w:rsidR="0070379B" w:rsidRPr="0094179C" w14:paraId="75ACD7C7" w14:textId="77777777" w:rsidTr="0007280B">
        <w:trPr>
          <w:jc w:val="center"/>
        </w:trPr>
        <w:tc>
          <w:tcPr>
            <w:tcW w:w="4876" w:type="dxa"/>
            <w:tcBorders>
              <w:top w:val="nil"/>
              <w:left w:val="nil"/>
              <w:bottom w:val="nil"/>
              <w:right w:val="nil"/>
            </w:tcBorders>
          </w:tcPr>
          <w:p w14:paraId="60CAAB28"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5A1513FE"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w:t>
            </w:r>
            <w:r w:rsidRPr="0094179C">
              <w:rPr>
                <w:b/>
                <w:i/>
              </w:rPr>
              <w:t>a lungo termine</w:t>
            </w:r>
            <w:r w:rsidRPr="0094179C">
              <w:t xml:space="preserve">, in particolare negli Stati membri confinanti con la Russia </w:t>
            </w:r>
            <w:r w:rsidRPr="0094179C">
              <w:rPr>
                <w:b/>
                <w:i/>
              </w:rPr>
              <w:t>e la Bielorussia</w:t>
            </w:r>
            <w:r w:rsidRPr="0094179C">
              <w:t>; insiste affinché il prossimo QFP offra sostegno a tali regioni</w:t>
            </w:r>
            <w:r w:rsidRPr="0094179C">
              <w:rPr>
                <w:b/>
                <w:i/>
              </w:rPr>
              <w:t>, dove la situazione geopolitica e di sicurezza incide in modo significativo sul potenziale di crescita e sul processo di convergenza</w:t>
            </w:r>
            <w:r w:rsidRPr="0094179C">
              <w:t>;</w:t>
            </w:r>
          </w:p>
        </w:tc>
      </w:tr>
    </w:tbl>
    <w:p w14:paraId="02DEEBB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D04F5FD" w14:textId="77777777" w:rsidR="0070379B" w:rsidRPr="0094179C" w:rsidRDefault="0070379B" w:rsidP="0070379B">
      <w:r w:rsidRPr="0094179C">
        <w:rPr>
          <w:rStyle w:val="HideTWBExt"/>
        </w:rPr>
        <w:t>&lt;/Amend&gt;</w:t>
      </w:r>
    </w:p>
    <w:p w14:paraId="6151D4C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390</w:t>
      </w:r>
      <w:r w:rsidRPr="0094179C">
        <w:rPr>
          <w:rStyle w:val="HideTWBExt"/>
        </w:rPr>
        <w:t>&lt;/NumAm&gt;</w:t>
      </w:r>
    </w:p>
    <w:p w14:paraId="1B5BBD5E" w14:textId="77777777" w:rsidR="0070379B" w:rsidRPr="0094179C" w:rsidRDefault="0070379B" w:rsidP="0070379B">
      <w:pPr>
        <w:pStyle w:val="NormalBold"/>
      </w:pPr>
      <w:r w:rsidRPr="0094179C">
        <w:rPr>
          <w:rStyle w:val="HideTWBExt"/>
          <w:b w:val="0"/>
        </w:rPr>
        <w:t>&lt;RepeatBlock-By&gt;&lt;Members&gt;</w:t>
      </w:r>
      <w:r w:rsidRPr="0094179C">
        <w:t>Jens Geier, Victor Negrescu</w:t>
      </w:r>
      <w:r w:rsidRPr="0094179C">
        <w:rPr>
          <w:rStyle w:val="HideTWBExt"/>
          <w:b w:val="0"/>
        </w:rPr>
        <w:t>&lt;/Members&gt;</w:t>
      </w:r>
    </w:p>
    <w:p w14:paraId="297C7D0A" w14:textId="77777777" w:rsidR="0070379B" w:rsidRPr="0094179C" w:rsidRDefault="0070379B" w:rsidP="0070379B">
      <w:pPr>
        <w:pStyle w:val="NormalBold"/>
      </w:pPr>
      <w:r w:rsidRPr="0094179C">
        <w:rPr>
          <w:rStyle w:val="HideTWBExt"/>
          <w:b w:val="0"/>
        </w:rPr>
        <w:t>&lt;/RepeatBlock-By&gt;</w:t>
      </w:r>
    </w:p>
    <w:p w14:paraId="27D5C3D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C62B4D"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61339D" w14:textId="77777777" w:rsidTr="0007280B">
        <w:trPr>
          <w:trHeight w:hRule="exact" w:val="240"/>
          <w:jc w:val="center"/>
        </w:trPr>
        <w:tc>
          <w:tcPr>
            <w:tcW w:w="9752" w:type="dxa"/>
            <w:gridSpan w:val="2"/>
            <w:tcBorders>
              <w:top w:val="nil"/>
              <w:left w:val="nil"/>
              <w:bottom w:val="nil"/>
              <w:right w:val="nil"/>
            </w:tcBorders>
          </w:tcPr>
          <w:p w14:paraId="237804E9" w14:textId="77777777" w:rsidR="0070379B" w:rsidRPr="0094179C" w:rsidRDefault="0070379B" w:rsidP="0007280B"/>
        </w:tc>
      </w:tr>
      <w:tr w:rsidR="0070379B" w:rsidRPr="0094179C" w14:paraId="5A07D8D8" w14:textId="77777777" w:rsidTr="0007280B">
        <w:trPr>
          <w:trHeight w:val="240"/>
          <w:jc w:val="center"/>
        </w:trPr>
        <w:tc>
          <w:tcPr>
            <w:tcW w:w="4876" w:type="dxa"/>
            <w:tcBorders>
              <w:top w:val="nil"/>
              <w:left w:val="nil"/>
              <w:bottom w:val="nil"/>
              <w:right w:val="nil"/>
            </w:tcBorders>
          </w:tcPr>
          <w:p w14:paraId="0205E72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808F57" w14:textId="77777777" w:rsidR="0070379B" w:rsidRPr="0094179C" w:rsidRDefault="0070379B" w:rsidP="0007280B">
            <w:pPr>
              <w:pStyle w:val="AmColumnHeading"/>
            </w:pPr>
            <w:r w:rsidRPr="0094179C">
              <w:t>Emendamento</w:t>
            </w:r>
          </w:p>
        </w:tc>
      </w:tr>
      <w:tr w:rsidR="0070379B" w:rsidRPr="0094179C" w14:paraId="77CE7EBF" w14:textId="77777777" w:rsidTr="0007280B">
        <w:trPr>
          <w:jc w:val="center"/>
        </w:trPr>
        <w:tc>
          <w:tcPr>
            <w:tcW w:w="4876" w:type="dxa"/>
            <w:tcBorders>
              <w:top w:val="nil"/>
              <w:left w:val="nil"/>
              <w:bottom w:val="nil"/>
              <w:right w:val="nil"/>
            </w:tcBorders>
          </w:tcPr>
          <w:p w14:paraId="7A16B7F2"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549BCB2E"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in particolare negli Stati membri confinanti con la Russia; insiste affinché il prossimo QFP offra sostegno a tali regioni </w:t>
            </w:r>
            <w:r w:rsidRPr="0094179C">
              <w:rPr>
                <w:b/>
                <w:i/>
              </w:rPr>
              <w:t>e contribuisca ad attenuare le lacune relative all'approvvigionamento energetico e i prezzi elevati</w:t>
            </w:r>
            <w:r w:rsidRPr="0094179C">
              <w:t>;</w:t>
            </w:r>
          </w:p>
        </w:tc>
      </w:tr>
    </w:tbl>
    <w:p w14:paraId="47E159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3FD7FC" w14:textId="77777777" w:rsidR="0070379B" w:rsidRPr="0094179C" w:rsidRDefault="0070379B" w:rsidP="0070379B">
      <w:r w:rsidRPr="0094179C">
        <w:rPr>
          <w:rStyle w:val="HideTWBExt"/>
        </w:rPr>
        <w:t>&lt;/Amend&gt;</w:t>
      </w:r>
    </w:p>
    <w:p w14:paraId="21CD11F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391</w:t>
      </w:r>
      <w:r w:rsidRPr="0094179C">
        <w:rPr>
          <w:rStyle w:val="HideTWBExt"/>
        </w:rPr>
        <w:t>&lt;/NumAm&gt;</w:t>
      </w:r>
    </w:p>
    <w:p w14:paraId="533638D8"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622F9EB1" w14:textId="77777777" w:rsidR="0070379B" w:rsidRPr="0094179C" w:rsidRDefault="0070379B" w:rsidP="0070379B">
      <w:pPr>
        <w:pStyle w:val="NormalBold"/>
      </w:pPr>
      <w:r w:rsidRPr="0094179C">
        <w:rPr>
          <w:rStyle w:val="HideTWBExt"/>
          <w:b w:val="0"/>
        </w:rPr>
        <w:t>&lt;/RepeatBlock-By&gt;</w:t>
      </w:r>
    </w:p>
    <w:p w14:paraId="57E7DF8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57798E8"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3A6F0A" w14:textId="77777777" w:rsidTr="0007280B">
        <w:trPr>
          <w:trHeight w:hRule="exact" w:val="240"/>
          <w:jc w:val="center"/>
        </w:trPr>
        <w:tc>
          <w:tcPr>
            <w:tcW w:w="9752" w:type="dxa"/>
            <w:gridSpan w:val="2"/>
            <w:tcBorders>
              <w:top w:val="nil"/>
              <w:left w:val="nil"/>
              <w:bottom w:val="nil"/>
              <w:right w:val="nil"/>
            </w:tcBorders>
          </w:tcPr>
          <w:p w14:paraId="0831EC14" w14:textId="77777777" w:rsidR="0070379B" w:rsidRPr="0094179C" w:rsidRDefault="0070379B" w:rsidP="0007280B"/>
        </w:tc>
      </w:tr>
      <w:tr w:rsidR="0070379B" w:rsidRPr="0094179C" w14:paraId="2FA6D5DD" w14:textId="77777777" w:rsidTr="0007280B">
        <w:trPr>
          <w:trHeight w:val="240"/>
          <w:jc w:val="center"/>
        </w:trPr>
        <w:tc>
          <w:tcPr>
            <w:tcW w:w="4876" w:type="dxa"/>
            <w:tcBorders>
              <w:top w:val="nil"/>
              <w:left w:val="nil"/>
              <w:bottom w:val="nil"/>
              <w:right w:val="nil"/>
            </w:tcBorders>
          </w:tcPr>
          <w:p w14:paraId="22C2C02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4536DC5" w14:textId="77777777" w:rsidR="0070379B" w:rsidRPr="0094179C" w:rsidRDefault="0070379B" w:rsidP="0007280B">
            <w:pPr>
              <w:pStyle w:val="AmColumnHeading"/>
            </w:pPr>
            <w:r w:rsidRPr="0094179C">
              <w:t>Emendamento</w:t>
            </w:r>
          </w:p>
        </w:tc>
      </w:tr>
      <w:tr w:rsidR="0070379B" w:rsidRPr="0094179C" w14:paraId="63CCE827" w14:textId="77777777" w:rsidTr="0007280B">
        <w:trPr>
          <w:jc w:val="center"/>
        </w:trPr>
        <w:tc>
          <w:tcPr>
            <w:tcW w:w="4876" w:type="dxa"/>
            <w:tcBorders>
              <w:top w:val="nil"/>
              <w:left w:val="nil"/>
              <w:bottom w:val="nil"/>
              <w:right w:val="nil"/>
            </w:tcBorders>
          </w:tcPr>
          <w:p w14:paraId="2E675B13"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4E1DAEEF"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in particolare negli Stati membri confinanti con la Russia </w:t>
            </w:r>
            <w:r w:rsidRPr="0094179C">
              <w:rPr>
                <w:b/>
                <w:i/>
              </w:rPr>
              <w:t>e negli Stati membri che subiscono le conseguenze della guerra in Ucraina</w:t>
            </w:r>
            <w:r w:rsidRPr="0094179C">
              <w:t>; insiste affinché il prossimo QFP offra sostegno a tali regioni;</w:t>
            </w:r>
          </w:p>
        </w:tc>
      </w:tr>
    </w:tbl>
    <w:p w14:paraId="46F31E7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E5D16A" w14:textId="77777777" w:rsidR="0070379B" w:rsidRPr="0094179C" w:rsidRDefault="0070379B" w:rsidP="0070379B">
      <w:r w:rsidRPr="0094179C">
        <w:rPr>
          <w:rStyle w:val="HideTWBExt"/>
        </w:rPr>
        <w:t>&lt;/Amend&gt;</w:t>
      </w:r>
    </w:p>
    <w:p w14:paraId="65C5923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392</w:t>
      </w:r>
      <w:r w:rsidRPr="0094179C">
        <w:rPr>
          <w:rStyle w:val="HideTWBExt"/>
        </w:rPr>
        <w:t>&lt;/NumAm&gt;</w:t>
      </w:r>
    </w:p>
    <w:p w14:paraId="6787A1F2"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595CB547" w14:textId="77777777" w:rsidR="0070379B" w:rsidRPr="0094179C" w:rsidRDefault="0070379B" w:rsidP="0070379B">
      <w:pPr>
        <w:pStyle w:val="NormalBold"/>
      </w:pPr>
      <w:r w:rsidRPr="0094179C">
        <w:rPr>
          <w:rStyle w:val="HideTWBExt"/>
          <w:b w:val="0"/>
        </w:rPr>
        <w:t>&lt;/RepeatBlock-By&gt;</w:t>
      </w:r>
    </w:p>
    <w:p w14:paraId="54A3420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627F8B5"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3C1DE3" w14:textId="77777777" w:rsidTr="0007280B">
        <w:trPr>
          <w:trHeight w:hRule="exact" w:val="240"/>
          <w:jc w:val="center"/>
        </w:trPr>
        <w:tc>
          <w:tcPr>
            <w:tcW w:w="9752" w:type="dxa"/>
            <w:gridSpan w:val="2"/>
            <w:tcBorders>
              <w:top w:val="nil"/>
              <w:left w:val="nil"/>
              <w:bottom w:val="nil"/>
              <w:right w:val="nil"/>
            </w:tcBorders>
          </w:tcPr>
          <w:p w14:paraId="167CF127" w14:textId="77777777" w:rsidR="0070379B" w:rsidRPr="0094179C" w:rsidRDefault="0070379B" w:rsidP="0007280B"/>
        </w:tc>
      </w:tr>
      <w:tr w:rsidR="0070379B" w:rsidRPr="0094179C" w14:paraId="57778D04" w14:textId="77777777" w:rsidTr="0007280B">
        <w:trPr>
          <w:trHeight w:val="240"/>
          <w:jc w:val="center"/>
        </w:trPr>
        <w:tc>
          <w:tcPr>
            <w:tcW w:w="4876" w:type="dxa"/>
            <w:tcBorders>
              <w:top w:val="nil"/>
              <w:left w:val="nil"/>
              <w:bottom w:val="nil"/>
              <w:right w:val="nil"/>
            </w:tcBorders>
          </w:tcPr>
          <w:p w14:paraId="67537A8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91ABC6" w14:textId="77777777" w:rsidR="0070379B" w:rsidRPr="0094179C" w:rsidRDefault="0070379B" w:rsidP="0007280B">
            <w:pPr>
              <w:pStyle w:val="AmColumnHeading"/>
            </w:pPr>
            <w:r w:rsidRPr="0094179C">
              <w:t>Emendamento</w:t>
            </w:r>
          </w:p>
        </w:tc>
      </w:tr>
      <w:tr w:rsidR="0070379B" w:rsidRPr="0094179C" w14:paraId="791D0B2B" w14:textId="77777777" w:rsidTr="0007280B">
        <w:trPr>
          <w:jc w:val="center"/>
        </w:trPr>
        <w:tc>
          <w:tcPr>
            <w:tcW w:w="4876" w:type="dxa"/>
            <w:tcBorders>
              <w:top w:val="nil"/>
              <w:left w:val="nil"/>
              <w:bottom w:val="nil"/>
              <w:right w:val="nil"/>
            </w:tcBorders>
          </w:tcPr>
          <w:p w14:paraId="2069B43D"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12343D36"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w:t>
            </w:r>
            <w:r w:rsidRPr="0094179C">
              <w:rPr>
                <w:b/>
                <w:i/>
              </w:rPr>
              <w:t>e ha accresciuto minacce in termini di sicurezza</w:t>
            </w:r>
            <w:r w:rsidRPr="0094179C">
              <w:t>, in particolare negli Stati membri confinanti con la Russia; insiste affinché il prossimo QFP offra sostegno a tali regioni;</w:t>
            </w:r>
          </w:p>
        </w:tc>
      </w:tr>
    </w:tbl>
    <w:p w14:paraId="6A42668E" w14:textId="77777777" w:rsidR="0070379B" w:rsidRPr="00647DCB" w:rsidRDefault="0070379B" w:rsidP="0070379B">
      <w:pPr>
        <w:pStyle w:val="AmOrLang"/>
        <w:rPr>
          <w:lang w:val="da-DK"/>
        </w:rPr>
      </w:pPr>
      <w:r w:rsidRPr="00647DCB">
        <w:rPr>
          <w:lang w:val="da-DK"/>
        </w:rPr>
        <w:t xml:space="preserve">Or. </w:t>
      </w:r>
      <w:r w:rsidRPr="00647DCB">
        <w:rPr>
          <w:rStyle w:val="HideTWBExt"/>
          <w:lang w:val="da-DK"/>
        </w:rPr>
        <w:t>&lt;Original&gt;</w:t>
      </w:r>
      <w:r w:rsidRPr="00647DCB">
        <w:rPr>
          <w:rStyle w:val="HideTWBInt"/>
          <w:lang w:val="da-DK"/>
        </w:rPr>
        <w:t>{EN}</w:t>
      </w:r>
      <w:r w:rsidRPr="00647DCB">
        <w:rPr>
          <w:lang w:val="da-DK"/>
        </w:rPr>
        <w:t>en</w:t>
      </w:r>
      <w:r w:rsidRPr="00647DCB">
        <w:rPr>
          <w:rStyle w:val="HideTWBExt"/>
          <w:lang w:val="da-DK"/>
        </w:rPr>
        <w:t>&lt;/Original&gt;</w:t>
      </w:r>
    </w:p>
    <w:p w14:paraId="10655232" w14:textId="77777777" w:rsidR="0070379B" w:rsidRPr="00647DCB" w:rsidRDefault="0070379B" w:rsidP="0070379B">
      <w:pPr>
        <w:rPr>
          <w:lang w:val="da-DK"/>
        </w:rPr>
      </w:pPr>
      <w:r w:rsidRPr="00647DCB">
        <w:rPr>
          <w:rStyle w:val="HideTWBExt"/>
          <w:lang w:val="da-DK"/>
        </w:rPr>
        <w:t>&lt;/Amend&gt;</w:t>
      </w:r>
    </w:p>
    <w:p w14:paraId="190FC137" w14:textId="77777777" w:rsidR="0070379B" w:rsidRPr="00647DCB" w:rsidRDefault="0070379B" w:rsidP="0070379B">
      <w:pPr>
        <w:pStyle w:val="AmNumberTabs"/>
        <w:rPr>
          <w:lang w:val="da-DK"/>
        </w:rPr>
      </w:pPr>
      <w:r w:rsidRPr="00647DCB">
        <w:rPr>
          <w:rStyle w:val="HideTWBExt"/>
          <w:lang w:val="da-DK"/>
        </w:rPr>
        <w:t>&lt;Amend&gt;</w:t>
      </w:r>
      <w:r w:rsidRPr="00647DCB">
        <w:rPr>
          <w:lang w:val="da-DK"/>
        </w:rPr>
        <w:t>Emendamento</w:t>
      </w:r>
      <w:r w:rsidRPr="00647DCB">
        <w:rPr>
          <w:lang w:val="da-DK"/>
        </w:rPr>
        <w:tab/>
      </w:r>
      <w:r w:rsidRPr="00647DCB">
        <w:rPr>
          <w:lang w:val="da-DK"/>
        </w:rPr>
        <w:tab/>
      </w:r>
      <w:r w:rsidRPr="00647DCB">
        <w:rPr>
          <w:rStyle w:val="HideTWBExt"/>
          <w:lang w:val="da-DK"/>
        </w:rPr>
        <w:t>&lt;NumAm&gt;</w:t>
      </w:r>
      <w:r w:rsidRPr="00647DCB">
        <w:rPr>
          <w:lang w:val="da-DK"/>
        </w:rPr>
        <w:t>393</w:t>
      </w:r>
      <w:r w:rsidRPr="00647DCB">
        <w:rPr>
          <w:rStyle w:val="HideTWBExt"/>
          <w:lang w:val="da-DK"/>
        </w:rPr>
        <w:t>&lt;/NumAm&gt;</w:t>
      </w:r>
    </w:p>
    <w:p w14:paraId="0C741248"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Lucia Yar, Fabienne Keller, Stine Bosse, Anouk Van Brug</w:t>
      </w:r>
      <w:r w:rsidRPr="00647DCB">
        <w:rPr>
          <w:rStyle w:val="HideTWBExt"/>
          <w:b w:val="0"/>
          <w:lang w:val="da-DK"/>
        </w:rPr>
        <w:t>&lt;/Members&gt;</w:t>
      </w:r>
    </w:p>
    <w:p w14:paraId="5BEE0994" w14:textId="77777777" w:rsidR="0070379B" w:rsidRPr="00647DCB" w:rsidRDefault="0070379B" w:rsidP="0070379B">
      <w:pPr>
        <w:pStyle w:val="NormalBold"/>
        <w:rPr>
          <w:lang w:val="da-DK"/>
        </w:rPr>
      </w:pPr>
      <w:r w:rsidRPr="00647DCB">
        <w:rPr>
          <w:rStyle w:val="HideTWBExt"/>
          <w:b w:val="0"/>
          <w:lang w:val="da-DK"/>
        </w:rPr>
        <w:t>&lt;/RepeatBlock-By&gt;</w:t>
      </w:r>
    </w:p>
    <w:p w14:paraId="55F260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5FE63A"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50978D" w14:textId="77777777" w:rsidTr="0007280B">
        <w:trPr>
          <w:trHeight w:hRule="exact" w:val="240"/>
          <w:jc w:val="center"/>
        </w:trPr>
        <w:tc>
          <w:tcPr>
            <w:tcW w:w="9752" w:type="dxa"/>
            <w:gridSpan w:val="2"/>
            <w:tcBorders>
              <w:top w:val="nil"/>
              <w:left w:val="nil"/>
              <w:bottom w:val="nil"/>
              <w:right w:val="nil"/>
            </w:tcBorders>
          </w:tcPr>
          <w:p w14:paraId="50101709" w14:textId="77777777" w:rsidR="0070379B" w:rsidRPr="0094179C" w:rsidRDefault="0070379B" w:rsidP="0007280B"/>
        </w:tc>
      </w:tr>
      <w:tr w:rsidR="0070379B" w:rsidRPr="0094179C" w14:paraId="3B695BC5" w14:textId="77777777" w:rsidTr="0007280B">
        <w:trPr>
          <w:trHeight w:val="240"/>
          <w:jc w:val="center"/>
        </w:trPr>
        <w:tc>
          <w:tcPr>
            <w:tcW w:w="4876" w:type="dxa"/>
            <w:tcBorders>
              <w:top w:val="nil"/>
              <w:left w:val="nil"/>
              <w:bottom w:val="nil"/>
              <w:right w:val="nil"/>
            </w:tcBorders>
          </w:tcPr>
          <w:p w14:paraId="72D2C98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8AEB16" w14:textId="77777777" w:rsidR="0070379B" w:rsidRPr="0094179C" w:rsidRDefault="0070379B" w:rsidP="0007280B">
            <w:pPr>
              <w:pStyle w:val="AmColumnHeading"/>
            </w:pPr>
            <w:r w:rsidRPr="0094179C">
              <w:t>Emendamento</w:t>
            </w:r>
          </w:p>
        </w:tc>
      </w:tr>
      <w:tr w:rsidR="0070379B" w:rsidRPr="0094179C" w14:paraId="57368CA5" w14:textId="77777777" w:rsidTr="0007280B">
        <w:trPr>
          <w:jc w:val="center"/>
        </w:trPr>
        <w:tc>
          <w:tcPr>
            <w:tcW w:w="4876" w:type="dxa"/>
            <w:tcBorders>
              <w:top w:val="nil"/>
              <w:left w:val="nil"/>
              <w:bottom w:val="nil"/>
              <w:right w:val="nil"/>
            </w:tcBorders>
          </w:tcPr>
          <w:p w14:paraId="53F277EC"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17EF6D08"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w:t>
            </w:r>
            <w:r w:rsidRPr="0094179C">
              <w:rPr>
                <w:b/>
                <w:i/>
              </w:rPr>
              <w:t>, la Bielorussia e l'Ucraina straziata dalla guerra</w:t>
            </w:r>
            <w:r w:rsidRPr="0094179C">
              <w:t>; insiste affinché il prossimo QFP offra sostegno a tali regioni;</w:t>
            </w:r>
          </w:p>
        </w:tc>
      </w:tr>
    </w:tbl>
    <w:p w14:paraId="62BE6D62"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3E772178" w14:textId="77777777" w:rsidR="0070379B" w:rsidRPr="00647DCB" w:rsidRDefault="0070379B" w:rsidP="0070379B">
      <w:pPr>
        <w:rPr>
          <w:lang w:val="sv-SE"/>
        </w:rPr>
      </w:pPr>
      <w:r w:rsidRPr="00647DCB">
        <w:rPr>
          <w:rStyle w:val="HideTWBExt"/>
          <w:lang w:val="sv-SE"/>
        </w:rPr>
        <w:t>&lt;/Amend&gt;</w:t>
      </w:r>
    </w:p>
    <w:p w14:paraId="5B46CE25"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394</w:t>
      </w:r>
      <w:r w:rsidRPr="00647DCB">
        <w:rPr>
          <w:rStyle w:val="HideTWBExt"/>
          <w:lang w:val="sv-SE"/>
        </w:rPr>
        <w:t>&lt;/NumAm&gt;</w:t>
      </w:r>
    </w:p>
    <w:p w14:paraId="465F4086"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4F3B41C6" w14:textId="77777777" w:rsidR="0070379B" w:rsidRPr="00647DCB" w:rsidRDefault="0070379B" w:rsidP="0070379B">
      <w:pPr>
        <w:pStyle w:val="NormalBold"/>
        <w:rPr>
          <w:lang w:val="sv-SE"/>
        </w:rPr>
      </w:pPr>
      <w:r w:rsidRPr="00647DCB">
        <w:rPr>
          <w:rStyle w:val="HideTWBExt"/>
          <w:b w:val="0"/>
          <w:lang w:val="sv-SE"/>
        </w:rPr>
        <w:t>&lt;/RepeatBlock-By&gt;</w:t>
      </w:r>
    </w:p>
    <w:p w14:paraId="2F5734C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8F9233"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F5021C" w14:textId="77777777" w:rsidTr="0007280B">
        <w:trPr>
          <w:trHeight w:hRule="exact" w:val="240"/>
          <w:jc w:val="center"/>
        </w:trPr>
        <w:tc>
          <w:tcPr>
            <w:tcW w:w="9752" w:type="dxa"/>
            <w:gridSpan w:val="2"/>
            <w:tcBorders>
              <w:top w:val="nil"/>
              <w:left w:val="nil"/>
              <w:bottom w:val="nil"/>
              <w:right w:val="nil"/>
            </w:tcBorders>
          </w:tcPr>
          <w:p w14:paraId="01E89050" w14:textId="77777777" w:rsidR="0070379B" w:rsidRPr="0094179C" w:rsidRDefault="0070379B" w:rsidP="0007280B"/>
        </w:tc>
      </w:tr>
      <w:tr w:rsidR="0070379B" w:rsidRPr="0094179C" w14:paraId="0AD51ADB" w14:textId="77777777" w:rsidTr="0007280B">
        <w:trPr>
          <w:trHeight w:val="240"/>
          <w:jc w:val="center"/>
        </w:trPr>
        <w:tc>
          <w:tcPr>
            <w:tcW w:w="4876" w:type="dxa"/>
            <w:tcBorders>
              <w:top w:val="nil"/>
              <w:left w:val="nil"/>
              <w:bottom w:val="nil"/>
              <w:right w:val="nil"/>
            </w:tcBorders>
          </w:tcPr>
          <w:p w14:paraId="3F5EDD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554A1EF" w14:textId="77777777" w:rsidR="0070379B" w:rsidRPr="0094179C" w:rsidRDefault="0070379B" w:rsidP="0007280B">
            <w:pPr>
              <w:pStyle w:val="AmColumnHeading"/>
            </w:pPr>
            <w:r w:rsidRPr="0094179C">
              <w:t>Emendamento</w:t>
            </w:r>
          </w:p>
        </w:tc>
      </w:tr>
      <w:tr w:rsidR="0070379B" w:rsidRPr="0094179C" w14:paraId="08783F40" w14:textId="77777777" w:rsidTr="0007280B">
        <w:trPr>
          <w:jc w:val="center"/>
        </w:trPr>
        <w:tc>
          <w:tcPr>
            <w:tcW w:w="4876" w:type="dxa"/>
            <w:tcBorders>
              <w:top w:val="nil"/>
              <w:left w:val="nil"/>
              <w:bottom w:val="nil"/>
              <w:right w:val="nil"/>
            </w:tcBorders>
          </w:tcPr>
          <w:p w14:paraId="2C73EC8C"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7646780B"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w:t>
            </w:r>
            <w:r w:rsidRPr="0094179C">
              <w:rPr>
                <w:b/>
                <w:i/>
              </w:rPr>
              <w:t>, la Bielorussia e l'Ucraina</w:t>
            </w:r>
            <w:r w:rsidRPr="0094179C">
              <w:t xml:space="preserve">; insiste affinché il prossimo QFP offra sostegno a tali regioni </w:t>
            </w:r>
            <w:r w:rsidRPr="0094179C">
              <w:rPr>
                <w:b/>
                <w:i/>
              </w:rPr>
              <w:t>dell'UE</w:t>
            </w:r>
            <w:r w:rsidRPr="0094179C">
              <w:t>;</w:t>
            </w:r>
          </w:p>
        </w:tc>
      </w:tr>
    </w:tbl>
    <w:p w14:paraId="081F3A7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112B442" w14:textId="77777777" w:rsidR="0070379B" w:rsidRPr="0094179C" w:rsidRDefault="0070379B" w:rsidP="0070379B">
      <w:r w:rsidRPr="0094179C">
        <w:rPr>
          <w:rStyle w:val="HideTWBExt"/>
        </w:rPr>
        <w:t>&lt;/Amend&gt;</w:t>
      </w:r>
    </w:p>
    <w:p w14:paraId="29CAC4E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395</w:t>
      </w:r>
      <w:r w:rsidRPr="0094179C">
        <w:rPr>
          <w:rStyle w:val="HideTWBExt"/>
        </w:rPr>
        <w:t>&lt;/NumAm&gt;</w:t>
      </w:r>
    </w:p>
    <w:p w14:paraId="62F1E10F"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7453ED4A" w14:textId="77777777" w:rsidR="0070379B" w:rsidRPr="0094179C" w:rsidRDefault="0070379B" w:rsidP="0070379B">
      <w:pPr>
        <w:pStyle w:val="NormalBold"/>
      </w:pPr>
      <w:r w:rsidRPr="0094179C">
        <w:rPr>
          <w:rStyle w:val="HideTWBExt"/>
          <w:b w:val="0"/>
        </w:rPr>
        <w:t>&lt;/RepeatBlock-By&gt;</w:t>
      </w:r>
    </w:p>
    <w:p w14:paraId="52C31ED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2836B7C"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66B74A" w14:textId="77777777" w:rsidTr="0007280B">
        <w:trPr>
          <w:trHeight w:hRule="exact" w:val="240"/>
          <w:jc w:val="center"/>
        </w:trPr>
        <w:tc>
          <w:tcPr>
            <w:tcW w:w="9752" w:type="dxa"/>
            <w:gridSpan w:val="2"/>
            <w:tcBorders>
              <w:top w:val="nil"/>
              <w:left w:val="nil"/>
              <w:bottom w:val="nil"/>
              <w:right w:val="nil"/>
            </w:tcBorders>
          </w:tcPr>
          <w:p w14:paraId="26BF492B" w14:textId="77777777" w:rsidR="0070379B" w:rsidRPr="0094179C" w:rsidRDefault="0070379B" w:rsidP="0007280B"/>
        </w:tc>
      </w:tr>
      <w:tr w:rsidR="0070379B" w:rsidRPr="0094179C" w14:paraId="0F2439C7" w14:textId="77777777" w:rsidTr="0007280B">
        <w:trPr>
          <w:trHeight w:val="240"/>
          <w:jc w:val="center"/>
        </w:trPr>
        <w:tc>
          <w:tcPr>
            <w:tcW w:w="4876" w:type="dxa"/>
            <w:tcBorders>
              <w:top w:val="nil"/>
              <w:left w:val="nil"/>
              <w:bottom w:val="nil"/>
              <w:right w:val="nil"/>
            </w:tcBorders>
          </w:tcPr>
          <w:p w14:paraId="66923BF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145C43" w14:textId="77777777" w:rsidR="0070379B" w:rsidRPr="0094179C" w:rsidRDefault="0070379B" w:rsidP="0007280B">
            <w:pPr>
              <w:pStyle w:val="AmColumnHeading"/>
            </w:pPr>
            <w:r w:rsidRPr="0094179C">
              <w:t>Emendamento</w:t>
            </w:r>
          </w:p>
        </w:tc>
      </w:tr>
      <w:tr w:rsidR="0070379B" w:rsidRPr="0094179C" w14:paraId="644F1005" w14:textId="77777777" w:rsidTr="0007280B">
        <w:trPr>
          <w:jc w:val="center"/>
        </w:trPr>
        <w:tc>
          <w:tcPr>
            <w:tcW w:w="4876" w:type="dxa"/>
            <w:tcBorders>
              <w:top w:val="nil"/>
              <w:left w:val="nil"/>
              <w:bottom w:val="nil"/>
              <w:right w:val="nil"/>
            </w:tcBorders>
          </w:tcPr>
          <w:p w14:paraId="7BC94D0C"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749DC9AE"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in particolare negli Stati membri confinanti con la Russia </w:t>
            </w:r>
            <w:r w:rsidRPr="0094179C">
              <w:rPr>
                <w:b/>
                <w:i/>
              </w:rPr>
              <w:t>e la Bielorussia</w:t>
            </w:r>
            <w:r w:rsidRPr="0094179C">
              <w:t>; insiste affinché il prossimo QFP offra sostegno a tali regioni;</w:t>
            </w:r>
          </w:p>
        </w:tc>
      </w:tr>
    </w:tbl>
    <w:p w14:paraId="48267AB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73F8638" w14:textId="77777777" w:rsidR="0070379B" w:rsidRPr="0094179C" w:rsidRDefault="0070379B" w:rsidP="0070379B">
      <w:r w:rsidRPr="0094179C">
        <w:rPr>
          <w:rStyle w:val="HideTWBExt"/>
        </w:rPr>
        <w:t>&lt;/Amend&gt;</w:t>
      </w:r>
    </w:p>
    <w:p w14:paraId="02C2AF6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396</w:t>
      </w:r>
      <w:r w:rsidRPr="0094179C">
        <w:rPr>
          <w:rStyle w:val="HideTWBExt"/>
        </w:rPr>
        <w:t>&lt;/NumAm&gt;</w:t>
      </w:r>
    </w:p>
    <w:p w14:paraId="01CEB711" w14:textId="77777777" w:rsidR="0070379B" w:rsidRPr="0094179C" w:rsidRDefault="0070379B" w:rsidP="0070379B">
      <w:pPr>
        <w:pStyle w:val="NormalBold"/>
      </w:pPr>
      <w:r w:rsidRPr="0094179C">
        <w:rPr>
          <w:rStyle w:val="HideTWBExt"/>
          <w:b w:val="0"/>
        </w:rPr>
        <w:t>&lt;RepeatBlock-By&gt;&lt;Members&gt;</w:t>
      </w:r>
      <w:r w:rsidRPr="0094179C">
        <w:t>Tamás Deutsch, Viktória Ferenc, Kinga Gál, Annamária Vicsek</w:t>
      </w:r>
      <w:r w:rsidRPr="0094179C">
        <w:rPr>
          <w:rStyle w:val="HideTWBExt"/>
          <w:b w:val="0"/>
        </w:rPr>
        <w:t>&lt;/Members&gt;</w:t>
      </w:r>
    </w:p>
    <w:p w14:paraId="7251BBB3" w14:textId="77777777" w:rsidR="0070379B" w:rsidRPr="0094179C" w:rsidRDefault="0070379B" w:rsidP="0070379B">
      <w:pPr>
        <w:pStyle w:val="NormalBold"/>
      </w:pPr>
      <w:r w:rsidRPr="0094179C">
        <w:rPr>
          <w:rStyle w:val="HideTWBExt"/>
          <w:b w:val="0"/>
        </w:rPr>
        <w:t>&lt;/RepeatBlock-By&gt;</w:t>
      </w:r>
    </w:p>
    <w:p w14:paraId="449ABF8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B279D4"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3B4879" w14:textId="77777777" w:rsidTr="0007280B">
        <w:trPr>
          <w:trHeight w:hRule="exact" w:val="240"/>
          <w:jc w:val="center"/>
        </w:trPr>
        <w:tc>
          <w:tcPr>
            <w:tcW w:w="9752" w:type="dxa"/>
            <w:gridSpan w:val="2"/>
            <w:tcBorders>
              <w:top w:val="nil"/>
              <w:left w:val="nil"/>
              <w:bottom w:val="nil"/>
              <w:right w:val="nil"/>
            </w:tcBorders>
          </w:tcPr>
          <w:p w14:paraId="7CF8A768" w14:textId="77777777" w:rsidR="0070379B" w:rsidRPr="0094179C" w:rsidRDefault="0070379B" w:rsidP="0007280B"/>
        </w:tc>
      </w:tr>
      <w:tr w:rsidR="0070379B" w:rsidRPr="0094179C" w14:paraId="4BE41ED7" w14:textId="77777777" w:rsidTr="0007280B">
        <w:trPr>
          <w:trHeight w:val="240"/>
          <w:jc w:val="center"/>
        </w:trPr>
        <w:tc>
          <w:tcPr>
            <w:tcW w:w="4876" w:type="dxa"/>
            <w:tcBorders>
              <w:top w:val="nil"/>
              <w:left w:val="nil"/>
              <w:bottom w:val="nil"/>
              <w:right w:val="nil"/>
            </w:tcBorders>
          </w:tcPr>
          <w:p w14:paraId="7F58485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DCDBAB" w14:textId="77777777" w:rsidR="0070379B" w:rsidRPr="0094179C" w:rsidRDefault="0070379B" w:rsidP="0007280B">
            <w:pPr>
              <w:pStyle w:val="AmColumnHeading"/>
            </w:pPr>
            <w:r w:rsidRPr="0094179C">
              <w:t>Emendamento</w:t>
            </w:r>
          </w:p>
        </w:tc>
      </w:tr>
      <w:tr w:rsidR="0070379B" w:rsidRPr="0094179C" w14:paraId="14B57D82" w14:textId="77777777" w:rsidTr="0007280B">
        <w:trPr>
          <w:jc w:val="center"/>
        </w:trPr>
        <w:tc>
          <w:tcPr>
            <w:tcW w:w="4876" w:type="dxa"/>
            <w:tcBorders>
              <w:top w:val="nil"/>
              <w:left w:val="nil"/>
              <w:bottom w:val="nil"/>
              <w:right w:val="nil"/>
            </w:tcBorders>
          </w:tcPr>
          <w:p w14:paraId="097FF15B"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 e sociali, in particolare negli Stati membri confinanti con la Russia; insiste affinché il prossimo QFP offra sostegno a tali regioni;</w:t>
            </w:r>
          </w:p>
        </w:tc>
        <w:tc>
          <w:tcPr>
            <w:tcW w:w="4876" w:type="dxa"/>
            <w:tcBorders>
              <w:top w:val="nil"/>
              <w:left w:val="nil"/>
              <w:bottom w:val="nil"/>
              <w:right w:val="nil"/>
            </w:tcBorders>
          </w:tcPr>
          <w:p w14:paraId="0C5ADBF8"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e sociali, in particolare negli Stati membri confinanti con la Russia </w:t>
            </w:r>
            <w:r w:rsidRPr="0094179C">
              <w:rPr>
                <w:b/>
                <w:i/>
              </w:rPr>
              <w:t>e l'Ucraina</w:t>
            </w:r>
            <w:r w:rsidRPr="0094179C">
              <w:t>; insiste affinché il prossimo QFP offra sostegno a tali regioni;</w:t>
            </w:r>
          </w:p>
        </w:tc>
      </w:tr>
    </w:tbl>
    <w:p w14:paraId="119C917D" w14:textId="77777777" w:rsidR="0070379B" w:rsidRPr="00647DCB" w:rsidRDefault="0070379B" w:rsidP="0070379B">
      <w:pPr>
        <w:pStyle w:val="AmOrLang"/>
        <w:rPr>
          <w:lang w:val="fi-FI"/>
        </w:rPr>
      </w:pPr>
      <w:r w:rsidRPr="00647DCB">
        <w:rPr>
          <w:lang w:val="fi-FI"/>
        </w:rPr>
        <w:t xml:space="preserve">Or. </w:t>
      </w:r>
      <w:r w:rsidRPr="00647DCB">
        <w:rPr>
          <w:rStyle w:val="HideTWBExt"/>
          <w:lang w:val="fi-FI"/>
        </w:rPr>
        <w:t>&lt;Original&gt;</w:t>
      </w:r>
      <w:r w:rsidRPr="00647DCB">
        <w:rPr>
          <w:rStyle w:val="HideTWBInt"/>
          <w:lang w:val="fi-FI"/>
        </w:rPr>
        <w:t>{EN}</w:t>
      </w:r>
      <w:r w:rsidRPr="00647DCB">
        <w:rPr>
          <w:lang w:val="fi-FI"/>
        </w:rPr>
        <w:t>en</w:t>
      </w:r>
      <w:r w:rsidRPr="00647DCB">
        <w:rPr>
          <w:rStyle w:val="HideTWBExt"/>
          <w:lang w:val="fi-FI"/>
        </w:rPr>
        <w:t>&lt;/Original&gt;</w:t>
      </w:r>
    </w:p>
    <w:p w14:paraId="3E8610CC" w14:textId="77777777" w:rsidR="0070379B" w:rsidRPr="00647DCB" w:rsidRDefault="0070379B" w:rsidP="0070379B">
      <w:pPr>
        <w:rPr>
          <w:lang w:val="fi-FI"/>
        </w:rPr>
      </w:pPr>
      <w:r w:rsidRPr="00647DCB">
        <w:rPr>
          <w:rStyle w:val="HideTWBExt"/>
          <w:lang w:val="fi-FI"/>
        </w:rPr>
        <w:t>&lt;/Amend&gt;</w:t>
      </w:r>
    </w:p>
    <w:p w14:paraId="24AFF891" w14:textId="77777777" w:rsidR="0070379B" w:rsidRPr="00647DCB" w:rsidRDefault="0070379B" w:rsidP="0070379B">
      <w:pPr>
        <w:pStyle w:val="AmNumberTabs"/>
        <w:rPr>
          <w:lang w:val="fi-FI"/>
        </w:rPr>
      </w:pPr>
      <w:r w:rsidRPr="00647DCB">
        <w:rPr>
          <w:rStyle w:val="HideTWBExt"/>
          <w:lang w:val="fi-FI"/>
        </w:rPr>
        <w:t>&lt;Amend&gt;</w:t>
      </w:r>
      <w:r w:rsidRPr="00647DCB">
        <w:rPr>
          <w:lang w:val="fi-FI"/>
        </w:rPr>
        <w:t>Emendamento</w:t>
      </w:r>
      <w:r w:rsidRPr="00647DCB">
        <w:rPr>
          <w:lang w:val="fi-FI"/>
        </w:rPr>
        <w:tab/>
      </w:r>
      <w:r w:rsidRPr="00647DCB">
        <w:rPr>
          <w:lang w:val="fi-FI"/>
        </w:rPr>
        <w:tab/>
      </w:r>
      <w:r w:rsidRPr="00647DCB">
        <w:rPr>
          <w:rStyle w:val="HideTWBExt"/>
          <w:lang w:val="fi-FI"/>
        </w:rPr>
        <w:t>&lt;NumAm&gt;</w:t>
      </w:r>
      <w:r w:rsidRPr="00647DCB">
        <w:rPr>
          <w:lang w:val="fi-FI"/>
        </w:rPr>
        <w:t>397</w:t>
      </w:r>
      <w:r w:rsidRPr="00647DCB">
        <w:rPr>
          <w:rStyle w:val="HideTWBExt"/>
          <w:lang w:val="fi-FI"/>
        </w:rPr>
        <w:t>&lt;/NumAm&gt;</w:t>
      </w:r>
    </w:p>
    <w:p w14:paraId="0DDFA207" w14:textId="77777777" w:rsidR="0070379B" w:rsidRPr="00647DCB" w:rsidRDefault="0070379B" w:rsidP="0070379B">
      <w:pPr>
        <w:pStyle w:val="NormalBold"/>
        <w:rPr>
          <w:lang w:val="fi-FI"/>
        </w:rPr>
      </w:pPr>
      <w:r w:rsidRPr="00647DCB">
        <w:rPr>
          <w:rStyle w:val="HideTWBExt"/>
          <w:b w:val="0"/>
          <w:lang w:val="fi-FI"/>
        </w:rPr>
        <w:t>&lt;RepeatBlock-By&gt;&lt;Members&gt;</w:t>
      </w:r>
      <w:r w:rsidRPr="00647DCB">
        <w:rPr>
          <w:lang w:val="fi-FI"/>
        </w:rPr>
        <w:t>Aura Salla, Eero Heinäluoma, Sirpa Pietikäinen, Mika Aaltola, Pekka Toveri</w:t>
      </w:r>
      <w:r w:rsidRPr="00647DCB">
        <w:rPr>
          <w:rStyle w:val="HideTWBExt"/>
          <w:b w:val="0"/>
          <w:lang w:val="fi-FI"/>
        </w:rPr>
        <w:t>&lt;/Members&gt;</w:t>
      </w:r>
    </w:p>
    <w:p w14:paraId="5757A7BB" w14:textId="77777777" w:rsidR="0070379B" w:rsidRPr="00647DCB" w:rsidRDefault="0070379B" w:rsidP="0070379B">
      <w:pPr>
        <w:pStyle w:val="NormalBold"/>
        <w:rPr>
          <w:lang w:val="fi-FI"/>
        </w:rPr>
      </w:pPr>
      <w:r w:rsidRPr="00647DCB">
        <w:rPr>
          <w:rStyle w:val="HideTWBExt"/>
          <w:b w:val="0"/>
          <w:lang w:val="fi-FI"/>
        </w:rPr>
        <w:t>&lt;/RepeatBlock-By&gt;</w:t>
      </w:r>
    </w:p>
    <w:p w14:paraId="58CA8BD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62DDCA" w14:textId="77777777" w:rsidR="0070379B" w:rsidRPr="0094179C" w:rsidRDefault="0070379B" w:rsidP="0070379B">
      <w:pPr>
        <w:pStyle w:val="NormalBold"/>
      </w:pPr>
      <w:r w:rsidRPr="0094179C">
        <w:rPr>
          <w:rStyle w:val="HideTWBExt"/>
        </w:rPr>
        <w:t>&lt;Article&gt;</w:t>
      </w:r>
      <w:r w:rsidRPr="0094179C">
        <w:t>Paragrafo 20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EB0462" w14:textId="77777777" w:rsidTr="0007280B">
        <w:trPr>
          <w:trHeight w:hRule="exact" w:val="240"/>
          <w:jc w:val="center"/>
        </w:trPr>
        <w:tc>
          <w:tcPr>
            <w:tcW w:w="9752" w:type="dxa"/>
            <w:gridSpan w:val="2"/>
            <w:tcBorders>
              <w:top w:val="nil"/>
              <w:left w:val="nil"/>
              <w:bottom w:val="nil"/>
              <w:right w:val="nil"/>
            </w:tcBorders>
          </w:tcPr>
          <w:p w14:paraId="04E37ACF" w14:textId="77777777" w:rsidR="0070379B" w:rsidRPr="0094179C" w:rsidRDefault="0070379B" w:rsidP="0007280B"/>
        </w:tc>
      </w:tr>
      <w:tr w:rsidR="0070379B" w:rsidRPr="0094179C" w14:paraId="07A847F3" w14:textId="77777777" w:rsidTr="0007280B">
        <w:trPr>
          <w:trHeight w:val="240"/>
          <w:jc w:val="center"/>
        </w:trPr>
        <w:tc>
          <w:tcPr>
            <w:tcW w:w="4876" w:type="dxa"/>
            <w:tcBorders>
              <w:top w:val="nil"/>
              <w:left w:val="nil"/>
              <w:bottom w:val="nil"/>
              <w:right w:val="nil"/>
            </w:tcBorders>
          </w:tcPr>
          <w:p w14:paraId="4413EB6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B39E8E4" w14:textId="77777777" w:rsidR="0070379B" w:rsidRPr="0094179C" w:rsidRDefault="0070379B" w:rsidP="0007280B">
            <w:pPr>
              <w:pStyle w:val="AmColumnHeading"/>
            </w:pPr>
            <w:r w:rsidRPr="0094179C">
              <w:t>Emendamento</w:t>
            </w:r>
          </w:p>
        </w:tc>
      </w:tr>
      <w:tr w:rsidR="0070379B" w:rsidRPr="0094179C" w14:paraId="5D85962A" w14:textId="77777777" w:rsidTr="0007280B">
        <w:trPr>
          <w:jc w:val="center"/>
        </w:trPr>
        <w:tc>
          <w:tcPr>
            <w:tcW w:w="4876" w:type="dxa"/>
            <w:tcBorders>
              <w:top w:val="nil"/>
              <w:left w:val="nil"/>
              <w:bottom w:val="nil"/>
              <w:right w:val="nil"/>
            </w:tcBorders>
          </w:tcPr>
          <w:p w14:paraId="5DDCF5F0" w14:textId="77777777" w:rsidR="0070379B" w:rsidRPr="0094179C" w:rsidRDefault="0070379B" w:rsidP="0007280B">
            <w:pPr>
              <w:pStyle w:val="Normal6a"/>
            </w:pPr>
            <w:r w:rsidRPr="0094179C">
              <w:t>20.</w:t>
            </w:r>
            <w:r w:rsidRPr="0094179C">
              <w:tab/>
              <w:t xml:space="preserve">sottolinea che la guerra di aggressione della Russia contro l'Ucraina ha avuto notevoli ripercussioni economiche </w:t>
            </w:r>
            <w:r w:rsidRPr="0094179C">
              <w:rPr>
                <w:b/>
                <w:i/>
              </w:rPr>
              <w:t>e</w:t>
            </w:r>
            <w:r w:rsidRPr="0094179C">
              <w:t xml:space="preserve"> sociali, in particolare negli Stati membri confinanti con la Russia; insiste affinché il prossimo QFP offra sostegno a tali regioni;</w:t>
            </w:r>
          </w:p>
        </w:tc>
        <w:tc>
          <w:tcPr>
            <w:tcW w:w="4876" w:type="dxa"/>
            <w:tcBorders>
              <w:top w:val="nil"/>
              <w:left w:val="nil"/>
              <w:bottom w:val="nil"/>
              <w:right w:val="nil"/>
            </w:tcBorders>
          </w:tcPr>
          <w:p w14:paraId="00D3EF07" w14:textId="77777777" w:rsidR="0070379B" w:rsidRPr="0094179C" w:rsidRDefault="0070379B" w:rsidP="0007280B">
            <w:pPr>
              <w:pStyle w:val="Normal6a"/>
            </w:pPr>
            <w:r w:rsidRPr="0094179C">
              <w:t>20.</w:t>
            </w:r>
            <w:r w:rsidRPr="0094179C">
              <w:tab/>
              <w:t>sottolinea che la guerra di aggressione della Russia contro l'Ucraina ha avuto notevoli ripercussioni economiche</w:t>
            </w:r>
            <w:r w:rsidRPr="0094179C">
              <w:rPr>
                <w:b/>
                <w:i/>
              </w:rPr>
              <w:t>,</w:t>
            </w:r>
            <w:r w:rsidRPr="0094179C">
              <w:t xml:space="preserve"> sociali </w:t>
            </w:r>
            <w:r w:rsidRPr="0094179C">
              <w:rPr>
                <w:b/>
                <w:i/>
              </w:rPr>
              <w:t>e in termini di sicurezza</w:t>
            </w:r>
            <w:r w:rsidRPr="0094179C">
              <w:t>, in particolare negli Stati membri confinanti con la Russia; insiste affinché il prossimo QFP offra sostegno a tali regioni;</w:t>
            </w:r>
          </w:p>
        </w:tc>
      </w:tr>
    </w:tbl>
    <w:p w14:paraId="68DEB30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28817AC" w14:textId="77777777" w:rsidR="0070379B" w:rsidRPr="00647DCB" w:rsidRDefault="0070379B" w:rsidP="0070379B">
      <w:pPr>
        <w:rPr>
          <w:lang w:val="pt-PT"/>
        </w:rPr>
      </w:pPr>
      <w:r w:rsidRPr="00647DCB">
        <w:rPr>
          <w:rStyle w:val="HideTWBExt"/>
          <w:lang w:val="pt-PT"/>
        </w:rPr>
        <w:t>&lt;/Amend&gt;</w:t>
      </w:r>
    </w:p>
    <w:p w14:paraId="7DF6E1AB"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398</w:t>
      </w:r>
      <w:r w:rsidRPr="00647DCB">
        <w:rPr>
          <w:rStyle w:val="HideTWBExt"/>
          <w:lang w:val="pt-PT"/>
        </w:rPr>
        <w:t>&lt;/NumAm&gt;</w:t>
      </w:r>
    </w:p>
    <w:p w14:paraId="033C6AD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3FDA739F" w14:textId="77777777" w:rsidR="0070379B" w:rsidRPr="00647DCB" w:rsidRDefault="0070379B" w:rsidP="0070379B">
      <w:pPr>
        <w:pStyle w:val="NormalBold"/>
        <w:rPr>
          <w:lang w:val="pt-PT"/>
        </w:rPr>
      </w:pPr>
      <w:r w:rsidRPr="00647DCB">
        <w:rPr>
          <w:rStyle w:val="HideTWBExt"/>
          <w:b w:val="0"/>
          <w:lang w:val="pt-PT"/>
        </w:rPr>
        <w:t>&lt;/RepeatBlock-By&gt;</w:t>
      </w:r>
    </w:p>
    <w:p w14:paraId="3A926E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9BCB9D" w14:textId="77777777" w:rsidR="0070379B" w:rsidRPr="0094179C" w:rsidRDefault="0070379B" w:rsidP="0070379B">
      <w:pPr>
        <w:pStyle w:val="NormalBold"/>
      </w:pPr>
      <w:r w:rsidRPr="0094179C">
        <w:rPr>
          <w:rStyle w:val="HideTWBExt"/>
        </w:rPr>
        <w:t>&lt;Article&gt;</w:t>
      </w:r>
      <w:r w:rsidRPr="0094179C">
        <w:t>Paragrafo 20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2A2DCE" w14:textId="77777777" w:rsidTr="0007280B">
        <w:trPr>
          <w:trHeight w:hRule="exact" w:val="240"/>
          <w:jc w:val="center"/>
        </w:trPr>
        <w:tc>
          <w:tcPr>
            <w:tcW w:w="9752" w:type="dxa"/>
            <w:gridSpan w:val="2"/>
            <w:tcBorders>
              <w:top w:val="nil"/>
              <w:left w:val="nil"/>
              <w:bottom w:val="nil"/>
              <w:right w:val="nil"/>
            </w:tcBorders>
          </w:tcPr>
          <w:p w14:paraId="59DF1B61" w14:textId="77777777" w:rsidR="0070379B" w:rsidRPr="0094179C" w:rsidRDefault="0070379B" w:rsidP="0007280B"/>
        </w:tc>
      </w:tr>
      <w:tr w:rsidR="0070379B" w:rsidRPr="0094179C" w14:paraId="239DFA6F" w14:textId="77777777" w:rsidTr="0007280B">
        <w:trPr>
          <w:trHeight w:val="240"/>
          <w:jc w:val="center"/>
        </w:trPr>
        <w:tc>
          <w:tcPr>
            <w:tcW w:w="4876" w:type="dxa"/>
            <w:tcBorders>
              <w:top w:val="nil"/>
              <w:left w:val="nil"/>
              <w:bottom w:val="nil"/>
              <w:right w:val="nil"/>
            </w:tcBorders>
          </w:tcPr>
          <w:p w14:paraId="702C224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2D0ECF" w14:textId="77777777" w:rsidR="0070379B" w:rsidRPr="0094179C" w:rsidRDefault="0070379B" w:rsidP="0007280B">
            <w:pPr>
              <w:pStyle w:val="AmColumnHeading"/>
            </w:pPr>
            <w:r w:rsidRPr="0094179C">
              <w:t>Emendamento</w:t>
            </w:r>
          </w:p>
        </w:tc>
      </w:tr>
      <w:tr w:rsidR="0070379B" w:rsidRPr="0094179C" w14:paraId="4C676378" w14:textId="77777777" w:rsidTr="0007280B">
        <w:trPr>
          <w:jc w:val="center"/>
        </w:trPr>
        <w:tc>
          <w:tcPr>
            <w:tcW w:w="4876" w:type="dxa"/>
            <w:tcBorders>
              <w:top w:val="nil"/>
              <w:left w:val="nil"/>
              <w:bottom w:val="nil"/>
              <w:right w:val="nil"/>
            </w:tcBorders>
          </w:tcPr>
          <w:p w14:paraId="7E9D48FD" w14:textId="77777777" w:rsidR="0070379B" w:rsidRPr="0094179C" w:rsidRDefault="0070379B" w:rsidP="0007280B">
            <w:pPr>
              <w:pStyle w:val="Normal6a"/>
            </w:pPr>
          </w:p>
        </w:tc>
        <w:tc>
          <w:tcPr>
            <w:tcW w:w="4876" w:type="dxa"/>
            <w:tcBorders>
              <w:top w:val="nil"/>
              <w:left w:val="nil"/>
              <w:bottom w:val="nil"/>
              <w:right w:val="nil"/>
            </w:tcBorders>
          </w:tcPr>
          <w:p w14:paraId="73061BDA" w14:textId="77777777" w:rsidR="0070379B" w:rsidRPr="0094179C" w:rsidRDefault="0070379B" w:rsidP="0007280B">
            <w:pPr>
              <w:pStyle w:val="Normal6a"/>
            </w:pPr>
            <w:r w:rsidRPr="0094179C">
              <w:rPr>
                <w:b/>
                <w:i/>
              </w:rPr>
              <w:t>20 bis.</w:t>
            </w:r>
            <w:r w:rsidRPr="0094179C">
              <w:tab/>
            </w:r>
            <w:r w:rsidRPr="0094179C">
              <w:rPr>
                <w:b/>
                <w:i/>
              </w:rPr>
              <w:t>ritiene che nell'ambito del prossimo QFP dovrebbe essere istituito un programma che offra un quadro all'interno del quale gli Stati che lo desiderano possano negoziare il loro recesso dalla moneta unica, in modo da riconquistare la loro sovranità monetaria, finanziaria, fiscale, di cambio e di bilancio;</w:t>
            </w:r>
            <w:r w:rsidRPr="0094179C">
              <w:t xml:space="preserve"> </w:t>
            </w:r>
            <w:r w:rsidRPr="0094179C">
              <w:rPr>
                <w:b/>
                <w:i/>
              </w:rPr>
              <w:t>osserva che tale programma dovrebbe prevedere misure volte a compensare eventuali danni evidenti causati dall'adesione all'euro e dalla permanenza nella moneta unica;</w:t>
            </w:r>
          </w:p>
        </w:tc>
      </w:tr>
    </w:tbl>
    <w:p w14:paraId="355FD46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863424A" w14:textId="77777777" w:rsidR="0070379B" w:rsidRPr="0094179C" w:rsidRDefault="0070379B" w:rsidP="0070379B">
      <w:r w:rsidRPr="0094179C">
        <w:rPr>
          <w:rStyle w:val="HideTWBExt"/>
        </w:rPr>
        <w:t>&lt;/Amend&gt;</w:t>
      </w:r>
    </w:p>
    <w:p w14:paraId="77897D2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399</w:t>
      </w:r>
      <w:r w:rsidRPr="0094179C">
        <w:rPr>
          <w:rStyle w:val="HideTWBExt"/>
        </w:rPr>
        <w:t>&lt;/NumAm&gt;</w:t>
      </w:r>
    </w:p>
    <w:p w14:paraId="7092B2E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6E7412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0BC7121" w14:textId="77777777" w:rsidR="0070379B" w:rsidRPr="0094179C" w:rsidRDefault="0070379B" w:rsidP="0070379B">
      <w:pPr>
        <w:pStyle w:val="NormalBold"/>
      </w:pPr>
      <w:r w:rsidRPr="0094179C">
        <w:rPr>
          <w:rStyle w:val="HideTWBExt"/>
          <w:b w:val="0"/>
        </w:rPr>
        <w:t>&lt;/RepeatBlock-By&gt;</w:t>
      </w:r>
    </w:p>
    <w:p w14:paraId="484CDCA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7B9A817" w14:textId="77777777" w:rsidR="0070379B" w:rsidRPr="0094179C" w:rsidRDefault="0070379B" w:rsidP="0070379B">
      <w:pPr>
        <w:pStyle w:val="NormalBold"/>
      </w:pPr>
      <w:r w:rsidRPr="0094179C">
        <w:rPr>
          <w:rStyle w:val="HideTWBExt"/>
        </w:rPr>
        <w:t>&lt;Article&gt;</w:t>
      </w:r>
      <w:r w:rsidRPr="0094179C">
        <w:t>Paragrafo 20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031216" w14:textId="77777777" w:rsidTr="0007280B">
        <w:trPr>
          <w:trHeight w:hRule="exact" w:val="240"/>
          <w:jc w:val="center"/>
        </w:trPr>
        <w:tc>
          <w:tcPr>
            <w:tcW w:w="9752" w:type="dxa"/>
            <w:gridSpan w:val="2"/>
            <w:tcBorders>
              <w:top w:val="nil"/>
              <w:left w:val="nil"/>
              <w:bottom w:val="nil"/>
              <w:right w:val="nil"/>
            </w:tcBorders>
          </w:tcPr>
          <w:p w14:paraId="387267C0" w14:textId="77777777" w:rsidR="0070379B" w:rsidRPr="0094179C" w:rsidRDefault="0070379B" w:rsidP="0007280B"/>
        </w:tc>
      </w:tr>
      <w:tr w:rsidR="0070379B" w:rsidRPr="0094179C" w14:paraId="46C6BCD3" w14:textId="77777777" w:rsidTr="0007280B">
        <w:trPr>
          <w:trHeight w:val="240"/>
          <w:jc w:val="center"/>
        </w:trPr>
        <w:tc>
          <w:tcPr>
            <w:tcW w:w="4876" w:type="dxa"/>
            <w:tcBorders>
              <w:top w:val="nil"/>
              <w:left w:val="nil"/>
              <w:bottom w:val="nil"/>
              <w:right w:val="nil"/>
            </w:tcBorders>
          </w:tcPr>
          <w:p w14:paraId="48D9879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33B57F" w14:textId="77777777" w:rsidR="0070379B" w:rsidRPr="0094179C" w:rsidRDefault="0070379B" w:rsidP="0007280B">
            <w:pPr>
              <w:pStyle w:val="AmColumnHeading"/>
            </w:pPr>
            <w:r w:rsidRPr="0094179C">
              <w:t>Emendamento</w:t>
            </w:r>
          </w:p>
        </w:tc>
      </w:tr>
      <w:tr w:rsidR="0070379B" w:rsidRPr="0094179C" w14:paraId="6547D06F" w14:textId="77777777" w:rsidTr="0007280B">
        <w:trPr>
          <w:jc w:val="center"/>
        </w:trPr>
        <w:tc>
          <w:tcPr>
            <w:tcW w:w="4876" w:type="dxa"/>
            <w:tcBorders>
              <w:top w:val="nil"/>
              <w:left w:val="nil"/>
              <w:bottom w:val="nil"/>
              <w:right w:val="nil"/>
            </w:tcBorders>
          </w:tcPr>
          <w:p w14:paraId="5146D5E0" w14:textId="77777777" w:rsidR="0070379B" w:rsidRPr="0094179C" w:rsidRDefault="0070379B" w:rsidP="0007280B">
            <w:pPr>
              <w:pStyle w:val="Normal6a"/>
            </w:pPr>
          </w:p>
        </w:tc>
        <w:tc>
          <w:tcPr>
            <w:tcW w:w="4876" w:type="dxa"/>
            <w:tcBorders>
              <w:top w:val="nil"/>
              <w:left w:val="nil"/>
              <w:bottom w:val="nil"/>
              <w:right w:val="nil"/>
            </w:tcBorders>
          </w:tcPr>
          <w:p w14:paraId="2587C972" w14:textId="77777777" w:rsidR="0070379B" w:rsidRPr="0094179C" w:rsidRDefault="0070379B" w:rsidP="0007280B">
            <w:pPr>
              <w:pStyle w:val="Normal6a"/>
            </w:pPr>
            <w:r w:rsidRPr="0094179C">
              <w:rPr>
                <w:b/>
                <w:i/>
              </w:rPr>
              <w:t>20 bis.</w:t>
            </w:r>
            <w:r w:rsidRPr="0094179C">
              <w:tab/>
            </w:r>
            <w:r w:rsidRPr="0094179C">
              <w:rPr>
                <w:b/>
                <w:i/>
              </w:rPr>
              <w:t>ricorda, a tale proposito, l'articolo 174 TFUE e insiste sulla necessità di disporre di misure specifiche per le isole al fine di tenere conto delle specifiche sfide economiche e sociali cui devono far fronte le isole, quali gli alloggi, i trasporti, la gestione delle risorse idriche e dei rifiuti;</w:t>
            </w:r>
          </w:p>
        </w:tc>
      </w:tr>
    </w:tbl>
    <w:p w14:paraId="0F14311B"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14AC992D" w14:textId="77777777" w:rsidR="0070379B" w:rsidRPr="00647DCB" w:rsidRDefault="0070379B" w:rsidP="0070379B">
      <w:pPr>
        <w:rPr>
          <w:lang w:val="fr-FR"/>
        </w:rPr>
      </w:pPr>
      <w:r w:rsidRPr="00647DCB">
        <w:rPr>
          <w:rStyle w:val="HideTWBExt"/>
          <w:lang w:val="fr-FR"/>
        </w:rPr>
        <w:t>&lt;/Amend&gt;</w:t>
      </w:r>
    </w:p>
    <w:p w14:paraId="44BE41C7"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400</w:t>
      </w:r>
      <w:r w:rsidRPr="00647DCB">
        <w:rPr>
          <w:rStyle w:val="HideTWBExt"/>
          <w:lang w:val="fr-FR"/>
        </w:rPr>
        <w:t>&lt;/NumAm&gt;</w:t>
      </w:r>
    </w:p>
    <w:p w14:paraId="51EE4E60"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w:t>
      </w:r>
      <w:r w:rsidRPr="00647DCB">
        <w:rPr>
          <w:rStyle w:val="HideTWBExt"/>
          <w:b w:val="0"/>
          <w:lang w:val="fr-FR"/>
        </w:rPr>
        <w:t>&lt;/Members&gt;</w:t>
      </w:r>
    </w:p>
    <w:p w14:paraId="3E41A5F9" w14:textId="77777777" w:rsidR="0070379B" w:rsidRPr="00647DCB" w:rsidRDefault="0070379B" w:rsidP="0070379B">
      <w:pPr>
        <w:pStyle w:val="NormalBold"/>
        <w:rPr>
          <w:lang w:val="fr-FR"/>
        </w:rPr>
      </w:pPr>
      <w:r w:rsidRPr="00647DCB">
        <w:rPr>
          <w:rStyle w:val="HideTWBExt"/>
          <w:b w:val="0"/>
          <w:lang w:val="fr-FR"/>
        </w:rPr>
        <w:t>&lt;/RepeatBlock-By&gt;</w:t>
      </w:r>
    </w:p>
    <w:p w14:paraId="778906E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DB2775" w14:textId="77777777" w:rsidR="0070379B" w:rsidRPr="0094179C" w:rsidRDefault="0070379B" w:rsidP="0070379B">
      <w:pPr>
        <w:pStyle w:val="NormalBold"/>
      </w:pPr>
      <w:r w:rsidRPr="0094179C">
        <w:rPr>
          <w:rStyle w:val="HideTWBExt"/>
        </w:rPr>
        <w:t>&lt;Article&gt;</w:t>
      </w:r>
      <w:r w:rsidRPr="0094179C">
        <w:t>Paragrafo 20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C2ACAC" w14:textId="77777777" w:rsidTr="0007280B">
        <w:trPr>
          <w:trHeight w:hRule="exact" w:val="240"/>
          <w:jc w:val="center"/>
        </w:trPr>
        <w:tc>
          <w:tcPr>
            <w:tcW w:w="9752" w:type="dxa"/>
            <w:gridSpan w:val="2"/>
            <w:tcBorders>
              <w:top w:val="nil"/>
              <w:left w:val="nil"/>
              <w:bottom w:val="nil"/>
              <w:right w:val="nil"/>
            </w:tcBorders>
          </w:tcPr>
          <w:p w14:paraId="18859570" w14:textId="77777777" w:rsidR="0070379B" w:rsidRPr="0094179C" w:rsidRDefault="0070379B" w:rsidP="0007280B"/>
        </w:tc>
      </w:tr>
      <w:tr w:rsidR="0070379B" w:rsidRPr="0094179C" w14:paraId="4415F765" w14:textId="77777777" w:rsidTr="0007280B">
        <w:trPr>
          <w:trHeight w:val="240"/>
          <w:jc w:val="center"/>
        </w:trPr>
        <w:tc>
          <w:tcPr>
            <w:tcW w:w="4876" w:type="dxa"/>
            <w:tcBorders>
              <w:top w:val="nil"/>
              <w:left w:val="nil"/>
              <w:bottom w:val="nil"/>
              <w:right w:val="nil"/>
            </w:tcBorders>
          </w:tcPr>
          <w:p w14:paraId="62672B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EF9438" w14:textId="77777777" w:rsidR="0070379B" w:rsidRPr="0094179C" w:rsidRDefault="0070379B" w:rsidP="0007280B">
            <w:pPr>
              <w:pStyle w:val="AmColumnHeading"/>
            </w:pPr>
            <w:r w:rsidRPr="0094179C">
              <w:t>Emendamento</w:t>
            </w:r>
          </w:p>
        </w:tc>
      </w:tr>
      <w:tr w:rsidR="0070379B" w:rsidRPr="0094179C" w14:paraId="021FE153" w14:textId="77777777" w:rsidTr="0007280B">
        <w:trPr>
          <w:jc w:val="center"/>
        </w:trPr>
        <w:tc>
          <w:tcPr>
            <w:tcW w:w="4876" w:type="dxa"/>
            <w:tcBorders>
              <w:top w:val="nil"/>
              <w:left w:val="nil"/>
              <w:bottom w:val="nil"/>
              <w:right w:val="nil"/>
            </w:tcBorders>
          </w:tcPr>
          <w:p w14:paraId="19C0A95F" w14:textId="77777777" w:rsidR="0070379B" w:rsidRPr="0094179C" w:rsidRDefault="0070379B" w:rsidP="0007280B">
            <w:pPr>
              <w:pStyle w:val="Normal6a"/>
            </w:pPr>
          </w:p>
        </w:tc>
        <w:tc>
          <w:tcPr>
            <w:tcW w:w="4876" w:type="dxa"/>
            <w:tcBorders>
              <w:top w:val="nil"/>
              <w:left w:val="nil"/>
              <w:bottom w:val="nil"/>
              <w:right w:val="nil"/>
            </w:tcBorders>
          </w:tcPr>
          <w:p w14:paraId="0F2E6686" w14:textId="77777777" w:rsidR="0070379B" w:rsidRPr="0094179C" w:rsidRDefault="0070379B" w:rsidP="0007280B">
            <w:pPr>
              <w:pStyle w:val="Normal6a"/>
            </w:pPr>
            <w:r w:rsidRPr="0094179C">
              <w:rPr>
                <w:b/>
                <w:i/>
              </w:rPr>
              <w:t>20 bis.</w:t>
            </w:r>
            <w:r w:rsidRPr="0094179C">
              <w:tab/>
            </w:r>
            <w:r w:rsidRPr="0094179C">
              <w:rPr>
                <w:b/>
                <w:i/>
              </w:rPr>
              <w:t>sottolinea che non esiste una soluzione militare del conflitto e che la pace è l'unica soluzione praticabile e sostenibile; esorta le parti ad aprire canali diplomatici, con l'obiettivo di concludere un accordo di pace duraturo;</w:t>
            </w:r>
          </w:p>
        </w:tc>
      </w:tr>
    </w:tbl>
    <w:p w14:paraId="1C13DAF0"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{FR}</w:t>
      </w:r>
      <w:r w:rsidRPr="00647DCB">
        <w:rPr>
          <w:lang w:val="fr-FR"/>
        </w:rPr>
        <w:t>fr</w:t>
      </w:r>
      <w:r w:rsidRPr="00647DCB">
        <w:rPr>
          <w:rStyle w:val="HideTWBExt"/>
          <w:lang w:val="fr-FR"/>
        </w:rPr>
        <w:t>&lt;/Original&gt;</w:t>
      </w:r>
    </w:p>
    <w:p w14:paraId="40C2DBFE" w14:textId="77777777" w:rsidR="0070379B" w:rsidRPr="00647DCB" w:rsidRDefault="0070379B" w:rsidP="0070379B">
      <w:pPr>
        <w:rPr>
          <w:lang w:val="fr-FR"/>
        </w:rPr>
      </w:pPr>
      <w:r w:rsidRPr="00647DCB">
        <w:rPr>
          <w:rStyle w:val="HideTWBExt"/>
          <w:lang w:val="fr-FR"/>
        </w:rPr>
        <w:t>&lt;/Amend&gt;</w:t>
      </w:r>
    </w:p>
    <w:p w14:paraId="17D45E3E"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401</w:t>
      </w:r>
      <w:r w:rsidRPr="00647DCB">
        <w:rPr>
          <w:rStyle w:val="HideTWBExt"/>
          <w:lang w:val="fr-FR"/>
        </w:rPr>
        <w:t>&lt;/NumAm&gt;</w:t>
      </w:r>
    </w:p>
    <w:p w14:paraId="49302100"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566EEAD8" w14:textId="77777777" w:rsidR="0070379B" w:rsidRPr="00647DCB" w:rsidRDefault="0070379B" w:rsidP="0070379B">
      <w:pPr>
        <w:pStyle w:val="NormalBold"/>
        <w:rPr>
          <w:lang w:val="fr-FR"/>
        </w:rPr>
      </w:pPr>
      <w:r w:rsidRPr="00647DCB">
        <w:rPr>
          <w:rStyle w:val="HideTWBExt"/>
          <w:b w:val="0"/>
          <w:lang w:val="fr-FR"/>
        </w:rPr>
        <w:t>&lt;/RepeatBlock-By&gt;</w:t>
      </w:r>
    </w:p>
    <w:p w14:paraId="7834453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51677E" w14:textId="77777777" w:rsidR="0070379B" w:rsidRPr="0094179C" w:rsidRDefault="0070379B" w:rsidP="0070379B">
      <w:pPr>
        <w:pStyle w:val="NormalBold"/>
      </w:pPr>
      <w:r w:rsidRPr="0094179C">
        <w:rPr>
          <w:rStyle w:val="HideTWBExt"/>
        </w:rPr>
        <w:t>&lt;Article&gt;</w:t>
      </w:r>
      <w:r w:rsidRPr="0094179C">
        <w:t>Sottotitolo 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62D4C0" w14:textId="77777777" w:rsidTr="0007280B">
        <w:trPr>
          <w:trHeight w:hRule="exact" w:val="240"/>
          <w:jc w:val="center"/>
        </w:trPr>
        <w:tc>
          <w:tcPr>
            <w:tcW w:w="9752" w:type="dxa"/>
            <w:gridSpan w:val="2"/>
            <w:tcBorders>
              <w:top w:val="nil"/>
              <w:left w:val="nil"/>
              <w:bottom w:val="nil"/>
              <w:right w:val="nil"/>
            </w:tcBorders>
          </w:tcPr>
          <w:p w14:paraId="35FC0BF0" w14:textId="77777777" w:rsidR="0070379B" w:rsidRPr="0094179C" w:rsidRDefault="0070379B" w:rsidP="0007280B"/>
        </w:tc>
      </w:tr>
      <w:tr w:rsidR="0070379B" w:rsidRPr="0094179C" w14:paraId="492D8083" w14:textId="77777777" w:rsidTr="0007280B">
        <w:trPr>
          <w:trHeight w:val="240"/>
          <w:jc w:val="center"/>
        </w:trPr>
        <w:tc>
          <w:tcPr>
            <w:tcW w:w="4876" w:type="dxa"/>
            <w:tcBorders>
              <w:top w:val="nil"/>
              <w:left w:val="nil"/>
              <w:bottom w:val="nil"/>
              <w:right w:val="nil"/>
            </w:tcBorders>
          </w:tcPr>
          <w:p w14:paraId="6788861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B8C1C7A" w14:textId="77777777" w:rsidR="0070379B" w:rsidRPr="0094179C" w:rsidRDefault="0070379B" w:rsidP="0007280B">
            <w:pPr>
              <w:pStyle w:val="AmColumnHeading"/>
            </w:pPr>
            <w:r w:rsidRPr="0094179C">
              <w:t>Emendamento</w:t>
            </w:r>
          </w:p>
        </w:tc>
      </w:tr>
      <w:tr w:rsidR="0070379B" w:rsidRPr="0094179C" w14:paraId="1783BCB4" w14:textId="77777777" w:rsidTr="0007280B">
        <w:trPr>
          <w:jc w:val="center"/>
        </w:trPr>
        <w:tc>
          <w:tcPr>
            <w:tcW w:w="4876" w:type="dxa"/>
            <w:tcBorders>
              <w:top w:val="nil"/>
              <w:left w:val="nil"/>
              <w:bottom w:val="nil"/>
              <w:right w:val="nil"/>
            </w:tcBorders>
          </w:tcPr>
          <w:p w14:paraId="71A7F5BB" w14:textId="77777777" w:rsidR="0070379B" w:rsidRPr="0094179C" w:rsidRDefault="0070379B" w:rsidP="0007280B">
            <w:pPr>
              <w:pStyle w:val="Normal6a"/>
            </w:pPr>
            <w:r w:rsidRPr="0094179C">
              <w:t xml:space="preserve">Transizione </w:t>
            </w:r>
            <w:r w:rsidRPr="0094179C">
              <w:rPr>
                <w:b/>
                <w:i/>
              </w:rPr>
              <w:t>verde e transizione</w:t>
            </w:r>
            <w:r w:rsidRPr="0094179C">
              <w:t xml:space="preserve"> digitale</w:t>
            </w:r>
          </w:p>
        </w:tc>
        <w:tc>
          <w:tcPr>
            <w:tcW w:w="4876" w:type="dxa"/>
            <w:tcBorders>
              <w:top w:val="nil"/>
              <w:left w:val="nil"/>
              <w:bottom w:val="nil"/>
              <w:right w:val="nil"/>
            </w:tcBorders>
          </w:tcPr>
          <w:p w14:paraId="538B0676" w14:textId="77777777" w:rsidR="0070379B" w:rsidRPr="0094179C" w:rsidRDefault="0070379B" w:rsidP="0007280B">
            <w:pPr>
              <w:pStyle w:val="Normal6a"/>
            </w:pPr>
            <w:r w:rsidRPr="0094179C">
              <w:t>Transizione digitale</w:t>
            </w:r>
          </w:p>
        </w:tc>
      </w:tr>
    </w:tbl>
    <w:p w14:paraId="33EB051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5A2EB93D" w14:textId="77777777" w:rsidR="0070379B" w:rsidRPr="0094179C" w:rsidRDefault="0070379B" w:rsidP="0070379B">
      <w:r w:rsidRPr="0094179C">
        <w:rPr>
          <w:rStyle w:val="HideTWBExt"/>
        </w:rPr>
        <w:t>&lt;/Amend&gt;</w:t>
      </w:r>
    </w:p>
    <w:p w14:paraId="2E8D952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402</w:t>
      </w:r>
      <w:r w:rsidRPr="0094179C">
        <w:rPr>
          <w:rStyle w:val="HideTWBExt"/>
        </w:rPr>
        <w:t>&lt;/NumAm&gt;</w:t>
      </w:r>
    </w:p>
    <w:p w14:paraId="089F37C2"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F2AD15C"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8AEA5FE" w14:textId="77777777" w:rsidR="0070379B" w:rsidRPr="0094179C" w:rsidRDefault="0070379B" w:rsidP="0070379B">
      <w:pPr>
        <w:pStyle w:val="NormalBold"/>
      </w:pPr>
      <w:r w:rsidRPr="0094179C">
        <w:rPr>
          <w:rStyle w:val="HideTWBExt"/>
          <w:b w:val="0"/>
        </w:rPr>
        <w:t>&lt;/RepeatBlock-By&gt;</w:t>
      </w:r>
    </w:p>
    <w:p w14:paraId="2F22C68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263CC5"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F70367" w14:textId="77777777" w:rsidTr="0007280B">
        <w:trPr>
          <w:trHeight w:hRule="exact" w:val="240"/>
          <w:jc w:val="center"/>
        </w:trPr>
        <w:tc>
          <w:tcPr>
            <w:tcW w:w="9752" w:type="dxa"/>
            <w:gridSpan w:val="2"/>
            <w:tcBorders>
              <w:top w:val="nil"/>
              <w:left w:val="nil"/>
              <w:bottom w:val="nil"/>
              <w:right w:val="nil"/>
            </w:tcBorders>
          </w:tcPr>
          <w:p w14:paraId="29F63FB6" w14:textId="77777777" w:rsidR="0070379B" w:rsidRPr="0094179C" w:rsidRDefault="0070379B" w:rsidP="0007280B"/>
        </w:tc>
      </w:tr>
      <w:tr w:rsidR="0070379B" w:rsidRPr="0094179C" w14:paraId="5308939A" w14:textId="77777777" w:rsidTr="0007280B">
        <w:trPr>
          <w:trHeight w:val="240"/>
          <w:jc w:val="center"/>
        </w:trPr>
        <w:tc>
          <w:tcPr>
            <w:tcW w:w="4876" w:type="dxa"/>
            <w:tcBorders>
              <w:top w:val="nil"/>
              <w:left w:val="nil"/>
              <w:bottom w:val="nil"/>
              <w:right w:val="nil"/>
            </w:tcBorders>
          </w:tcPr>
          <w:p w14:paraId="2D4A81E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663B95" w14:textId="77777777" w:rsidR="0070379B" w:rsidRPr="0094179C" w:rsidRDefault="0070379B" w:rsidP="0007280B">
            <w:pPr>
              <w:pStyle w:val="AmColumnHeading"/>
            </w:pPr>
            <w:r w:rsidRPr="0094179C">
              <w:t>Emendamento</w:t>
            </w:r>
          </w:p>
        </w:tc>
      </w:tr>
      <w:tr w:rsidR="0070379B" w:rsidRPr="0094179C" w14:paraId="141EE31A" w14:textId="77777777" w:rsidTr="0007280B">
        <w:trPr>
          <w:jc w:val="center"/>
        </w:trPr>
        <w:tc>
          <w:tcPr>
            <w:tcW w:w="4876" w:type="dxa"/>
            <w:tcBorders>
              <w:top w:val="nil"/>
              <w:left w:val="nil"/>
              <w:bottom w:val="nil"/>
              <w:right w:val="nil"/>
            </w:tcBorders>
          </w:tcPr>
          <w:p w14:paraId="0B1357EF" w14:textId="77777777" w:rsidR="0070379B" w:rsidRPr="0094179C" w:rsidRDefault="0070379B" w:rsidP="0007280B">
            <w:pPr>
              <w:pStyle w:val="Normal6a"/>
            </w:pPr>
            <w:r w:rsidRPr="0094179C">
              <w:t>21.</w:t>
            </w:r>
            <w:r w:rsidRPr="0094179C">
              <w:tab/>
              <w:t xml:space="preserve">rileva che la transizione verde e la transizione digitale sono indissolubilmente legate alla competitività, </w:t>
            </w:r>
            <w:r w:rsidRPr="0094179C">
              <w:rPr>
                <w:b/>
                <w:i/>
              </w:rPr>
              <w:t>alla</w:t>
            </w:r>
            <w:r w:rsidRPr="0094179C">
              <w:t xml:space="preserve"> modernizzazione dell'economia e </w:t>
            </w:r>
            <w:r w:rsidRPr="0094179C">
              <w:rPr>
                <w:b/>
                <w:i/>
              </w:rPr>
              <w:t>alla</w:t>
            </w:r>
            <w:r w:rsidRPr="0094179C">
              <w:t xml:space="preserve"> resilienza della società e che, pertanto, il QFP post-2027 deve continuare a sostenere la duplice transizione;</w:t>
            </w:r>
          </w:p>
        </w:tc>
        <w:tc>
          <w:tcPr>
            <w:tcW w:w="4876" w:type="dxa"/>
            <w:tcBorders>
              <w:top w:val="nil"/>
              <w:left w:val="nil"/>
              <w:bottom w:val="nil"/>
              <w:right w:val="nil"/>
            </w:tcBorders>
          </w:tcPr>
          <w:p w14:paraId="00212F44" w14:textId="77777777" w:rsidR="0070379B" w:rsidRPr="0094179C" w:rsidRDefault="0070379B" w:rsidP="0007280B">
            <w:pPr>
              <w:pStyle w:val="Normal6a"/>
            </w:pPr>
            <w:r w:rsidRPr="0094179C">
              <w:t>21.</w:t>
            </w:r>
            <w:r w:rsidRPr="0094179C">
              <w:tab/>
            </w:r>
            <w:r w:rsidRPr="0094179C">
              <w:rPr>
                <w:b/>
                <w:i/>
              </w:rPr>
              <w:t>sottolinea l'urgenza di accelerare ulteriormente le transizioni verde e digitale come catalizzatori per un'economia orientata al futuro ed efficiente sotto il profilo delle risorse;</w:t>
            </w:r>
            <w:r w:rsidRPr="0094179C">
              <w:t xml:space="preserve"> rileva che la transizione verde e la transizione digitale sono </w:t>
            </w:r>
            <w:r w:rsidRPr="0094179C">
              <w:rPr>
                <w:b/>
                <w:i/>
              </w:rPr>
              <w:t>non solo</w:t>
            </w:r>
            <w:r w:rsidRPr="0094179C">
              <w:t xml:space="preserve"> indissolubilmente legate alla competitività, </w:t>
            </w:r>
            <w:r w:rsidRPr="0094179C">
              <w:rPr>
                <w:b/>
                <w:i/>
              </w:rPr>
              <w:t>ma anche determinanti per la stessa e per la</w:t>
            </w:r>
            <w:r w:rsidRPr="0094179C">
              <w:t xml:space="preserve"> modernizzazione dell'economia e </w:t>
            </w:r>
            <w:r w:rsidRPr="0094179C">
              <w:rPr>
                <w:b/>
                <w:i/>
              </w:rPr>
              <w:t>la</w:t>
            </w:r>
            <w:r w:rsidRPr="0094179C">
              <w:t xml:space="preserve"> resilienza della società e che, pertanto, il QFP post-2027 deve continuare a sostenere </w:t>
            </w:r>
            <w:r w:rsidRPr="0094179C">
              <w:rPr>
                <w:b/>
                <w:i/>
              </w:rPr>
              <w:t>efficacemente</w:t>
            </w:r>
            <w:r w:rsidRPr="0094179C">
              <w:t xml:space="preserve"> la duplice transizione </w:t>
            </w:r>
            <w:r w:rsidRPr="0094179C">
              <w:rPr>
                <w:b/>
                <w:i/>
              </w:rPr>
              <w:t>in maniera equa</w:t>
            </w:r>
            <w:r w:rsidRPr="0094179C">
              <w:t xml:space="preserve">; </w:t>
            </w:r>
            <w:r w:rsidRPr="0094179C">
              <w:rPr>
                <w:b/>
                <w:i/>
              </w:rPr>
              <w:t>ricorda in particolare che il prossimo QFP dovrà realizzare non solo l'attuazione degli obiettivi 2030 in materia di clima, energia e ambiente, ma anche un futuro quadro per il 2040 quale passo intermedio verso il conseguimento della neutralità climatica entro il 2050; chiede l'eliminazione graduale delle sovvenzioni ai combustibili fossili e di altre sovvenzioni dannose per l'ambiente, in linea con i precedenti impegni assunti dall'inizio del prossimo QFP; insiste sulla necessità di attuare pienamente l'8º programma d'azione per l'ambiente; insistere inoltre sull'assenza di finanziamenti per gli attivi non recuperabili; chiede pertanto che gli investimenti siano selezionati e attuati secondo il principio dell'efficienza energetica al primo posto, al fine di dare priorità all'efficienza idrica e delle risorse, a soluzioni basate sulla natura e ad approcci basati sugli ecosistemi pienamente integrati;</w:t>
            </w:r>
          </w:p>
        </w:tc>
      </w:tr>
    </w:tbl>
    <w:p w14:paraId="7FFB140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E3CC9A9" w14:textId="77777777" w:rsidR="0070379B" w:rsidRPr="0094179C" w:rsidRDefault="0070379B" w:rsidP="0070379B">
      <w:r w:rsidRPr="0094179C">
        <w:rPr>
          <w:rStyle w:val="HideTWBExt"/>
        </w:rPr>
        <w:t>&lt;/Amend&gt;</w:t>
      </w:r>
    </w:p>
    <w:p w14:paraId="6049EB6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403</w:t>
      </w:r>
      <w:r w:rsidRPr="0094179C">
        <w:rPr>
          <w:rStyle w:val="HideTWBExt"/>
        </w:rPr>
        <w:t>&lt;/NumAm&gt;</w:t>
      </w:r>
    </w:p>
    <w:p w14:paraId="0ED8D9F0"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302D87E8" w14:textId="77777777" w:rsidR="0070379B" w:rsidRPr="0094179C" w:rsidRDefault="0070379B" w:rsidP="0070379B">
      <w:pPr>
        <w:pStyle w:val="NormalBold"/>
      </w:pPr>
      <w:r w:rsidRPr="0094179C">
        <w:rPr>
          <w:rStyle w:val="HideTWBExt"/>
          <w:b w:val="0"/>
        </w:rPr>
        <w:t>&lt;/RepeatBlock-By&gt;</w:t>
      </w:r>
    </w:p>
    <w:p w14:paraId="5DC3A03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E5CB53"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337913" w14:textId="77777777" w:rsidTr="0007280B">
        <w:trPr>
          <w:trHeight w:hRule="exact" w:val="240"/>
          <w:jc w:val="center"/>
        </w:trPr>
        <w:tc>
          <w:tcPr>
            <w:tcW w:w="9752" w:type="dxa"/>
            <w:gridSpan w:val="2"/>
            <w:tcBorders>
              <w:top w:val="nil"/>
              <w:left w:val="nil"/>
              <w:bottom w:val="nil"/>
              <w:right w:val="nil"/>
            </w:tcBorders>
          </w:tcPr>
          <w:p w14:paraId="6EB60039" w14:textId="77777777" w:rsidR="0070379B" w:rsidRPr="0094179C" w:rsidRDefault="0070379B" w:rsidP="0007280B"/>
        </w:tc>
      </w:tr>
      <w:tr w:rsidR="0070379B" w:rsidRPr="0094179C" w14:paraId="1613D3C9" w14:textId="77777777" w:rsidTr="0007280B">
        <w:trPr>
          <w:trHeight w:val="240"/>
          <w:jc w:val="center"/>
        </w:trPr>
        <w:tc>
          <w:tcPr>
            <w:tcW w:w="4876" w:type="dxa"/>
            <w:tcBorders>
              <w:top w:val="nil"/>
              <w:left w:val="nil"/>
              <w:bottom w:val="nil"/>
              <w:right w:val="nil"/>
            </w:tcBorders>
          </w:tcPr>
          <w:p w14:paraId="6CB8BD2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3E10B6" w14:textId="77777777" w:rsidR="0070379B" w:rsidRPr="0094179C" w:rsidRDefault="0070379B" w:rsidP="0007280B">
            <w:pPr>
              <w:pStyle w:val="AmColumnHeading"/>
            </w:pPr>
            <w:r w:rsidRPr="0094179C">
              <w:t>Emendamento</w:t>
            </w:r>
          </w:p>
        </w:tc>
      </w:tr>
      <w:tr w:rsidR="0070379B" w:rsidRPr="0094179C" w14:paraId="42E18725" w14:textId="77777777" w:rsidTr="0007280B">
        <w:trPr>
          <w:jc w:val="center"/>
        </w:trPr>
        <w:tc>
          <w:tcPr>
            <w:tcW w:w="4876" w:type="dxa"/>
            <w:tcBorders>
              <w:top w:val="nil"/>
              <w:left w:val="nil"/>
              <w:bottom w:val="nil"/>
              <w:right w:val="nil"/>
            </w:tcBorders>
          </w:tcPr>
          <w:p w14:paraId="11B08C4E" w14:textId="77777777" w:rsidR="0070379B" w:rsidRPr="0094179C" w:rsidRDefault="0070379B" w:rsidP="0007280B">
            <w:pPr>
              <w:pStyle w:val="Normal6a"/>
            </w:pPr>
            <w:r w:rsidRPr="0094179C">
              <w:t>21.</w:t>
            </w:r>
            <w:r w:rsidRPr="0094179C">
              <w:tab/>
              <w:t>rileva che la transizione verde e la transizione digitale sono indissolubilmente legate alla competitività, alla modernizzazione dell'economia e alla resilienza della società e che, pertanto, il QFP post-2027 deve continuare a sostenere la duplice transizione;</w:t>
            </w:r>
          </w:p>
        </w:tc>
        <w:tc>
          <w:tcPr>
            <w:tcW w:w="4876" w:type="dxa"/>
            <w:tcBorders>
              <w:top w:val="nil"/>
              <w:left w:val="nil"/>
              <w:bottom w:val="nil"/>
              <w:right w:val="nil"/>
            </w:tcBorders>
          </w:tcPr>
          <w:p w14:paraId="3D034E59" w14:textId="77777777" w:rsidR="0070379B" w:rsidRPr="0094179C" w:rsidRDefault="0070379B" w:rsidP="0007280B">
            <w:pPr>
              <w:pStyle w:val="Normal6a"/>
            </w:pPr>
            <w:r w:rsidRPr="0094179C">
              <w:t>21.</w:t>
            </w:r>
            <w:r w:rsidRPr="0094179C">
              <w:tab/>
            </w:r>
            <w:r w:rsidRPr="0094179C">
              <w:rPr>
                <w:b/>
                <w:i/>
              </w:rPr>
              <w:t>sottolinea l'urgenza di accelerare ulteriormente le transizioni verde e digitale come catalizzatori per un'economia orientata al futuro ed efficiente sotto il profilo delle risorse;</w:t>
            </w:r>
            <w:r w:rsidRPr="0094179C">
              <w:t xml:space="preserve"> rileva che la transizione verde e la transizione digitale sono indissolubilmente legate alla competitività, alla modernizzazione dell'economia e alla resilienza della società e che, pertanto, il QFP post-2027 deve continuare a sostenere la duplice transizione</w:t>
            </w:r>
            <w:r w:rsidRPr="0094179C">
              <w:rPr>
                <w:b/>
                <w:i/>
              </w:rPr>
              <w:t>, attraverso obiettivi vincolanti di integrazione degli aspetti climatici e della biodiversità</w:t>
            </w:r>
            <w:r w:rsidRPr="0094179C">
              <w:t>;</w:t>
            </w:r>
          </w:p>
        </w:tc>
      </w:tr>
    </w:tbl>
    <w:p w14:paraId="610A75F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95CC1FF" w14:textId="77777777" w:rsidR="0070379B" w:rsidRPr="0094179C" w:rsidRDefault="0070379B" w:rsidP="0070379B">
      <w:r w:rsidRPr="0094179C">
        <w:rPr>
          <w:rStyle w:val="HideTWBExt"/>
        </w:rPr>
        <w:t>&lt;/Amend&gt;</w:t>
      </w:r>
    </w:p>
    <w:p w14:paraId="602EDF8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404</w:t>
      </w:r>
      <w:r w:rsidRPr="0094179C">
        <w:rPr>
          <w:rStyle w:val="HideTWBExt"/>
        </w:rPr>
        <w:t>&lt;/NumAm&gt;</w:t>
      </w:r>
    </w:p>
    <w:p w14:paraId="01419A02"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4CBDE40A" w14:textId="77777777" w:rsidR="0070379B" w:rsidRPr="0094179C" w:rsidRDefault="0070379B" w:rsidP="0070379B">
      <w:pPr>
        <w:pStyle w:val="NormalBold"/>
      </w:pPr>
      <w:r w:rsidRPr="0094179C">
        <w:rPr>
          <w:rStyle w:val="HideTWBExt"/>
          <w:b w:val="0"/>
        </w:rPr>
        <w:t>&lt;/RepeatBlock-By&gt;</w:t>
      </w:r>
    </w:p>
    <w:p w14:paraId="2BE23F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97F9D5"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B03FAE" w14:textId="77777777" w:rsidTr="0007280B">
        <w:trPr>
          <w:trHeight w:hRule="exact" w:val="240"/>
          <w:jc w:val="center"/>
        </w:trPr>
        <w:tc>
          <w:tcPr>
            <w:tcW w:w="9752" w:type="dxa"/>
            <w:gridSpan w:val="2"/>
            <w:tcBorders>
              <w:top w:val="nil"/>
              <w:left w:val="nil"/>
              <w:bottom w:val="nil"/>
              <w:right w:val="nil"/>
            </w:tcBorders>
          </w:tcPr>
          <w:p w14:paraId="5E582C81" w14:textId="77777777" w:rsidR="0070379B" w:rsidRPr="0094179C" w:rsidRDefault="0070379B" w:rsidP="0007280B"/>
        </w:tc>
      </w:tr>
      <w:tr w:rsidR="0070379B" w:rsidRPr="0094179C" w14:paraId="0BD429A3" w14:textId="77777777" w:rsidTr="0007280B">
        <w:trPr>
          <w:trHeight w:val="240"/>
          <w:jc w:val="center"/>
        </w:trPr>
        <w:tc>
          <w:tcPr>
            <w:tcW w:w="4876" w:type="dxa"/>
            <w:tcBorders>
              <w:top w:val="nil"/>
              <w:left w:val="nil"/>
              <w:bottom w:val="nil"/>
              <w:right w:val="nil"/>
            </w:tcBorders>
          </w:tcPr>
          <w:p w14:paraId="3F87E8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BFCC9BC" w14:textId="77777777" w:rsidR="0070379B" w:rsidRPr="0094179C" w:rsidRDefault="0070379B" w:rsidP="0007280B">
            <w:pPr>
              <w:pStyle w:val="AmColumnHeading"/>
            </w:pPr>
            <w:r w:rsidRPr="0094179C">
              <w:t>Emendamento</w:t>
            </w:r>
          </w:p>
        </w:tc>
      </w:tr>
      <w:tr w:rsidR="0070379B" w:rsidRPr="0094179C" w14:paraId="4A314DCF" w14:textId="77777777" w:rsidTr="0007280B">
        <w:trPr>
          <w:jc w:val="center"/>
        </w:trPr>
        <w:tc>
          <w:tcPr>
            <w:tcW w:w="4876" w:type="dxa"/>
            <w:tcBorders>
              <w:top w:val="nil"/>
              <w:left w:val="nil"/>
              <w:bottom w:val="nil"/>
              <w:right w:val="nil"/>
            </w:tcBorders>
          </w:tcPr>
          <w:p w14:paraId="654DFAC0" w14:textId="77777777" w:rsidR="0070379B" w:rsidRPr="0094179C" w:rsidRDefault="0070379B" w:rsidP="0007280B">
            <w:pPr>
              <w:pStyle w:val="Normal6a"/>
            </w:pPr>
            <w:r w:rsidRPr="0094179C">
              <w:t>21.</w:t>
            </w:r>
            <w:r w:rsidRPr="0094179C">
              <w:tab/>
              <w:t xml:space="preserve">rileva che la transizione verde e la transizione digitale sono indissolubilmente legate alla competitività, alla modernizzazione dell'economia e alla resilienza della società </w:t>
            </w:r>
            <w:r w:rsidRPr="0094179C">
              <w:rPr>
                <w:b/>
                <w:i/>
              </w:rPr>
              <w:t>e che, pertanto,</w:t>
            </w:r>
            <w:r w:rsidRPr="0094179C">
              <w:t xml:space="preserve"> il QFP post-2027 </w:t>
            </w:r>
            <w:r w:rsidRPr="0094179C">
              <w:rPr>
                <w:b/>
                <w:i/>
              </w:rPr>
              <w:t>deve continuare a</w:t>
            </w:r>
            <w:r w:rsidRPr="0094179C">
              <w:t xml:space="preserve"> sostenere </w:t>
            </w:r>
            <w:r w:rsidRPr="0094179C">
              <w:rPr>
                <w:b/>
                <w:i/>
              </w:rPr>
              <w:t>la duplice transizione</w:t>
            </w:r>
            <w:r w:rsidRPr="0094179C">
              <w:t>;</w:t>
            </w:r>
          </w:p>
        </w:tc>
        <w:tc>
          <w:tcPr>
            <w:tcW w:w="4876" w:type="dxa"/>
            <w:tcBorders>
              <w:top w:val="nil"/>
              <w:left w:val="nil"/>
              <w:bottom w:val="nil"/>
              <w:right w:val="nil"/>
            </w:tcBorders>
          </w:tcPr>
          <w:p w14:paraId="7B997BDA" w14:textId="77777777" w:rsidR="0070379B" w:rsidRPr="0094179C" w:rsidRDefault="0070379B" w:rsidP="0007280B">
            <w:pPr>
              <w:pStyle w:val="Normal6a"/>
            </w:pPr>
            <w:r w:rsidRPr="0094179C">
              <w:t>21.</w:t>
            </w:r>
            <w:r w:rsidRPr="0094179C">
              <w:tab/>
              <w:t>rileva che la transizione verde e la transizione digitale sono indissolubilmente legate alla competitività, alla modernizzazione dell'economia e alla resilienza della società</w:t>
            </w:r>
            <w:r w:rsidRPr="0094179C">
              <w:rPr>
                <w:b/>
                <w:i/>
              </w:rPr>
              <w:t>; sottolinea che</w:t>
            </w:r>
            <w:r w:rsidRPr="0094179C">
              <w:t xml:space="preserve"> il QFP post-2027 </w:t>
            </w:r>
            <w:r w:rsidRPr="0094179C">
              <w:rPr>
                <w:b/>
                <w:i/>
              </w:rPr>
              <w:t>dovrebbe</w:t>
            </w:r>
            <w:r w:rsidRPr="0094179C">
              <w:t xml:space="preserve"> sostenere </w:t>
            </w:r>
            <w:r w:rsidRPr="0094179C">
              <w:rPr>
                <w:b/>
                <w:i/>
              </w:rPr>
              <w:t>tali transizioni in modo tale da rafforzare la base industriale europea, incentivare gli investimenti dal settore privato ed evitare eccessivi oneri normativi che potrebbero ostacolare la crescita e l'innovazione</w:t>
            </w:r>
            <w:r w:rsidRPr="0094179C">
              <w:t>;</w:t>
            </w:r>
          </w:p>
        </w:tc>
      </w:tr>
    </w:tbl>
    <w:p w14:paraId="6082E287"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8393734" w14:textId="77777777" w:rsidR="0070379B" w:rsidRPr="00647DCB" w:rsidRDefault="0070379B" w:rsidP="0070379B">
      <w:pPr>
        <w:rPr>
          <w:lang w:val="es-ES"/>
        </w:rPr>
      </w:pPr>
      <w:r w:rsidRPr="00647DCB">
        <w:rPr>
          <w:rStyle w:val="HideTWBExt"/>
          <w:lang w:val="es-ES"/>
        </w:rPr>
        <w:t>&lt;/Amend&gt;</w:t>
      </w:r>
    </w:p>
    <w:p w14:paraId="41775F70"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405</w:t>
      </w:r>
      <w:r w:rsidRPr="00647DCB">
        <w:rPr>
          <w:rStyle w:val="HideTWBExt"/>
          <w:lang w:val="es-ES"/>
        </w:rPr>
        <w:t>&lt;/NumAm&gt;</w:t>
      </w:r>
    </w:p>
    <w:p w14:paraId="1B9516B1"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41945752" w14:textId="77777777" w:rsidR="0070379B" w:rsidRPr="00647DCB" w:rsidRDefault="0070379B" w:rsidP="0070379B">
      <w:pPr>
        <w:pStyle w:val="NormalBold"/>
        <w:rPr>
          <w:lang w:val="es-ES"/>
        </w:rPr>
      </w:pPr>
      <w:r w:rsidRPr="00647DCB">
        <w:rPr>
          <w:rStyle w:val="HideTWBExt"/>
          <w:b w:val="0"/>
          <w:lang w:val="es-ES"/>
        </w:rPr>
        <w:t>&lt;/RepeatBlock-By&gt;</w:t>
      </w:r>
    </w:p>
    <w:p w14:paraId="72E6C88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A76717"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AED741" w14:textId="77777777" w:rsidTr="0007280B">
        <w:trPr>
          <w:trHeight w:hRule="exact" w:val="240"/>
          <w:jc w:val="center"/>
        </w:trPr>
        <w:tc>
          <w:tcPr>
            <w:tcW w:w="9752" w:type="dxa"/>
            <w:gridSpan w:val="2"/>
            <w:tcBorders>
              <w:top w:val="nil"/>
              <w:left w:val="nil"/>
              <w:bottom w:val="nil"/>
              <w:right w:val="nil"/>
            </w:tcBorders>
          </w:tcPr>
          <w:p w14:paraId="232AB001" w14:textId="77777777" w:rsidR="0070379B" w:rsidRPr="0094179C" w:rsidRDefault="0070379B" w:rsidP="0007280B"/>
        </w:tc>
      </w:tr>
      <w:tr w:rsidR="0070379B" w:rsidRPr="0094179C" w14:paraId="38D83918" w14:textId="77777777" w:rsidTr="0007280B">
        <w:trPr>
          <w:trHeight w:val="240"/>
          <w:jc w:val="center"/>
        </w:trPr>
        <w:tc>
          <w:tcPr>
            <w:tcW w:w="4876" w:type="dxa"/>
            <w:tcBorders>
              <w:top w:val="nil"/>
              <w:left w:val="nil"/>
              <w:bottom w:val="nil"/>
              <w:right w:val="nil"/>
            </w:tcBorders>
          </w:tcPr>
          <w:p w14:paraId="498497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EB9CC1C" w14:textId="77777777" w:rsidR="0070379B" w:rsidRPr="0094179C" w:rsidRDefault="0070379B" w:rsidP="0007280B">
            <w:pPr>
              <w:pStyle w:val="AmColumnHeading"/>
            </w:pPr>
            <w:r w:rsidRPr="0094179C">
              <w:t>Emendamento</w:t>
            </w:r>
          </w:p>
        </w:tc>
      </w:tr>
      <w:tr w:rsidR="0070379B" w:rsidRPr="0094179C" w14:paraId="4E5F33C8" w14:textId="77777777" w:rsidTr="0007280B">
        <w:trPr>
          <w:jc w:val="center"/>
        </w:trPr>
        <w:tc>
          <w:tcPr>
            <w:tcW w:w="4876" w:type="dxa"/>
            <w:tcBorders>
              <w:top w:val="nil"/>
              <w:left w:val="nil"/>
              <w:bottom w:val="nil"/>
              <w:right w:val="nil"/>
            </w:tcBorders>
          </w:tcPr>
          <w:p w14:paraId="5A132F59" w14:textId="77777777" w:rsidR="0070379B" w:rsidRPr="0094179C" w:rsidRDefault="0070379B" w:rsidP="0007280B">
            <w:pPr>
              <w:pStyle w:val="Normal6a"/>
            </w:pPr>
            <w:r w:rsidRPr="0094179C">
              <w:t>21.</w:t>
            </w:r>
            <w:r w:rsidRPr="0094179C">
              <w:tab/>
              <w:t>rileva che la transizione verde e la transizione digitale sono indissolubilmente legate alla competitività, alla modernizzazione dell'economia e alla resilienza della società e che, pertanto, il QFP post-2027 deve continuare a sostenere la duplice transizione;</w:t>
            </w:r>
          </w:p>
        </w:tc>
        <w:tc>
          <w:tcPr>
            <w:tcW w:w="4876" w:type="dxa"/>
            <w:tcBorders>
              <w:top w:val="nil"/>
              <w:left w:val="nil"/>
              <w:bottom w:val="nil"/>
              <w:right w:val="nil"/>
            </w:tcBorders>
          </w:tcPr>
          <w:p w14:paraId="2D0C5D2C" w14:textId="77777777" w:rsidR="0070379B" w:rsidRPr="0094179C" w:rsidRDefault="0070379B" w:rsidP="0007280B">
            <w:pPr>
              <w:pStyle w:val="Normal6a"/>
            </w:pPr>
            <w:r w:rsidRPr="0094179C">
              <w:t>21.</w:t>
            </w:r>
            <w:r w:rsidRPr="0094179C">
              <w:tab/>
              <w:t>rileva che la transizione verde e la transizione digitale sono indissolubilmente legate alla competitività, alla modernizzazione dell'economia e alla resilienza della società e che, pertanto, il QFP post-2027 deve continuare a sostenere la duplice transizione</w:t>
            </w:r>
            <w:r w:rsidRPr="0094179C">
              <w:rPr>
                <w:b/>
                <w:i/>
              </w:rPr>
              <w:t>, riducendo nel contempo gli oneri amministrativi sproporzionati rispetto agli effetti concreti nel conseguimento di tali obiettivi</w:t>
            </w:r>
            <w:r w:rsidRPr="0094179C">
              <w:t>;</w:t>
            </w:r>
          </w:p>
        </w:tc>
      </w:tr>
    </w:tbl>
    <w:p w14:paraId="35524E7B"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3199A1D2" w14:textId="77777777" w:rsidR="0070379B" w:rsidRPr="00647DCB" w:rsidRDefault="0070379B" w:rsidP="0070379B">
      <w:pPr>
        <w:rPr>
          <w:lang w:val="sv-SE"/>
        </w:rPr>
      </w:pPr>
      <w:r w:rsidRPr="00647DCB">
        <w:rPr>
          <w:rStyle w:val="HideTWBExt"/>
          <w:lang w:val="sv-SE"/>
        </w:rPr>
        <w:t>&lt;/Amend&gt;</w:t>
      </w:r>
    </w:p>
    <w:p w14:paraId="54C6B2B7"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406</w:t>
      </w:r>
      <w:r w:rsidRPr="00647DCB">
        <w:rPr>
          <w:rStyle w:val="HideTWBExt"/>
          <w:lang w:val="sv-SE"/>
        </w:rPr>
        <w:t>&lt;/NumAm&gt;</w:t>
      </w:r>
    </w:p>
    <w:p w14:paraId="65C2F8C9"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03CF1CDA" w14:textId="77777777" w:rsidR="0070379B" w:rsidRPr="00647DCB" w:rsidRDefault="0070379B" w:rsidP="0070379B">
      <w:pPr>
        <w:pStyle w:val="NormalBold"/>
        <w:rPr>
          <w:lang w:val="sv-SE"/>
        </w:rPr>
      </w:pPr>
      <w:r w:rsidRPr="00647DCB">
        <w:rPr>
          <w:rStyle w:val="HideTWBExt"/>
          <w:b w:val="0"/>
          <w:lang w:val="sv-SE"/>
        </w:rPr>
        <w:t>&lt;/RepeatBlock-By&gt;</w:t>
      </w:r>
    </w:p>
    <w:p w14:paraId="3B9284E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01641C"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303158" w14:textId="77777777" w:rsidTr="0007280B">
        <w:trPr>
          <w:trHeight w:hRule="exact" w:val="240"/>
          <w:jc w:val="center"/>
        </w:trPr>
        <w:tc>
          <w:tcPr>
            <w:tcW w:w="9752" w:type="dxa"/>
            <w:gridSpan w:val="2"/>
            <w:tcBorders>
              <w:top w:val="nil"/>
              <w:left w:val="nil"/>
              <w:bottom w:val="nil"/>
              <w:right w:val="nil"/>
            </w:tcBorders>
          </w:tcPr>
          <w:p w14:paraId="736A9056" w14:textId="77777777" w:rsidR="0070379B" w:rsidRPr="0094179C" w:rsidRDefault="0070379B" w:rsidP="0007280B"/>
        </w:tc>
      </w:tr>
      <w:tr w:rsidR="0070379B" w:rsidRPr="0094179C" w14:paraId="1232F10B" w14:textId="77777777" w:rsidTr="0007280B">
        <w:trPr>
          <w:trHeight w:val="240"/>
          <w:jc w:val="center"/>
        </w:trPr>
        <w:tc>
          <w:tcPr>
            <w:tcW w:w="4876" w:type="dxa"/>
            <w:tcBorders>
              <w:top w:val="nil"/>
              <w:left w:val="nil"/>
              <w:bottom w:val="nil"/>
              <w:right w:val="nil"/>
            </w:tcBorders>
          </w:tcPr>
          <w:p w14:paraId="05E1F1C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8056650" w14:textId="77777777" w:rsidR="0070379B" w:rsidRPr="0094179C" w:rsidRDefault="0070379B" w:rsidP="0007280B">
            <w:pPr>
              <w:pStyle w:val="AmColumnHeading"/>
            </w:pPr>
            <w:r w:rsidRPr="0094179C">
              <w:t>Emendamento</w:t>
            </w:r>
          </w:p>
        </w:tc>
      </w:tr>
      <w:tr w:rsidR="0070379B" w:rsidRPr="0094179C" w14:paraId="08AFECF7" w14:textId="77777777" w:rsidTr="0007280B">
        <w:trPr>
          <w:jc w:val="center"/>
        </w:trPr>
        <w:tc>
          <w:tcPr>
            <w:tcW w:w="4876" w:type="dxa"/>
            <w:tcBorders>
              <w:top w:val="nil"/>
              <w:left w:val="nil"/>
              <w:bottom w:val="nil"/>
              <w:right w:val="nil"/>
            </w:tcBorders>
          </w:tcPr>
          <w:p w14:paraId="4755EEA4" w14:textId="77777777" w:rsidR="0070379B" w:rsidRPr="0094179C" w:rsidRDefault="0070379B" w:rsidP="0007280B">
            <w:pPr>
              <w:pStyle w:val="Normal6a"/>
            </w:pPr>
            <w:r w:rsidRPr="0094179C">
              <w:t>21.</w:t>
            </w:r>
            <w:r w:rsidRPr="0094179C">
              <w:tab/>
              <w:t>rileva che la transizione verde e la transizione digitale sono indissolubilmente legate alla competitività, alla modernizzazione dell'economia e alla resilienza della società e che, pertanto, il QFP post-2027 deve continuare a sostenere la duplice transizione;</w:t>
            </w:r>
          </w:p>
        </w:tc>
        <w:tc>
          <w:tcPr>
            <w:tcW w:w="4876" w:type="dxa"/>
            <w:tcBorders>
              <w:top w:val="nil"/>
              <w:left w:val="nil"/>
              <w:bottom w:val="nil"/>
              <w:right w:val="nil"/>
            </w:tcBorders>
          </w:tcPr>
          <w:p w14:paraId="46B0D388" w14:textId="77777777" w:rsidR="0070379B" w:rsidRPr="0094179C" w:rsidRDefault="0070379B" w:rsidP="0007280B">
            <w:pPr>
              <w:pStyle w:val="Normal6a"/>
            </w:pPr>
            <w:r w:rsidRPr="0094179C">
              <w:t>21.</w:t>
            </w:r>
            <w:r w:rsidRPr="0094179C">
              <w:tab/>
              <w:t xml:space="preserve">rileva che la transizione verde e la transizione digitale </w:t>
            </w:r>
            <w:r w:rsidRPr="0094179C">
              <w:rPr>
                <w:b/>
                <w:i/>
              </w:rPr>
              <w:t>devono essere sostenute da forti sforzi nell'ambito della ricerca e dell'innovazione e che</w:t>
            </w:r>
            <w:r w:rsidRPr="0094179C">
              <w:t xml:space="preserve"> sono indissolubilmente legate alla competitività, alla modernizzazione dell'economia e alla resilienza della società e che, pertanto, il QFP post-2027 deve continuare a sostenere la duplice transizione;</w:t>
            </w:r>
          </w:p>
        </w:tc>
      </w:tr>
    </w:tbl>
    <w:p w14:paraId="60226A1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34BD9B5" w14:textId="77777777" w:rsidR="0070379B" w:rsidRPr="0094179C" w:rsidRDefault="0070379B" w:rsidP="0070379B">
      <w:r w:rsidRPr="0094179C">
        <w:rPr>
          <w:rStyle w:val="HideTWBExt"/>
        </w:rPr>
        <w:t>&lt;/Amend&gt;</w:t>
      </w:r>
    </w:p>
    <w:p w14:paraId="3896DAD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407</w:t>
      </w:r>
      <w:r w:rsidRPr="0094179C">
        <w:rPr>
          <w:rStyle w:val="HideTWBExt"/>
        </w:rPr>
        <w:t>&lt;/NumAm&gt;</w:t>
      </w:r>
    </w:p>
    <w:p w14:paraId="0E55F2E0"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2533885" w14:textId="77777777" w:rsidR="0070379B" w:rsidRPr="0094179C" w:rsidRDefault="0070379B" w:rsidP="0070379B">
      <w:pPr>
        <w:pStyle w:val="NormalBold"/>
      </w:pPr>
      <w:r w:rsidRPr="0094179C">
        <w:rPr>
          <w:rStyle w:val="HideTWBExt"/>
          <w:b w:val="0"/>
        </w:rPr>
        <w:t>&lt;/RepeatBlock-By&gt;</w:t>
      </w:r>
    </w:p>
    <w:p w14:paraId="1DAC023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DCA3EE"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D63CB5A" w14:textId="77777777" w:rsidTr="0007280B">
        <w:trPr>
          <w:trHeight w:hRule="exact" w:val="240"/>
          <w:jc w:val="center"/>
        </w:trPr>
        <w:tc>
          <w:tcPr>
            <w:tcW w:w="9752" w:type="dxa"/>
            <w:gridSpan w:val="2"/>
            <w:tcBorders>
              <w:top w:val="nil"/>
              <w:left w:val="nil"/>
              <w:bottom w:val="nil"/>
              <w:right w:val="nil"/>
            </w:tcBorders>
          </w:tcPr>
          <w:p w14:paraId="2D89E004" w14:textId="77777777" w:rsidR="0070379B" w:rsidRPr="0094179C" w:rsidRDefault="0070379B" w:rsidP="0007280B"/>
        </w:tc>
      </w:tr>
      <w:tr w:rsidR="0070379B" w:rsidRPr="0094179C" w14:paraId="336ABE93" w14:textId="77777777" w:rsidTr="0007280B">
        <w:trPr>
          <w:trHeight w:val="240"/>
          <w:jc w:val="center"/>
        </w:trPr>
        <w:tc>
          <w:tcPr>
            <w:tcW w:w="4876" w:type="dxa"/>
            <w:tcBorders>
              <w:top w:val="nil"/>
              <w:left w:val="nil"/>
              <w:bottom w:val="nil"/>
              <w:right w:val="nil"/>
            </w:tcBorders>
          </w:tcPr>
          <w:p w14:paraId="187D03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00F95B" w14:textId="77777777" w:rsidR="0070379B" w:rsidRPr="0094179C" w:rsidRDefault="0070379B" w:rsidP="0007280B">
            <w:pPr>
              <w:pStyle w:val="AmColumnHeading"/>
            </w:pPr>
            <w:r w:rsidRPr="0094179C">
              <w:t>Emendamento</w:t>
            </w:r>
          </w:p>
        </w:tc>
      </w:tr>
      <w:tr w:rsidR="0070379B" w:rsidRPr="0094179C" w14:paraId="399F0A33" w14:textId="77777777" w:rsidTr="0007280B">
        <w:trPr>
          <w:jc w:val="center"/>
        </w:trPr>
        <w:tc>
          <w:tcPr>
            <w:tcW w:w="4876" w:type="dxa"/>
            <w:tcBorders>
              <w:top w:val="nil"/>
              <w:left w:val="nil"/>
              <w:bottom w:val="nil"/>
              <w:right w:val="nil"/>
            </w:tcBorders>
          </w:tcPr>
          <w:p w14:paraId="211DCED1" w14:textId="77777777" w:rsidR="0070379B" w:rsidRPr="0094179C" w:rsidRDefault="0070379B" w:rsidP="0007280B">
            <w:pPr>
              <w:pStyle w:val="Normal6a"/>
            </w:pPr>
            <w:r w:rsidRPr="0094179C">
              <w:t>21.</w:t>
            </w:r>
            <w:r w:rsidRPr="0094179C">
              <w:tab/>
            </w:r>
            <w:r w:rsidRPr="0094179C">
              <w:rPr>
                <w:b/>
                <w:i/>
              </w:rPr>
              <w:t>rileva che la transizione verde e la transizione digitale sono indissolubilmente legate alla competitività, alla modernizzazione dell'economia e alla resilienza della società e che, pertanto, il QFP post-2027 deve continuare a sostenere la duplice transizione</w:t>
            </w:r>
            <w:r w:rsidRPr="0094179C">
              <w:t>;</w:t>
            </w:r>
          </w:p>
        </w:tc>
        <w:tc>
          <w:tcPr>
            <w:tcW w:w="4876" w:type="dxa"/>
            <w:tcBorders>
              <w:top w:val="nil"/>
              <w:left w:val="nil"/>
              <w:bottom w:val="nil"/>
              <w:right w:val="nil"/>
            </w:tcBorders>
          </w:tcPr>
          <w:p w14:paraId="0F93F15C" w14:textId="77777777" w:rsidR="0070379B" w:rsidRPr="0094179C" w:rsidRDefault="0070379B" w:rsidP="0007280B">
            <w:pPr>
              <w:pStyle w:val="Normal6a"/>
            </w:pPr>
            <w:r w:rsidRPr="0094179C">
              <w:t>21.</w:t>
            </w:r>
            <w:r w:rsidRPr="0094179C">
              <w:tab/>
            </w:r>
            <w:r w:rsidRPr="0094179C">
              <w:rPr>
                <w:b/>
                <w:i/>
              </w:rPr>
              <w:t>chiede una rivalutazione globale della legislazione in materia di clima per garantire l'allineamento agli imperativi di crescita economica e alle priorità dell'UE in materia di sicurezza energetica; ritiene che vi sia una necessità urgente di affrontare gli eccessivi oneri normativi e l'impennata dei costi dell'energia dovuta al Green Deal europeo</w:t>
            </w:r>
            <w:r w:rsidRPr="0094179C">
              <w:t>;</w:t>
            </w:r>
          </w:p>
        </w:tc>
      </w:tr>
    </w:tbl>
    <w:p w14:paraId="25570DB6"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17B5C806" w14:textId="77777777" w:rsidR="0070379B" w:rsidRPr="00647DCB" w:rsidRDefault="0070379B" w:rsidP="0070379B">
      <w:pPr>
        <w:rPr>
          <w:lang w:val="fr-FR"/>
        </w:rPr>
      </w:pPr>
      <w:r w:rsidRPr="00647DCB">
        <w:rPr>
          <w:rStyle w:val="HideTWBExt"/>
          <w:lang w:val="fr-FR"/>
        </w:rPr>
        <w:t>&lt;/Amend&gt;</w:t>
      </w:r>
    </w:p>
    <w:p w14:paraId="59643C93"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408</w:t>
      </w:r>
      <w:r w:rsidRPr="00647DCB">
        <w:rPr>
          <w:rStyle w:val="HideTWBExt"/>
          <w:lang w:val="fr-FR"/>
        </w:rPr>
        <w:t>&lt;/NumAm&gt;</w:t>
      </w:r>
    </w:p>
    <w:p w14:paraId="7574A90B"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Jens Geier</w:t>
      </w:r>
      <w:r w:rsidRPr="00647DCB">
        <w:rPr>
          <w:rStyle w:val="HideTWBExt"/>
          <w:b w:val="0"/>
          <w:lang w:val="fr-FR"/>
        </w:rPr>
        <w:t>&lt;/Members&gt;</w:t>
      </w:r>
    </w:p>
    <w:p w14:paraId="1785FC71" w14:textId="77777777" w:rsidR="0070379B" w:rsidRPr="00647DCB" w:rsidRDefault="0070379B" w:rsidP="0070379B">
      <w:pPr>
        <w:pStyle w:val="NormalBold"/>
        <w:rPr>
          <w:lang w:val="fr-FR"/>
        </w:rPr>
      </w:pPr>
      <w:r w:rsidRPr="00647DCB">
        <w:rPr>
          <w:rStyle w:val="HideTWBExt"/>
          <w:b w:val="0"/>
          <w:lang w:val="fr-FR"/>
        </w:rPr>
        <w:t>&lt;/RepeatBlock-By&gt;</w:t>
      </w:r>
    </w:p>
    <w:p w14:paraId="0A322ED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3B4233"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F7DD0B" w14:textId="77777777" w:rsidTr="0007280B">
        <w:trPr>
          <w:trHeight w:hRule="exact" w:val="240"/>
          <w:jc w:val="center"/>
        </w:trPr>
        <w:tc>
          <w:tcPr>
            <w:tcW w:w="9752" w:type="dxa"/>
            <w:gridSpan w:val="2"/>
            <w:tcBorders>
              <w:top w:val="nil"/>
              <w:left w:val="nil"/>
              <w:bottom w:val="nil"/>
              <w:right w:val="nil"/>
            </w:tcBorders>
          </w:tcPr>
          <w:p w14:paraId="7667676E" w14:textId="77777777" w:rsidR="0070379B" w:rsidRPr="0094179C" w:rsidRDefault="0070379B" w:rsidP="0007280B"/>
        </w:tc>
      </w:tr>
      <w:tr w:rsidR="0070379B" w:rsidRPr="0094179C" w14:paraId="1D0023FF" w14:textId="77777777" w:rsidTr="0007280B">
        <w:trPr>
          <w:trHeight w:val="240"/>
          <w:jc w:val="center"/>
        </w:trPr>
        <w:tc>
          <w:tcPr>
            <w:tcW w:w="4876" w:type="dxa"/>
            <w:tcBorders>
              <w:top w:val="nil"/>
              <w:left w:val="nil"/>
              <w:bottom w:val="nil"/>
              <w:right w:val="nil"/>
            </w:tcBorders>
          </w:tcPr>
          <w:p w14:paraId="7AE7F9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5737B0" w14:textId="77777777" w:rsidR="0070379B" w:rsidRPr="0094179C" w:rsidRDefault="0070379B" w:rsidP="0007280B">
            <w:pPr>
              <w:pStyle w:val="AmColumnHeading"/>
            </w:pPr>
            <w:r w:rsidRPr="0094179C">
              <w:t>Emendamento</w:t>
            </w:r>
          </w:p>
        </w:tc>
      </w:tr>
      <w:tr w:rsidR="0070379B" w:rsidRPr="0094179C" w14:paraId="01A88E12" w14:textId="77777777" w:rsidTr="0007280B">
        <w:trPr>
          <w:jc w:val="center"/>
        </w:trPr>
        <w:tc>
          <w:tcPr>
            <w:tcW w:w="4876" w:type="dxa"/>
            <w:tcBorders>
              <w:top w:val="nil"/>
              <w:left w:val="nil"/>
              <w:bottom w:val="nil"/>
              <w:right w:val="nil"/>
            </w:tcBorders>
          </w:tcPr>
          <w:p w14:paraId="2971A4EF" w14:textId="77777777" w:rsidR="0070379B" w:rsidRPr="0094179C" w:rsidRDefault="0070379B" w:rsidP="0007280B">
            <w:pPr>
              <w:pStyle w:val="Normal6a"/>
            </w:pPr>
            <w:r w:rsidRPr="0094179C">
              <w:t>21.</w:t>
            </w:r>
            <w:r w:rsidRPr="0094179C">
              <w:tab/>
              <w:t xml:space="preserve">rileva che la transizione verde e la transizione digitale </w:t>
            </w:r>
            <w:r w:rsidRPr="0094179C">
              <w:rPr>
                <w:b/>
                <w:i/>
              </w:rPr>
              <w:t>sono indissolubilmente legate alla competitività</w:t>
            </w:r>
            <w:r w:rsidRPr="0094179C">
              <w:t xml:space="preserve">, </w:t>
            </w:r>
            <w:r w:rsidRPr="0094179C">
              <w:rPr>
                <w:b/>
                <w:i/>
              </w:rPr>
              <w:t>alla</w:t>
            </w:r>
            <w:r w:rsidRPr="0094179C">
              <w:t xml:space="preserve"> modernizzazione dell'economia e </w:t>
            </w:r>
            <w:r w:rsidRPr="0094179C">
              <w:rPr>
                <w:b/>
                <w:i/>
              </w:rPr>
              <w:t>alla</w:t>
            </w:r>
            <w:r w:rsidRPr="0094179C">
              <w:t xml:space="preserve"> resilienza della società e che, pertanto, il QFP post-2027 deve continuare a sostenere la duplice transizione;</w:t>
            </w:r>
          </w:p>
        </w:tc>
        <w:tc>
          <w:tcPr>
            <w:tcW w:w="4876" w:type="dxa"/>
            <w:tcBorders>
              <w:top w:val="nil"/>
              <w:left w:val="nil"/>
              <w:bottom w:val="nil"/>
              <w:right w:val="nil"/>
            </w:tcBorders>
          </w:tcPr>
          <w:p w14:paraId="07D1409D" w14:textId="77777777" w:rsidR="0070379B" w:rsidRPr="0094179C" w:rsidRDefault="0070379B" w:rsidP="0007280B">
            <w:pPr>
              <w:pStyle w:val="Normal6a"/>
            </w:pPr>
            <w:r w:rsidRPr="0094179C">
              <w:t>21.</w:t>
            </w:r>
            <w:r w:rsidRPr="0094179C">
              <w:tab/>
              <w:t xml:space="preserve">rileva che </w:t>
            </w:r>
            <w:r w:rsidRPr="0094179C">
              <w:rPr>
                <w:b/>
                <w:i/>
              </w:rPr>
              <w:t>un'economia competitiva agevola</w:t>
            </w:r>
            <w:r w:rsidRPr="0094179C">
              <w:t xml:space="preserve"> la transizione verde e la transizione digitale, </w:t>
            </w:r>
            <w:r w:rsidRPr="0094179C">
              <w:rPr>
                <w:b/>
                <w:i/>
              </w:rPr>
              <w:t>la</w:t>
            </w:r>
            <w:r w:rsidRPr="0094179C">
              <w:t xml:space="preserve"> modernizzazione dell'economia e </w:t>
            </w:r>
            <w:r w:rsidRPr="0094179C">
              <w:rPr>
                <w:b/>
                <w:i/>
              </w:rPr>
              <w:t>la</w:t>
            </w:r>
            <w:r w:rsidRPr="0094179C">
              <w:t xml:space="preserve"> resilienza della società e che, pertanto, il QFP post-2027 deve continuare a sostenere la duplice transizione;</w:t>
            </w:r>
          </w:p>
        </w:tc>
      </w:tr>
    </w:tbl>
    <w:p w14:paraId="3A5F0382"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A166A31" w14:textId="77777777" w:rsidR="0070379B" w:rsidRPr="00647DCB" w:rsidRDefault="0070379B" w:rsidP="0070379B">
      <w:pPr>
        <w:rPr>
          <w:lang w:val="fr-FR"/>
        </w:rPr>
      </w:pPr>
      <w:r w:rsidRPr="00647DCB">
        <w:rPr>
          <w:rStyle w:val="HideTWBExt"/>
          <w:lang w:val="fr-FR"/>
        </w:rPr>
        <w:t>&lt;/Amend&gt;</w:t>
      </w:r>
    </w:p>
    <w:p w14:paraId="7A3FAE7D"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409</w:t>
      </w:r>
      <w:r w:rsidRPr="00647DCB">
        <w:rPr>
          <w:rStyle w:val="HideTWBExt"/>
          <w:lang w:val="fr-FR"/>
        </w:rPr>
        <w:t>&lt;/NumAm&gt;</w:t>
      </w:r>
    </w:p>
    <w:p w14:paraId="7815D7C2"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79033279" w14:textId="77777777" w:rsidR="0070379B" w:rsidRPr="00647DCB" w:rsidRDefault="0070379B" w:rsidP="0070379B">
      <w:pPr>
        <w:pStyle w:val="NormalBold"/>
        <w:rPr>
          <w:lang w:val="fr-FR"/>
        </w:rPr>
      </w:pPr>
      <w:r w:rsidRPr="00647DCB">
        <w:rPr>
          <w:rStyle w:val="HideTWBExt"/>
          <w:b w:val="0"/>
          <w:lang w:val="fr-FR"/>
        </w:rPr>
        <w:t>&lt;/RepeatBlock-By&gt;</w:t>
      </w:r>
    </w:p>
    <w:p w14:paraId="0AB435A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7C3971"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D62D77" w14:textId="77777777" w:rsidTr="0007280B">
        <w:trPr>
          <w:trHeight w:hRule="exact" w:val="240"/>
          <w:jc w:val="center"/>
        </w:trPr>
        <w:tc>
          <w:tcPr>
            <w:tcW w:w="9752" w:type="dxa"/>
            <w:gridSpan w:val="2"/>
            <w:tcBorders>
              <w:top w:val="nil"/>
              <w:left w:val="nil"/>
              <w:bottom w:val="nil"/>
              <w:right w:val="nil"/>
            </w:tcBorders>
          </w:tcPr>
          <w:p w14:paraId="3EB466BD" w14:textId="77777777" w:rsidR="0070379B" w:rsidRPr="0094179C" w:rsidRDefault="0070379B" w:rsidP="0007280B"/>
        </w:tc>
      </w:tr>
      <w:tr w:rsidR="0070379B" w:rsidRPr="0094179C" w14:paraId="7EB1DCD1" w14:textId="77777777" w:rsidTr="0007280B">
        <w:trPr>
          <w:trHeight w:val="240"/>
          <w:jc w:val="center"/>
        </w:trPr>
        <w:tc>
          <w:tcPr>
            <w:tcW w:w="4876" w:type="dxa"/>
            <w:tcBorders>
              <w:top w:val="nil"/>
              <w:left w:val="nil"/>
              <w:bottom w:val="nil"/>
              <w:right w:val="nil"/>
            </w:tcBorders>
          </w:tcPr>
          <w:p w14:paraId="189AE8A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DD0267" w14:textId="77777777" w:rsidR="0070379B" w:rsidRPr="0094179C" w:rsidRDefault="0070379B" w:rsidP="0007280B">
            <w:pPr>
              <w:pStyle w:val="AmColumnHeading"/>
            </w:pPr>
            <w:r w:rsidRPr="0094179C">
              <w:t>Emendamento</w:t>
            </w:r>
          </w:p>
        </w:tc>
      </w:tr>
      <w:tr w:rsidR="0070379B" w:rsidRPr="0094179C" w14:paraId="0DAF03BE" w14:textId="77777777" w:rsidTr="0007280B">
        <w:trPr>
          <w:jc w:val="center"/>
        </w:trPr>
        <w:tc>
          <w:tcPr>
            <w:tcW w:w="4876" w:type="dxa"/>
            <w:tcBorders>
              <w:top w:val="nil"/>
              <w:left w:val="nil"/>
              <w:bottom w:val="nil"/>
              <w:right w:val="nil"/>
            </w:tcBorders>
          </w:tcPr>
          <w:p w14:paraId="08712EFF" w14:textId="77777777" w:rsidR="0070379B" w:rsidRPr="0094179C" w:rsidRDefault="0070379B" w:rsidP="0007280B">
            <w:pPr>
              <w:pStyle w:val="Normal6a"/>
            </w:pPr>
            <w:r w:rsidRPr="0094179C">
              <w:t>21.</w:t>
            </w:r>
            <w:r w:rsidRPr="0094179C">
              <w:tab/>
              <w:t xml:space="preserve">rileva che </w:t>
            </w:r>
            <w:r w:rsidRPr="0094179C">
              <w:rPr>
                <w:b/>
                <w:i/>
              </w:rPr>
              <w:t>la transizione verde e</w:t>
            </w:r>
            <w:r w:rsidRPr="0094179C">
              <w:t xml:space="preserve"> la transizione digitale </w:t>
            </w:r>
            <w:r w:rsidRPr="0094179C">
              <w:rPr>
                <w:b/>
                <w:i/>
              </w:rPr>
              <w:t>sono</w:t>
            </w:r>
            <w:r w:rsidRPr="0094179C">
              <w:t xml:space="preserve"> indissolubilmente </w:t>
            </w:r>
            <w:r w:rsidRPr="0094179C">
              <w:rPr>
                <w:b/>
                <w:i/>
              </w:rPr>
              <w:t>legate</w:t>
            </w:r>
            <w:r w:rsidRPr="0094179C">
              <w:t xml:space="preserve"> alla competitività, alla modernizzazione dell'economia e alla resilienza della società e che, pertanto, il QFP post-2027 deve continuare a sostenere </w:t>
            </w:r>
            <w:r w:rsidRPr="0094179C">
              <w:rPr>
                <w:b/>
                <w:i/>
              </w:rPr>
              <w:t>la duplice</w:t>
            </w:r>
            <w:r w:rsidRPr="0094179C">
              <w:t xml:space="preserve"> transizione;</w:t>
            </w:r>
          </w:p>
        </w:tc>
        <w:tc>
          <w:tcPr>
            <w:tcW w:w="4876" w:type="dxa"/>
            <w:tcBorders>
              <w:top w:val="nil"/>
              <w:left w:val="nil"/>
              <w:bottom w:val="nil"/>
              <w:right w:val="nil"/>
            </w:tcBorders>
          </w:tcPr>
          <w:p w14:paraId="7924A3DB" w14:textId="77777777" w:rsidR="0070379B" w:rsidRPr="0094179C" w:rsidRDefault="0070379B" w:rsidP="0007280B">
            <w:pPr>
              <w:pStyle w:val="Normal6a"/>
            </w:pPr>
            <w:r w:rsidRPr="0094179C">
              <w:t>21.</w:t>
            </w:r>
            <w:r w:rsidRPr="0094179C">
              <w:tab/>
              <w:t xml:space="preserve">rileva che la transizione digitale </w:t>
            </w:r>
            <w:r w:rsidRPr="0094179C">
              <w:rPr>
                <w:b/>
                <w:i/>
              </w:rPr>
              <w:t>è</w:t>
            </w:r>
            <w:r w:rsidRPr="0094179C">
              <w:t xml:space="preserve"> indissolubilmente </w:t>
            </w:r>
            <w:r w:rsidRPr="0094179C">
              <w:rPr>
                <w:b/>
                <w:i/>
              </w:rPr>
              <w:t>legata</w:t>
            </w:r>
            <w:r w:rsidRPr="0094179C">
              <w:t xml:space="preserve"> alla competitività, alla modernizzazione dell'economia e alla resilienza della società e che, pertanto, il QFP post-2027 deve continuare a sostenere </w:t>
            </w:r>
            <w:r w:rsidRPr="0094179C">
              <w:rPr>
                <w:b/>
                <w:i/>
              </w:rPr>
              <w:t>tale</w:t>
            </w:r>
            <w:r w:rsidRPr="0094179C">
              <w:t xml:space="preserve"> transizione;</w:t>
            </w:r>
          </w:p>
        </w:tc>
      </w:tr>
    </w:tbl>
    <w:p w14:paraId="0E2F5B2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49C9AE4E" w14:textId="77777777" w:rsidR="0070379B" w:rsidRPr="00647DCB" w:rsidRDefault="0070379B" w:rsidP="0070379B">
      <w:pPr>
        <w:rPr>
          <w:lang w:val="pt-PT"/>
        </w:rPr>
      </w:pPr>
      <w:r w:rsidRPr="00647DCB">
        <w:rPr>
          <w:rStyle w:val="HideTWBExt"/>
          <w:lang w:val="pt-PT"/>
        </w:rPr>
        <w:t>&lt;/Amend&gt;</w:t>
      </w:r>
    </w:p>
    <w:p w14:paraId="2D1BD24E"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410</w:t>
      </w:r>
      <w:r w:rsidRPr="00647DCB">
        <w:rPr>
          <w:rStyle w:val="HideTWBExt"/>
          <w:lang w:val="pt-PT"/>
        </w:rPr>
        <w:t>&lt;/NumAm&gt;</w:t>
      </w:r>
    </w:p>
    <w:p w14:paraId="1F5FCE2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Tamás Deutsch, Annamária Vicsek</w:t>
      </w:r>
      <w:r w:rsidRPr="00647DCB">
        <w:rPr>
          <w:rStyle w:val="HideTWBExt"/>
          <w:b w:val="0"/>
          <w:lang w:val="pt-PT"/>
        </w:rPr>
        <w:t>&lt;/Members&gt;</w:t>
      </w:r>
    </w:p>
    <w:p w14:paraId="39759E5E" w14:textId="77777777" w:rsidR="0070379B" w:rsidRPr="00647DCB" w:rsidRDefault="0070379B" w:rsidP="0070379B">
      <w:pPr>
        <w:pStyle w:val="NormalBold"/>
        <w:rPr>
          <w:lang w:val="pt-PT"/>
        </w:rPr>
      </w:pPr>
      <w:r w:rsidRPr="00647DCB">
        <w:rPr>
          <w:rStyle w:val="HideTWBExt"/>
          <w:b w:val="0"/>
          <w:lang w:val="pt-PT"/>
        </w:rPr>
        <w:t>&lt;/RepeatBlock-By&gt;</w:t>
      </w:r>
    </w:p>
    <w:p w14:paraId="704945F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0D7842" w14:textId="77777777" w:rsidR="0070379B" w:rsidRPr="0094179C" w:rsidRDefault="0070379B" w:rsidP="0070379B">
      <w:pPr>
        <w:pStyle w:val="NormalBold"/>
      </w:pPr>
      <w:r w:rsidRPr="0094179C">
        <w:rPr>
          <w:rStyle w:val="HideTWBExt"/>
        </w:rPr>
        <w:t>&lt;Article&gt;</w:t>
      </w:r>
      <w:r w:rsidRPr="0094179C">
        <w:t>Paragrafo 21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858626" w14:textId="77777777" w:rsidTr="0007280B">
        <w:trPr>
          <w:trHeight w:hRule="exact" w:val="240"/>
          <w:jc w:val="center"/>
        </w:trPr>
        <w:tc>
          <w:tcPr>
            <w:tcW w:w="9752" w:type="dxa"/>
            <w:gridSpan w:val="2"/>
            <w:tcBorders>
              <w:top w:val="nil"/>
              <w:left w:val="nil"/>
              <w:bottom w:val="nil"/>
              <w:right w:val="nil"/>
            </w:tcBorders>
          </w:tcPr>
          <w:p w14:paraId="0DCB54EB" w14:textId="77777777" w:rsidR="0070379B" w:rsidRPr="0094179C" w:rsidRDefault="0070379B" w:rsidP="0007280B"/>
        </w:tc>
      </w:tr>
      <w:tr w:rsidR="0070379B" w:rsidRPr="0094179C" w14:paraId="1DF25CE7" w14:textId="77777777" w:rsidTr="0007280B">
        <w:trPr>
          <w:trHeight w:val="240"/>
          <w:jc w:val="center"/>
        </w:trPr>
        <w:tc>
          <w:tcPr>
            <w:tcW w:w="4876" w:type="dxa"/>
            <w:tcBorders>
              <w:top w:val="nil"/>
              <w:left w:val="nil"/>
              <w:bottom w:val="nil"/>
              <w:right w:val="nil"/>
            </w:tcBorders>
          </w:tcPr>
          <w:p w14:paraId="3978444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5E06E3F" w14:textId="77777777" w:rsidR="0070379B" w:rsidRPr="0094179C" w:rsidRDefault="0070379B" w:rsidP="0007280B">
            <w:pPr>
              <w:pStyle w:val="AmColumnHeading"/>
            </w:pPr>
            <w:r w:rsidRPr="0094179C">
              <w:t>Emendamento</w:t>
            </w:r>
          </w:p>
        </w:tc>
      </w:tr>
      <w:tr w:rsidR="0070379B" w:rsidRPr="0094179C" w14:paraId="17DD9B8D" w14:textId="77777777" w:rsidTr="0007280B">
        <w:trPr>
          <w:jc w:val="center"/>
        </w:trPr>
        <w:tc>
          <w:tcPr>
            <w:tcW w:w="4876" w:type="dxa"/>
            <w:tcBorders>
              <w:top w:val="nil"/>
              <w:left w:val="nil"/>
              <w:bottom w:val="nil"/>
              <w:right w:val="nil"/>
            </w:tcBorders>
          </w:tcPr>
          <w:p w14:paraId="75E2C09D" w14:textId="77777777" w:rsidR="0070379B" w:rsidRPr="0094179C" w:rsidRDefault="0070379B" w:rsidP="0007280B">
            <w:pPr>
              <w:pStyle w:val="Normal6a"/>
            </w:pPr>
            <w:r w:rsidRPr="0094179C">
              <w:t>21.</w:t>
            </w:r>
            <w:r w:rsidRPr="0094179C">
              <w:tab/>
              <w:t xml:space="preserve">rileva che </w:t>
            </w:r>
            <w:r w:rsidRPr="0094179C">
              <w:rPr>
                <w:b/>
                <w:i/>
              </w:rPr>
              <w:t>la transizione verde e</w:t>
            </w:r>
            <w:r w:rsidRPr="0094179C">
              <w:t xml:space="preserve"> la transizione digitale </w:t>
            </w:r>
            <w:r w:rsidRPr="0094179C">
              <w:rPr>
                <w:b/>
                <w:i/>
              </w:rPr>
              <w:t>sono</w:t>
            </w:r>
            <w:r w:rsidRPr="0094179C">
              <w:t xml:space="preserve"> indissolubilmente </w:t>
            </w:r>
            <w:r w:rsidRPr="0094179C">
              <w:rPr>
                <w:b/>
                <w:i/>
              </w:rPr>
              <w:t>legate</w:t>
            </w:r>
            <w:r w:rsidRPr="0094179C">
              <w:t xml:space="preserve"> alla competitività, alla modernizzazione dell'economia e alla resilienza della società e che, pertanto, il QFP post-2027 deve continuare a sostenere la </w:t>
            </w:r>
            <w:r w:rsidRPr="0094179C">
              <w:rPr>
                <w:b/>
                <w:i/>
              </w:rPr>
              <w:t>duplice</w:t>
            </w:r>
            <w:r w:rsidRPr="0094179C">
              <w:t xml:space="preserve"> transizione;</w:t>
            </w:r>
          </w:p>
        </w:tc>
        <w:tc>
          <w:tcPr>
            <w:tcW w:w="4876" w:type="dxa"/>
            <w:tcBorders>
              <w:top w:val="nil"/>
              <w:left w:val="nil"/>
              <w:bottom w:val="nil"/>
              <w:right w:val="nil"/>
            </w:tcBorders>
          </w:tcPr>
          <w:p w14:paraId="170437CE" w14:textId="77777777" w:rsidR="0070379B" w:rsidRPr="0094179C" w:rsidRDefault="0070379B" w:rsidP="0007280B">
            <w:pPr>
              <w:pStyle w:val="Normal6a"/>
            </w:pPr>
            <w:r w:rsidRPr="0094179C">
              <w:t>21.</w:t>
            </w:r>
            <w:r w:rsidRPr="0094179C">
              <w:tab/>
              <w:t xml:space="preserve">rileva che la transizione digitale </w:t>
            </w:r>
            <w:r w:rsidRPr="0094179C">
              <w:rPr>
                <w:b/>
                <w:i/>
              </w:rPr>
              <w:t>è</w:t>
            </w:r>
            <w:r w:rsidRPr="0094179C">
              <w:t xml:space="preserve"> indissolubilmente </w:t>
            </w:r>
            <w:r w:rsidRPr="0094179C">
              <w:rPr>
                <w:b/>
                <w:i/>
              </w:rPr>
              <w:t>legata</w:t>
            </w:r>
            <w:r w:rsidRPr="0094179C">
              <w:t xml:space="preserve"> alla competitività, alla modernizzazione dell'economia e alla resilienza della società e che, pertanto, il QFP post-2027 deve continuare a sostenere la transizione </w:t>
            </w:r>
            <w:r w:rsidRPr="0094179C">
              <w:rPr>
                <w:b/>
                <w:i/>
              </w:rPr>
              <w:t>digitale</w:t>
            </w:r>
            <w:r w:rsidRPr="0094179C">
              <w:t>;</w:t>
            </w:r>
          </w:p>
        </w:tc>
      </w:tr>
    </w:tbl>
    <w:p w14:paraId="2BA52F2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B0F27E9" w14:textId="77777777" w:rsidR="0070379B" w:rsidRPr="00647DCB" w:rsidRDefault="0070379B" w:rsidP="0070379B">
      <w:pPr>
        <w:rPr>
          <w:lang w:val="pt-PT"/>
        </w:rPr>
      </w:pPr>
      <w:r w:rsidRPr="00647DCB">
        <w:rPr>
          <w:rStyle w:val="HideTWBExt"/>
          <w:lang w:val="pt-PT"/>
        </w:rPr>
        <w:t>&lt;/Amend&gt;</w:t>
      </w:r>
    </w:p>
    <w:p w14:paraId="2151DFAE"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411</w:t>
      </w:r>
      <w:r w:rsidRPr="00647DCB">
        <w:rPr>
          <w:rStyle w:val="HideTWBExt"/>
          <w:lang w:val="pt-PT"/>
        </w:rPr>
        <w:t>&lt;/NumAm&gt;</w:t>
      </w:r>
    </w:p>
    <w:p w14:paraId="5CFEDD9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888D436" w14:textId="77777777" w:rsidR="0070379B" w:rsidRPr="00647DCB" w:rsidRDefault="0070379B" w:rsidP="0070379B">
      <w:pPr>
        <w:pStyle w:val="NormalBold"/>
        <w:rPr>
          <w:lang w:val="pt-PT"/>
        </w:rPr>
      </w:pPr>
      <w:r w:rsidRPr="00647DCB">
        <w:rPr>
          <w:rStyle w:val="HideTWBExt"/>
          <w:b w:val="0"/>
          <w:lang w:val="pt-PT"/>
        </w:rPr>
        <w:t>&lt;/RepeatBlock-By&gt;</w:t>
      </w:r>
    </w:p>
    <w:p w14:paraId="7441DEF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1401FA" w14:textId="77777777" w:rsidR="0070379B" w:rsidRPr="0094179C" w:rsidRDefault="0070379B" w:rsidP="0070379B">
      <w:pPr>
        <w:pStyle w:val="NormalBold"/>
      </w:pPr>
      <w:r w:rsidRPr="0094179C">
        <w:rPr>
          <w:rStyle w:val="HideTWBExt"/>
        </w:rPr>
        <w:t>&lt;Article&gt;</w:t>
      </w:r>
      <w:r w:rsidRPr="0094179C">
        <w:t>Paragrafo 21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4131CD" w14:textId="77777777" w:rsidTr="0007280B">
        <w:trPr>
          <w:trHeight w:hRule="exact" w:val="240"/>
          <w:jc w:val="center"/>
        </w:trPr>
        <w:tc>
          <w:tcPr>
            <w:tcW w:w="9752" w:type="dxa"/>
            <w:gridSpan w:val="2"/>
            <w:tcBorders>
              <w:top w:val="nil"/>
              <w:left w:val="nil"/>
              <w:bottom w:val="nil"/>
              <w:right w:val="nil"/>
            </w:tcBorders>
          </w:tcPr>
          <w:p w14:paraId="009C8FB1" w14:textId="77777777" w:rsidR="0070379B" w:rsidRPr="0094179C" w:rsidRDefault="0070379B" w:rsidP="0007280B"/>
        </w:tc>
      </w:tr>
      <w:tr w:rsidR="0070379B" w:rsidRPr="0094179C" w14:paraId="3225CD39" w14:textId="77777777" w:rsidTr="0007280B">
        <w:trPr>
          <w:trHeight w:val="240"/>
          <w:jc w:val="center"/>
        </w:trPr>
        <w:tc>
          <w:tcPr>
            <w:tcW w:w="4876" w:type="dxa"/>
            <w:tcBorders>
              <w:top w:val="nil"/>
              <w:left w:val="nil"/>
              <w:bottom w:val="nil"/>
              <w:right w:val="nil"/>
            </w:tcBorders>
          </w:tcPr>
          <w:p w14:paraId="0D20374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F6624C" w14:textId="77777777" w:rsidR="0070379B" w:rsidRPr="0094179C" w:rsidRDefault="0070379B" w:rsidP="0007280B">
            <w:pPr>
              <w:pStyle w:val="AmColumnHeading"/>
            </w:pPr>
            <w:r w:rsidRPr="0094179C">
              <w:t>Emendamento</w:t>
            </w:r>
          </w:p>
        </w:tc>
      </w:tr>
      <w:tr w:rsidR="0070379B" w:rsidRPr="0094179C" w14:paraId="56D48548" w14:textId="77777777" w:rsidTr="0007280B">
        <w:trPr>
          <w:jc w:val="center"/>
        </w:trPr>
        <w:tc>
          <w:tcPr>
            <w:tcW w:w="4876" w:type="dxa"/>
            <w:tcBorders>
              <w:top w:val="nil"/>
              <w:left w:val="nil"/>
              <w:bottom w:val="nil"/>
              <w:right w:val="nil"/>
            </w:tcBorders>
          </w:tcPr>
          <w:p w14:paraId="6F3ECA19" w14:textId="77777777" w:rsidR="0070379B" w:rsidRPr="0094179C" w:rsidRDefault="0070379B" w:rsidP="0007280B">
            <w:pPr>
              <w:pStyle w:val="Normal6a"/>
            </w:pPr>
          </w:p>
        </w:tc>
        <w:tc>
          <w:tcPr>
            <w:tcW w:w="4876" w:type="dxa"/>
            <w:tcBorders>
              <w:top w:val="nil"/>
              <w:left w:val="nil"/>
              <w:bottom w:val="nil"/>
              <w:right w:val="nil"/>
            </w:tcBorders>
          </w:tcPr>
          <w:p w14:paraId="56DC2717" w14:textId="77777777" w:rsidR="0070379B" w:rsidRPr="0094179C" w:rsidRDefault="0070379B" w:rsidP="0007280B">
            <w:pPr>
              <w:pStyle w:val="Normal6a"/>
            </w:pPr>
            <w:r w:rsidRPr="0094179C">
              <w:rPr>
                <w:b/>
                <w:i/>
              </w:rPr>
              <w:t>21 bis.</w:t>
            </w:r>
            <w:r w:rsidRPr="0094179C">
              <w:tab/>
            </w:r>
            <w:r w:rsidRPr="0094179C">
              <w:rPr>
                <w:b/>
                <w:i/>
              </w:rPr>
              <w:t>sottolinea che l'Unione dovrebbe applicare sistematicamente un approccio basato sui diritti umani nelle sue normative e politiche in materia di protezione del clima e dell'ambiente; sottolinea che l'Unione dovrebbe istituire un quadro di monitoraggio per valutare l'impatto delle politiche verdi e dovrebbe sviluppare le capacità per controllarne l'attuazione, valutando in che modo la transizione verde incide sui cittadini e sulle imprese;</w:t>
            </w:r>
          </w:p>
        </w:tc>
      </w:tr>
    </w:tbl>
    <w:p w14:paraId="3209F286"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2A9D094" w14:textId="77777777" w:rsidR="0070379B" w:rsidRPr="00647DCB" w:rsidRDefault="0070379B" w:rsidP="0070379B">
      <w:pPr>
        <w:rPr>
          <w:lang w:val="fr-FR"/>
        </w:rPr>
      </w:pPr>
      <w:r w:rsidRPr="00647DCB">
        <w:rPr>
          <w:rStyle w:val="HideTWBExt"/>
          <w:lang w:val="fr-FR"/>
        </w:rPr>
        <w:t>&lt;/Amend&gt;</w:t>
      </w:r>
    </w:p>
    <w:p w14:paraId="42F63256"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412</w:t>
      </w:r>
      <w:r w:rsidRPr="00647DCB">
        <w:rPr>
          <w:rStyle w:val="HideTWBExt"/>
          <w:lang w:val="fr-FR"/>
        </w:rPr>
        <w:t>&lt;/NumAm&gt;</w:t>
      </w:r>
    </w:p>
    <w:p w14:paraId="79F5D8FE"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7927A9D" w14:textId="77777777" w:rsidR="0070379B" w:rsidRPr="00647DCB" w:rsidRDefault="0070379B" w:rsidP="0070379B">
      <w:pPr>
        <w:pStyle w:val="NormalBold"/>
        <w:rPr>
          <w:lang w:val="fr-FR"/>
        </w:rPr>
      </w:pPr>
      <w:r w:rsidRPr="00647DCB">
        <w:rPr>
          <w:rStyle w:val="HideTWBExt"/>
          <w:b w:val="0"/>
          <w:lang w:val="fr-FR"/>
        </w:rPr>
        <w:t>&lt;/RepeatBlock-By&gt;</w:t>
      </w:r>
    </w:p>
    <w:p w14:paraId="7976BA1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CD00A1"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818D2F" w14:textId="77777777" w:rsidTr="0007280B">
        <w:trPr>
          <w:trHeight w:hRule="exact" w:val="240"/>
          <w:jc w:val="center"/>
        </w:trPr>
        <w:tc>
          <w:tcPr>
            <w:tcW w:w="9752" w:type="dxa"/>
            <w:gridSpan w:val="2"/>
            <w:tcBorders>
              <w:top w:val="nil"/>
              <w:left w:val="nil"/>
              <w:bottom w:val="nil"/>
              <w:right w:val="nil"/>
            </w:tcBorders>
          </w:tcPr>
          <w:p w14:paraId="059E1468" w14:textId="77777777" w:rsidR="0070379B" w:rsidRPr="0094179C" w:rsidRDefault="0070379B" w:rsidP="0007280B"/>
        </w:tc>
      </w:tr>
      <w:tr w:rsidR="0070379B" w:rsidRPr="0094179C" w14:paraId="1D2A3DB0" w14:textId="77777777" w:rsidTr="0007280B">
        <w:trPr>
          <w:trHeight w:val="240"/>
          <w:jc w:val="center"/>
        </w:trPr>
        <w:tc>
          <w:tcPr>
            <w:tcW w:w="4876" w:type="dxa"/>
            <w:tcBorders>
              <w:top w:val="nil"/>
              <w:left w:val="nil"/>
              <w:bottom w:val="nil"/>
              <w:right w:val="nil"/>
            </w:tcBorders>
          </w:tcPr>
          <w:p w14:paraId="31120E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CDC5CE" w14:textId="77777777" w:rsidR="0070379B" w:rsidRPr="0094179C" w:rsidRDefault="0070379B" w:rsidP="0007280B">
            <w:pPr>
              <w:pStyle w:val="AmColumnHeading"/>
            </w:pPr>
            <w:r w:rsidRPr="0094179C">
              <w:t>Emendamento</w:t>
            </w:r>
          </w:p>
        </w:tc>
      </w:tr>
      <w:tr w:rsidR="0070379B" w:rsidRPr="0094179C" w14:paraId="3774B39D" w14:textId="77777777" w:rsidTr="0007280B">
        <w:trPr>
          <w:jc w:val="center"/>
        </w:trPr>
        <w:tc>
          <w:tcPr>
            <w:tcW w:w="4876" w:type="dxa"/>
            <w:tcBorders>
              <w:top w:val="nil"/>
              <w:left w:val="nil"/>
              <w:bottom w:val="nil"/>
              <w:right w:val="nil"/>
            </w:tcBorders>
          </w:tcPr>
          <w:p w14:paraId="788D5835" w14:textId="77777777" w:rsidR="0070379B" w:rsidRPr="0094179C" w:rsidRDefault="0070379B" w:rsidP="0007280B">
            <w:pPr>
              <w:pStyle w:val="Normal6a"/>
            </w:pPr>
            <w:r w:rsidRPr="0094179C">
              <w:rPr>
                <w:b/>
                <w:i/>
              </w:rPr>
              <w:t>22.</w:t>
            </w:r>
            <w:r w:rsidRPr="0094179C">
              <w:tab/>
            </w:r>
            <w:r w:rsidRPr="0094179C">
              <w:rPr>
                <w:b/>
                <w:i/>
              </w:rPr>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617DF033" w14:textId="77777777" w:rsidR="0070379B" w:rsidRPr="0094179C" w:rsidRDefault="0070379B" w:rsidP="0007280B">
            <w:pPr>
              <w:pStyle w:val="Normal6a"/>
            </w:pPr>
            <w:r w:rsidRPr="0094179C">
              <w:rPr>
                <w:b/>
                <w:i/>
              </w:rPr>
              <w:t>soppresso</w:t>
            </w:r>
          </w:p>
        </w:tc>
      </w:tr>
    </w:tbl>
    <w:p w14:paraId="131B54C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A8FCF07" w14:textId="77777777" w:rsidR="0070379B" w:rsidRPr="0094179C" w:rsidRDefault="0070379B" w:rsidP="0070379B">
      <w:r w:rsidRPr="0094179C">
        <w:rPr>
          <w:rStyle w:val="HideTWBExt"/>
        </w:rPr>
        <w:t>&lt;/Amend&gt;</w:t>
      </w:r>
    </w:p>
    <w:p w14:paraId="296283D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413</w:t>
      </w:r>
      <w:r w:rsidRPr="0094179C">
        <w:rPr>
          <w:rStyle w:val="HideTWBExt"/>
        </w:rPr>
        <w:t>&lt;/NumAm&gt;</w:t>
      </w:r>
    </w:p>
    <w:p w14:paraId="4368EA95"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2AFC2C4C" w14:textId="77777777" w:rsidR="0070379B" w:rsidRPr="0094179C" w:rsidRDefault="0070379B" w:rsidP="0070379B">
      <w:pPr>
        <w:pStyle w:val="NormalBold"/>
      </w:pPr>
      <w:r w:rsidRPr="0094179C">
        <w:rPr>
          <w:rStyle w:val="HideTWBExt"/>
          <w:b w:val="0"/>
        </w:rPr>
        <w:t>&lt;/RepeatBlock-By&gt;</w:t>
      </w:r>
    </w:p>
    <w:p w14:paraId="273C351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CE09F3"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BB0716" w14:textId="77777777" w:rsidTr="0007280B">
        <w:trPr>
          <w:trHeight w:hRule="exact" w:val="240"/>
          <w:jc w:val="center"/>
        </w:trPr>
        <w:tc>
          <w:tcPr>
            <w:tcW w:w="9752" w:type="dxa"/>
            <w:gridSpan w:val="2"/>
            <w:tcBorders>
              <w:top w:val="nil"/>
              <w:left w:val="nil"/>
              <w:bottom w:val="nil"/>
              <w:right w:val="nil"/>
            </w:tcBorders>
          </w:tcPr>
          <w:p w14:paraId="3A609182" w14:textId="77777777" w:rsidR="0070379B" w:rsidRPr="0094179C" w:rsidRDefault="0070379B" w:rsidP="0007280B"/>
        </w:tc>
      </w:tr>
      <w:tr w:rsidR="0070379B" w:rsidRPr="0094179C" w14:paraId="096D8B85" w14:textId="77777777" w:rsidTr="0007280B">
        <w:trPr>
          <w:trHeight w:val="240"/>
          <w:jc w:val="center"/>
        </w:trPr>
        <w:tc>
          <w:tcPr>
            <w:tcW w:w="4876" w:type="dxa"/>
            <w:tcBorders>
              <w:top w:val="nil"/>
              <w:left w:val="nil"/>
              <w:bottom w:val="nil"/>
              <w:right w:val="nil"/>
            </w:tcBorders>
          </w:tcPr>
          <w:p w14:paraId="130BAF3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4C6FE5" w14:textId="77777777" w:rsidR="0070379B" w:rsidRPr="0094179C" w:rsidRDefault="0070379B" w:rsidP="0007280B">
            <w:pPr>
              <w:pStyle w:val="AmColumnHeading"/>
            </w:pPr>
            <w:r w:rsidRPr="0094179C">
              <w:t>Emendamento</w:t>
            </w:r>
          </w:p>
        </w:tc>
      </w:tr>
      <w:tr w:rsidR="0070379B" w:rsidRPr="0094179C" w14:paraId="22075642" w14:textId="77777777" w:rsidTr="0007280B">
        <w:trPr>
          <w:jc w:val="center"/>
        </w:trPr>
        <w:tc>
          <w:tcPr>
            <w:tcW w:w="4876" w:type="dxa"/>
            <w:tcBorders>
              <w:top w:val="nil"/>
              <w:left w:val="nil"/>
              <w:bottom w:val="nil"/>
              <w:right w:val="nil"/>
            </w:tcBorders>
          </w:tcPr>
          <w:p w14:paraId="4A8E334D" w14:textId="77777777" w:rsidR="0070379B" w:rsidRPr="0094179C" w:rsidRDefault="0070379B" w:rsidP="0007280B">
            <w:pPr>
              <w:pStyle w:val="Normal6a"/>
            </w:pPr>
            <w:r w:rsidRPr="0094179C">
              <w:rPr>
                <w:b/>
                <w:i/>
              </w:rPr>
              <w:t>22.</w:t>
            </w:r>
            <w:r w:rsidRPr="0094179C">
              <w:tab/>
            </w:r>
            <w:r w:rsidRPr="0094179C">
              <w:rPr>
                <w:b/>
                <w:i/>
              </w:rPr>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4C52DD79" w14:textId="77777777" w:rsidR="0070379B" w:rsidRPr="0094179C" w:rsidRDefault="0070379B" w:rsidP="0007280B">
            <w:pPr>
              <w:pStyle w:val="Normal6a"/>
            </w:pPr>
            <w:r w:rsidRPr="0094179C">
              <w:rPr>
                <w:b/>
                <w:i/>
              </w:rPr>
              <w:t>soppresso</w:t>
            </w:r>
          </w:p>
        </w:tc>
      </w:tr>
    </w:tbl>
    <w:p w14:paraId="0E84D9A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99E8D93" w14:textId="77777777" w:rsidR="0070379B" w:rsidRPr="0094179C" w:rsidRDefault="0070379B" w:rsidP="0070379B">
      <w:r w:rsidRPr="0094179C">
        <w:rPr>
          <w:rStyle w:val="HideTWBExt"/>
        </w:rPr>
        <w:t>&lt;/Amend&gt;</w:t>
      </w:r>
    </w:p>
    <w:p w14:paraId="1DF8736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414</w:t>
      </w:r>
      <w:r w:rsidRPr="0094179C">
        <w:rPr>
          <w:rStyle w:val="HideTWBExt"/>
        </w:rPr>
        <w:t>&lt;/NumAm&gt;</w:t>
      </w:r>
    </w:p>
    <w:p w14:paraId="5F6F225C"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45860042" w14:textId="77777777" w:rsidR="0070379B" w:rsidRPr="0094179C" w:rsidRDefault="0070379B" w:rsidP="0070379B">
      <w:pPr>
        <w:pStyle w:val="NormalBold"/>
      </w:pPr>
      <w:r w:rsidRPr="0094179C">
        <w:rPr>
          <w:rStyle w:val="HideTWBExt"/>
          <w:b w:val="0"/>
        </w:rPr>
        <w:t>&lt;/RepeatBlock-By&gt;</w:t>
      </w:r>
    </w:p>
    <w:p w14:paraId="40C4BFD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00691B"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9FAE28" w14:textId="77777777" w:rsidTr="0007280B">
        <w:trPr>
          <w:trHeight w:hRule="exact" w:val="240"/>
          <w:jc w:val="center"/>
        </w:trPr>
        <w:tc>
          <w:tcPr>
            <w:tcW w:w="9752" w:type="dxa"/>
            <w:gridSpan w:val="2"/>
            <w:tcBorders>
              <w:top w:val="nil"/>
              <w:left w:val="nil"/>
              <w:bottom w:val="nil"/>
              <w:right w:val="nil"/>
            </w:tcBorders>
          </w:tcPr>
          <w:p w14:paraId="45CD0E05" w14:textId="77777777" w:rsidR="0070379B" w:rsidRPr="0094179C" w:rsidRDefault="0070379B" w:rsidP="0007280B"/>
        </w:tc>
      </w:tr>
      <w:tr w:rsidR="0070379B" w:rsidRPr="0094179C" w14:paraId="7E08A5D3" w14:textId="77777777" w:rsidTr="0007280B">
        <w:trPr>
          <w:trHeight w:val="240"/>
          <w:jc w:val="center"/>
        </w:trPr>
        <w:tc>
          <w:tcPr>
            <w:tcW w:w="4876" w:type="dxa"/>
            <w:tcBorders>
              <w:top w:val="nil"/>
              <w:left w:val="nil"/>
              <w:bottom w:val="nil"/>
              <w:right w:val="nil"/>
            </w:tcBorders>
          </w:tcPr>
          <w:p w14:paraId="16E914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BC39F8" w14:textId="77777777" w:rsidR="0070379B" w:rsidRPr="0094179C" w:rsidRDefault="0070379B" w:rsidP="0007280B">
            <w:pPr>
              <w:pStyle w:val="AmColumnHeading"/>
            </w:pPr>
            <w:r w:rsidRPr="0094179C">
              <w:t>Emendamento</w:t>
            </w:r>
          </w:p>
        </w:tc>
      </w:tr>
      <w:tr w:rsidR="0070379B" w:rsidRPr="0094179C" w14:paraId="74CF8C6E" w14:textId="77777777" w:rsidTr="0007280B">
        <w:trPr>
          <w:jc w:val="center"/>
        </w:trPr>
        <w:tc>
          <w:tcPr>
            <w:tcW w:w="4876" w:type="dxa"/>
            <w:tcBorders>
              <w:top w:val="nil"/>
              <w:left w:val="nil"/>
              <w:bottom w:val="nil"/>
              <w:right w:val="nil"/>
            </w:tcBorders>
          </w:tcPr>
          <w:p w14:paraId="2CCE7B7A" w14:textId="77777777" w:rsidR="0070379B" w:rsidRPr="0094179C" w:rsidRDefault="0070379B" w:rsidP="0007280B">
            <w:pPr>
              <w:pStyle w:val="Normal6a"/>
            </w:pPr>
            <w:r w:rsidRPr="0094179C">
              <w:rPr>
                <w:b/>
                <w:i/>
              </w:rPr>
              <w:t>22.</w:t>
            </w:r>
            <w:r w:rsidRPr="0094179C">
              <w:tab/>
            </w:r>
            <w:r w:rsidRPr="0094179C">
              <w:rPr>
                <w:b/>
                <w:i/>
              </w:rPr>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0863B97C" w14:textId="77777777" w:rsidR="0070379B" w:rsidRPr="0094179C" w:rsidRDefault="0070379B" w:rsidP="0007280B">
            <w:pPr>
              <w:pStyle w:val="Normal6a"/>
            </w:pPr>
            <w:r w:rsidRPr="0094179C">
              <w:rPr>
                <w:b/>
                <w:i/>
              </w:rPr>
              <w:t>soppresso</w:t>
            </w:r>
          </w:p>
        </w:tc>
      </w:tr>
    </w:tbl>
    <w:p w14:paraId="594B559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205967" w14:textId="77777777" w:rsidR="0070379B" w:rsidRPr="0094179C" w:rsidRDefault="0070379B" w:rsidP="0070379B">
      <w:r w:rsidRPr="0094179C">
        <w:rPr>
          <w:rStyle w:val="HideTWBExt"/>
        </w:rPr>
        <w:t>&lt;/Amend&gt;</w:t>
      </w:r>
    </w:p>
    <w:p w14:paraId="4438CEC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415</w:t>
      </w:r>
      <w:r w:rsidRPr="0094179C">
        <w:rPr>
          <w:rStyle w:val="HideTWBExt"/>
        </w:rPr>
        <w:t>&lt;/NumAm&gt;</w:t>
      </w:r>
    </w:p>
    <w:p w14:paraId="5262A27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Isabel Benjumea Benjumea, Fernando Navarrete Rojas</w:t>
      </w:r>
      <w:r w:rsidRPr="00647DCB">
        <w:rPr>
          <w:rStyle w:val="HideTWBExt"/>
          <w:b w:val="0"/>
          <w:lang w:val="pt-PT"/>
        </w:rPr>
        <w:t>&lt;/Members&gt;</w:t>
      </w:r>
    </w:p>
    <w:p w14:paraId="2CFF3261" w14:textId="77777777" w:rsidR="0070379B" w:rsidRPr="00647DCB" w:rsidRDefault="0070379B" w:rsidP="0070379B">
      <w:pPr>
        <w:pStyle w:val="NormalBold"/>
        <w:rPr>
          <w:lang w:val="pt-PT"/>
        </w:rPr>
      </w:pPr>
      <w:r w:rsidRPr="00647DCB">
        <w:rPr>
          <w:rStyle w:val="HideTWBExt"/>
          <w:b w:val="0"/>
          <w:lang w:val="pt-PT"/>
        </w:rPr>
        <w:t>&lt;/RepeatBlock-By&gt;</w:t>
      </w:r>
    </w:p>
    <w:p w14:paraId="553C7ED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DAE283"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6C1678" w14:textId="77777777" w:rsidTr="0007280B">
        <w:trPr>
          <w:trHeight w:hRule="exact" w:val="240"/>
          <w:jc w:val="center"/>
        </w:trPr>
        <w:tc>
          <w:tcPr>
            <w:tcW w:w="9752" w:type="dxa"/>
            <w:gridSpan w:val="2"/>
            <w:tcBorders>
              <w:top w:val="nil"/>
              <w:left w:val="nil"/>
              <w:bottom w:val="nil"/>
              <w:right w:val="nil"/>
            </w:tcBorders>
          </w:tcPr>
          <w:p w14:paraId="44307E5A" w14:textId="77777777" w:rsidR="0070379B" w:rsidRPr="0094179C" w:rsidRDefault="0070379B" w:rsidP="0007280B"/>
        </w:tc>
      </w:tr>
      <w:tr w:rsidR="0070379B" w:rsidRPr="0094179C" w14:paraId="135A71DB" w14:textId="77777777" w:rsidTr="0007280B">
        <w:trPr>
          <w:trHeight w:val="240"/>
          <w:jc w:val="center"/>
        </w:trPr>
        <w:tc>
          <w:tcPr>
            <w:tcW w:w="4876" w:type="dxa"/>
            <w:tcBorders>
              <w:top w:val="nil"/>
              <w:left w:val="nil"/>
              <w:bottom w:val="nil"/>
              <w:right w:val="nil"/>
            </w:tcBorders>
          </w:tcPr>
          <w:p w14:paraId="34A6AFE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B7984B" w14:textId="77777777" w:rsidR="0070379B" w:rsidRPr="0094179C" w:rsidRDefault="0070379B" w:rsidP="0007280B">
            <w:pPr>
              <w:pStyle w:val="AmColumnHeading"/>
            </w:pPr>
            <w:r w:rsidRPr="0094179C">
              <w:t>Emendamento</w:t>
            </w:r>
          </w:p>
        </w:tc>
      </w:tr>
      <w:tr w:rsidR="0070379B" w:rsidRPr="0094179C" w14:paraId="6473BF01" w14:textId="77777777" w:rsidTr="0007280B">
        <w:trPr>
          <w:jc w:val="center"/>
        </w:trPr>
        <w:tc>
          <w:tcPr>
            <w:tcW w:w="4876" w:type="dxa"/>
            <w:tcBorders>
              <w:top w:val="nil"/>
              <w:left w:val="nil"/>
              <w:bottom w:val="nil"/>
              <w:right w:val="nil"/>
            </w:tcBorders>
          </w:tcPr>
          <w:p w14:paraId="0FCE94BC"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w:t>
            </w:r>
            <w:r w:rsidRPr="0094179C">
              <w:rPr>
                <w:b/>
                <w:i/>
              </w:rPr>
              <w:t>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032CB04A"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w:t>
            </w:r>
          </w:p>
        </w:tc>
      </w:tr>
    </w:tbl>
    <w:p w14:paraId="477365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30F98755" w14:textId="77777777" w:rsidR="0070379B" w:rsidRPr="0094179C" w:rsidRDefault="0070379B" w:rsidP="0070379B">
      <w:r w:rsidRPr="0094179C">
        <w:rPr>
          <w:rStyle w:val="HideTWBExt"/>
        </w:rPr>
        <w:t>&lt;/Amend&gt;</w:t>
      </w:r>
    </w:p>
    <w:p w14:paraId="2961C96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416</w:t>
      </w:r>
      <w:r w:rsidRPr="0094179C">
        <w:rPr>
          <w:rStyle w:val="HideTWBExt"/>
        </w:rPr>
        <w:t>&lt;/NumAm&gt;</w:t>
      </w:r>
    </w:p>
    <w:p w14:paraId="27773EC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4B0C033"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2BCA1ED3" w14:textId="77777777" w:rsidR="0070379B" w:rsidRPr="0094179C" w:rsidRDefault="0070379B" w:rsidP="0070379B">
      <w:pPr>
        <w:pStyle w:val="NormalBold"/>
      </w:pPr>
      <w:r w:rsidRPr="0094179C">
        <w:rPr>
          <w:rStyle w:val="HideTWBExt"/>
          <w:b w:val="0"/>
        </w:rPr>
        <w:t>&lt;/RepeatBlock-By&gt;</w:t>
      </w:r>
    </w:p>
    <w:p w14:paraId="040D44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00C6B6"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C6DD18" w14:textId="77777777" w:rsidTr="0007280B">
        <w:trPr>
          <w:trHeight w:hRule="exact" w:val="240"/>
          <w:jc w:val="center"/>
        </w:trPr>
        <w:tc>
          <w:tcPr>
            <w:tcW w:w="9752" w:type="dxa"/>
            <w:gridSpan w:val="2"/>
            <w:tcBorders>
              <w:top w:val="nil"/>
              <w:left w:val="nil"/>
              <w:bottom w:val="nil"/>
              <w:right w:val="nil"/>
            </w:tcBorders>
          </w:tcPr>
          <w:p w14:paraId="14D3FE13" w14:textId="77777777" w:rsidR="0070379B" w:rsidRPr="0094179C" w:rsidRDefault="0070379B" w:rsidP="0007280B"/>
        </w:tc>
      </w:tr>
      <w:tr w:rsidR="0070379B" w:rsidRPr="0094179C" w14:paraId="26FEEC7E" w14:textId="77777777" w:rsidTr="0007280B">
        <w:trPr>
          <w:trHeight w:val="240"/>
          <w:jc w:val="center"/>
        </w:trPr>
        <w:tc>
          <w:tcPr>
            <w:tcW w:w="4876" w:type="dxa"/>
            <w:tcBorders>
              <w:top w:val="nil"/>
              <w:left w:val="nil"/>
              <w:bottom w:val="nil"/>
              <w:right w:val="nil"/>
            </w:tcBorders>
          </w:tcPr>
          <w:p w14:paraId="1F1CB26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F57E67" w14:textId="77777777" w:rsidR="0070379B" w:rsidRPr="0094179C" w:rsidRDefault="0070379B" w:rsidP="0007280B">
            <w:pPr>
              <w:pStyle w:val="AmColumnHeading"/>
            </w:pPr>
            <w:r w:rsidRPr="0094179C">
              <w:t>Emendamento</w:t>
            </w:r>
          </w:p>
        </w:tc>
      </w:tr>
      <w:tr w:rsidR="0070379B" w:rsidRPr="0094179C" w14:paraId="0E28B9CF" w14:textId="77777777" w:rsidTr="0007280B">
        <w:trPr>
          <w:jc w:val="center"/>
        </w:trPr>
        <w:tc>
          <w:tcPr>
            <w:tcW w:w="4876" w:type="dxa"/>
            <w:tcBorders>
              <w:top w:val="nil"/>
              <w:left w:val="nil"/>
              <w:bottom w:val="nil"/>
              <w:right w:val="nil"/>
            </w:tcBorders>
          </w:tcPr>
          <w:p w14:paraId="1CC364A8"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la decarbonizzazione dell'economia tramite la diffusione di tecnologie pulite, il miglioramento delle infrastrutture </w:t>
            </w:r>
            <w:r w:rsidRPr="0094179C">
              <w:rPr>
                <w:b/>
                <w:i/>
              </w:rPr>
              <w:t>energetiche</w:t>
            </w:r>
            <w:r w:rsidRPr="0094179C">
              <w:t xml:space="preserv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0EF9546E"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w:t>
            </w:r>
            <w:r w:rsidRPr="0094179C">
              <w:rPr>
                <w:b/>
                <w:i/>
              </w:rPr>
              <w:t>e gli obiettivi per il 2030 e il 2040</w:t>
            </w:r>
            <w:r w:rsidRPr="0094179C">
              <w:t xml:space="preserve">, il che impone la decarbonizzazione dell'economia tramite la diffusione di tecnologie pulite, </w:t>
            </w:r>
            <w:r w:rsidRPr="0094179C">
              <w:rPr>
                <w:b/>
                <w:i/>
              </w:rPr>
              <w:t>misure per l'efficienza energetica nelle industrie,</w:t>
            </w:r>
            <w:r w:rsidRPr="0094179C">
              <w:t xml:space="preserve"> il miglioramento delle infrastrutture </w:t>
            </w:r>
            <w:r w:rsidRPr="0094179C">
              <w:rPr>
                <w:b/>
                <w:i/>
              </w:rPr>
              <w:t>dell'energia rinnovabile sostenibile</w:t>
            </w:r>
            <w:r w:rsidRPr="0094179C">
              <w:t xml:space="preserve"> e dei trasporti </w:t>
            </w:r>
            <w:r w:rsidRPr="0094179C">
              <w:rPr>
                <w:b/>
                <w:i/>
              </w:rPr>
              <w:t>e la mobilità</w:t>
            </w:r>
            <w:r w:rsidRPr="0094179C">
              <w:t xml:space="preserve"> e alloggi più efficienti sotto il profilo energetico; prende atto che, secondo le stime della Commissione, il fabbisogno di investimenti supplementari per conseguire la neutralità climatica entro il 2050 è pari all'1,5 % del PIL all'anno rispetto al decennio 2011-2020</w:t>
            </w:r>
            <w:r w:rsidRPr="0094179C">
              <w:rPr>
                <w:b/>
                <w:i/>
              </w:rPr>
              <w:t>, che tra il 40 % e il 60 % di tali investimenti supplementari non sono bancabili e possono essere coperti soltanto tramite investimenti pubblici e che</w:t>
            </w:r>
            <w:r w:rsidRPr="0094179C">
              <w:t xml:space="preserve"> il bilancio dell'Unione, pur non essendo in grado da solo di colmare il divario, deve rimanere un contributore importante;</w:t>
            </w:r>
          </w:p>
        </w:tc>
      </w:tr>
    </w:tbl>
    <w:p w14:paraId="4B6CF6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344885" w14:textId="77777777" w:rsidR="0070379B" w:rsidRPr="0094179C" w:rsidRDefault="0070379B" w:rsidP="0070379B">
      <w:r w:rsidRPr="0094179C">
        <w:rPr>
          <w:rStyle w:val="HideTWBExt"/>
        </w:rPr>
        <w:t>&lt;/Amend&gt;</w:t>
      </w:r>
    </w:p>
    <w:p w14:paraId="7684F57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417</w:t>
      </w:r>
      <w:r w:rsidRPr="0094179C">
        <w:rPr>
          <w:rStyle w:val="HideTWBExt"/>
        </w:rPr>
        <w:t>&lt;/NumAm&gt;</w:t>
      </w:r>
    </w:p>
    <w:p w14:paraId="65CA2914"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796C381" w14:textId="77777777" w:rsidR="0070379B" w:rsidRPr="0094179C" w:rsidRDefault="0070379B" w:rsidP="0070379B">
      <w:pPr>
        <w:pStyle w:val="NormalBold"/>
      </w:pPr>
      <w:r w:rsidRPr="0094179C">
        <w:rPr>
          <w:rStyle w:val="HideTWBExt"/>
          <w:b w:val="0"/>
        </w:rPr>
        <w:t>&lt;/RepeatBlock-By&gt;</w:t>
      </w:r>
    </w:p>
    <w:p w14:paraId="0DD6DA2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67C8734"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FEF24F" w14:textId="77777777" w:rsidTr="0007280B">
        <w:trPr>
          <w:trHeight w:hRule="exact" w:val="240"/>
          <w:jc w:val="center"/>
        </w:trPr>
        <w:tc>
          <w:tcPr>
            <w:tcW w:w="9752" w:type="dxa"/>
            <w:gridSpan w:val="2"/>
            <w:tcBorders>
              <w:top w:val="nil"/>
              <w:left w:val="nil"/>
              <w:bottom w:val="nil"/>
              <w:right w:val="nil"/>
            </w:tcBorders>
          </w:tcPr>
          <w:p w14:paraId="725B98B9" w14:textId="77777777" w:rsidR="0070379B" w:rsidRPr="0094179C" w:rsidRDefault="0070379B" w:rsidP="0007280B"/>
        </w:tc>
      </w:tr>
      <w:tr w:rsidR="0070379B" w:rsidRPr="0094179C" w14:paraId="392726FA" w14:textId="77777777" w:rsidTr="0007280B">
        <w:trPr>
          <w:trHeight w:val="240"/>
          <w:jc w:val="center"/>
        </w:trPr>
        <w:tc>
          <w:tcPr>
            <w:tcW w:w="4876" w:type="dxa"/>
            <w:tcBorders>
              <w:top w:val="nil"/>
              <w:left w:val="nil"/>
              <w:bottom w:val="nil"/>
              <w:right w:val="nil"/>
            </w:tcBorders>
          </w:tcPr>
          <w:p w14:paraId="55A2995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E173DF" w14:textId="77777777" w:rsidR="0070379B" w:rsidRPr="0094179C" w:rsidRDefault="0070379B" w:rsidP="0007280B">
            <w:pPr>
              <w:pStyle w:val="AmColumnHeading"/>
            </w:pPr>
            <w:r w:rsidRPr="0094179C">
              <w:t>Emendamento</w:t>
            </w:r>
          </w:p>
        </w:tc>
      </w:tr>
      <w:tr w:rsidR="0070379B" w:rsidRPr="0094179C" w14:paraId="1BCA3043" w14:textId="77777777" w:rsidTr="0007280B">
        <w:trPr>
          <w:jc w:val="center"/>
        </w:trPr>
        <w:tc>
          <w:tcPr>
            <w:tcW w:w="4876" w:type="dxa"/>
            <w:tcBorders>
              <w:top w:val="nil"/>
              <w:left w:val="nil"/>
              <w:bottom w:val="nil"/>
              <w:right w:val="nil"/>
            </w:tcBorders>
          </w:tcPr>
          <w:p w14:paraId="2E0F0D0D"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delPIL all'anno rispetto al decennio 2011-2020 </w:t>
            </w:r>
            <w:r w:rsidRPr="0094179C">
              <w:rPr>
                <w:b/>
                <w:i/>
              </w:rPr>
              <w:t>e</w:t>
            </w:r>
            <w:r w:rsidRPr="0094179C">
              <w:t xml:space="preserve"> che il bilancio dell'Unione</w:t>
            </w:r>
            <w:r w:rsidRPr="0094179C">
              <w:rPr>
                <w:b/>
                <w:i/>
              </w:rPr>
              <w:t>, pur</w:t>
            </w:r>
            <w:r w:rsidRPr="0094179C">
              <w:t xml:space="preserve"> non </w:t>
            </w:r>
            <w:r w:rsidRPr="0094179C">
              <w:rPr>
                <w:b/>
                <w:i/>
              </w:rPr>
              <w:t>essendo</w:t>
            </w:r>
            <w:r w:rsidRPr="0094179C">
              <w:t xml:space="preserve"> in grado da solo di colmare </w:t>
            </w:r>
            <w:r w:rsidRPr="0094179C">
              <w:rPr>
                <w:b/>
                <w:i/>
              </w:rPr>
              <w:t>il divario, deve rimanere un contributore importante</w:t>
            </w:r>
            <w:r w:rsidRPr="0094179C">
              <w:t>;</w:t>
            </w:r>
          </w:p>
        </w:tc>
        <w:tc>
          <w:tcPr>
            <w:tcW w:w="4876" w:type="dxa"/>
            <w:tcBorders>
              <w:top w:val="nil"/>
              <w:left w:val="nil"/>
              <w:bottom w:val="nil"/>
              <w:right w:val="nil"/>
            </w:tcBorders>
          </w:tcPr>
          <w:p w14:paraId="12748976"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w:t>
            </w:r>
            <w:r w:rsidRPr="0094179C">
              <w:rPr>
                <w:b/>
                <w:i/>
              </w:rPr>
              <w:t>; sottolinea</w:t>
            </w:r>
            <w:r w:rsidRPr="0094179C">
              <w:t xml:space="preserve"> che il bilancio dell'Unione non </w:t>
            </w:r>
            <w:r w:rsidRPr="0094179C">
              <w:rPr>
                <w:b/>
                <w:i/>
              </w:rPr>
              <w:t>è</w:t>
            </w:r>
            <w:r w:rsidRPr="0094179C">
              <w:t xml:space="preserve"> in grado da solo di colmare </w:t>
            </w:r>
            <w:r w:rsidRPr="0094179C">
              <w:rPr>
                <w:b/>
                <w:i/>
              </w:rPr>
              <w:t>la carenza di investimenti e che dovrebbe in primo luogo fungere da catalizzatore per l'innovazione e gli investimenti dal settore privato, con attenzione a soluzioni orientate al mercato più che all'affidamento a meccanismi di finanziamento statali</w:t>
            </w:r>
            <w:r w:rsidRPr="0094179C">
              <w:t>;</w:t>
            </w:r>
          </w:p>
        </w:tc>
      </w:tr>
    </w:tbl>
    <w:p w14:paraId="36AA3D4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BFCA1F5" w14:textId="77777777" w:rsidR="0070379B" w:rsidRPr="0094179C" w:rsidRDefault="0070379B" w:rsidP="0070379B">
      <w:r w:rsidRPr="0094179C">
        <w:rPr>
          <w:rStyle w:val="HideTWBExt"/>
        </w:rPr>
        <w:t>&lt;/Amend&gt;</w:t>
      </w:r>
    </w:p>
    <w:p w14:paraId="4AB33E6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418</w:t>
      </w:r>
      <w:r w:rsidRPr="0094179C">
        <w:rPr>
          <w:rStyle w:val="HideTWBExt"/>
        </w:rPr>
        <w:t>&lt;/NumAm&gt;</w:t>
      </w:r>
    </w:p>
    <w:p w14:paraId="596E35C2"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741137BA" w14:textId="77777777" w:rsidR="0070379B" w:rsidRPr="0094179C" w:rsidRDefault="0070379B" w:rsidP="0070379B">
      <w:pPr>
        <w:pStyle w:val="NormalBold"/>
      </w:pPr>
      <w:r w:rsidRPr="0094179C">
        <w:rPr>
          <w:rStyle w:val="HideTWBExt"/>
          <w:b w:val="0"/>
        </w:rPr>
        <w:t>&lt;/RepeatBlock-By&gt;</w:t>
      </w:r>
    </w:p>
    <w:p w14:paraId="5393DC1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706D59"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D13F02" w14:textId="77777777" w:rsidTr="0007280B">
        <w:trPr>
          <w:trHeight w:hRule="exact" w:val="240"/>
          <w:jc w:val="center"/>
        </w:trPr>
        <w:tc>
          <w:tcPr>
            <w:tcW w:w="9752" w:type="dxa"/>
            <w:gridSpan w:val="2"/>
            <w:tcBorders>
              <w:top w:val="nil"/>
              <w:left w:val="nil"/>
              <w:bottom w:val="nil"/>
              <w:right w:val="nil"/>
            </w:tcBorders>
          </w:tcPr>
          <w:p w14:paraId="761FD23C" w14:textId="77777777" w:rsidR="0070379B" w:rsidRPr="0094179C" w:rsidRDefault="0070379B" w:rsidP="0007280B"/>
        </w:tc>
      </w:tr>
      <w:tr w:rsidR="0070379B" w:rsidRPr="0094179C" w14:paraId="46047529" w14:textId="77777777" w:rsidTr="0007280B">
        <w:trPr>
          <w:trHeight w:val="240"/>
          <w:jc w:val="center"/>
        </w:trPr>
        <w:tc>
          <w:tcPr>
            <w:tcW w:w="4876" w:type="dxa"/>
            <w:tcBorders>
              <w:top w:val="nil"/>
              <w:left w:val="nil"/>
              <w:bottom w:val="nil"/>
              <w:right w:val="nil"/>
            </w:tcBorders>
          </w:tcPr>
          <w:p w14:paraId="1F6B094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4F51DD" w14:textId="77777777" w:rsidR="0070379B" w:rsidRPr="0094179C" w:rsidRDefault="0070379B" w:rsidP="0007280B">
            <w:pPr>
              <w:pStyle w:val="AmColumnHeading"/>
            </w:pPr>
            <w:r w:rsidRPr="0094179C">
              <w:t>Emendamento</w:t>
            </w:r>
          </w:p>
        </w:tc>
      </w:tr>
      <w:tr w:rsidR="0070379B" w:rsidRPr="0094179C" w14:paraId="3E6F409E" w14:textId="77777777" w:rsidTr="0007280B">
        <w:trPr>
          <w:jc w:val="center"/>
        </w:trPr>
        <w:tc>
          <w:tcPr>
            <w:tcW w:w="4876" w:type="dxa"/>
            <w:tcBorders>
              <w:top w:val="nil"/>
              <w:left w:val="nil"/>
              <w:bottom w:val="nil"/>
              <w:right w:val="nil"/>
            </w:tcBorders>
          </w:tcPr>
          <w:p w14:paraId="340F729F"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4FAD179A"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w:t>
            </w:r>
            <w:r w:rsidRPr="0094179C">
              <w:rPr>
                <w:b/>
                <w:i/>
              </w:rPr>
              <w:t>, tra le altre misure,</w:t>
            </w:r>
            <w:r w:rsidRPr="0094179C">
              <w:t xml:space="preserv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 </w:t>
            </w:r>
            <w:r w:rsidRPr="0094179C">
              <w:rPr>
                <w:b/>
                <w:i/>
              </w:rPr>
              <w:t>chiede pertanto di mantenere e rafforzare i programmi a sostegno dell'ambiente e dell'azione per il clima, come il programma LIFE;</w:t>
            </w:r>
          </w:p>
        </w:tc>
      </w:tr>
    </w:tbl>
    <w:p w14:paraId="4D0EC6C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ED019C" w14:textId="77777777" w:rsidR="0070379B" w:rsidRPr="0094179C" w:rsidRDefault="0070379B" w:rsidP="0070379B">
      <w:r w:rsidRPr="0094179C">
        <w:rPr>
          <w:rStyle w:val="HideTWBExt"/>
        </w:rPr>
        <w:t>&lt;/Amend&gt;</w:t>
      </w:r>
    </w:p>
    <w:p w14:paraId="1A84519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419</w:t>
      </w:r>
      <w:r w:rsidRPr="0094179C">
        <w:rPr>
          <w:rStyle w:val="HideTWBExt"/>
        </w:rPr>
        <w:t>&lt;/NumAm&gt;</w:t>
      </w:r>
    </w:p>
    <w:p w14:paraId="613BB8F8"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4B33E021" w14:textId="77777777" w:rsidR="0070379B" w:rsidRPr="0094179C" w:rsidRDefault="0070379B" w:rsidP="0070379B">
      <w:pPr>
        <w:pStyle w:val="NormalBold"/>
      </w:pPr>
      <w:r w:rsidRPr="0094179C">
        <w:rPr>
          <w:rStyle w:val="HideTWBExt"/>
          <w:b w:val="0"/>
        </w:rPr>
        <w:t>&lt;/RepeatBlock-By&gt;</w:t>
      </w:r>
    </w:p>
    <w:p w14:paraId="202A2A4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A3D868"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B7227C" w14:textId="77777777" w:rsidTr="0007280B">
        <w:trPr>
          <w:trHeight w:hRule="exact" w:val="240"/>
          <w:jc w:val="center"/>
        </w:trPr>
        <w:tc>
          <w:tcPr>
            <w:tcW w:w="9752" w:type="dxa"/>
            <w:gridSpan w:val="2"/>
            <w:tcBorders>
              <w:top w:val="nil"/>
              <w:left w:val="nil"/>
              <w:bottom w:val="nil"/>
              <w:right w:val="nil"/>
            </w:tcBorders>
          </w:tcPr>
          <w:p w14:paraId="04B1CAA1" w14:textId="77777777" w:rsidR="0070379B" w:rsidRPr="0094179C" w:rsidRDefault="0070379B" w:rsidP="0007280B"/>
        </w:tc>
      </w:tr>
      <w:tr w:rsidR="0070379B" w:rsidRPr="0094179C" w14:paraId="2FFDCCB5" w14:textId="77777777" w:rsidTr="0007280B">
        <w:trPr>
          <w:trHeight w:val="240"/>
          <w:jc w:val="center"/>
        </w:trPr>
        <w:tc>
          <w:tcPr>
            <w:tcW w:w="4876" w:type="dxa"/>
            <w:tcBorders>
              <w:top w:val="nil"/>
              <w:left w:val="nil"/>
              <w:bottom w:val="nil"/>
              <w:right w:val="nil"/>
            </w:tcBorders>
          </w:tcPr>
          <w:p w14:paraId="13B2B80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4ABB3C" w14:textId="77777777" w:rsidR="0070379B" w:rsidRPr="0094179C" w:rsidRDefault="0070379B" w:rsidP="0007280B">
            <w:pPr>
              <w:pStyle w:val="AmColumnHeading"/>
            </w:pPr>
            <w:r w:rsidRPr="0094179C">
              <w:t>Emendamento</w:t>
            </w:r>
          </w:p>
        </w:tc>
      </w:tr>
      <w:tr w:rsidR="0070379B" w:rsidRPr="0094179C" w14:paraId="70CFD535" w14:textId="77777777" w:rsidTr="0007280B">
        <w:trPr>
          <w:jc w:val="center"/>
        </w:trPr>
        <w:tc>
          <w:tcPr>
            <w:tcW w:w="4876" w:type="dxa"/>
            <w:tcBorders>
              <w:top w:val="nil"/>
              <w:left w:val="nil"/>
              <w:bottom w:val="nil"/>
              <w:right w:val="nil"/>
            </w:tcBorders>
          </w:tcPr>
          <w:p w14:paraId="36A3026A"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w:t>
            </w:r>
            <w:r w:rsidRPr="0094179C">
              <w:rPr>
                <w:b/>
                <w:i/>
              </w:rPr>
              <w:t>la</w:t>
            </w:r>
            <w:r w:rsidRPr="0094179C">
              <w:t xml:space="preserve">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26A05B00"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w:t>
            </w:r>
            <w:r w:rsidRPr="0094179C">
              <w:rPr>
                <w:b/>
                <w:i/>
              </w:rPr>
              <w:t>investimenti nella</w:t>
            </w:r>
            <w:r w:rsidRPr="0094179C">
              <w:t xml:space="preserve"> decarbonizzazione dell'economia tramite la diffusione di tecnologie pulite, il miglioramento delle infrastrutture energetiche e dei trasporti</w:t>
            </w:r>
            <w:r w:rsidRPr="0094179C">
              <w:rPr>
                <w:b/>
                <w:i/>
              </w:rPr>
              <w:t>, in particolare la rete,</w:t>
            </w:r>
            <w:r w:rsidRPr="0094179C">
              <w:t xml:space="preserve">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r>
    </w:tbl>
    <w:p w14:paraId="703333A8"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751B953" w14:textId="77777777" w:rsidR="0070379B" w:rsidRPr="00647DCB" w:rsidRDefault="0070379B" w:rsidP="0070379B">
      <w:pPr>
        <w:rPr>
          <w:lang w:val="sv-SE"/>
        </w:rPr>
      </w:pPr>
      <w:r w:rsidRPr="00647DCB">
        <w:rPr>
          <w:rStyle w:val="HideTWBExt"/>
          <w:lang w:val="sv-SE"/>
        </w:rPr>
        <w:t>&lt;/Amend&gt;</w:t>
      </w:r>
    </w:p>
    <w:p w14:paraId="1D867F85"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420</w:t>
      </w:r>
      <w:r w:rsidRPr="00647DCB">
        <w:rPr>
          <w:rStyle w:val="HideTWBExt"/>
          <w:lang w:val="sv-SE"/>
        </w:rPr>
        <w:t>&lt;/NumAm&gt;</w:t>
      </w:r>
    </w:p>
    <w:p w14:paraId="4BD6C850"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09CF8B58" w14:textId="77777777" w:rsidR="0070379B" w:rsidRPr="00647DCB" w:rsidRDefault="0070379B" w:rsidP="0070379B">
      <w:pPr>
        <w:pStyle w:val="NormalBold"/>
        <w:rPr>
          <w:lang w:val="sv-SE"/>
        </w:rPr>
      </w:pPr>
      <w:r w:rsidRPr="00647DCB">
        <w:rPr>
          <w:rStyle w:val="HideTWBExt"/>
          <w:b w:val="0"/>
          <w:lang w:val="sv-SE"/>
        </w:rPr>
        <w:t>&lt;/RepeatBlock-By&gt;</w:t>
      </w:r>
    </w:p>
    <w:p w14:paraId="7A21601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716518"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78617C" w14:textId="77777777" w:rsidTr="0007280B">
        <w:trPr>
          <w:trHeight w:hRule="exact" w:val="240"/>
          <w:jc w:val="center"/>
        </w:trPr>
        <w:tc>
          <w:tcPr>
            <w:tcW w:w="9752" w:type="dxa"/>
            <w:gridSpan w:val="2"/>
            <w:tcBorders>
              <w:top w:val="nil"/>
              <w:left w:val="nil"/>
              <w:bottom w:val="nil"/>
              <w:right w:val="nil"/>
            </w:tcBorders>
          </w:tcPr>
          <w:p w14:paraId="32402FD9" w14:textId="77777777" w:rsidR="0070379B" w:rsidRPr="0094179C" w:rsidRDefault="0070379B" w:rsidP="0007280B"/>
        </w:tc>
      </w:tr>
      <w:tr w:rsidR="0070379B" w:rsidRPr="0094179C" w14:paraId="58B62829" w14:textId="77777777" w:rsidTr="0007280B">
        <w:trPr>
          <w:trHeight w:val="240"/>
          <w:jc w:val="center"/>
        </w:trPr>
        <w:tc>
          <w:tcPr>
            <w:tcW w:w="4876" w:type="dxa"/>
            <w:tcBorders>
              <w:top w:val="nil"/>
              <w:left w:val="nil"/>
              <w:bottom w:val="nil"/>
              <w:right w:val="nil"/>
            </w:tcBorders>
          </w:tcPr>
          <w:p w14:paraId="1C40C11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B3C7089" w14:textId="77777777" w:rsidR="0070379B" w:rsidRPr="0094179C" w:rsidRDefault="0070379B" w:rsidP="0007280B">
            <w:pPr>
              <w:pStyle w:val="AmColumnHeading"/>
            </w:pPr>
            <w:r w:rsidRPr="0094179C">
              <w:t>Emendamento</w:t>
            </w:r>
          </w:p>
        </w:tc>
      </w:tr>
      <w:tr w:rsidR="0070379B" w:rsidRPr="0094179C" w14:paraId="03CBC0AF" w14:textId="77777777" w:rsidTr="0007280B">
        <w:trPr>
          <w:jc w:val="center"/>
        </w:trPr>
        <w:tc>
          <w:tcPr>
            <w:tcW w:w="4876" w:type="dxa"/>
            <w:tcBorders>
              <w:top w:val="nil"/>
              <w:left w:val="nil"/>
              <w:bottom w:val="nil"/>
              <w:right w:val="nil"/>
            </w:tcBorders>
          </w:tcPr>
          <w:p w14:paraId="5F2F986A"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3FF70D73"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w:t>
            </w:r>
            <w:r w:rsidRPr="0094179C">
              <w:rPr>
                <w:b/>
                <w:i/>
              </w:rPr>
              <w:t>e capaci di reagire ai cambiamenti climatici</w:t>
            </w:r>
            <w:r w:rsidRPr="0094179C">
              <w:t>;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r>
    </w:tbl>
    <w:p w14:paraId="3AABAD2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1D7D43" w14:textId="77777777" w:rsidR="0070379B" w:rsidRPr="0094179C" w:rsidRDefault="0070379B" w:rsidP="0070379B">
      <w:r w:rsidRPr="0094179C">
        <w:rPr>
          <w:rStyle w:val="HideTWBExt"/>
        </w:rPr>
        <w:t>&lt;/Amend&gt;</w:t>
      </w:r>
    </w:p>
    <w:p w14:paraId="6A679E4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421</w:t>
      </w:r>
      <w:r w:rsidRPr="0094179C">
        <w:rPr>
          <w:rStyle w:val="HideTWBExt"/>
        </w:rPr>
        <w:t>&lt;/NumAm&gt;</w:t>
      </w:r>
    </w:p>
    <w:p w14:paraId="242F0147"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3A50B638" w14:textId="77777777" w:rsidR="0070379B" w:rsidRPr="0094179C" w:rsidRDefault="0070379B" w:rsidP="0070379B">
      <w:pPr>
        <w:pStyle w:val="NormalBold"/>
      </w:pPr>
      <w:r w:rsidRPr="0094179C">
        <w:rPr>
          <w:rStyle w:val="HideTWBExt"/>
          <w:b w:val="0"/>
        </w:rPr>
        <w:t>&lt;/RepeatBlock-By&gt;</w:t>
      </w:r>
    </w:p>
    <w:p w14:paraId="456B496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EAC935" w14:textId="77777777" w:rsidR="0070379B" w:rsidRPr="0094179C" w:rsidRDefault="0070379B" w:rsidP="0070379B">
      <w:pPr>
        <w:pStyle w:val="NormalBold"/>
      </w:pPr>
      <w:r w:rsidRPr="0094179C">
        <w:rPr>
          <w:rStyle w:val="HideTWBExt"/>
        </w:rPr>
        <w:t>&lt;Article&gt;</w:t>
      </w:r>
      <w:r w:rsidRPr="0094179C">
        <w:t>Paragrafo 22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4351DA1" w14:textId="77777777" w:rsidTr="0007280B">
        <w:trPr>
          <w:trHeight w:hRule="exact" w:val="240"/>
          <w:jc w:val="center"/>
        </w:trPr>
        <w:tc>
          <w:tcPr>
            <w:tcW w:w="9752" w:type="dxa"/>
            <w:gridSpan w:val="2"/>
            <w:tcBorders>
              <w:top w:val="nil"/>
              <w:left w:val="nil"/>
              <w:bottom w:val="nil"/>
              <w:right w:val="nil"/>
            </w:tcBorders>
          </w:tcPr>
          <w:p w14:paraId="2D35CE39" w14:textId="77777777" w:rsidR="0070379B" w:rsidRPr="0094179C" w:rsidRDefault="0070379B" w:rsidP="0007280B"/>
        </w:tc>
      </w:tr>
      <w:tr w:rsidR="0070379B" w:rsidRPr="0094179C" w14:paraId="5947D211" w14:textId="77777777" w:rsidTr="0007280B">
        <w:trPr>
          <w:trHeight w:val="240"/>
          <w:jc w:val="center"/>
        </w:trPr>
        <w:tc>
          <w:tcPr>
            <w:tcW w:w="4876" w:type="dxa"/>
            <w:tcBorders>
              <w:top w:val="nil"/>
              <w:left w:val="nil"/>
              <w:bottom w:val="nil"/>
              <w:right w:val="nil"/>
            </w:tcBorders>
          </w:tcPr>
          <w:p w14:paraId="04BE507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213701" w14:textId="77777777" w:rsidR="0070379B" w:rsidRPr="0094179C" w:rsidRDefault="0070379B" w:rsidP="0007280B">
            <w:pPr>
              <w:pStyle w:val="AmColumnHeading"/>
            </w:pPr>
            <w:r w:rsidRPr="0094179C">
              <w:t>Emendamento</w:t>
            </w:r>
          </w:p>
        </w:tc>
      </w:tr>
      <w:tr w:rsidR="0070379B" w:rsidRPr="0094179C" w14:paraId="3A09C44C" w14:textId="77777777" w:rsidTr="0007280B">
        <w:trPr>
          <w:jc w:val="center"/>
        </w:trPr>
        <w:tc>
          <w:tcPr>
            <w:tcW w:w="4876" w:type="dxa"/>
            <w:tcBorders>
              <w:top w:val="nil"/>
              <w:left w:val="nil"/>
              <w:bottom w:val="nil"/>
              <w:right w:val="nil"/>
            </w:tcBorders>
          </w:tcPr>
          <w:p w14:paraId="3352B290" w14:textId="77777777" w:rsidR="0070379B" w:rsidRPr="0094179C" w:rsidRDefault="0070379B" w:rsidP="0007280B">
            <w:pPr>
              <w:pStyle w:val="Normal6a"/>
            </w:pPr>
            <w:r w:rsidRPr="0094179C">
              <w:t>22.</w:t>
            </w:r>
            <w:r w:rsidRPr="0094179C">
              <w:tab/>
              <w:t>ricorda che l'Unione si è impegnata a conseguire la neutralità climatica entro il 2050, il che impone la decarbonizzazione dell'economia tramite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c>
          <w:tcPr>
            <w:tcW w:w="4876" w:type="dxa"/>
            <w:tcBorders>
              <w:top w:val="nil"/>
              <w:left w:val="nil"/>
              <w:bottom w:val="nil"/>
              <w:right w:val="nil"/>
            </w:tcBorders>
          </w:tcPr>
          <w:p w14:paraId="069916BB" w14:textId="77777777" w:rsidR="0070379B" w:rsidRPr="0094179C" w:rsidRDefault="0070379B" w:rsidP="0007280B">
            <w:pPr>
              <w:pStyle w:val="Normal6a"/>
            </w:pPr>
            <w:r w:rsidRPr="0094179C">
              <w:t>22.</w:t>
            </w:r>
            <w:r w:rsidRPr="0094179C">
              <w:tab/>
              <w:t xml:space="preserve">ricorda che l'Unione si è impegnata a conseguire la neutralità climatica entro il 2050, il che impone la decarbonizzazione dell'economia tramite la diffusione di tecnologie pulite, il miglioramento delle infrastrutture energetiche e dei trasporti e alloggi </w:t>
            </w:r>
            <w:r w:rsidRPr="0094179C">
              <w:rPr>
                <w:b/>
                <w:i/>
              </w:rPr>
              <w:t>più accessibili e</w:t>
            </w:r>
            <w:r w:rsidRPr="0094179C">
              <w:t xml:space="preserve">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w:t>
            </w:r>
          </w:p>
        </w:tc>
      </w:tr>
    </w:tbl>
    <w:p w14:paraId="23BC7293"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F843883" w14:textId="77777777" w:rsidR="0070379B" w:rsidRPr="00647DCB" w:rsidRDefault="0070379B" w:rsidP="0070379B">
      <w:pPr>
        <w:rPr>
          <w:lang w:val="pt-PT"/>
        </w:rPr>
      </w:pPr>
      <w:r w:rsidRPr="00647DCB">
        <w:rPr>
          <w:rStyle w:val="HideTWBExt"/>
          <w:lang w:val="pt-PT"/>
        </w:rPr>
        <w:t>&lt;/Amend&gt;</w:t>
      </w:r>
    </w:p>
    <w:p w14:paraId="15026835"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422</w:t>
      </w:r>
      <w:r w:rsidRPr="00647DCB">
        <w:rPr>
          <w:rStyle w:val="HideTWBExt"/>
          <w:lang w:val="pt-PT"/>
        </w:rPr>
        <w:t>&lt;/NumAm&gt;</w:t>
      </w:r>
    </w:p>
    <w:p w14:paraId="18646A2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F4A5800" w14:textId="77777777" w:rsidR="0070379B" w:rsidRPr="00647DCB" w:rsidRDefault="0070379B" w:rsidP="0070379B">
      <w:pPr>
        <w:pStyle w:val="NormalBold"/>
        <w:rPr>
          <w:lang w:val="pt-PT"/>
        </w:rPr>
      </w:pPr>
      <w:r w:rsidRPr="00647DCB">
        <w:rPr>
          <w:rStyle w:val="HideTWBExt"/>
          <w:b w:val="0"/>
          <w:lang w:val="pt-PT"/>
        </w:rPr>
        <w:t>&lt;/RepeatBlock-By&gt;</w:t>
      </w:r>
    </w:p>
    <w:p w14:paraId="421EEA6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13CC5C" w14:textId="77777777" w:rsidR="0070379B" w:rsidRPr="0094179C" w:rsidRDefault="0070379B" w:rsidP="0070379B">
      <w:pPr>
        <w:pStyle w:val="NormalBold"/>
      </w:pPr>
      <w:r w:rsidRPr="0094179C">
        <w:rPr>
          <w:rStyle w:val="HideTWBExt"/>
        </w:rPr>
        <w:t>&lt;Article&gt;</w:t>
      </w:r>
      <w:r w:rsidRPr="0094179C">
        <w:t>Paragrafo 22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B30F4E" w14:textId="77777777" w:rsidTr="0007280B">
        <w:trPr>
          <w:trHeight w:hRule="exact" w:val="240"/>
          <w:jc w:val="center"/>
        </w:trPr>
        <w:tc>
          <w:tcPr>
            <w:tcW w:w="9752" w:type="dxa"/>
            <w:gridSpan w:val="2"/>
            <w:tcBorders>
              <w:top w:val="nil"/>
              <w:left w:val="nil"/>
              <w:bottom w:val="nil"/>
              <w:right w:val="nil"/>
            </w:tcBorders>
          </w:tcPr>
          <w:p w14:paraId="0D93B5D3" w14:textId="77777777" w:rsidR="0070379B" w:rsidRPr="0094179C" w:rsidRDefault="0070379B" w:rsidP="0007280B"/>
        </w:tc>
      </w:tr>
      <w:tr w:rsidR="0070379B" w:rsidRPr="0094179C" w14:paraId="36A048C6" w14:textId="77777777" w:rsidTr="0007280B">
        <w:trPr>
          <w:trHeight w:val="240"/>
          <w:jc w:val="center"/>
        </w:trPr>
        <w:tc>
          <w:tcPr>
            <w:tcW w:w="4876" w:type="dxa"/>
            <w:tcBorders>
              <w:top w:val="nil"/>
              <w:left w:val="nil"/>
              <w:bottom w:val="nil"/>
              <w:right w:val="nil"/>
            </w:tcBorders>
          </w:tcPr>
          <w:p w14:paraId="4E5F114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25D670" w14:textId="77777777" w:rsidR="0070379B" w:rsidRPr="0094179C" w:rsidRDefault="0070379B" w:rsidP="0007280B">
            <w:pPr>
              <w:pStyle w:val="AmColumnHeading"/>
            </w:pPr>
            <w:r w:rsidRPr="0094179C">
              <w:t>Emendamento</w:t>
            </w:r>
          </w:p>
        </w:tc>
      </w:tr>
      <w:tr w:rsidR="0070379B" w:rsidRPr="0094179C" w14:paraId="007E45F7" w14:textId="77777777" w:rsidTr="0007280B">
        <w:trPr>
          <w:jc w:val="center"/>
        </w:trPr>
        <w:tc>
          <w:tcPr>
            <w:tcW w:w="4876" w:type="dxa"/>
            <w:tcBorders>
              <w:top w:val="nil"/>
              <w:left w:val="nil"/>
              <w:bottom w:val="nil"/>
              <w:right w:val="nil"/>
            </w:tcBorders>
          </w:tcPr>
          <w:p w14:paraId="3E14B5B6" w14:textId="77777777" w:rsidR="0070379B" w:rsidRPr="0094179C" w:rsidRDefault="0070379B" w:rsidP="0007280B">
            <w:pPr>
              <w:pStyle w:val="Normal6a"/>
            </w:pPr>
          </w:p>
        </w:tc>
        <w:tc>
          <w:tcPr>
            <w:tcW w:w="4876" w:type="dxa"/>
            <w:tcBorders>
              <w:top w:val="nil"/>
              <w:left w:val="nil"/>
              <w:bottom w:val="nil"/>
              <w:right w:val="nil"/>
            </w:tcBorders>
          </w:tcPr>
          <w:p w14:paraId="3B8BE288" w14:textId="77777777" w:rsidR="0070379B" w:rsidRPr="0094179C" w:rsidRDefault="0070379B" w:rsidP="0007280B">
            <w:pPr>
              <w:pStyle w:val="Normal6a"/>
            </w:pPr>
            <w:r w:rsidRPr="0094179C">
              <w:rPr>
                <w:b/>
                <w:i/>
              </w:rPr>
              <w:t>22 bis.</w:t>
            </w:r>
            <w:r w:rsidRPr="0094179C">
              <w:tab/>
            </w:r>
            <w:r w:rsidRPr="0094179C">
              <w:rPr>
                <w:b/>
                <w:i/>
              </w:rPr>
              <w:t>chiede di raccogliere risorse finanziarie per garantire il diritto universale all'acqua e ai servizi igienico-sanitari, nonché assicurare la difesa dell'acqua pubblica e della proprietà e della gestione pubbliche dei servizi idrici e igienico-sanitari;</w:t>
            </w:r>
          </w:p>
        </w:tc>
      </w:tr>
    </w:tbl>
    <w:p w14:paraId="074EBDF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2D99CA4" w14:textId="77777777" w:rsidR="0070379B" w:rsidRPr="0094179C" w:rsidRDefault="0070379B" w:rsidP="0070379B">
      <w:r w:rsidRPr="0094179C">
        <w:rPr>
          <w:rStyle w:val="HideTWBExt"/>
        </w:rPr>
        <w:t>&lt;/Amend&gt;</w:t>
      </w:r>
    </w:p>
    <w:p w14:paraId="0D43955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423</w:t>
      </w:r>
      <w:r w:rsidRPr="0094179C">
        <w:rPr>
          <w:rStyle w:val="HideTWBExt"/>
        </w:rPr>
        <w:t>&lt;/NumAm&gt;</w:t>
      </w:r>
    </w:p>
    <w:p w14:paraId="74C58CF6"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59BDAF74" w14:textId="77777777" w:rsidR="0070379B" w:rsidRPr="0094179C" w:rsidRDefault="0070379B" w:rsidP="0070379B">
      <w:pPr>
        <w:pStyle w:val="NormalBold"/>
      </w:pPr>
      <w:r w:rsidRPr="0094179C">
        <w:rPr>
          <w:rStyle w:val="HideTWBExt"/>
          <w:b w:val="0"/>
        </w:rPr>
        <w:t>&lt;/RepeatBlock-By&gt;</w:t>
      </w:r>
    </w:p>
    <w:p w14:paraId="5D00D92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983345" w14:textId="77777777" w:rsidR="0070379B" w:rsidRPr="0094179C" w:rsidRDefault="0070379B" w:rsidP="0070379B">
      <w:pPr>
        <w:pStyle w:val="NormalBold"/>
      </w:pPr>
      <w:r w:rsidRPr="0094179C">
        <w:rPr>
          <w:rStyle w:val="HideTWBExt"/>
        </w:rPr>
        <w:t>&lt;Article&gt;</w:t>
      </w:r>
      <w:r w:rsidRPr="0094179C">
        <w:t>Paragrafo 22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50FA14" w14:textId="77777777" w:rsidTr="0007280B">
        <w:trPr>
          <w:trHeight w:hRule="exact" w:val="240"/>
          <w:jc w:val="center"/>
        </w:trPr>
        <w:tc>
          <w:tcPr>
            <w:tcW w:w="9752" w:type="dxa"/>
            <w:gridSpan w:val="2"/>
            <w:tcBorders>
              <w:top w:val="nil"/>
              <w:left w:val="nil"/>
              <w:bottom w:val="nil"/>
              <w:right w:val="nil"/>
            </w:tcBorders>
          </w:tcPr>
          <w:p w14:paraId="5DF3A014" w14:textId="77777777" w:rsidR="0070379B" w:rsidRPr="0094179C" w:rsidRDefault="0070379B" w:rsidP="0007280B"/>
        </w:tc>
      </w:tr>
      <w:tr w:rsidR="0070379B" w:rsidRPr="0094179C" w14:paraId="588043C3" w14:textId="77777777" w:rsidTr="0007280B">
        <w:trPr>
          <w:trHeight w:val="240"/>
          <w:jc w:val="center"/>
        </w:trPr>
        <w:tc>
          <w:tcPr>
            <w:tcW w:w="4876" w:type="dxa"/>
            <w:tcBorders>
              <w:top w:val="nil"/>
              <w:left w:val="nil"/>
              <w:bottom w:val="nil"/>
              <w:right w:val="nil"/>
            </w:tcBorders>
          </w:tcPr>
          <w:p w14:paraId="4B96B0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0972A6" w14:textId="77777777" w:rsidR="0070379B" w:rsidRPr="0094179C" w:rsidRDefault="0070379B" w:rsidP="0007280B">
            <w:pPr>
              <w:pStyle w:val="AmColumnHeading"/>
            </w:pPr>
            <w:r w:rsidRPr="0094179C">
              <w:t>Emendamento</w:t>
            </w:r>
          </w:p>
        </w:tc>
      </w:tr>
      <w:tr w:rsidR="0070379B" w:rsidRPr="0094179C" w14:paraId="117C77C9" w14:textId="77777777" w:rsidTr="0007280B">
        <w:trPr>
          <w:jc w:val="center"/>
        </w:trPr>
        <w:tc>
          <w:tcPr>
            <w:tcW w:w="4876" w:type="dxa"/>
            <w:tcBorders>
              <w:top w:val="nil"/>
              <w:left w:val="nil"/>
              <w:bottom w:val="nil"/>
              <w:right w:val="nil"/>
            </w:tcBorders>
          </w:tcPr>
          <w:p w14:paraId="4BB47A9D" w14:textId="77777777" w:rsidR="0070379B" w:rsidRPr="0094179C" w:rsidRDefault="0070379B" w:rsidP="0007280B">
            <w:pPr>
              <w:pStyle w:val="Normal6a"/>
            </w:pPr>
          </w:p>
        </w:tc>
        <w:tc>
          <w:tcPr>
            <w:tcW w:w="4876" w:type="dxa"/>
            <w:tcBorders>
              <w:top w:val="nil"/>
              <w:left w:val="nil"/>
              <w:bottom w:val="nil"/>
              <w:right w:val="nil"/>
            </w:tcBorders>
          </w:tcPr>
          <w:p w14:paraId="65D0ACA7" w14:textId="77777777" w:rsidR="0070379B" w:rsidRPr="0094179C" w:rsidRDefault="0070379B" w:rsidP="0007280B">
            <w:pPr>
              <w:pStyle w:val="Normal6a"/>
            </w:pPr>
            <w:r w:rsidRPr="0094179C">
              <w:rPr>
                <w:b/>
                <w:i/>
              </w:rPr>
              <w:t>22 bis.</w:t>
            </w:r>
            <w:r w:rsidRPr="0094179C">
              <w:tab/>
            </w:r>
            <w:r w:rsidRPr="0094179C">
              <w:rPr>
                <w:b/>
                <w:i/>
              </w:rPr>
              <w:t>ritiene scandaloso e inaccettabile che un ex commissario assegnasse annualmente fondi europei a organizzazioni non governative per esercitare pressioni sull'agenda politica della Commissione;</w:t>
            </w:r>
          </w:p>
        </w:tc>
      </w:tr>
    </w:tbl>
    <w:p w14:paraId="6F0C09D2"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BE1B925" w14:textId="77777777" w:rsidR="0070379B" w:rsidRPr="00647DCB" w:rsidRDefault="0070379B" w:rsidP="0070379B">
      <w:pPr>
        <w:rPr>
          <w:lang w:val="pt-PT"/>
        </w:rPr>
      </w:pPr>
      <w:r w:rsidRPr="00647DCB">
        <w:rPr>
          <w:rStyle w:val="HideTWBExt"/>
          <w:lang w:val="pt-PT"/>
        </w:rPr>
        <w:t>&lt;/Amend&gt;</w:t>
      </w:r>
    </w:p>
    <w:p w14:paraId="60DA47F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424</w:t>
      </w:r>
      <w:r w:rsidRPr="00647DCB">
        <w:rPr>
          <w:rStyle w:val="HideTWBExt"/>
          <w:lang w:val="pt-PT"/>
        </w:rPr>
        <w:t>&lt;/NumAm&gt;</w:t>
      </w:r>
    </w:p>
    <w:p w14:paraId="31083D0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4191A85" w14:textId="77777777" w:rsidR="0070379B" w:rsidRPr="00647DCB" w:rsidRDefault="0070379B" w:rsidP="0070379B">
      <w:pPr>
        <w:pStyle w:val="NormalBold"/>
        <w:rPr>
          <w:lang w:val="pt-PT"/>
        </w:rPr>
      </w:pPr>
      <w:r w:rsidRPr="00647DCB">
        <w:rPr>
          <w:rStyle w:val="HideTWBExt"/>
          <w:b w:val="0"/>
          <w:lang w:val="pt-PT"/>
        </w:rPr>
        <w:t>&lt;/RepeatBlock-By&gt;</w:t>
      </w:r>
    </w:p>
    <w:p w14:paraId="721B1AE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4E43823" w14:textId="77777777" w:rsidR="0070379B" w:rsidRPr="0094179C" w:rsidRDefault="0070379B" w:rsidP="0070379B">
      <w:pPr>
        <w:pStyle w:val="NormalBold"/>
      </w:pPr>
      <w:r w:rsidRPr="0094179C">
        <w:rPr>
          <w:rStyle w:val="HideTWBExt"/>
        </w:rPr>
        <w:t>&lt;Article&gt;</w:t>
      </w:r>
      <w:r w:rsidRPr="0094179C">
        <w:t>Paragrafo 22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D0D9B3" w14:textId="77777777" w:rsidTr="0007280B">
        <w:trPr>
          <w:trHeight w:hRule="exact" w:val="240"/>
          <w:jc w:val="center"/>
        </w:trPr>
        <w:tc>
          <w:tcPr>
            <w:tcW w:w="9752" w:type="dxa"/>
            <w:gridSpan w:val="2"/>
            <w:tcBorders>
              <w:top w:val="nil"/>
              <w:left w:val="nil"/>
              <w:bottom w:val="nil"/>
              <w:right w:val="nil"/>
            </w:tcBorders>
          </w:tcPr>
          <w:p w14:paraId="124A41F4" w14:textId="77777777" w:rsidR="0070379B" w:rsidRPr="0094179C" w:rsidRDefault="0070379B" w:rsidP="0007280B"/>
        </w:tc>
      </w:tr>
      <w:tr w:rsidR="0070379B" w:rsidRPr="0094179C" w14:paraId="10580D44" w14:textId="77777777" w:rsidTr="0007280B">
        <w:trPr>
          <w:trHeight w:val="240"/>
          <w:jc w:val="center"/>
        </w:trPr>
        <w:tc>
          <w:tcPr>
            <w:tcW w:w="4876" w:type="dxa"/>
            <w:tcBorders>
              <w:top w:val="nil"/>
              <w:left w:val="nil"/>
              <w:bottom w:val="nil"/>
              <w:right w:val="nil"/>
            </w:tcBorders>
          </w:tcPr>
          <w:p w14:paraId="783C7A5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2F8041" w14:textId="77777777" w:rsidR="0070379B" w:rsidRPr="0094179C" w:rsidRDefault="0070379B" w:rsidP="0007280B">
            <w:pPr>
              <w:pStyle w:val="AmColumnHeading"/>
            </w:pPr>
            <w:r w:rsidRPr="0094179C">
              <w:t>Emendamento</w:t>
            </w:r>
          </w:p>
        </w:tc>
      </w:tr>
      <w:tr w:rsidR="0070379B" w:rsidRPr="0094179C" w14:paraId="7E49B549" w14:textId="77777777" w:rsidTr="0007280B">
        <w:trPr>
          <w:jc w:val="center"/>
        </w:trPr>
        <w:tc>
          <w:tcPr>
            <w:tcW w:w="4876" w:type="dxa"/>
            <w:tcBorders>
              <w:top w:val="nil"/>
              <w:left w:val="nil"/>
              <w:bottom w:val="nil"/>
              <w:right w:val="nil"/>
            </w:tcBorders>
          </w:tcPr>
          <w:p w14:paraId="1D01A067" w14:textId="77777777" w:rsidR="0070379B" w:rsidRPr="0094179C" w:rsidRDefault="0070379B" w:rsidP="0007280B">
            <w:pPr>
              <w:pStyle w:val="Normal6a"/>
            </w:pPr>
          </w:p>
        </w:tc>
        <w:tc>
          <w:tcPr>
            <w:tcW w:w="4876" w:type="dxa"/>
            <w:tcBorders>
              <w:top w:val="nil"/>
              <w:left w:val="nil"/>
              <w:bottom w:val="nil"/>
              <w:right w:val="nil"/>
            </w:tcBorders>
          </w:tcPr>
          <w:p w14:paraId="627359D2" w14:textId="77777777" w:rsidR="0070379B" w:rsidRPr="0094179C" w:rsidRDefault="0070379B" w:rsidP="0007280B">
            <w:pPr>
              <w:pStyle w:val="Normal6a"/>
            </w:pPr>
            <w:r w:rsidRPr="0094179C">
              <w:rPr>
                <w:b/>
                <w:i/>
              </w:rPr>
              <w:t>22 ter.</w:t>
            </w:r>
            <w:r w:rsidRPr="0094179C">
              <w:tab/>
            </w:r>
            <w:r w:rsidRPr="0094179C">
              <w:rPr>
                <w:b/>
                <w:i/>
              </w:rPr>
              <w:t>ritiene necessario che il prossimo QFP preveda maggiori finanziamenti per i programmi di conservazione della natura e della biodiversità, nonché l'istituzione di uno strumento finanziario per facilitare la gestione delle zone Natura 2000, unitamente all'assegnazione di almeno il 2 % del bilancio al programma LIFE e alla costituzione di una nuova dotazione finanziaria per la protezione e il ripristino della natura e della biodiversità;</w:t>
            </w:r>
          </w:p>
        </w:tc>
      </w:tr>
    </w:tbl>
    <w:p w14:paraId="6CBCB63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{PT}</w:t>
      </w:r>
      <w:r w:rsidRPr="00647DCB">
        <w:rPr>
          <w:lang w:val="fr-FR"/>
        </w:rPr>
        <w:t>pt</w:t>
      </w:r>
      <w:r w:rsidRPr="00647DCB">
        <w:rPr>
          <w:rStyle w:val="HideTWBExt"/>
          <w:lang w:val="fr-FR"/>
        </w:rPr>
        <w:t>&lt;/Original&gt;</w:t>
      </w:r>
    </w:p>
    <w:p w14:paraId="1EA75032" w14:textId="77777777" w:rsidR="0070379B" w:rsidRPr="00647DCB" w:rsidRDefault="0070379B" w:rsidP="0070379B">
      <w:pPr>
        <w:rPr>
          <w:lang w:val="fr-FR"/>
        </w:rPr>
      </w:pPr>
      <w:r w:rsidRPr="00647DCB">
        <w:rPr>
          <w:rStyle w:val="HideTWBExt"/>
          <w:lang w:val="fr-FR"/>
        </w:rPr>
        <w:t>&lt;/Amend&gt;</w:t>
      </w:r>
    </w:p>
    <w:p w14:paraId="732F219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425</w:t>
      </w:r>
      <w:r w:rsidRPr="00647DCB">
        <w:rPr>
          <w:rStyle w:val="HideTWBExt"/>
          <w:lang w:val="fr-FR"/>
        </w:rPr>
        <w:t>&lt;/NumAm&gt;</w:t>
      </w:r>
    </w:p>
    <w:p w14:paraId="722821D3"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08A68D9F" w14:textId="77777777" w:rsidR="0070379B" w:rsidRPr="00647DCB" w:rsidRDefault="0070379B" w:rsidP="0070379B">
      <w:pPr>
        <w:pStyle w:val="NormalBold"/>
        <w:rPr>
          <w:lang w:val="fr-FR"/>
        </w:rPr>
      </w:pPr>
      <w:r w:rsidRPr="00647DCB">
        <w:rPr>
          <w:rStyle w:val="HideTWBExt"/>
          <w:b w:val="0"/>
          <w:lang w:val="fr-FR"/>
        </w:rPr>
        <w:t>&lt;/RepeatBlock-By&gt;</w:t>
      </w:r>
    </w:p>
    <w:p w14:paraId="7893CAE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DAE377"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DB2196" w14:textId="77777777" w:rsidTr="0007280B">
        <w:trPr>
          <w:trHeight w:hRule="exact" w:val="240"/>
          <w:jc w:val="center"/>
        </w:trPr>
        <w:tc>
          <w:tcPr>
            <w:tcW w:w="9752" w:type="dxa"/>
            <w:gridSpan w:val="2"/>
            <w:tcBorders>
              <w:top w:val="nil"/>
              <w:left w:val="nil"/>
              <w:bottom w:val="nil"/>
              <w:right w:val="nil"/>
            </w:tcBorders>
          </w:tcPr>
          <w:p w14:paraId="6055423E" w14:textId="77777777" w:rsidR="0070379B" w:rsidRPr="0094179C" w:rsidRDefault="0070379B" w:rsidP="0007280B"/>
        </w:tc>
      </w:tr>
      <w:tr w:rsidR="0070379B" w:rsidRPr="0094179C" w14:paraId="3FA5F423" w14:textId="77777777" w:rsidTr="0007280B">
        <w:trPr>
          <w:trHeight w:val="240"/>
          <w:jc w:val="center"/>
        </w:trPr>
        <w:tc>
          <w:tcPr>
            <w:tcW w:w="4876" w:type="dxa"/>
            <w:tcBorders>
              <w:top w:val="nil"/>
              <w:left w:val="nil"/>
              <w:bottom w:val="nil"/>
              <w:right w:val="nil"/>
            </w:tcBorders>
          </w:tcPr>
          <w:p w14:paraId="0EA441E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80D631" w14:textId="77777777" w:rsidR="0070379B" w:rsidRPr="0094179C" w:rsidRDefault="0070379B" w:rsidP="0007280B">
            <w:pPr>
              <w:pStyle w:val="AmColumnHeading"/>
            </w:pPr>
            <w:r w:rsidRPr="0094179C">
              <w:t>Emendamento</w:t>
            </w:r>
          </w:p>
        </w:tc>
      </w:tr>
      <w:tr w:rsidR="0070379B" w:rsidRPr="0094179C" w14:paraId="31B1D5F8" w14:textId="77777777" w:rsidTr="0007280B">
        <w:trPr>
          <w:jc w:val="center"/>
        </w:trPr>
        <w:tc>
          <w:tcPr>
            <w:tcW w:w="4876" w:type="dxa"/>
            <w:tcBorders>
              <w:top w:val="nil"/>
              <w:left w:val="nil"/>
              <w:bottom w:val="nil"/>
              <w:right w:val="nil"/>
            </w:tcBorders>
          </w:tcPr>
          <w:p w14:paraId="5C93B07D" w14:textId="77777777" w:rsidR="0070379B" w:rsidRPr="0094179C" w:rsidRDefault="0070379B" w:rsidP="0007280B">
            <w:pPr>
              <w:pStyle w:val="Normal6a"/>
            </w:pPr>
            <w:r w:rsidRPr="0094179C">
              <w:rPr>
                <w:b/>
                <w:i/>
              </w:rPr>
              <w:t>23.</w:t>
            </w:r>
            <w:r w:rsidRPr="0094179C">
              <w:tab/>
            </w:r>
            <w:r w:rsidRPr="0094179C">
              <w:rPr>
                <w:b/>
                <w:i/>
              </w:rPr>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28E69A15" w14:textId="77777777" w:rsidR="0070379B" w:rsidRPr="0094179C" w:rsidRDefault="0070379B" w:rsidP="0007280B">
            <w:pPr>
              <w:pStyle w:val="Normal6a"/>
            </w:pPr>
            <w:r w:rsidRPr="0094179C">
              <w:rPr>
                <w:b/>
                <w:i/>
              </w:rPr>
              <w:t>soppresso</w:t>
            </w:r>
          </w:p>
        </w:tc>
      </w:tr>
    </w:tbl>
    <w:p w14:paraId="0E6A69B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2366EE39" w14:textId="77777777" w:rsidR="0070379B" w:rsidRPr="0094179C" w:rsidRDefault="0070379B" w:rsidP="0070379B">
      <w:r w:rsidRPr="0094179C">
        <w:rPr>
          <w:rStyle w:val="HideTWBExt"/>
        </w:rPr>
        <w:t>&lt;/Amend&gt;</w:t>
      </w:r>
    </w:p>
    <w:p w14:paraId="5CE06E7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426</w:t>
      </w:r>
      <w:r w:rsidRPr="0094179C">
        <w:rPr>
          <w:rStyle w:val="HideTWBExt"/>
        </w:rPr>
        <w:t>&lt;/NumAm&gt;</w:t>
      </w:r>
    </w:p>
    <w:p w14:paraId="28FB24C0"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5BD98D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59D47B3" w14:textId="77777777" w:rsidR="0070379B" w:rsidRPr="0094179C" w:rsidRDefault="0070379B" w:rsidP="0070379B">
      <w:pPr>
        <w:pStyle w:val="NormalBold"/>
      </w:pPr>
      <w:r w:rsidRPr="0094179C">
        <w:rPr>
          <w:rStyle w:val="HideTWBExt"/>
          <w:b w:val="0"/>
        </w:rPr>
        <w:t>&lt;/RepeatBlock-By&gt;</w:t>
      </w:r>
    </w:p>
    <w:p w14:paraId="4DD45E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38DD29"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E4CE33" w14:textId="77777777" w:rsidTr="0007280B">
        <w:trPr>
          <w:trHeight w:hRule="exact" w:val="240"/>
          <w:jc w:val="center"/>
        </w:trPr>
        <w:tc>
          <w:tcPr>
            <w:tcW w:w="9752" w:type="dxa"/>
            <w:gridSpan w:val="2"/>
            <w:tcBorders>
              <w:top w:val="nil"/>
              <w:left w:val="nil"/>
              <w:bottom w:val="nil"/>
              <w:right w:val="nil"/>
            </w:tcBorders>
          </w:tcPr>
          <w:p w14:paraId="0B89573F" w14:textId="77777777" w:rsidR="0070379B" w:rsidRPr="0094179C" w:rsidRDefault="0070379B" w:rsidP="0007280B"/>
        </w:tc>
      </w:tr>
      <w:tr w:rsidR="0070379B" w:rsidRPr="0094179C" w14:paraId="18D2A891" w14:textId="77777777" w:rsidTr="0007280B">
        <w:trPr>
          <w:trHeight w:val="240"/>
          <w:jc w:val="center"/>
        </w:trPr>
        <w:tc>
          <w:tcPr>
            <w:tcW w:w="4876" w:type="dxa"/>
            <w:tcBorders>
              <w:top w:val="nil"/>
              <w:left w:val="nil"/>
              <w:bottom w:val="nil"/>
              <w:right w:val="nil"/>
            </w:tcBorders>
          </w:tcPr>
          <w:p w14:paraId="1AC74A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8F5C3E" w14:textId="77777777" w:rsidR="0070379B" w:rsidRPr="0094179C" w:rsidRDefault="0070379B" w:rsidP="0007280B">
            <w:pPr>
              <w:pStyle w:val="AmColumnHeading"/>
            </w:pPr>
            <w:r w:rsidRPr="0094179C">
              <w:t>Emendamento</w:t>
            </w:r>
          </w:p>
        </w:tc>
      </w:tr>
      <w:tr w:rsidR="0070379B" w:rsidRPr="0094179C" w14:paraId="5502E6E9" w14:textId="77777777" w:rsidTr="0007280B">
        <w:trPr>
          <w:jc w:val="center"/>
        </w:trPr>
        <w:tc>
          <w:tcPr>
            <w:tcW w:w="4876" w:type="dxa"/>
            <w:tcBorders>
              <w:top w:val="nil"/>
              <w:left w:val="nil"/>
              <w:bottom w:val="nil"/>
              <w:right w:val="nil"/>
            </w:tcBorders>
          </w:tcPr>
          <w:p w14:paraId="649987AF"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70F72993"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w:t>
            </w:r>
            <w:r w:rsidRPr="0094179C">
              <w:rPr>
                <w:b/>
                <w:i/>
              </w:rPr>
              <w:t>sulla base di piani credibili per una transizione giusta e traiettorie di decarbonizzazione mirate</w:t>
            </w:r>
            <w:r w:rsidRPr="0094179C">
              <w:t>; fa presente che la transizione non deve lasciare indietro nessuno e che ciò impone</w:t>
            </w:r>
            <w:r w:rsidRPr="0094179C">
              <w:rPr>
                <w:b/>
                <w:i/>
              </w:rPr>
              <w:t>, tra l'altro, appositi</w:t>
            </w:r>
            <w:r w:rsidRPr="0094179C">
              <w:t xml:space="preserve"> investimenti nelle regioni fortemente dipendenti dai combustibili fossili e un maggiore sostegno alle famiglie </w:t>
            </w:r>
            <w:r w:rsidRPr="0094179C">
              <w:rPr>
                <w:b/>
                <w:i/>
              </w:rPr>
              <w:t>vulnerabili e in condizioni di povertà energetica</w:t>
            </w:r>
            <w:r w:rsidRPr="0094179C">
              <w:t xml:space="preserve">, </w:t>
            </w:r>
            <w:r w:rsidRPr="0094179C">
              <w:rPr>
                <w:b/>
                <w:i/>
              </w:rPr>
              <w:t>agli investimenti per l'efficienza energetica nonché a quelli per i trasporti sostenibili,</w:t>
            </w:r>
            <w:r w:rsidRPr="0094179C">
              <w:t xml:space="preserve"> in particolare tramite il Fondo sociale per il clima </w:t>
            </w:r>
            <w:r w:rsidRPr="0094179C">
              <w:rPr>
                <w:b/>
                <w:i/>
              </w:rPr>
              <w:t>e il Fondo per una transizione giusta o qualsiasi iniziativa che farà loro seguito</w:t>
            </w:r>
            <w:r w:rsidRPr="0094179C">
              <w:t>;</w:t>
            </w:r>
          </w:p>
        </w:tc>
      </w:tr>
    </w:tbl>
    <w:p w14:paraId="6B6151E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F8F31C2" w14:textId="77777777" w:rsidR="0070379B" w:rsidRPr="0094179C" w:rsidRDefault="0070379B" w:rsidP="0070379B">
      <w:r w:rsidRPr="0094179C">
        <w:rPr>
          <w:rStyle w:val="HideTWBExt"/>
        </w:rPr>
        <w:t>&lt;/Amend&gt;</w:t>
      </w:r>
    </w:p>
    <w:p w14:paraId="5ECA538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427</w:t>
      </w:r>
      <w:r w:rsidRPr="0094179C">
        <w:rPr>
          <w:rStyle w:val="HideTWBExt"/>
        </w:rPr>
        <w:t>&lt;/NumAm&gt;</w:t>
      </w:r>
    </w:p>
    <w:p w14:paraId="12F39008" w14:textId="77777777" w:rsidR="0070379B" w:rsidRPr="0094179C" w:rsidRDefault="0070379B" w:rsidP="0070379B">
      <w:pPr>
        <w:pStyle w:val="NormalBold"/>
      </w:pPr>
      <w:r w:rsidRPr="0094179C">
        <w:rPr>
          <w:rStyle w:val="HideTWBExt"/>
          <w:b w:val="0"/>
        </w:rPr>
        <w:t>&lt;RepeatBlock-By&gt;&lt;Members&gt;</w:t>
      </w:r>
      <w:r w:rsidRPr="0094179C">
        <w:t>Jens Geier, Victor Negrescu</w:t>
      </w:r>
      <w:r w:rsidRPr="0094179C">
        <w:rPr>
          <w:rStyle w:val="HideTWBExt"/>
          <w:b w:val="0"/>
        </w:rPr>
        <w:t>&lt;/Members&gt;</w:t>
      </w:r>
    </w:p>
    <w:p w14:paraId="24E92D8B" w14:textId="77777777" w:rsidR="0070379B" w:rsidRPr="0094179C" w:rsidRDefault="0070379B" w:rsidP="0070379B">
      <w:pPr>
        <w:pStyle w:val="NormalBold"/>
      </w:pPr>
      <w:r w:rsidRPr="0094179C">
        <w:rPr>
          <w:rStyle w:val="HideTWBExt"/>
          <w:b w:val="0"/>
        </w:rPr>
        <w:t>&lt;/RepeatBlock-By&gt;</w:t>
      </w:r>
    </w:p>
    <w:p w14:paraId="2084EE8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6BFCAB9"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6B7DD2A" w14:textId="77777777" w:rsidTr="0007280B">
        <w:trPr>
          <w:trHeight w:hRule="exact" w:val="240"/>
          <w:jc w:val="center"/>
        </w:trPr>
        <w:tc>
          <w:tcPr>
            <w:tcW w:w="9752" w:type="dxa"/>
            <w:gridSpan w:val="2"/>
            <w:tcBorders>
              <w:top w:val="nil"/>
              <w:left w:val="nil"/>
              <w:bottom w:val="nil"/>
              <w:right w:val="nil"/>
            </w:tcBorders>
          </w:tcPr>
          <w:p w14:paraId="26D0E397" w14:textId="77777777" w:rsidR="0070379B" w:rsidRPr="0094179C" w:rsidRDefault="0070379B" w:rsidP="0007280B"/>
        </w:tc>
      </w:tr>
      <w:tr w:rsidR="0070379B" w:rsidRPr="0094179C" w14:paraId="22A02C85" w14:textId="77777777" w:rsidTr="0007280B">
        <w:trPr>
          <w:trHeight w:val="240"/>
          <w:jc w:val="center"/>
        </w:trPr>
        <w:tc>
          <w:tcPr>
            <w:tcW w:w="4876" w:type="dxa"/>
            <w:tcBorders>
              <w:top w:val="nil"/>
              <w:left w:val="nil"/>
              <w:bottom w:val="nil"/>
              <w:right w:val="nil"/>
            </w:tcBorders>
          </w:tcPr>
          <w:p w14:paraId="46AC6EC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226597" w14:textId="77777777" w:rsidR="0070379B" w:rsidRPr="0094179C" w:rsidRDefault="0070379B" w:rsidP="0007280B">
            <w:pPr>
              <w:pStyle w:val="AmColumnHeading"/>
            </w:pPr>
            <w:r w:rsidRPr="0094179C">
              <w:t>Emendamento</w:t>
            </w:r>
          </w:p>
        </w:tc>
      </w:tr>
      <w:tr w:rsidR="0070379B" w:rsidRPr="0094179C" w14:paraId="256E984F" w14:textId="77777777" w:rsidTr="0007280B">
        <w:trPr>
          <w:jc w:val="center"/>
        </w:trPr>
        <w:tc>
          <w:tcPr>
            <w:tcW w:w="4876" w:type="dxa"/>
            <w:tcBorders>
              <w:top w:val="nil"/>
              <w:left w:val="nil"/>
              <w:bottom w:val="nil"/>
              <w:right w:val="nil"/>
            </w:tcBorders>
          </w:tcPr>
          <w:p w14:paraId="75D8BBE9"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w:t>
            </w:r>
            <w:r w:rsidRPr="0094179C">
              <w:rPr>
                <w:b/>
                <w:i/>
              </w:rPr>
              <w:t>fa presente che la</w:t>
            </w:r>
            <w:r w:rsidRPr="0094179C">
              <w:t xml:space="preserve">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16ADD26F"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w:t>
            </w:r>
            <w:r w:rsidRPr="0094179C">
              <w:rPr>
                <w:b/>
                <w:i/>
              </w:rPr>
              <w:t>sottolinea l'importanza di garantire una</w:t>
            </w:r>
            <w:r w:rsidRPr="0094179C">
              <w:t xml:space="preserve"> transizione </w:t>
            </w:r>
            <w:r w:rsidRPr="0094179C">
              <w:rPr>
                <w:b/>
                <w:i/>
              </w:rPr>
              <w:t>giusta e inclusiva che</w:t>
            </w:r>
            <w:r w:rsidRPr="0094179C">
              <w:t xml:space="preserve"> non deve lasciare indietro nessuno</w:t>
            </w:r>
            <w:r w:rsidRPr="0094179C">
              <w:rPr>
                <w:b/>
                <w:i/>
              </w:rPr>
              <w:t>,</w:t>
            </w:r>
            <w:r w:rsidRPr="0094179C">
              <w:t xml:space="preserve"> e che ciò impone investimenti nelle regioni fortemente dipendenti dai combustibili fossili e un maggiore sostegno alle famiglie </w:t>
            </w:r>
            <w:r w:rsidRPr="0094179C">
              <w:rPr>
                <w:b/>
                <w:i/>
              </w:rPr>
              <w:t>che affrontano un aumento dei costi legato alla transizione energetica</w:t>
            </w:r>
            <w:r w:rsidRPr="0094179C">
              <w:t xml:space="preserve">, in particolare tramite il Fondo sociale per il clima; </w:t>
            </w:r>
            <w:r w:rsidRPr="0094179C">
              <w:rPr>
                <w:b/>
                <w:i/>
              </w:rPr>
              <w:t>sottolinea che il Fondo sociale per il clima, a causa delle sue dimensioni ridotte, non può essere l'unico strumento ad affrontare tali sfide e deve essere accompagnato da altre azioni;</w:t>
            </w:r>
          </w:p>
        </w:tc>
      </w:tr>
    </w:tbl>
    <w:p w14:paraId="1ED5DA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D1C00C5" w14:textId="77777777" w:rsidR="0070379B" w:rsidRPr="0094179C" w:rsidRDefault="0070379B" w:rsidP="0070379B">
      <w:r w:rsidRPr="0094179C">
        <w:rPr>
          <w:rStyle w:val="HideTWBExt"/>
        </w:rPr>
        <w:t>&lt;/Amend&gt;</w:t>
      </w:r>
    </w:p>
    <w:p w14:paraId="58DCBBD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428</w:t>
      </w:r>
      <w:r w:rsidRPr="0094179C">
        <w:rPr>
          <w:rStyle w:val="HideTWBExt"/>
        </w:rPr>
        <w:t>&lt;/NumAm&gt;</w:t>
      </w:r>
    </w:p>
    <w:p w14:paraId="27204F5A"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1D90F468" w14:textId="77777777" w:rsidR="0070379B" w:rsidRPr="0094179C" w:rsidRDefault="0070379B" w:rsidP="0070379B">
      <w:pPr>
        <w:pStyle w:val="NormalBold"/>
      </w:pPr>
      <w:r w:rsidRPr="0094179C">
        <w:rPr>
          <w:rStyle w:val="HideTWBExt"/>
          <w:b w:val="0"/>
        </w:rPr>
        <w:t>&lt;/RepeatBlock-By&gt;</w:t>
      </w:r>
    </w:p>
    <w:p w14:paraId="5CFD02E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658945"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05F8A4" w14:textId="77777777" w:rsidTr="0007280B">
        <w:trPr>
          <w:trHeight w:hRule="exact" w:val="240"/>
          <w:jc w:val="center"/>
        </w:trPr>
        <w:tc>
          <w:tcPr>
            <w:tcW w:w="9752" w:type="dxa"/>
            <w:gridSpan w:val="2"/>
            <w:tcBorders>
              <w:top w:val="nil"/>
              <w:left w:val="nil"/>
              <w:bottom w:val="nil"/>
              <w:right w:val="nil"/>
            </w:tcBorders>
          </w:tcPr>
          <w:p w14:paraId="5F501A18" w14:textId="77777777" w:rsidR="0070379B" w:rsidRPr="0094179C" w:rsidRDefault="0070379B" w:rsidP="0007280B"/>
        </w:tc>
      </w:tr>
      <w:tr w:rsidR="0070379B" w:rsidRPr="0094179C" w14:paraId="159B60BD" w14:textId="77777777" w:rsidTr="0007280B">
        <w:trPr>
          <w:trHeight w:val="240"/>
          <w:jc w:val="center"/>
        </w:trPr>
        <w:tc>
          <w:tcPr>
            <w:tcW w:w="4876" w:type="dxa"/>
            <w:tcBorders>
              <w:top w:val="nil"/>
              <w:left w:val="nil"/>
              <w:bottom w:val="nil"/>
              <w:right w:val="nil"/>
            </w:tcBorders>
          </w:tcPr>
          <w:p w14:paraId="432070F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9A6ED9" w14:textId="77777777" w:rsidR="0070379B" w:rsidRPr="0094179C" w:rsidRDefault="0070379B" w:rsidP="0007280B">
            <w:pPr>
              <w:pStyle w:val="AmColumnHeading"/>
            </w:pPr>
            <w:r w:rsidRPr="0094179C">
              <w:t>Emendamento</w:t>
            </w:r>
          </w:p>
        </w:tc>
      </w:tr>
      <w:tr w:rsidR="0070379B" w:rsidRPr="0094179C" w14:paraId="091EB39C" w14:textId="77777777" w:rsidTr="0007280B">
        <w:trPr>
          <w:jc w:val="center"/>
        </w:trPr>
        <w:tc>
          <w:tcPr>
            <w:tcW w:w="4876" w:type="dxa"/>
            <w:tcBorders>
              <w:top w:val="nil"/>
              <w:left w:val="nil"/>
              <w:bottom w:val="nil"/>
              <w:right w:val="nil"/>
            </w:tcBorders>
          </w:tcPr>
          <w:p w14:paraId="04DAE757"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5CE99C51"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w:t>
            </w:r>
            <w:r w:rsidRPr="0094179C">
              <w:rPr>
                <w:b/>
                <w:i/>
              </w:rPr>
              <w:t>, in particolare attraverso strumenti mirati di riduzione del rischio che attraggano capitale privato per agevolare la diffusione di tecnologie industriali pulite, circolari e innovative</w:t>
            </w:r>
            <w:r w:rsidRPr="0094179C">
              <w:t>; fa presente che la transizione non deve lasciare indietro nessuno e che ciò impone investimenti nelle regioni fortemente dipendenti dai combustibili fossili e un maggiore sostegno alle famiglie, in particolare tramite il Fondo sociale per il clima;</w:t>
            </w:r>
          </w:p>
        </w:tc>
      </w:tr>
    </w:tbl>
    <w:p w14:paraId="79DD158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18FBC2D" w14:textId="77777777" w:rsidR="0070379B" w:rsidRPr="00647DCB" w:rsidRDefault="0070379B" w:rsidP="0070379B">
      <w:pPr>
        <w:rPr>
          <w:lang w:val="es-ES"/>
        </w:rPr>
      </w:pPr>
      <w:r w:rsidRPr="00647DCB">
        <w:rPr>
          <w:rStyle w:val="HideTWBExt"/>
          <w:lang w:val="es-ES"/>
        </w:rPr>
        <w:t>&lt;/Amend&gt;</w:t>
      </w:r>
    </w:p>
    <w:p w14:paraId="59CDF37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429</w:t>
      </w:r>
      <w:r w:rsidRPr="00647DCB">
        <w:rPr>
          <w:rStyle w:val="HideTWBExt"/>
          <w:lang w:val="es-ES"/>
        </w:rPr>
        <w:t>&lt;/NumAm&gt;</w:t>
      </w:r>
    </w:p>
    <w:p w14:paraId="4D0132A8"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4201337E" w14:textId="77777777" w:rsidR="0070379B" w:rsidRPr="00647DCB" w:rsidRDefault="0070379B" w:rsidP="0070379B">
      <w:pPr>
        <w:pStyle w:val="NormalBold"/>
        <w:rPr>
          <w:lang w:val="es-ES"/>
        </w:rPr>
      </w:pPr>
      <w:r w:rsidRPr="00647DCB">
        <w:rPr>
          <w:rStyle w:val="HideTWBExt"/>
          <w:b w:val="0"/>
          <w:lang w:val="es-ES"/>
        </w:rPr>
        <w:t>&lt;/RepeatBlock-By&gt;</w:t>
      </w:r>
    </w:p>
    <w:p w14:paraId="432148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DA0922"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545FBF" w14:textId="77777777" w:rsidTr="0007280B">
        <w:trPr>
          <w:trHeight w:hRule="exact" w:val="240"/>
          <w:jc w:val="center"/>
        </w:trPr>
        <w:tc>
          <w:tcPr>
            <w:tcW w:w="9752" w:type="dxa"/>
            <w:gridSpan w:val="2"/>
            <w:tcBorders>
              <w:top w:val="nil"/>
              <w:left w:val="nil"/>
              <w:bottom w:val="nil"/>
              <w:right w:val="nil"/>
            </w:tcBorders>
          </w:tcPr>
          <w:p w14:paraId="3D9D5F0E" w14:textId="77777777" w:rsidR="0070379B" w:rsidRPr="0094179C" w:rsidRDefault="0070379B" w:rsidP="0007280B"/>
        </w:tc>
      </w:tr>
      <w:tr w:rsidR="0070379B" w:rsidRPr="0094179C" w14:paraId="0F0EF537" w14:textId="77777777" w:rsidTr="0007280B">
        <w:trPr>
          <w:trHeight w:val="240"/>
          <w:jc w:val="center"/>
        </w:trPr>
        <w:tc>
          <w:tcPr>
            <w:tcW w:w="4876" w:type="dxa"/>
            <w:tcBorders>
              <w:top w:val="nil"/>
              <w:left w:val="nil"/>
              <w:bottom w:val="nil"/>
              <w:right w:val="nil"/>
            </w:tcBorders>
          </w:tcPr>
          <w:p w14:paraId="14E9FD0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9DAD51" w14:textId="77777777" w:rsidR="0070379B" w:rsidRPr="0094179C" w:rsidRDefault="0070379B" w:rsidP="0007280B">
            <w:pPr>
              <w:pStyle w:val="AmColumnHeading"/>
            </w:pPr>
            <w:r w:rsidRPr="0094179C">
              <w:t>Emendamento</w:t>
            </w:r>
          </w:p>
        </w:tc>
      </w:tr>
      <w:tr w:rsidR="0070379B" w:rsidRPr="0094179C" w14:paraId="5505EEAB" w14:textId="77777777" w:rsidTr="0007280B">
        <w:trPr>
          <w:jc w:val="center"/>
        </w:trPr>
        <w:tc>
          <w:tcPr>
            <w:tcW w:w="4876" w:type="dxa"/>
            <w:tcBorders>
              <w:top w:val="nil"/>
              <w:left w:val="nil"/>
              <w:bottom w:val="nil"/>
              <w:right w:val="nil"/>
            </w:tcBorders>
          </w:tcPr>
          <w:p w14:paraId="4BE1EAF7"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34FFD11C"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w:t>
            </w:r>
            <w:r w:rsidRPr="0094179C">
              <w:rPr>
                <w:b/>
                <w:i/>
              </w:rPr>
              <w:t>, in particolare attraverso programmi di miglioramento delle competenze e riqualificazione che sostengano lo sviluppo delle competenze trasversali a favore dell'adattabilità</w:t>
            </w:r>
            <w:r w:rsidRPr="0094179C">
              <w:t>; fa presente che la transizione non deve lasciare indietro nessuno e che ciò impone investimenti nelle regioni fortemente dipendenti dai combustibili fossili e un maggiore sostegno alle famiglie, in particolare tramite il Fondo sociale per il clima;</w:t>
            </w:r>
          </w:p>
        </w:tc>
      </w:tr>
    </w:tbl>
    <w:p w14:paraId="5FA20B9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6A43251" w14:textId="77777777" w:rsidR="0070379B" w:rsidRPr="0094179C" w:rsidRDefault="0070379B" w:rsidP="0070379B">
      <w:r w:rsidRPr="0094179C">
        <w:rPr>
          <w:rStyle w:val="HideTWBExt"/>
        </w:rPr>
        <w:t>&lt;/Amend&gt;</w:t>
      </w:r>
    </w:p>
    <w:p w14:paraId="4B3EEA8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430</w:t>
      </w:r>
      <w:r w:rsidRPr="0094179C">
        <w:rPr>
          <w:rStyle w:val="HideTWBExt"/>
        </w:rPr>
        <w:t>&lt;/NumAm&gt;</w:t>
      </w:r>
    </w:p>
    <w:p w14:paraId="47B7BA0C"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6E692E01" w14:textId="77777777" w:rsidR="0070379B" w:rsidRPr="0094179C" w:rsidRDefault="0070379B" w:rsidP="0070379B">
      <w:pPr>
        <w:pStyle w:val="NormalBold"/>
      </w:pPr>
      <w:r w:rsidRPr="0094179C">
        <w:rPr>
          <w:rStyle w:val="HideTWBExt"/>
          <w:b w:val="0"/>
        </w:rPr>
        <w:t>&lt;/RepeatBlock-By&gt;</w:t>
      </w:r>
    </w:p>
    <w:p w14:paraId="5416DFC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9412F1"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8D21EEE" w14:textId="77777777" w:rsidTr="0007280B">
        <w:trPr>
          <w:trHeight w:hRule="exact" w:val="240"/>
          <w:jc w:val="center"/>
        </w:trPr>
        <w:tc>
          <w:tcPr>
            <w:tcW w:w="9752" w:type="dxa"/>
            <w:gridSpan w:val="2"/>
            <w:tcBorders>
              <w:top w:val="nil"/>
              <w:left w:val="nil"/>
              <w:bottom w:val="nil"/>
              <w:right w:val="nil"/>
            </w:tcBorders>
          </w:tcPr>
          <w:p w14:paraId="27A750C3" w14:textId="77777777" w:rsidR="0070379B" w:rsidRPr="0094179C" w:rsidRDefault="0070379B" w:rsidP="0007280B"/>
        </w:tc>
      </w:tr>
      <w:tr w:rsidR="0070379B" w:rsidRPr="0094179C" w14:paraId="55E22EDC" w14:textId="77777777" w:rsidTr="0007280B">
        <w:trPr>
          <w:trHeight w:val="240"/>
          <w:jc w:val="center"/>
        </w:trPr>
        <w:tc>
          <w:tcPr>
            <w:tcW w:w="4876" w:type="dxa"/>
            <w:tcBorders>
              <w:top w:val="nil"/>
              <w:left w:val="nil"/>
              <w:bottom w:val="nil"/>
              <w:right w:val="nil"/>
            </w:tcBorders>
          </w:tcPr>
          <w:p w14:paraId="0FF9855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27D8EF5" w14:textId="77777777" w:rsidR="0070379B" w:rsidRPr="0094179C" w:rsidRDefault="0070379B" w:rsidP="0007280B">
            <w:pPr>
              <w:pStyle w:val="AmColumnHeading"/>
            </w:pPr>
            <w:r w:rsidRPr="0094179C">
              <w:t>Emendamento</w:t>
            </w:r>
          </w:p>
        </w:tc>
      </w:tr>
      <w:tr w:rsidR="0070379B" w:rsidRPr="0094179C" w14:paraId="136B174D" w14:textId="77777777" w:rsidTr="0007280B">
        <w:trPr>
          <w:jc w:val="center"/>
        </w:trPr>
        <w:tc>
          <w:tcPr>
            <w:tcW w:w="4876" w:type="dxa"/>
            <w:tcBorders>
              <w:top w:val="nil"/>
              <w:left w:val="nil"/>
              <w:bottom w:val="nil"/>
              <w:right w:val="nil"/>
            </w:tcBorders>
          </w:tcPr>
          <w:p w14:paraId="612C9073"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05AE8684"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w:t>
            </w:r>
            <w:r w:rsidRPr="0094179C">
              <w:rPr>
                <w:b/>
                <w:i/>
              </w:rPr>
              <w:t>meno sviluppate</w:t>
            </w:r>
            <w:r w:rsidRPr="0094179C">
              <w:t xml:space="preserve"> fortemente dipendenti dai combustibili fossili</w:t>
            </w:r>
            <w:r w:rsidRPr="0094179C">
              <w:rPr>
                <w:b/>
                <w:i/>
              </w:rPr>
              <w:t>, che si trovano in una situazione di povertà energetica o dei trasporti o che stanno percorrendo l'importante strada verso l'indipendenza energetica</w:t>
            </w:r>
            <w:r w:rsidRPr="0094179C">
              <w:t xml:space="preserve"> e un maggiore sostegno alle famiglie, in particolare tramite il Fondo sociale per il clima;</w:t>
            </w:r>
          </w:p>
        </w:tc>
      </w:tr>
    </w:tbl>
    <w:p w14:paraId="0E6991E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31030B4" w14:textId="77777777" w:rsidR="0070379B" w:rsidRPr="0094179C" w:rsidRDefault="0070379B" w:rsidP="0070379B">
      <w:r w:rsidRPr="0094179C">
        <w:rPr>
          <w:rStyle w:val="HideTWBExt"/>
        </w:rPr>
        <w:t>&lt;/Amend&gt;</w:t>
      </w:r>
    </w:p>
    <w:p w14:paraId="41F2B0D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431</w:t>
      </w:r>
      <w:r w:rsidRPr="0094179C">
        <w:rPr>
          <w:rStyle w:val="HideTWBExt"/>
        </w:rPr>
        <w:t>&lt;/NumAm&gt;</w:t>
      </w:r>
    </w:p>
    <w:p w14:paraId="1677D578"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Nora Mebarek</w:t>
      </w:r>
      <w:r w:rsidRPr="0094179C">
        <w:rPr>
          <w:rStyle w:val="HideTWBExt"/>
          <w:b w:val="0"/>
        </w:rPr>
        <w:t>&lt;/Members&gt;</w:t>
      </w:r>
    </w:p>
    <w:p w14:paraId="0E452581" w14:textId="77777777" w:rsidR="0070379B" w:rsidRPr="0094179C" w:rsidRDefault="0070379B" w:rsidP="0070379B">
      <w:pPr>
        <w:pStyle w:val="NormalBold"/>
      </w:pPr>
      <w:r w:rsidRPr="0094179C">
        <w:rPr>
          <w:rStyle w:val="HideTWBExt"/>
          <w:b w:val="0"/>
        </w:rPr>
        <w:t>&lt;/RepeatBlock-By&gt;</w:t>
      </w:r>
    </w:p>
    <w:p w14:paraId="0DBC6F3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103C1BD"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1E46ED" w14:textId="77777777" w:rsidTr="0007280B">
        <w:trPr>
          <w:trHeight w:hRule="exact" w:val="240"/>
          <w:jc w:val="center"/>
        </w:trPr>
        <w:tc>
          <w:tcPr>
            <w:tcW w:w="9752" w:type="dxa"/>
            <w:gridSpan w:val="2"/>
            <w:tcBorders>
              <w:top w:val="nil"/>
              <w:left w:val="nil"/>
              <w:bottom w:val="nil"/>
              <w:right w:val="nil"/>
            </w:tcBorders>
          </w:tcPr>
          <w:p w14:paraId="582C35F1" w14:textId="77777777" w:rsidR="0070379B" w:rsidRPr="0094179C" w:rsidRDefault="0070379B" w:rsidP="0007280B"/>
        </w:tc>
      </w:tr>
      <w:tr w:rsidR="0070379B" w:rsidRPr="0094179C" w14:paraId="1C133CE4" w14:textId="77777777" w:rsidTr="0007280B">
        <w:trPr>
          <w:trHeight w:val="240"/>
          <w:jc w:val="center"/>
        </w:trPr>
        <w:tc>
          <w:tcPr>
            <w:tcW w:w="4876" w:type="dxa"/>
            <w:tcBorders>
              <w:top w:val="nil"/>
              <w:left w:val="nil"/>
              <w:bottom w:val="nil"/>
              <w:right w:val="nil"/>
            </w:tcBorders>
          </w:tcPr>
          <w:p w14:paraId="2B93CCE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28E62D" w14:textId="77777777" w:rsidR="0070379B" w:rsidRPr="0094179C" w:rsidRDefault="0070379B" w:rsidP="0007280B">
            <w:pPr>
              <w:pStyle w:val="AmColumnHeading"/>
            </w:pPr>
            <w:r w:rsidRPr="0094179C">
              <w:t>Emendamento</w:t>
            </w:r>
          </w:p>
        </w:tc>
      </w:tr>
      <w:tr w:rsidR="0070379B" w:rsidRPr="0094179C" w14:paraId="794567F9" w14:textId="77777777" w:rsidTr="0007280B">
        <w:trPr>
          <w:jc w:val="center"/>
        </w:trPr>
        <w:tc>
          <w:tcPr>
            <w:tcW w:w="4876" w:type="dxa"/>
            <w:tcBorders>
              <w:top w:val="nil"/>
              <w:left w:val="nil"/>
              <w:bottom w:val="nil"/>
              <w:right w:val="nil"/>
            </w:tcBorders>
          </w:tcPr>
          <w:p w14:paraId="2913C9ED"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w:t>
            </w:r>
            <w:r w:rsidRPr="0094179C">
              <w:rPr>
                <w:b/>
                <w:i/>
              </w:rPr>
              <w:t>la</w:t>
            </w:r>
            <w:r w:rsidRPr="0094179C">
              <w:t xml:space="preserve">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77364D6E"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w:t>
            </w:r>
            <w:r w:rsidRPr="0094179C">
              <w:rPr>
                <w:b/>
                <w:i/>
              </w:rPr>
              <w:t>è importante garantire una</w:t>
            </w:r>
            <w:r w:rsidRPr="0094179C">
              <w:t xml:space="preserve"> transizione </w:t>
            </w:r>
            <w:r w:rsidRPr="0094179C">
              <w:rPr>
                <w:b/>
                <w:i/>
              </w:rPr>
              <w:t>giusta e inclusiva che</w:t>
            </w:r>
            <w:r w:rsidRPr="0094179C">
              <w:t xml:space="preserve"> non deve lasciare indietro nessuno e che ciò impone investimenti nelle regioni fortemente dipendenti dai combustibili fossili e un maggiore sostegno alle famiglie </w:t>
            </w:r>
            <w:r w:rsidRPr="0094179C">
              <w:rPr>
                <w:b/>
                <w:i/>
              </w:rPr>
              <w:t>che affrontano un aumento dei costi legato alla transizione energetica</w:t>
            </w:r>
            <w:r w:rsidRPr="0094179C">
              <w:t>, in particolare tramite il Fondo sociale per il clima;</w:t>
            </w:r>
          </w:p>
        </w:tc>
      </w:tr>
    </w:tbl>
    <w:p w14:paraId="76B2B4C3"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40CDA00A" w14:textId="77777777" w:rsidR="0070379B" w:rsidRPr="00647DCB" w:rsidRDefault="0070379B" w:rsidP="0070379B">
      <w:pPr>
        <w:rPr>
          <w:lang w:val="sv-SE"/>
        </w:rPr>
      </w:pPr>
      <w:r w:rsidRPr="00647DCB">
        <w:rPr>
          <w:rStyle w:val="HideTWBExt"/>
          <w:lang w:val="sv-SE"/>
        </w:rPr>
        <w:t>&lt;/Amend&gt;</w:t>
      </w:r>
    </w:p>
    <w:p w14:paraId="3755756A"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432</w:t>
      </w:r>
      <w:r w:rsidRPr="00647DCB">
        <w:rPr>
          <w:rStyle w:val="HideTWBExt"/>
          <w:lang w:val="sv-SE"/>
        </w:rPr>
        <w:t>&lt;/NumAm&gt;</w:t>
      </w:r>
    </w:p>
    <w:p w14:paraId="64863F11"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0D2E6E08" w14:textId="77777777" w:rsidR="0070379B" w:rsidRPr="00647DCB" w:rsidRDefault="0070379B" w:rsidP="0070379B">
      <w:pPr>
        <w:pStyle w:val="NormalBold"/>
        <w:rPr>
          <w:lang w:val="sv-SE"/>
        </w:rPr>
      </w:pPr>
      <w:r w:rsidRPr="00647DCB">
        <w:rPr>
          <w:rStyle w:val="HideTWBExt"/>
          <w:b w:val="0"/>
          <w:lang w:val="sv-SE"/>
        </w:rPr>
        <w:t>&lt;/RepeatBlock-By&gt;</w:t>
      </w:r>
    </w:p>
    <w:p w14:paraId="493FF03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F02B01"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5E1F3F" w14:textId="77777777" w:rsidTr="0007280B">
        <w:trPr>
          <w:trHeight w:hRule="exact" w:val="240"/>
          <w:jc w:val="center"/>
        </w:trPr>
        <w:tc>
          <w:tcPr>
            <w:tcW w:w="9752" w:type="dxa"/>
            <w:gridSpan w:val="2"/>
            <w:tcBorders>
              <w:top w:val="nil"/>
              <w:left w:val="nil"/>
              <w:bottom w:val="nil"/>
              <w:right w:val="nil"/>
            </w:tcBorders>
          </w:tcPr>
          <w:p w14:paraId="7CAE8CD7" w14:textId="77777777" w:rsidR="0070379B" w:rsidRPr="0094179C" w:rsidRDefault="0070379B" w:rsidP="0007280B"/>
        </w:tc>
      </w:tr>
      <w:tr w:rsidR="0070379B" w:rsidRPr="0094179C" w14:paraId="23CA80A4" w14:textId="77777777" w:rsidTr="0007280B">
        <w:trPr>
          <w:trHeight w:val="240"/>
          <w:jc w:val="center"/>
        </w:trPr>
        <w:tc>
          <w:tcPr>
            <w:tcW w:w="4876" w:type="dxa"/>
            <w:tcBorders>
              <w:top w:val="nil"/>
              <w:left w:val="nil"/>
              <w:bottom w:val="nil"/>
              <w:right w:val="nil"/>
            </w:tcBorders>
          </w:tcPr>
          <w:p w14:paraId="68E1999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CD15CF" w14:textId="77777777" w:rsidR="0070379B" w:rsidRPr="0094179C" w:rsidRDefault="0070379B" w:rsidP="0007280B">
            <w:pPr>
              <w:pStyle w:val="AmColumnHeading"/>
            </w:pPr>
            <w:r w:rsidRPr="0094179C">
              <w:t>Emendamento</w:t>
            </w:r>
          </w:p>
        </w:tc>
      </w:tr>
      <w:tr w:rsidR="0070379B" w:rsidRPr="0094179C" w14:paraId="57CA0D6B" w14:textId="77777777" w:rsidTr="0007280B">
        <w:trPr>
          <w:jc w:val="center"/>
        </w:trPr>
        <w:tc>
          <w:tcPr>
            <w:tcW w:w="4876" w:type="dxa"/>
            <w:tcBorders>
              <w:top w:val="nil"/>
              <w:left w:val="nil"/>
              <w:bottom w:val="nil"/>
              <w:right w:val="nil"/>
            </w:tcBorders>
          </w:tcPr>
          <w:p w14:paraId="2AB5D046"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1C03C5DA" w14:textId="77777777" w:rsidR="0070379B" w:rsidRPr="0094179C" w:rsidRDefault="0070379B" w:rsidP="0007280B">
            <w:pPr>
              <w:pStyle w:val="Normal6a"/>
            </w:pPr>
            <w:r w:rsidRPr="0094179C">
              <w:t>23.</w:t>
            </w:r>
            <w:r w:rsidRPr="0094179C">
              <w:tab/>
              <w:t>sottolinea che l'industria</w:t>
            </w:r>
            <w:r w:rsidRPr="0094179C">
              <w:rPr>
                <w:b/>
                <w:i/>
              </w:rPr>
              <w:t>, sostenuta dalla ricerca e dall'innovazione europee,</w:t>
            </w:r>
            <w:r w:rsidRPr="0094179C">
              <w:t xml:space="preserve">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w:t>
            </w:r>
            <w:r w:rsidRPr="0094179C">
              <w:rPr>
                <w:b/>
                <w:i/>
              </w:rPr>
              <w:t>vulnerabili colpite dalla povertà energetica</w:t>
            </w:r>
            <w:r w:rsidRPr="0094179C">
              <w:t>, in particolare tramite il Fondo sociale per il clima;</w:t>
            </w:r>
          </w:p>
        </w:tc>
      </w:tr>
    </w:tbl>
    <w:p w14:paraId="7D7197C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D9ED85" w14:textId="77777777" w:rsidR="0070379B" w:rsidRPr="0094179C" w:rsidRDefault="0070379B" w:rsidP="0070379B">
      <w:r w:rsidRPr="0094179C">
        <w:rPr>
          <w:rStyle w:val="HideTWBExt"/>
        </w:rPr>
        <w:t>&lt;/Amend&gt;</w:t>
      </w:r>
    </w:p>
    <w:p w14:paraId="42F5890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433</w:t>
      </w:r>
      <w:r w:rsidRPr="0094179C">
        <w:rPr>
          <w:rStyle w:val="HideTWBExt"/>
        </w:rPr>
        <w:t>&lt;/NumAm&gt;</w:t>
      </w:r>
    </w:p>
    <w:p w14:paraId="6096DF3B"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16FEC6C8" w14:textId="77777777" w:rsidR="0070379B" w:rsidRPr="0094179C" w:rsidRDefault="0070379B" w:rsidP="0070379B">
      <w:pPr>
        <w:pStyle w:val="NormalBold"/>
      </w:pPr>
      <w:r w:rsidRPr="0094179C">
        <w:rPr>
          <w:rStyle w:val="HideTWBExt"/>
          <w:b w:val="0"/>
        </w:rPr>
        <w:t>&lt;/RepeatBlock-By&gt;</w:t>
      </w:r>
    </w:p>
    <w:p w14:paraId="471CB3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11F0D4"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BD71FE" w14:textId="77777777" w:rsidTr="0007280B">
        <w:trPr>
          <w:trHeight w:hRule="exact" w:val="240"/>
          <w:jc w:val="center"/>
        </w:trPr>
        <w:tc>
          <w:tcPr>
            <w:tcW w:w="9752" w:type="dxa"/>
            <w:gridSpan w:val="2"/>
            <w:tcBorders>
              <w:top w:val="nil"/>
              <w:left w:val="nil"/>
              <w:bottom w:val="nil"/>
              <w:right w:val="nil"/>
            </w:tcBorders>
          </w:tcPr>
          <w:p w14:paraId="5250D30D" w14:textId="77777777" w:rsidR="0070379B" w:rsidRPr="0094179C" w:rsidRDefault="0070379B" w:rsidP="0007280B"/>
        </w:tc>
      </w:tr>
      <w:tr w:rsidR="0070379B" w:rsidRPr="0094179C" w14:paraId="1B968029" w14:textId="77777777" w:rsidTr="0007280B">
        <w:trPr>
          <w:trHeight w:val="240"/>
          <w:jc w:val="center"/>
        </w:trPr>
        <w:tc>
          <w:tcPr>
            <w:tcW w:w="4876" w:type="dxa"/>
            <w:tcBorders>
              <w:top w:val="nil"/>
              <w:left w:val="nil"/>
              <w:bottom w:val="nil"/>
              <w:right w:val="nil"/>
            </w:tcBorders>
          </w:tcPr>
          <w:p w14:paraId="5BCACF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8EE93D" w14:textId="77777777" w:rsidR="0070379B" w:rsidRPr="0094179C" w:rsidRDefault="0070379B" w:rsidP="0007280B">
            <w:pPr>
              <w:pStyle w:val="AmColumnHeading"/>
            </w:pPr>
            <w:r w:rsidRPr="0094179C">
              <w:t>Emendamento</w:t>
            </w:r>
          </w:p>
        </w:tc>
      </w:tr>
      <w:tr w:rsidR="0070379B" w:rsidRPr="0094179C" w14:paraId="6AD8BC50" w14:textId="77777777" w:rsidTr="0007280B">
        <w:trPr>
          <w:jc w:val="center"/>
        </w:trPr>
        <w:tc>
          <w:tcPr>
            <w:tcW w:w="4876" w:type="dxa"/>
            <w:tcBorders>
              <w:top w:val="nil"/>
              <w:left w:val="nil"/>
              <w:bottom w:val="nil"/>
              <w:right w:val="nil"/>
            </w:tcBorders>
          </w:tcPr>
          <w:p w14:paraId="77BF64CE"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048B30B8"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w:t>
            </w:r>
            <w:r w:rsidRPr="0094179C">
              <w:rPr>
                <w:b/>
                <w:i/>
              </w:rPr>
              <w:t>o che sono poli di produzione bisognosi di sostegno per la transizione</w:t>
            </w:r>
            <w:r w:rsidRPr="0094179C">
              <w:t xml:space="preserve"> e un maggiore sostegno alle famiglie </w:t>
            </w:r>
            <w:r w:rsidRPr="0094179C">
              <w:rPr>
                <w:b/>
                <w:i/>
              </w:rPr>
              <w:t>e alle PMI</w:t>
            </w:r>
            <w:r w:rsidRPr="0094179C">
              <w:t>, in particolare tramite il Fondo sociale per il clima;</w:t>
            </w:r>
          </w:p>
        </w:tc>
      </w:tr>
    </w:tbl>
    <w:p w14:paraId="17BD2F1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C554A9" w14:textId="77777777" w:rsidR="0070379B" w:rsidRPr="0094179C" w:rsidRDefault="0070379B" w:rsidP="0070379B">
      <w:r w:rsidRPr="0094179C">
        <w:rPr>
          <w:rStyle w:val="HideTWBExt"/>
        </w:rPr>
        <w:t>&lt;/Amend&gt;</w:t>
      </w:r>
    </w:p>
    <w:p w14:paraId="3CB11CF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434</w:t>
      </w:r>
      <w:r w:rsidRPr="0094179C">
        <w:rPr>
          <w:rStyle w:val="HideTWBExt"/>
        </w:rPr>
        <w:t>&lt;/NumAm&gt;</w:t>
      </w:r>
    </w:p>
    <w:p w14:paraId="71B1B5E7"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499C4E43" w14:textId="77777777" w:rsidR="0070379B" w:rsidRPr="0094179C" w:rsidRDefault="0070379B" w:rsidP="0070379B">
      <w:pPr>
        <w:pStyle w:val="NormalBold"/>
      </w:pPr>
      <w:r w:rsidRPr="0094179C">
        <w:rPr>
          <w:rStyle w:val="HideTWBExt"/>
          <w:b w:val="0"/>
        </w:rPr>
        <w:t>&lt;/RepeatBlock-By&gt;</w:t>
      </w:r>
    </w:p>
    <w:p w14:paraId="0C73372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18CD8E"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DEC664" w14:textId="77777777" w:rsidTr="0007280B">
        <w:trPr>
          <w:trHeight w:hRule="exact" w:val="240"/>
          <w:jc w:val="center"/>
        </w:trPr>
        <w:tc>
          <w:tcPr>
            <w:tcW w:w="9752" w:type="dxa"/>
            <w:gridSpan w:val="2"/>
            <w:tcBorders>
              <w:top w:val="nil"/>
              <w:left w:val="nil"/>
              <w:bottom w:val="nil"/>
              <w:right w:val="nil"/>
            </w:tcBorders>
          </w:tcPr>
          <w:p w14:paraId="4192A55D" w14:textId="77777777" w:rsidR="0070379B" w:rsidRPr="0094179C" w:rsidRDefault="0070379B" w:rsidP="0007280B"/>
        </w:tc>
      </w:tr>
      <w:tr w:rsidR="0070379B" w:rsidRPr="0094179C" w14:paraId="29011090" w14:textId="77777777" w:rsidTr="0007280B">
        <w:trPr>
          <w:trHeight w:val="240"/>
          <w:jc w:val="center"/>
        </w:trPr>
        <w:tc>
          <w:tcPr>
            <w:tcW w:w="4876" w:type="dxa"/>
            <w:tcBorders>
              <w:top w:val="nil"/>
              <w:left w:val="nil"/>
              <w:bottom w:val="nil"/>
              <w:right w:val="nil"/>
            </w:tcBorders>
          </w:tcPr>
          <w:p w14:paraId="4A6DA9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0C2555" w14:textId="77777777" w:rsidR="0070379B" w:rsidRPr="0094179C" w:rsidRDefault="0070379B" w:rsidP="0007280B">
            <w:pPr>
              <w:pStyle w:val="AmColumnHeading"/>
            </w:pPr>
            <w:r w:rsidRPr="0094179C">
              <w:t>Emendamento</w:t>
            </w:r>
          </w:p>
        </w:tc>
      </w:tr>
      <w:tr w:rsidR="0070379B" w:rsidRPr="0094179C" w14:paraId="61558402" w14:textId="77777777" w:rsidTr="0007280B">
        <w:trPr>
          <w:jc w:val="center"/>
        </w:trPr>
        <w:tc>
          <w:tcPr>
            <w:tcW w:w="4876" w:type="dxa"/>
            <w:tcBorders>
              <w:top w:val="nil"/>
              <w:left w:val="nil"/>
              <w:bottom w:val="nil"/>
              <w:right w:val="nil"/>
            </w:tcBorders>
          </w:tcPr>
          <w:p w14:paraId="28E52055"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7916234F"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w:t>
            </w:r>
            <w:r w:rsidRPr="0094179C">
              <w:rPr>
                <w:b/>
                <w:i/>
              </w:rPr>
              <w:t>appositi</w:t>
            </w:r>
            <w:r w:rsidRPr="0094179C">
              <w:t xml:space="preserve"> nelle regioni fortemente dipendenti dai combustibili fossili e un maggiore sostegno alle famiglie, in particolare tramite il Fondo sociale per il clima </w:t>
            </w:r>
            <w:r w:rsidRPr="0094179C">
              <w:rPr>
                <w:b/>
                <w:i/>
              </w:rPr>
              <w:t>e il meccanismo per una transizione giusta</w:t>
            </w:r>
            <w:r w:rsidRPr="0094179C">
              <w:t>;</w:t>
            </w:r>
          </w:p>
        </w:tc>
      </w:tr>
    </w:tbl>
    <w:p w14:paraId="28B639B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D1C88C" w14:textId="77777777" w:rsidR="0070379B" w:rsidRPr="0094179C" w:rsidRDefault="0070379B" w:rsidP="0070379B">
      <w:r w:rsidRPr="0094179C">
        <w:rPr>
          <w:rStyle w:val="HideTWBExt"/>
        </w:rPr>
        <w:t>&lt;/Amend&gt;</w:t>
      </w:r>
    </w:p>
    <w:p w14:paraId="6C1559A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435</w:t>
      </w:r>
      <w:r w:rsidRPr="0094179C">
        <w:rPr>
          <w:rStyle w:val="HideTWBExt"/>
        </w:rPr>
        <w:t>&lt;/NumAm&gt;</w:t>
      </w:r>
    </w:p>
    <w:p w14:paraId="0A1E6B30"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4C02D765" w14:textId="77777777" w:rsidR="0070379B" w:rsidRPr="0094179C" w:rsidRDefault="0070379B" w:rsidP="0070379B">
      <w:pPr>
        <w:pStyle w:val="NormalBold"/>
      </w:pPr>
      <w:r w:rsidRPr="0094179C">
        <w:rPr>
          <w:rStyle w:val="HideTWBExt"/>
          <w:b w:val="0"/>
        </w:rPr>
        <w:t>&lt;/RepeatBlock-By&gt;</w:t>
      </w:r>
    </w:p>
    <w:p w14:paraId="240E180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BDAD2C" w14:textId="77777777" w:rsidR="0070379B" w:rsidRPr="0094179C" w:rsidRDefault="0070379B" w:rsidP="0070379B">
      <w:pPr>
        <w:pStyle w:val="NormalBold"/>
      </w:pPr>
      <w:r w:rsidRPr="0094179C">
        <w:rPr>
          <w:rStyle w:val="HideTWBExt"/>
        </w:rPr>
        <w:t>&lt;Article&gt;</w:t>
      </w:r>
      <w:r w:rsidRPr="0094179C">
        <w:t>Paragrafo 23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0422AC" w14:textId="77777777" w:rsidTr="0007280B">
        <w:trPr>
          <w:trHeight w:hRule="exact" w:val="240"/>
          <w:jc w:val="center"/>
        </w:trPr>
        <w:tc>
          <w:tcPr>
            <w:tcW w:w="9752" w:type="dxa"/>
            <w:gridSpan w:val="2"/>
            <w:tcBorders>
              <w:top w:val="nil"/>
              <w:left w:val="nil"/>
              <w:bottom w:val="nil"/>
              <w:right w:val="nil"/>
            </w:tcBorders>
          </w:tcPr>
          <w:p w14:paraId="46A953E4" w14:textId="77777777" w:rsidR="0070379B" w:rsidRPr="0094179C" w:rsidRDefault="0070379B" w:rsidP="0007280B"/>
        </w:tc>
      </w:tr>
      <w:tr w:rsidR="0070379B" w:rsidRPr="0094179C" w14:paraId="1B8B159C" w14:textId="77777777" w:rsidTr="0007280B">
        <w:trPr>
          <w:trHeight w:val="240"/>
          <w:jc w:val="center"/>
        </w:trPr>
        <w:tc>
          <w:tcPr>
            <w:tcW w:w="4876" w:type="dxa"/>
            <w:tcBorders>
              <w:top w:val="nil"/>
              <w:left w:val="nil"/>
              <w:bottom w:val="nil"/>
              <w:right w:val="nil"/>
            </w:tcBorders>
          </w:tcPr>
          <w:p w14:paraId="5EB320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8EB7242" w14:textId="77777777" w:rsidR="0070379B" w:rsidRPr="0094179C" w:rsidRDefault="0070379B" w:rsidP="0007280B">
            <w:pPr>
              <w:pStyle w:val="AmColumnHeading"/>
            </w:pPr>
            <w:r w:rsidRPr="0094179C">
              <w:t>Emendamento</w:t>
            </w:r>
          </w:p>
        </w:tc>
      </w:tr>
      <w:tr w:rsidR="0070379B" w:rsidRPr="0094179C" w14:paraId="12D3296A" w14:textId="77777777" w:rsidTr="0007280B">
        <w:trPr>
          <w:jc w:val="center"/>
        </w:trPr>
        <w:tc>
          <w:tcPr>
            <w:tcW w:w="4876" w:type="dxa"/>
            <w:tcBorders>
              <w:top w:val="nil"/>
              <w:left w:val="nil"/>
              <w:bottom w:val="nil"/>
              <w:right w:val="nil"/>
            </w:tcBorders>
          </w:tcPr>
          <w:p w14:paraId="41C8CE06" w14:textId="77777777" w:rsidR="0070379B" w:rsidRPr="0094179C" w:rsidRDefault="0070379B" w:rsidP="0007280B">
            <w:pPr>
              <w:pStyle w:val="Normal6a"/>
            </w:pPr>
            <w:r w:rsidRPr="0094179C">
              <w:t>23.</w:t>
            </w:r>
            <w:r w:rsidRPr="0094179C">
              <w:tab/>
              <w:t>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14:paraId="4F94998A" w14:textId="77777777" w:rsidR="0070379B" w:rsidRPr="0094179C" w:rsidRDefault="0070379B" w:rsidP="0007280B">
            <w:pPr>
              <w:pStyle w:val="Normal6a"/>
            </w:pPr>
            <w:r w:rsidRPr="0094179C">
              <w:t>23.</w:t>
            </w:r>
            <w:r w:rsidRPr="0094179C">
              <w:tab/>
              <w:t xml:space="preserve">sottolinea che l'industria sarà fondamentale nella transizione verso l'azzeramento delle emissioni nette e che sarà necessario un sostegno per favorire l'adattamento di alcuni settori industriali e dei loro lavoratori; fa presente che la transizione non deve lasciare indietro nessuno e che ciò impone investimenti nelle regioni fortemente dipendenti dai combustibili fossili e un maggiore sostegno alle famiglie, in particolare tramite il Fondo sociale per il clima </w:t>
            </w:r>
            <w:r w:rsidRPr="0094179C">
              <w:rPr>
                <w:b/>
                <w:i/>
              </w:rPr>
              <w:t>e il Fondo per una transizione giusta</w:t>
            </w:r>
            <w:r w:rsidRPr="0094179C">
              <w:t>;</w:t>
            </w:r>
          </w:p>
        </w:tc>
      </w:tr>
    </w:tbl>
    <w:p w14:paraId="49E878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669CB3A" w14:textId="77777777" w:rsidR="0070379B" w:rsidRPr="0094179C" w:rsidRDefault="0070379B" w:rsidP="0070379B">
      <w:r w:rsidRPr="0094179C">
        <w:rPr>
          <w:rStyle w:val="HideTWBExt"/>
        </w:rPr>
        <w:t>&lt;/Amend&gt;</w:t>
      </w:r>
    </w:p>
    <w:p w14:paraId="4439F38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436</w:t>
      </w:r>
      <w:r w:rsidRPr="0094179C">
        <w:rPr>
          <w:rStyle w:val="HideTWBExt"/>
        </w:rPr>
        <w:t>&lt;/NumAm&gt;</w:t>
      </w:r>
    </w:p>
    <w:p w14:paraId="7E406937" w14:textId="77777777" w:rsidR="0070379B" w:rsidRPr="0094179C" w:rsidRDefault="0070379B" w:rsidP="0070379B">
      <w:pPr>
        <w:pStyle w:val="NormalBold"/>
      </w:pPr>
      <w:r w:rsidRPr="0094179C">
        <w:rPr>
          <w:rStyle w:val="HideTWBExt"/>
          <w:b w:val="0"/>
        </w:rPr>
        <w:t>&lt;RepeatBlock-By&gt;&lt;Members&gt;</w:t>
      </w:r>
      <w:r w:rsidRPr="0094179C">
        <w:t>Tamás Deutsch, Annamária Vicsek, Julien Sanchez</w:t>
      </w:r>
      <w:r w:rsidRPr="0094179C">
        <w:rPr>
          <w:rStyle w:val="HideTWBExt"/>
          <w:b w:val="0"/>
        </w:rPr>
        <w:t>&lt;/Members&gt;</w:t>
      </w:r>
    </w:p>
    <w:p w14:paraId="081167C2" w14:textId="77777777" w:rsidR="0070379B" w:rsidRPr="0094179C" w:rsidRDefault="0070379B" w:rsidP="0070379B">
      <w:pPr>
        <w:pStyle w:val="NormalBold"/>
      </w:pPr>
      <w:r w:rsidRPr="0094179C">
        <w:rPr>
          <w:rStyle w:val="HideTWBExt"/>
          <w:b w:val="0"/>
        </w:rPr>
        <w:t>&lt;/RepeatBlock-By&gt;</w:t>
      </w:r>
    </w:p>
    <w:p w14:paraId="1EC62B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8D5B1C" w14:textId="77777777" w:rsidR="0070379B" w:rsidRPr="0094179C" w:rsidRDefault="0070379B" w:rsidP="0070379B">
      <w:pPr>
        <w:pStyle w:val="NormalBold"/>
      </w:pPr>
      <w:r w:rsidRPr="0094179C">
        <w:rPr>
          <w:rStyle w:val="HideTWBExt"/>
        </w:rPr>
        <w:t>&lt;Article&gt;</w:t>
      </w:r>
      <w:r w:rsidRPr="0094179C">
        <w:t>Paragrafo 23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F218294" w14:textId="77777777" w:rsidTr="0007280B">
        <w:trPr>
          <w:trHeight w:hRule="exact" w:val="240"/>
          <w:jc w:val="center"/>
        </w:trPr>
        <w:tc>
          <w:tcPr>
            <w:tcW w:w="9752" w:type="dxa"/>
            <w:gridSpan w:val="2"/>
            <w:tcBorders>
              <w:top w:val="nil"/>
              <w:left w:val="nil"/>
              <w:bottom w:val="nil"/>
              <w:right w:val="nil"/>
            </w:tcBorders>
          </w:tcPr>
          <w:p w14:paraId="50ECFFE3" w14:textId="77777777" w:rsidR="0070379B" w:rsidRPr="0094179C" w:rsidRDefault="0070379B" w:rsidP="0007280B"/>
        </w:tc>
      </w:tr>
      <w:tr w:rsidR="0070379B" w:rsidRPr="0094179C" w14:paraId="62350592" w14:textId="77777777" w:rsidTr="0007280B">
        <w:trPr>
          <w:trHeight w:val="240"/>
          <w:jc w:val="center"/>
        </w:trPr>
        <w:tc>
          <w:tcPr>
            <w:tcW w:w="4876" w:type="dxa"/>
            <w:tcBorders>
              <w:top w:val="nil"/>
              <w:left w:val="nil"/>
              <w:bottom w:val="nil"/>
              <w:right w:val="nil"/>
            </w:tcBorders>
          </w:tcPr>
          <w:p w14:paraId="339B3CC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78B141" w14:textId="77777777" w:rsidR="0070379B" w:rsidRPr="0094179C" w:rsidRDefault="0070379B" w:rsidP="0007280B">
            <w:pPr>
              <w:pStyle w:val="AmColumnHeading"/>
            </w:pPr>
            <w:r w:rsidRPr="0094179C">
              <w:t>Emendamento</w:t>
            </w:r>
          </w:p>
        </w:tc>
      </w:tr>
      <w:tr w:rsidR="0070379B" w:rsidRPr="0094179C" w14:paraId="010ECB7E" w14:textId="77777777" w:rsidTr="0007280B">
        <w:trPr>
          <w:jc w:val="center"/>
        </w:trPr>
        <w:tc>
          <w:tcPr>
            <w:tcW w:w="4876" w:type="dxa"/>
            <w:tcBorders>
              <w:top w:val="nil"/>
              <w:left w:val="nil"/>
              <w:bottom w:val="nil"/>
              <w:right w:val="nil"/>
            </w:tcBorders>
          </w:tcPr>
          <w:p w14:paraId="27238EA7" w14:textId="77777777" w:rsidR="0070379B" w:rsidRPr="0094179C" w:rsidRDefault="0070379B" w:rsidP="0007280B">
            <w:pPr>
              <w:pStyle w:val="Normal6a"/>
            </w:pPr>
          </w:p>
        </w:tc>
        <w:tc>
          <w:tcPr>
            <w:tcW w:w="4876" w:type="dxa"/>
            <w:tcBorders>
              <w:top w:val="nil"/>
              <w:left w:val="nil"/>
              <w:bottom w:val="nil"/>
              <w:right w:val="nil"/>
            </w:tcBorders>
          </w:tcPr>
          <w:p w14:paraId="1A2463A1" w14:textId="77777777" w:rsidR="0070379B" w:rsidRPr="0094179C" w:rsidRDefault="0070379B" w:rsidP="0007280B">
            <w:pPr>
              <w:pStyle w:val="Normal6a"/>
            </w:pPr>
            <w:r w:rsidRPr="0094179C">
              <w:rPr>
                <w:b/>
                <w:i/>
              </w:rPr>
              <w:t>23 bis.</w:t>
            </w:r>
            <w:r w:rsidRPr="0094179C">
              <w:tab/>
            </w:r>
            <w:r w:rsidRPr="0094179C">
              <w:rPr>
                <w:b/>
                <w:i/>
              </w:rPr>
              <w:t>deplora che la politica economica perseguita a Bruxelles condanni l'Europa alla sconfitta di fronte ai suoi concorrenti economici globali; osserva che la sostenibilità è importante, ma che il modo in cui viene promossa dalla Commissione europea sotto forma del cosiddetto Green Deal sta rovinando l'Europa; rammenta che il risultato di tale politica è che gli europei pagano tre volte di più per l'elettricità e cinque volte di più per il gas naturale rispetto ai loro concorrenti americani, il che rende impossibile per le imprese europee mantenere la loro competitività globale; chiede una politica energetica completamente nuova, in cui le sanzioni energetiche devono essere revocate, la discriminazione negativa nei confronti dell'energia nucleare deve essere abolita e le rotte di trasporto dell'energia che sono state chiuse artificialmente devono essere riaperte;</w:t>
            </w:r>
          </w:p>
        </w:tc>
      </w:tr>
    </w:tbl>
    <w:p w14:paraId="2FA1568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80290B" w14:textId="77777777" w:rsidR="0070379B" w:rsidRPr="0094179C" w:rsidRDefault="0070379B" w:rsidP="0070379B">
      <w:r w:rsidRPr="0094179C">
        <w:rPr>
          <w:rStyle w:val="HideTWBExt"/>
        </w:rPr>
        <w:t>&lt;/Amend&gt;</w:t>
      </w:r>
    </w:p>
    <w:p w14:paraId="574628A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437</w:t>
      </w:r>
      <w:r w:rsidRPr="0094179C">
        <w:rPr>
          <w:rStyle w:val="HideTWBExt"/>
        </w:rPr>
        <w:t>&lt;/NumAm&gt;</w:t>
      </w:r>
    </w:p>
    <w:p w14:paraId="39931AD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B79611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A8F08B9" w14:textId="77777777" w:rsidR="0070379B" w:rsidRPr="0094179C" w:rsidRDefault="0070379B" w:rsidP="0070379B">
      <w:pPr>
        <w:pStyle w:val="NormalBold"/>
      </w:pPr>
      <w:r w:rsidRPr="0094179C">
        <w:rPr>
          <w:rStyle w:val="HideTWBExt"/>
          <w:b w:val="0"/>
        </w:rPr>
        <w:t>&lt;/RepeatBlock-By&gt;</w:t>
      </w:r>
    </w:p>
    <w:p w14:paraId="3C4E78B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7A310B" w14:textId="77777777" w:rsidR="0070379B" w:rsidRPr="0094179C" w:rsidRDefault="0070379B" w:rsidP="0070379B">
      <w:pPr>
        <w:pStyle w:val="NormalBold"/>
      </w:pPr>
      <w:r w:rsidRPr="0094179C">
        <w:rPr>
          <w:rStyle w:val="HideTWBExt"/>
        </w:rPr>
        <w:t>&lt;Article&gt;</w:t>
      </w:r>
      <w:r w:rsidRPr="0094179C">
        <w:t>Paragrafo 23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7D4C8C" w14:textId="77777777" w:rsidTr="0007280B">
        <w:trPr>
          <w:trHeight w:hRule="exact" w:val="240"/>
          <w:jc w:val="center"/>
        </w:trPr>
        <w:tc>
          <w:tcPr>
            <w:tcW w:w="9752" w:type="dxa"/>
            <w:gridSpan w:val="2"/>
            <w:tcBorders>
              <w:top w:val="nil"/>
              <w:left w:val="nil"/>
              <w:bottom w:val="nil"/>
              <w:right w:val="nil"/>
            </w:tcBorders>
          </w:tcPr>
          <w:p w14:paraId="4FB832AF" w14:textId="77777777" w:rsidR="0070379B" w:rsidRPr="0094179C" w:rsidRDefault="0070379B" w:rsidP="0007280B"/>
        </w:tc>
      </w:tr>
      <w:tr w:rsidR="0070379B" w:rsidRPr="0094179C" w14:paraId="692F87A1" w14:textId="77777777" w:rsidTr="0007280B">
        <w:trPr>
          <w:trHeight w:val="240"/>
          <w:jc w:val="center"/>
        </w:trPr>
        <w:tc>
          <w:tcPr>
            <w:tcW w:w="4876" w:type="dxa"/>
            <w:tcBorders>
              <w:top w:val="nil"/>
              <w:left w:val="nil"/>
              <w:bottom w:val="nil"/>
              <w:right w:val="nil"/>
            </w:tcBorders>
          </w:tcPr>
          <w:p w14:paraId="29EE830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269504" w14:textId="77777777" w:rsidR="0070379B" w:rsidRPr="0094179C" w:rsidRDefault="0070379B" w:rsidP="0007280B">
            <w:pPr>
              <w:pStyle w:val="AmColumnHeading"/>
            </w:pPr>
            <w:r w:rsidRPr="0094179C">
              <w:t>Emendamento</w:t>
            </w:r>
          </w:p>
        </w:tc>
      </w:tr>
      <w:tr w:rsidR="0070379B" w:rsidRPr="0094179C" w14:paraId="2065C6CD" w14:textId="77777777" w:rsidTr="0007280B">
        <w:trPr>
          <w:jc w:val="center"/>
        </w:trPr>
        <w:tc>
          <w:tcPr>
            <w:tcW w:w="4876" w:type="dxa"/>
            <w:tcBorders>
              <w:top w:val="nil"/>
              <w:left w:val="nil"/>
              <w:bottom w:val="nil"/>
              <w:right w:val="nil"/>
            </w:tcBorders>
          </w:tcPr>
          <w:p w14:paraId="5F7308C6" w14:textId="77777777" w:rsidR="0070379B" w:rsidRPr="0094179C" w:rsidRDefault="0070379B" w:rsidP="0007280B">
            <w:pPr>
              <w:pStyle w:val="Normal6a"/>
            </w:pPr>
          </w:p>
        </w:tc>
        <w:tc>
          <w:tcPr>
            <w:tcW w:w="4876" w:type="dxa"/>
            <w:tcBorders>
              <w:top w:val="nil"/>
              <w:left w:val="nil"/>
              <w:bottom w:val="nil"/>
              <w:right w:val="nil"/>
            </w:tcBorders>
          </w:tcPr>
          <w:p w14:paraId="5B24733D" w14:textId="77777777" w:rsidR="0070379B" w:rsidRPr="0094179C" w:rsidRDefault="0070379B" w:rsidP="0007280B">
            <w:pPr>
              <w:pStyle w:val="Normal6a"/>
            </w:pPr>
            <w:r w:rsidRPr="0094179C">
              <w:rPr>
                <w:b/>
                <w:i/>
              </w:rPr>
              <w:t>23 bis.</w:t>
            </w:r>
            <w:r w:rsidRPr="0094179C">
              <w:tab/>
            </w:r>
            <w:r w:rsidRPr="0094179C">
              <w:rPr>
                <w:b/>
                <w:i/>
              </w:rPr>
              <w:t>sottolinea il potenziale di attrazione di investimenti privati da parte dei cittadini, stimato direttamente ad almeno 176 miliardi di EUR, per l'energia sostenibile e a prezzi accessibili entro il 2030 attraverso progetti di diffusione dell'energia rinnovabile basati sulla comunità, nonché altre soluzioni di efficienza energetica, ristrutturazione o stoccaggio; raccomanda pertanto di semplificare l'accesso ai finanziamenti specifici dell'UE per le comunità energetiche attraverso punti di accesso nazionali unici (sportelli unici) per l'accesso alle sovvenzioni e agli strumenti finanziari nonché ai servizi di consulenza</w:t>
            </w:r>
            <w:r w:rsidRPr="0094179C">
              <w:rPr>
                <w:b/>
                <w:i/>
                <w:vertAlign w:val="superscript"/>
              </w:rPr>
              <w:t>1 bis</w:t>
            </w:r>
            <w:r w:rsidRPr="0094179C">
              <w:rPr>
                <w:b/>
                <w:i/>
              </w:rPr>
              <w:t>;</w:t>
            </w:r>
          </w:p>
        </w:tc>
      </w:tr>
      <w:tr w:rsidR="0070379B" w:rsidRPr="0094179C" w14:paraId="2839998B" w14:textId="77777777" w:rsidTr="0007280B">
        <w:trPr>
          <w:jc w:val="center"/>
        </w:trPr>
        <w:tc>
          <w:tcPr>
            <w:tcW w:w="4876" w:type="dxa"/>
            <w:tcBorders>
              <w:top w:val="nil"/>
              <w:left w:val="nil"/>
              <w:bottom w:val="nil"/>
              <w:right w:val="nil"/>
            </w:tcBorders>
          </w:tcPr>
          <w:p w14:paraId="7B885F91" w14:textId="77777777" w:rsidR="0070379B" w:rsidRPr="0094179C" w:rsidRDefault="0070379B" w:rsidP="0007280B"/>
        </w:tc>
        <w:tc>
          <w:tcPr>
            <w:tcW w:w="4876" w:type="dxa"/>
            <w:tcBorders>
              <w:top w:val="nil"/>
              <w:left w:val="nil"/>
              <w:bottom w:val="nil"/>
              <w:right w:val="nil"/>
            </w:tcBorders>
          </w:tcPr>
          <w:p w14:paraId="39C72740" w14:textId="77777777" w:rsidR="0070379B" w:rsidRPr="0094179C" w:rsidRDefault="0070379B" w:rsidP="0007280B">
            <w:pPr>
              <w:pStyle w:val="Normal6a"/>
            </w:pPr>
            <w:r w:rsidRPr="0094179C">
              <w:rPr>
                <w:b/>
                <w:i/>
              </w:rPr>
              <w:t>_________________</w:t>
            </w:r>
          </w:p>
        </w:tc>
      </w:tr>
      <w:tr w:rsidR="0070379B" w:rsidRPr="00647DCB" w14:paraId="6C119927" w14:textId="77777777" w:rsidTr="0007280B">
        <w:trPr>
          <w:jc w:val="center"/>
        </w:trPr>
        <w:tc>
          <w:tcPr>
            <w:tcW w:w="4876" w:type="dxa"/>
            <w:tcBorders>
              <w:top w:val="nil"/>
              <w:left w:val="nil"/>
              <w:bottom w:val="nil"/>
              <w:right w:val="nil"/>
            </w:tcBorders>
          </w:tcPr>
          <w:p w14:paraId="44C4346D" w14:textId="77777777" w:rsidR="0070379B" w:rsidRPr="0094179C" w:rsidRDefault="0070379B" w:rsidP="0007280B"/>
        </w:tc>
        <w:tc>
          <w:tcPr>
            <w:tcW w:w="4876" w:type="dxa"/>
            <w:tcBorders>
              <w:top w:val="nil"/>
              <w:left w:val="nil"/>
              <w:bottom w:val="nil"/>
              <w:right w:val="nil"/>
            </w:tcBorders>
          </w:tcPr>
          <w:p w14:paraId="361C05A7" w14:textId="77777777" w:rsidR="0070379B" w:rsidRPr="00647DCB" w:rsidRDefault="0070379B" w:rsidP="0007280B">
            <w:pPr>
              <w:pStyle w:val="Normal6a"/>
              <w:rPr>
                <w:lang w:val="pt-PT"/>
              </w:rPr>
            </w:pPr>
            <w:r w:rsidRPr="00647DCB">
              <w:rPr>
                <w:b/>
                <w:i/>
                <w:vertAlign w:val="superscript"/>
                <w:lang w:val="pt-PT"/>
              </w:rPr>
              <w:t>1a</w:t>
            </w:r>
            <w:r w:rsidRPr="00647DCB">
              <w:rPr>
                <w:lang w:val="pt-PT"/>
              </w:rPr>
              <w:t xml:space="preserve"> </w:t>
            </w:r>
            <w:r w:rsidRPr="00647DCB">
              <w:rPr>
                <w:b/>
                <w:i/>
                <w:lang w:val="pt-PT"/>
              </w:rPr>
              <w:t>https://backend.orbit.dtu.dk/ws/portalfiles/portal/219142811/Post_print_version.pdf.</w:t>
            </w:r>
          </w:p>
        </w:tc>
      </w:tr>
    </w:tbl>
    <w:p w14:paraId="7A2D63ED"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3A5F778E" w14:textId="77777777" w:rsidR="0070379B" w:rsidRPr="00647DCB" w:rsidRDefault="0070379B" w:rsidP="0070379B">
      <w:pPr>
        <w:rPr>
          <w:lang w:val="fr-FR"/>
        </w:rPr>
      </w:pPr>
      <w:r w:rsidRPr="00647DCB">
        <w:rPr>
          <w:rStyle w:val="HideTWBExt"/>
          <w:lang w:val="fr-FR"/>
        </w:rPr>
        <w:t>&lt;/Amend&gt;</w:t>
      </w:r>
    </w:p>
    <w:p w14:paraId="752633EA"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438</w:t>
      </w:r>
      <w:r w:rsidRPr="00647DCB">
        <w:rPr>
          <w:rStyle w:val="HideTWBExt"/>
          <w:lang w:val="fr-FR"/>
        </w:rPr>
        <w:t>&lt;/NumAm&gt;</w:t>
      </w:r>
    </w:p>
    <w:p w14:paraId="55A28A5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Nora Mebarek</w:t>
      </w:r>
      <w:r w:rsidRPr="00647DCB">
        <w:rPr>
          <w:rStyle w:val="HideTWBExt"/>
          <w:b w:val="0"/>
          <w:lang w:val="fr-FR"/>
        </w:rPr>
        <w:t>&lt;/Members&gt;</w:t>
      </w:r>
    </w:p>
    <w:p w14:paraId="57A2595D" w14:textId="77777777" w:rsidR="0070379B" w:rsidRPr="00647DCB" w:rsidRDefault="0070379B" w:rsidP="0070379B">
      <w:pPr>
        <w:pStyle w:val="NormalBold"/>
        <w:rPr>
          <w:lang w:val="fr-FR"/>
        </w:rPr>
      </w:pPr>
      <w:r w:rsidRPr="00647DCB">
        <w:rPr>
          <w:rStyle w:val="HideTWBExt"/>
          <w:b w:val="0"/>
          <w:lang w:val="fr-FR"/>
        </w:rPr>
        <w:t>&lt;/RepeatBlock-By&gt;</w:t>
      </w:r>
    </w:p>
    <w:p w14:paraId="0A4B273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2D42EE" w14:textId="77777777" w:rsidR="0070379B" w:rsidRPr="0094179C" w:rsidRDefault="0070379B" w:rsidP="0070379B">
      <w:pPr>
        <w:pStyle w:val="NormalBold"/>
      </w:pPr>
      <w:r w:rsidRPr="0094179C">
        <w:rPr>
          <w:rStyle w:val="HideTWBExt"/>
        </w:rPr>
        <w:t>&lt;Article&gt;</w:t>
      </w:r>
      <w:r w:rsidRPr="0094179C">
        <w:t>Paragrafo 23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B9DC0B" w14:textId="77777777" w:rsidTr="0007280B">
        <w:trPr>
          <w:trHeight w:hRule="exact" w:val="240"/>
          <w:jc w:val="center"/>
        </w:trPr>
        <w:tc>
          <w:tcPr>
            <w:tcW w:w="9752" w:type="dxa"/>
            <w:gridSpan w:val="2"/>
            <w:tcBorders>
              <w:top w:val="nil"/>
              <w:left w:val="nil"/>
              <w:bottom w:val="nil"/>
              <w:right w:val="nil"/>
            </w:tcBorders>
          </w:tcPr>
          <w:p w14:paraId="636D49EC" w14:textId="77777777" w:rsidR="0070379B" w:rsidRPr="0094179C" w:rsidRDefault="0070379B" w:rsidP="0007280B"/>
        </w:tc>
      </w:tr>
      <w:tr w:rsidR="0070379B" w:rsidRPr="0094179C" w14:paraId="1E528262" w14:textId="77777777" w:rsidTr="0007280B">
        <w:trPr>
          <w:trHeight w:val="240"/>
          <w:jc w:val="center"/>
        </w:trPr>
        <w:tc>
          <w:tcPr>
            <w:tcW w:w="4876" w:type="dxa"/>
            <w:tcBorders>
              <w:top w:val="nil"/>
              <w:left w:val="nil"/>
              <w:bottom w:val="nil"/>
              <w:right w:val="nil"/>
            </w:tcBorders>
          </w:tcPr>
          <w:p w14:paraId="5F3B7D2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3CC4B1" w14:textId="77777777" w:rsidR="0070379B" w:rsidRPr="0094179C" w:rsidRDefault="0070379B" w:rsidP="0007280B">
            <w:pPr>
              <w:pStyle w:val="AmColumnHeading"/>
            </w:pPr>
            <w:r w:rsidRPr="0094179C">
              <w:t>Emendamento</w:t>
            </w:r>
          </w:p>
        </w:tc>
      </w:tr>
      <w:tr w:rsidR="0070379B" w:rsidRPr="0094179C" w14:paraId="2D8C0040" w14:textId="77777777" w:rsidTr="0007280B">
        <w:trPr>
          <w:jc w:val="center"/>
        </w:trPr>
        <w:tc>
          <w:tcPr>
            <w:tcW w:w="4876" w:type="dxa"/>
            <w:tcBorders>
              <w:top w:val="nil"/>
              <w:left w:val="nil"/>
              <w:bottom w:val="nil"/>
              <w:right w:val="nil"/>
            </w:tcBorders>
          </w:tcPr>
          <w:p w14:paraId="5E60B966" w14:textId="77777777" w:rsidR="0070379B" w:rsidRPr="0094179C" w:rsidRDefault="0070379B" w:rsidP="0007280B">
            <w:pPr>
              <w:pStyle w:val="Normal6a"/>
            </w:pPr>
          </w:p>
        </w:tc>
        <w:tc>
          <w:tcPr>
            <w:tcW w:w="4876" w:type="dxa"/>
            <w:tcBorders>
              <w:top w:val="nil"/>
              <w:left w:val="nil"/>
              <w:bottom w:val="nil"/>
              <w:right w:val="nil"/>
            </w:tcBorders>
          </w:tcPr>
          <w:p w14:paraId="3FB5690D" w14:textId="77777777" w:rsidR="0070379B" w:rsidRPr="0094179C" w:rsidRDefault="0070379B" w:rsidP="0007280B">
            <w:pPr>
              <w:pStyle w:val="Normal6a"/>
            </w:pPr>
            <w:r w:rsidRPr="0094179C">
              <w:rPr>
                <w:b/>
                <w:i/>
              </w:rPr>
              <w:t>23 bis.</w:t>
            </w:r>
            <w:r w:rsidRPr="0094179C">
              <w:tab/>
            </w:r>
            <w:r w:rsidRPr="0094179C">
              <w:rPr>
                <w:b/>
                <w:i/>
              </w:rPr>
              <w:t>sottolinea la necessità di mantenere il Fondo per una transizione giusta oltre il 2027, che sarà di fondamentale importanza per promuovere la formazione, la riqualificazione e l'integrazione dei lavoratori nei settori del futuro, garantendo in tal modo la competitività e l'attrattività dei territori più vulnerabili;</w:t>
            </w:r>
          </w:p>
        </w:tc>
      </w:tr>
    </w:tbl>
    <w:p w14:paraId="6EF259A2"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2659981" w14:textId="77777777" w:rsidR="0070379B" w:rsidRPr="00647DCB" w:rsidRDefault="0070379B" w:rsidP="0070379B">
      <w:pPr>
        <w:rPr>
          <w:lang w:val="pt-PT"/>
        </w:rPr>
      </w:pPr>
      <w:r w:rsidRPr="00647DCB">
        <w:rPr>
          <w:rStyle w:val="HideTWBExt"/>
          <w:lang w:val="pt-PT"/>
        </w:rPr>
        <w:t>&lt;/Amend&gt;</w:t>
      </w:r>
    </w:p>
    <w:p w14:paraId="1F1FDA5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439</w:t>
      </w:r>
      <w:r w:rsidRPr="00647DCB">
        <w:rPr>
          <w:rStyle w:val="HideTWBExt"/>
          <w:lang w:val="pt-PT"/>
        </w:rPr>
        <w:t>&lt;/NumAm&gt;</w:t>
      </w:r>
    </w:p>
    <w:p w14:paraId="2408C2E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7F29FCB1" w14:textId="77777777" w:rsidR="0070379B" w:rsidRPr="00647DCB" w:rsidRDefault="0070379B" w:rsidP="0070379B">
      <w:pPr>
        <w:pStyle w:val="NormalBold"/>
        <w:rPr>
          <w:lang w:val="pt-PT"/>
        </w:rPr>
      </w:pPr>
      <w:r w:rsidRPr="00647DCB">
        <w:rPr>
          <w:rStyle w:val="HideTWBExt"/>
          <w:b w:val="0"/>
          <w:lang w:val="pt-PT"/>
        </w:rPr>
        <w:t>&lt;/RepeatBlock-By&gt;</w:t>
      </w:r>
    </w:p>
    <w:p w14:paraId="08D01E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25FC3B" w14:textId="77777777" w:rsidR="0070379B" w:rsidRPr="0094179C" w:rsidRDefault="0070379B" w:rsidP="0070379B">
      <w:pPr>
        <w:pStyle w:val="NormalBold"/>
      </w:pPr>
      <w:r w:rsidRPr="0094179C">
        <w:rPr>
          <w:rStyle w:val="HideTWBExt"/>
        </w:rPr>
        <w:t>&lt;Article&gt;</w:t>
      </w:r>
      <w:r w:rsidRPr="0094179C">
        <w:t>Paragrafo 23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D28FF4" w14:textId="77777777" w:rsidTr="0007280B">
        <w:trPr>
          <w:trHeight w:hRule="exact" w:val="240"/>
          <w:jc w:val="center"/>
        </w:trPr>
        <w:tc>
          <w:tcPr>
            <w:tcW w:w="9752" w:type="dxa"/>
            <w:gridSpan w:val="2"/>
            <w:tcBorders>
              <w:top w:val="nil"/>
              <w:left w:val="nil"/>
              <w:bottom w:val="nil"/>
              <w:right w:val="nil"/>
            </w:tcBorders>
          </w:tcPr>
          <w:p w14:paraId="534A41FE" w14:textId="77777777" w:rsidR="0070379B" w:rsidRPr="0094179C" w:rsidRDefault="0070379B" w:rsidP="0007280B"/>
        </w:tc>
      </w:tr>
      <w:tr w:rsidR="0070379B" w:rsidRPr="0094179C" w14:paraId="7BEC7F17" w14:textId="77777777" w:rsidTr="0007280B">
        <w:trPr>
          <w:trHeight w:val="240"/>
          <w:jc w:val="center"/>
        </w:trPr>
        <w:tc>
          <w:tcPr>
            <w:tcW w:w="4876" w:type="dxa"/>
            <w:tcBorders>
              <w:top w:val="nil"/>
              <w:left w:val="nil"/>
              <w:bottom w:val="nil"/>
              <w:right w:val="nil"/>
            </w:tcBorders>
          </w:tcPr>
          <w:p w14:paraId="42E965F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F8DABF" w14:textId="77777777" w:rsidR="0070379B" w:rsidRPr="0094179C" w:rsidRDefault="0070379B" w:rsidP="0007280B">
            <w:pPr>
              <w:pStyle w:val="AmColumnHeading"/>
            </w:pPr>
            <w:r w:rsidRPr="0094179C">
              <w:t>Emendamento</w:t>
            </w:r>
          </w:p>
        </w:tc>
      </w:tr>
      <w:tr w:rsidR="0070379B" w:rsidRPr="0094179C" w14:paraId="69CE3C2C" w14:textId="77777777" w:rsidTr="0007280B">
        <w:trPr>
          <w:jc w:val="center"/>
        </w:trPr>
        <w:tc>
          <w:tcPr>
            <w:tcW w:w="4876" w:type="dxa"/>
            <w:tcBorders>
              <w:top w:val="nil"/>
              <w:left w:val="nil"/>
              <w:bottom w:val="nil"/>
              <w:right w:val="nil"/>
            </w:tcBorders>
          </w:tcPr>
          <w:p w14:paraId="3AD48DEA" w14:textId="77777777" w:rsidR="0070379B" w:rsidRPr="0094179C" w:rsidRDefault="0070379B" w:rsidP="0007280B">
            <w:pPr>
              <w:pStyle w:val="Normal6a"/>
            </w:pPr>
          </w:p>
        </w:tc>
        <w:tc>
          <w:tcPr>
            <w:tcW w:w="4876" w:type="dxa"/>
            <w:tcBorders>
              <w:top w:val="nil"/>
              <w:left w:val="nil"/>
              <w:bottom w:val="nil"/>
              <w:right w:val="nil"/>
            </w:tcBorders>
          </w:tcPr>
          <w:p w14:paraId="07552DE4" w14:textId="77777777" w:rsidR="0070379B" w:rsidRPr="0094179C" w:rsidRDefault="0070379B" w:rsidP="0007280B">
            <w:pPr>
              <w:pStyle w:val="Normal6a"/>
            </w:pPr>
            <w:r w:rsidRPr="0094179C">
              <w:rPr>
                <w:b/>
                <w:i/>
              </w:rPr>
              <w:t>23 bis.</w:t>
            </w:r>
            <w:r w:rsidRPr="0094179C">
              <w:tab/>
            </w:r>
            <w:r w:rsidRPr="0094179C">
              <w:rPr>
                <w:b/>
                <w:i/>
              </w:rPr>
              <w:t>sottolinea la necessità di sostenere il settore commerciale, in particolare il commercio tradizionale, al fine di ammodernare il settore, nonché di sostenere il settore cooperativo, in tutta la sua varietà, al fine di salvaguardarne la funzione sociale;</w:t>
            </w:r>
          </w:p>
        </w:tc>
      </w:tr>
    </w:tbl>
    <w:p w14:paraId="27E7549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0A57202" w14:textId="77777777" w:rsidR="0070379B" w:rsidRPr="0094179C" w:rsidRDefault="0070379B" w:rsidP="0070379B">
      <w:r w:rsidRPr="0094179C">
        <w:rPr>
          <w:rStyle w:val="HideTWBExt"/>
        </w:rPr>
        <w:t>&lt;/Amend&gt;</w:t>
      </w:r>
    </w:p>
    <w:p w14:paraId="5091709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440</w:t>
      </w:r>
      <w:r w:rsidRPr="0094179C">
        <w:rPr>
          <w:rStyle w:val="HideTWBExt"/>
        </w:rPr>
        <w:t>&lt;/NumAm&gt;</w:t>
      </w:r>
    </w:p>
    <w:p w14:paraId="7698251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5D4E3D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3347C68" w14:textId="77777777" w:rsidR="0070379B" w:rsidRPr="0094179C" w:rsidRDefault="0070379B" w:rsidP="0070379B">
      <w:pPr>
        <w:pStyle w:val="NormalBold"/>
      </w:pPr>
      <w:r w:rsidRPr="0094179C">
        <w:rPr>
          <w:rStyle w:val="HideTWBExt"/>
          <w:b w:val="0"/>
        </w:rPr>
        <w:t>&lt;/RepeatBlock-By&gt;</w:t>
      </w:r>
    </w:p>
    <w:p w14:paraId="5F954D1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BB44BE" w14:textId="77777777" w:rsidR="0070379B" w:rsidRPr="0094179C" w:rsidRDefault="0070379B" w:rsidP="0070379B">
      <w:pPr>
        <w:pStyle w:val="NormalBold"/>
      </w:pPr>
      <w:r w:rsidRPr="0094179C">
        <w:rPr>
          <w:rStyle w:val="HideTWBExt"/>
        </w:rPr>
        <w:t>&lt;Article&gt;</w:t>
      </w:r>
      <w:r w:rsidRPr="0094179C">
        <w:t>Paragrafo 23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9B4FC9" w14:textId="77777777" w:rsidTr="0007280B">
        <w:trPr>
          <w:trHeight w:hRule="exact" w:val="240"/>
          <w:jc w:val="center"/>
        </w:trPr>
        <w:tc>
          <w:tcPr>
            <w:tcW w:w="9752" w:type="dxa"/>
            <w:gridSpan w:val="2"/>
            <w:tcBorders>
              <w:top w:val="nil"/>
              <w:left w:val="nil"/>
              <w:bottom w:val="nil"/>
              <w:right w:val="nil"/>
            </w:tcBorders>
          </w:tcPr>
          <w:p w14:paraId="1449219D" w14:textId="77777777" w:rsidR="0070379B" w:rsidRPr="0094179C" w:rsidRDefault="0070379B" w:rsidP="0007280B"/>
        </w:tc>
      </w:tr>
      <w:tr w:rsidR="0070379B" w:rsidRPr="0094179C" w14:paraId="52222ADB" w14:textId="77777777" w:rsidTr="0007280B">
        <w:trPr>
          <w:trHeight w:val="240"/>
          <w:jc w:val="center"/>
        </w:trPr>
        <w:tc>
          <w:tcPr>
            <w:tcW w:w="4876" w:type="dxa"/>
            <w:tcBorders>
              <w:top w:val="nil"/>
              <w:left w:val="nil"/>
              <w:bottom w:val="nil"/>
              <w:right w:val="nil"/>
            </w:tcBorders>
          </w:tcPr>
          <w:p w14:paraId="6550C45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689DE4D" w14:textId="77777777" w:rsidR="0070379B" w:rsidRPr="0094179C" w:rsidRDefault="0070379B" w:rsidP="0007280B">
            <w:pPr>
              <w:pStyle w:val="AmColumnHeading"/>
            </w:pPr>
            <w:r w:rsidRPr="0094179C">
              <w:t>Emendamento</w:t>
            </w:r>
          </w:p>
        </w:tc>
      </w:tr>
      <w:tr w:rsidR="0070379B" w:rsidRPr="0094179C" w14:paraId="0D681616" w14:textId="77777777" w:rsidTr="0007280B">
        <w:trPr>
          <w:jc w:val="center"/>
        </w:trPr>
        <w:tc>
          <w:tcPr>
            <w:tcW w:w="4876" w:type="dxa"/>
            <w:tcBorders>
              <w:top w:val="nil"/>
              <w:left w:val="nil"/>
              <w:bottom w:val="nil"/>
              <w:right w:val="nil"/>
            </w:tcBorders>
          </w:tcPr>
          <w:p w14:paraId="03D2E935" w14:textId="77777777" w:rsidR="0070379B" w:rsidRPr="0094179C" w:rsidRDefault="0070379B" w:rsidP="0007280B">
            <w:pPr>
              <w:pStyle w:val="Normal6a"/>
            </w:pPr>
          </w:p>
        </w:tc>
        <w:tc>
          <w:tcPr>
            <w:tcW w:w="4876" w:type="dxa"/>
            <w:tcBorders>
              <w:top w:val="nil"/>
              <w:left w:val="nil"/>
              <w:bottom w:val="nil"/>
              <w:right w:val="nil"/>
            </w:tcBorders>
          </w:tcPr>
          <w:p w14:paraId="4D493AF8" w14:textId="77777777" w:rsidR="0070379B" w:rsidRPr="0094179C" w:rsidRDefault="0070379B" w:rsidP="0007280B">
            <w:pPr>
              <w:pStyle w:val="Normal6a"/>
            </w:pPr>
            <w:r w:rsidRPr="0094179C">
              <w:rPr>
                <w:b/>
                <w:i/>
              </w:rPr>
              <w:t>23 ter.</w:t>
            </w:r>
            <w:r w:rsidRPr="0094179C">
              <w:tab/>
            </w:r>
            <w:r w:rsidRPr="0094179C">
              <w:rPr>
                <w:b/>
                <w:i/>
              </w:rPr>
              <w:t>sottolinea l'importanza di programmi dedicati alla salvaguardia della biodiversità e alla protezione dell'ambiente, che devono essere sostenuti da finanziamenti adeguati; sottolinea il ruolo di lunga data del programma LIFE, che si è dimostrato fondamentale nel sostenere progetti innovativi e di alta qualità per l'ambiente, la conservazione della natura e la mitigazione e l'adattamento ai cambiamenti climatici; invita la Commissione a garantire che il programma LIFE sia mantenuto con finanziamenti adeguati nel prossimo QFP, come programma rafforzato a sé stante;</w:t>
            </w:r>
          </w:p>
        </w:tc>
      </w:tr>
    </w:tbl>
    <w:p w14:paraId="6D24033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99D0C4F" w14:textId="77777777" w:rsidR="0070379B" w:rsidRPr="0094179C" w:rsidRDefault="0070379B" w:rsidP="0070379B">
      <w:r w:rsidRPr="0094179C">
        <w:rPr>
          <w:rStyle w:val="HideTWBExt"/>
        </w:rPr>
        <w:t>&lt;/Amend&gt;</w:t>
      </w:r>
    </w:p>
    <w:p w14:paraId="6C9C9F3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441</w:t>
      </w:r>
      <w:r w:rsidRPr="0094179C">
        <w:rPr>
          <w:rStyle w:val="HideTWBExt"/>
        </w:rPr>
        <w:t>&lt;/NumAm&gt;</w:t>
      </w:r>
    </w:p>
    <w:p w14:paraId="4F94846D"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FA9313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8D23990" w14:textId="77777777" w:rsidR="0070379B" w:rsidRPr="0094179C" w:rsidRDefault="0070379B" w:rsidP="0070379B">
      <w:pPr>
        <w:pStyle w:val="NormalBold"/>
      </w:pPr>
      <w:r w:rsidRPr="0094179C">
        <w:rPr>
          <w:rStyle w:val="HideTWBExt"/>
          <w:b w:val="0"/>
        </w:rPr>
        <w:t>&lt;/RepeatBlock-By&gt;</w:t>
      </w:r>
    </w:p>
    <w:p w14:paraId="63F72BB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541219" w14:textId="77777777" w:rsidR="0070379B" w:rsidRPr="0094179C" w:rsidRDefault="0070379B" w:rsidP="0070379B">
      <w:pPr>
        <w:pStyle w:val="NormalBold"/>
      </w:pPr>
      <w:r w:rsidRPr="0094179C">
        <w:rPr>
          <w:rStyle w:val="HideTWBExt"/>
        </w:rPr>
        <w:t>&lt;Article&gt;</w:t>
      </w:r>
      <w:r w:rsidRPr="0094179C">
        <w:t>Paragrafo 23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981A7B" w14:textId="77777777" w:rsidTr="0007280B">
        <w:trPr>
          <w:trHeight w:hRule="exact" w:val="240"/>
          <w:jc w:val="center"/>
        </w:trPr>
        <w:tc>
          <w:tcPr>
            <w:tcW w:w="9752" w:type="dxa"/>
            <w:gridSpan w:val="2"/>
            <w:tcBorders>
              <w:top w:val="nil"/>
              <w:left w:val="nil"/>
              <w:bottom w:val="nil"/>
              <w:right w:val="nil"/>
            </w:tcBorders>
          </w:tcPr>
          <w:p w14:paraId="60471907" w14:textId="77777777" w:rsidR="0070379B" w:rsidRPr="0094179C" w:rsidRDefault="0070379B" w:rsidP="0007280B"/>
        </w:tc>
      </w:tr>
      <w:tr w:rsidR="0070379B" w:rsidRPr="0094179C" w14:paraId="6205B8A9" w14:textId="77777777" w:rsidTr="0007280B">
        <w:trPr>
          <w:trHeight w:val="240"/>
          <w:jc w:val="center"/>
        </w:trPr>
        <w:tc>
          <w:tcPr>
            <w:tcW w:w="4876" w:type="dxa"/>
            <w:tcBorders>
              <w:top w:val="nil"/>
              <w:left w:val="nil"/>
              <w:bottom w:val="nil"/>
              <w:right w:val="nil"/>
            </w:tcBorders>
          </w:tcPr>
          <w:p w14:paraId="403C9A9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03EF71" w14:textId="77777777" w:rsidR="0070379B" w:rsidRPr="0094179C" w:rsidRDefault="0070379B" w:rsidP="0007280B">
            <w:pPr>
              <w:pStyle w:val="AmColumnHeading"/>
            </w:pPr>
            <w:r w:rsidRPr="0094179C">
              <w:t>Emendamento</w:t>
            </w:r>
          </w:p>
        </w:tc>
      </w:tr>
      <w:tr w:rsidR="0070379B" w:rsidRPr="0094179C" w14:paraId="2FBE1ECF" w14:textId="77777777" w:rsidTr="0007280B">
        <w:trPr>
          <w:jc w:val="center"/>
        </w:trPr>
        <w:tc>
          <w:tcPr>
            <w:tcW w:w="4876" w:type="dxa"/>
            <w:tcBorders>
              <w:top w:val="nil"/>
              <w:left w:val="nil"/>
              <w:bottom w:val="nil"/>
              <w:right w:val="nil"/>
            </w:tcBorders>
          </w:tcPr>
          <w:p w14:paraId="108A19EB" w14:textId="77777777" w:rsidR="0070379B" w:rsidRPr="0094179C" w:rsidRDefault="0070379B" w:rsidP="0007280B">
            <w:pPr>
              <w:pStyle w:val="Normal6a"/>
            </w:pPr>
          </w:p>
        </w:tc>
        <w:tc>
          <w:tcPr>
            <w:tcW w:w="4876" w:type="dxa"/>
            <w:tcBorders>
              <w:top w:val="nil"/>
              <w:left w:val="nil"/>
              <w:bottom w:val="nil"/>
              <w:right w:val="nil"/>
            </w:tcBorders>
          </w:tcPr>
          <w:p w14:paraId="1D10FCC7" w14:textId="77777777" w:rsidR="0070379B" w:rsidRPr="0094179C" w:rsidRDefault="0070379B" w:rsidP="0007280B">
            <w:pPr>
              <w:pStyle w:val="Normal6a"/>
            </w:pPr>
            <w:r w:rsidRPr="0094179C">
              <w:rPr>
                <w:b/>
                <w:i/>
              </w:rPr>
              <w:t>23 quater.</w:t>
            </w:r>
            <w:r w:rsidRPr="0094179C">
              <w:tab/>
            </w:r>
            <w:r w:rsidRPr="0094179C">
              <w:rPr>
                <w:b/>
                <w:i/>
              </w:rPr>
              <w:t>sottolinea che, oltre alle carenze di investimenti valutate nella relazione Draghi, la Commissione europea stima che il deficit di finanziamento per il conseguimento della strategia sulla biodiversità per il 2030 sia di 48 miliardi di EUR all'anno fino al 2030; chiede un fondo apposito per la natura nell'ambito del prossimo QFP alla luce dei significativi benefici collaterali per la mitigazione dei cambiamenti climatici, l'adattamento, la resilienza idrica, la salute e la sicurezza alimentare a lungo termine che possono essere generati attraverso investimenti nel ripristino e nella protezione della natura; ricorda il dialogo strategico sul futuro dell'agricoltura dell'UE dal titolo e invita analogamente a un fondo apposito per la natura;</w:t>
            </w:r>
          </w:p>
        </w:tc>
      </w:tr>
    </w:tbl>
    <w:p w14:paraId="2BB0ADB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05EA87" w14:textId="77777777" w:rsidR="0070379B" w:rsidRPr="0094179C" w:rsidRDefault="0070379B" w:rsidP="0070379B">
      <w:r w:rsidRPr="0094179C">
        <w:rPr>
          <w:rStyle w:val="HideTWBExt"/>
        </w:rPr>
        <w:t>&lt;/Amend&gt;</w:t>
      </w:r>
    </w:p>
    <w:p w14:paraId="3D473D9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442</w:t>
      </w:r>
      <w:r w:rsidRPr="0094179C">
        <w:rPr>
          <w:rStyle w:val="HideTWBExt"/>
        </w:rPr>
        <w:t>&lt;/NumAm&gt;</w:t>
      </w:r>
    </w:p>
    <w:p w14:paraId="7113CA9C"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F50B85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6BB8F6E" w14:textId="77777777" w:rsidR="0070379B" w:rsidRPr="0094179C" w:rsidRDefault="0070379B" w:rsidP="0070379B">
      <w:pPr>
        <w:pStyle w:val="NormalBold"/>
      </w:pPr>
      <w:r w:rsidRPr="0094179C">
        <w:rPr>
          <w:rStyle w:val="HideTWBExt"/>
          <w:b w:val="0"/>
        </w:rPr>
        <w:t>&lt;/RepeatBlock-By&gt;</w:t>
      </w:r>
    </w:p>
    <w:p w14:paraId="147A5BE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24B151" w14:textId="77777777" w:rsidR="0070379B" w:rsidRPr="0094179C" w:rsidRDefault="0070379B" w:rsidP="0070379B">
      <w:pPr>
        <w:pStyle w:val="NormalBold"/>
      </w:pPr>
      <w:r w:rsidRPr="0094179C">
        <w:rPr>
          <w:rStyle w:val="HideTWBExt"/>
        </w:rPr>
        <w:t>&lt;Article&gt;</w:t>
      </w:r>
      <w:r w:rsidRPr="0094179C">
        <w:t>Paragrafo 23 quinquies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F88718" w14:textId="77777777" w:rsidTr="0007280B">
        <w:trPr>
          <w:trHeight w:hRule="exact" w:val="240"/>
          <w:jc w:val="center"/>
        </w:trPr>
        <w:tc>
          <w:tcPr>
            <w:tcW w:w="9752" w:type="dxa"/>
            <w:gridSpan w:val="2"/>
            <w:tcBorders>
              <w:top w:val="nil"/>
              <w:left w:val="nil"/>
              <w:bottom w:val="nil"/>
              <w:right w:val="nil"/>
            </w:tcBorders>
          </w:tcPr>
          <w:p w14:paraId="5BB348B1" w14:textId="77777777" w:rsidR="0070379B" w:rsidRPr="0094179C" w:rsidRDefault="0070379B" w:rsidP="0007280B"/>
        </w:tc>
      </w:tr>
      <w:tr w:rsidR="0070379B" w:rsidRPr="0094179C" w14:paraId="5FE3A177" w14:textId="77777777" w:rsidTr="0007280B">
        <w:trPr>
          <w:trHeight w:val="240"/>
          <w:jc w:val="center"/>
        </w:trPr>
        <w:tc>
          <w:tcPr>
            <w:tcW w:w="4876" w:type="dxa"/>
            <w:tcBorders>
              <w:top w:val="nil"/>
              <w:left w:val="nil"/>
              <w:bottom w:val="nil"/>
              <w:right w:val="nil"/>
            </w:tcBorders>
          </w:tcPr>
          <w:p w14:paraId="6463608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7C3AAB" w14:textId="77777777" w:rsidR="0070379B" w:rsidRPr="0094179C" w:rsidRDefault="0070379B" w:rsidP="0007280B">
            <w:pPr>
              <w:pStyle w:val="AmColumnHeading"/>
            </w:pPr>
            <w:r w:rsidRPr="0094179C">
              <w:t>Emendamento</w:t>
            </w:r>
          </w:p>
        </w:tc>
      </w:tr>
      <w:tr w:rsidR="0070379B" w:rsidRPr="0094179C" w14:paraId="1147119A" w14:textId="77777777" w:rsidTr="0007280B">
        <w:trPr>
          <w:jc w:val="center"/>
        </w:trPr>
        <w:tc>
          <w:tcPr>
            <w:tcW w:w="4876" w:type="dxa"/>
            <w:tcBorders>
              <w:top w:val="nil"/>
              <w:left w:val="nil"/>
              <w:bottom w:val="nil"/>
              <w:right w:val="nil"/>
            </w:tcBorders>
          </w:tcPr>
          <w:p w14:paraId="3AB628EC" w14:textId="77777777" w:rsidR="0070379B" w:rsidRPr="0094179C" w:rsidRDefault="0070379B" w:rsidP="0007280B">
            <w:pPr>
              <w:pStyle w:val="Normal6a"/>
            </w:pPr>
          </w:p>
        </w:tc>
        <w:tc>
          <w:tcPr>
            <w:tcW w:w="4876" w:type="dxa"/>
            <w:tcBorders>
              <w:top w:val="nil"/>
              <w:left w:val="nil"/>
              <w:bottom w:val="nil"/>
              <w:right w:val="nil"/>
            </w:tcBorders>
          </w:tcPr>
          <w:p w14:paraId="794CC5A4" w14:textId="77777777" w:rsidR="0070379B" w:rsidRPr="0094179C" w:rsidRDefault="0070379B" w:rsidP="0007280B">
            <w:pPr>
              <w:pStyle w:val="Normal6a"/>
            </w:pPr>
            <w:r w:rsidRPr="0094179C">
              <w:rPr>
                <w:b/>
                <w:i/>
              </w:rPr>
              <w:t>23 quinquies.</w:t>
            </w:r>
            <w:r w:rsidRPr="0094179C">
              <w:tab/>
            </w:r>
            <w:r w:rsidRPr="0094179C">
              <w:rPr>
                <w:b/>
                <w:i/>
              </w:rPr>
              <w:t>sottolinea che attualmente oltre l'80 % delle tecnologie digitali europee è importato da paesi terzi, il che comporta una vulnerabilità sistemica e ostacola la competitività e il potenziale di innovazione dell'Europa; ricorda che, secondo Draghi, sono necessari ulteriori 150 miliardi di investimenti tra il 2025 e il 2030 per affermare l'Europa come leader mondiale nelle tecnologie digitali; sottolinea che gli elementi costitutivi per rafforzare la competitività europea attraverso una crescita più forte nel settore digitale sono il software europeo aperto, i chip, la connettività, i prodotti dell'IA, l'internet delle cose, i data commons e un sistema cloud sovrano, nonché il fatto che investimenti mirati in tecnologie chiave come l'informatica di IA, l'informatica quantistica e i semiconduttori di prossima generazione possono garantire la leadership dell'Europa in settori ad alto impatto; pertanto il prossimo QFP dovrà prevedere finanziamenti per sostenere una strategia globale volta a rafforzare la competitività dell'Europa, garantire le risorse essenziali e costruire un ecosistema digitale resiliente e lungimirante, in particolare anche per gettare le basi per un ecosistema tecnologico europeo interoperabile autosufficiente, con una forte enfasi sulla sostenibilità e sull'efficienza energetica, garantendo l'allineamento con gli obiettivi climatici dell'Europa e garantendo che i costi energetici non ostacolino la competitività dell'industria digitale europea;</w:t>
            </w:r>
          </w:p>
        </w:tc>
      </w:tr>
    </w:tbl>
    <w:p w14:paraId="6E7AFF8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A911C3" w14:textId="77777777" w:rsidR="0070379B" w:rsidRPr="0094179C" w:rsidRDefault="0070379B" w:rsidP="0070379B">
      <w:r w:rsidRPr="0094179C">
        <w:rPr>
          <w:rStyle w:val="HideTWBExt"/>
        </w:rPr>
        <w:t>&lt;/Amend&gt;</w:t>
      </w:r>
    </w:p>
    <w:p w14:paraId="556CD0B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443</w:t>
      </w:r>
      <w:r w:rsidRPr="0094179C">
        <w:rPr>
          <w:rStyle w:val="HideTWBExt"/>
        </w:rPr>
        <w:t>&lt;/NumAm&gt;</w:t>
      </w:r>
    </w:p>
    <w:p w14:paraId="4A900407"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11F74A93" w14:textId="77777777" w:rsidR="0070379B" w:rsidRPr="0094179C" w:rsidRDefault="0070379B" w:rsidP="0070379B">
      <w:pPr>
        <w:pStyle w:val="NormalBold"/>
      </w:pPr>
      <w:r w:rsidRPr="0094179C">
        <w:rPr>
          <w:rStyle w:val="HideTWBExt"/>
          <w:b w:val="0"/>
        </w:rPr>
        <w:t>&lt;/RepeatBlock-By&gt;</w:t>
      </w:r>
    </w:p>
    <w:p w14:paraId="56F4AE8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D996E5"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5103DA" w14:textId="77777777" w:rsidTr="0007280B">
        <w:trPr>
          <w:trHeight w:hRule="exact" w:val="240"/>
          <w:jc w:val="center"/>
        </w:trPr>
        <w:tc>
          <w:tcPr>
            <w:tcW w:w="9752" w:type="dxa"/>
            <w:gridSpan w:val="2"/>
            <w:tcBorders>
              <w:top w:val="nil"/>
              <w:left w:val="nil"/>
              <w:bottom w:val="nil"/>
              <w:right w:val="nil"/>
            </w:tcBorders>
          </w:tcPr>
          <w:p w14:paraId="4D7E74BB" w14:textId="77777777" w:rsidR="0070379B" w:rsidRPr="0094179C" w:rsidRDefault="0070379B" w:rsidP="0007280B"/>
        </w:tc>
      </w:tr>
      <w:tr w:rsidR="0070379B" w:rsidRPr="0094179C" w14:paraId="2D334EAC" w14:textId="77777777" w:rsidTr="0007280B">
        <w:trPr>
          <w:trHeight w:val="240"/>
          <w:jc w:val="center"/>
        </w:trPr>
        <w:tc>
          <w:tcPr>
            <w:tcW w:w="4876" w:type="dxa"/>
            <w:tcBorders>
              <w:top w:val="nil"/>
              <w:left w:val="nil"/>
              <w:bottom w:val="nil"/>
              <w:right w:val="nil"/>
            </w:tcBorders>
          </w:tcPr>
          <w:p w14:paraId="4A0D747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3A1B3B" w14:textId="77777777" w:rsidR="0070379B" w:rsidRPr="0094179C" w:rsidRDefault="0070379B" w:rsidP="0007280B">
            <w:pPr>
              <w:pStyle w:val="AmColumnHeading"/>
            </w:pPr>
            <w:r w:rsidRPr="0094179C">
              <w:t>Emendamento</w:t>
            </w:r>
          </w:p>
        </w:tc>
      </w:tr>
      <w:tr w:rsidR="0070379B" w:rsidRPr="0094179C" w14:paraId="707942E2" w14:textId="77777777" w:rsidTr="0007280B">
        <w:trPr>
          <w:jc w:val="center"/>
        </w:trPr>
        <w:tc>
          <w:tcPr>
            <w:tcW w:w="4876" w:type="dxa"/>
            <w:tcBorders>
              <w:top w:val="nil"/>
              <w:left w:val="nil"/>
              <w:bottom w:val="nil"/>
              <w:right w:val="nil"/>
            </w:tcBorders>
          </w:tcPr>
          <w:p w14:paraId="245DE4B8"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14:paraId="411C29B8"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w:t>
            </w:r>
            <w:r w:rsidRPr="0094179C">
              <w:rPr>
                <w:b/>
                <w:i/>
              </w:rPr>
              <w:t>, compresi gli investimenti in misure di sicurezza online, in particolare per proteggere i minori, impegnandosi nel contempo a correggere i pregiudizi algoritmici che contribuiscono alla violenza di genere,</w:t>
            </w:r>
            <w:r w:rsidRPr="0094179C">
              <w:t xml:space="preserve"> e aiutare le persone ad affinare le competenze necessarie per lavorare con esse e per servirsene;</w:t>
            </w:r>
          </w:p>
        </w:tc>
      </w:tr>
    </w:tbl>
    <w:p w14:paraId="7707C1B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A0C115" w14:textId="77777777" w:rsidR="0070379B" w:rsidRPr="0094179C" w:rsidRDefault="0070379B" w:rsidP="0070379B">
      <w:r w:rsidRPr="0094179C">
        <w:rPr>
          <w:rStyle w:val="HideTWBExt"/>
        </w:rPr>
        <w:t>&lt;/Amend&gt;</w:t>
      </w:r>
    </w:p>
    <w:p w14:paraId="3C254CD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444</w:t>
      </w:r>
      <w:r w:rsidRPr="0094179C">
        <w:rPr>
          <w:rStyle w:val="HideTWBExt"/>
        </w:rPr>
        <w:t>&lt;/NumAm&gt;</w:t>
      </w:r>
    </w:p>
    <w:p w14:paraId="7E0116BC"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AD2339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D111286" w14:textId="77777777" w:rsidR="0070379B" w:rsidRPr="0094179C" w:rsidRDefault="0070379B" w:rsidP="0070379B">
      <w:pPr>
        <w:pStyle w:val="NormalBold"/>
      </w:pPr>
      <w:r w:rsidRPr="0094179C">
        <w:rPr>
          <w:rStyle w:val="HideTWBExt"/>
          <w:b w:val="0"/>
        </w:rPr>
        <w:t>&lt;/RepeatBlock-By&gt;</w:t>
      </w:r>
    </w:p>
    <w:p w14:paraId="5300782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0DF8A2"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78ED2F" w14:textId="77777777" w:rsidTr="0007280B">
        <w:trPr>
          <w:trHeight w:hRule="exact" w:val="240"/>
          <w:jc w:val="center"/>
        </w:trPr>
        <w:tc>
          <w:tcPr>
            <w:tcW w:w="9752" w:type="dxa"/>
            <w:gridSpan w:val="2"/>
            <w:tcBorders>
              <w:top w:val="nil"/>
              <w:left w:val="nil"/>
              <w:bottom w:val="nil"/>
              <w:right w:val="nil"/>
            </w:tcBorders>
          </w:tcPr>
          <w:p w14:paraId="37084CD9" w14:textId="77777777" w:rsidR="0070379B" w:rsidRPr="0094179C" w:rsidRDefault="0070379B" w:rsidP="0007280B"/>
        </w:tc>
      </w:tr>
      <w:tr w:rsidR="0070379B" w:rsidRPr="0094179C" w14:paraId="5A7C1C76" w14:textId="77777777" w:rsidTr="0007280B">
        <w:trPr>
          <w:trHeight w:val="240"/>
          <w:jc w:val="center"/>
        </w:trPr>
        <w:tc>
          <w:tcPr>
            <w:tcW w:w="4876" w:type="dxa"/>
            <w:tcBorders>
              <w:top w:val="nil"/>
              <w:left w:val="nil"/>
              <w:bottom w:val="nil"/>
              <w:right w:val="nil"/>
            </w:tcBorders>
          </w:tcPr>
          <w:p w14:paraId="3E30016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2B3E59A" w14:textId="77777777" w:rsidR="0070379B" w:rsidRPr="0094179C" w:rsidRDefault="0070379B" w:rsidP="0007280B">
            <w:pPr>
              <w:pStyle w:val="AmColumnHeading"/>
            </w:pPr>
            <w:r w:rsidRPr="0094179C">
              <w:t>Emendamento</w:t>
            </w:r>
          </w:p>
        </w:tc>
      </w:tr>
      <w:tr w:rsidR="0070379B" w:rsidRPr="0094179C" w14:paraId="7814273D" w14:textId="77777777" w:rsidTr="0007280B">
        <w:trPr>
          <w:jc w:val="center"/>
        </w:trPr>
        <w:tc>
          <w:tcPr>
            <w:tcW w:w="4876" w:type="dxa"/>
            <w:tcBorders>
              <w:top w:val="nil"/>
              <w:left w:val="nil"/>
              <w:bottom w:val="nil"/>
              <w:right w:val="nil"/>
            </w:tcBorders>
          </w:tcPr>
          <w:p w14:paraId="665CBAB3" w14:textId="77777777" w:rsidR="0070379B" w:rsidRPr="0094179C" w:rsidRDefault="0070379B" w:rsidP="0007280B">
            <w:pPr>
              <w:pStyle w:val="Normal6a"/>
            </w:pPr>
            <w:r w:rsidRPr="0094179C">
              <w:t>24.</w:t>
            </w:r>
            <w:r w:rsidRPr="0094179C">
              <w:tab/>
              <w:t xml:space="preserve">richiama l'attenzione sul profondo cambiamento tecnologico in atto, in cui le nuove tecnologie, come l'intelligenza artificiale, da un lato, creano opportunità in termini di potenziale economico e di miglioramento della vita </w:t>
            </w:r>
            <w:r w:rsidRPr="0094179C">
              <w:rPr>
                <w:b/>
                <w:bCs/>
                <w:i/>
                <w:iCs/>
              </w:rPr>
              <w:t>dei cittadini</w:t>
            </w:r>
            <w:r w:rsidRPr="0094179C">
              <w:t xml:space="preserve"> e, dall'altro, pongono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14:paraId="0E734B15"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w:t>
            </w:r>
            <w:r w:rsidRPr="0094179C">
              <w:rPr>
                <w:b/>
                <w:i/>
              </w:rPr>
              <w:t>, l'edge computing e il calcolo quantistico</w:t>
            </w:r>
            <w:r w:rsidRPr="0094179C">
              <w:t xml:space="preserve">, da un lato, creano opportunità in termini di potenziale economico e di miglioramento della vita </w:t>
            </w:r>
            <w:r w:rsidRPr="0094179C">
              <w:rPr>
                <w:b/>
                <w:i/>
              </w:rPr>
              <w:t>della popolazione</w:t>
            </w:r>
            <w:r w:rsidRPr="0094179C">
              <w:t xml:space="preserve"> e, dall'altro, pongono sfide sotto il profilo etico e dell'affidabilità</w:t>
            </w:r>
            <w:r w:rsidRPr="0094179C">
              <w:rPr>
                <w:b/>
                <w:i/>
              </w:rPr>
              <w:t>, geopolitico e della sovranità</w:t>
            </w:r>
            <w:r w:rsidRPr="0094179C">
              <w:t xml:space="preserve">; sottolinea che il prossimo QFP deve sostenere lo sviluppo e l'applicazione sicura di tali tecnologie </w:t>
            </w:r>
            <w:r w:rsidRPr="0094179C">
              <w:rPr>
                <w:b/>
                <w:i/>
              </w:rPr>
              <w:t>in Europa, nonché creare un'infrastruttura digitale europea</w:t>
            </w:r>
            <w:r w:rsidRPr="0094179C">
              <w:t xml:space="preserve"> e aiutare le persone ad affinare le competenze necessarie per lavorare con esse e per servirsene;</w:t>
            </w:r>
          </w:p>
        </w:tc>
      </w:tr>
    </w:tbl>
    <w:p w14:paraId="38323B5B"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A1BF6FC" w14:textId="77777777" w:rsidR="0070379B" w:rsidRPr="00647DCB" w:rsidRDefault="0070379B" w:rsidP="0070379B">
      <w:pPr>
        <w:rPr>
          <w:lang w:val="es-ES"/>
        </w:rPr>
      </w:pPr>
      <w:r w:rsidRPr="00647DCB">
        <w:rPr>
          <w:rStyle w:val="HideTWBExt"/>
          <w:lang w:val="es-ES"/>
        </w:rPr>
        <w:t>&lt;/Amend&gt;</w:t>
      </w:r>
    </w:p>
    <w:p w14:paraId="0285569F"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445</w:t>
      </w:r>
      <w:r w:rsidRPr="00647DCB">
        <w:rPr>
          <w:rStyle w:val="HideTWBExt"/>
          <w:lang w:val="es-ES"/>
        </w:rPr>
        <w:t>&lt;/NumAm&gt;</w:t>
      </w:r>
    </w:p>
    <w:p w14:paraId="5058C45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78710862" w14:textId="77777777" w:rsidR="0070379B" w:rsidRPr="00647DCB" w:rsidRDefault="0070379B" w:rsidP="0070379B">
      <w:pPr>
        <w:pStyle w:val="NormalBold"/>
        <w:rPr>
          <w:lang w:val="es-ES"/>
        </w:rPr>
      </w:pPr>
      <w:r w:rsidRPr="00647DCB">
        <w:rPr>
          <w:rStyle w:val="HideTWBExt"/>
          <w:b w:val="0"/>
          <w:lang w:val="es-ES"/>
        </w:rPr>
        <w:t>&lt;/RepeatBlock-By&gt;</w:t>
      </w:r>
    </w:p>
    <w:p w14:paraId="235B931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2673A9"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9265DA" w14:textId="77777777" w:rsidTr="0007280B">
        <w:trPr>
          <w:trHeight w:hRule="exact" w:val="240"/>
          <w:jc w:val="center"/>
        </w:trPr>
        <w:tc>
          <w:tcPr>
            <w:tcW w:w="9752" w:type="dxa"/>
            <w:gridSpan w:val="2"/>
            <w:tcBorders>
              <w:top w:val="nil"/>
              <w:left w:val="nil"/>
              <w:bottom w:val="nil"/>
              <w:right w:val="nil"/>
            </w:tcBorders>
          </w:tcPr>
          <w:p w14:paraId="5D2FC481" w14:textId="77777777" w:rsidR="0070379B" w:rsidRPr="0094179C" w:rsidRDefault="0070379B" w:rsidP="0007280B"/>
        </w:tc>
      </w:tr>
      <w:tr w:rsidR="0070379B" w:rsidRPr="0094179C" w14:paraId="4706F1A2" w14:textId="77777777" w:rsidTr="0007280B">
        <w:trPr>
          <w:trHeight w:val="240"/>
          <w:jc w:val="center"/>
        </w:trPr>
        <w:tc>
          <w:tcPr>
            <w:tcW w:w="4876" w:type="dxa"/>
            <w:tcBorders>
              <w:top w:val="nil"/>
              <w:left w:val="nil"/>
              <w:bottom w:val="nil"/>
              <w:right w:val="nil"/>
            </w:tcBorders>
          </w:tcPr>
          <w:p w14:paraId="675A1F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77C4F9D" w14:textId="77777777" w:rsidR="0070379B" w:rsidRPr="0094179C" w:rsidRDefault="0070379B" w:rsidP="0007280B">
            <w:pPr>
              <w:pStyle w:val="AmColumnHeading"/>
            </w:pPr>
            <w:r w:rsidRPr="0094179C">
              <w:t>Emendamento</w:t>
            </w:r>
          </w:p>
        </w:tc>
      </w:tr>
      <w:tr w:rsidR="0070379B" w:rsidRPr="0094179C" w14:paraId="3F3C7250" w14:textId="77777777" w:rsidTr="0007280B">
        <w:trPr>
          <w:jc w:val="center"/>
        </w:trPr>
        <w:tc>
          <w:tcPr>
            <w:tcW w:w="4876" w:type="dxa"/>
            <w:tcBorders>
              <w:top w:val="nil"/>
              <w:left w:val="nil"/>
              <w:bottom w:val="nil"/>
              <w:right w:val="nil"/>
            </w:tcBorders>
          </w:tcPr>
          <w:p w14:paraId="7070A525"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14:paraId="2C7C7FB8"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w:t>
            </w:r>
            <w:r w:rsidRPr="0094179C">
              <w:rPr>
                <w:b/>
                <w:i/>
              </w:rPr>
              <w:t>, pur essendo essenziali per la futura leadership economica dell'Europa, l'infrastruttura digitale, la fabbricazione di semiconduttori e i partenariati strategici in ambito tecnologico</w:t>
            </w:r>
            <w:r w:rsidRPr="0094179C">
              <w:t>; sottolinea che il prossimo QFP deve sostenere lo sviluppo e l'applicazione sicura di tali tecnologie e aiutare le persone ad affinare le competenze necessarie per lavorare con esse e per servirsene;</w:t>
            </w:r>
          </w:p>
        </w:tc>
      </w:tr>
    </w:tbl>
    <w:p w14:paraId="0CFA30F2"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5346B22" w14:textId="77777777" w:rsidR="0070379B" w:rsidRPr="00647DCB" w:rsidRDefault="0070379B" w:rsidP="0070379B">
      <w:pPr>
        <w:rPr>
          <w:lang w:val="es-ES"/>
        </w:rPr>
      </w:pPr>
      <w:r w:rsidRPr="00647DCB">
        <w:rPr>
          <w:rStyle w:val="HideTWBExt"/>
          <w:lang w:val="es-ES"/>
        </w:rPr>
        <w:t>&lt;/Amend&gt;</w:t>
      </w:r>
    </w:p>
    <w:p w14:paraId="4F6262D7"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446</w:t>
      </w:r>
      <w:r w:rsidRPr="00647DCB">
        <w:rPr>
          <w:rStyle w:val="HideTWBExt"/>
          <w:lang w:val="es-ES"/>
        </w:rPr>
        <w:t>&lt;/NumAm&gt;</w:t>
      </w:r>
    </w:p>
    <w:p w14:paraId="0C76C32D"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432A4C7F" w14:textId="77777777" w:rsidR="0070379B" w:rsidRPr="00647DCB" w:rsidRDefault="0070379B" w:rsidP="0070379B">
      <w:pPr>
        <w:pStyle w:val="NormalBold"/>
        <w:rPr>
          <w:lang w:val="es-ES"/>
        </w:rPr>
      </w:pPr>
      <w:r w:rsidRPr="00647DCB">
        <w:rPr>
          <w:rStyle w:val="HideTWBExt"/>
          <w:b w:val="0"/>
          <w:lang w:val="es-ES"/>
        </w:rPr>
        <w:t>&lt;/RepeatBlock-By&gt;</w:t>
      </w:r>
    </w:p>
    <w:p w14:paraId="48C571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B2C62F"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CFE10B" w14:textId="77777777" w:rsidTr="0007280B">
        <w:trPr>
          <w:trHeight w:hRule="exact" w:val="240"/>
          <w:jc w:val="center"/>
        </w:trPr>
        <w:tc>
          <w:tcPr>
            <w:tcW w:w="9752" w:type="dxa"/>
            <w:gridSpan w:val="2"/>
            <w:tcBorders>
              <w:top w:val="nil"/>
              <w:left w:val="nil"/>
              <w:bottom w:val="nil"/>
              <w:right w:val="nil"/>
            </w:tcBorders>
          </w:tcPr>
          <w:p w14:paraId="3A69D9A8" w14:textId="77777777" w:rsidR="0070379B" w:rsidRPr="0094179C" w:rsidRDefault="0070379B" w:rsidP="0007280B"/>
        </w:tc>
      </w:tr>
      <w:tr w:rsidR="0070379B" w:rsidRPr="0094179C" w14:paraId="7B615CF1" w14:textId="77777777" w:rsidTr="0007280B">
        <w:trPr>
          <w:trHeight w:val="240"/>
          <w:jc w:val="center"/>
        </w:trPr>
        <w:tc>
          <w:tcPr>
            <w:tcW w:w="4876" w:type="dxa"/>
            <w:tcBorders>
              <w:top w:val="nil"/>
              <w:left w:val="nil"/>
              <w:bottom w:val="nil"/>
              <w:right w:val="nil"/>
            </w:tcBorders>
          </w:tcPr>
          <w:p w14:paraId="06F922C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B75C6C" w14:textId="77777777" w:rsidR="0070379B" w:rsidRPr="0094179C" w:rsidRDefault="0070379B" w:rsidP="0007280B">
            <w:pPr>
              <w:pStyle w:val="AmColumnHeading"/>
            </w:pPr>
            <w:r w:rsidRPr="0094179C">
              <w:t>Emendamento</w:t>
            </w:r>
          </w:p>
        </w:tc>
      </w:tr>
      <w:tr w:rsidR="0070379B" w:rsidRPr="0094179C" w14:paraId="1F377BAF" w14:textId="77777777" w:rsidTr="0007280B">
        <w:trPr>
          <w:jc w:val="center"/>
        </w:trPr>
        <w:tc>
          <w:tcPr>
            <w:tcW w:w="4876" w:type="dxa"/>
            <w:tcBorders>
              <w:top w:val="nil"/>
              <w:left w:val="nil"/>
              <w:bottom w:val="nil"/>
              <w:right w:val="nil"/>
            </w:tcBorders>
          </w:tcPr>
          <w:p w14:paraId="61379537"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14:paraId="2C644F00"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 e aiutare le persone ad affinare le competenze necessarie per lavorare con esse e per servirsene</w:t>
            </w:r>
            <w:r w:rsidRPr="0094179C">
              <w:rPr>
                <w:b/>
                <w:i/>
              </w:rPr>
              <w:t>, ma anche ad adattarsi a un ambiente digitale in una prospettiva di apprendimento permanente che sostiene lo sviluppo delle competenze digitali di base</w:t>
            </w:r>
            <w:r w:rsidRPr="0094179C">
              <w:t>;</w:t>
            </w:r>
          </w:p>
        </w:tc>
      </w:tr>
    </w:tbl>
    <w:p w14:paraId="2E90A36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DD923B8" w14:textId="77777777" w:rsidR="0070379B" w:rsidRPr="0094179C" w:rsidRDefault="0070379B" w:rsidP="0070379B">
      <w:r w:rsidRPr="0094179C">
        <w:rPr>
          <w:rStyle w:val="HideTWBExt"/>
        </w:rPr>
        <w:t>&lt;/Amend&gt;</w:t>
      </w:r>
    </w:p>
    <w:p w14:paraId="6FB8E3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447</w:t>
      </w:r>
      <w:r w:rsidRPr="0094179C">
        <w:rPr>
          <w:rStyle w:val="HideTWBExt"/>
        </w:rPr>
        <w:t>&lt;/NumAm&gt;</w:t>
      </w:r>
    </w:p>
    <w:p w14:paraId="22F3B372"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7A37ED1C" w14:textId="77777777" w:rsidR="0070379B" w:rsidRPr="0094179C" w:rsidRDefault="0070379B" w:rsidP="0070379B">
      <w:pPr>
        <w:pStyle w:val="NormalBold"/>
      </w:pPr>
      <w:r w:rsidRPr="0094179C">
        <w:rPr>
          <w:rStyle w:val="HideTWBExt"/>
          <w:b w:val="0"/>
        </w:rPr>
        <w:t>&lt;/RepeatBlock-By&gt;</w:t>
      </w:r>
    </w:p>
    <w:p w14:paraId="4E903D1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836C40"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11DDBF" w14:textId="77777777" w:rsidTr="0007280B">
        <w:trPr>
          <w:trHeight w:hRule="exact" w:val="240"/>
          <w:jc w:val="center"/>
        </w:trPr>
        <w:tc>
          <w:tcPr>
            <w:tcW w:w="9752" w:type="dxa"/>
            <w:gridSpan w:val="2"/>
            <w:tcBorders>
              <w:top w:val="nil"/>
              <w:left w:val="nil"/>
              <w:bottom w:val="nil"/>
              <w:right w:val="nil"/>
            </w:tcBorders>
          </w:tcPr>
          <w:p w14:paraId="62DC9A21" w14:textId="77777777" w:rsidR="0070379B" w:rsidRPr="0094179C" w:rsidRDefault="0070379B" w:rsidP="0007280B"/>
        </w:tc>
      </w:tr>
      <w:tr w:rsidR="0070379B" w:rsidRPr="0094179C" w14:paraId="698D0731" w14:textId="77777777" w:rsidTr="0007280B">
        <w:trPr>
          <w:trHeight w:val="240"/>
          <w:jc w:val="center"/>
        </w:trPr>
        <w:tc>
          <w:tcPr>
            <w:tcW w:w="4876" w:type="dxa"/>
            <w:tcBorders>
              <w:top w:val="nil"/>
              <w:left w:val="nil"/>
              <w:bottom w:val="nil"/>
              <w:right w:val="nil"/>
            </w:tcBorders>
          </w:tcPr>
          <w:p w14:paraId="7C74C8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4051C0" w14:textId="77777777" w:rsidR="0070379B" w:rsidRPr="0094179C" w:rsidRDefault="0070379B" w:rsidP="0007280B">
            <w:pPr>
              <w:pStyle w:val="AmColumnHeading"/>
            </w:pPr>
            <w:r w:rsidRPr="0094179C">
              <w:t>Emendamento</w:t>
            </w:r>
          </w:p>
        </w:tc>
      </w:tr>
      <w:tr w:rsidR="0070379B" w:rsidRPr="0094179C" w14:paraId="1EC2E3F4" w14:textId="77777777" w:rsidTr="0007280B">
        <w:trPr>
          <w:jc w:val="center"/>
        </w:trPr>
        <w:tc>
          <w:tcPr>
            <w:tcW w:w="4876" w:type="dxa"/>
            <w:tcBorders>
              <w:top w:val="nil"/>
              <w:left w:val="nil"/>
              <w:bottom w:val="nil"/>
              <w:right w:val="nil"/>
            </w:tcBorders>
          </w:tcPr>
          <w:p w14:paraId="6259D7D6" w14:textId="77777777" w:rsidR="0070379B" w:rsidRPr="0094179C" w:rsidRDefault="0070379B" w:rsidP="0007280B">
            <w:pPr>
              <w:pStyle w:val="Normal6a"/>
            </w:pPr>
            <w:r w:rsidRPr="0094179C">
              <w:t>24.</w:t>
            </w:r>
            <w:r w:rsidRPr="0094179C">
              <w:tab/>
              <w:t xml:space="preserve">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w:t>
            </w:r>
            <w:r w:rsidRPr="0094179C">
              <w:rPr>
                <w:b/>
                <w:i/>
              </w:rPr>
              <w:t>sostenere lo</w:t>
            </w:r>
            <w:r w:rsidRPr="0094179C">
              <w:t xml:space="preserve"> sviluppo e </w:t>
            </w:r>
            <w:r w:rsidRPr="0094179C">
              <w:rPr>
                <w:b/>
                <w:i/>
              </w:rPr>
              <w:t>l'applicazione</w:t>
            </w:r>
            <w:r w:rsidRPr="0094179C">
              <w:t xml:space="preserve"> sicura di tali tecnologie </w:t>
            </w:r>
            <w:r w:rsidRPr="0094179C">
              <w:rPr>
                <w:b/>
                <w:i/>
              </w:rPr>
              <w:t>e</w:t>
            </w:r>
            <w:r w:rsidRPr="0094179C">
              <w:t xml:space="preserve"> aiutare le persone ad affinare le competenze necessarie per lavorare con </w:t>
            </w:r>
            <w:r w:rsidRPr="0094179C">
              <w:rPr>
                <w:b/>
                <w:i/>
              </w:rPr>
              <w:t>esse</w:t>
            </w:r>
            <w:r w:rsidRPr="0094179C">
              <w:t xml:space="preserve"> e per servirsene;</w:t>
            </w:r>
          </w:p>
        </w:tc>
        <w:tc>
          <w:tcPr>
            <w:tcW w:w="4876" w:type="dxa"/>
            <w:tcBorders>
              <w:top w:val="nil"/>
              <w:left w:val="nil"/>
              <w:bottom w:val="nil"/>
              <w:right w:val="nil"/>
            </w:tcBorders>
          </w:tcPr>
          <w:p w14:paraId="2BBA224E" w14:textId="77777777" w:rsidR="0070379B" w:rsidRPr="0094179C" w:rsidRDefault="0070379B" w:rsidP="0007280B">
            <w:pPr>
              <w:pStyle w:val="Normal6a"/>
            </w:pPr>
            <w:r w:rsidRPr="0094179C">
              <w:t>24.</w:t>
            </w:r>
            <w:r w:rsidRPr="0094179C">
              <w:tab/>
              <w:t xml:space="preserve">richiama l'attenzione sul profondo cambiamento tecnologico in atto, in cui le nuove tecnologie, come l'intelligenza artificiale </w:t>
            </w:r>
            <w:r w:rsidRPr="0094179C">
              <w:rPr>
                <w:b/>
                <w:i/>
              </w:rPr>
              <w:t>e il quantum</w:t>
            </w:r>
            <w:r w:rsidRPr="0094179C">
              <w:t xml:space="preserve">, da un lato, creano opportunità in termini di potenziale economico e di miglioramento della vita dei cittadini e, dall'altro, pongono sfide sotto il profilo etico e dell'affidabilità; sottolinea che il prossimo QFP deve </w:t>
            </w:r>
            <w:r w:rsidRPr="0094179C">
              <w:rPr>
                <w:b/>
                <w:i/>
              </w:rPr>
              <w:t>aumentare il sostegno alla ricerca e allo</w:t>
            </w:r>
            <w:r w:rsidRPr="0094179C">
              <w:t xml:space="preserve"> sviluppo </w:t>
            </w:r>
            <w:r w:rsidRPr="0094179C">
              <w:rPr>
                <w:b/>
                <w:i/>
              </w:rPr>
              <w:t>relativi a tali tecnologie</w:t>
            </w:r>
            <w:r w:rsidRPr="0094179C">
              <w:t xml:space="preserve"> e </w:t>
            </w:r>
            <w:r w:rsidRPr="0094179C">
              <w:rPr>
                <w:b/>
                <w:i/>
              </w:rPr>
              <w:t>all'applicazione</w:t>
            </w:r>
            <w:r w:rsidRPr="0094179C">
              <w:t xml:space="preserve"> sicura di tali tecnologie</w:t>
            </w:r>
            <w:r w:rsidRPr="0094179C">
              <w:rPr>
                <w:b/>
                <w:i/>
              </w:rPr>
              <w:t>; sottolinea l'importanza di ulteriori investimenti per</w:t>
            </w:r>
            <w:r w:rsidRPr="0094179C">
              <w:t xml:space="preserve"> aiutare le persone ad affinare le competenze necessarie per lavorare con </w:t>
            </w:r>
            <w:r w:rsidRPr="0094179C">
              <w:rPr>
                <w:b/>
                <w:i/>
              </w:rPr>
              <w:t>tali tecnologie</w:t>
            </w:r>
            <w:r w:rsidRPr="0094179C">
              <w:t xml:space="preserve"> e per servirsene;</w:t>
            </w:r>
          </w:p>
        </w:tc>
      </w:tr>
    </w:tbl>
    <w:p w14:paraId="35AFC46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30EAF89" w14:textId="77777777" w:rsidR="0070379B" w:rsidRPr="0094179C" w:rsidRDefault="0070379B" w:rsidP="0070379B">
      <w:r w:rsidRPr="0094179C">
        <w:rPr>
          <w:rStyle w:val="HideTWBExt"/>
        </w:rPr>
        <w:t>&lt;/Amend&gt;</w:t>
      </w:r>
    </w:p>
    <w:p w14:paraId="7460692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448</w:t>
      </w:r>
      <w:r w:rsidRPr="0094179C">
        <w:rPr>
          <w:rStyle w:val="HideTWBExt"/>
        </w:rPr>
        <w:t>&lt;/NumAm&gt;</w:t>
      </w:r>
    </w:p>
    <w:p w14:paraId="31AE6CD6"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0B9210CE" w14:textId="77777777" w:rsidR="0070379B" w:rsidRPr="0094179C" w:rsidRDefault="0070379B" w:rsidP="0070379B">
      <w:pPr>
        <w:pStyle w:val="NormalBold"/>
      </w:pPr>
      <w:r w:rsidRPr="0094179C">
        <w:rPr>
          <w:rStyle w:val="HideTWBExt"/>
          <w:b w:val="0"/>
        </w:rPr>
        <w:t>&lt;/RepeatBlock-By&gt;</w:t>
      </w:r>
    </w:p>
    <w:p w14:paraId="7D9B78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5BE31A" w14:textId="77777777" w:rsidR="0070379B" w:rsidRPr="0094179C" w:rsidRDefault="0070379B" w:rsidP="0070379B">
      <w:pPr>
        <w:pStyle w:val="NormalBold"/>
      </w:pPr>
      <w:r w:rsidRPr="0094179C">
        <w:rPr>
          <w:rStyle w:val="HideTWBExt"/>
        </w:rPr>
        <w:t>&lt;Article&gt;</w:t>
      </w:r>
      <w:r w:rsidRPr="0094179C">
        <w:t>Paragrafo 24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6B6B20A" w14:textId="77777777" w:rsidTr="0007280B">
        <w:trPr>
          <w:trHeight w:hRule="exact" w:val="240"/>
          <w:jc w:val="center"/>
        </w:trPr>
        <w:tc>
          <w:tcPr>
            <w:tcW w:w="9752" w:type="dxa"/>
            <w:gridSpan w:val="2"/>
            <w:tcBorders>
              <w:top w:val="nil"/>
              <w:left w:val="nil"/>
              <w:bottom w:val="nil"/>
              <w:right w:val="nil"/>
            </w:tcBorders>
          </w:tcPr>
          <w:p w14:paraId="70242BF1" w14:textId="77777777" w:rsidR="0070379B" w:rsidRPr="0094179C" w:rsidRDefault="0070379B" w:rsidP="0007280B"/>
        </w:tc>
      </w:tr>
      <w:tr w:rsidR="0070379B" w:rsidRPr="0094179C" w14:paraId="72A7E65F" w14:textId="77777777" w:rsidTr="0007280B">
        <w:trPr>
          <w:trHeight w:val="240"/>
          <w:jc w:val="center"/>
        </w:trPr>
        <w:tc>
          <w:tcPr>
            <w:tcW w:w="4876" w:type="dxa"/>
            <w:tcBorders>
              <w:top w:val="nil"/>
              <w:left w:val="nil"/>
              <w:bottom w:val="nil"/>
              <w:right w:val="nil"/>
            </w:tcBorders>
          </w:tcPr>
          <w:p w14:paraId="19D8FC4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453170C" w14:textId="77777777" w:rsidR="0070379B" w:rsidRPr="0094179C" w:rsidRDefault="0070379B" w:rsidP="0007280B">
            <w:pPr>
              <w:pStyle w:val="AmColumnHeading"/>
            </w:pPr>
            <w:r w:rsidRPr="0094179C">
              <w:t>Emendamento</w:t>
            </w:r>
          </w:p>
        </w:tc>
      </w:tr>
      <w:tr w:rsidR="0070379B" w:rsidRPr="0094179C" w14:paraId="18B5F102" w14:textId="77777777" w:rsidTr="0007280B">
        <w:trPr>
          <w:jc w:val="center"/>
        </w:trPr>
        <w:tc>
          <w:tcPr>
            <w:tcW w:w="4876" w:type="dxa"/>
            <w:tcBorders>
              <w:top w:val="nil"/>
              <w:left w:val="nil"/>
              <w:bottom w:val="nil"/>
              <w:right w:val="nil"/>
            </w:tcBorders>
          </w:tcPr>
          <w:p w14:paraId="2E3DC180" w14:textId="77777777" w:rsidR="0070379B" w:rsidRPr="0094179C" w:rsidRDefault="0070379B" w:rsidP="0007280B">
            <w:pPr>
              <w:pStyle w:val="Normal6a"/>
            </w:pPr>
            <w:r w:rsidRPr="0094179C">
              <w:t>24.</w:t>
            </w:r>
            <w:r w:rsidRPr="0094179C">
              <w:tab/>
              <w:t>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14:paraId="12351010" w14:textId="77777777" w:rsidR="0070379B" w:rsidRPr="0094179C" w:rsidRDefault="0070379B" w:rsidP="0007280B">
            <w:pPr>
              <w:pStyle w:val="Normal6a"/>
            </w:pPr>
            <w:r w:rsidRPr="0094179C">
              <w:t>24.</w:t>
            </w:r>
            <w:r w:rsidRPr="0094179C">
              <w:tab/>
              <w:t xml:space="preserve">richiama l'attenzione sul profondo cambiamento tecnologico in atto, in cui le nuove tecnologie, come l'intelligenza artificiale, da un lato, creano opportunità in termini di potenziale economico e di miglioramento della vita dei cittadini e, dall'altro, pongono sfide sotto il profilo etico e dell'affidabilità </w:t>
            </w:r>
            <w:r w:rsidRPr="0094179C">
              <w:rPr>
                <w:b/>
                <w:i/>
              </w:rPr>
              <w:t>e rappresentano minacce per gruppi vulnerabili come i bambini</w:t>
            </w:r>
            <w:r w:rsidRPr="0094179C">
              <w:t>; sottolinea che il prossimo QFP deve sostenere lo sviluppo e l'applicazione sicura di tali tecnologie e aiutare le persone ad affinare le competenze necessarie per lavorare con esse e per servirsene;</w:t>
            </w:r>
          </w:p>
        </w:tc>
      </w:tr>
    </w:tbl>
    <w:p w14:paraId="16EBA03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86EF4B6" w14:textId="77777777" w:rsidR="0070379B" w:rsidRPr="0094179C" w:rsidRDefault="0070379B" w:rsidP="0070379B">
      <w:r w:rsidRPr="0094179C">
        <w:rPr>
          <w:rStyle w:val="HideTWBExt"/>
        </w:rPr>
        <w:t>&lt;/Amend&gt;</w:t>
      </w:r>
    </w:p>
    <w:p w14:paraId="5A81DD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449</w:t>
      </w:r>
      <w:r w:rsidRPr="0094179C">
        <w:rPr>
          <w:rStyle w:val="HideTWBExt"/>
        </w:rPr>
        <w:t>&lt;/NumAm&gt;</w:t>
      </w:r>
    </w:p>
    <w:p w14:paraId="430B8F5A"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2D873AED" w14:textId="77777777" w:rsidR="0070379B" w:rsidRPr="0094179C" w:rsidRDefault="0070379B" w:rsidP="0070379B">
      <w:pPr>
        <w:pStyle w:val="NormalBold"/>
      </w:pPr>
      <w:r w:rsidRPr="0094179C">
        <w:rPr>
          <w:rStyle w:val="HideTWBExt"/>
          <w:b w:val="0"/>
        </w:rPr>
        <w:t>&lt;/RepeatBlock-By&gt;</w:t>
      </w:r>
    </w:p>
    <w:p w14:paraId="37EC57A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EBC5C4" w14:textId="77777777" w:rsidR="0070379B" w:rsidRPr="0094179C" w:rsidRDefault="0070379B" w:rsidP="0070379B">
      <w:pPr>
        <w:pStyle w:val="NormalBold"/>
      </w:pPr>
      <w:r w:rsidRPr="0094179C">
        <w:rPr>
          <w:rStyle w:val="HideTWBExt"/>
        </w:rPr>
        <w:t>&lt;Article&gt;</w:t>
      </w:r>
      <w:r w:rsidRPr="0094179C">
        <w:t>Sottotitolo 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796997" w14:textId="77777777" w:rsidTr="0007280B">
        <w:trPr>
          <w:trHeight w:hRule="exact" w:val="240"/>
          <w:jc w:val="center"/>
        </w:trPr>
        <w:tc>
          <w:tcPr>
            <w:tcW w:w="9752" w:type="dxa"/>
            <w:gridSpan w:val="2"/>
            <w:tcBorders>
              <w:top w:val="nil"/>
              <w:left w:val="nil"/>
              <w:bottom w:val="nil"/>
              <w:right w:val="nil"/>
            </w:tcBorders>
          </w:tcPr>
          <w:p w14:paraId="700E9BBC" w14:textId="77777777" w:rsidR="0070379B" w:rsidRPr="0094179C" w:rsidRDefault="0070379B" w:rsidP="0007280B"/>
        </w:tc>
      </w:tr>
      <w:tr w:rsidR="0070379B" w:rsidRPr="0094179C" w14:paraId="34A857BF" w14:textId="77777777" w:rsidTr="0007280B">
        <w:trPr>
          <w:trHeight w:val="240"/>
          <w:jc w:val="center"/>
        </w:trPr>
        <w:tc>
          <w:tcPr>
            <w:tcW w:w="4876" w:type="dxa"/>
            <w:tcBorders>
              <w:top w:val="nil"/>
              <w:left w:val="nil"/>
              <w:bottom w:val="nil"/>
              <w:right w:val="nil"/>
            </w:tcBorders>
          </w:tcPr>
          <w:p w14:paraId="7BD4B99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E1D4AA" w14:textId="77777777" w:rsidR="0070379B" w:rsidRPr="0094179C" w:rsidRDefault="0070379B" w:rsidP="0007280B">
            <w:pPr>
              <w:pStyle w:val="AmColumnHeading"/>
            </w:pPr>
            <w:r w:rsidRPr="0094179C">
              <w:t>Emendamento</w:t>
            </w:r>
          </w:p>
        </w:tc>
      </w:tr>
      <w:tr w:rsidR="0070379B" w:rsidRPr="0094179C" w14:paraId="479A19FE" w14:textId="77777777" w:rsidTr="0007280B">
        <w:trPr>
          <w:jc w:val="center"/>
        </w:trPr>
        <w:tc>
          <w:tcPr>
            <w:tcW w:w="4876" w:type="dxa"/>
            <w:tcBorders>
              <w:top w:val="nil"/>
              <w:left w:val="nil"/>
              <w:bottom w:val="nil"/>
              <w:right w:val="nil"/>
            </w:tcBorders>
          </w:tcPr>
          <w:p w14:paraId="393B19FF" w14:textId="77777777" w:rsidR="0070379B" w:rsidRPr="0094179C" w:rsidRDefault="0070379B" w:rsidP="0007280B">
            <w:pPr>
              <w:pStyle w:val="Normal6a"/>
            </w:pPr>
            <w:r w:rsidRPr="0094179C">
              <w:rPr>
                <w:b/>
                <w:i/>
              </w:rPr>
              <w:t>Sicurezza, difesa e</w:t>
            </w:r>
            <w:r w:rsidRPr="0094179C">
              <w:t xml:space="preserve"> preparazione</w:t>
            </w:r>
          </w:p>
        </w:tc>
        <w:tc>
          <w:tcPr>
            <w:tcW w:w="4876" w:type="dxa"/>
            <w:tcBorders>
              <w:top w:val="nil"/>
              <w:left w:val="nil"/>
              <w:bottom w:val="nil"/>
              <w:right w:val="nil"/>
            </w:tcBorders>
          </w:tcPr>
          <w:p w14:paraId="2B611CC9" w14:textId="77777777" w:rsidR="0070379B" w:rsidRPr="0094179C" w:rsidRDefault="0070379B" w:rsidP="0007280B">
            <w:pPr>
              <w:pStyle w:val="Normal6a"/>
            </w:pPr>
            <w:r w:rsidRPr="0094179C">
              <w:t>Preparazione</w:t>
            </w:r>
            <w:r w:rsidRPr="0094179C">
              <w:rPr>
                <w:b/>
                <w:i/>
              </w:rPr>
              <w:t>, sicurezza e difesa</w:t>
            </w:r>
          </w:p>
        </w:tc>
      </w:tr>
    </w:tbl>
    <w:p w14:paraId="7DE4105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153EF77" w14:textId="77777777" w:rsidR="0070379B" w:rsidRPr="0094179C" w:rsidRDefault="0070379B" w:rsidP="0070379B">
      <w:r w:rsidRPr="0094179C">
        <w:rPr>
          <w:rStyle w:val="HideTWBExt"/>
        </w:rPr>
        <w:t>&lt;/Amend&gt;</w:t>
      </w:r>
    </w:p>
    <w:p w14:paraId="4BA7522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450</w:t>
      </w:r>
      <w:r w:rsidRPr="0094179C">
        <w:rPr>
          <w:rStyle w:val="HideTWBExt"/>
        </w:rPr>
        <w:t>&lt;/NumAm&gt;</w:t>
      </w:r>
    </w:p>
    <w:p w14:paraId="6D06AE8D"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34634D03" w14:textId="77777777" w:rsidR="0070379B" w:rsidRPr="0094179C" w:rsidRDefault="0070379B" w:rsidP="0070379B">
      <w:pPr>
        <w:pStyle w:val="NormalBold"/>
      </w:pPr>
      <w:r w:rsidRPr="0094179C">
        <w:rPr>
          <w:rStyle w:val="HideTWBExt"/>
          <w:b w:val="0"/>
        </w:rPr>
        <w:t>&lt;/RepeatBlock-By&gt;</w:t>
      </w:r>
    </w:p>
    <w:p w14:paraId="608E343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772BA7" w14:textId="77777777" w:rsidR="0070379B" w:rsidRPr="0094179C" w:rsidRDefault="0070379B" w:rsidP="0070379B">
      <w:pPr>
        <w:pStyle w:val="NormalBold"/>
      </w:pPr>
      <w:r w:rsidRPr="0094179C">
        <w:rPr>
          <w:rStyle w:val="HideTWBExt"/>
        </w:rPr>
        <w:t>&lt;Article&gt;</w:t>
      </w:r>
      <w:r w:rsidRPr="0094179C">
        <w:t>Sottotitolo 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669966" w14:textId="77777777" w:rsidTr="0007280B">
        <w:trPr>
          <w:trHeight w:hRule="exact" w:val="240"/>
          <w:jc w:val="center"/>
        </w:trPr>
        <w:tc>
          <w:tcPr>
            <w:tcW w:w="9752" w:type="dxa"/>
            <w:gridSpan w:val="2"/>
            <w:tcBorders>
              <w:top w:val="nil"/>
              <w:left w:val="nil"/>
              <w:bottom w:val="nil"/>
              <w:right w:val="nil"/>
            </w:tcBorders>
          </w:tcPr>
          <w:p w14:paraId="58D28C8B" w14:textId="77777777" w:rsidR="0070379B" w:rsidRPr="0094179C" w:rsidRDefault="0070379B" w:rsidP="0007280B"/>
        </w:tc>
      </w:tr>
      <w:tr w:rsidR="0070379B" w:rsidRPr="0094179C" w14:paraId="380E1809" w14:textId="77777777" w:rsidTr="0007280B">
        <w:trPr>
          <w:trHeight w:val="240"/>
          <w:jc w:val="center"/>
        </w:trPr>
        <w:tc>
          <w:tcPr>
            <w:tcW w:w="4876" w:type="dxa"/>
            <w:tcBorders>
              <w:top w:val="nil"/>
              <w:left w:val="nil"/>
              <w:bottom w:val="nil"/>
              <w:right w:val="nil"/>
            </w:tcBorders>
          </w:tcPr>
          <w:p w14:paraId="1B179CE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EBCC6B" w14:textId="77777777" w:rsidR="0070379B" w:rsidRPr="0094179C" w:rsidRDefault="0070379B" w:rsidP="0007280B">
            <w:pPr>
              <w:pStyle w:val="AmColumnHeading"/>
            </w:pPr>
            <w:r w:rsidRPr="0094179C">
              <w:t>Emendamento</w:t>
            </w:r>
          </w:p>
        </w:tc>
      </w:tr>
      <w:tr w:rsidR="0070379B" w:rsidRPr="0094179C" w14:paraId="1E7BB395" w14:textId="77777777" w:rsidTr="0007280B">
        <w:trPr>
          <w:jc w:val="center"/>
        </w:trPr>
        <w:tc>
          <w:tcPr>
            <w:tcW w:w="4876" w:type="dxa"/>
            <w:tcBorders>
              <w:top w:val="nil"/>
              <w:left w:val="nil"/>
              <w:bottom w:val="nil"/>
              <w:right w:val="nil"/>
            </w:tcBorders>
          </w:tcPr>
          <w:p w14:paraId="0FBCF228" w14:textId="77777777" w:rsidR="0070379B" w:rsidRPr="0094179C" w:rsidRDefault="0070379B" w:rsidP="0007280B">
            <w:pPr>
              <w:pStyle w:val="Normal6a"/>
            </w:pPr>
          </w:p>
        </w:tc>
        <w:tc>
          <w:tcPr>
            <w:tcW w:w="4876" w:type="dxa"/>
            <w:tcBorders>
              <w:top w:val="nil"/>
              <w:left w:val="nil"/>
              <w:bottom w:val="nil"/>
              <w:right w:val="nil"/>
            </w:tcBorders>
          </w:tcPr>
          <w:p w14:paraId="5EA296AF" w14:textId="77777777" w:rsidR="0070379B" w:rsidRPr="0094179C" w:rsidRDefault="0070379B" w:rsidP="0007280B">
            <w:pPr>
              <w:pStyle w:val="Normal6a"/>
            </w:pPr>
            <w:r w:rsidRPr="0094179C">
              <w:rPr>
                <w:b/>
                <w:i/>
              </w:rPr>
              <w:t>25. (nuovo) fa presente che l'Unione deve aumentare i finanziamenti destinati alla preparazione in tutti i settori; è allarmato per l'impatto sempre crescente delle catastrofi naturali; sottolinea che tali catastrofi sono spesso legate al peggioramento dei cambiamenti climatici, ragion per cui è probabile che si verifichino con maggiore frequenza e intensità in futuro; esprime pertanto profonda preoccupazione per la capacità dell'Unione di rispondere in modo efficace, tempestivo ed efficiente; sottolinea la necessità di investire in misure di mitigazione dei cambiamenti climatici e di adattamento agli stessi, in particolare nelle regioni vulnerabili; sottolinea, a tale proposito, l'urgente necessità di rafforzare la capacità di risposta dell'Unione;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 quale l'attuale meccanismo di protezione civile dell'Unione; chiede che sia data priorità agli investimenti che contribuiscono a ridurre l'impatto delle catastrofi naturali, nonché agli investimenti nelle misure preventive, nella preparazione e nella resilienza;</w:t>
            </w:r>
          </w:p>
        </w:tc>
      </w:tr>
    </w:tbl>
    <w:p w14:paraId="0AA5263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B7993D" w14:textId="77777777" w:rsidR="0070379B" w:rsidRPr="0094179C" w:rsidRDefault="0070379B" w:rsidP="0070379B">
      <w:r w:rsidRPr="0094179C">
        <w:rPr>
          <w:rStyle w:val="HideTWBExt"/>
        </w:rPr>
        <w:t>&lt;/Amend&gt;</w:t>
      </w:r>
    </w:p>
    <w:p w14:paraId="17A01AC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451</w:t>
      </w:r>
      <w:r w:rsidRPr="0094179C">
        <w:rPr>
          <w:rStyle w:val="HideTWBExt"/>
        </w:rPr>
        <w:t>&lt;/NumAm&gt;</w:t>
      </w:r>
    </w:p>
    <w:p w14:paraId="742EF989"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4927E90A" w14:textId="77777777" w:rsidR="0070379B" w:rsidRPr="0094179C" w:rsidRDefault="0070379B" w:rsidP="0070379B">
      <w:pPr>
        <w:pStyle w:val="NormalBold"/>
      </w:pPr>
      <w:r w:rsidRPr="0094179C">
        <w:rPr>
          <w:rStyle w:val="HideTWBExt"/>
          <w:b w:val="0"/>
        </w:rPr>
        <w:t>&lt;/RepeatBlock-By&gt;</w:t>
      </w:r>
    </w:p>
    <w:p w14:paraId="1B24109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9DDA55" w14:textId="77777777" w:rsidR="0070379B" w:rsidRPr="0094179C" w:rsidRDefault="0070379B" w:rsidP="0070379B">
      <w:pPr>
        <w:pStyle w:val="NormalBold"/>
      </w:pPr>
      <w:r w:rsidRPr="0094179C">
        <w:rPr>
          <w:rStyle w:val="HideTWBExt"/>
        </w:rPr>
        <w:t>&lt;Article&gt;</w:t>
      </w:r>
      <w:r w:rsidRPr="0094179C">
        <w:t>Sottotitolo 4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48E8D09" w14:textId="77777777" w:rsidTr="0007280B">
        <w:trPr>
          <w:trHeight w:hRule="exact" w:val="240"/>
          <w:jc w:val="center"/>
        </w:trPr>
        <w:tc>
          <w:tcPr>
            <w:tcW w:w="9752" w:type="dxa"/>
            <w:gridSpan w:val="2"/>
            <w:tcBorders>
              <w:top w:val="nil"/>
              <w:left w:val="nil"/>
              <w:bottom w:val="nil"/>
              <w:right w:val="nil"/>
            </w:tcBorders>
          </w:tcPr>
          <w:p w14:paraId="2FCDC86B" w14:textId="77777777" w:rsidR="0070379B" w:rsidRPr="0094179C" w:rsidRDefault="0070379B" w:rsidP="0007280B"/>
        </w:tc>
      </w:tr>
      <w:tr w:rsidR="0070379B" w:rsidRPr="0094179C" w14:paraId="0B93D772" w14:textId="77777777" w:rsidTr="0007280B">
        <w:trPr>
          <w:trHeight w:val="240"/>
          <w:jc w:val="center"/>
        </w:trPr>
        <w:tc>
          <w:tcPr>
            <w:tcW w:w="4876" w:type="dxa"/>
            <w:tcBorders>
              <w:top w:val="nil"/>
              <w:left w:val="nil"/>
              <w:bottom w:val="nil"/>
              <w:right w:val="nil"/>
            </w:tcBorders>
          </w:tcPr>
          <w:p w14:paraId="6BC555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78A663" w14:textId="77777777" w:rsidR="0070379B" w:rsidRPr="0094179C" w:rsidRDefault="0070379B" w:rsidP="0007280B">
            <w:pPr>
              <w:pStyle w:val="AmColumnHeading"/>
            </w:pPr>
            <w:r w:rsidRPr="0094179C">
              <w:t>Emendamento</w:t>
            </w:r>
          </w:p>
        </w:tc>
      </w:tr>
      <w:tr w:rsidR="0070379B" w:rsidRPr="0094179C" w14:paraId="6E83B8CE" w14:textId="77777777" w:rsidTr="0007280B">
        <w:trPr>
          <w:jc w:val="center"/>
        </w:trPr>
        <w:tc>
          <w:tcPr>
            <w:tcW w:w="4876" w:type="dxa"/>
            <w:tcBorders>
              <w:top w:val="nil"/>
              <w:left w:val="nil"/>
              <w:bottom w:val="nil"/>
              <w:right w:val="nil"/>
            </w:tcBorders>
          </w:tcPr>
          <w:p w14:paraId="41BCDBB9" w14:textId="77777777" w:rsidR="0070379B" w:rsidRPr="0094179C" w:rsidRDefault="0070379B" w:rsidP="0007280B">
            <w:pPr>
              <w:pStyle w:val="Normal6a"/>
            </w:pPr>
          </w:p>
        </w:tc>
        <w:tc>
          <w:tcPr>
            <w:tcW w:w="4876" w:type="dxa"/>
            <w:tcBorders>
              <w:top w:val="nil"/>
              <w:left w:val="nil"/>
              <w:bottom w:val="nil"/>
              <w:right w:val="nil"/>
            </w:tcBorders>
          </w:tcPr>
          <w:p w14:paraId="0546219A" w14:textId="77777777" w:rsidR="0070379B" w:rsidRPr="0094179C" w:rsidRDefault="0070379B" w:rsidP="0007280B">
            <w:pPr>
              <w:pStyle w:val="Normal6a"/>
            </w:pPr>
            <w:r w:rsidRPr="0094179C">
              <w:rPr>
                <w:b/>
                <w:i/>
              </w:rPr>
              <w:t>26. (nuovo) ricorda che la pandemia della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 ricorda che l'autonomia strategica in materia sanitaria è fondamentale per garantire la preparazione dell'Europa in questo settore;</w:t>
            </w:r>
          </w:p>
        </w:tc>
      </w:tr>
    </w:tbl>
    <w:p w14:paraId="4E55A8F4"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73F64B1" w14:textId="77777777" w:rsidR="0070379B" w:rsidRPr="00647DCB" w:rsidRDefault="0070379B" w:rsidP="0070379B">
      <w:pPr>
        <w:rPr>
          <w:lang w:val="pt-PT"/>
        </w:rPr>
      </w:pPr>
      <w:r w:rsidRPr="00647DCB">
        <w:rPr>
          <w:rStyle w:val="HideTWBExt"/>
          <w:lang w:val="pt-PT"/>
        </w:rPr>
        <w:t>&lt;/Amend&gt;</w:t>
      </w:r>
    </w:p>
    <w:p w14:paraId="4D0DCD63"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452</w:t>
      </w:r>
      <w:r w:rsidRPr="00647DCB">
        <w:rPr>
          <w:rStyle w:val="HideTWBExt"/>
          <w:lang w:val="pt-PT"/>
        </w:rPr>
        <w:t>&lt;/NumAm&gt;</w:t>
      </w:r>
    </w:p>
    <w:p w14:paraId="258D3E16"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69393C8" w14:textId="77777777" w:rsidR="0070379B" w:rsidRPr="00647DCB" w:rsidRDefault="0070379B" w:rsidP="0070379B">
      <w:pPr>
        <w:pStyle w:val="NormalBold"/>
        <w:rPr>
          <w:lang w:val="pt-PT"/>
        </w:rPr>
      </w:pPr>
      <w:r w:rsidRPr="00647DCB">
        <w:rPr>
          <w:rStyle w:val="HideTWBExt"/>
          <w:b w:val="0"/>
          <w:lang w:val="pt-PT"/>
        </w:rPr>
        <w:t>&lt;/RepeatBlock-By&gt;</w:t>
      </w:r>
    </w:p>
    <w:p w14:paraId="5699259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42F135"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783D26" w14:textId="77777777" w:rsidTr="0007280B">
        <w:trPr>
          <w:trHeight w:hRule="exact" w:val="240"/>
          <w:jc w:val="center"/>
        </w:trPr>
        <w:tc>
          <w:tcPr>
            <w:tcW w:w="9752" w:type="dxa"/>
            <w:gridSpan w:val="2"/>
            <w:tcBorders>
              <w:top w:val="nil"/>
              <w:left w:val="nil"/>
              <w:bottom w:val="nil"/>
              <w:right w:val="nil"/>
            </w:tcBorders>
          </w:tcPr>
          <w:p w14:paraId="3F2C6DAC" w14:textId="77777777" w:rsidR="0070379B" w:rsidRPr="0094179C" w:rsidRDefault="0070379B" w:rsidP="0007280B"/>
        </w:tc>
      </w:tr>
      <w:tr w:rsidR="0070379B" w:rsidRPr="0094179C" w14:paraId="4EEC2C90" w14:textId="77777777" w:rsidTr="0007280B">
        <w:trPr>
          <w:trHeight w:val="240"/>
          <w:jc w:val="center"/>
        </w:trPr>
        <w:tc>
          <w:tcPr>
            <w:tcW w:w="4876" w:type="dxa"/>
            <w:tcBorders>
              <w:top w:val="nil"/>
              <w:left w:val="nil"/>
              <w:bottom w:val="nil"/>
              <w:right w:val="nil"/>
            </w:tcBorders>
          </w:tcPr>
          <w:p w14:paraId="6DCE903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7FEE78" w14:textId="77777777" w:rsidR="0070379B" w:rsidRPr="0094179C" w:rsidRDefault="0070379B" w:rsidP="0007280B">
            <w:pPr>
              <w:pStyle w:val="AmColumnHeading"/>
            </w:pPr>
            <w:r w:rsidRPr="0094179C">
              <w:t>Emendamento</w:t>
            </w:r>
          </w:p>
        </w:tc>
      </w:tr>
      <w:tr w:rsidR="0070379B" w:rsidRPr="0094179C" w14:paraId="0D65593B" w14:textId="77777777" w:rsidTr="0007280B">
        <w:trPr>
          <w:jc w:val="center"/>
        </w:trPr>
        <w:tc>
          <w:tcPr>
            <w:tcW w:w="4876" w:type="dxa"/>
            <w:tcBorders>
              <w:top w:val="nil"/>
              <w:left w:val="nil"/>
              <w:bottom w:val="nil"/>
              <w:right w:val="nil"/>
            </w:tcBorders>
          </w:tcPr>
          <w:p w14:paraId="55766847"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14:paraId="3A8B4F13"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r w:rsidRPr="0094179C">
              <w:rPr>
                <w:b/>
                <w:i/>
              </w:rPr>
              <w:t>, in particolare attori internazionali ostili e reti criminali</w:t>
            </w:r>
            <w:r w:rsidRPr="0094179C">
              <w:t xml:space="preserve">; </w:t>
            </w:r>
            <w:r w:rsidRPr="0094179C">
              <w:rPr>
                <w:b/>
                <w:i/>
              </w:rPr>
              <w:t>ribadisce che la sicurezza non è solo un prerequisito per la prosperità, ma un pilastro indispensabile della credibilità geopolitica dell'Europa; insiste sul fatto che il prossimo QFP deve riflettere un cambiamento di paradigma, spostando l'UE da un consumatore di sicurezza a un fornitore di sicurezza;</w:t>
            </w:r>
          </w:p>
        </w:tc>
      </w:tr>
    </w:tbl>
    <w:p w14:paraId="041CF14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561A150" w14:textId="77777777" w:rsidR="0070379B" w:rsidRPr="0094179C" w:rsidRDefault="0070379B" w:rsidP="0070379B">
      <w:r w:rsidRPr="0094179C">
        <w:rPr>
          <w:rStyle w:val="HideTWBExt"/>
        </w:rPr>
        <w:t>&lt;/Amend&gt;</w:t>
      </w:r>
    </w:p>
    <w:p w14:paraId="3CA3865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453</w:t>
      </w:r>
      <w:r w:rsidRPr="0094179C">
        <w:rPr>
          <w:rStyle w:val="HideTWBExt"/>
        </w:rPr>
        <w:t>&lt;/NumAm&gt;</w:t>
      </w:r>
    </w:p>
    <w:p w14:paraId="6864F97D"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04C41A5D" w14:textId="77777777" w:rsidR="0070379B" w:rsidRPr="0094179C" w:rsidRDefault="0070379B" w:rsidP="0070379B">
      <w:pPr>
        <w:pStyle w:val="NormalBold"/>
      </w:pPr>
      <w:r w:rsidRPr="0094179C">
        <w:rPr>
          <w:rStyle w:val="HideTWBExt"/>
          <w:b w:val="0"/>
        </w:rPr>
        <w:t>&lt;/RepeatBlock-By&gt;</w:t>
      </w:r>
    </w:p>
    <w:p w14:paraId="72340F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234C79E"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954D48" w14:textId="77777777" w:rsidTr="0007280B">
        <w:trPr>
          <w:trHeight w:hRule="exact" w:val="240"/>
          <w:jc w:val="center"/>
        </w:trPr>
        <w:tc>
          <w:tcPr>
            <w:tcW w:w="9752" w:type="dxa"/>
            <w:gridSpan w:val="2"/>
            <w:tcBorders>
              <w:top w:val="nil"/>
              <w:left w:val="nil"/>
              <w:bottom w:val="nil"/>
              <w:right w:val="nil"/>
            </w:tcBorders>
          </w:tcPr>
          <w:p w14:paraId="4DDACA72" w14:textId="77777777" w:rsidR="0070379B" w:rsidRPr="0094179C" w:rsidRDefault="0070379B" w:rsidP="0007280B"/>
        </w:tc>
      </w:tr>
      <w:tr w:rsidR="0070379B" w:rsidRPr="0094179C" w14:paraId="2758FF20" w14:textId="77777777" w:rsidTr="0007280B">
        <w:trPr>
          <w:trHeight w:val="240"/>
          <w:jc w:val="center"/>
        </w:trPr>
        <w:tc>
          <w:tcPr>
            <w:tcW w:w="4876" w:type="dxa"/>
            <w:tcBorders>
              <w:top w:val="nil"/>
              <w:left w:val="nil"/>
              <w:bottom w:val="nil"/>
              <w:right w:val="nil"/>
            </w:tcBorders>
          </w:tcPr>
          <w:p w14:paraId="43C2A32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F969B5" w14:textId="77777777" w:rsidR="0070379B" w:rsidRPr="0094179C" w:rsidRDefault="0070379B" w:rsidP="0007280B">
            <w:pPr>
              <w:pStyle w:val="AmColumnHeading"/>
            </w:pPr>
            <w:r w:rsidRPr="0094179C">
              <w:t>Emendamento</w:t>
            </w:r>
          </w:p>
        </w:tc>
      </w:tr>
      <w:tr w:rsidR="0070379B" w:rsidRPr="0094179C" w14:paraId="28E5FF69" w14:textId="77777777" w:rsidTr="0007280B">
        <w:trPr>
          <w:jc w:val="center"/>
        </w:trPr>
        <w:tc>
          <w:tcPr>
            <w:tcW w:w="4876" w:type="dxa"/>
            <w:tcBorders>
              <w:top w:val="nil"/>
              <w:left w:val="nil"/>
              <w:bottom w:val="nil"/>
              <w:right w:val="nil"/>
            </w:tcBorders>
          </w:tcPr>
          <w:p w14:paraId="1C403536"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14:paraId="66461023"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r w:rsidRPr="0094179C">
              <w:rPr>
                <w:b/>
                <w:i/>
              </w:rPr>
              <w:t>, compresi gli attori internazionali ostili e le reti criminali</w:t>
            </w:r>
            <w:r w:rsidRPr="0094179C">
              <w:t xml:space="preserve">; </w:t>
            </w:r>
            <w:r w:rsidRPr="0094179C">
              <w:rPr>
                <w:b/>
                <w:i/>
              </w:rPr>
              <w:t>sottolinea l'importanza che una società civile libera, pluralistica e indipendente, anche attraverso il volontariato, svolge nel garantire società resilienti;</w:t>
            </w:r>
          </w:p>
        </w:tc>
      </w:tr>
    </w:tbl>
    <w:p w14:paraId="1A8419D1"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8DF2304" w14:textId="77777777" w:rsidR="0070379B" w:rsidRPr="00647DCB" w:rsidRDefault="0070379B" w:rsidP="0070379B">
      <w:pPr>
        <w:rPr>
          <w:lang w:val="pt-PT"/>
        </w:rPr>
      </w:pPr>
      <w:r w:rsidRPr="00647DCB">
        <w:rPr>
          <w:rStyle w:val="HideTWBExt"/>
          <w:lang w:val="pt-PT"/>
        </w:rPr>
        <w:t>&lt;/Amend&gt;</w:t>
      </w:r>
    </w:p>
    <w:p w14:paraId="7473069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454</w:t>
      </w:r>
      <w:r w:rsidRPr="00647DCB">
        <w:rPr>
          <w:rStyle w:val="HideTWBExt"/>
          <w:lang w:val="pt-PT"/>
        </w:rPr>
        <w:t>&lt;/NumAm&gt;</w:t>
      </w:r>
    </w:p>
    <w:p w14:paraId="7BD1F6B9"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0F305E0" w14:textId="77777777" w:rsidR="0070379B" w:rsidRPr="00647DCB" w:rsidRDefault="0070379B" w:rsidP="0070379B">
      <w:pPr>
        <w:pStyle w:val="NormalBold"/>
        <w:rPr>
          <w:lang w:val="pt-PT"/>
        </w:rPr>
      </w:pPr>
      <w:r w:rsidRPr="00647DCB">
        <w:rPr>
          <w:rStyle w:val="HideTWBExt"/>
          <w:b w:val="0"/>
          <w:lang w:val="pt-PT"/>
        </w:rPr>
        <w:t>&lt;/RepeatBlock-By&gt;</w:t>
      </w:r>
    </w:p>
    <w:p w14:paraId="4635472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F788C6"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1D1E47" w14:textId="77777777" w:rsidTr="0007280B">
        <w:trPr>
          <w:trHeight w:hRule="exact" w:val="240"/>
          <w:jc w:val="center"/>
        </w:trPr>
        <w:tc>
          <w:tcPr>
            <w:tcW w:w="9752" w:type="dxa"/>
            <w:gridSpan w:val="2"/>
            <w:tcBorders>
              <w:top w:val="nil"/>
              <w:left w:val="nil"/>
              <w:bottom w:val="nil"/>
              <w:right w:val="nil"/>
            </w:tcBorders>
          </w:tcPr>
          <w:p w14:paraId="2746D319" w14:textId="77777777" w:rsidR="0070379B" w:rsidRPr="0094179C" w:rsidRDefault="0070379B" w:rsidP="0007280B"/>
        </w:tc>
      </w:tr>
      <w:tr w:rsidR="0070379B" w:rsidRPr="0094179C" w14:paraId="165B302C" w14:textId="77777777" w:rsidTr="0007280B">
        <w:trPr>
          <w:trHeight w:val="240"/>
          <w:jc w:val="center"/>
        </w:trPr>
        <w:tc>
          <w:tcPr>
            <w:tcW w:w="4876" w:type="dxa"/>
            <w:tcBorders>
              <w:top w:val="nil"/>
              <w:left w:val="nil"/>
              <w:bottom w:val="nil"/>
              <w:right w:val="nil"/>
            </w:tcBorders>
          </w:tcPr>
          <w:p w14:paraId="6F1F6C7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914044" w14:textId="77777777" w:rsidR="0070379B" w:rsidRPr="0094179C" w:rsidRDefault="0070379B" w:rsidP="0007280B">
            <w:pPr>
              <w:pStyle w:val="AmColumnHeading"/>
            </w:pPr>
            <w:r w:rsidRPr="0094179C">
              <w:t>Emendamento</w:t>
            </w:r>
          </w:p>
        </w:tc>
      </w:tr>
      <w:tr w:rsidR="0070379B" w:rsidRPr="0094179C" w14:paraId="03D500F2" w14:textId="77777777" w:rsidTr="0007280B">
        <w:trPr>
          <w:jc w:val="center"/>
        </w:trPr>
        <w:tc>
          <w:tcPr>
            <w:tcW w:w="4876" w:type="dxa"/>
            <w:tcBorders>
              <w:top w:val="nil"/>
              <w:left w:val="nil"/>
              <w:bottom w:val="nil"/>
              <w:right w:val="nil"/>
            </w:tcBorders>
          </w:tcPr>
          <w:p w14:paraId="4353B5B1" w14:textId="77777777" w:rsidR="0070379B" w:rsidRPr="0094179C" w:rsidRDefault="0070379B" w:rsidP="0007280B">
            <w:pPr>
              <w:pStyle w:val="Normal6a"/>
            </w:pPr>
            <w:r w:rsidRPr="0094179C">
              <w:t>25.</w:t>
            </w:r>
            <w:r w:rsidRPr="0094179C">
              <w:tab/>
              <w:t xml:space="preserve">ricorda che la </w:t>
            </w:r>
            <w:r w:rsidRPr="0094179C">
              <w:rPr>
                <w:b/>
                <w:i/>
              </w:rPr>
              <w:t>sicurezza è il fondamento della prosperità e del modello sociale dell'Unione e che il prossimo QFP deve investire in misura nettamente maggiore nella salvaguardia dell'Unione dalle innumerevoli minacce con cui si confronta</w:t>
            </w:r>
            <w:r w:rsidRPr="0094179C">
              <w:t>;</w:t>
            </w:r>
          </w:p>
        </w:tc>
        <w:tc>
          <w:tcPr>
            <w:tcW w:w="4876" w:type="dxa"/>
            <w:tcBorders>
              <w:top w:val="nil"/>
              <w:left w:val="nil"/>
              <w:bottom w:val="nil"/>
              <w:right w:val="nil"/>
            </w:tcBorders>
          </w:tcPr>
          <w:p w14:paraId="7D6E197E" w14:textId="77777777" w:rsidR="0070379B" w:rsidRPr="0094179C" w:rsidRDefault="0070379B" w:rsidP="0007280B">
            <w:pPr>
              <w:pStyle w:val="Normal6a"/>
            </w:pPr>
            <w:r w:rsidRPr="0094179C">
              <w:t>25.</w:t>
            </w:r>
            <w:r w:rsidRPr="0094179C">
              <w:tab/>
              <w:t xml:space="preserve">ricorda che la </w:t>
            </w:r>
            <w:r w:rsidRPr="0094179C">
              <w:rPr>
                <w:b/>
                <w:i/>
              </w:rPr>
              <w:t>ricerca di soluzioni politiche per la pace, la sicurezza collettiva e la cooperazione rappresentano la base dell'azione politica e diplomatica, con un conseguente rifiuto del militarismo e della corsa agli armamenti e la necessità di rispettare i principi della Carta delle Nazioni Unite e del diritto internazionale</w:t>
            </w:r>
            <w:r w:rsidRPr="0094179C">
              <w:t>;</w:t>
            </w:r>
          </w:p>
        </w:tc>
      </w:tr>
    </w:tbl>
    <w:p w14:paraId="1D91F54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37C0CA0" w14:textId="77777777" w:rsidR="0070379B" w:rsidRPr="0094179C" w:rsidRDefault="0070379B" w:rsidP="0070379B">
      <w:r w:rsidRPr="0094179C">
        <w:rPr>
          <w:rStyle w:val="HideTWBExt"/>
        </w:rPr>
        <w:t>&lt;/Amend&gt;</w:t>
      </w:r>
    </w:p>
    <w:p w14:paraId="394C1A2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455</w:t>
      </w:r>
      <w:r w:rsidRPr="0094179C">
        <w:rPr>
          <w:rStyle w:val="HideTWBExt"/>
        </w:rPr>
        <w:t>&lt;/NumAm&gt;</w:t>
      </w:r>
    </w:p>
    <w:p w14:paraId="3794657F"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5306815E" w14:textId="77777777" w:rsidR="0070379B" w:rsidRPr="0094179C" w:rsidRDefault="0070379B" w:rsidP="0070379B">
      <w:pPr>
        <w:pStyle w:val="NormalBold"/>
      </w:pPr>
      <w:r w:rsidRPr="0094179C">
        <w:rPr>
          <w:rStyle w:val="HideTWBExt"/>
          <w:b w:val="0"/>
        </w:rPr>
        <w:t>&lt;/RepeatBlock-By&gt;</w:t>
      </w:r>
    </w:p>
    <w:p w14:paraId="3B9DD0E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6350DC"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6F2F16" w14:textId="77777777" w:rsidTr="0007280B">
        <w:trPr>
          <w:trHeight w:hRule="exact" w:val="240"/>
          <w:jc w:val="center"/>
        </w:trPr>
        <w:tc>
          <w:tcPr>
            <w:tcW w:w="9752" w:type="dxa"/>
            <w:gridSpan w:val="2"/>
            <w:tcBorders>
              <w:top w:val="nil"/>
              <w:left w:val="nil"/>
              <w:bottom w:val="nil"/>
              <w:right w:val="nil"/>
            </w:tcBorders>
          </w:tcPr>
          <w:p w14:paraId="6D21CAD5" w14:textId="77777777" w:rsidR="0070379B" w:rsidRPr="0094179C" w:rsidRDefault="0070379B" w:rsidP="0007280B"/>
        </w:tc>
      </w:tr>
      <w:tr w:rsidR="0070379B" w:rsidRPr="0094179C" w14:paraId="5071A522" w14:textId="77777777" w:rsidTr="0007280B">
        <w:trPr>
          <w:trHeight w:val="240"/>
          <w:jc w:val="center"/>
        </w:trPr>
        <w:tc>
          <w:tcPr>
            <w:tcW w:w="4876" w:type="dxa"/>
            <w:tcBorders>
              <w:top w:val="nil"/>
              <w:left w:val="nil"/>
              <w:bottom w:val="nil"/>
              <w:right w:val="nil"/>
            </w:tcBorders>
          </w:tcPr>
          <w:p w14:paraId="786E336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B81E5D" w14:textId="77777777" w:rsidR="0070379B" w:rsidRPr="0094179C" w:rsidRDefault="0070379B" w:rsidP="0007280B">
            <w:pPr>
              <w:pStyle w:val="AmColumnHeading"/>
            </w:pPr>
            <w:r w:rsidRPr="0094179C">
              <w:t>Emendamento</w:t>
            </w:r>
          </w:p>
        </w:tc>
      </w:tr>
      <w:tr w:rsidR="0070379B" w:rsidRPr="0094179C" w14:paraId="2CBECD57" w14:textId="77777777" w:rsidTr="0007280B">
        <w:trPr>
          <w:jc w:val="center"/>
        </w:trPr>
        <w:tc>
          <w:tcPr>
            <w:tcW w:w="4876" w:type="dxa"/>
            <w:tcBorders>
              <w:top w:val="nil"/>
              <w:left w:val="nil"/>
              <w:bottom w:val="nil"/>
              <w:right w:val="nil"/>
            </w:tcBorders>
          </w:tcPr>
          <w:p w14:paraId="32D8F0E7"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14:paraId="479EA8CE"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r w:rsidRPr="0094179C">
              <w:rPr>
                <w:b/>
                <w:i/>
              </w:rPr>
              <w:t>, in particolare in riferimento alle capacità europee comuni e i progetti faro</w:t>
            </w:r>
            <w:r w:rsidRPr="0094179C">
              <w:t>;</w:t>
            </w:r>
          </w:p>
        </w:tc>
      </w:tr>
    </w:tbl>
    <w:p w14:paraId="2ED848A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68753B" w14:textId="77777777" w:rsidR="0070379B" w:rsidRPr="0094179C" w:rsidRDefault="0070379B" w:rsidP="0070379B">
      <w:r w:rsidRPr="0094179C">
        <w:rPr>
          <w:rStyle w:val="HideTWBExt"/>
        </w:rPr>
        <w:t>&lt;/Amend&gt;</w:t>
      </w:r>
    </w:p>
    <w:p w14:paraId="740073F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456</w:t>
      </w:r>
      <w:r w:rsidRPr="0094179C">
        <w:rPr>
          <w:rStyle w:val="HideTWBExt"/>
        </w:rPr>
        <w:t>&lt;/NumAm&gt;</w:t>
      </w:r>
    </w:p>
    <w:p w14:paraId="506ED11B"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4658E022" w14:textId="77777777" w:rsidR="0070379B" w:rsidRPr="0094179C" w:rsidRDefault="0070379B" w:rsidP="0070379B">
      <w:pPr>
        <w:pStyle w:val="NormalBold"/>
      </w:pPr>
      <w:r w:rsidRPr="0094179C">
        <w:rPr>
          <w:rStyle w:val="HideTWBExt"/>
          <w:b w:val="0"/>
        </w:rPr>
        <w:t>&lt;/RepeatBlock-By&gt;</w:t>
      </w:r>
    </w:p>
    <w:p w14:paraId="5A9B64B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672F388"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C7080A4" w14:textId="77777777" w:rsidTr="0007280B">
        <w:trPr>
          <w:trHeight w:hRule="exact" w:val="240"/>
          <w:jc w:val="center"/>
        </w:trPr>
        <w:tc>
          <w:tcPr>
            <w:tcW w:w="9752" w:type="dxa"/>
            <w:gridSpan w:val="2"/>
            <w:tcBorders>
              <w:top w:val="nil"/>
              <w:left w:val="nil"/>
              <w:bottom w:val="nil"/>
              <w:right w:val="nil"/>
            </w:tcBorders>
          </w:tcPr>
          <w:p w14:paraId="52F56D57" w14:textId="77777777" w:rsidR="0070379B" w:rsidRPr="0094179C" w:rsidRDefault="0070379B" w:rsidP="0007280B"/>
        </w:tc>
      </w:tr>
      <w:tr w:rsidR="0070379B" w:rsidRPr="0094179C" w14:paraId="38404542" w14:textId="77777777" w:rsidTr="0007280B">
        <w:trPr>
          <w:trHeight w:val="240"/>
          <w:jc w:val="center"/>
        </w:trPr>
        <w:tc>
          <w:tcPr>
            <w:tcW w:w="4876" w:type="dxa"/>
            <w:tcBorders>
              <w:top w:val="nil"/>
              <w:left w:val="nil"/>
              <w:bottom w:val="nil"/>
              <w:right w:val="nil"/>
            </w:tcBorders>
          </w:tcPr>
          <w:p w14:paraId="7303EBD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7B9641" w14:textId="77777777" w:rsidR="0070379B" w:rsidRPr="0094179C" w:rsidRDefault="0070379B" w:rsidP="0007280B">
            <w:pPr>
              <w:pStyle w:val="AmColumnHeading"/>
            </w:pPr>
            <w:r w:rsidRPr="0094179C">
              <w:t>Emendamento</w:t>
            </w:r>
          </w:p>
        </w:tc>
      </w:tr>
      <w:tr w:rsidR="0070379B" w:rsidRPr="0094179C" w14:paraId="4542921F" w14:textId="77777777" w:rsidTr="0007280B">
        <w:trPr>
          <w:jc w:val="center"/>
        </w:trPr>
        <w:tc>
          <w:tcPr>
            <w:tcW w:w="4876" w:type="dxa"/>
            <w:tcBorders>
              <w:top w:val="nil"/>
              <w:left w:val="nil"/>
              <w:bottom w:val="nil"/>
              <w:right w:val="nil"/>
            </w:tcBorders>
          </w:tcPr>
          <w:p w14:paraId="14ADC261"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14:paraId="6906CF10" w14:textId="77777777" w:rsidR="0070379B" w:rsidRPr="0094179C" w:rsidRDefault="0070379B" w:rsidP="0007280B">
            <w:pPr>
              <w:pStyle w:val="Normal6a"/>
            </w:pPr>
            <w:r w:rsidRPr="0094179C">
              <w:t>25.</w:t>
            </w:r>
            <w:r w:rsidRPr="0094179C">
              <w:tab/>
              <w:t xml:space="preserve">ricorda che la sicurezza è il fondamento della prosperità e del modello sociale dell'Unione e che il prossimo QFP deve </w:t>
            </w:r>
            <w:r w:rsidRPr="0094179C">
              <w:rPr>
                <w:b/>
                <w:i/>
              </w:rPr>
              <w:t>comprendere un approccio globale in materia di sicurezza e</w:t>
            </w:r>
            <w:r w:rsidRPr="0094179C">
              <w:t xml:space="preserve"> investire in misura nettamente maggiore nella salvaguardia dell'Unione dalle innumerevoli minacce con cui si confronta;</w:t>
            </w:r>
          </w:p>
        </w:tc>
      </w:tr>
    </w:tbl>
    <w:p w14:paraId="25EC8C06"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EC49712" w14:textId="77777777" w:rsidR="0070379B" w:rsidRPr="00647DCB" w:rsidRDefault="0070379B" w:rsidP="0070379B">
      <w:pPr>
        <w:rPr>
          <w:lang w:val="sv-SE"/>
        </w:rPr>
      </w:pPr>
      <w:r w:rsidRPr="00647DCB">
        <w:rPr>
          <w:rStyle w:val="HideTWBExt"/>
          <w:lang w:val="sv-SE"/>
        </w:rPr>
        <w:t>&lt;/Amend&gt;</w:t>
      </w:r>
    </w:p>
    <w:p w14:paraId="0B231B22"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457</w:t>
      </w:r>
      <w:r w:rsidRPr="00647DCB">
        <w:rPr>
          <w:rStyle w:val="HideTWBExt"/>
          <w:lang w:val="sv-SE"/>
        </w:rPr>
        <w:t>&lt;/NumAm&gt;</w:t>
      </w:r>
    </w:p>
    <w:p w14:paraId="5CD4A671"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650214A4" w14:textId="77777777" w:rsidR="0070379B" w:rsidRPr="00647DCB" w:rsidRDefault="0070379B" w:rsidP="0070379B">
      <w:pPr>
        <w:pStyle w:val="NormalBold"/>
        <w:rPr>
          <w:lang w:val="sv-SE"/>
        </w:rPr>
      </w:pPr>
      <w:r w:rsidRPr="00647DCB">
        <w:rPr>
          <w:rStyle w:val="HideTWBExt"/>
          <w:b w:val="0"/>
          <w:lang w:val="sv-SE"/>
        </w:rPr>
        <w:t>&lt;/RepeatBlock-By&gt;</w:t>
      </w:r>
    </w:p>
    <w:p w14:paraId="1BDEBE6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3A712B"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E57DC4" w14:textId="77777777" w:rsidTr="0007280B">
        <w:trPr>
          <w:trHeight w:hRule="exact" w:val="240"/>
          <w:jc w:val="center"/>
        </w:trPr>
        <w:tc>
          <w:tcPr>
            <w:tcW w:w="9752" w:type="dxa"/>
            <w:gridSpan w:val="2"/>
            <w:tcBorders>
              <w:top w:val="nil"/>
              <w:left w:val="nil"/>
              <w:bottom w:val="nil"/>
              <w:right w:val="nil"/>
            </w:tcBorders>
          </w:tcPr>
          <w:p w14:paraId="1C1467F9" w14:textId="77777777" w:rsidR="0070379B" w:rsidRPr="0094179C" w:rsidRDefault="0070379B" w:rsidP="0007280B"/>
        </w:tc>
      </w:tr>
      <w:tr w:rsidR="0070379B" w:rsidRPr="0094179C" w14:paraId="7256266A" w14:textId="77777777" w:rsidTr="0007280B">
        <w:trPr>
          <w:trHeight w:val="240"/>
          <w:jc w:val="center"/>
        </w:trPr>
        <w:tc>
          <w:tcPr>
            <w:tcW w:w="4876" w:type="dxa"/>
            <w:tcBorders>
              <w:top w:val="nil"/>
              <w:left w:val="nil"/>
              <w:bottom w:val="nil"/>
              <w:right w:val="nil"/>
            </w:tcBorders>
          </w:tcPr>
          <w:p w14:paraId="6016BEE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3A5FFE0" w14:textId="77777777" w:rsidR="0070379B" w:rsidRPr="0094179C" w:rsidRDefault="0070379B" w:rsidP="0007280B">
            <w:pPr>
              <w:pStyle w:val="AmColumnHeading"/>
            </w:pPr>
            <w:r w:rsidRPr="0094179C">
              <w:t>Emendamento</w:t>
            </w:r>
          </w:p>
        </w:tc>
      </w:tr>
      <w:tr w:rsidR="0070379B" w:rsidRPr="0094179C" w14:paraId="41978C1D" w14:textId="77777777" w:rsidTr="0007280B">
        <w:trPr>
          <w:jc w:val="center"/>
        </w:trPr>
        <w:tc>
          <w:tcPr>
            <w:tcW w:w="4876" w:type="dxa"/>
            <w:tcBorders>
              <w:top w:val="nil"/>
              <w:left w:val="nil"/>
              <w:bottom w:val="nil"/>
              <w:right w:val="nil"/>
            </w:tcBorders>
          </w:tcPr>
          <w:p w14:paraId="6E0C9BE1" w14:textId="77777777" w:rsidR="0070379B" w:rsidRPr="0094179C" w:rsidRDefault="0070379B" w:rsidP="0007280B">
            <w:pPr>
              <w:pStyle w:val="Normal6a"/>
            </w:pPr>
            <w:r w:rsidRPr="0094179C">
              <w:t>25.</w:t>
            </w:r>
            <w:r w:rsidRPr="0094179C">
              <w:tab/>
              <w:t xml:space="preserve">ricorda che la sicurezza è il fondamento della prosperità e del modello sociale dell'Unione e che il prossimo QFP </w:t>
            </w:r>
            <w:r w:rsidRPr="0094179C">
              <w:rPr>
                <w:b/>
                <w:i/>
              </w:rPr>
              <w:t>deve</w:t>
            </w:r>
            <w:r w:rsidRPr="0094179C">
              <w:t xml:space="preserve"> investire in misura nettamente maggiore nella salvaguardia dell'Unione dalle innumerevoli minacce con cui si confronta;</w:t>
            </w:r>
          </w:p>
        </w:tc>
        <w:tc>
          <w:tcPr>
            <w:tcW w:w="4876" w:type="dxa"/>
            <w:tcBorders>
              <w:top w:val="nil"/>
              <w:left w:val="nil"/>
              <w:bottom w:val="nil"/>
              <w:right w:val="nil"/>
            </w:tcBorders>
          </w:tcPr>
          <w:p w14:paraId="74C4EBD0" w14:textId="77777777" w:rsidR="0070379B" w:rsidRPr="0094179C" w:rsidRDefault="0070379B" w:rsidP="0007280B">
            <w:pPr>
              <w:pStyle w:val="Normal6a"/>
            </w:pPr>
            <w:r w:rsidRPr="0094179C">
              <w:t>25.</w:t>
            </w:r>
            <w:r w:rsidRPr="0094179C">
              <w:tab/>
              <w:t xml:space="preserve">ricorda che la sicurezza è il fondamento della prosperità e del modello sociale dell'Unione e che il prossimo QFP </w:t>
            </w:r>
            <w:r w:rsidRPr="0094179C">
              <w:rPr>
                <w:b/>
                <w:i/>
              </w:rPr>
              <w:t>e altre risorse di bilancio devono</w:t>
            </w:r>
            <w:r w:rsidRPr="0094179C">
              <w:t xml:space="preserve"> investire in misura nettamente maggiore nella salvaguardia dell'Unione dalle innumerevoli minacce con cui si confronta;</w:t>
            </w:r>
          </w:p>
        </w:tc>
      </w:tr>
    </w:tbl>
    <w:p w14:paraId="6DE7109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47586AB" w14:textId="77777777" w:rsidR="0070379B" w:rsidRPr="0094179C" w:rsidRDefault="0070379B" w:rsidP="0070379B">
      <w:r w:rsidRPr="0094179C">
        <w:rPr>
          <w:rStyle w:val="HideTWBExt"/>
        </w:rPr>
        <w:t>&lt;/Amend&gt;</w:t>
      </w:r>
    </w:p>
    <w:p w14:paraId="69E7F82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458</w:t>
      </w:r>
      <w:r w:rsidRPr="0094179C">
        <w:rPr>
          <w:rStyle w:val="HideTWBExt"/>
        </w:rPr>
        <w:t>&lt;/NumAm&gt;</w:t>
      </w:r>
    </w:p>
    <w:p w14:paraId="03285F0B"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3ED2DF2B" w14:textId="77777777" w:rsidR="0070379B" w:rsidRPr="0094179C" w:rsidRDefault="0070379B" w:rsidP="0070379B">
      <w:pPr>
        <w:pStyle w:val="NormalBold"/>
      </w:pPr>
      <w:r w:rsidRPr="0094179C">
        <w:rPr>
          <w:rStyle w:val="HideTWBExt"/>
          <w:b w:val="0"/>
        </w:rPr>
        <w:t>&lt;/RepeatBlock-By&gt;</w:t>
      </w:r>
    </w:p>
    <w:p w14:paraId="3AC85AF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56F7F2" w14:textId="77777777" w:rsidR="0070379B" w:rsidRPr="0094179C" w:rsidRDefault="0070379B" w:rsidP="0070379B">
      <w:pPr>
        <w:pStyle w:val="NormalBold"/>
      </w:pPr>
      <w:r w:rsidRPr="0094179C">
        <w:rPr>
          <w:rStyle w:val="HideTWBExt"/>
        </w:rPr>
        <w:t>&lt;Article&gt;</w:t>
      </w:r>
      <w:r w:rsidRPr="0094179C">
        <w:t>Paragrafo 25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DE4234" w14:textId="77777777" w:rsidTr="0007280B">
        <w:trPr>
          <w:trHeight w:hRule="exact" w:val="240"/>
          <w:jc w:val="center"/>
        </w:trPr>
        <w:tc>
          <w:tcPr>
            <w:tcW w:w="9752" w:type="dxa"/>
            <w:gridSpan w:val="2"/>
            <w:tcBorders>
              <w:top w:val="nil"/>
              <w:left w:val="nil"/>
              <w:bottom w:val="nil"/>
              <w:right w:val="nil"/>
            </w:tcBorders>
          </w:tcPr>
          <w:p w14:paraId="2A72D190" w14:textId="77777777" w:rsidR="0070379B" w:rsidRPr="0094179C" w:rsidRDefault="0070379B" w:rsidP="0007280B"/>
        </w:tc>
      </w:tr>
      <w:tr w:rsidR="0070379B" w:rsidRPr="0094179C" w14:paraId="119C27D8" w14:textId="77777777" w:rsidTr="0007280B">
        <w:trPr>
          <w:trHeight w:val="240"/>
          <w:jc w:val="center"/>
        </w:trPr>
        <w:tc>
          <w:tcPr>
            <w:tcW w:w="4876" w:type="dxa"/>
            <w:tcBorders>
              <w:top w:val="nil"/>
              <w:left w:val="nil"/>
              <w:bottom w:val="nil"/>
              <w:right w:val="nil"/>
            </w:tcBorders>
          </w:tcPr>
          <w:p w14:paraId="169E83E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372BE7" w14:textId="77777777" w:rsidR="0070379B" w:rsidRPr="0094179C" w:rsidRDefault="0070379B" w:rsidP="0007280B">
            <w:pPr>
              <w:pStyle w:val="AmColumnHeading"/>
            </w:pPr>
            <w:r w:rsidRPr="0094179C">
              <w:t>Emendamento</w:t>
            </w:r>
          </w:p>
        </w:tc>
      </w:tr>
      <w:tr w:rsidR="0070379B" w:rsidRPr="0094179C" w14:paraId="69DEAB9E" w14:textId="77777777" w:rsidTr="0007280B">
        <w:trPr>
          <w:jc w:val="center"/>
        </w:trPr>
        <w:tc>
          <w:tcPr>
            <w:tcW w:w="4876" w:type="dxa"/>
            <w:tcBorders>
              <w:top w:val="nil"/>
              <w:left w:val="nil"/>
              <w:bottom w:val="nil"/>
              <w:right w:val="nil"/>
            </w:tcBorders>
          </w:tcPr>
          <w:p w14:paraId="2EB144AA" w14:textId="77777777" w:rsidR="0070379B" w:rsidRPr="0094179C" w:rsidRDefault="0070379B" w:rsidP="0007280B">
            <w:pPr>
              <w:pStyle w:val="Normal6a"/>
            </w:pPr>
            <w:r w:rsidRPr="0094179C">
              <w:t>25.</w:t>
            </w:r>
            <w:r w:rsidRPr="0094179C">
              <w:tab/>
              <w:t>ricorda che la sicurezza è il fondamento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14:paraId="61A3F443" w14:textId="77777777" w:rsidR="0070379B" w:rsidRPr="0094179C" w:rsidRDefault="0070379B" w:rsidP="0007280B">
            <w:pPr>
              <w:pStyle w:val="Normal6a"/>
            </w:pPr>
            <w:r w:rsidRPr="0094179C">
              <w:t>25.</w:t>
            </w:r>
            <w:r w:rsidRPr="0094179C">
              <w:tab/>
              <w:t>ricorda che la sicurezza è il fondamento della prosperità</w:t>
            </w:r>
            <w:r w:rsidRPr="0094179C">
              <w:rPr>
                <w:b/>
                <w:i/>
              </w:rPr>
              <w:t>, della competitività</w:t>
            </w:r>
            <w:r w:rsidRPr="0094179C">
              <w:t xml:space="preserve"> e del modello sociale dell'Unione e che il prossimo QFP deve investire in misura nettamente maggiore nella salvaguardia dell'Unione dalle innumerevoli minacce con cui si confronta;</w:t>
            </w:r>
          </w:p>
        </w:tc>
      </w:tr>
    </w:tbl>
    <w:p w14:paraId="1E6AC13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00831547" w14:textId="77777777" w:rsidR="0070379B" w:rsidRPr="00647DCB" w:rsidRDefault="0070379B" w:rsidP="0070379B">
      <w:pPr>
        <w:rPr>
          <w:lang w:val="pt-PT"/>
        </w:rPr>
      </w:pPr>
      <w:r w:rsidRPr="00647DCB">
        <w:rPr>
          <w:rStyle w:val="HideTWBExt"/>
          <w:lang w:val="pt-PT"/>
        </w:rPr>
        <w:t>&lt;/Amend&gt;</w:t>
      </w:r>
    </w:p>
    <w:p w14:paraId="1B42D6B5"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459</w:t>
      </w:r>
      <w:r w:rsidRPr="00647DCB">
        <w:rPr>
          <w:rStyle w:val="HideTWBExt"/>
          <w:lang w:val="pt-PT"/>
        </w:rPr>
        <w:t>&lt;/NumAm&gt;</w:t>
      </w:r>
    </w:p>
    <w:p w14:paraId="6E33A78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EAFEF91" w14:textId="77777777" w:rsidR="0070379B" w:rsidRPr="00647DCB" w:rsidRDefault="0070379B" w:rsidP="0070379B">
      <w:pPr>
        <w:pStyle w:val="NormalBold"/>
        <w:rPr>
          <w:lang w:val="pt-PT"/>
        </w:rPr>
      </w:pPr>
      <w:r w:rsidRPr="00647DCB">
        <w:rPr>
          <w:rStyle w:val="HideTWBExt"/>
          <w:b w:val="0"/>
          <w:lang w:val="pt-PT"/>
        </w:rPr>
        <w:t>&lt;/RepeatBlock-By&gt;</w:t>
      </w:r>
    </w:p>
    <w:p w14:paraId="4E86669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1B862E" w14:textId="77777777" w:rsidR="0070379B" w:rsidRPr="0094179C" w:rsidRDefault="0070379B" w:rsidP="0070379B">
      <w:pPr>
        <w:pStyle w:val="NormalBold"/>
      </w:pPr>
      <w:r w:rsidRPr="0094179C">
        <w:rPr>
          <w:rStyle w:val="HideTWBExt"/>
        </w:rPr>
        <w:t>&lt;Article&gt;</w:t>
      </w:r>
      <w:r w:rsidRPr="0094179C">
        <w:t>Paragrafo 25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E49EBF" w14:textId="77777777" w:rsidTr="0007280B">
        <w:trPr>
          <w:trHeight w:hRule="exact" w:val="240"/>
          <w:jc w:val="center"/>
        </w:trPr>
        <w:tc>
          <w:tcPr>
            <w:tcW w:w="9752" w:type="dxa"/>
            <w:gridSpan w:val="2"/>
            <w:tcBorders>
              <w:top w:val="nil"/>
              <w:left w:val="nil"/>
              <w:bottom w:val="nil"/>
              <w:right w:val="nil"/>
            </w:tcBorders>
          </w:tcPr>
          <w:p w14:paraId="5BF750D3" w14:textId="77777777" w:rsidR="0070379B" w:rsidRPr="0094179C" w:rsidRDefault="0070379B" w:rsidP="0007280B"/>
        </w:tc>
      </w:tr>
      <w:tr w:rsidR="0070379B" w:rsidRPr="0094179C" w14:paraId="3DA96248" w14:textId="77777777" w:rsidTr="0007280B">
        <w:trPr>
          <w:trHeight w:val="240"/>
          <w:jc w:val="center"/>
        </w:trPr>
        <w:tc>
          <w:tcPr>
            <w:tcW w:w="4876" w:type="dxa"/>
            <w:tcBorders>
              <w:top w:val="nil"/>
              <w:left w:val="nil"/>
              <w:bottom w:val="nil"/>
              <w:right w:val="nil"/>
            </w:tcBorders>
          </w:tcPr>
          <w:p w14:paraId="12AAD50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BB9755" w14:textId="77777777" w:rsidR="0070379B" w:rsidRPr="0094179C" w:rsidRDefault="0070379B" w:rsidP="0007280B">
            <w:pPr>
              <w:pStyle w:val="AmColumnHeading"/>
            </w:pPr>
            <w:r w:rsidRPr="0094179C">
              <w:t>Emendamento</w:t>
            </w:r>
          </w:p>
        </w:tc>
      </w:tr>
      <w:tr w:rsidR="0070379B" w:rsidRPr="0094179C" w14:paraId="1E93AA6D" w14:textId="77777777" w:rsidTr="0007280B">
        <w:trPr>
          <w:jc w:val="center"/>
        </w:trPr>
        <w:tc>
          <w:tcPr>
            <w:tcW w:w="4876" w:type="dxa"/>
            <w:tcBorders>
              <w:top w:val="nil"/>
              <w:left w:val="nil"/>
              <w:bottom w:val="nil"/>
              <w:right w:val="nil"/>
            </w:tcBorders>
          </w:tcPr>
          <w:p w14:paraId="262C4C29" w14:textId="77777777" w:rsidR="0070379B" w:rsidRPr="0094179C" w:rsidRDefault="0070379B" w:rsidP="0007280B">
            <w:pPr>
              <w:pStyle w:val="Normal6a"/>
            </w:pPr>
          </w:p>
        </w:tc>
        <w:tc>
          <w:tcPr>
            <w:tcW w:w="4876" w:type="dxa"/>
            <w:tcBorders>
              <w:top w:val="nil"/>
              <w:left w:val="nil"/>
              <w:bottom w:val="nil"/>
              <w:right w:val="nil"/>
            </w:tcBorders>
          </w:tcPr>
          <w:p w14:paraId="0C7278DF" w14:textId="77777777" w:rsidR="0070379B" w:rsidRPr="0094179C" w:rsidRDefault="0070379B" w:rsidP="0007280B">
            <w:pPr>
              <w:pStyle w:val="Normal6a"/>
            </w:pPr>
            <w:r w:rsidRPr="0094179C">
              <w:rPr>
                <w:b/>
                <w:i/>
              </w:rPr>
              <w:t>25 bis.</w:t>
            </w:r>
            <w:r w:rsidRPr="0094179C">
              <w:tab/>
            </w:r>
            <w:r w:rsidRPr="0094179C">
              <w:rPr>
                <w:b/>
                <w:i/>
              </w:rPr>
              <w:t>si oppone all'assegnazione di stanziamenti di bilancio per il militarismo, in particolare per la guerra, per le armi e per le infrastrutture, la capacità e la mobilità militari;</w:t>
            </w:r>
            <w:r w:rsidRPr="0094179C">
              <w:t xml:space="preserve"> </w:t>
            </w:r>
            <w:r w:rsidRPr="0094179C">
              <w:rPr>
                <w:b/>
                <w:i/>
              </w:rPr>
              <w:t>è contrario all'attuale intensificazione della militarizzazione dell'UE;</w:t>
            </w:r>
            <w:r w:rsidRPr="0094179C">
              <w:t xml:space="preserve"> </w:t>
            </w:r>
            <w:r w:rsidRPr="0094179C">
              <w:rPr>
                <w:b/>
                <w:i/>
              </w:rPr>
              <w:t>chiede che i fondi di bilancio dell'UE destinati ai programmi di militarizzazione siano riassegnati per sostenere gli Stati membri nei loro sforzi volti a migliorare la situazione economica e sociale sulla base del principio della coesione economica e sociale, vale a dire del conseguimento della convergenza in termini di progresso economico e sociale;</w:t>
            </w:r>
          </w:p>
        </w:tc>
      </w:tr>
    </w:tbl>
    <w:p w14:paraId="21FDDFE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38385A0" w14:textId="77777777" w:rsidR="0070379B" w:rsidRPr="0094179C" w:rsidRDefault="0070379B" w:rsidP="0070379B">
      <w:r w:rsidRPr="0094179C">
        <w:rPr>
          <w:rStyle w:val="HideTWBExt"/>
        </w:rPr>
        <w:t>&lt;/Amend&gt;</w:t>
      </w:r>
    </w:p>
    <w:p w14:paraId="31A5B06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460</w:t>
      </w:r>
      <w:r w:rsidRPr="0094179C">
        <w:rPr>
          <w:rStyle w:val="HideTWBExt"/>
        </w:rPr>
        <w:t>&lt;/NumAm&gt;</w:t>
      </w:r>
    </w:p>
    <w:p w14:paraId="3C6E4666"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6D8F9A1C" w14:textId="77777777" w:rsidR="0070379B" w:rsidRPr="0094179C" w:rsidRDefault="0070379B" w:rsidP="0070379B">
      <w:pPr>
        <w:pStyle w:val="NormalBold"/>
      </w:pPr>
      <w:r w:rsidRPr="0094179C">
        <w:rPr>
          <w:rStyle w:val="HideTWBExt"/>
          <w:b w:val="0"/>
        </w:rPr>
        <w:t>&lt;/RepeatBlock-By&gt;</w:t>
      </w:r>
    </w:p>
    <w:p w14:paraId="391802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36424D" w14:textId="77777777" w:rsidR="0070379B" w:rsidRPr="0094179C" w:rsidRDefault="0070379B" w:rsidP="0070379B">
      <w:pPr>
        <w:pStyle w:val="NormalBold"/>
      </w:pPr>
      <w:r w:rsidRPr="0094179C">
        <w:rPr>
          <w:rStyle w:val="HideTWBExt"/>
        </w:rPr>
        <w:t>&lt;Article&gt;</w:t>
      </w:r>
      <w:r w:rsidRPr="0094179C">
        <w:t>Paragrafo 25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83A0EE" w14:textId="77777777" w:rsidTr="0007280B">
        <w:trPr>
          <w:trHeight w:hRule="exact" w:val="240"/>
          <w:jc w:val="center"/>
        </w:trPr>
        <w:tc>
          <w:tcPr>
            <w:tcW w:w="9752" w:type="dxa"/>
            <w:gridSpan w:val="2"/>
            <w:tcBorders>
              <w:top w:val="nil"/>
              <w:left w:val="nil"/>
              <w:bottom w:val="nil"/>
              <w:right w:val="nil"/>
            </w:tcBorders>
          </w:tcPr>
          <w:p w14:paraId="619A60E2" w14:textId="77777777" w:rsidR="0070379B" w:rsidRPr="0094179C" w:rsidRDefault="0070379B" w:rsidP="0007280B"/>
        </w:tc>
      </w:tr>
      <w:tr w:rsidR="0070379B" w:rsidRPr="0094179C" w14:paraId="1CE1D362" w14:textId="77777777" w:rsidTr="0007280B">
        <w:trPr>
          <w:trHeight w:val="240"/>
          <w:jc w:val="center"/>
        </w:trPr>
        <w:tc>
          <w:tcPr>
            <w:tcW w:w="4876" w:type="dxa"/>
            <w:tcBorders>
              <w:top w:val="nil"/>
              <w:left w:val="nil"/>
              <w:bottom w:val="nil"/>
              <w:right w:val="nil"/>
            </w:tcBorders>
          </w:tcPr>
          <w:p w14:paraId="26C1BAB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246920" w14:textId="77777777" w:rsidR="0070379B" w:rsidRPr="0094179C" w:rsidRDefault="0070379B" w:rsidP="0007280B">
            <w:pPr>
              <w:pStyle w:val="AmColumnHeading"/>
            </w:pPr>
            <w:r w:rsidRPr="0094179C">
              <w:t>Emendamento</w:t>
            </w:r>
          </w:p>
        </w:tc>
      </w:tr>
      <w:tr w:rsidR="0070379B" w:rsidRPr="0094179C" w14:paraId="25DE43D6" w14:textId="77777777" w:rsidTr="0007280B">
        <w:trPr>
          <w:jc w:val="center"/>
        </w:trPr>
        <w:tc>
          <w:tcPr>
            <w:tcW w:w="4876" w:type="dxa"/>
            <w:tcBorders>
              <w:top w:val="nil"/>
              <w:left w:val="nil"/>
              <w:bottom w:val="nil"/>
              <w:right w:val="nil"/>
            </w:tcBorders>
          </w:tcPr>
          <w:p w14:paraId="1E7719AA" w14:textId="77777777" w:rsidR="0070379B" w:rsidRPr="0094179C" w:rsidRDefault="0070379B" w:rsidP="0007280B">
            <w:pPr>
              <w:pStyle w:val="Normal6a"/>
            </w:pPr>
          </w:p>
        </w:tc>
        <w:tc>
          <w:tcPr>
            <w:tcW w:w="4876" w:type="dxa"/>
            <w:tcBorders>
              <w:top w:val="nil"/>
              <w:left w:val="nil"/>
              <w:bottom w:val="nil"/>
              <w:right w:val="nil"/>
            </w:tcBorders>
          </w:tcPr>
          <w:p w14:paraId="5A205809" w14:textId="77777777" w:rsidR="0070379B" w:rsidRPr="0094179C" w:rsidRDefault="0070379B" w:rsidP="0007280B">
            <w:pPr>
              <w:pStyle w:val="Normal6a"/>
            </w:pPr>
            <w:r w:rsidRPr="0094179C">
              <w:rPr>
                <w:b/>
                <w:i/>
              </w:rPr>
              <w:t>25 bis.</w:t>
            </w:r>
            <w:r w:rsidRPr="0094179C">
              <w:tab/>
            </w:r>
            <w:r w:rsidRPr="0094179C">
              <w:rPr>
                <w:b/>
                <w:i/>
              </w:rPr>
              <w:t>rammenta che la realizzazione di un'Europa più sicura richiede che le agenzie decentrate dell'UE che sostengono le autorità giudiziarie e di contrasto dispongano delle risorse necessarie per combattere efficacemente la crescente minaccia della criminalità organizzata; sottolinea, nell'ambito della stessa catena di sicurezza, la necessità di garantire che sia fornito un livello adeguato di risorse a Europol, Eurojust, EPPO e altre agenzie GAI;</w:t>
            </w:r>
          </w:p>
        </w:tc>
      </w:tr>
    </w:tbl>
    <w:p w14:paraId="5ADD382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3C091C6" w14:textId="77777777" w:rsidR="0070379B" w:rsidRPr="00647DCB" w:rsidRDefault="0070379B" w:rsidP="0070379B">
      <w:pPr>
        <w:rPr>
          <w:lang w:val="pt-PT"/>
        </w:rPr>
      </w:pPr>
      <w:r w:rsidRPr="00647DCB">
        <w:rPr>
          <w:rStyle w:val="HideTWBExt"/>
          <w:lang w:val="pt-PT"/>
        </w:rPr>
        <w:t>&lt;/Amend&gt;</w:t>
      </w:r>
    </w:p>
    <w:p w14:paraId="316265B6"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461</w:t>
      </w:r>
      <w:r w:rsidRPr="00647DCB">
        <w:rPr>
          <w:rStyle w:val="HideTWBExt"/>
          <w:lang w:val="pt-PT"/>
        </w:rPr>
        <w:t>&lt;/NumAm&gt;</w:t>
      </w:r>
    </w:p>
    <w:p w14:paraId="26E4C8D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1FAA6A5" w14:textId="77777777" w:rsidR="0070379B" w:rsidRPr="00647DCB" w:rsidRDefault="0070379B" w:rsidP="0070379B">
      <w:pPr>
        <w:pStyle w:val="NormalBold"/>
        <w:rPr>
          <w:lang w:val="pt-PT"/>
        </w:rPr>
      </w:pPr>
      <w:r w:rsidRPr="00647DCB">
        <w:rPr>
          <w:rStyle w:val="HideTWBExt"/>
          <w:b w:val="0"/>
          <w:lang w:val="pt-PT"/>
        </w:rPr>
        <w:t>&lt;/RepeatBlock-By&gt;</w:t>
      </w:r>
    </w:p>
    <w:p w14:paraId="77D7D2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DA1E27D" w14:textId="77777777" w:rsidR="0070379B" w:rsidRPr="0094179C" w:rsidRDefault="0070379B" w:rsidP="0070379B">
      <w:pPr>
        <w:pStyle w:val="NormalBold"/>
      </w:pPr>
      <w:r w:rsidRPr="0094179C">
        <w:rPr>
          <w:rStyle w:val="HideTWBExt"/>
        </w:rPr>
        <w:t>&lt;Article&gt;</w:t>
      </w:r>
      <w:r w:rsidRPr="0094179C">
        <w:t>Paragrafo 25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0719EE" w14:textId="77777777" w:rsidTr="0007280B">
        <w:trPr>
          <w:trHeight w:hRule="exact" w:val="240"/>
          <w:jc w:val="center"/>
        </w:trPr>
        <w:tc>
          <w:tcPr>
            <w:tcW w:w="9752" w:type="dxa"/>
            <w:gridSpan w:val="2"/>
            <w:tcBorders>
              <w:top w:val="nil"/>
              <w:left w:val="nil"/>
              <w:bottom w:val="nil"/>
              <w:right w:val="nil"/>
            </w:tcBorders>
          </w:tcPr>
          <w:p w14:paraId="367A9DDE" w14:textId="77777777" w:rsidR="0070379B" w:rsidRPr="0094179C" w:rsidRDefault="0070379B" w:rsidP="0007280B"/>
        </w:tc>
      </w:tr>
      <w:tr w:rsidR="0070379B" w:rsidRPr="0094179C" w14:paraId="7D3CF456" w14:textId="77777777" w:rsidTr="0007280B">
        <w:trPr>
          <w:trHeight w:val="240"/>
          <w:jc w:val="center"/>
        </w:trPr>
        <w:tc>
          <w:tcPr>
            <w:tcW w:w="4876" w:type="dxa"/>
            <w:tcBorders>
              <w:top w:val="nil"/>
              <w:left w:val="nil"/>
              <w:bottom w:val="nil"/>
              <w:right w:val="nil"/>
            </w:tcBorders>
          </w:tcPr>
          <w:p w14:paraId="407A6F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413F8CF" w14:textId="77777777" w:rsidR="0070379B" w:rsidRPr="0094179C" w:rsidRDefault="0070379B" w:rsidP="0007280B">
            <w:pPr>
              <w:pStyle w:val="AmColumnHeading"/>
            </w:pPr>
            <w:r w:rsidRPr="0094179C">
              <w:t>Emendamento</w:t>
            </w:r>
          </w:p>
        </w:tc>
      </w:tr>
      <w:tr w:rsidR="0070379B" w:rsidRPr="0094179C" w14:paraId="07E6573E" w14:textId="77777777" w:rsidTr="0007280B">
        <w:trPr>
          <w:jc w:val="center"/>
        </w:trPr>
        <w:tc>
          <w:tcPr>
            <w:tcW w:w="4876" w:type="dxa"/>
            <w:tcBorders>
              <w:top w:val="nil"/>
              <w:left w:val="nil"/>
              <w:bottom w:val="nil"/>
              <w:right w:val="nil"/>
            </w:tcBorders>
          </w:tcPr>
          <w:p w14:paraId="267690F6" w14:textId="77777777" w:rsidR="0070379B" w:rsidRPr="0094179C" w:rsidRDefault="0070379B" w:rsidP="0007280B">
            <w:pPr>
              <w:pStyle w:val="Normal6a"/>
            </w:pPr>
          </w:p>
        </w:tc>
        <w:tc>
          <w:tcPr>
            <w:tcW w:w="4876" w:type="dxa"/>
            <w:tcBorders>
              <w:top w:val="nil"/>
              <w:left w:val="nil"/>
              <w:bottom w:val="nil"/>
              <w:right w:val="nil"/>
            </w:tcBorders>
          </w:tcPr>
          <w:p w14:paraId="2DA401D0" w14:textId="77777777" w:rsidR="0070379B" w:rsidRPr="0094179C" w:rsidRDefault="0070379B" w:rsidP="0007280B">
            <w:pPr>
              <w:pStyle w:val="Normal6a"/>
            </w:pPr>
            <w:r w:rsidRPr="0094179C">
              <w:rPr>
                <w:b/>
                <w:i/>
              </w:rPr>
              <w:t>25 bis.</w:t>
            </w:r>
            <w:r w:rsidRPr="0094179C">
              <w:tab/>
            </w:r>
            <w:r w:rsidRPr="0094179C">
              <w:rPr>
                <w:b/>
                <w:i/>
              </w:rPr>
              <w:t>rammenta che la realizzazione di un'Europa più sicura richiede che gli organismi e le agenzie decentrate dell'UE che sostengono le autorità giudiziarie e di contrasto dispongano delle risorse necessarie per combattere efficacemente la crescente minaccia della criminalità organizzata; sottolinea la necessità di garantire livelli equi di risorse per le agenzie di sicurezza, difesa, di contrasto e giudiziarie, nell'ambito della stessa catena di sicurezza;</w:t>
            </w:r>
          </w:p>
        </w:tc>
      </w:tr>
    </w:tbl>
    <w:p w14:paraId="2AAD8E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F3B3909" w14:textId="77777777" w:rsidR="0070379B" w:rsidRPr="0094179C" w:rsidRDefault="0070379B" w:rsidP="0070379B">
      <w:r w:rsidRPr="0094179C">
        <w:rPr>
          <w:rStyle w:val="HideTWBExt"/>
        </w:rPr>
        <w:t>&lt;/Amend&gt;</w:t>
      </w:r>
    </w:p>
    <w:p w14:paraId="44C49A3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462</w:t>
      </w:r>
      <w:r w:rsidRPr="0094179C">
        <w:rPr>
          <w:rStyle w:val="HideTWBExt"/>
        </w:rPr>
        <w:t>&lt;/NumAm&gt;</w:t>
      </w:r>
    </w:p>
    <w:p w14:paraId="455CC3FD"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12D7877F" w14:textId="77777777" w:rsidR="0070379B" w:rsidRPr="0094179C" w:rsidRDefault="0070379B" w:rsidP="0070379B">
      <w:pPr>
        <w:pStyle w:val="NormalBold"/>
      </w:pPr>
      <w:r w:rsidRPr="0094179C">
        <w:rPr>
          <w:rStyle w:val="HideTWBExt"/>
          <w:b w:val="0"/>
        </w:rPr>
        <w:t>&lt;/RepeatBlock-By&gt;</w:t>
      </w:r>
    </w:p>
    <w:p w14:paraId="7175CAA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EC7FB9" w14:textId="77777777" w:rsidR="0070379B" w:rsidRPr="0094179C" w:rsidRDefault="0070379B" w:rsidP="0070379B">
      <w:pPr>
        <w:pStyle w:val="NormalBold"/>
      </w:pPr>
      <w:r w:rsidRPr="0094179C">
        <w:rPr>
          <w:rStyle w:val="HideTWBExt"/>
        </w:rPr>
        <w:t>&lt;Article&gt;</w:t>
      </w:r>
      <w:r w:rsidRPr="0094179C">
        <w:t>Paragrafo 25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24AF9D" w14:textId="77777777" w:rsidTr="0007280B">
        <w:trPr>
          <w:trHeight w:hRule="exact" w:val="240"/>
          <w:jc w:val="center"/>
        </w:trPr>
        <w:tc>
          <w:tcPr>
            <w:tcW w:w="9752" w:type="dxa"/>
            <w:gridSpan w:val="2"/>
            <w:tcBorders>
              <w:top w:val="nil"/>
              <w:left w:val="nil"/>
              <w:bottom w:val="nil"/>
              <w:right w:val="nil"/>
            </w:tcBorders>
          </w:tcPr>
          <w:p w14:paraId="61ECBD3D" w14:textId="77777777" w:rsidR="0070379B" w:rsidRPr="0094179C" w:rsidRDefault="0070379B" w:rsidP="0007280B"/>
        </w:tc>
      </w:tr>
      <w:tr w:rsidR="0070379B" w:rsidRPr="0094179C" w14:paraId="33A485EB" w14:textId="77777777" w:rsidTr="0007280B">
        <w:trPr>
          <w:trHeight w:val="240"/>
          <w:jc w:val="center"/>
        </w:trPr>
        <w:tc>
          <w:tcPr>
            <w:tcW w:w="4876" w:type="dxa"/>
            <w:tcBorders>
              <w:top w:val="nil"/>
              <w:left w:val="nil"/>
              <w:bottom w:val="nil"/>
              <w:right w:val="nil"/>
            </w:tcBorders>
          </w:tcPr>
          <w:p w14:paraId="64720D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883D4E" w14:textId="77777777" w:rsidR="0070379B" w:rsidRPr="0094179C" w:rsidRDefault="0070379B" w:rsidP="0007280B">
            <w:pPr>
              <w:pStyle w:val="AmColumnHeading"/>
            </w:pPr>
            <w:r w:rsidRPr="0094179C">
              <w:t>Emendamento</w:t>
            </w:r>
          </w:p>
        </w:tc>
      </w:tr>
      <w:tr w:rsidR="0070379B" w:rsidRPr="0094179C" w14:paraId="0669A903" w14:textId="77777777" w:rsidTr="0007280B">
        <w:trPr>
          <w:jc w:val="center"/>
        </w:trPr>
        <w:tc>
          <w:tcPr>
            <w:tcW w:w="4876" w:type="dxa"/>
            <w:tcBorders>
              <w:top w:val="nil"/>
              <w:left w:val="nil"/>
              <w:bottom w:val="nil"/>
              <w:right w:val="nil"/>
            </w:tcBorders>
          </w:tcPr>
          <w:p w14:paraId="49B26522" w14:textId="77777777" w:rsidR="0070379B" w:rsidRPr="0094179C" w:rsidRDefault="0070379B" w:rsidP="0007280B">
            <w:pPr>
              <w:pStyle w:val="Normal6a"/>
            </w:pPr>
          </w:p>
        </w:tc>
        <w:tc>
          <w:tcPr>
            <w:tcW w:w="4876" w:type="dxa"/>
            <w:tcBorders>
              <w:top w:val="nil"/>
              <w:left w:val="nil"/>
              <w:bottom w:val="nil"/>
              <w:right w:val="nil"/>
            </w:tcBorders>
          </w:tcPr>
          <w:p w14:paraId="5BDE9E3E" w14:textId="77777777" w:rsidR="0070379B" w:rsidRPr="0094179C" w:rsidRDefault="0070379B" w:rsidP="0007280B">
            <w:pPr>
              <w:pStyle w:val="Normal6a"/>
            </w:pPr>
            <w:r w:rsidRPr="0094179C">
              <w:rPr>
                <w:b/>
                <w:i/>
              </w:rPr>
              <w:t>25 bis.</w:t>
            </w:r>
            <w:r w:rsidRPr="0094179C">
              <w:tab/>
            </w:r>
            <w:r w:rsidRPr="0094179C">
              <w:rPr>
                <w:b/>
                <w:i/>
              </w:rPr>
              <w:t>osserva che nel precedente QFP 2021-2027 la spesa per la difesa rappresentava meno del 2 % del bilancio; insiste sulla necessità di aumentare la sicurezza interna ed esterna;</w:t>
            </w:r>
          </w:p>
        </w:tc>
      </w:tr>
    </w:tbl>
    <w:p w14:paraId="1E858E9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4BB062E" w14:textId="77777777" w:rsidR="0070379B" w:rsidRPr="0094179C" w:rsidRDefault="0070379B" w:rsidP="0070379B">
      <w:r w:rsidRPr="0094179C">
        <w:rPr>
          <w:rStyle w:val="HideTWBExt"/>
        </w:rPr>
        <w:t>&lt;/Amend&gt;</w:t>
      </w:r>
    </w:p>
    <w:p w14:paraId="7CBED43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463</w:t>
      </w:r>
      <w:r w:rsidRPr="0094179C">
        <w:rPr>
          <w:rStyle w:val="HideTWBExt"/>
        </w:rPr>
        <w:t>&lt;/NumAm&gt;</w:t>
      </w:r>
    </w:p>
    <w:p w14:paraId="3FDFF4EF"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0DC4532A" w14:textId="77777777" w:rsidR="0070379B" w:rsidRPr="0094179C" w:rsidRDefault="0070379B" w:rsidP="0070379B">
      <w:pPr>
        <w:pStyle w:val="NormalBold"/>
      </w:pPr>
      <w:r w:rsidRPr="0094179C">
        <w:rPr>
          <w:rStyle w:val="HideTWBExt"/>
          <w:b w:val="0"/>
        </w:rPr>
        <w:t>&lt;/RepeatBlock-By&gt;</w:t>
      </w:r>
    </w:p>
    <w:p w14:paraId="3FB719A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60A3CA"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3167A1" w14:textId="77777777" w:rsidTr="0007280B">
        <w:trPr>
          <w:trHeight w:hRule="exact" w:val="240"/>
          <w:jc w:val="center"/>
        </w:trPr>
        <w:tc>
          <w:tcPr>
            <w:tcW w:w="9752" w:type="dxa"/>
            <w:gridSpan w:val="2"/>
            <w:tcBorders>
              <w:top w:val="nil"/>
              <w:left w:val="nil"/>
              <w:bottom w:val="nil"/>
              <w:right w:val="nil"/>
            </w:tcBorders>
          </w:tcPr>
          <w:p w14:paraId="0C786117" w14:textId="77777777" w:rsidR="0070379B" w:rsidRPr="0094179C" w:rsidRDefault="0070379B" w:rsidP="0007280B"/>
        </w:tc>
      </w:tr>
      <w:tr w:rsidR="0070379B" w:rsidRPr="0094179C" w14:paraId="35FDAA34" w14:textId="77777777" w:rsidTr="0007280B">
        <w:trPr>
          <w:trHeight w:val="240"/>
          <w:jc w:val="center"/>
        </w:trPr>
        <w:tc>
          <w:tcPr>
            <w:tcW w:w="4876" w:type="dxa"/>
            <w:tcBorders>
              <w:top w:val="nil"/>
              <w:left w:val="nil"/>
              <w:bottom w:val="nil"/>
              <w:right w:val="nil"/>
            </w:tcBorders>
          </w:tcPr>
          <w:p w14:paraId="5F614EC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17E01E" w14:textId="77777777" w:rsidR="0070379B" w:rsidRPr="0094179C" w:rsidRDefault="0070379B" w:rsidP="0007280B">
            <w:pPr>
              <w:pStyle w:val="AmColumnHeading"/>
            </w:pPr>
            <w:r w:rsidRPr="0094179C">
              <w:t>Emendamento</w:t>
            </w:r>
          </w:p>
        </w:tc>
      </w:tr>
      <w:tr w:rsidR="0070379B" w:rsidRPr="0094179C" w14:paraId="3C67B7F5" w14:textId="77777777" w:rsidTr="0007280B">
        <w:trPr>
          <w:jc w:val="center"/>
        </w:trPr>
        <w:tc>
          <w:tcPr>
            <w:tcW w:w="4876" w:type="dxa"/>
            <w:tcBorders>
              <w:top w:val="nil"/>
              <w:left w:val="nil"/>
              <w:bottom w:val="nil"/>
              <w:right w:val="nil"/>
            </w:tcBorders>
          </w:tcPr>
          <w:p w14:paraId="5F77556B" w14:textId="77777777" w:rsidR="0070379B" w:rsidRPr="0094179C" w:rsidRDefault="0070379B" w:rsidP="0007280B">
            <w:pPr>
              <w:pStyle w:val="Normal6a"/>
            </w:pPr>
            <w:r w:rsidRPr="0094179C">
              <w:rPr>
                <w:b/>
                <w:i/>
              </w:rPr>
              <w:t>26.</w:t>
            </w:r>
            <w:r w:rsidRPr="0094179C">
              <w:tab/>
            </w:r>
            <w:r w:rsidRPr="0094179C">
              <w:rPr>
                <w:b/>
                <w:i/>
              </w:rPr>
              <w:t>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c>
          <w:tcPr>
            <w:tcW w:w="4876" w:type="dxa"/>
            <w:tcBorders>
              <w:top w:val="nil"/>
              <w:left w:val="nil"/>
              <w:bottom w:val="nil"/>
              <w:right w:val="nil"/>
            </w:tcBorders>
          </w:tcPr>
          <w:p w14:paraId="0014E37C" w14:textId="77777777" w:rsidR="0070379B" w:rsidRPr="0094179C" w:rsidRDefault="0070379B" w:rsidP="0007280B">
            <w:pPr>
              <w:pStyle w:val="Normal6a"/>
            </w:pPr>
            <w:r w:rsidRPr="0094179C">
              <w:rPr>
                <w:b/>
                <w:i/>
              </w:rPr>
              <w:t>soppresso</w:t>
            </w:r>
          </w:p>
        </w:tc>
      </w:tr>
    </w:tbl>
    <w:p w14:paraId="7208F66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CE221C3" w14:textId="77777777" w:rsidR="0070379B" w:rsidRPr="0094179C" w:rsidRDefault="0070379B" w:rsidP="0070379B">
      <w:r w:rsidRPr="0094179C">
        <w:rPr>
          <w:rStyle w:val="HideTWBExt"/>
        </w:rPr>
        <w:t>&lt;/Amend&gt;</w:t>
      </w:r>
    </w:p>
    <w:p w14:paraId="2C61357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464</w:t>
      </w:r>
      <w:r w:rsidRPr="0094179C">
        <w:rPr>
          <w:rStyle w:val="HideTWBExt"/>
        </w:rPr>
        <w:t>&lt;/NumAm&gt;</w:t>
      </w:r>
    </w:p>
    <w:p w14:paraId="284BEEC4"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0413B052" w14:textId="77777777" w:rsidR="0070379B" w:rsidRPr="0094179C" w:rsidRDefault="0070379B" w:rsidP="0070379B">
      <w:pPr>
        <w:pStyle w:val="NormalBold"/>
      </w:pPr>
      <w:r w:rsidRPr="0094179C">
        <w:rPr>
          <w:rStyle w:val="HideTWBExt"/>
          <w:b w:val="0"/>
        </w:rPr>
        <w:t>&lt;/RepeatBlock-By&gt;</w:t>
      </w:r>
    </w:p>
    <w:p w14:paraId="025FE87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6623A7"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6207F4" w14:textId="77777777" w:rsidTr="0007280B">
        <w:trPr>
          <w:trHeight w:hRule="exact" w:val="240"/>
          <w:jc w:val="center"/>
        </w:trPr>
        <w:tc>
          <w:tcPr>
            <w:tcW w:w="9752" w:type="dxa"/>
            <w:gridSpan w:val="2"/>
            <w:tcBorders>
              <w:top w:val="nil"/>
              <w:left w:val="nil"/>
              <w:bottom w:val="nil"/>
              <w:right w:val="nil"/>
            </w:tcBorders>
          </w:tcPr>
          <w:p w14:paraId="4D729244" w14:textId="77777777" w:rsidR="0070379B" w:rsidRPr="0094179C" w:rsidRDefault="0070379B" w:rsidP="0007280B"/>
        </w:tc>
      </w:tr>
      <w:tr w:rsidR="0070379B" w:rsidRPr="0094179C" w14:paraId="7BA0983F" w14:textId="77777777" w:rsidTr="0007280B">
        <w:trPr>
          <w:trHeight w:val="240"/>
          <w:jc w:val="center"/>
        </w:trPr>
        <w:tc>
          <w:tcPr>
            <w:tcW w:w="4876" w:type="dxa"/>
            <w:tcBorders>
              <w:top w:val="nil"/>
              <w:left w:val="nil"/>
              <w:bottom w:val="nil"/>
              <w:right w:val="nil"/>
            </w:tcBorders>
          </w:tcPr>
          <w:p w14:paraId="2ED7FFE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80CF61" w14:textId="77777777" w:rsidR="0070379B" w:rsidRPr="0094179C" w:rsidRDefault="0070379B" w:rsidP="0007280B">
            <w:pPr>
              <w:pStyle w:val="AmColumnHeading"/>
            </w:pPr>
            <w:r w:rsidRPr="0094179C">
              <w:t>Emendamento</w:t>
            </w:r>
          </w:p>
        </w:tc>
      </w:tr>
      <w:tr w:rsidR="0070379B" w:rsidRPr="0094179C" w14:paraId="37B3BFBE" w14:textId="77777777" w:rsidTr="0007280B">
        <w:trPr>
          <w:jc w:val="center"/>
        </w:trPr>
        <w:tc>
          <w:tcPr>
            <w:tcW w:w="4876" w:type="dxa"/>
            <w:tcBorders>
              <w:top w:val="nil"/>
              <w:left w:val="nil"/>
              <w:bottom w:val="nil"/>
              <w:right w:val="nil"/>
            </w:tcBorders>
          </w:tcPr>
          <w:p w14:paraId="5AFDAB30" w14:textId="77777777" w:rsidR="0070379B" w:rsidRPr="0094179C" w:rsidRDefault="0070379B" w:rsidP="0007280B">
            <w:pPr>
              <w:pStyle w:val="Normal6a"/>
            </w:pPr>
            <w:r w:rsidRPr="0094179C">
              <w:t>26.</w:t>
            </w:r>
            <w:r w:rsidRPr="0094179C">
              <w:tab/>
              <w:t>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c>
          <w:tcPr>
            <w:tcW w:w="4876" w:type="dxa"/>
            <w:tcBorders>
              <w:top w:val="nil"/>
              <w:left w:val="nil"/>
              <w:bottom w:val="nil"/>
              <w:right w:val="nil"/>
            </w:tcBorders>
          </w:tcPr>
          <w:p w14:paraId="509D257B"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w:t>
            </w:r>
            <w:r w:rsidRPr="0094179C">
              <w:rPr>
                <w:b/>
                <w:i/>
              </w:rPr>
              <w:t>la globalizzazione delle reti criminali,</w:t>
            </w:r>
            <w:r w:rsidRPr="0094179C">
              <w:t xml:space="preserve"> la strumentalizzazione della migrazione e le minacce sanitarie si associano per accrescere l'instabilità e aumentare la vulnerabilità dell'Unione; </w:t>
            </w:r>
            <w:r w:rsidRPr="0094179C">
              <w:rPr>
                <w:b/>
                <w:i/>
              </w:rPr>
              <w:t>invita l'Unione a raccogliere dati e prove solidi per poter verificare e affrontare efficacemente tali minacce, prestando nel contempo attenzione ai nuovi settori di interesse che compromettono i valori dell'UE, i diritti fondamentali, lo Stato di diritto e la democrazia;</w:t>
            </w:r>
          </w:p>
        </w:tc>
      </w:tr>
    </w:tbl>
    <w:p w14:paraId="05CFB09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BB77A03" w14:textId="77777777" w:rsidR="0070379B" w:rsidRPr="0094179C" w:rsidRDefault="0070379B" w:rsidP="0070379B">
      <w:r w:rsidRPr="0094179C">
        <w:rPr>
          <w:rStyle w:val="HideTWBExt"/>
        </w:rPr>
        <w:t>&lt;/Amend&gt;</w:t>
      </w:r>
    </w:p>
    <w:p w14:paraId="6DF74DD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465</w:t>
      </w:r>
      <w:r w:rsidRPr="0094179C">
        <w:rPr>
          <w:rStyle w:val="HideTWBExt"/>
        </w:rPr>
        <w:t>&lt;/NumAm&gt;</w:t>
      </w:r>
    </w:p>
    <w:p w14:paraId="43729543"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DD508ED" w14:textId="77777777" w:rsidR="0070379B" w:rsidRPr="0094179C" w:rsidRDefault="0070379B" w:rsidP="0070379B">
      <w:pPr>
        <w:pStyle w:val="NormalBold"/>
      </w:pPr>
      <w:r w:rsidRPr="0094179C">
        <w:rPr>
          <w:rStyle w:val="HideTWBExt"/>
          <w:b w:val="0"/>
        </w:rPr>
        <w:t>&lt;/RepeatBlock-By&gt;</w:t>
      </w:r>
    </w:p>
    <w:p w14:paraId="10C440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FB4286"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7D1BB5" w14:textId="77777777" w:rsidTr="0007280B">
        <w:trPr>
          <w:trHeight w:hRule="exact" w:val="240"/>
          <w:jc w:val="center"/>
        </w:trPr>
        <w:tc>
          <w:tcPr>
            <w:tcW w:w="9752" w:type="dxa"/>
            <w:gridSpan w:val="2"/>
            <w:tcBorders>
              <w:top w:val="nil"/>
              <w:left w:val="nil"/>
              <w:bottom w:val="nil"/>
              <w:right w:val="nil"/>
            </w:tcBorders>
          </w:tcPr>
          <w:p w14:paraId="6933EFA2" w14:textId="77777777" w:rsidR="0070379B" w:rsidRPr="0094179C" w:rsidRDefault="0070379B" w:rsidP="0007280B"/>
        </w:tc>
      </w:tr>
      <w:tr w:rsidR="0070379B" w:rsidRPr="0094179C" w14:paraId="27129256" w14:textId="77777777" w:rsidTr="0007280B">
        <w:trPr>
          <w:trHeight w:val="240"/>
          <w:jc w:val="center"/>
        </w:trPr>
        <w:tc>
          <w:tcPr>
            <w:tcW w:w="4876" w:type="dxa"/>
            <w:tcBorders>
              <w:top w:val="nil"/>
              <w:left w:val="nil"/>
              <w:bottom w:val="nil"/>
              <w:right w:val="nil"/>
            </w:tcBorders>
          </w:tcPr>
          <w:p w14:paraId="429C99E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C97177" w14:textId="77777777" w:rsidR="0070379B" w:rsidRPr="0094179C" w:rsidRDefault="0070379B" w:rsidP="0007280B">
            <w:pPr>
              <w:pStyle w:val="AmColumnHeading"/>
            </w:pPr>
            <w:r w:rsidRPr="0094179C">
              <w:t>Emendamento</w:t>
            </w:r>
          </w:p>
        </w:tc>
      </w:tr>
      <w:tr w:rsidR="0070379B" w:rsidRPr="0094179C" w14:paraId="6A447702" w14:textId="77777777" w:rsidTr="0007280B">
        <w:trPr>
          <w:jc w:val="center"/>
        </w:trPr>
        <w:tc>
          <w:tcPr>
            <w:tcW w:w="4876" w:type="dxa"/>
            <w:tcBorders>
              <w:top w:val="nil"/>
              <w:left w:val="nil"/>
              <w:bottom w:val="nil"/>
              <w:right w:val="nil"/>
            </w:tcBorders>
          </w:tcPr>
          <w:p w14:paraId="0E84B840" w14:textId="77777777" w:rsidR="0070379B" w:rsidRPr="0094179C" w:rsidRDefault="0070379B" w:rsidP="0007280B">
            <w:pPr>
              <w:pStyle w:val="Normal6a"/>
            </w:pPr>
            <w:r w:rsidRPr="0094179C">
              <w:t>26.</w:t>
            </w:r>
            <w:r w:rsidRPr="0094179C">
              <w:tab/>
              <w:t>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c>
          <w:tcPr>
            <w:tcW w:w="4876" w:type="dxa"/>
            <w:tcBorders>
              <w:top w:val="nil"/>
              <w:left w:val="nil"/>
              <w:bottom w:val="nil"/>
              <w:right w:val="nil"/>
            </w:tcBorders>
          </w:tcPr>
          <w:p w14:paraId="149D1BE9"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la minaccia per la sicurezza rappresentata dalla Russia </w:t>
            </w:r>
            <w:r w:rsidRPr="0094179C">
              <w:rPr>
                <w:b/>
                <w:i/>
              </w:rPr>
              <w:t>e dalla Bielorussia, in particolare per gli Stati membri con cui condividono una frontiera</w:t>
            </w:r>
            <w:r w:rsidRPr="0094179C">
              <w:t xml:space="preserve">,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 </w:t>
            </w:r>
            <w:r w:rsidRPr="0094179C">
              <w:rPr>
                <w:b/>
                <w:i/>
              </w:rPr>
              <w:t>ritiene che il prossimo bilancio a lungo termine dovrebbe pertanto contribuire ad affrontare le sfide connesse alla migrazione, tra cui un'efficace protezione delle frontiere esterne dell'UE e partenariati globali con i paesi di origine e di transito;</w:t>
            </w:r>
          </w:p>
        </w:tc>
      </w:tr>
    </w:tbl>
    <w:p w14:paraId="5F967ED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8DB6C8" w14:textId="77777777" w:rsidR="0070379B" w:rsidRPr="0094179C" w:rsidRDefault="0070379B" w:rsidP="0070379B">
      <w:r w:rsidRPr="0094179C">
        <w:rPr>
          <w:rStyle w:val="HideTWBExt"/>
        </w:rPr>
        <w:t>&lt;/Amend&gt;</w:t>
      </w:r>
    </w:p>
    <w:p w14:paraId="5269DE3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466</w:t>
      </w:r>
      <w:r w:rsidRPr="0094179C">
        <w:rPr>
          <w:rStyle w:val="HideTWBExt"/>
        </w:rPr>
        <w:t>&lt;/NumAm&gt;</w:t>
      </w:r>
    </w:p>
    <w:p w14:paraId="427F904B"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32CF67B0" w14:textId="77777777" w:rsidR="0070379B" w:rsidRPr="0094179C" w:rsidRDefault="0070379B" w:rsidP="0070379B">
      <w:pPr>
        <w:pStyle w:val="NormalBold"/>
      </w:pPr>
      <w:r w:rsidRPr="0094179C">
        <w:rPr>
          <w:rStyle w:val="HideTWBExt"/>
          <w:b w:val="0"/>
        </w:rPr>
        <w:t>&lt;/RepeatBlock-By&gt;</w:t>
      </w:r>
    </w:p>
    <w:p w14:paraId="59C987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3650A46"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E80C9C" w14:textId="77777777" w:rsidTr="0007280B">
        <w:trPr>
          <w:trHeight w:hRule="exact" w:val="240"/>
          <w:jc w:val="center"/>
        </w:trPr>
        <w:tc>
          <w:tcPr>
            <w:tcW w:w="9752" w:type="dxa"/>
            <w:gridSpan w:val="2"/>
            <w:tcBorders>
              <w:top w:val="nil"/>
              <w:left w:val="nil"/>
              <w:bottom w:val="nil"/>
              <w:right w:val="nil"/>
            </w:tcBorders>
          </w:tcPr>
          <w:p w14:paraId="7647F0A6" w14:textId="77777777" w:rsidR="0070379B" w:rsidRPr="0094179C" w:rsidRDefault="0070379B" w:rsidP="0007280B"/>
        </w:tc>
      </w:tr>
      <w:tr w:rsidR="0070379B" w:rsidRPr="0094179C" w14:paraId="5D873D7C" w14:textId="77777777" w:rsidTr="0007280B">
        <w:trPr>
          <w:trHeight w:val="240"/>
          <w:jc w:val="center"/>
        </w:trPr>
        <w:tc>
          <w:tcPr>
            <w:tcW w:w="4876" w:type="dxa"/>
            <w:tcBorders>
              <w:top w:val="nil"/>
              <w:left w:val="nil"/>
              <w:bottom w:val="nil"/>
              <w:right w:val="nil"/>
            </w:tcBorders>
          </w:tcPr>
          <w:p w14:paraId="2138A3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ECDA81" w14:textId="77777777" w:rsidR="0070379B" w:rsidRPr="0094179C" w:rsidRDefault="0070379B" w:rsidP="0007280B">
            <w:pPr>
              <w:pStyle w:val="AmColumnHeading"/>
            </w:pPr>
            <w:r w:rsidRPr="0094179C">
              <w:t>Emendamento</w:t>
            </w:r>
          </w:p>
        </w:tc>
      </w:tr>
      <w:tr w:rsidR="0070379B" w:rsidRPr="0094179C" w14:paraId="039F7FD2" w14:textId="77777777" w:rsidTr="0007280B">
        <w:trPr>
          <w:jc w:val="center"/>
        </w:trPr>
        <w:tc>
          <w:tcPr>
            <w:tcW w:w="4876" w:type="dxa"/>
            <w:tcBorders>
              <w:top w:val="nil"/>
              <w:left w:val="nil"/>
              <w:bottom w:val="nil"/>
              <w:right w:val="nil"/>
            </w:tcBorders>
          </w:tcPr>
          <w:p w14:paraId="284EA7D9" w14:textId="77777777" w:rsidR="0070379B" w:rsidRPr="0094179C" w:rsidRDefault="0070379B" w:rsidP="0007280B">
            <w:pPr>
              <w:pStyle w:val="Normal6a"/>
            </w:pPr>
            <w:r w:rsidRPr="0094179C">
              <w:t>26.</w:t>
            </w:r>
            <w:r w:rsidRPr="0094179C">
              <w:tab/>
              <w:t>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c>
          <w:tcPr>
            <w:tcW w:w="4876" w:type="dxa"/>
            <w:tcBorders>
              <w:top w:val="nil"/>
              <w:left w:val="nil"/>
              <w:bottom w:val="nil"/>
              <w:right w:val="nil"/>
            </w:tcBorders>
          </w:tcPr>
          <w:p w14:paraId="6C89F596"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w:t>
            </w:r>
            <w:r w:rsidRPr="0094179C">
              <w:rPr>
                <w:b/>
                <w:i/>
              </w:rPr>
              <w:t>la globalizzazione delle reti criminali,</w:t>
            </w:r>
            <w:r w:rsidRPr="0094179C">
              <w:t xml:space="preserve"> la strumentalizzazione della migrazione e le minacce sanitarie si associano per accrescere l'instabilità e aumentare la vulnerabilità dell'Unione;</w:t>
            </w:r>
          </w:p>
        </w:tc>
      </w:tr>
    </w:tbl>
    <w:p w14:paraId="18F7466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153955C" w14:textId="77777777" w:rsidR="0070379B" w:rsidRPr="0094179C" w:rsidRDefault="0070379B" w:rsidP="0070379B">
      <w:r w:rsidRPr="0094179C">
        <w:rPr>
          <w:rStyle w:val="HideTWBExt"/>
        </w:rPr>
        <w:t>&lt;/Amend&gt;</w:t>
      </w:r>
    </w:p>
    <w:p w14:paraId="2B6D4C2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467</w:t>
      </w:r>
      <w:r w:rsidRPr="0094179C">
        <w:rPr>
          <w:rStyle w:val="HideTWBExt"/>
        </w:rPr>
        <w:t>&lt;/NumAm&gt;</w:t>
      </w:r>
    </w:p>
    <w:p w14:paraId="1B0F8F0C" w14:textId="77777777" w:rsidR="0070379B" w:rsidRPr="0094179C" w:rsidRDefault="0070379B" w:rsidP="0070379B">
      <w:pPr>
        <w:pStyle w:val="NormalBold"/>
      </w:pPr>
      <w:r w:rsidRPr="0094179C">
        <w:rPr>
          <w:rStyle w:val="HideTWBExt"/>
          <w:b w:val="0"/>
        </w:rPr>
        <w:t>&lt;RepeatBlock-By&gt;&lt;Members&gt;</w:t>
      </w:r>
      <w:r w:rsidRPr="0094179C">
        <w:t>Nils Ušakovs</w:t>
      </w:r>
      <w:r w:rsidRPr="0094179C">
        <w:rPr>
          <w:rStyle w:val="HideTWBExt"/>
          <w:b w:val="0"/>
        </w:rPr>
        <w:t>&lt;/Members&gt;</w:t>
      </w:r>
    </w:p>
    <w:p w14:paraId="3EEF8425" w14:textId="77777777" w:rsidR="0070379B" w:rsidRPr="0094179C" w:rsidRDefault="0070379B" w:rsidP="0070379B">
      <w:pPr>
        <w:pStyle w:val="NormalBold"/>
      </w:pPr>
      <w:r w:rsidRPr="0094179C">
        <w:rPr>
          <w:rStyle w:val="HideTWBExt"/>
          <w:b w:val="0"/>
        </w:rPr>
        <w:t>&lt;/RepeatBlock-By&gt;</w:t>
      </w:r>
    </w:p>
    <w:p w14:paraId="05AD4F8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D141A3"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E77FA6" w14:textId="77777777" w:rsidTr="0007280B">
        <w:trPr>
          <w:trHeight w:hRule="exact" w:val="240"/>
          <w:jc w:val="center"/>
        </w:trPr>
        <w:tc>
          <w:tcPr>
            <w:tcW w:w="9752" w:type="dxa"/>
            <w:gridSpan w:val="2"/>
            <w:tcBorders>
              <w:top w:val="nil"/>
              <w:left w:val="nil"/>
              <w:bottom w:val="nil"/>
              <w:right w:val="nil"/>
            </w:tcBorders>
          </w:tcPr>
          <w:p w14:paraId="4AD0089E" w14:textId="77777777" w:rsidR="0070379B" w:rsidRPr="0094179C" w:rsidRDefault="0070379B" w:rsidP="0007280B"/>
        </w:tc>
      </w:tr>
      <w:tr w:rsidR="0070379B" w:rsidRPr="0094179C" w14:paraId="5429AC32" w14:textId="77777777" w:rsidTr="0007280B">
        <w:trPr>
          <w:trHeight w:val="240"/>
          <w:jc w:val="center"/>
        </w:trPr>
        <w:tc>
          <w:tcPr>
            <w:tcW w:w="4876" w:type="dxa"/>
            <w:tcBorders>
              <w:top w:val="nil"/>
              <w:left w:val="nil"/>
              <w:bottom w:val="nil"/>
              <w:right w:val="nil"/>
            </w:tcBorders>
          </w:tcPr>
          <w:p w14:paraId="3118CC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6A82D3" w14:textId="77777777" w:rsidR="0070379B" w:rsidRPr="0094179C" w:rsidRDefault="0070379B" w:rsidP="0007280B">
            <w:pPr>
              <w:pStyle w:val="AmColumnHeading"/>
            </w:pPr>
            <w:r w:rsidRPr="0094179C">
              <w:t>Emendamento</w:t>
            </w:r>
          </w:p>
        </w:tc>
      </w:tr>
      <w:tr w:rsidR="0070379B" w:rsidRPr="0094179C" w14:paraId="7F3FD706" w14:textId="77777777" w:rsidTr="0007280B">
        <w:trPr>
          <w:jc w:val="center"/>
        </w:trPr>
        <w:tc>
          <w:tcPr>
            <w:tcW w:w="4876" w:type="dxa"/>
            <w:tcBorders>
              <w:top w:val="nil"/>
              <w:left w:val="nil"/>
              <w:bottom w:val="nil"/>
              <w:right w:val="nil"/>
            </w:tcBorders>
          </w:tcPr>
          <w:p w14:paraId="5DBFE84F" w14:textId="77777777" w:rsidR="0070379B" w:rsidRPr="0094179C" w:rsidRDefault="0070379B" w:rsidP="0007280B">
            <w:pPr>
              <w:pStyle w:val="Normal6a"/>
            </w:pPr>
            <w:r w:rsidRPr="0094179C">
              <w:t>26.</w:t>
            </w:r>
            <w:r w:rsidRPr="0094179C">
              <w:tab/>
              <w:t>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c>
          <w:tcPr>
            <w:tcW w:w="4876" w:type="dxa"/>
            <w:tcBorders>
              <w:top w:val="nil"/>
              <w:left w:val="nil"/>
              <w:bottom w:val="nil"/>
              <w:right w:val="nil"/>
            </w:tcBorders>
          </w:tcPr>
          <w:p w14:paraId="263FF8FD"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la minaccia per la sicurezza rappresentata dalla Russia </w:t>
            </w:r>
            <w:r w:rsidRPr="0094179C">
              <w:rPr>
                <w:b/>
                <w:i/>
              </w:rPr>
              <w:t>e dalla Bielorussia</w:t>
            </w:r>
            <w:r w:rsidRPr="0094179C">
              <w:t>, le crescenti tensioni a livello internazionale, le campagne ibride, che comprendono gli attacchi informatici, la manipolazione delle informazioni, la disinformazione e le ingerenze da parte di attori stranieri, la strumentalizzazione della migrazione e le minacce sanitarie si associano per accrescere l'instabilità e aumentare la vulnerabilità dell'Unione;</w:t>
            </w:r>
          </w:p>
        </w:tc>
      </w:tr>
    </w:tbl>
    <w:p w14:paraId="4F290E9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520C796" w14:textId="77777777" w:rsidR="0070379B" w:rsidRPr="0094179C" w:rsidRDefault="0070379B" w:rsidP="0070379B">
      <w:r w:rsidRPr="0094179C">
        <w:rPr>
          <w:rStyle w:val="HideTWBExt"/>
        </w:rPr>
        <w:t>&lt;/Amend&gt;</w:t>
      </w:r>
    </w:p>
    <w:p w14:paraId="7A1D308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468</w:t>
      </w:r>
      <w:r w:rsidRPr="0094179C">
        <w:rPr>
          <w:rStyle w:val="HideTWBExt"/>
        </w:rPr>
        <w:t>&lt;/NumAm&gt;</w:t>
      </w:r>
    </w:p>
    <w:p w14:paraId="4CDB32A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03451CC"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232BA01" w14:textId="77777777" w:rsidR="0070379B" w:rsidRPr="0094179C" w:rsidRDefault="0070379B" w:rsidP="0070379B">
      <w:pPr>
        <w:pStyle w:val="NormalBold"/>
      </w:pPr>
      <w:r w:rsidRPr="0094179C">
        <w:rPr>
          <w:rStyle w:val="HideTWBExt"/>
          <w:b w:val="0"/>
        </w:rPr>
        <w:t>&lt;/RepeatBlock-By&gt;</w:t>
      </w:r>
    </w:p>
    <w:p w14:paraId="2F1689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A075D4" w14:textId="77777777" w:rsidR="0070379B" w:rsidRPr="0094179C" w:rsidRDefault="0070379B" w:rsidP="0070379B">
      <w:pPr>
        <w:pStyle w:val="NormalBold"/>
      </w:pPr>
      <w:r w:rsidRPr="0094179C">
        <w:rPr>
          <w:rStyle w:val="HideTWBExt"/>
        </w:rPr>
        <w:t>&lt;Article&gt;</w:t>
      </w:r>
      <w:r w:rsidRPr="0094179C">
        <w:t>Paragrafo 26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85BEB0" w14:textId="77777777" w:rsidTr="0007280B">
        <w:trPr>
          <w:trHeight w:hRule="exact" w:val="240"/>
          <w:jc w:val="center"/>
        </w:trPr>
        <w:tc>
          <w:tcPr>
            <w:tcW w:w="9752" w:type="dxa"/>
            <w:gridSpan w:val="2"/>
            <w:tcBorders>
              <w:top w:val="nil"/>
              <w:left w:val="nil"/>
              <w:bottom w:val="nil"/>
              <w:right w:val="nil"/>
            </w:tcBorders>
          </w:tcPr>
          <w:p w14:paraId="3CD4EC9B" w14:textId="77777777" w:rsidR="0070379B" w:rsidRPr="0094179C" w:rsidRDefault="0070379B" w:rsidP="0007280B"/>
        </w:tc>
      </w:tr>
      <w:tr w:rsidR="0070379B" w:rsidRPr="0094179C" w14:paraId="4544FD19" w14:textId="77777777" w:rsidTr="0007280B">
        <w:trPr>
          <w:trHeight w:val="240"/>
          <w:jc w:val="center"/>
        </w:trPr>
        <w:tc>
          <w:tcPr>
            <w:tcW w:w="4876" w:type="dxa"/>
            <w:tcBorders>
              <w:top w:val="nil"/>
              <w:left w:val="nil"/>
              <w:bottom w:val="nil"/>
              <w:right w:val="nil"/>
            </w:tcBorders>
          </w:tcPr>
          <w:p w14:paraId="58F1519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CD4A830" w14:textId="77777777" w:rsidR="0070379B" w:rsidRPr="0094179C" w:rsidRDefault="0070379B" w:rsidP="0007280B">
            <w:pPr>
              <w:pStyle w:val="AmColumnHeading"/>
            </w:pPr>
            <w:r w:rsidRPr="0094179C">
              <w:t>Emendamento</w:t>
            </w:r>
          </w:p>
        </w:tc>
      </w:tr>
      <w:tr w:rsidR="0070379B" w:rsidRPr="0094179C" w14:paraId="0EDE57F9" w14:textId="77777777" w:rsidTr="0007280B">
        <w:trPr>
          <w:jc w:val="center"/>
        </w:trPr>
        <w:tc>
          <w:tcPr>
            <w:tcW w:w="4876" w:type="dxa"/>
            <w:tcBorders>
              <w:top w:val="nil"/>
              <w:left w:val="nil"/>
              <w:bottom w:val="nil"/>
              <w:right w:val="nil"/>
            </w:tcBorders>
          </w:tcPr>
          <w:p w14:paraId="02AE82C0"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la minaccia per la sicurezza rappresentata dalla Russia, le crescenti tensioni a livello internazionale, le campagne ibride, che comprendono gli attacchi informatici, la manipolazione delle informazioni, la disinformazione </w:t>
            </w:r>
            <w:r w:rsidRPr="0094179C">
              <w:rPr>
                <w:b/>
                <w:i/>
              </w:rPr>
              <w:t>e le ingerenze da parte di attori stranieri, la strumentalizzazione della migrazione</w:t>
            </w:r>
            <w:r w:rsidRPr="0094179C">
              <w:t xml:space="preserve"> e le minacce sanitarie si associano per accrescere l'instabilità e aumentare la vulnerabilità dell'Unione;</w:t>
            </w:r>
          </w:p>
        </w:tc>
        <w:tc>
          <w:tcPr>
            <w:tcW w:w="4876" w:type="dxa"/>
            <w:tcBorders>
              <w:top w:val="nil"/>
              <w:left w:val="nil"/>
              <w:bottom w:val="nil"/>
              <w:right w:val="nil"/>
            </w:tcBorders>
          </w:tcPr>
          <w:p w14:paraId="7BDAAAFB" w14:textId="77777777" w:rsidR="0070379B" w:rsidRPr="0094179C" w:rsidRDefault="0070379B" w:rsidP="0007280B">
            <w:pPr>
              <w:pStyle w:val="Normal6a"/>
            </w:pPr>
            <w:r w:rsidRPr="0094179C">
              <w:t>26.</w:t>
            </w:r>
            <w:r w:rsidRPr="0094179C">
              <w:tab/>
              <w:t xml:space="preserve">sottolinea che, come si evince dalla relazione Niinistö, la frammentazione dell'assetto mondiale, gli eventi meteorologici estremi sempre più frequenti e intensi </w:t>
            </w:r>
            <w:r w:rsidRPr="0094179C">
              <w:rPr>
                <w:b/>
                <w:i/>
              </w:rPr>
              <w:t>dovuti ai cambiamenti climatici</w:t>
            </w:r>
            <w:r w:rsidRPr="0094179C">
              <w:t>, la minaccia per la sicurezza rappresentata dalla Russia, le crescenti tensioni a livello internazionale, le campagne ibride, che comprendono gli attacchi informatici, la manipolazione delle informazioni, la disinformazione e le minacce sanitarie si associano per accrescere l'instabilità e aumentare la vulnerabilità dell'Unione;</w:t>
            </w:r>
          </w:p>
        </w:tc>
      </w:tr>
    </w:tbl>
    <w:p w14:paraId="02E1AE8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26F0ED99" w14:textId="77777777" w:rsidR="0070379B" w:rsidRPr="00647DCB" w:rsidRDefault="0070379B" w:rsidP="0070379B">
      <w:pPr>
        <w:rPr>
          <w:lang w:val="es-ES"/>
        </w:rPr>
      </w:pPr>
      <w:r w:rsidRPr="00647DCB">
        <w:rPr>
          <w:rStyle w:val="HideTWBExt"/>
          <w:lang w:val="es-ES"/>
        </w:rPr>
        <w:t>&lt;/Amend&gt;</w:t>
      </w:r>
    </w:p>
    <w:p w14:paraId="4A2EF947"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469</w:t>
      </w:r>
      <w:r w:rsidRPr="00647DCB">
        <w:rPr>
          <w:rStyle w:val="HideTWBExt"/>
          <w:lang w:val="es-ES"/>
        </w:rPr>
        <w:t>&lt;/NumAm&gt;</w:t>
      </w:r>
    </w:p>
    <w:p w14:paraId="071DE752"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213FF60E" w14:textId="77777777" w:rsidR="0070379B" w:rsidRPr="00647DCB" w:rsidRDefault="0070379B" w:rsidP="0070379B">
      <w:pPr>
        <w:pStyle w:val="NormalBold"/>
        <w:rPr>
          <w:lang w:val="es-ES"/>
        </w:rPr>
      </w:pPr>
      <w:r w:rsidRPr="00647DCB">
        <w:rPr>
          <w:rStyle w:val="HideTWBExt"/>
          <w:b w:val="0"/>
          <w:lang w:val="es-ES"/>
        </w:rPr>
        <w:t>&lt;/RepeatBlock-By&gt;</w:t>
      </w:r>
    </w:p>
    <w:p w14:paraId="2DCF329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D43A27"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0F161C" w14:textId="77777777" w:rsidTr="0007280B">
        <w:trPr>
          <w:trHeight w:hRule="exact" w:val="240"/>
          <w:jc w:val="center"/>
        </w:trPr>
        <w:tc>
          <w:tcPr>
            <w:tcW w:w="9752" w:type="dxa"/>
            <w:gridSpan w:val="2"/>
            <w:tcBorders>
              <w:top w:val="nil"/>
              <w:left w:val="nil"/>
              <w:bottom w:val="nil"/>
              <w:right w:val="nil"/>
            </w:tcBorders>
          </w:tcPr>
          <w:p w14:paraId="68C78A3C" w14:textId="77777777" w:rsidR="0070379B" w:rsidRPr="0094179C" w:rsidRDefault="0070379B" w:rsidP="0007280B"/>
        </w:tc>
      </w:tr>
      <w:tr w:rsidR="0070379B" w:rsidRPr="0094179C" w14:paraId="2E34CA1C" w14:textId="77777777" w:rsidTr="0007280B">
        <w:trPr>
          <w:trHeight w:val="240"/>
          <w:jc w:val="center"/>
        </w:trPr>
        <w:tc>
          <w:tcPr>
            <w:tcW w:w="4876" w:type="dxa"/>
            <w:tcBorders>
              <w:top w:val="nil"/>
              <w:left w:val="nil"/>
              <w:bottom w:val="nil"/>
              <w:right w:val="nil"/>
            </w:tcBorders>
          </w:tcPr>
          <w:p w14:paraId="3FD00E3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BBDDF85" w14:textId="77777777" w:rsidR="0070379B" w:rsidRPr="0094179C" w:rsidRDefault="0070379B" w:rsidP="0007280B">
            <w:pPr>
              <w:pStyle w:val="AmColumnHeading"/>
            </w:pPr>
            <w:r w:rsidRPr="0094179C">
              <w:t>Emendamento</w:t>
            </w:r>
          </w:p>
        </w:tc>
      </w:tr>
      <w:tr w:rsidR="0070379B" w:rsidRPr="0094179C" w14:paraId="1FB8108C" w14:textId="77777777" w:rsidTr="0007280B">
        <w:trPr>
          <w:jc w:val="center"/>
        </w:trPr>
        <w:tc>
          <w:tcPr>
            <w:tcW w:w="4876" w:type="dxa"/>
            <w:tcBorders>
              <w:top w:val="nil"/>
              <w:left w:val="nil"/>
              <w:bottom w:val="nil"/>
              <w:right w:val="nil"/>
            </w:tcBorders>
          </w:tcPr>
          <w:p w14:paraId="3A3A5104"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6A42CCCF"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 </w:t>
            </w:r>
            <w:r w:rsidRPr="0094179C">
              <w:rPr>
                <w:b/>
                <w:i/>
              </w:rPr>
              <w:t>sottolinea che il mutato contesto geopolitico manifesta la necessità di progredire verso un'autentica Unione della difesa e di aumentare la sicurezza degli europei; ritiene che tale cooperazione non solo renda l'Europa e i suoi cittadini più sicuri, ma porti anche a una maggiore efficienza, a potenziali risparmi e all'autonomia strategica;</w:t>
            </w:r>
          </w:p>
        </w:tc>
      </w:tr>
    </w:tbl>
    <w:p w14:paraId="735F7B2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105C059" w14:textId="77777777" w:rsidR="0070379B" w:rsidRPr="00647DCB" w:rsidRDefault="0070379B" w:rsidP="0070379B">
      <w:pPr>
        <w:rPr>
          <w:lang w:val="pt-PT"/>
        </w:rPr>
      </w:pPr>
      <w:r w:rsidRPr="00647DCB">
        <w:rPr>
          <w:rStyle w:val="HideTWBExt"/>
          <w:lang w:val="pt-PT"/>
        </w:rPr>
        <w:t>&lt;/Amend&gt;</w:t>
      </w:r>
    </w:p>
    <w:p w14:paraId="56385B46"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470</w:t>
      </w:r>
      <w:r w:rsidRPr="00647DCB">
        <w:rPr>
          <w:rStyle w:val="HideTWBExt"/>
          <w:lang w:val="pt-PT"/>
        </w:rPr>
        <w:t>&lt;/NumAm&gt;</w:t>
      </w:r>
    </w:p>
    <w:p w14:paraId="4B126CDD"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1CE72B5C" w14:textId="77777777" w:rsidR="0070379B" w:rsidRPr="00647DCB" w:rsidRDefault="0070379B" w:rsidP="0070379B">
      <w:pPr>
        <w:pStyle w:val="NormalBold"/>
        <w:rPr>
          <w:lang w:val="pt-PT"/>
        </w:rPr>
      </w:pPr>
      <w:r w:rsidRPr="00647DCB">
        <w:rPr>
          <w:rStyle w:val="HideTWBExt"/>
          <w:b w:val="0"/>
          <w:lang w:val="pt-PT"/>
        </w:rPr>
        <w:t>&lt;/RepeatBlock-By&gt;</w:t>
      </w:r>
    </w:p>
    <w:p w14:paraId="6B7730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89B4CA"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B8C4EA6" w14:textId="77777777" w:rsidTr="0007280B">
        <w:trPr>
          <w:trHeight w:hRule="exact" w:val="240"/>
          <w:jc w:val="center"/>
        </w:trPr>
        <w:tc>
          <w:tcPr>
            <w:tcW w:w="9752" w:type="dxa"/>
            <w:gridSpan w:val="2"/>
            <w:tcBorders>
              <w:top w:val="nil"/>
              <w:left w:val="nil"/>
              <w:bottom w:val="nil"/>
              <w:right w:val="nil"/>
            </w:tcBorders>
          </w:tcPr>
          <w:p w14:paraId="7BE99880" w14:textId="77777777" w:rsidR="0070379B" w:rsidRPr="0094179C" w:rsidRDefault="0070379B" w:rsidP="0007280B"/>
        </w:tc>
      </w:tr>
      <w:tr w:rsidR="0070379B" w:rsidRPr="0094179C" w14:paraId="50601FCF" w14:textId="77777777" w:rsidTr="0007280B">
        <w:trPr>
          <w:trHeight w:val="240"/>
          <w:jc w:val="center"/>
        </w:trPr>
        <w:tc>
          <w:tcPr>
            <w:tcW w:w="4876" w:type="dxa"/>
            <w:tcBorders>
              <w:top w:val="nil"/>
              <w:left w:val="nil"/>
              <w:bottom w:val="nil"/>
              <w:right w:val="nil"/>
            </w:tcBorders>
          </w:tcPr>
          <w:p w14:paraId="60B222B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EB0D0B" w14:textId="77777777" w:rsidR="0070379B" w:rsidRPr="0094179C" w:rsidRDefault="0070379B" w:rsidP="0007280B">
            <w:pPr>
              <w:pStyle w:val="AmColumnHeading"/>
            </w:pPr>
            <w:r w:rsidRPr="0094179C">
              <w:t>Emendamento</w:t>
            </w:r>
          </w:p>
        </w:tc>
      </w:tr>
      <w:tr w:rsidR="0070379B" w:rsidRPr="0094179C" w14:paraId="2746E40F" w14:textId="77777777" w:rsidTr="0007280B">
        <w:trPr>
          <w:jc w:val="center"/>
        </w:trPr>
        <w:tc>
          <w:tcPr>
            <w:tcW w:w="4876" w:type="dxa"/>
            <w:tcBorders>
              <w:top w:val="nil"/>
              <w:left w:val="nil"/>
              <w:bottom w:val="nil"/>
              <w:right w:val="nil"/>
            </w:tcBorders>
          </w:tcPr>
          <w:p w14:paraId="12B1269D"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3123036B"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 </w:t>
            </w:r>
            <w:r w:rsidRPr="0094179C">
              <w:rPr>
                <w:b/>
                <w:i/>
              </w:rPr>
              <w:t>sottolinea che, sebbene rimangano partner impegnati all'interno della NATO, l'Unione europea e la maggior parte dei suoi Stati membri devono migliorare in modo significativo la loro capacità di agire in modo indipendente in situazioni in cui l'impegno della NATO non è garantito;</w:t>
            </w:r>
          </w:p>
        </w:tc>
      </w:tr>
    </w:tbl>
    <w:p w14:paraId="65A7D22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236705E" w14:textId="77777777" w:rsidR="0070379B" w:rsidRPr="0094179C" w:rsidRDefault="0070379B" w:rsidP="0070379B">
      <w:r w:rsidRPr="0094179C">
        <w:rPr>
          <w:rStyle w:val="HideTWBExt"/>
        </w:rPr>
        <w:t>&lt;/Amend&gt;</w:t>
      </w:r>
    </w:p>
    <w:p w14:paraId="6D653BB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471</w:t>
      </w:r>
      <w:r w:rsidRPr="0094179C">
        <w:rPr>
          <w:rStyle w:val="HideTWBExt"/>
        </w:rPr>
        <w:t>&lt;/NumAm&gt;</w:t>
      </w:r>
    </w:p>
    <w:p w14:paraId="5FB0F754"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230D4A87" w14:textId="77777777" w:rsidR="0070379B" w:rsidRPr="0094179C" w:rsidRDefault="0070379B" w:rsidP="0070379B">
      <w:pPr>
        <w:pStyle w:val="NormalBold"/>
      </w:pPr>
      <w:r w:rsidRPr="0094179C">
        <w:rPr>
          <w:rStyle w:val="HideTWBExt"/>
          <w:b w:val="0"/>
        </w:rPr>
        <w:t>&lt;/RepeatBlock-By&gt;</w:t>
      </w:r>
    </w:p>
    <w:p w14:paraId="4FF0DDE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7ED8D6"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C44A7E" w14:textId="77777777" w:rsidTr="0007280B">
        <w:trPr>
          <w:trHeight w:hRule="exact" w:val="240"/>
          <w:jc w:val="center"/>
        </w:trPr>
        <w:tc>
          <w:tcPr>
            <w:tcW w:w="9752" w:type="dxa"/>
            <w:gridSpan w:val="2"/>
            <w:tcBorders>
              <w:top w:val="nil"/>
              <w:left w:val="nil"/>
              <w:bottom w:val="nil"/>
              <w:right w:val="nil"/>
            </w:tcBorders>
          </w:tcPr>
          <w:p w14:paraId="2B5180BB" w14:textId="77777777" w:rsidR="0070379B" w:rsidRPr="0094179C" w:rsidRDefault="0070379B" w:rsidP="0007280B"/>
        </w:tc>
      </w:tr>
      <w:tr w:rsidR="0070379B" w:rsidRPr="0094179C" w14:paraId="046490A1" w14:textId="77777777" w:rsidTr="0007280B">
        <w:trPr>
          <w:trHeight w:val="240"/>
          <w:jc w:val="center"/>
        </w:trPr>
        <w:tc>
          <w:tcPr>
            <w:tcW w:w="4876" w:type="dxa"/>
            <w:tcBorders>
              <w:top w:val="nil"/>
              <w:left w:val="nil"/>
              <w:bottom w:val="nil"/>
              <w:right w:val="nil"/>
            </w:tcBorders>
          </w:tcPr>
          <w:p w14:paraId="356AA55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557489" w14:textId="77777777" w:rsidR="0070379B" w:rsidRPr="0094179C" w:rsidRDefault="0070379B" w:rsidP="0007280B">
            <w:pPr>
              <w:pStyle w:val="AmColumnHeading"/>
            </w:pPr>
            <w:r w:rsidRPr="0094179C">
              <w:t>Emendamento</w:t>
            </w:r>
          </w:p>
        </w:tc>
      </w:tr>
      <w:tr w:rsidR="0070379B" w:rsidRPr="0094179C" w14:paraId="48EBC574" w14:textId="77777777" w:rsidTr="0007280B">
        <w:trPr>
          <w:jc w:val="center"/>
        </w:trPr>
        <w:tc>
          <w:tcPr>
            <w:tcW w:w="4876" w:type="dxa"/>
            <w:tcBorders>
              <w:top w:val="nil"/>
              <w:left w:val="nil"/>
              <w:bottom w:val="nil"/>
              <w:right w:val="nil"/>
            </w:tcBorders>
          </w:tcPr>
          <w:p w14:paraId="210D1056"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0D386E4A"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 </w:t>
            </w:r>
            <w:r w:rsidRPr="0094179C">
              <w:rPr>
                <w:b/>
                <w:i/>
              </w:rPr>
              <w:t>insiste pertanto su finanziamenti e personale adeguati per le agenzie dell'UE collegate alla sicurezza, quali Europol, Eurojust ed EPPO, che garantiscono la sicurezza e gli interessi superiori dell'Unione;</w:t>
            </w:r>
          </w:p>
        </w:tc>
      </w:tr>
    </w:tbl>
    <w:p w14:paraId="1802D24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F4AA1AC" w14:textId="77777777" w:rsidR="0070379B" w:rsidRPr="0094179C" w:rsidRDefault="0070379B" w:rsidP="0070379B">
      <w:r w:rsidRPr="0094179C">
        <w:rPr>
          <w:rStyle w:val="HideTWBExt"/>
        </w:rPr>
        <w:t>&lt;/Amend&gt;</w:t>
      </w:r>
    </w:p>
    <w:p w14:paraId="7D8C6A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472</w:t>
      </w:r>
      <w:r w:rsidRPr="0094179C">
        <w:rPr>
          <w:rStyle w:val="HideTWBExt"/>
        </w:rPr>
        <w:t>&lt;/NumAm&gt;</w:t>
      </w:r>
    </w:p>
    <w:p w14:paraId="0EDEF770"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1AC7410E" w14:textId="77777777" w:rsidR="0070379B" w:rsidRPr="0094179C" w:rsidRDefault="0070379B" w:rsidP="0070379B">
      <w:pPr>
        <w:pStyle w:val="NormalBold"/>
      </w:pPr>
      <w:r w:rsidRPr="0094179C">
        <w:rPr>
          <w:rStyle w:val="HideTWBExt"/>
          <w:b w:val="0"/>
        </w:rPr>
        <w:t>&lt;/RepeatBlock-By&gt;</w:t>
      </w:r>
    </w:p>
    <w:p w14:paraId="691786D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9D786B"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594AB1" w14:textId="77777777" w:rsidTr="0007280B">
        <w:trPr>
          <w:trHeight w:hRule="exact" w:val="240"/>
          <w:jc w:val="center"/>
        </w:trPr>
        <w:tc>
          <w:tcPr>
            <w:tcW w:w="9752" w:type="dxa"/>
            <w:gridSpan w:val="2"/>
            <w:tcBorders>
              <w:top w:val="nil"/>
              <w:left w:val="nil"/>
              <w:bottom w:val="nil"/>
              <w:right w:val="nil"/>
            </w:tcBorders>
          </w:tcPr>
          <w:p w14:paraId="22217A30" w14:textId="77777777" w:rsidR="0070379B" w:rsidRPr="0094179C" w:rsidRDefault="0070379B" w:rsidP="0007280B"/>
        </w:tc>
      </w:tr>
      <w:tr w:rsidR="0070379B" w:rsidRPr="0094179C" w14:paraId="09689385" w14:textId="77777777" w:rsidTr="0007280B">
        <w:trPr>
          <w:trHeight w:val="240"/>
          <w:jc w:val="center"/>
        </w:trPr>
        <w:tc>
          <w:tcPr>
            <w:tcW w:w="4876" w:type="dxa"/>
            <w:tcBorders>
              <w:top w:val="nil"/>
              <w:left w:val="nil"/>
              <w:bottom w:val="nil"/>
              <w:right w:val="nil"/>
            </w:tcBorders>
          </w:tcPr>
          <w:p w14:paraId="71935E8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9E9FE3" w14:textId="77777777" w:rsidR="0070379B" w:rsidRPr="0094179C" w:rsidRDefault="0070379B" w:rsidP="0007280B">
            <w:pPr>
              <w:pStyle w:val="AmColumnHeading"/>
            </w:pPr>
            <w:r w:rsidRPr="0094179C">
              <w:t>Emendamento</w:t>
            </w:r>
          </w:p>
        </w:tc>
      </w:tr>
      <w:tr w:rsidR="0070379B" w:rsidRPr="0094179C" w14:paraId="7FADACD0" w14:textId="77777777" w:rsidTr="0007280B">
        <w:trPr>
          <w:jc w:val="center"/>
        </w:trPr>
        <w:tc>
          <w:tcPr>
            <w:tcW w:w="4876" w:type="dxa"/>
            <w:tcBorders>
              <w:top w:val="nil"/>
              <w:left w:val="nil"/>
              <w:bottom w:val="nil"/>
              <w:right w:val="nil"/>
            </w:tcBorders>
          </w:tcPr>
          <w:p w14:paraId="0BF016CF"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14A7AD3D"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r w:rsidRPr="0094179C">
              <w:rPr>
                <w:b/>
                <w:i/>
              </w:rPr>
              <w:t>, riconoscendo nel contempo l'impegno alla neutralità dei singoli Stati membri</w:t>
            </w:r>
            <w:r w:rsidRPr="0094179C">
              <w:t>;</w:t>
            </w:r>
          </w:p>
        </w:tc>
      </w:tr>
    </w:tbl>
    <w:p w14:paraId="44CB957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1327B81" w14:textId="77777777" w:rsidR="0070379B" w:rsidRPr="0094179C" w:rsidRDefault="0070379B" w:rsidP="0070379B">
      <w:r w:rsidRPr="0094179C">
        <w:rPr>
          <w:rStyle w:val="HideTWBExt"/>
        </w:rPr>
        <w:t>&lt;/Amend&gt;</w:t>
      </w:r>
    </w:p>
    <w:p w14:paraId="1F78A5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473</w:t>
      </w:r>
      <w:r w:rsidRPr="0094179C">
        <w:rPr>
          <w:rStyle w:val="HideTWBExt"/>
        </w:rPr>
        <w:t>&lt;/NumAm&gt;</w:t>
      </w:r>
    </w:p>
    <w:p w14:paraId="72840484"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4DAE2B99" w14:textId="77777777" w:rsidR="0070379B" w:rsidRPr="0094179C" w:rsidRDefault="0070379B" w:rsidP="0070379B">
      <w:pPr>
        <w:pStyle w:val="NormalBold"/>
      </w:pPr>
      <w:r w:rsidRPr="0094179C">
        <w:rPr>
          <w:rStyle w:val="HideTWBExt"/>
          <w:b w:val="0"/>
        </w:rPr>
        <w:t>&lt;/RepeatBlock-By&gt;</w:t>
      </w:r>
    </w:p>
    <w:p w14:paraId="2DCB58E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1FA62F"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863749" w14:textId="77777777" w:rsidTr="0007280B">
        <w:trPr>
          <w:trHeight w:hRule="exact" w:val="240"/>
          <w:jc w:val="center"/>
        </w:trPr>
        <w:tc>
          <w:tcPr>
            <w:tcW w:w="9752" w:type="dxa"/>
            <w:gridSpan w:val="2"/>
            <w:tcBorders>
              <w:top w:val="nil"/>
              <w:left w:val="nil"/>
              <w:bottom w:val="nil"/>
              <w:right w:val="nil"/>
            </w:tcBorders>
          </w:tcPr>
          <w:p w14:paraId="72373F59" w14:textId="77777777" w:rsidR="0070379B" w:rsidRPr="0094179C" w:rsidRDefault="0070379B" w:rsidP="0007280B"/>
        </w:tc>
      </w:tr>
      <w:tr w:rsidR="0070379B" w:rsidRPr="0094179C" w14:paraId="14FF6716" w14:textId="77777777" w:rsidTr="0007280B">
        <w:trPr>
          <w:trHeight w:val="240"/>
          <w:jc w:val="center"/>
        </w:trPr>
        <w:tc>
          <w:tcPr>
            <w:tcW w:w="4876" w:type="dxa"/>
            <w:tcBorders>
              <w:top w:val="nil"/>
              <w:left w:val="nil"/>
              <w:bottom w:val="nil"/>
              <w:right w:val="nil"/>
            </w:tcBorders>
          </w:tcPr>
          <w:p w14:paraId="5403D26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AB5598" w14:textId="77777777" w:rsidR="0070379B" w:rsidRPr="0094179C" w:rsidRDefault="0070379B" w:rsidP="0007280B">
            <w:pPr>
              <w:pStyle w:val="AmColumnHeading"/>
            </w:pPr>
            <w:r w:rsidRPr="0094179C">
              <w:t>Emendamento</w:t>
            </w:r>
          </w:p>
        </w:tc>
      </w:tr>
      <w:tr w:rsidR="0070379B" w:rsidRPr="0094179C" w14:paraId="1FD2B4E6" w14:textId="77777777" w:rsidTr="0007280B">
        <w:trPr>
          <w:jc w:val="center"/>
        </w:trPr>
        <w:tc>
          <w:tcPr>
            <w:tcW w:w="4876" w:type="dxa"/>
            <w:tcBorders>
              <w:top w:val="nil"/>
              <w:left w:val="nil"/>
              <w:bottom w:val="nil"/>
              <w:right w:val="nil"/>
            </w:tcBorders>
          </w:tcPr>
          <w:p w14:paraId="252279AE"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36A2D503"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continuare a farlo adeguandosi alla realtà della guerra alle sue porte e alla necessità di rafforzare notevolmente </w:t>
            </w:r>
            <w:r w:rsidRPr="0094179C">
              <w:rPr>
                <w:b/>
                <w:i/>
              </w:rPr>
              <w:t>le infrastrutture,</w:t>
            </w:r>
            <w:r w:rsidRPr="0094179C">
              <w:t xml:space="preserve"> le capacità e la prontezza in materia di difesa, ben oltre l'attuale dotazione </w:t>
            </w:r>
            <w:r w:rsidRPr="0094179C">
              <w:rPr>
                <w:b/>
                <w:i/>
              </w:rPr>
              <w:t>di bilancio, al fine di affrontare tali sfide</w:t>
            </w:r>
            <w:r w:rsidRPr="0094179C">
              <w:t>;</w:t>
            </w:r>
          </w:p>
        </w:tc>
      </w:tr>
    </w:tbl>
    <w:p w14:paraId="7172A91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CE4A92" w14:textId="77777777" w:rsidR="0070379B" w:rsidRPr="0094179C" w:rsidRDefault="0070379B" w:rsidP="0070379B">
      <w:r w:rsidRPr="0094179C">
        <w:rPr>
          <w:rStyle w:val="HideTWBExt"/>
        </w:rPr>
        <w:t>&lt;/Amend&gt;</w:t>
      </w:r>
    </w:p>
    <w:p w14:paraId="63372D3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474</w:t>
      </w:r>
      <w:r w:rsidRPr="0094179C">
        <w:rPr>
          <w:rStyle w:val="HideTWBExt"/>
        </w:rPr>
        <w:t>&lt;/NumAm&gt;</w:t>
      </w:r>
    </w:p>
    <w:p w14:paraId="56CDB81F"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2D1D58C0" w14:textId="77777777" w:rsidR="0070379B" w:rsidRPr="0094179C" w:rsidRDefault="0070379B" w:rsidP="0070379B">
      <w:pPr>
        <w:pStyle w:val="NormalBold"/>
      </w:pPr>
      <w:r w:rsidRPr="0094179C">
        <w:rPr>
          <w:rStyle w:val="HideTWBExt"/>
          <w:b w:val="0"/>
        </w:rPr>
        <w:t>&lt;/RepeatBlock-By&gt;</w:t>
      </w:r>
    </w:p>
    <w:p w14:paraId="59E28F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9F3BE1"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66630B" w14:textId="77777777" w:rsidTr="0007280B">
        <w:trPr>
          <w:trHeight w:hRule="exact" w:val="240"/>
          <w:jc w:val="center"/>
        </w:trPr>
        <w:tc>
          <w:tcPr>
            <w:tcW w:w="9752" w:type="dxa"/>
            <w:gridSpan w:val="2"/>
            <w:tcBorders>
              <w:top w:val="nil"/>
              <w:left w:val="nil"/>
              <w:bottom w:val="nil"/>
              <w:right w:val="nil"/>
            </w:tcBorders>
          </w:tcPr>
          <w:p w14:paraId="6EC92391" w14:textId="77777777" w:rsidR="0070379B" w:rsidRPr="0094179C" w:rsidRDefault="0070379B" w:rsidP="0007280B"/>
        </w:tc>
      </w:tr>
      <w:tr w:rsidR="0070379B" w:rsidRPr="0094179C" w14:paraId="33D89EBD" w14:textId="77777777" w:rsidTr="0007280B">
        <w:trPr>
          <w:trHeight w:val="240"/>
          <w:jc w:val="center"/>
        </w:trPr>
        <w:tc>
          <w:tcPr>
            <w:tcW w:w="4876" w:type="dxa"/>
            <w:tcBorders>
              <w:top w:val="nil"/>
              <w:left w:val="nil"/>
              <w:bottom w:val="nil"/>
              <w:right w:val="nil"/>
            </w:tcBorders>
          </w:tcPr>
          <w:p w14:paraId="33F2701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C30D0D" w14:textId="77777777" w:rsidR="0070379B" w:rsidRPr="0094179C" w:rsidRDefault="0070379B" w:rsidP="0007280B">
            <w:pPr>
              <w:pStyle w:val="AmColumnHeading"/>
            </w:pPr>
            <w:r w:rsidRPr="0094179C">
              <w:t>Emendamento</w:t>
            </w:r>
          </w:p>
        </w:tc>
      </w:tr>
      <w:tr w:rsidR="0070379B" w:rsidRPr="0094179C" w14:paraId="19E0056F" w14:textId="77777777" w:rsidTr="0007280B">
        <w:trPr>
          <w:jc w:val="center"/>
        </w:trPr>
        <w:tc>
          <w:tcPr>
            <w:tcW w:w="4876" w:type="dxa"/>
            <w:tcBorders>
              <w:top w:val="nil"/>
              <w:left w:val="nil"/>
              <w:bottom w:val="nil"/>
              <w:right w:val="nil"/>
            </w:tcBorders>
          </w:tcPr>
          <w:p w14:paraId="184E8B9C" w14:textId="77777777" w:rsidR="0070379B" w:rsidRPr="0094179C" w:rsidRDefault="0070379B" w:rsidP="0007280B">
            <w:pPr>
              <w:pStyle w:val="Normal6a"/>
            </w:pPr>
            <w:r w:rsidRPr="0094179C">
              <w:t>27.</w:t>
            </w:r>
            <w:r w:rsidRPr="0094179C">
              <w:tab/>
              <w:t xml:space="preserve">rileva che l'Unione </w:t>
            </w:r>
            <w:r w:rsidRPr="0094179C">
              <w:rPr>
                <w:b/>
                <w:i/>
              </w:rPr>
              <w:t>ha</w:t>
            </w:r>
            <w:r w:rsidRPr="0094179C">
              <w:t xml:space="preserve"> svolto un ruolo fondamentale nel raggiungimento di una pace duratura sul proprio territorio e deve continuare a farlo adeguandosi alla realtà della guerra alle sue porte e alla necessità di rafforzare notevolmente </w:t>
            </w:r>
            <w:r w:rsidRPr="0094179C">
              <w:rPr>
                <w:b/>
                <w:i/>
              </w:rPr>
              <w:t>le capacità e la prontezza in materia di</w:t>
            </w:r>
            <w:r w:rsidRPr="0094179C">
              <w:t xml:space="preserve"> difesa, </w:t>
            </w:r>
            <w:r w:rsidRPr="0094179C">
              <w:rPr>
                <w:b/>
                <w:i/>
              </w:rPr>
              <w:t>ben</w:t>
            </w:r>
            <w:r w:rsidRPr="0094179C">
              <w:t xml:space="preserve"> oltre l'attuale dotazione;</w:t>
            </w:r>
          </w:p>
        </w:tc>
        <w:tc>
          <w:tcPr>
            <w:tcW w:w="4876" w:type="dxa"/>
            <w:tcBorders>
              <w:top w:val="nil"/>
              <w:left w:val="nil"/>
              <w:bottom w:val="nil"/>
              <w:right w:val="nil"/>
            </w:tcBorders>
          </w:tcPr>
          <w:p w14:paraId="184E9613" w14:textId="77777777" w:rsidR="0070379B" w:rsidRPr="0094179C" w:rsidRDefault="0070379B" w:rsidP="0007280B">
            <w:pPr>
              <w:pStyle w:val="Normal6a"/>
            </w:pPr>
            <w:r w:rsidRPr="0094179C">
              <w:t>27.</w:t>
            </w:r>
            <w:r w:rsidRPr="0094179C">
              <w:tab/>
              <w:t xml:space="preserve">rileva che l'Unione </w:t>
            </w:r>
            <w:r w:rsidRPr="0094179C">
              <w:rPr>
                <w:b/>
                <w:i/>
              </w:rPr>
              <w:t>e i suoi Stati membri hanno</w:t>
            </w:r>
            <w:r w:rsidRPr="0094179C">
              <w:t xml:space="preserve"> svolto un ruolo fondamentale nel raggiungimento di una pace duratura sul proprio territorio e deve continuare a farlo adeguandosi alla realtà della guerra </w:t>
            </w:r>
            <w:r w:rsidRPr="0094179C">
              <w:rPr>
                <w:b/>
                <w:i/>
              </w:rPr>
              <w:t>e del terrorismo</w:t>
            </w:r>
            <w:r w:rsidRPr="0094179C">
              <w:t xml:space="preserve"> alle sue porte e alla necessità di rafforzare notevolmente </w:t>
            </w:r>
            <w:r w:rsidRPr="0094179C">
              <w:rPr>
                <w:b/>
                <w:i/>
              </w:rPr>
              <w:t>la</w:t>
            </w:r>
            <w:r w:rsidRPr="0094179C">
              <w:t xml:space="preserve"> difesa </w:t>
            </w:r>
            <w:r w:rsidRPr="0094179C">
              <w:rPr>
                <w:b/>
                <w:i/>
              </w:rPr>
              <w:t>e le capacità di sicurezza</w:t>
            </w:r>
            <w:r w:rsidRPr="0094179C">
              <w:t>, oltre l'attuale dotazione;</w:t>
            </w:r>
          </w:p>
        </w:tc>
      </w:tr>
    </w:tbl>
    <w:p w14:paraId="423D45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39E0340" w14:textId="77777777" w:rsidR="0070379B" w:rsidRPr="0094179C" w:rsidRDefault="0070379B" w:rsidP="0070379B">
      <w:r w:rsidRPr="0094179C">
        <w:rPr>
          <w:rStyle w:val="HideTWBExt"/>
        </w:rPr>
        <w:t>&lt;/Amend&gt;</w:t>
      </w:r>
    </w:p>
    <w:p w14:paraId="000F0C1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475</w:t>
      </w:r>
      <w:r w:rsidRPr="0094179C">
        <w:rPr>
          <w:rStyle w:val="HideTWBExt"/>
        </w:rPr>
        <w:t>&lt;/NumAm&gt;</w:t>
      </w:r>
    </w:p>
    <w:p w14:paraId="5C4E7F8D"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A8037D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3EAFEA2" w14:textId="77777777" w:rsidR="0070379B" w:rsidRPr="0094179C" w:rsidRDefault="0070379B" w:rsidP="0070379B">
      <w:pPr>
        <w:pStyle w:val="NormalBold"/>
      </w:pPr>
      <w:r w:rsidRPr="0094179C">
        <w:rPr>
          <w:rStyle w:val="HideTWBExt"/>
          <w:b w:val="0"/>
        </w:rPr>
        <w:t>&lt;/RepeatBlock-By&gt;</w:t>
      </w:r>
    </w:p>
    <w:p w14:paraId="59376A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F55FC4"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AE8ECA" w14:textId="77777777" w:rsidTr="0007280B">
        <w:trPr>
          <w:trHeight w:hRule="exact" w:val="240"/>
          <w:jc w:val="center"/>
        </w:trPr>
        <w:tc>
          <w:tcPr>
            <w:tcW w:w="9752" w:type="dxa"/>
            <w:gridSpan w:val="2"/>
            <w:tcBorders>
              <w:top w:val="nil"/>
              <w:left w:val="nil"/>
              <w:bottom w:val="nil"/>
              <w:right w:val="nil"/>
            </w:tcBorders>
          </w:tcPr>
          <w:p w14:paraId="0967B59A" w14:textId="77777777" w:rsidR="0070379B" w:rsidRPr="0094179C" w:rsidRDefault="0070379B" w:rsidP="0007280B"/>
        </w:tc>
      </w:tr>
      <w:tr w:rsidR="0070379B" w:rsidRPr="0094179C" w14:paraId="5F84E6F1" w14:textId="77777777" w:rsidTr="0007280B">
        <w:trPr>
          <w:trHeight w:val="240"/>
          <w:jc w:val="center"/>
        </w:trPr>
        <w:tc>
          <w:tcPr>
            <w:tcW w:w="4876" w:type="dxa"/>
            <w:tcBorders>
              <w:top w:val="nil"/>
              <w:left w:val="nil"/>
              <w:bottom w:val="nil"/>
              <w:right w:val="nil"/>
            </w:tcBorders>
          </w:tcPr>
          <w:p w14:paraId="45A8BDE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8A8E60" w14:textId="77777777" w:rsidR="0070379B" w:rsidRPr="0094179C" w:rsidRDefault="0070379B" w:rsidP="0007280B">
            <w:pPr>
              <w:pStyle w:val="AmColumnHeading"/>
            </w:pPr>
            <w:r w:rsidRPr="0094179C">
              <w:t>Emendamento</w:t>
            </w:r>
          </w:p>
        </w:tc>
      </w:tr>
      <w:tr w:rsidR="0070379B" w:rsidRPr="0094179C" w14:paraId="21FC51D0" w14:textId="77777777" w:rsidTr="0007280B">
        <w:trPr>
          <w:jc w:val="center"/>
        </w:trPr>
        <w:tc>
          <w:tcPr>
            <w:tcW w:w="4876" w:type="dxa"/>
            <w:tcBorders>
              <w:top w:val="nil"/>
              <w:left w:val="nil"/>
              <w:bottom w:val="nil"/>
              <w:right w:val="nil"/>
            </w:tcBorders>
          </w:tcPr>
          <w:p w14:paraId="089CA550" w14:textId="77777777" w:rsidR="0070379B" w:rsidRPr="0094179C" w:rsidRDefault="0070379B" w:rsidP="0007280B">
            <w:pPr>
              <w:pStyle w:val="Normal6a"/>
            </w:pPr>
            <w:r w:rsidRPr="0094179C">
              <w:t>27.</w:t>
            </w:r>
            <w:r w:rsidRPr="0094179C">
              <w:tab/>
              <w:t>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ben oltre l'attuale dotazione;</w:t>
            </w:r>
          </w:p>
        </w:tc>
        <w:tc>
          <w:tcPr>
            <w:tcW w:w="4876" w:type="dxa"/>
            <w:tcBorders>
              <w:top w:val="nil"/>
              <w:left w:val="nil"/>
              <w:bottom w:val="nil"/>
              <w:right w:val="nil"/>
            </w:tcBorders>
          </w:tcPr>
          <w:p w14:paraId="7C7EA7E7"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continuare a farlo adeguandosi alla realtà della guerra alle sue porte e alla necessità di rafforzare notevolmente le capacità e la prontezza in materia di difesa, </w:t>
            </w:r>
            <w:r w:rsidRPr="0094179C">
              <w:rPr>
                <w:b/>
                <w:i/>
              </w:rPr>
              <w:t>anche attraverso una spesa a livello dell'UE</w:t>
            </w:r>
            <w:r w:rsidRPr="0094179C">
              <w:t xml:space="preserve"> ben oltre l'attuale dotazione;</w:t>
            </w:r>
          </w:p>
        </w:tc>
      </w:tr>
    </w:tbl>
    <w:p w14:paraId="67DB6D0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F1B466" w14:textId="77777777" w:rsidR="0070379B" w:rsidRPr="0094179C" w:rsidRDefault="0070379B" w:rsidP="0070379B">
      <w:r w:rsidRPr="0094179C">
        <w:rPr>
          <w:rStyle w:val="HideTWBExt"/>
        </w:rPr>
        <w:t>&lt;/Amend&gt;</w:t>
      </w:r>
    </w:p>
    <w:p w14:paraId="596DEAA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476</w:t>
      </w:r>
      <w:r w:rsidRPr="0094179C">
        <w:rPr>
          <w:rStyle w:val="HideTWBExt"/>
        </w:rPr>
        <w:t>&lt;/NumAm&gt;</w:t>
      </w:r>
    </w:p>
    <w:p w14:paraId="68D0803B" w14:textId="77777777" w:rsidR="0070379B" w:rsidRPr="0094179C" w:rsidRDefault="0070379B" w:rsidP="0070379B">
      <w:pPr>
        <w:pStyle w:val="NormalBold"/>
      </w:pPr>
      <w:r w:rsidRPr="0094179C">
        <w:rPr>
          <w:rStyle w:val="HideTWBExt"/>
          <w:b w:val="0"/>
        </w:rPr>
        <w:t>&lt;RepeatBlock-By&gt;&lt;Members&gt;</w:t>
      </w:r>
      <w:r w:rsidRPr="0094179C">
        <w:t>Tamás Deutsch, Viktória Ferenc, Annamária Vicsek</w:t>
      </w:r>
      <w:r w:rsidRPr="0094179C">
        <w:rPr>
          <w:rStyle w:val="HideTWBExt"/>
          <w:b w:val="0"/>
        </w:rPr>
        <w:t>&lt;/Members&gt;</w:t>
      </w:r>
    </w:p>
    <w:p w14:paraId="21D436AB" w14:textId="77777777" w:rsidR="0070379B" w:rsidRPr="0094179C" w:rsidRDefault="0070379B" w:rsidP="0070379B">
      <w:pPr>
        <w:pStyle w:val="NormalBold"/>
      </w:pPr>
      <w:r w:rsidRPr="0094179C">
        <w:rPr>
          <w:rStyle w:val="HideTWBExt"/>
          <w:b w:val="0"/>
        </w:rPr>
        <w:t>&lt;/RepeatBlock-By&gt;</w:t>
      </w:r>
    </w:p>
    <w:p w14:paraId="654212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2D7B2F7" w14:textId="77777777" w:rsidR="0070379B" w:rsidRPr="0094179C" w:rsidRDefault="0070379B" w:rsidP="0070379B">
      <w:pPr>
        <w:pStyle w:val="NormalBold"/>
      </w:pPr>
      <w:r w:rsidRPr="0094179C">
        <w:rPr>
          <w:rStyle w:val="HideTWBExt"/>
        </w:rPr>
        <w:t>&lt;Article&gt;</w:t>
      </w:r>
      <w:r w:rsidRPr="0094179C">
        <w:t>Paragrafo 27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60456A" w14:textId="77777777" w:rsidTr="0007280B">
        <w:trPr>
          <w:trHeight w:hRule="exact" w:val="240"/>
          <w:jc w:val="center"/>
        </w:trPr>
        <w:tc>
          <w:tcPr>
            <w:tcW w:w="9752" w:type="dxa"/>
            <w:gridSpan w:val="2"/>
            <w:tcBorders>
              <w:top w:val="nil"/>
              <w:left w:val="nil"/>
              <w:bottom w:val="nil"/>
              <w:right w:val="nil"/>
            </w:tcBorders>
          </w:tcPr>
          <w:p w14:paraId="17F97092" w14:textId="77777777" w:rsidR="0070379B" w:rsidRPr="0094179C" w:rsidRDefault="0070379B" w:rsidP="0007280B"/>
        </w:tc>
      </w:tr>
      <w:tr w:rsidR="0070379B" w:rsidRPr="0094179C" w14:paraId="10F5749D" w14:textId="77777777" w:rsidTr="0007280B">
        <w:trPr>
          <w:trHeight w:val="240"/>
          <w:jc w:val="center"/>
        </w:trPr>
        <w:tc>
          <w:tcPr>
            <w:tcW w:w="4876" w:type="dxa"/>
            <w:tcBorders>
              <w:top w:val="nil"/>
              <w:left w:val="nil"/>
              <w:bottom w:val="nil"/>
              <w:right w:val="nil"/>
            </w:tcBorders>
          </w:tcPr>
          <w:p w14:paraId="2353CC1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C8C333" w14:textId="77777777" w:rsidR="0070379B" w:rsidRPr="0094179C" w:rsidRDefault="0070379B" w:rsidP="0007280B">
            <w:pPr>
              <w:pStyle w:val="AmColumnHeading"/>
            </w:pPr>
            <w:r w:rsidRPr="0094179C">
              <w:t>Emendamento</w:t>
            </w:r>
          </w:p>
        </w:tc>
      </w:tr>
      <w:tr w:rsidR="0070379B" w:rsidRPr="0094179C" w14:paraId="7971FAFD" w14:textId="77777777" w:rsidTr="0007280B">
        <w:trPr>
          <w:jc w:val="center"/>
        </w:trPr>
        <w:tc>
          <w:tcPr>
            <w:tcW w:w="4876" w:type="dxa"/>
            <w:tcBorders>
              <w:top w:val="nil"/>
              <w:left w:val="nil"/>
              <w:bottom w:val="nil"/>
              <w:right w:val="nil"/>
            </w:tcBorders>
          </w:tcPr>
          <w:p w14:paraId="338772E4"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deve </w:t>
            </w:r>
            <w:r w:rsidRPr="0094179C">
              <w:rPr>
                <w:b/>
                <w:i/>
              </w:rPr>
              <w:t>continuare a farlo adeguandosi alla realtà della guerra alle sue porte e alla necessità di rafforzare notevolmente le capacità e la prontezza in materia di difesa, ben oltre l'attuale dotazione</w:t>
            </w:r>
            <w:r w:rsidRPr="0094179C">
              <w:t>;</w:t>
            </w:r>
          </w:p>
        </w:tc>
        <w:tc>
          <w:tcPr>
            <w:tcW w:w="4876" w:type="dxa"/>
            <w:tcBorders>
              <w:top w:val="nil"/>
              <w:left w:val="nil"/>
              <w:bottom w:val="nil"/>
              <w:right w:val="nil"/>
            </w:tcBorders>
          </w:tcPr>
          <w:p w14:paraId="6E4F7615" w14:textId="77777777" w:rsidR="0070379B" w:rsidRPr="0094179C" w:rsidRDefault="0070379B" w:rsidP="0007280B">
            <w:pPr>
              <w:pStyle w:val="Normal6a"/>
            </w:pPr>
            <w:r w:rsidRPr="0094179C">
              <w:t>27.</w:t>
            </w:r>
            <w:r w:rsidRPr="0094179C">
              <w:tab/>
              <w:t xml:space="preserve">rileva che l'Unione ha svolto un ruolo fondamentale nel raggiungimento di una pace duratura sul proprio territorio e </w:t>
            </w:r>
            <w:r w:rsidRPr="0094179C">
              <w:rPr>
                <w:b/>
                <w:i/>
              </w:rPr>
              <w:t>che</w:t>
            </w:r>
            <w:r w:rsidRPr="0094179C">
              <w:t xml:space="preserve"> deve </w:t>
            </w:r>
            <w:r w:rsidRPr="0094179C">
              <w:rPr>
                <w:b/>
                <w:i/>
              </w:rPr>
              <w:t>fare quanto in suo potere per riportare la pace in Europa, che è essenziale per la prosperità economica, la stabilità e la sicurezza dell'Unione europea</w:t>
            </w:r>
            <w:r w:rsidRPr="0094179C">
              <w:t>;</w:t>
            </w:r>
          </w:p>
        </w:tc>
      </w:tr>
    </w:tbl>
    <w:p w14:paraId="24B6A363" w14:textId="77777777" w:rsidR="0070379B" w:rsidRPr="00647DCB" w:rsidRDefault="0070379B" w:rsidP="0070379B">
      <w:pPr>
        <w:pStyle w:val="AmOrLang"/>
        <w:rPr>
          <w:lang w:val="da-DK"/>
        </w:rPr>
      </w:pPr>
      <w:r w:rsidRPr="00647DCB">
        <w:rPr>
          <w:lang w:val="da-DK"/>
        </w:rPr>
        <w:t xml:space="preserve">Or. </w:t>
      </w:r>
      <w:r w:rsidRPr="00647DCB">
        <w:rPr>
          <w:rStyle w:val="HideTWBExt"/>
          <w:lang w:val="da-DK"/>
        </w:rPr>
        <w:t>&lt;Original&gt;</w:t>
      </w:r>
      <w:r w:rsidRPr="00647DCB">
        <w:rPr>
          <w:rStyle w:val="HideTWBInt"/>
          <w:lang w:val="da-DK"/>
        </w:rPr>
        <w:t>{EN}</w:t>
      </w:r>
      <w:r w:rsidRPr="00647DCB">
        <w:rPr>
          <w:lang w:val="da-DK"/>
        </w:rPr>
        <w:t>en</w:t>
      </w:r>
      <w:r w:rsidRPr="00647DCB">
        <w:rPr>
          <w:rStyle w:val="HideTWBExt"/>
          <w:lang w:val="da-DK"/>
        </w:rPr>
        <w:t>&lt;/Original&gt;</w:t>
      </w:r>
    </w:p>
    <w:p w14:paraId="0DA6E0F6" w14:textId="77777777" w:rsidR="0070379B" w:rsidRPr="00647DCB" w:rsidRDefault="0070379B" w:rsidP="0070379B">
      <w:pPr>
        <w:rPr>
          <w:lang w:val="da-DK"/>
        </w:rPr>
      </w:pPr>
      <w:r w:rsidRPr="00647DCB">
        <w:rPr>
          <w:rStyle w:val="HideTWBExt"/>
          <w:lang w:val="da-DK"/>
        </w:rPr>
        <w:t>&lt;/Amend&gt;</w:t>
      </w:r>
    </w:p>
    <w:p w14:paraId="0F6DB9B8" w14:textId="77777777" w:rsidR="0070379B" w:rsidRPr="00647DCB" w:rsidRDefault="0070379B" w:rsidP="0070379B">
      <w:pPr>
        <w:pStyle w:val="AmNumberTabs"/>
        <w:rPr>
          <w:lang w:val="da-DK"/>
        </w:rPr>
      </w:pPr>
      <w:r w:rsidRPr="00647DCB">
        <w:rPr>
          <w:rStyle w:val="HideTWBExt"/>
          <w:lang w:val="da-DK"/>
        </w:rPr>
        <w:t>&lt;Amend&gt;</w:t>
      </w:r>
      <w:r w:rsidRPr="00647DCB">
        <w:rPr>
          <w:lang w:val="da-DK"/>
        </w:rPr>
        <w:t>Emendamento</w:t>
      </w:r>
      <w:r w:rsidRPr="00647DCB">
        <w:rPr>
          <w:lang w:val="da-DK"/>
        </w:rPr>
        <w:tab/>
      </w:r>
      <w:r w:rsidRPr="00647DCB">
        <w:rPr>
          <w:lang w:val="da-DK"/>
        </w:rPr>
        <w:tab/>
      </w:r>
      <w:r w:rsidRPr="00647DCB">
        <w:rPr>
          <w:rStyle w:val="HideTWBExt"/>
          <w:lang w:val="da-DK"/>
        </w:rPr>
        <w:t>&lt;NumAm&gt;</w:t>
      </w:r>
      <w:r w:rsidRPr="00647DCB">
        <w:rPr>
          <w:lang w:val="da-DK"/>
        </w:rPr>
        <w:t>477</w:t>
      </w:r>
      <w:r w:rsidRPr="00647DCB">
        <w:rPr>
          <w:rStyle w:val="HideTWBExt"/>
          <w:lang w:val="da-DK"/>
        </w:rPr>
        <w:t>&lt;/NumAm&gt;</w:t>
      </w:r>
    </w:p>
    <w:p w14:paraId="7F7A7B9E"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Lucia Yar, Fabienne Keller, Stine Bosse, Anouk Van Brug</w:t>
      </w:r>
      <w:r w:rsidRPr="00647DCB">
        <w:rPr>
          <w:rStyle w:val="HideTWBExt"/>
          <w:b w:val="0"/>
          <w:lang w:val="da-DK"/>
        </w:rPr>
        <w:t>&lt;/Members&gt;</w:t>
      </w:r>
    </w:p>
    <w:p w14:paraId="18E549F2" w14:textId="77777777" w:rsidR="0070379B" w:rsidRPr="00647DCB" w:rsidRDefault="0070379B" w:rsidP="0070379B">
      <w:pPr>
        <w:pStyle w:val="NormalBold"/>
        <w:rPr>
          <w:lang w:val="da-DK"/>
        </w:rPr>
      </w:pPr>
      <w:r w:rsidRPr="00647DCB">
        <w:rPr>
          <w:rStyle w:val="HideTWBExt"/>
          <w:b w:val="0"/>
          <w:lang w:val="da-DK"/>
        </w:rPr>
        <w:t>&lt;/RepeatBlock-By&gt;</w:t>
      </w:r>
    </w:p>
    <w:p w14:paraId="2F5291F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B6B4C2" w14:textId="77777777" w:rsidR="0070379B" w:rsidRPr="0094179C" w:rsidRDefault="0070379B" w:rsidP="0070379B">
      <w:pPr>
        <w:pStyle w:val="NormalBold"/>
      </w:pPr>
      <w:r w:rsidRPr="0094179C">
        <w:rPr>
          <w:rStyle w:val="HideTWBExt"/>
        </w:rPr>
        <w:t>&lt;Article&gt;</w:t>
      </w:r>
      <w:r w:rsidRPr="0094179C">
        <w:t>Paragrafo 27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3E03F4" w14:textId="77777777" w:rsidTr="0007280B">
        <w:trPr>
          <w:trHeight w:hRule="exact" w:val="240"/>
          <w:jc w:val="center"/>
        </w:trPr>
        <w:tc>
          <w:tcPr>
            <w:tcW w:w="9752" w:type="dxa"/>
            <w:gridSpan w:val="2"/>
            <w:tcBorders>
              <w:top w:val="nil"/>
              <w:left w:val="nil"/>
              <w:bottom w:val="nil"/>
              <w:right w:val="nil"/>
            </w:tcBorders>
          </w:tcPr>
          <w:p w14:paraId="35412BE7" w14:textId="77777777" w:rsidR="0070379B" w:rsidRPr="0094179C" w:rsidRDefault="0070379B" w:rsidP="0007280B"/>
        </w:tc>
      </w:tr>
      <w:tr w:rsidR="0070379B" w:rsidRPr="0094179C" w14:paraId="173E9A7F" w14:textId="77777777" w:rsidTr="0007280B">
        <w:trPr>
          <w:trHeight w:val="240"/>
          <w:jc w:val="center"/>
        </w:trPr>
        <w:tc>
          <w:tcPr>
            <w:tcW w:w="4876" w:type="dxa"/>
            <w:tcBorders>
              <w:top w:val="nil"/>
              <w:left w:val="nil"/>
              <w:bottom w:val="nil"/>
              <w:right w:val="nil"/>
            </w:tcBorders>
          </w:tcPr>
          <w:p w14:paraId="062A629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15D2A4" w14:textId="77777777" w:rsidR="0070379B" w:rsidRPr="0094179C" w:rsidRDefault="0070379B" w:rsidP="0007280B">
            <w:pPr>
              <w:pStyle w:val="AmColumnHeading"/>
            </w:pPr>
            <w:r w:rsidRPr="0094179C">
              <w:t>Emendamento</w:t>
            </w:r>
          </w:p>
        </w:tc>
      </w:tr>
      <w:tr w:rsidR="0070379B" w:rsidRPr="0094179C" w14:paraId="01D27A6D" w14:textId="77777777" w:rsidTr="0007280B">
        <w:trPr>
          <w:jc w:val="center"/>
        </w:trPr>
        <w:tc>
          <w:tcPr>
            <w:tcW w:w="4876" w:type="dxa"/>
            <w:tcBorders>
              <w:top w:val="nil"/>
              <w:left w:val="nil"/>
              <w:bottom w:val="nil"/>
              <w:right w:val="nil"/>
            </w:tcBorders>
          </w:tcPr>
          <w:p w14:paraId="57B9C776" w14:textId="77777777" w:rsidR="0070379B" w:rsidRPr="0094179C" w:rsidRDefault="0070379B" w:rsidP="0007280B">
            <w:pPr>
              <w:pStyle w:val="Normal6a"/>
            </w:pPr>
          </w:p>
        </w:tc>
        <w:tc>
          <w:tcPr>
            <w:tcW w:w="4876" w:type="dxa"/>
            <w:tcBorders>
              <w:top w:val="nil"/>
              <w:left w:val="nil"/>
              <w:bottom w:val="nil"/>
              <w:right w:val="nil"/>
            </w:tcBorders>
          </w:tcPr>
          <w:p w14:paraId="0D25E518" w14:textId="77777777" w:rsidR="0070379B" w:rsidRPr="0094179C" w:rsidRDefault="0070379B" w:rsidP="0007280B">
            <w:pPr>
              <w:pStyle w:val="Normal6a"/>
            </w:pPr>
            <w:r w:rsidRPr="0094179C">
              <w:rPr>
                <w:b/>
                <w:i/>
              </w:rPr>
              <w:t>27 bis.</w:t>
            </w:r>
            <w:r w:rsidRPr="0094179C">
              <w:tab/>
            </w:r>
            <w:r w:rsidRPr="0094179C">
              <w:rPr>
                <w:b/>
                <w:i/>
              </w:rPr>
              <w:t>sottolinea che, come chiarisce la relazione Draghi, l'Unione deve affrontare le crescenti sfide poste dalla Cina in quanto rivale economico strategico, la cui crescente influenza globale, le pratiche di distorsione del mercato e il controllo sulle catene di approvvigionamento cruciali minacciano la competitività e la resilienza economica dell'UE; sottolinea la necessità di una risposta coordinata che rafforzi la base industriale dell'Unione, tuteli i settori strategici e promuova il commercio equo, garantendo nel contempo che l'UE rimanga un attore globale assertivo in grado di difendere i suoi interessi e valori economici;</w:t>
            </w:r>
          </w:p>
        </w:tc>
      </w:tr>
    </w:tbl>
    <w:p w14:paraId="02AF5DA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A7752F" w14:textId="77777777" w:rsidR="0070379B" w:rsidRPr="0094179C" w:rsidRDefault="0070379B" w:rsidP="0070379B">
      <w:r w:rsidRPr="0094179C">
        <w:rPr>
          <w:rStyle w:val="HideTWBExt"/>
        </w:rPr>
        <w:t>&lt;/Amend&gt;</w:t>
      </w:r>
    </w:p>
    <w:p w14:paraId="1028CAC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478</w:t>
      </w:r>
      <w:r w:rsidRPr="0094179C">
        <w:rPr>
          <w:rStyle w:val="HideTWBExt"/>
        </w:rPr>
        <w:t>&lt;/NumAm&gt;</w:t>
      </w:r>
    </w:p>
    <w:p w14:paraId="07F85B63"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5DD69AB0" w14:textId="77777777" w:rsidR="0070379B" w:rsidRPr="0094179C" w:rsidRDefault="0070379B" w:rsidP="0070379B">
      <w:pPr>
        <w:pStyle w:val="NormalBold"/>
      </w:pPr>
      <w:r w:rsidRPr="0094179C">
        <w:rPr>
          <w:rStyle w:val="HideTWBExt"/>
          <w:b w:val="0"/>
        </w:rPr>
        <w:t>&lt;/RepeatBlock-By&gt;</w:t>
      </w:r>
    </w:p>
    <w:p w14:paraId="0CF934D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6D1351" w14:textId="77777777" w:rsidR="0070379B" w:rsidRPr="0094179C" w:rsidRDefault="0070379B" w:rsidP="0070379B">
      <w:pPr>
        <w:pStyle w:val="NormalBold"/>
      </w:pPr>
      <w:r w:rsidRPr="0094179C">
        <w:rPr>
          <w:rStyle w:val="HideTWBExt"/>
        </w:rPr>
        <w:t>&lt;Article&gt;</w:t>
      </w:r>
      <w:r w:rsidRPr="0094179C">
        <w:t>Paragrafo 27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557706" w14:textId="77777777" w:rsidTr="0007280B">
        <w:trPr>
          <w:trHeight w:hRule="exact" w:val="240"/>
          <w:jc w:val="center"/>
        </w:trPr>
        <w:tc>
          <w:tcPr>
            <w:tcW w:w="9752" w:type="dxa"/>
            <w:gridSpan w:val="2"/>
            <w:tcBorders>
              <w:top w:val="nil"/>
              <w:left w:val="nil"/>
              <w:bottom w:val="nil"/>
              <w:right w:val="nil"/>
            </w:tcBorders>
          </w:tcPr>
          <w:p w14:paraId="268AE3E4" w14:textId="77777777" w:rsidR="0070379B" w:rsidRPr="0094179C" w:rsidRDefault="0070379B" w:rsidP="0007280B"/>
        </w:tc>
      </w:tr>
      <w:tr w:rsidR="0070379B" w:rsidRPr="0094179C" w14:paraId="62EBD15E" w14:textId="77777777" w:rsidTr="0007280B">
        <w:trPr>
          <w:trHeight w:val="240"/>
          <w:jc w:val="center"/>
        </w:trPr>
        <w:tc>
          <w:tcPr>
            <w:tcW w:w="4876" w:type="dxa"/>
            <w:tcBorders>
              <w:top w:val="nil"/>
              <w:left w:val="nil"/>
              <w:bottom w:val="nil"/>
              <w:right w:val="nil"/>
            </w:tcBorders>
          </w:tcPr>
          <w:p w14:paraId="1EC3E8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C73FEA" w14:textId="77777777" w:rsidR="0070379B" w:rsidRPr="0094179C" w:rsidRDefault="0070379B" w:rsidP="0007280B">
            <w:pPr>
              <w:pStyle w:val="AmColumnHeading"/>
            </w:pPr>
            <w:r w:rsidRPr="0094179C">
              <w:t>Emendamento</w:t>
            </w:r>
          </w:p>
        </w:tc>
      </w:tr>
      <w:tr w:rsidR="0070379B" w:rsidRPr="0094179C" w14:paraId="6E77825E" w14:textId="77777777" w:rsidTr="0007280B">
        <w:trPr>
          <w:jc w:val="center"/>
        </w:trPr>
        <w:tc>
          <w:tcPr>
            <w:tcW w:w="4876" w:type="dxa"/>
            <w:tcBorders>
              <w:top w:val="nil"/>
              <w:left w:val="nil"/>
              <w:bottom w:val="nil"/>
              <w:right w:val="nil"/>
            </w:tcBorders>
          </w:tcPr>
          <w:p w14:paraId="0BCBE96E" w14:textId="77777777" w:rsidR="0070379B" w:rsidRPr="0094179C" w:rsidRDefault="0070379B" w:rsidP="0007280B">
            <w:pPr>
              <w:pStyle w:val="Normal6a"/>
            </w:pPr>
          </w:p>
        </w:tc>
        <w:tc>
          <w:tcPr>
            <w:tcW w:w="4876" w:type="dxa"/>
            <w:tcBorders>
              <w:top w:val="nil"/>
              <w:left w:val="nil"/>
              <w:bottom w:val="nil"/>
              <w:right w:val="nil"/>
            </w:tcBorders>
          </w:tcPr>
          <w:p w14:paraId="28C6D21E" w14:textId="77777777" w:rsidR="0070379B" w:rsidRPr="0094179C" w:rsidRDefault="0070379B" w:rsidP="0007280B">
            <w:pPr>
              <w:pStyle w:val="Normal6a"/>
            </w:pPr>
            <w:r w:rsidRPr="0094179C">
              <w:rPr>
                <w:b/>
                <w:i/>
              </w:rPr>
              <w:t>27 bis.</w:t>
            </w:r>
            <w:r w:rsidRPr="0094179C">
              <w:tab/>
            </w:r>
            <w:r w:rsidRPr="0094179C">
              <w:rPr>
                <w:b/>
                <w:i/>
              </w:rPr>
              <w:t>riconosce l'importanza del dispositivo per la ripresa e la resilienza nel rilanciare la competitività europea; invita, a tal fine, la Commissione a istituire uno strumento di finanziamento flessibile per gli investimenti nel settore della difesa basato sugli standard del dispositivo per la ripresa e la resilienza, mentre il Fondo europeo per la difesa manterrà il suo mandato;</w:t>
            </w:r>
          </w:p>
        </w:tc>
      </w:tr>
    </w:tbl>
    <w:p w14:paraId="79D1363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A192BA6" w14:textId="77777777" w:rsidR="0070379B" w:rsidRPr="00647DCB" w:rsidRDefault="0070379B" w:rsidP="0070379B">
      <w:pPr>
        <w:rPr>
          <w:lang w:val="fr-FR"/>
        </w:rPr>
      </w:pPr>
      <w:r w:rsidRPr="00647DCB">
        <w:rPr>
          <w:rStyle w:val="HideTWBExt"/>
          <w:lang w:val="fr-FR"/>
        </w:rPr>
        <w:t>&lt;/Amend&gt;</w:t>
      </w:r>
    </w:p>
    <w:p w14:paraId="29DCB458"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479</w:t>
      </w:r>
      <w:r w:rsidRPr="00647DCB">
        <w:rPr>
          <w:rStyle w:val="HideTWBExt"/>
          <w:lang w:val="fr-FR"/>
        </w:rPr>
        <w:t>&lt;/NumAm&gt;</w:t>
      </w:r>
    </w:p>
    <w:p w14:paraId="12FF601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A166789" w14:textId="77777777" w:rsidR="0070379B" w:rsidRPr="00647DCB" w:rsidRDefault="0070379B" w:rsidP="0070379B">
      <w:pPr>
        <w:pStyle w:val="NormalBold"/>
        <w:rPr>
          <w:lang w:val="fr-FR"/>
        </w:rPr>
      </w:pPr>
      <w:r w:rsidRPr="00647DCB">
        <w:rPr>
          <w:rStyle w:val="HideTWBExt"/>
          <w:b w:val="0"/>
          <w:lang w:val="fr-FR"/>
        </w:rPr>
        <w:t>&lt;/RepeatBlock-By&gt;</w:t>
      </w:r>
    </w:p>
    <w:p w14:paraId="788EE5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03C38A"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13ADA1" w14:textId="77777777" w:rsidTr="0007280B">
        <w:trPr>
          <w:trHeight w:hRule="exact" w:val="240"/>
          <w:jc w:val="center"/>
        </w:trPr>
        <w:tc>
          <w:tcPr>
            <w:tcW w:w="9752" w:type="dxa"/>
            <w:gridSpan w:val="2"/>
            <w:tcBorders>
              <w:top w:val="nil"/>
              <w:left w:val="nil"/>
              <w:bottom w:val="nil"/>
              <w:right w:val="nil"/>
            </w:tcBorders>
          </w:tcPr>
          <w:p w14:paraId="3471493E" w14:textId="77777777" w:rsidR="0070379B" w:rsidRPr="0094179C" w:rsidRDefault="0070379B" w:rsidP="0007280B"/>
        </w:tc>
      </w:tr>
      <w:tr w:rsidR="0070379B" w:rsidRPr="0094179C" w14:paraId="3F87EDD9" w14:textId="77777777" w:rsidTr="0007280B">
        <w:trPr>
          <w:trHeight w:val="240"/>
          <w:jc w:val="center"/>
        </w:trPr>
        <w:tc>
          <w:tcPr>
            <w:tcW w:w="4876" w:type="dxa"/>
            <w:tcBorders>
              <w:top w:val="nil"/>
              <w:left w:val="nil"/>
              <w:bottom w:val="nil"/>
              <w:right w:val="nil"/>
            </w:tcBorders>
          </w:tcPr>
          <w:p w14:paraId="02F8FF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5EC3BD" w14:textId="77777777" w:rsidR="0070379B" w:rsidRPr="0094179C" w:rsidRDefault="0070379B" w:rsidP="0007280B">
            <w:pPr>
              <w:pStyle w:val="AmColumnHeading"/>
            </w:pPr>
            <w:r w:rsidRPr="0094179C">
              <w:t>Emendamento</w:t>
            </w:r>
          </w:p>
        </w:tc>
      </w:tr>
      <w:tr w:rsidR="0070379B" w:rsidRPr="0094179C" w14:paraId="3E5BBEEF" w14:textId="77777777" w:rsidTr="0007280B">
        <w:trPr>
          <w:jc w:val="center"/>
        </w:trPr>
        <w:tc>
          <w:tcPr>
            <w:tcW w:w="4876" w:type="dxa"/>
            <w:tcBorders>
              <w:top w:val="nil"/>
              <w:left w:val="nil"/>
              <w:bottom w:val="nil"/>
              <w:right w:val="nil"/>
            </w:tcBorders>
          </w:tcPr>
          <w:p w14:paraId="5CBC738C" w14:textId="77777777" w:rsidR="0070379B" w:rsidRPr="0094179C" w:rsidRDefault="0070379B" w:rsidP="0007280B">
            <w:pPr>
              <w:pStyle w:val="Normal6a"/>
            </w:pPr>
            <w:r w:rsidRPr="0094179C">
              <w:rPr>
                <w:b/>
                <w:i/>
              </w:rPr>
              <w:t>28.</w:t>
            </w:r>
            <w:r w:rsidRPr="0094179C">
              <w:tab/>
            </w:r>
            <w:r w:rsidRPr="0094179C">
              <w:rPr>
                <w:b/>
                <w:i/>
              </w:rPr>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44A9BA45" w14:textId="77777777" w:rsidR="0070379B" w:rsidRPr="0094179C" w:rsidRDefault="0070379B" w:rsidP="0007280B">
            <w:pPr>
              <w:pStyle w:val="Normal6a"/>
            </w:pPr>
            <w:r w:rsidRPr="0094179C">
              <w:rPr>
                <w:b/>
                <w:i/>
              </w:rPr>
              <w:t>soppresso</w:t>
            </w:r>
          </w:p>
        </w:tc>
      </w:tr>
    </w:tbl>
    <w:p w14:paraId="60B8B6C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2949F0D4" w14:textId="77777777" w:rsidR="0070379B" w:rsidRPr="0094179C" w:rsidRDefault="0070379B" w:rsidP="0070379B">
      <w:r w:rsidRPr="0094179C">
        <w:rPr>
          <w:rStyle w:val="HideTWBExt"/>
        </w:rPr>
        <w:t>&lt;/Amend&gt;</w:t>
      </w:r>
    </w:p>
    <w:p w14:paraId="5B61E74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480</w:t>
      </w:r>
      <w:r w:rsidRPr="0094179C">
        <w:rPr>
          <w:rStyle w:val="HideTWBExt"/>
        </w:rPr>
        <w:t>&lt;/NumAm&gt;</w:t>
      </w:r>
    </w:p>
    <w:p w14:paraId="55F2105E"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Lucia Yar, Fabienne Keller, Stine Bosse, Anouk Van Brug</w:t>
      </w:r>
      <w:r w:rsidRPr="00647DCB">
        <w:rPr>
          <w:rStyle w:val="HideTWBExt"/>
          <w:b w:val="0"/>
          <w:lang w:val="da-DK"/>
        </w:rPr>
        <w:t>&lt;/Members&gt;</w:t>
      </w:r>
    </w:p>
    <w:p w14:paraId="426AB8DF" w14:textId="77777777" w:rsidR="0070379B" w:rsidRPr="00647DCB" w:rsidRDefault="0070379B" w:rsidP="0070379B">
      <w:pPr>
        <w:pStyle w:val="NormalBold"/>
        <w:rPr>
          <w:lang w:val="da-DK"/>
        </w:rPr>
      </w:pPr>
      <w:r w:rsidRPr="00647DCB">
        <w:rPr>
          <w:rStyle w:val="HideTWBExt"/>
          <w:b w:val="0"/>
          <w:lang w:val="da-DK"/>
        </w:rPr>
        <w:t>&lt;/RepeatBlock-By&gt;</w:t>
      </w:r>
    </w:p>
    <w:p w14:paraId="13430AD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04C7E9"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29EB33" w14:textId="77777777" w:rsidTr="0007280B">
        <w:trPr>
          <w:trHeight w:hRule="exact" w:val="240"/>
          <w:jc w:val="center"/>
        </w:trPr>
        <w:tc>
          <w:tcPr>
            <w:tcW w:w="9752" w:type="dxa"/>
            <w:gridSpan w:val="2"/>
            <w:tcBorders>
              <w:top w:val="nil"/>
              <w:left w:val="nil"/>
              <w:bottom w:val="nil"/>
              <w:right w:val="nil"/>
            </w:tcBorders>
          </w:tcPr>
          <w:p w14:paraId="6875E047" w14:textId="77777777" w:rsidR="0070379B" w:rsidRPr="0094179C" w:rsidRDefault="0070379B" w:rsidP="0007280B"/>
        </w:tc>
      </w:tr>
      <w:tr w:rsidR="0070379B" w:rsidRPr="0094179C" w14:paraId="669FD477" w14:textId="77777777" w:rsidTr="0007280B">
        <w:trPr>
          <w:trHeight w:val="240"/>
          <w:jc w:val="center"/>
        </w:trPr>
        <w:tc>
          <w:tcPr>
            <w:tcW w:w="4876" w:type="dxa"/>
            <w:tcBorders>
              <w:top w:val="nil"/>
              <w:left w:val="nil"/>
              <w:bottom w:val="nil"/>
              <w:right w:val="nil"/>
            </w:tcBorders>
          </w:tcPr>
          <w:p w14:paraId="1C30AA1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FB0948" w14:textId="77777777" w:rsidR="0070379B" w:rsidRPr="0094179C" w:rsidRDefault="0070379B" w:rsidP="0007280B">
            <w:pPr>
              <w:pStyle w:val="AmColumnHeading"/>
            </w:pPr>
            <w:r w:rsidRPr="0094179C">
              <w:t>Emendamento</w:t>
            </w:r>
          </w:p>
        </w:tc>
      </w:tr>
      <w:tr w:rsidR="0070379B" w:rsidRPr="0094179C" w14:paraId="3BD32906" w14:textId="77777777" w:rsidTr="0007280B">
        <w:trPr>
          <w:jc w:val="center"/>
        </w:trPr>
        <w:tc>
          <w:tcPr>
            <w:tcW w:w="4876" w:type="dxa"/>
            <w:tcBorders>
              <w:top w:val="nil"/>
              <w:left w:val="nil"/>
              <w:bottom w:val="nil"/>
              <w:right w:val="nil"/>
            </w:tcBorders>
          </w:tcPr>
          <w:p w14:paraId="1CA6B3BF" w14:textId="77777777" w:rsidR="0070379B" w:rsidRPr="0094179C" w:rsidRDefault="0070379B" w:rsidP="0007280B">
            <w:pPr>
              <w:pStyle w:val="Normal6a"/>
            </w:pPr>
            <w:r w:rsidRPr="0094179C">
              <w:t>28.</w:t>
            </w:r>
            <w:r w:rsidRPr="0094179C">
              <w:tab/>
            </w:r>
            <w:r w:rsidRPr="0094179C">
              <w:rPr>
                <w:b/>
                <w:i/>
              </w:rPr>
              <w:t>prende atto</w:t>
            </w:r>
            <w:r w:rsidRPr="0094179C">
              <w:t xml:space="preserve">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424A6A0C" w14:textId="77777777" w:rsidR="0070379B" w:rsidRPr="0094179C" w:rsidRDefault="0070379B" w:rsidP="0007280B">
            <w:pPr>
              <w:pStyle w:val="Normal6a"/>
            </w:pPr>
            <w:r w:rsidRPr="0094179C">
              <w:t>28.</w:t>
            </w:r>
            <w:r w:rsidRPr="0094179C">
              <w:tab/>
            </w:r>
            <w:r w:rsidRPr="0094179C">
              <w:rPr>
                <w:b/>
                <w:i/>
              </w:rPr>
              <w:t>sottolinea</w:t>
            </w:r>
            <w:r w:rsidRPr="0094179C">
              <w:t xml:space="preserve">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accoglie con favore la strategia per l'industria europea della difesa e l'EDIP, sottolineando la necessità di investimenti a lungo termine nella difesa attraverso la ricerca, la produzione e gli appalti congiunti per migliorare la sicurezza, l'efficienza e l'innovazione comuni; sottolinea l'importanza del Fondo europeo per la difesa (FED) nel promuovere la ricerca collaborativa al fine di migliorare l'autonomia strategica;</w:t>
            </w:r>
          </w:p>
        </w:tc>
      </w:tr>
    </w:tbl>
    <w:p w14:paraId="2ED99CC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D6050B6" w14:textId="77777777" w:rsidR="0070379B" w:rsidRPr="00647DCB" w:rsidRDefault="0070379B" w:rsidP="0070379B">
      <w:pPr>
        <w:rPr>
          <w:lang w:val="pt-PT"/>
        </w:rPr>
      </w:pPr>
      <w:r w:rsidRPr="00647DCB">
        <w:rPr>
          <w:rStyle w:val="HideTWBExt"/>
          <w:lang w:val="pt-PT"/>
        </w:rPr>
        <w:t>&lt;/Amend&gt;</w:t>
      </w:r>
    </w:p>
    <w:p w14:paraId="77545C34"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481</w:t>
      </w:r>
      <w:r w:rsidRPr="00647DCB">
        <w:rPr>
          <w:rStyle w:val="HideTWBExt"/>
          <w:lang w:val="pt-PT"/>
        </w:rPr>
        <w:t>&lt;/NumAm&gt;</w:t>
      </w:r>
    </w:p>
    <w:p w14:paraId="7A62327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24362D7C" w14:textId="77777777" w:rsidR="0070379B" w:rsidRPr="00647DCB" w:rsidRDefault="0070379B" w:rsidP="0070379B">
      <w:pPr>
        <w:pStyle w:val="NormalBold"/>
        <w:rPr>
          <w:lang w:val="pt-PT"/>
        </w:rPr>
      </w:pPr>
      <w:r w:rsidRPr="00647DCB">
        <w:rPr>
          <w:rStyle w:val="HideTWBExt"/>
          <w:b w:val="0"/>
          <w:lang w:val="pt-PT"/>
        </w:rPr>
        <w:t>&lt;/RepeatBlock-By&gt;</w:t>
      </w:r>
    </w:p>
    <w:p w14:paraId="4D7BC17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B8EC43"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378998" w14:textId="77777777" w:rsidTr="0007280B">
        <w:trPr>
          <w:trHeight w:hRule="exact" w:val="240"/>
          <w:jc w:val="center"/>
        </w:trPr>
        <w:tc>
          <w:tcPr>
            <w:tcW w:w="9752" w:type="dxa"/>
            <w:gridSpan w:val="2"/>
            <w:tcBorders>
              <w:top w:val="nil"/>
              <w:left w:val="nil"/>
              <w:bottom w:val="nil"/>
              <w:right w:val="nil"/>
            </w:tcBorders>
          </w:tcPr>
          <w:p w14:paraId="144C8283" w14:textId="77777777" w:rsidR="0070379B" w:rsidRPr="0094179C" w:rsidRDefault="0070379B" w:rsidP="0007280B"/>
        </w:tc>
      </w:tr>
      <w:tr w:rsidR="0070379B" w:rsidRPr="0094179C" w14:paraId="33487022" w14:textId="77777777" w:rsidTr="0007280B">
        <w:trPr>
          <w:trHeight w:val="240"/>
          <w:jc w:val="center"/>
        </w:trPr>
        <w:tc>
          <w:tcPr>
            <w:tcW w:w="4876" w:type="dxa"/>
            <w:tcBorders>
              <w:top w:val="nil"/>
              <w:left w:val="nil"/>
              <w:bottom w:val="nil"/>
              <w:right w:val="nil"/>
            </w:tcBorders>
          </w:tcPr>
          <w:p w14:paraId="2BA67A4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AE3C34" w14:textId="77777777" w:rsidR="0070379B" w:rsidRPr="0094179C" w:rsidRDefault="0070379B" w:rsidP="0007280B">
            <w:pPr>
              <w:pStyle w:val="AmColumnHeading"/>
            </w:pPr>
            <w:r w:rsidRPr="0094179C">
              <w:t>Emendamento</w:t>
            </w:r>
          </w:p>
        </w:tc>
      </w:tr>
      <w:tr w:rsidR="0070379B" w:rsidRPr="0094179C" w14:paraId="026805B6" w14:textId="77777777" w:rsidTr="0007280B">
        <w:trPr>
          <w:jc w:val="center"/>
        </w:trPr>
        <w:tc>
          <w:tcPr>
            <w:tcW w:w="4876" w:type="dxa"/>
            <w:tcBorders>
              <w:top w:val="nil"/>
              <w:left w:val="nil"/>
              <w:bottom w:val="nil"/>
              <w:right w:val="nil"/>
            </w:tcBorders>
          </w:tcPr>
          <w:p w14:paraId="7D0288A3"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6540CF92"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sottolinea che gli investimenti necessari per rafforzare le capacità di difesa dell'Europa richiedono un approccio di finanziamento diversificato che mobiliti risorse provenienti da molteplici fonti, compresi i bilanci nazionali degli Stati membri e i contributi del settore privato, e meccanismi di finanziamento innovativi legati alle nuove risorse proprie dell'UE;</w:t>
            </w:r>
          </w:p>
        </w:tc>
      </w:tr>
    </w:tbl>
    <w:p w14:paraId="6BAFB94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63F8C4" w14:textId="77777777" w:rsidR="0070379B" w:rsidRPr="0094179C" w:rsidRDefault="0070379B" w:rsidP="0070379B">
      <w:r w:rsidRPr="0094179C">
        <w:rPr>
          <w:rStyle w:val="HideTWBExt"/>
        </w:rPr>
        <w:t>&lt;/Amend&gt;</w:t>
      </w:r>
    </w:p>
    <w:p w14:paraId="47093B9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482</w:t>
      </w:r>
      <w:r w:rsidRPr="0094179C">
        <w:rPr>
          <w:rStyle w:val="HideTWBExt"/>
        </w:rPr>
        <w:t>&lt;/NumAm&gt;</w:t>
      </w:r>
    </w:p>
    <w:p w14:paraId="484072F7"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Nora Mebarek</w:t>
      </w:r>
      <w:r w:rsidRPr="0094179C">
        <w:rPr>
          <w:rStyle w:val="HideTWBExt"/>
          <w:b w:val="0"/>
        </w:rPr>
        <w:t>&lt;/Members&gt;</w:t>
      </w:r>
    </w:p>
    <w:p w14:paraId="6B873669" w14:textId="77777777" w:rsidR="0070379B" w:rsidRPr="0094179C" w:rsidRDefault="0070379B" w:rsidP="0070379B">
      <w:pPr>
        <w:pStyle w:val="NormalBold"/>
      </w:pPr>
      <w:r w:rsidRPr="0094179C">
        <w:rPr>
          <w:rStyle w:val="HideTWBExt"/>
          <w:b w:val="0"/>
        </w:rPr>
        <w:t>&lt;/RepeatBlock-By&gt;</w:t>
      </w:r>
    </w:p>
    <w:p w14:paraId="3D3F3B5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D3CF9F"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373D49" w14:textId="77777777" w:rsidTr="0007280B">
        <w:trPr>
          <w:trHeight w:hRule="exact" w:val="240"/>
          <w:jc w:val="center"/>
        </w:trPr>
        <w:tc>
          <w:tcPr>
            <w:tcW w:w="9752" w:type="dxa"/>
            <w:gridSpan w:val="2"/>
            <w:tcBorders>
              <w:top w:val="nil"/>
              <w:left w:val="nil"/>
              <w:bottom w:val="nil"/>
              <w:right w:val="nil"/>
            </w:tcBorders>
          </w:tcPr>
          <w:p w14:paraId="01D0D2E5" w14:textId="77777777" w:rsidR="0070379B" w:rsidRPr="0094179C" w:rsidRDefault="0070379B" w:rsidP="0007280B"/>
        </w:tc>
      </w:tr>
      <w:tr w:rsidR="0070379B" w:rsidRPr="0094179C" w14:paraId="3CF22632" w14:textId="77777777" w:rsidTr="0007280B">
        <w:trPr>
          <w:trHeight w:val="240"/>
          <w:jc w:val="center"/>
        </w:trPr>
        <w:tc>
          <w:tcPr>
            <w:tcW w:w="4876" w:type="dxa"/>
            <w:tcBorders>
              <w:top w:val="nil"/>
              <w:left w:val="nil"/>
              <w:bottom w:val="nil"/>
              <w:right w:val="nil"/>
            </w:tcBorders>
          </w:tcPr>
          <w:p w14:paraId="3936E5C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1AB082" w14:textId="77777777" w:rsidR="0070379B" w:rsidRPr="0094179C" w:rsidRDefault="0070379B" w:rsidP="0007280B">
            <w:pPr>
              <w:pStyle w:val="AmColumnHeading"/>
            </w:pPr>
            <w:r w:rsidRPr="0094179C">
              <w:t>Emendamento</w:t>
            </w:r>
          </w:p>
        </w:tc>
      </w:tr>
      <w:tr w:rsidR="0070379B" w:rsidRPr="0094179C" w14:paraId="370FC965" w14:textId="77777777" w:rsidTr="0007280B">
        <w:trPr>
          <w:jc w:val="center"/>
        </w:trPr>
        <w:tc>
          <w:tcPr>
            <w:tcW w:w="4876" w:type="dxa"/>
            <w:tcBorders>
              <w:top w:val="nil"/>
              <w:left w:val="nil"/>
              <w:bottom w:val="nil"/>
              <w:right w:val="nil"/>
            </w:tcBorders>
          </w:tcPr>
          <w:p w14:paraId="30B02422"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7066E944"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ritiene, nel contempo, che la spesa per la difesa non possa andare a scapito della spesa sociale e ambientale, né che debba comportare la riduzione dei finanziamenti per le politiche dell'Unione di lunga data che si sono dimostrate efficaci nel tempo, come la politica di coesione o la politica agricola comune;</w:t>
            </w:r>
          </w:p>
        </w:tc>
      </w:tr>
    </w:tbl>
    <w:p w14:paraId="73ADEC8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258B449" w14:textId="77777777" w:rsidR="0070379B" w:rsidRPr="0094179C" w:rsidRDefault="0070379B" w:rsidP="0070379B">
      <w:r w:rsidRPr="0094179C">
        <w:rPr>
          <w:rStyle w:val="HideTWBExt"/>
        </w:rPr>
        <w:t>&lt;/Amend&gt;</w:t>
      </w:r>
    </w:p>
    <w:p w14:paraId="3F1FD15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483</w:t>
      </w:r>
      <w:r w:rsidRPr="0094179C">
        <w:rPr>
          <w:rStyle w:val="HideTWBExt"/>
        </w:rPr>
        <w:t>&lt;/NumAm&gt;</w:t>
      </w:r>
    </w:p>
    <w:p w14:paraId="42ADDDFA"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23299996" w14:textId="77777777" w:rsidR="0070379B" w:rsidRPr="0094179C" w:rsidRDefault="0070379B" w:rsidP="0070379B">
      <w:pPr>
        <w:pStyle w:val="NormalBold"/>
      </w:pPr>
      <w:r w:rsidRPr="0094179C">
        <w:rPr>
          <w:rStyle w:val="HideTWBExt"/>
          <w:b w:val="0"/>
        </w:rPr>
        <w:t>&lt;/RepeatBlock-By&gt;</w:t>
      </w:r>
    </w:p>
    <w:p w14:paraId="0DF5DA3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C08DAD"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1CE94D" w14:textId="77777777" w:rsidTr="0007280B">
        <w:trPr>
          <w:trHeight w:hRule="exact" w:val="240"/>
          <w:jc w:val="center"/>
        </w:trPr>
        <w:tc>
          <w:tcPr>
            <w:tcW w:w="9752" w:type="dxa"/>
            <w:gridSpan w:val="2"/>
            <w:tcBorders>
              <w:top w:val="nil"/>
              <w:left w:val="nil"/>
              <w:bottom w:val="nil"/>
              <w:right w:val="nil"/>
            </w:tcBorders>
          </w:tcPr>
          <w:p w14:paraId="1507F3B3" w14:textId="77777777" w:rsidR="0070379B" w:rsidRPr="0094179C" w:rsidRDefault="0070379B" w:rsidP="0007280B"/>
        </w:tc>
      </w:tr>
      <w:tr w:rsidR="0070379B" w:rsidRPr="0094179C" w14:paraId="2D382238" w14:textId="77777777" w:rsidTr="0007280B">
        <w:trPr>
          <w:trHeight w:val="240"/>
          <w:jc w:val="center"/>
        </w:trPr>
        <w:tc>
          <w:tcPr>
            <w:tcW w:w="4876" w:type="dxa"/>
            <w:tcBorders>
              <w:top w:val="nil"/>
              <w:left w:val="nil"/>
              <w:bottom w:val="nil"/>
              <w:right w:val="nil"/>
            </w:tcBorders>
          </w:tcPr>
          <w:p w14:paraId="092F0F8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D7499AB" w14:textId="77777777" w:rsidR="0070379B" w:rsidRPr="0094179C" w:rsidRDefault="0070379B" w:rsidP="0007280B">
            <w:pPr>
              <w:pStyle w:val="AmColumnHeading"/>
            </w:pPr>
            <w:r w:rsidRPr="0094179C">
              <w:t>Emendamento</w:t>
            </w:r>
          </w:p>
        </w:tc>
      </w:tr>
      <w:tr w:rsidR="0070379B" w:rsidRPr="0094179C" w14:paraId="30543A84" w14:textId="77777777" w:rsidTr="0007280B">
        <w:trPr>
          <w:jc w:val="center"/>
        </w:trPr>
        <w:tc>
          <w:tcPr>
            <w:tcW w:w="4876" w:type="dxa"/>
            <w:tcBorders>
              <w:top w:val="nil"/>
              <w:left w:val="nil"/>
              <w:bottom w:val="nil"/>
              <w:right w:val="nil"/>
            </w:tcBorders>
          </w:tcPr>
          <w:p w14:paraId="5D8583CD"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661E37EC"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sottolinea che è necessario promuovere una governance economica flessibile per molteplici investimenti nel settore della difesa, garantendo nel contempo che i fondi dell'UE siano sostenuti da contributi nazionali o privati, che agevolino le sovvenzioni alle imprese del settore della difesa, comprese le PMI, per migliorare gli investimenti;</w:t>
            </w:r>
          </w:p>
        </w:tc>
      </w:tr>
    </w:tbl>
    <w:p w14:paraId="2A55B5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51BA1B4" w14:textId="77777777" w:rsidR="0070379B" w:rsidRPr="0094179C" w:rsidRDefault="0070379B" w:rsidP="0070379B">
      <w:r w:rsidRPr="0094179C">
        <w:rPr>
          <w:rStyle w:val="HideTWBExt"/>
        </w:rPr>
        <w:t>&lt;/Amend&gt;</w:t>
      </w:r>
    </w:p>
    <w:p w14:paraId="2B04715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484</w:t>
      </w:r>
      <w:r w:rsidRPr="0094179C">
        <w:rPr>
          <w:rStyle w:val="HideTWBExt"/>
        </w:rPr>
        <w:t>&lt;/NumAm&gt;</w:t>
      </w:r>
    </w:p>
    <w:p w14:paraId="647D2C03"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310E5046" w14:textId="77777777" w:rsidR="0070379B" w:rsidRPr="0094179C" w:rsidRDefault="0070379B" w:rsidP="0070379B">
      <w:pPr>
        <w:pStyle w:val="NormalBold"/>
      </w:pPr>
      <w:r w:rsidRPr="0094179C">
        <w:rPr>
          <w:rStyle w:val="HideTWBExt"/>
          <w:b w:val="0"/>
        </w:rPr>
        <w:t>&lt;/RepeatBlock-By&gt;</w:t>
      </w:r>
    </w:p>
    <w:p w14:paraId="0D2A57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6A0F07"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A80D2A" w14:textId="77777777" w:rsidTr="0007280B">
        <w:trPr>
          <w:trHeight w:hRule="exact" w:val="240"/>
          <w:jc w:val="center"/>
        </w:trPr>
        <w:tc>
          <w:tcPr>
            <w:tcW w:w="9752" w:type="dxa"/>
            <w:gridSpan w:val="2"/>
            <w:tcBorders>
              <w:top w:val="nil"/>
              <w:left w:val="nil"/>
              <w:bottom w:val="nil"/>
              <w:right w:val="nil"/>
            </w:tcBorders>
          </w:tcPr>
          <w:p w14:paraId="7BCF4C1E" w14:textId="77777777" w:rsidR="0070379B" w:rsidRPr="0094179C" w:rsidRDefault="0070379B" w:rsidP="0007280B"/>
        </w:tc>
      </w:tr>
      <w:tr w:rsidR="0070379B" w:rsidRPr="0094179C" w14:paraId="07E4374A" w14:textId="77777777" w:rsidTr="0007280B">
        <w:trPr>
          <w:trHeight w:val="240"/>
          <w:jc w:val="center"/>
        </w:trPr>
        <w:tc>
          <w:tcPr>
            <w:tcW w:w="4876" w:type="dxa"/>
            <w:tcBorders>
              <w:top w:val="nil"/>
              <w:left w:val="nil"/>
              <w:bottom w:val="nil"/>
              <w:right w:val="nil"/>
            </w:tcBorders>
          </w:tcPr>
          <w:p w14:paraId="7C0DDE3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13F67F" w14:textId="77777777" w:rsidR="0070379B" w:rsidRPr="0094179C" w:rsidRDefault="0070379B" w:rsidP="0007280B">
            <w:pPr>
              <w:pStyle w:val="AmColumnHeading"/>
            </w:pPr>
            <w:r w:rsidRPr="0094179C">
              <w:t>Emendamento</w:t>
            </w:r>
          </w:p>
        </w:tc>
      </w:tr>
      <w:tr w:rsidR="0070379B" w:rsidRPr="0094179C" w14:paraId="441773F6" w14:textId="77777777" w:rsidTr="0007280B">
        <w:trPr>
          <w:jc w:val="center"/>
        </w:trPr>
        <w:tc>
          <w:tcPr>
            <w:tcW w:w="4876" w:type="dxa"/>
            <w:tcBorders>
              <w:top w:val="nil"/>
              <w:left w:val="nil"/>
              <w:bottom w:val="nil"/>
              <w:right w:val="nil"/>
            </w:tcBorders>
          </w:tcPr>
          <w:p w14:paraId="5929BA7E"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30E45ED9"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sottolinea che il bilancio dell'UE dovrebbe anche fungere da catalizzatore per gli investimenti privati attraverso meccanismi di riduzione dei rischi, stabilità normativa e incentivi basati sul mercato, riducendo in tal modo la necessità di aumentare la spesa pubblica;</w:t>
            </w:r>
          </w:p>
        </w:tc>
      </w:tr>
    </w:tbl>
    <w:p w14:paraId="52C888FF"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23C764D" w14:textId="77777777" w:rsidR="0070379B" w:rsidRPr="00647DCB" w:rsidRDefault="0070379B" w:rsidP="0070379B">
      <w:pPr>
        <w:rPr>
          <w:lang w:val="es-ES"/>
        </w:rPr>
      </w:pPr>
      <w:r w:rsidRPr="00647DCB">
        <w:rPr>
          <w:rStyle w:val="HideTWBExt"/>
          <w:lang w:val="es-ES"/>
        </w:rPr>
        <w:t>&lt;/Amend&gt;</w:t>
      </w:r>
    </w:p>
    <w:p w14:paraId="7FF333E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485</w:t>
      </w:r>
      <w:r w:rsidRPr="00647DCB">
        <w:rPr>
          <w:rStyle w:val="HideTWBExt"/>
          <w:lang w:val="es-ES"/>
        </w:rPr>
        <w:t>&lt;/NumAm&gt;</w:t>
      </w:r>
    </w:p>
    <w:p w14:paraId="301AA09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088EECDD" w14:textId="77777777" w:rsidR="0070379B" w:rsidRPr="00647DCB" w:rsidRDefault="0070379B" w:rsidP="0070379B">
      <w:pPr>
        <w:pStyle w:val="NormalBold"/>
        <w:rPr>
          <w:lang w:val="es-ES"/>
        </w:rPr>
      </w:pPr>
      <w:r w:rsidRPr="00647DCB">
        <w:rPr>
          <w:rStyle w:val="HideTWBExt"/>
          <w:b w:val="0"/>
          <w:lang w:val="es-ES"/>
        </w:rPr>
        <w:t>&lt;/RepeatBlock-By&gt;</w:t>
      </w:r>
    </w:p>
    <w:p w14:paraId="6E219C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78CA4C"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724FD2" w14:textId="77777777" w:rsidTr="0007280B">
        <w:trPr>
          <w:trHeight w:hRule="exact" w:val="240"/>
          <w:jc w:val="center"/>
        </w:trPr>
        <w:tc>
          <w:tcPr>
            <w:tcW w:w="9752" w:type="dxa"/>
            <w:gridSpan w:val="2"/>
            <w:tcBorders>
              <w:top w:val="nil"/>
              <w:left w:val="nil"/>
              <w:bottom w:val="nil"/>
              <w:right w:val="nil"/>
            </w:tcBorders>
          </w:tcPr>
          <w:p w14:paraId="26F57ABC" w14:textId="77777777" w:rsidR="0070379B" w:rsidRPr="0094179C" w:rsidRDefault="0070379B" w:rsidP="0007280B"/>
        </w:tc>
      </w:tr>
      <w:tr w:rsidR="0070379B" w:rsidRPr="0094179C" w14:paraId="020685C8" w14:textId="77777777" w:rsidTr="0007280B">
        <w:trPr>
          <w:trHeight w:val="240"/>
          <w:jc w:val="center"/>
        </w:trPr>
        <w:tc>
          <w:tcPr>
            <w:tcW w:w="4876" w:type="dxa"/>
            <w:tcBorders>
              <w:top w:val="nil"/>
              <w:left w:val="nil"/>
              <w:bottom w:val="nil"/>
              <w:right w:val="nil"/>
            </w:tcBorders>
          </w:tcPr>
          <w:p w14:paraId="666CF6B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42AD7D" w14:textId="77777777" w:rsidR="0070379B" w:rsidRPr="0094179C" w:rsidRDefault="0070379B" w:rsidP="0007280B">
            <w:pPr>
              <w:pStyle w:val="AmColumnHeading"/>
            </w:pPr>
            <w:r w:rsidRPr="0094179C">
              <w:t>Emendamento</w:t>
            </w:r>
          </w:p>
        </w:tc>
      </w:tr>
      <w:tr w:rsidR="0070379B" w:rsidRPr="0094179C" w14:paraId="3F10436A" w14:textId="77777777" w:rsidTr="0007280B">
        <w:trPr>
          <w:jc w:val="center"/>
        </w:trPr>
        <w:tc>
          <w:tcPr>
            <w:tcW w:w="4876" w:type="dxa"/>
            <w:tcBorders>
              <w:top w:val="nil"/>
              <w:left w:val="nil"/>
              <w:bottom w:val="nil"/>
              <w:right w:val="nil"/>
            </w:tcBorders>
          </w:tcPr>
          <w:p w14:paraId="4F46F663"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70671EAA"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sottolinea l'importanza degli investimenti finanziari che gli Stati membri devono effettuare nel settore della difesa; sottolinea l'importanza di aumentare gli sforzi e i finanziamenti degli Stati membri per le loro capacità di difesa;</w:t>
            </w:r>
          </w:p>
        </w:tc>
      </w:tr>
    </w:tbl>
    <w:p w14:paraId="6DF703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84CAA6C" w14:textId="77777777" w:rsidR="0070379B" w:rsidRPr="0094179C" w:rsidRDefault="0070379B" w:rsidP="0070379B">
      <w:r w:rsidRPr="0094179C">
        <w:rPr>
          <w:rStyle w:val="HideTWBExt"/>
        </w:rPr>
        <w:t>&lt;/Amend&gt;</w:t>
      </w:r>
    </w:p>
    <w:p w14:paraId="5D5036C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486</w:t>
      </w:r>
      <w:r w:rsidRPr="0094179C">
        <w:rPr>
          <w:rStyle w:val="HideTWBExt"/>
        </w:rPr>
        <w:t>&lt;/NumAm&gt;</w:t>
      </w:r>
    </w:p>
    <w:p w14:paraId="6951B7F2" w14:textId="77777777" w:rsidR="0070379B" w:rsidRPr="0094179C" w:rsidRDefault="0070379B" w:rsidP="0070379B">
      <w:pPr>
        <w:pStyle w:val="NormalBold"/>
      </w:pPr>
      <w:r w:rsidRPr="0094179C">
        <w:rPr>
          <w:rStyle w:val="HideTWBExt"/>
          <w:b w:val="0"/>
        </w:rPr>
        <w:t>&lt;RepeatBlock-By&gt;&lt;Members&gt;</w:t>
      </w:r>
      <w:r w:rsidRPr="0094179C">
        <w:t>Janusz Lewandowski</w:t>
      </w:r>
      <w:r w:rsidRPr="0094179C">
        <w:rPr>
          <w:rStyle w:val="HideTWBExt"/>
          <w:b w:val="0"/>
        </w:rPr>
        <w:t>&lt;/Members&gt;</w:t>
      </w:r>
    </w:p>
    <w:p w14:paraId="7F0AA856" w14:textId="77777777" w:rsidR="0070379B" w:rsidRPr="0094179C" w:rsidRDefault="0070379B" w:rsidP="0070379B">
      <w:pPr>
        <w:pStyle w:val="NormalBold"/>
      </w:pPr>
      <w:r w:rsidRPr="0094179C">
        <w:rPr>
          <w:rStyle w:val="HideTWBExt"/>
          <w:b w:val="0"/>
        </w:rPr>
        <w:t>&lt;/RepeatBlock-By&gt;</w:t>
      </w:r>
    </w:p>
    <w:p w14:paraId="56E8DAE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2202D1"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4C7BCB" w14:textId="77777777" w:rsidTr="0007280B">
        <w:trPr>
          <w:trHeight w:hRule="exact" w:val="240"/>
          <w:jc w:val="center"/>
        </w:trPr>
        <w:tc>
          <w:tcPr>
            <w:tcW w:w="9752" w:type="dxa"/>
            <w:gridSpan w:val="2"/>
            <w:tcBorders>
              <w:top w:val="nil"/>
              <w:left w:val="nil"/>
              <w:bottom w:val="nil"/>
              <w:right w:val="nil"/>
            </w:tcBorders>
          </w:tcPr>
          <w:p w14:paraId="39D2E94A" w14:textId="77777777" w:rsidR="0070379B" w:rsidRPr="0094179C" w:rsidRDefault="0070379B" w:rsidP="0007280B"/>
        </w:tc>
      </w:tr>
      <w:tr w:rsidR="0070379B" w:rsidRPr="0094179C" w14:paraId="61FB4A21" w14:textId="77777777" w:rsidTr="0007280B">
        <w:trPr>
          <w:trHeight w:val="240"/>
          <w:jc w:val="center"/>
        </w:trPr>
        <w:tc>
          <w:tcPr>
            <w:tcW w:w="4876" w:type="dxa"/>
            <w:tcBorders>
              <w:top w:val="nil"/>
              <w:left w:val="nil"/>
              <w:bottom w:val="nil"/>
              <w:right w:val="nil"/>
            </w:tcBorders>
          </w:tcPr>
          <w:p w14:paraId="7036189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65B91F5" w14:textId="77777777" w:rsidR="0070379B" w:rsidRPr="0094179C" w:rsidRDefault="0070379B" w:rsidP="0007280B">
            <w:pPr>
              <w:pStyle w:val="AmColumnHeading"/>
            </w:pPr>
            <w:r w:rsidRPr="0094179C">
              <w:t>Emendamento</w:t>
            </w:r>
          </w:p>
        </w:tc>
      </w:tr>
      <w:tr w:rsidR="0070379B" w:rsidRPr="0094179C" w14:paraId="3E519213" w14:textId="77777777" w:rsidTr="0007280B">
        <w:trPr>
          <w:jc w:val="center"/>
        </w:trPr>
        <w:tc>
          <w:tcPr>
            <w:tcW w:w="4876" w:type="dxa"/>
            <w:tcBorders>
              <w:top w:val="nil"/>
              <w:left w:val="nil"/>
              <w:bottom w:val="nil"/>
              <w:right w:val="nil"/>
            </w:tcBorders>
          </w:tcPr>
          <w:p w14:paraId="0057C3EF" w14:textId="77777777" w:rsidR="0070379B" w:rsidRPr="0094179C" w:rsidRDefault="0070379B" w:rsidP="0007280B">
            <w:pPr>
              <w:pStyle w:val="Normal6a"/>
            </w:pPr>
            <w:r w:rsidRPr="0094179C">
              <w:t>28.</w:t>
            </w:r>
            <w:r w:rsidRPr="0094179C">
              <w:tab/>
              <w:t xml:space="preserve">prende atto che, secondo la </w:t>
            </w:r>
            <w:r w:rsidRPr="0094179C">
              <w:rPr>
                <w:b/>
                <w:i/>
              </w:rPr>
              <w:t>presidente della</w:t>
            </w:r>
            <w:r w:rsidRPr="0094179C">
              <w:t xml:space="preserve">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42046989" w14:textId="77777777" w:rsidR="0070379B" w:rsidRPr="0094179C" w:rsidRDefault="0070379B" w:rsidP="0007280B">
            <w:pPr>
              <w:pStyle w:val="Normal6a"/>
            </w:pPr>
            <w:r w:rsidRPr="0094179C">
              <w:t>28.</w:t>
            </w:r>
            <w:r w:rsidRPr="0094179C">
              <w:tab/>
              <w:t xml:space="preserve">prende atto che </w:t>
            </w:r>
            <w:r w:rsidRPr="0094179C">
              <w:rPr>
                <w:b/>
                <w:i/>
              </w:rPr>
              <w:t>le capacità di difesa europee soffrono le conseguenze di decenni di investimenti insufficienti;</w:t>
            </w:r>
            <w:r w:rsidRPr="0094179C">
              <w:t xml:space="preserve"> secondo la Commissione, il divario di spesa per la difesa ammonta attualmente a 500 miliardi di EUR per il prossimo decennio; evidenzia che il bilancio dell'Unione da solo non può colmare tale divario, ma ha un ruolo importante da svolgere;</w:t>
            </w:r>
            <w:r w:rsidRPr="0094179C">
              <w:rPr>
                <w:b/>
                <w:i/>
              </w:rPr>
              <w:t> sottolinea che l'UE risente della frammentazione e delle duplicazioni lungo i confini nazionali, che deteriorano la competitività dell'industria europea della difesa;</w:t>
            </w:r>
          </w:p>
        </w:tc>
      </w:tr>
    </w:tbl>
    <w:p w14:paraId="5A5DBAF1"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58D999CC" w14:textId="77777777" w:rsidR="0070379B" w:rsidRPr="00647DCB" w:rsidRDefault="0070379B" w:rsidP="0070379B">
      <w:pPr>
        <w:rPr>
          <w:lang w:val="sv-SE"/>
        </w:rPr>
      </w:pPr>
      <w:r w:rsidRPr="00647DCB">
        <w:rPr>
          <w:rStyle w:val="HideTWBExt"/>
          <w:lang w:val="sv-SE"/>
        </w:rPr>
        <w:t>&lt;/Amend&gt;</w:t>
      </w:r>
    </w:p>
    <w:p w14:paraId="1B30E3C0"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487</w:t>
      </w:r>
      <w:r w:rsidRPr="00647DCB">
        <w:rPr>
          <w:rStyle w:val="HideTWBExt"/>
          <w:lang w:val="sv-SE"/>
        </w:rPr>
        <w:t>&lt;/NumAm&gt;</w:t>
      </w:r>
    </w:p>
    <w:p w14:paraId="3D9E0E33"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73937F02" w14:textId="77777777" w:rsidR="0070379B" w:rsidRPr="00647DCB" w:rsidRDefault="0070379B" w:rsidP="0070379B">
      <w:pPr>
        <w:pStyle w:val="NormalBold"/>
        <w:rPr>
          <w:lang w:val="sv-SE"/>
        </w:rPr>
      </w:pPr>
      <w:r w:rsidRPr="00647DCB">
        <w:rPr>
          <w:rStyle w:val="HideTWBExt"/>
          <w:b w:val="0"/>
          <w:lang w:val="sv-SE"/>
        </w:rPr>
        <w:t>&lt;/RepeatBlock-By&gt;</w:t>
      </w:r>
    </w:p>
    <w:p w14:paraId="7C7C70A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FB8DEA"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47BC709" w14:textId="77777777" w:rsidTr="0007280B">
        <w:trPr>
          <w:trHeight w:hRule="exact" w:val="240"/>
          <w:jc w:val="center"/>
        </w:trPr>
        <w:tc>
          <w:tcPr>
            <w:tcW w:w="9752" w:type="dxa"/>
            <w:gridSpan w:val="2"/>
            <w:tcBorders>
              <w:top w:val="nil"/>
              <w:left w:val="nil"/>
              <w:bottom w:val="nil"/>
              <w:right w:val="nil"/>
            </w:tcBorders>
          </w:tcPr>
          <w:p w14:paraId="69802797" w14:textId="77777777" w:rsidR="0070379B" w:rsidRPr="0094179C" w:rsidRDefault="0070379B" w:rsidP="0007280B"/>
        </w:tc>
      </w:tr>
      <w:tr w:rsidR="0070379B" w:rsidRPr="0094179C" w14:paraId="5B6AD22D" w14:textId="77777777" w:rsidTr="0007280B">
        <w:trPr>
          <w:trHeight w:val="240"/>
          <w:jc w:val="center"/>
        </w:trPr>
        <w:tc>
          <w:tcPr>
            <w:tcW w:w="4876" w:type="dxa"/>
            <w:tcBorders>
              <w:top w:val="nil"/>
              <w:left w:val="nil"/>
              <w:bottom w:val="nil"/>
              <w:right w:val="nil"/>
            </w:tcBorders>
          </w:tcPr>
          <w:p w14:paraId="4B8F95C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72210D" w14:textId="77777777" w:rsidR="0070379B" w:rsidRPr="0094179C" w:rsidRDefault="0070379B" w:rsidP="0007280B">
            <w:pPr>
              <w:pStyle w:val="AmColumnHeading"/>
            </w:pPr>
            <w:r w:rsidRPr="0094179C">
              <w:t>Emendamento</w:t>
            </w:r>
          </w:p>
        </w:tc>
      </w:tr>
      <w:tr w:rsidR="0070379B" w:rsidRPr="0094179C" w14:paraId="69B3B2BB" w14:textId="77777777" w:rsidTr="0007280B">
        <w:trPr>
          <w:jc w:val="center"/>
        </w:trPr>
        <w:tc>
          <w:tcPr>
            <w:tcW w:w="4876" w:type="dxa"/>
            <w:tcBorders>
              <w:top w:val="nil"/>
              <w:left w:val="nil"/>
              <w:bottom w:val="nil"/>
              <w:right w:val="nil"/>
            </w:tcBorders>
          </w:tcPr>
          <w:p w14:paraId="2C0DFC1D"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2F8DB05D"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principalmente attraverso incentivi che possano agevolare lo sfruttamento del pieno potenziale della base industriale e tecnologica di difesa dell'UE (EDTIB)</w:t>
            </w:r>
            <w:r w:rsidRPr="0094179C">
              <w:t>;</w:t>
            </w:r>
          </w:p>
        </w:tc>
      </w:tr>
    </w:tbl>
    <w:p w14:paraId="2DDC8CB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0E5D90" w14:textId="77777777" w:rsidR="0070379B" w:rsidRPr="0094179C" w:rsidRDefault="0070379B" w:rsidP="0070379B">
      <w:r w:rsidRPr="0094179C">
        <w:rPr>
          <w:rStyle w:val="HideTWBExt"/>
        </w:rPr>
        <w:t>&lt;/Amend&gt;</w:t>
      </w:r>
    </w:p>
    <w:p w14:paraId="34F0191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488</w:t>
      </w:r>
      <w:r w:rsidRPr="0094179C">
        <w:rPr>
          <w:rStyle w:val="HideTWBExt"/>
        </w:rPr>
        <w:t>&lt;/NumAm&gt;</w:t>
      </w:r>
    </w:p>
    <w:p w14:paraId="79FFD807"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70F7FB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8A3CDB9" w14:textId="77777777" w:rsidR="0070379B" w:rsidRPr="0094179C" w:rsidRDefault="0070379B" w:rsidP="0070379B">
      <w:pPr>
        <w:pStyle w:val="NormalBold"/>
      </w:pPr>
      <w:r w:rsidRPr="0094179C">
        <w:rPr>
          <w:rStyle w:val="HideTWBExt"/>
          <w:b w:val="0"/>
        </w:rPr>
        <w:t>&lt;/RepeatBlock-By&gt;</w:t>
      </w:r>
    </w:p>
    <w:p w14:paraId="1F18132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A40DBE"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449B18" w14:textId="77777777" w:rsidTr="0007280B">
        <w:trPr>
          <w:trHeight w:hRule="exact" w:val="240"/>
          <w:jc w:val="center"/>
        </w:trPr>
        <w:tc>
          <w:tcPr>
            <w:tcW w:w="9752" w:type="dxa"/>
            <w:gridSpan w:val="2"/>
            <w:tcBorders>
              <w:top w:val="nil"/>
              <w:left w:val="nil"/>
              <w:bottom w:val="nil"/>
              <w:right w:val="nil"/>
            </w:tcBorders>
          </w:tcPr>
          <w:p w14:paraId="25B029E9" w14:textId="77777777" w:rsidR="0070379B" w:rsidRPr="0094179C" w:rsidRDefault="0070379B" w:rsidP="0007280B"/>
        </w:tc>
      </w:tr>
      <w:tr w:rsidR="0070379B" w:rsidRPr="0094179C" w14:paraId="3DEB03D5" w14:textId="77777777" w:rsidTr="0007280B">
        <w:trPr>
          <w:trHeight w:val="240"/>
          <w:jc w:val="center"/>
        </w:trPr>
        <w:tc>
          <w:tcPr>
            <w:tcW w:w="4876" w:type="dxa"/>
            <w:tcBorders>
              <w:top w:val="nil"/>
              <w:left w:val="nil"/>
              <w:bottom w:val="nil"/>
              <w:right w:val="nil"/>
            </w:tcBorders>
          </w:tcPr>
          <w:p w14:paraId="4CFEE48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92C060" w14:textId="77777777" w:rsidR="0070379B" w:rsidRPr="0094179C" w:rsidRDefault="0070379B" w:rsidP="0007280B">
            <w:pPr>
              <w:pStyle w:val="AmColumnHeading"/>
            </w:pPr>
            <w:r w:rsidRPr="0094179C">
              <w:t>Emendamento</w:t>
            </w:r>
          </w:p>
        </w:tc>
      </w:tr>
      <w:tr w:rsidR="0070379B" w:rsidRPr="0094179C" w14:paraId="3959E670" w14:textId="77777777" w:rsidTr="0007280B">
        <w:trPr>
          <w:jc w:val="center"/>
        </w:trPr>
        <w:tc>
          <w:tcPr>
            <w:tcW w:w="4876" w:type="dxa"/>
            <w:tcBorders>
              <w:top w:val="nil"/>
              <w:left w:val="nil"/>
              <w:bottom w:val="nil"/>
              <w:right w:val="nil"/>
            </w:tcBorders>
          </w:tcPr>
          <w:p w14:paraId="7BFEDDDD"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7B925F2B"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per finanziare progetti più ampi con benefici collaterali a livelli europeo</w:t>
            </w:r>
            <w:r w:rsidRPr="0094179C">
              <w:t>;</w:t>
            </w:r>
          </w:p>
        </w:tc>
      </w:tr>
    </w:tbl>
    <w:p w14:paraId="48EA2D3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D60267" w14:textId="77777777" w:rsidR="0070379B" w:rsidRPr="0094179C" w:rsidRDefault="0070379B" w:rsidP="0070379B">
      <w:r w:rsidRPr="0094179C">
        <w:rPr>
          <w:rStyle w:val="HideTWBExt"/>
        </w:rPr>
        <w:t>&lt;/Amend&gt;</w:t>
      </w:r>
    </w:p>
    <w:p w14:paraId="517A8F6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489</w:t>
      </w:r>
      <w:r w:rsidRPr="0094179C">
        <w:rPr>
          <w:rStyle w:val="HideTWBExt"/>
        </w:rPr>
        <w:t>&lt;/NumAm&gt;</w:t>
      </w:r>
    </w:p>
    <w:p w14:paraId="65DC719B"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54FF2591" w14:textId="77777777" w:rsidR="0070379B" w:rsidRPr="0094179C" w:rsidRDefault="0070379B" w:rsidP="0070379B">
      <w:pPr>
        <w:pStyle w:val="NormalBold"/>
      </w:pPr>
      <w:r w:rsidRPr="0094179C">
        <w:rPr>
          <w:rStyle w:val="HideTWBExt"/>
          <w:b w:val="0"/>
        </w:rPr>
        <w:t>&lt;/RepeatBlock-By&gt;</w:t>
      </w:r>
    </w:p>
    <w:p w14:paraId="5B5118D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330942" w14:textId="77777777" w:rsidR="0070379B" w:rsidRPr="0094179C" w:rsidRDefault="0070379B" w:rsidP="0070379B">
      <w:pPr>
        <w:pStyle w:val="NormalBold"/>
      </w:pPr>
      <w:r w:rsidRPr="0094179C">
        <w:rPr>
          <w:rStyle w:val="HideTWBExt"/>
        </w:rPr>
        <w:t>&lt;Article&gt;</w:t>
      </w:r>
      <w:r w:rsidRPr="0094179C">
        <w:t>Paragrafo 28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C64B7D" w14:textId="77777777" w:rsidTr="0007280B">
        <w:trPr>
          <w:trHeight w:hRule="exact" w:val="240"/>
          <w:jc w:val="center"/>
        </w:trPr>
        <w:tc>
          <w:tcPr>
            <w:tcW w:w="9752" w:type="dxa"/>
            <w:gridSpan w:val="2"/>
            <w:tcBorders>
              <w:top w:val="nil"/>
              <w:left w:val="nil"/>
              <w:bottom w:val="nil"/>
              <w:right w:val="nil"/>
            </w:tcBorders>
          </w:tcPr>
          <w:p w14:paraId="2DF70D4F" w14:textId="77777777" w:rsidR="0070379B" w:rsidRPr="0094179C" w:rsidRDefault="0070379B" w:rsidP="0007280B"/>
        </w:tc>
      </w:tr>
      <w:tr w:rsidR="0070379B" w:rsidRPr="0094179C" w14:paraId="03B859DC" w14:textId="77777777" w:rsidTr="0007280B">
        <w:trPr>
          <w:trHeight w:val="240"/>
          <w:jc w:val="center"/>
        </w:trPr>
        <w:tc>
          <w:tcPr>
            <w:tcW w:w="4876" w:type="dxa"/>
            <w:tcBorders>
              <w:top w:val="nil"/>
              <w:left w:val="nil"/>
              <w:bottom w:val="nil"/>
              <w:right w:val="nil"/>
            </w:tcBorders>
          </w:tcPr>
          <w:p w14:paraId="474AF8A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326E26" w14:textId="77777777" w:rsidR="0070379B" w:rsidRPr="0094179C" w:rsidRDefault="0070379B" w:rsidP="0007280B">
            <w:pPr>
              <w:pStyle w:val="AmColumnHeading"/>
            </w:pPr>
            <w:r w:rsidRPr="0094179C">
              <w:t>Emendamento</w:t>
            </w:r>
          </w:p>
        </w:tc>
      </w:tr>
      <w:tr w:rsidR="0070379B" w:rsidRPr="0094179C" w14:paraId="4DC55027" w14:textId="77777777" w:rsidTr="0007280B">
        <w:trPr>
          <w:jc w:val="center"/>
        </w:trPr>
        <w:tc>
          <w:tcPr>
            <w:tcW w:w="4876" w:type="dxa"/>
            <w:tcBorders>
              <w:top w:val="nil"/>
              <w:left w:val="nil"/>
              <w:bottom w:val="nil"/>
              <w:right w:val="nil"/>
            </w:tcBorders>
          </w:tcPr>
          <w:p w14:paraId="525C0D49" w14:textId="77777777" w:rsidR="0070379B" w:rsidRPr="0094179C" w:rsidRDefault="0070379B" w:rsidP="0007280B">
            <w:pPr>
              <w:pStyle w:val="Normal6a"/>
            </w:pPr>
            <w:r w:rsidRPr="0094179C">
              <w:t>28.</w:t>
            </w:r>
            <w:r w:rsidRPr="0094179C">
              <w:tab/>
              <w:t>prende atto che, secondo la presidente della Commissione, il divario di spesa per la difesa ammonta attualmente a 500 miliardi di EUR per il prossimo decennio; evidenzia che il bilancio dell'Unione da solo non può colmare tale divario, ma ha un ruolo importante da svolgere;</w:t>
            </w:r>
          </w:p>
        </w:tc>
        <w:tc>
          <w:tcPr>
            <w:tcW w:w="4876" w:type="dxa"/>
            <w:tcBorders>
              <w:top w:val="nil"/>
              <w:left w:val="nil"/>
              <w:bottom w:val="nil"/>
              <w:right w:val="nil"/>
            </w:tcBorders>
          </w:tcPr>
          <w:p w14:paraId="3076847C" w14:textId="77777777" w:rsidR="0070379B" w:rsidRPr="0094179C" w:rsidRDefault="0070379B" w:rsidP="0007280B">
            <w:pPr>
              <w:pStyle w:val="Normal6a"/>
            </w:pPr>
            <w:r w:rsidRPr="0094179C">
              <w:t>28.</w:t>
            </w:r>
            <w:r w:rsidRPr="0094179C">
              <w:tab/>
              <w:t xml:space="preserve">prende atto che, secondo la presidente della Commissione, il divario di spesa per la difesa ammonta attualmente a 500 miliardi di EUR per il prossimo decennio; evidenzia che il bilancio dell'Unione da solo non può colmare tale divario, ma ha un ruolo importante da svolgere </w:t>
            </w:r>
            <w:r w:rsidRPr="0094179C">
              <w:rPr>
                <w:b/>
                <w:i/>
              </w:rPr>
              <w:t>anche prima del prossimo QFP</w:t>
            </w:r>
            <w:r w:rsidRPr="0094179C">
              <w:t>;</w:t>
            </w:r>
          </w:p>
        </w:tc>
      </w:tr>
    </w:tbl>
    <w:p w14:paraId="25A0D07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56A5F71" w14:textId="77777777" w:rsidR="0070379B" w:rsidRPr="0094179C" w:rsidRDefault="0070379B" w:rsidP="0070379B">
      <w:r w:rsidRPr="0094179C">
        <w:rPr>
          <w:rStyle w:val="HideTWBExt"/>
        </w:rPr>
        <w:t>&lt;/Amend&gt;</w:t>
      </w:r>
    </w:p>
    <w:p w14:paraId="36003C7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490</w:t>
      </w:r>
      <w:r w:rsidRPr="0094179C">
        <w:rPr>
          <w:rStyle w:val="HideTWBExt"/>
        </w:rPr>
        <w:t>&lt;/NumAm&gt;</w:t>
      </w:r>
    </w:p>
    <w:p w14:paraId="421CC121"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429DA4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4A837C7" w14:textId="77777777" w:rsidR="0070379B" w:rsidRPr="0094179C" w:rsidRDefault="0070379B" w:rsidP="0070379B">
      <w:pPr>
        <w:pStyle w:val="NormalBold"/>
      </w:pPr>
      <w:r w:rsidRPr="0094179C">
        <w:rPr>
          <w:rStyle w:val="HideTWBExt"/>
          <w:b w:val="0"/>
        </w:rPr>
        <w:t>&lt;/RepeatBlock-By&gt;</w:t>
      </w:r>
    </w:p>
    <w:p w14:paraId="3470A08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CBA067" w14:textId="77777777" w:rsidR="0070379B" w:rsidRPr="0094179C" w:rsidRDefault="0070379B" w:rsidP="0070379B">
      <w:pPr>
        <w:pStyle w:val="NormalBold"/>
      </w:pPr>
      <w:r w:rsidRPr="0094179C">
        <w:rPr>
          <w:rStyle w:val="HideTWBExt"/>
        </w:rPr>
        <w:t>&lt;Article&gt;</w:t>
      </w:r>
      <w:r w:rsidRPr="0094179C">
        <w:t>Paragrafo 28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BD7D6C" w14:textId="77777777" w:rsidTr="0007280B">
        <w:trPr>
          <w:trHeight w:hRule="exact" w:val="240"/>
          <w:jc w:val="center"/>
        </w:trPr>
        <w:tc>
          <w:tcPr>
            <w:tcW w:w="9752" w:type="dxa"/>
            <w:gridSpan w:val="2"/>
            <w:tcBorders>
              <w:top w:val="nil"/>
              <w:left w:val="nil"/>
              <w:bottom w:val="nil"/>
              <w:right w:val="nil"/>
            </w:tcBorders>
          </w:tcPr>
          <w:p w14:paraId="21D57A31" w14:textId="77777777" w:rsidR="0070379B" w:rsidRPr="0094179C" w:rsidRDefault="0070379B" w:rsidP="0007280B"/>
        </w:tc>
      </w:tr>
      <w:tr w:rsidR="0070379B" w:rsidRPr="0094179C" w14:paraId="7026ECF9" w14:textId="77777777" w:rsidTr="0007280B">
        <w:trPr>
          <w:trHeight w:val="240"/>
          <w:jc w:val="center"/>
        </w:trPr>
        <w:tc>
          <w:tcPr>
            <w:tcW w:w="4876" w:type="dxa"/>
            <w:tcBorders>
              <w:top w:val="nil"/>
              <w:left w:val="nil"/>
              <w:bottom w:val="nil"/>
              <w:right w:val="nil"/>
            </w:tcBorders>
          </w:tcPr>
          <w:p w14:paraId="218166F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58A7B6" w14:textId="77777777" w:rsidR="0070379B" w:rsidRPr="0094179C" w:rsidRDefault="0070379B" w:rsidP="0007280B">
            <w:pPr>
              <w:pStyle w:val="AmColumnHeading"/>
            </w:pPr>
            <w:r w:rsidRPr="0094179C">
              <w:t>Emendamento</w:t>
            </w:r>
          </w:p>
        </w:tc>
      </w:tr>
      <w:tr w:rsidR="0070379B" w:rsidRPr="0094179C" w14:paraId="610D2033" w14:textId="77777777" w:rsidTr="0007280B">
        <w:trPr>
          <w:jc w:val="center"/>
        </w:trPr>
        <w:tc>
          <w:tcPr>
            <w:tcW w:w="4876" w:type="dxa"/>
            <w:tcBorders>
              <w:top w:val="nil"/>
              <w:left w:val="nil"/>
              <w:bottom w:val="nil"/>
              <w:right w:val="nil"/>
            </w:tcBorders>
          </w:tcPr>
          <w:p w14:paraId="205DF00A" w14:textId="77777777" w:rsidR="0070379B" w:rsidRPr="0094179C" w:rsidRDefault="0070379B" w:rsidP="0007280B">
            <w:pPr>
              <w:pStyle w:val="Normal6a"/>
            </w:pPr>
          </w:p>
        </w:tc>
        <w:tc>
          <w:tcPr>
            <w:tcW w:w="4876" w:type="dxa"/>
            <w:tcBorders>
              <w:top w:val="nil"/>
              <w:left w:val="nil"/>
              <w:bottom w:val="nil"/>
              <w:right w:val="nil"/>
            </w:tcBorders>
          </w:tcPr>
          <w:p w14:paraId="4ECE728B" w14:textId="77777777" w:rsidR="0070379B" w:rsidRPr="0094179C" w:rsidRDefault="0070379B" w:rsidP="0007280B">
            <w:pPr>
              <w:pStyle w:val="Normal6a"/>
            </w:pPr>
            <w:r w:rsidRPr="0094179C">
              <w:rPr>
                <w:b/>
                <w:i/>
              </w:rPr>
              <w:t>28 bis.</w:t>
            </w:r>
            <w:r w:rsidRPr="0094179C">
              <w:tab/>
            </w:r>
            <w:r w:rsidRPr="0094179C">
              <w:rPr>
                <w:b/>
                <w:i/>
              </w:rPr>
              <w:t>sottolinea la necessità di un miglioramento immediato e di un coordinamento molto migliore della spesa per la difesa da parte degli Stati membri dell'UE, che chiaramente non possono attendere l'entrata in vigore del prossimo QFP, e rammenta che gran parte delle capacità di difesa non sono ammissibili a norma dell'articolo 41, paragrafo 2, TFUE; insiste sul fatto che gli Stati membri devono trovare una soluzione al di fuori del bilancio dell'UE che metta in comune le risorse nazionali per affrontare tale problema in tempi brevi e senza mettere a repentaglio altre priorità politiche; insiste su un adeguato coinvolgimento del Parlamento europeo nella governance di tali strumenti;</w:t>
            </w:r>
          </w:p>
        </w:tc>
      </w:tr>
    </w:tbl>
    <w:p w14:paraId="4F993F5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1F94EB" w14:textId="77777777" w:rsidR="0070379B" w:rsidRPr="0094179C" w:rsidRDefault="0070379B" w:rsidP="0070379B">
      <w:r w:rsidRPr="0094179C">
        <w:rPr>
          <w:rStyle w:val="HideTWBExt"/>
        </w:rPr>
        <w:t>&lt;/Amend&gt;</w:t>
      </w:r>
    </w:p>
    <w:p w14:paraId="230A34F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491</w:t>
      </w:r>
      <w:r w:rsidRPr="0094179C">
        <w:rPr>
          <w:rStyle w:val="HideTWBExt"/>
        </w:rPr>
        <w:t>&lt;/NumAm&gt;</w:t>
      </w:r>
    </w:p>
    <w:p w14:paraId="599DC12A" w14:textId="77777777" w:rsidR="0070379B" w:rsidRPr="0094179C" w:rsidRDefault="0070379B" w:rsidP="0070379B">
      <w:pPr>
        <w:pStyle w:val="NormalBold"/>
      </w:pPr>
      <w:r w:rsidRPr="0094179C">
        <w:rPr>
          <w:rStyle w:val="HideTWBExt"/>
          <w:b w:val="0"/>
        </w:rPr>
        <w:t>&lt;RepeatBlock-By&gt;&lt;Members&gt;</w:t>
      </w:r>
      <w:r w:rsidRPr="0094179C">
        <w:t>Tamás Deutsch, Annamária Vicsek, Kinga Gál</w:t>
      </w:r>
      <w:r w:rsidRPr="0094179C">
        <w:rPr>
          <w:rStyle w:val="HideTWBExt"/>
          <w:b w:val="0"/>
        </w:rPr>
        <w:t>&lt;/Members&gt;</w:t>
      </w:r>
    </w:p>
    <w:p w14:paraId="14084A44" w14:textId="77777777" w:rsidR="0070379B" w:rsidRPr="0094179C" w:rsidRDefault="0070379B" w:rsidP="0070379B">
      <w:pPr>
        <w:pStyle w:val="NormalBold"/>
      </w:pPr>
      <w:r w:rsidRPr="0094179C">
        <w:rPr>
          <w:rStyle w:val="HideTWBExt"/>
          <w:b w:val="0"/>
        </w:rPr>
        <w:t>&lt;/RepeatBlock-By&gt;</w:t>
      </w:r>
    </w:p>
    <w:p w14:paraId="1D15DCA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BEFD95" w14:textId="77777777" w:rsidR="0070379B" w:rsidRPr="0094179C" w:rsidRDefault="0070379B" w:rsidP="0070379B">
      <w:pPr>
        <w:pStyle w:val="NormalBold"/>
      </w:pPr>
      <w:r w:rsidRPr="0094179C">
        <w:rPr>
          <w:rStyle w:val="HideTWBExt"/>
        </w:rPr>
        <w:t>&lt;Article&gt;</w:t>
      </w:r>
      <w:r w:rsidRPr="0094179C">
        <w:t>Paragrafo 28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C60754" w14:textId="77777777" w:rsidTr="0007280B">
        <w:trPr>
          <w:trHeight w:hRule="exact" w:val="240"/>
          <w:jc w:val="center"/>
        </w:trPr>
        <w:tc>
          <w:tcPr>
            <w:tcW w:w="9752" w:type="dxa"/>
            <w:gridSpan w:val="2"/>
            <w:tcBorders>
              <w:top w:val="nil"/>
              <w:left w:val="nil"/>
              <w:bottom w:val="nil"/>
              <w:right w:val="nil"/>
            </w:tcBorders>
          </w:tcPr>
          <w:p w14:paraId="3C133431" w14:textId="77777777" w:rsidR="0070379B" w:rsidRPr="0094179C" w:rsidRDefault="0070379B" w:rsidP="0007280B"/>
        </w:tc>
      </w:tr>
      <w:tr w:rsidR="0070379B" w:rsidRPr="0094179C" w14:paraId="0E2FF114" w14:textId="77777777" w:rsidTr="0007280B">
        <w:trPr>
          <w:trHeight w:val="240"/>
          <w:jc w:val="center"/>
        </w:trPr>
        <w:tc>
          <w:tcPr>
            <w:tcW w:w="4876" w:type="dxa"/>
            <w:tcBorders>
              <w:top w:val="nil"/>
              <w:left w:val="nil"/>
              <w:bottom w:val="nil"/>
              <w:right w:val="nil"/>
            </w:tcBorders>
          </w:tcPr>
          <w:p w14:paraId="1313FE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289D87" w14:textId="77777777" w:rsidR="0070379B" w:rsidRPr="0094179C" w:rsidRDefault="0070379B" w:rsidP="0007280B">
            <w:pPr>
              <w:pStyle w:val="AmColumnHeading"/>
            </w:pPr>
            <w:r w:rsidRPr="0094179C">
              <w:t>Emendamento</w:t>
            </w:r>
          </w:p>
        </w:tc>
      </w:tr>
      <w:tr w:rsidR="0070379B" w:rsidRPr="0094179C" w14:paraId="3B3243F2" w14:textId="77777777" w:rsidTr="0007280B">
        <w:trPr>
          <w:jc w:val="center"/>
        </w:trPr>
        <w:tc>
          <w:tcPr>
            <w:tcW w:w="4876" w:type="dxa"/>
            <w:tcBorders>
              <w:top w:val="nil"/>
              <w:left w:val="nil"/>
              <w:bottom w:val="nil"/>
              <w:right w:val="nil"/>
            </w:tcBorders>
          </w:tcPr>
          <w:p w14:paraId="6040461C" w14:textId="77777777" w:rsidR="0070379B" w:rsidRPr="0094179C" w:rsidRDefault="0070379B" w:rsidP="0007280B">
            <w:pPr>
              <w:pStyle w:val="Normal6a"/>
            </w:pPr>
          </w:p>
        </w:tc>
        <w:tc>
          <w:tcPr>
            <w:tcW w:w="4876" w:type="dxa"/>
            <w:tcBorders>
              <w:top w:val="nil"/>
              <w:left w:val="nil"/>
              <w:bottom w:val="nil"/>
              <w:right w:val="nil"/>
            </w:tcBorders>
          </w:tcPr>
          <w:p w14:paraId="1CCE8E35" w14:textId="77777777" w:rsidR="0070379B" w:rsidRPr="0094179C" w:rsidRDefault="0070379B" w:rsidP="0007280B">
            <w:pPr>
              <w:pStyle w:val="Normal6a"/>
            </w:pPr>
            <w:r w:rsidRPr="0094179C">
              <w:rPr>
                <w:b/>
                <w:i/>
              </w:rPr>
              <w:t>28 bis.</w:t>
            </w:r>
            <w:r w:rsidRPr="0094179C">
              <w:tab/>
            </w:r>
            <w:r w:rsidRPr="0094179C">
              <w:rPr>
                <w:b/>
                <w:i/>
              </w:rPr>
              <w:t>sottolinea che, sebbene la struttura di potere geopolitico globale stia spingendo l'UE verso il rafforzamento della sua autonomia strategica e dello sviluppo delle capacità di difesa, è possibile evitare di duplicare le capacità già disponibili nel quadro della NATO; osserva in particolare che il rispetto della sovranità e delle competenze nazionali deve sempre rimanere al centro delle considerazioni in materia di politica di difesa dell'UE;</w:t>
            </w:r>
          </w:p>
        </w:tc>
      </w:tr>
    </w:tbl>
    <w:p w14:paraId="126579B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9FA9940" w14:textId="77777777" w:rsidR="0070379B" w:rsidRPr="0094179C" w:rsidRDefault="0070379B" w:rsidP="0070379B">
      <w:r w:rsidRPr="0094179C">
        <w:rPr>
          <w:rStyle w:val="HideTWBExt"/>
        </w:rPr>
        <w:t>&lt;/Amend&gt;</w:t>
      </w:r>
    </w:p>
    <w:p w14:paraId="0F935BF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492</w:t>
      </w:r>
      <w:r w:rsidRPr="0094179C">
        <w:rPr>
          <w:rStyle w:val="HideTWBExt"/>
        </w:rPr>
        <w:t>&lt;/NumAm&gt;</w:t>
      </w:r>
    </w:p>
    <w:p w14:paraId="233AAE20" w14:textId="77777777" w:rsidR="0070379B" w:rsidRPr="0094179C" w:rsidRDefault="0070379B" w:rsidP="0070379B">
      <w:pPr>
        <w:pStyle w:val="NormalBold"/>
      </w:pPr>
      <w:r w:rsidRPr="0094179C">
        <w:rPr>
          <w:rStyle w:val="HideTWBExt"/>
          <w:b w:val="0"/>
        </w:rPr>
        <w:t>&lt;RepeatBlock-By&gt;&lt;Members&gt;</w:t>
      </w:r>
      <w:r w:rsidRPr="0094179C">
        <w:t>Lucia Yar, Fabienne Keller, Stine Bosse</w:t>
      </w:r>
      <w:r w:rsidRPr="0094179C">
        <w:rPr>
          <w:rStyle w:val="HideTWBExt"/>
          <w:b w:val="0"/>
        </w:rPr>
        <w:t>&lt;/Members&gt;</w:t>
      </w:r>
    </w:p>
    <w:p w14:paraId="1D36D459" w14:textId="77777777" w:rsidR="0070379B" w:rsidRPr="0094179C" w:rsidRDefault="0070379B" w:rsidP="0070379B">
      <w:pPr>
        <w:pStyle w:val="NormalBold"/>
      </w:pPr>
      <w:r w:rsidRPr="0094179C">
        <w:rPr>
          <w:rStyle w:val="HideTWBExt"/>
          <w:b w:val="0"/>
        </w:rPr>
        <w:t>&lt;/RepeatBlock-By&gt;</w:t>
      </w:r>
    </w:p>
    <w:p w14:paraId="5B7D223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956CB1" w14:textId="77777777" w:rsidR="0070379B" w:rsidRPr="0094179C" w:rsidRDefault="0070379B" w:rsidP="0070379B">
      <w:pPr>
        <w:pStyle w:val="NormalBold"/>
      </w:pPr>
      <w:r w:rsidRPr="0094179C">
        <w:rPr>
          <w:rStyle w:val="HideTWBExt"/>
        </w:rPr>
        <w:t>&lt;Article&gt;</w:t>
      </w:r>
      <w:r w:rsidRPr="0094179C">
        <w:t>Paragrafo 28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1A6FCB" w14:textId="77777777" w:rsidTr="0007280B">
        <w:trPr>
          <w:trHeight w:hRule="exact" w:val="240"/>
          <w:jc w:val="center"/>
        </w:trPr>
        <w:tc>
          <w:tcPr>
            <w:tcW w:w="9752" w:type="dxa"/>
            <w:gridSpan w:val="2"/>
            <w:tcBorders>
              <w:top w:val="nil"/>
              <w:left w:val="nil"/>
              <w:bottom w:val="nil"/>
              <w:right w:val="nil"/>
            </w:tcBorders>
          </w:tcPr>
          <w:p w14:paraId="0177B9AA" w14:textId="77777777" w:rsidR="0070379B" w:rsidRPr="0094179C" w:rsidRDefault="0070379B" w:rsidP="0007280B"/>
        </w:tc>
      </w:tr>
      <w:tr w:rsidR="0070379B" w:rsidRPr="0094179C" w14:paraId="1E9087B0" w14:textId="77777777" w:rsidTr="0007280B">
        <w:trPr>
          <w:trHeight w:val="240"/>
          <w:jc w:val="center"/>
        </w:trPr>
        <w:tc>
          <w:tcPr>
            <w:tcW w:w="4876" w:type="dxa"/>
            <w:tcBorders>
              <w:top w:val="nil"/>
              <w:left w:val="nil"/>
              <w:bottom w:val="nil"/>
              <w:right w:val="nil"/>
            </w:tcBorders>
          </w:tcPr>
          <w:p w14:paraId="363FB21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9EE3A8" w14:textId="77777777" w:rsidR="0070379B" w:rsidRPr="0094179C" w:rsidRDefault="0070379B" w:rsidP="0007280B">
            <w:pPr>
              <w:pStyle w:val="AmColumnHeading"/>
            </w:pPr>
            <w:r w:rsidRPr="0094179C">
              <w:t>Emendamento</w:t>
            </w:r>
          </w:p>
        </w:tc>
      </w:tr>
      <w:tr w:rsidR="0070379B" w:rsidRPr="0094179C" w14:paraId="342FF385" w14:textId="77777777" w:rsidTr="0007280B">
        <w:trPr>
          <w:jc w:val="center"/>
        </w:trPr>
        <w:tc>
          <w:tcPr>
            <w:tcW w:w="4876" w:type="dxa"/>
            <w:tcBorders>
              <w:top w:val="nil"/>
              <w:left w:val="nil"/>
              <w:bottom w:val="nil"/>
              <w:right w:val="nil"/>
            </w:tcBorders>
          </w:tcPr>
          <w:p w14:paraId="29B234BE" w14:textId="77777777" w:rsidR="0070379B" w:rsidRPr="0094179C" w:rsidRDefault="0070379B" w:rsidP="0007280B">
            <w:pPr>
              <w:pStyle w:val="Normal6a"/>
            </w:pPr>
          </w:p>
        </w:tc>
        <w:tc>
          <w:tcPr>
            <w:tcW w:w="4876" w:type="dxa"/>
            <w:tcBorders>
              <w:top w:val="nil"/>
              <w:left w:val="nil"/>
              <w:bottom w:val="nil"/>
              <w:right w:val="nil"/>
            </w:tcBorders>
          </w:tcPr>
          <w:p w14:paraId="349E33A4" w14:textId="77777777" w:rsidR="0070379B" w:rsidRPr="0094179C" w:rsidRDefault="0070379B" w:rsidP="0007280B">
            <w:pPr>
              <w:pStyle w:val="Normal6a"/>
            </w:pPr>
            <w:r w:rsidRPr="0094179C">
              <w:rPr>
                <w:b/>
                <w:i/>
              </w:rPr>
              <w:t>28 bis.</w:t>
            </w:r>
            <w:r w:rsidRPr="0094179C">
              <w:tab/>
            </w:r>
            <w:r w:rsidRPr="0094179C">
              <w:rPr>
                <w:b/>
                <w:i/>
              </w:rPr>
              <w:t>sottolinea la possibilità di attivare la clausola di salvaguardia all'interno del quadro di bilancio dell'UE al fine di aumentare gli investimenti nel settore della difesa per derogare dalle condizioni di disavanzo pubblico e di debito;</w:t>
            </w:r>
          </w:p>
        </w:tc>
      </w:tr>
    </w:tbl>
    <w:p w14:paraId="2E9E001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E767D32" w14:textId="77777777" w:rsidR="0070379B" w:rsidRPr="0094179C" w:rsidRDefault="0070379B" w:rsidP="0070379B">
      <w:r w:rsidRPr="0094179C">
        <w:rPr>
          <w:rStyle w:val="HideTWBExt"/>
        </w:rPr>
        <w:t>&lt;/Amend&gt;</w:t>
      </w:r>
    </w:p>
    <w:p w14:paraId="5CA3B32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493</w:t>
      </w:r>
      <w:r w:rsidRPr="0094179C">
        <w:rPr>
          <w:rStyle w:val="HideTWBExt"/>
        </w:rPr>
        <w:t>&lt;/NumAm&gt;</w:t>
      </w:r>
    </w:p>
    <w:p w14:paraId="0F1DB871"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02397A88" w14:textId="77777777" w:rsidR="0070379B" w:rsidRPr="0094179C" w:rsidRDefault="0070379B" w:rsidP="0070379B">
      <w:pPr>
        <w:pStyle w:val="NormalBold"/>
      </w:pPr>
      <w:r w:rsidRPr="0094179C">
        <w:rPr>
          <w:rStyle w:val="HideTWBExt"/>
          <w:b w:val="0"/>
        </w:rPr>
        <w:t>&lt;/RepeatBlock-By&gt;</w:t>
      </w:r>
    </w:p>
    <w:p w14:paraId="721E5EB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246BE0"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602035" w14:textId="77777777" w:rsidTr="0007280B">
        <w:trPr>
          <w:trHeight w:hRule="exact" w:val="240"/>
          <w:jc w:val="center"/>
        </w:trPr>
        <w:tc>
          <w:tcPr>
            <w:tcW w:w="9752" w:type="dxa"/>
            <w:gridSpan w:val="2"/>
            <w:tcBorders>
              <w:top w:val="nil"/>
              <w:left w:val="nil"/>
              <w:bottom w:val="nil"/>
              <w:right w:val="nil"/>
            </w:tcBorders>
          </w:tcPr>
          <w:p w14:paraId="1A4B2F3E" w14:textId="77777777" w:rsidR="0070379B" w:rsidRPr="0094179C" w:rsidRDefault="0070379B" w:rsidP="0007280B"/>
        </w:tc>
      </w:tr>
      <w:tr w:rsidR="0070379B" w:rsidRPr="0094179C" w14:paraId="1AD929C4" w14:textId="77777777" w:rsidTr="0007280B">
        <w:trPr>
          <w:trHeight w:val="240"/>
          <w:jc w:val="center"/>
        </w:trPr>
        <w:tc>
          <w:tcPr>
            <w:tcW w:w="4876" w:type="dxa"/>
            <w:tcBorders>
              <w:top w:val="nil"/>
              <w:left w:val="nil"/>
              <w:bottom w:val="nil"/>
              <w:right w:val="nil"/>
            </w:tcBorders>
          </w:tcPr>
          <w:p w14:paraId="6FC0846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A4DDAE" w14:textId="77777777" w:rsidR="0070379B" w:rsidRPr="0094179C" w:rsidRDefault="0070379B" w:rsidP="0007280B">
            <w:pPr>
              <w:pStyle w:val="AmColumnHeading"/>
            </w:pPr>
            <w:r w:rsidRPr="0094179C">
              <w:t>Emendamento</w:t>
            </w:r>
          </w:p>
        </w:tc>
      </w:tr>
      <w:tr w:rsidR="0070379B" w:rsidRPr="0094179C" w14:paraId="1A79109A" w14:textId="77777777" w:rsidTr="0007280B">
        <w:trPr>
          <w:jc w:val="center"/>
        </w:trPr>
        <w:tc>
          <w:tcPr>
            <w:tcW w:w="4876" w:type="dxa"/>
            <w:tcBorders>
              <w:top w:val="nil"/>
              <w:left w:val="nil"/>
              <w:bottom w:val="nil"/>
              <w:right w:val="nil"/>
            </w:tcBorders>
          </w:tcPr>
          <w:p w14:paraId="1823F79B"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36DEC003"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w:t>
            </w:r>
            <w:r w:rsidRPr="0094179C">
              <w:rPr>
                <w:b/>
                <w:i/>
              </w:rPr>
              <w:t>osserva che, a tal fine, l'Unione europea deve investire in nuove tecnologie di rottura che ridefiniscano il paradigma della sicurezza e della difesa, quali: intelligenza artificiale, calcolo quantistico, tecnologie dell'informazione e della comunicazione, robotica, internet delle cose, biotecnologie, nanotecnologie;</w:t>
            </w:r>
            <w:r w:rsidRPr="0094179C">
              <w:t xml:space="preserve"> evidenzia la necessità di orientare il sostegno verso l'industria della difesa all'interno dell'Unione, creando in tal modo posti di lavoro altamente qualificati e di qualità;</w:t>
            </w:r>
          </w:p>
        </w:tc>
      </w:tr>
    </w:tbl>
    <w:p w14:paraId="317EB1C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477AE62" w14:textId="77777777" w:rsidR="0070379B" w:rsidRPr="0094179C" w:rsidRDefault="0070379B" w:rsidP="0070379B">
      <w:r w:rsidRPr="0094179C">
        <w:rPr>
          <w:rStyle w:val="HideTWBExt"/>
        </w:rPr>
        <w:t>&lt;/Amend&gt;</w:t>
      </w:r>
    </w:p>
    <w:p w14:paraId="4E637E8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494</w:t>
      </w:r>
      <w:r w:rsidRPr="0094179C">
        <w:rPr>
          <w:rStyle w:val="HideTWBExt"/>
        </w:rPr>
        <w:t>&lt;/NumAm&gt;</w:t>
      </w:r>
    </w:p>
    <w:p w14:paraId="59F8FD3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018205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89CB9BC" w14:textId="77777777" w:rsidR="0070379B" w:rsidRPr="0094179C" w:rsidRDefault="0070379B" w:rsidP="0070379B">
      <w:pPr>
        <w:pStyle w:val="NormalBold"/>
      </w:pPr>
      <w:r w:rsidRPr="0094179C">
        <w:rPr>
          <w:rStyle w:val="HideTWBExt"/>
          <w:b w:val="0"/>
        </w:rPr>
        <w:t>&lt;/RepeatBlock-By&gt;</w:t>
      </w:r>
    </w:p>
    <w:p w14:paraId="2F8E5A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2869DF"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439336" w14:textId="77777777" w:rsidTr="0007280B">
        <w:trPr>
          <w:trHeight w:hRule="exact" w:val="240"/>
          <w:jc w:val="center"/>
        </w:trPr>
        <w:tc>
          <w:tcPr>
            <w:tcW w:w="9752" w:type="dxa"/>
            <w:gridSpan w:val="2"/>
            <w:tcBorders>
              <w:top w:val="nil"/>
              <w:left w:val="nil"/>
              <w:bottom w:val="nil"/>
              <w:right w:val="nil"/>
            </w:tcBorders>
          </w:tcPr>
          <w:p w14:paraId="40723AB9" w14:textId="77777777" w:rsidR="0070379B" w:rsidRPr="0094179C" w:rsidRDefault="0070379B" w:rsidP="0007280B"/>
        </w:tc>
      </w:tr>
      <w:tr w:rsidR="0070379B" w:rsidRPr="0094179C" w14:paraId="53D620E1" w14:textId="77777777" w:rsidTr="0007280B">
        <w:trPr>
          <w:trHeight w:val="240"/>
          <w:jc w:val="center"/>
        </w:trPr>
        <w:tc>
          <w:tcPr>
            <w:tcW w:w="4876" w:type="dxa"/>
            <w:tcBorders>
              <w:top w:val="nil"/>
              <w:left w:val="nil"/>
              <w:bottom w:val="nil"/>
              <w:right w:val="nil"/>
            </w:tcBorders>
          </w:tcPr>
          <w:p w14:paraId="307384D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BB05B0" w14:textId="77777777" w:rsidR="0070379B" w:rsidRPr="0094179C" w:rsidRDefault="0070379B" w:rsidP="0007280B">
            <w:pPr>
              <w:pStyle w:val="AmColumnHeading"/>
            </w:pPr>
            <w:r w:rsidRPr="0094179C">
              <w:t>Emendamento</w:t>
            </w:r>
          </w:p>
        </w:tc>
      </w:tr>
      <w:tr w:rsidR="0070379B" w:rsidRPr="0094179C" w14:paraId="34BC554E" w14:textId="77777777" w:rsidTr="0007280B">
        <w:trPr>
          <w:jc w:val="center"/>
        </w:trPr>
        <w:tc>
          <w:tcPr>
            <w:tcW w:w="4876" w:type="dxa"/>
            <w:tcBorders>
              <w:top w:val="nil"/>
              <w:left w:val="nil"/>
              <w:bottom w:val="nil"/>
              <w:right w:val="nil"/>
            </w:tcBorders>
          </w:tcPr>
          <w:p w14:paraId="58B83FD0"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2F74F3DE"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w:t>
            </w:r>
            <w:r w:rsidRPr="0094179C">
              <w:rPr>
                <w:b/>
                <w:i/>
              </w:rPr>
              <w:t>, con una particolare attenzione alle PMI, alle start-up e all'innovazione, nonché alla ciberdifesa e alla cibersicurezza,</w:t>
            </w:r>
            <w:r w:rsidRPr="0094179C">
              <w:t xml:space="preserve"> creando in tal modo posti di lavoro altamente qualificati e di qualità; </w:t>
            </w:r>
            <w:r w:rsidRPr="0094179C">
              <w:rPr>
                <w:b/>
                <w:i/>
              </w:rPr>
              <w:t>sottolinea la necessità di sviluppare economie di scala sfruttando le sinergie degli appalti comuni; riconosce che esiste un grande potenziale di efficienza attraverso la riduzione della quantità di sistemi d'arma paralleli in tutta l'UE;</w:t>
            </w:r>
          </w:p>
        </w:tc>
      </w:tr>
    </w:tbl>
    <w:p w14:paraId="38215A04"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2872CA2" w14:textId="77777777" w:rsidR="0070379B" w:rsidRPr="00647DCB" w:rsidRDefault="0070379B" w:rsidP="0070379B">
      <w:pPr>
        <w:rPr>
          <w:lang w:val="pt-PT"/>
        </w:rPr>
      </w:pPr>
      <w:r w:rsidRPr="00647DCB">
        <w:rPr>
          <w:rStyle w:val="HideTWBExt"/>
          <w:lang w:val="pt-PT"/>
        </w:rPr>
        <w:t>&lt;/Amend&gt;</w:t>
      </w:r>
    </w:p>
    <w:p w14:paraId="29CDBAFB"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495</w:t>
      </w:r>
      <w:r w:rsidRPr="00647DCB">
        <w:rPr>
          <w:rStyle w:val="HideTWBExt"/>
          <w:lang w:val="pt-PT"/>
        </w:rPr>
        <w:t>&lt;/NumAm&gt;</w:t>
      </w:r>
    </w:p>
    <w:p w14:paraId="548AF41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71C400EE" w14:textId="77777777" w:rsidR="0070379B" w:rsidRPr="00647DCB" w:rsidRDefault="0070379B" w:rsidP="0070379B">
      <w:pPr>
        <w:pStyle w:val="NormalBold"/>
        <w:rPr>
          <w:lang w:val="pt-PT"/>
        </w:rPr>
      </w:pPr>
      <w:r w:rsidRPr="00647DCB">
        <w:rPr>
          <w:rStyle w:val="HideTWBExt"/>
          <w:b w:val="0"/>
          <w:lang w:val="pt-PT"/>
        </w:rPr>
        <w:t>&lt;/RepeatBlock-By&gt;</w:t>
      </w:r>
    </w:p>
    <w:p w14:paraId="0764A9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B7B04C"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E1A071" w14:textId="77777777" w:rsidTr="0007280B">
        <w:trPr>
          <w:trHeight w:hRule="exact" w:val="240"/>
          <w:jc w:val="center"/>
        </w:trPr>
        <w:tc>
          <w:tcPr>
            <w:tcW w:w="9752" w:type="dxa"/>
            <w:gridSpan w:val="2"/>
            <w:tcBorders>
              <w:top w:val="nil"/>
              <w:left w:val="nil"/>
              <w:bottom w:val="nil"/>
              <w:right w:val="nil"/>
            </w:tcBorders>
          </w:tcPr>
          <w:p w14:paraId="10F31E64" w14:textId="77777777" w:rsidR="0070379B" w:rsidRPr="0094179C" w:rsidRDefault="0070379B" w:rsidP="0007280B"/>
        </w:tc>
      </w:tr>
      <w:tr w:rsidR="0070379B" w:rsidRPr="0094179C" w14:paraId="49BC956B" w14:textId="77777777" w:rsidTr="0007280B">
        <w:trPr>
          <w:trHeight w:val="240"/>
          <w:jc w:val="center"/>
        </w:trPr>
        <w:tc>
          <w:tcPr>
            <w:tcW w:w="4876" w:type="dxa"/>
            <w:tcBorders>
              <w:top w:val="nil"/>
              <w:left w:val="nil"/>
              <w:bottom w:val="nil"/>
              <w:right w:val="nil"/>
            </w:tcBorders>
          </w:tcPr>
          <w:p w14:paraId="3FD4FF2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4CFE17" w14:textId="77777777" w:rsidR="0070379B" w:rsidRPr="0094179C" w:rsidRDefault="0070379B" w:rsidP="0007280B">
            <w:pPr>
              <w:pStyle w:val="AmColumnHeading"/>
            </w:pPr>
            <w:r w:rsidRPr="0094179C">
              <w:t>Emendamento</w:t>
            </w:r>
          </w:p>
        </w:tc>
      </w:tr>
      <w:tr w:rsidR="0070379B" w:rsidRPr="0094179C" w14:paraId="7E1A9F4B" w14:textId="77777777" w:rsidTr="0007280B">
        <w:trPr>
          <w:jc w:val="center"/>
        </w:trPr>
        <w:tc>
          <w:tcPr>
            <w:tcW w:w="4876" w:type="dxa"/>
            <w:tcBorders>
              <w:top w:val="nil"/>
              <w:left w:val="nil"/>
              <w:bottom w:val="nil"/>
              <w:right w:val="nil"/>
            </w:tcBorders>
          </w:tcPr>
          <w:p w14:paraId="62BCF446"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w:t>
            </w:r>
            <w:r w:rsidRPr="0094179C">
              <w:rPr>
                <w:b/>
                <w:i/>
              </w:rPr>
              <w:t>e</w:t>
            </w:r>
            <w:r w:rsidRPr="0094179C">
              <w:t xml:space="preserv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05F4096F" w14:textId="77777777" w:rsidR="0070379B" w:rsidRPr="0094179C" w:rsidRDefault="0070379B" w:rsidP="0007280B">
            <w:pPr>
              <w:pStyle w:val="Normal6a"/>
            </w:pPr>
            <w:r w:rsidRPr="0094179C">
              <w:t>29.</w:t>
            </w:r>
            <w:r w:rsidRPr="0094179C">
              <w:tab/>
              <w:t>pone l'accento sull'importanza di una base industriale e tecnologica di difesa europea competitiva</w:t>
            </w:r>
            <w:r w:rsidRPr="0094179C">
              <w:rPr>
                <w:b/>
                <w:i/>
              </w:rPr>
              <w:t>,</w:t>
            </w:r>
            <w:r w:rsidRPr="0094179C">
              <w:t xml:space="preserve"> resiliente </w:t>
            </w:r>
            <w:r w:rsidRPr="0094179C">
              <w:rPr>
                <w:b/>
                <w:i/>
              </w:rPr>
              <w:t>e autonoma dal punto di vista strategico</w:t>
            </w:r>
            <w:r w:rsidRPr="0094179C">
              <w:t xml:space="preserve"> e ritiene che gli investimenti congiunti a livello dell'UE nel settore della difesa possano generare economie di scala, e quindi risparmi significativi per gli Stati membri, nonché contribuire a garantire l'interoperabilità di attrezzature e sistemi; </w:t>
            </w:r>
            <w:r w:rsidRPr="0094179C">
              <w:rPr>
                <w:b/>
                <w:i/>
              </w:rPr>
              <w:t>rammenta che è necessario che il prossimo QFP crei incentivi per gli appalti congiunti di sistemi di difesa avanzati, promuovendo la convergenza tecnologica e l'interoperabilità tra gli Stati membri;</w:t>
            </w:r>
            <w:r w:rsidRPr="0094179C">
              <w:t xml:space="preserve"> evidenzia la necessità di orientare il sostegno verso l'industria della difesa all'interno dell'Unione, creando in tal modo posti di lavoro altamente qualificati e di qualità </w:t>
            </w:r>
            <w:r w:rsidRPr="0094179C">
              <w:rPr>
                <w:b/>
                <w:i/>
              </w:rPr>
              <w:t>e garantendo condizioni di parità tra gli Stati membri</w:t>
            </w:r>
            <w:r w:rsidRPr="0094179C">
              <w:t>;</w:t>
            </w:r>
          </w:p>
        </w:tc>
      </w:tr>
    </w:tbl>
    <w:p w14:paraId="5E5DF4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575426B" w14:textId="77777777" w:rsidR="0070379B" w:rsidRPr="0094179C" w:rsidRDefault="0070379B" w:rsidP="0070379B">
      <w:r w:rsidRPr="0094179C">
        <w:rPr>
          <w:rStyle w:val="HideTWBExt"/>
        </w:rPr>
        <w:t>&lt;/Amend&gt;</w:t>
      </w:r>
    </w:p>
    <w:p w14:paraId="2DEB270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496</w:t>
      </w:r>
      <w:r w:rsidRPr="0094179C">
        <w:rPr>
          <w:rStyle w:val="HideTWBExt"/>
        </w:rPr>
        <w:t>&lt;/NumAm&gt;</w:t>
      </w:r>
    </w:p>
    <w:p w14:paraId="3146055A"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66480930" w14:textId="77777777" w:rsidR="0070379B" w:rsidRPr="0094179C" w:rsidRDefault="0070379B" w:rsidP="0070379B">
      <w:pPr>
        <w:pStyle w:val="NormalBold"/>
      </w:pPr>
      <w:r w:rsidRPr="0094179C">
        <w:rPr>
          <w:rStyle w:val="HideTWBExt"/>
          <w:b w:val="0"/>
        </w:rPr>
        <w:t>&lt;/RepeatBlock-By&gt;</w:t>
      </w:r>
    </w:p>
    <w:p w14:paraId="749558D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07D36B9"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4FFC1A" w14:textId="77777777" w:rsidTr="0007280B">
        <w:trPr>
          <w:trHeight w:hRule="exact" w:val="240"/>
          <w:jc w:val="center"/>
        </w:trPr>
        <w:tc>
          <w:tcPr>
            <w:tcW w:w="9752" w:type="dxa"/>
            <w:gridSpan w:val="2"/>
            <w:tcBorders>
              <w:top w:val="nil"/>
              <w:left w:val="nil"/>
              <w:bottom w:val="nil"/>
              <w:right w:val="nil"/>
            </w:tcBorders>
          </w:tcPr>
          <w:p w14:paraId="7EA92727" w14:textId="77777777" w:rsidR="0070379B" w:rsidRPr="0094179C" w:rsidRDefault="0070379B" w:rsidP="0007280B"/>
        </w:tc>
      </w:tr>
      <w:tr w:rsidR="0070379B" w:rsidRPr="0094179C" w14:paraId="544EF491" w14:textId="77777777" w:rsidTr="0007280B">
        <w:trPr>
          <w:trHeight w:val="240"/>
          <w:jc w:val="center"/>
        </w:trPr>
        <w:tc>
          <w:tcPr>
            <w:tcW w:w="4876" w:type="dxa"/>
            <w:tcBorders>
              <w:top w:val="nil"/>
              <w:left w:val="nil"/>
              <w:bottom w:val="nil"/>
              <w:right w:val="nil"/>
            </w:tcBorders>
          </w:tcPr>
          <w:p w14:paraId="298751E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5CF5D0" w14:textId="77777777" w:rsidR="0070379B" w:rsidRPr="0094179C" w:rsidRDefault="0070379B" w:rsidP="0007280B">
            <w:pPr>
              <w:pStyle w:val="AmColumnHeading"/>
            </w:pPr>
            <w:r w:rsidRPr="0094179C">
              <w:t>Emendamento</w:t>
            </w:r>
          </w:p>
        </w:tc>
      </w:tr>
      <w:tr w:rsidR="0070379B" w:rsidRPr="0094179C" w14:paraId="42AB436E" w14:textId="77777777" w:rsidTr="0007280B">
        <w:trPr>
          <w:jc w:val="center"/>
        </w:trPr>
        <w:tc>
          <w:tcPr>
            <w:tcW w:w="4876" w:type="dxa"/>
            <w:tcBorders>
              <w:top w:val="nil"/>
              <w:left w:val="nil"/>
              <w:bottom w:val="nil"/>
              <w:right w:val="nil"/>
            </w:tcBorders>
          </w:tcPr>
          <w:p w14:paraId="74094DDE"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w:t>
            </w:r>
            <w:r w:rsidRPr="0094179C">
              <w:rPr>
                <w:b/>
                <w:i/>
              </w:rPr>
              <w:t>e</w:t>
            </w:r>
            <w:r w:rsidRPr="0094179C">
              <w:t xml:space="preserv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23FD2CC5"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w:t>
            </w:r>
            <w:r w:rsidRPr="0094179C">
              <w:rPr>
                <w:b/>
                <w:i/>
              </w:rPr>
              <w:t>; sottolinea che la tecnologia ha acquisito un ruolo significativo nelle tattiche belliche moderne e che una quota maggiore dei finanziamenti per la difesa e la sicurezza dovrebbe essere stanziata alla ricerca e allo sviluppo tecnologico e al sostegno efficiente del duplice uso;</w:t>
            </w:r>
            <w:r w:rsidRPr="0094179C">
              <w:t xml:space="preserv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r>
    </w:tbl>
    <w:p w14:paraId="3F469FD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36EBC85" w14:textId="77777777" w:rsidR="0070379B" w:rsidRPr="0094179C" w:rsidRDefault="0070379B" w:rsidP="0070379B">
      <w:r w:rsidRPr="0094179C">
        <w:rPr>
          <w:rStyle w:val="HideTWBExt"/>
        </w:rPr>
        <w:t>&lt;/Amend&gt;</w:t>
      </w:r>
    </w:p>
    <w:p w14:paraId="04FBE2A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497</w:t>
      </w:r>
      <w:r w:rsidRPr="0094179C">
        <w:rPr>
          <w:rStyle w:val="HideTWBExt"/>
        </w:rPr>
        <w:t>&lt;/NumAm&gt;</w:t>
      </w:r>
    </w:p>
    <w:p w14:paraId="4E3408C6"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3D416C6C" w14:textId="77777777" w:rsidR="0070379B" w:rsidRPr="0094179C" w:rsidRDefault="0070379B" w:rsidP="0070379B">
      <w:pPr>
        <w:pStyle w:val="NormalBold"/>
      </w:pPr>
      <w:r w:rsidRPr="0094179C">
        <w:rPr>
          <w:rStyle w:val="HideTWBExt"/>
          <w:b w:val="0"/>
        </w:rPr>
        <w:t>&lt;/RepeatBlock-By&gt;</w:t>
      </w:r>
    </w:p>
    <w:p w14:paraId="11E9329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45BB85"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BA0AE4" w14:textId="77777777" w:rsidTr="0007280B">
        <w:trPr>
          <w:trHeight w:hRule="exact" w:val="240"/>
          <w:jc w:val="center"/>
        </w:trPr>
        <w:tc>
          <w:tcPr>
            <w:tcW w:w="9752" w:type="dxa"/>
            <w:gridSpan w:val="2"/>
            <w:tcBorders>
              <w:top w:val="nil"/>
              <w:left w:val="nil"/>
              <w:bottom w:val="nil"/>
              <w:right w:val="nil"/>
            </w:tcBorders>
          </w:tcPr>
          <w:p w14:paraId="2037A4CD" w14:textId="77777777" w:rsidR="0070379B" w:rsidRPr="0094179C" w:rsidRDefault="0070379B" w:rsidP="0007280B"/>
        </w:tc>
      </w:tr>
      <w:tr w:rsidR="0070379B" w:rsidRPr="0094179C" w14:paraId="3993D0F3" w14:textId="77777777" w:rsidTr="0007280B">
        <w:trPr>
          <w:trHeight w:val="240"/>
          <w:jc w:val="center"/>
        </w:trPr>
        <w:tc>
          <w:tcPr>
            <w:tcW w:w="4876" w:type="dxa"/>
            <w:tcBorders>
              <w:top w:val="nil"/>
              <w:left w:val="nil"/>
              <w:bottom w:val="nil"/>
              <w:right w:val="nil"/>
            </w:tcBorders>
          </w:tcPr>
          <w:p w14:paraId="29408C1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4A4DB5" w14:textId="77777777" w:rsidR="0070379B" w:rsidRPr="0094179C" w:rsidRDefault="0070379B" w:rsidP="0007280B">
            <w:pPr>
              <w:pStyle w:val="AmColumnHeading"/>
            </w:pPr>
            <w:r w:rsidRPr="0094179C">
              <w:t>Emendamento</w:t>
            </w:r>
          </w:p>
        </w:tc>
      </w:tr>
      <w:tr w:rsidR="0070379B" w:rsidRPr="0094179C" w14:paraId="56070D87" w14:textId="77777777" w:rsidTr="0007280B">
        <w:trPr>
          <w:jc w:val="center"/>
        </w:trPr>
        <w:tc>
          <w:tcPr>
            <w:tcW w:w="4876" w:type="dxa"/>
            <w:tcBorders>
              <w:top w:val="nil"/>
              <w:left w:val="nil"/>
              <w:bottom w:val="nil"/>
              <w:right w:val="nil"/>
            </w:tcBorders>
          </w:tcPr>
          <w:p w14:paraId="76C3DCF4"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w:t>
            </w:r>
            <w:r w:rsidRPr="0094179C">
              <w:rPr>
                <w:b/>
                <w:i/>
              </w:rPr>
              <w:t>creando in tal modo</w:t>
            </w:r>
            <w:r w:rsidRPr="0094179C">
              <w:t xml:space="preserve"> posti di lavoro altamente qualificati e di qualità;</w:t>
            </w:r>
          </w:p>
        </w:tc>
        <w:tc>
          <w:tcPr>
            <w:tcW w:w="4876" w:type="dxa"/>
            <w:tcBorders>
              <w:top w:val="nil"/>
              <w:left w:val="nil"/>
              <w:bottom w:val="nil"/>
              <w:right w:val="nil"/>
            </w:tcBorders>
          </w:tcPr>
          <w:p w14:paraId="5300854F"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w:t>
            </w:r>
            <w:r w:rsidRPr="0094179C">
              <w:rPr>
                <w:b/>
                <w:i/>
              </w:rPr>
              <w:t>al fine di garantire che l'Unione possa fornire a sé stessa e ai suoi alleati le capacità di difesa necessarie per difendersi dalle aggressioni della Russia o di qualsiasi altro avversario; ritiene che questa sia altresì un'opportunità per creare</w:t>
            </w:r>
            <w:r w:rsidRPr="0094179C">
              <w:t xml:space="preserve"> posti di lavoro altamente qualificati e di qualità;</w:t>
            </w:r>
          </w:p>
        </w:tc>
      </w:tr>
    </w:tbl>
    <w:p w14:paraId="679EC81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16FD2BB" w14:textId="77777777" w:rsidR="0070379B" w:rsidRPr="0094179C" w:rsidRDefault="0070379B" w:rsidP="0070379B">
      <w:r w:rsidRPr="0094179C">
        <w:rPr>
          <w:rStyle w:val="HideTWBExt"/>
        </w:rPr>
        <w:t>&lt;/Amend&gt;</w:t>
      </w:r>
    </w:p>
    <w:p w14:paraId="695F8D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498</w:t>
      </w:r>
      <w:r w:rsidRPr="0094179C">
        <w:rPr>
          <w:rStyle w:val="HideTWBExt"/>
        </w:rPr>
        <w:t>&lt;/NumAm&gt;</w:t>
      </w:r>
    </w:p>
    <w:p w14:paraId="11D67E3C"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6CB58DD3" w14:textId="77777777" w:rsidR="0070379B" w:rsidRPr="0094179C" w:rsidRDefault="0070379B" w:rsidP="0070379B">
      <w:pPr>
        <w:pStyle w:val="NormalBold"/>
      </w:pPr>
      <w:r w:rsidRPr="0094179C">
        <w:rPr>
          <w:rStyle w:val="HideTWBExt"/>
          <w:b w:val="0"/>
        </w:rPr>
        <w:t>&lt;/RepeatBlock-By&gt;</w:t>
      </w:r>
    </w:p>
    <w:p w14:paraId="0C0EC32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D626200"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9B7CCE" w14:textId="77777777" w:rsidTr="0007280B">
        <w:trPr>
          <w:trHeight w:hRule="exact" w:val="240"/>
          <w:jc w:val="center"/>
        </w:trPr>
        <w:tc>
          <w:tcPr>
            <w:tcW w:w="9752" w:type="dxa"/>
            <w:gridSpan w:val="2"/>
            <w:tcBorders>
              <w:top w:val="nil"/>
              <w:left w:val="nil"/>
              <w:bottom w:val="nil"/>
              <w:right w:val="nil"/>
            </w:tcBorders>
          </w:tcPr>
          <w:p w14:paraId="32566CDF" w14:textId="77777777" w:rsidR="0070379B" w:rsidRPr="0094179C" w:rsidRDefault="0070379B" w:rsidP="0007280B"/>
        </w:tc>
      </w:tr>
      <w:tr w:rsidR="0070379B" w:rsidRPr="0094179C" w14:paraId="277624E9" w14:textId="77777777" w:rsidTr="0007280B">
        <w:trPr>
          <w:trHeight w:val="240"/>
          <w:jc w:val="center"/>
        </w:trPr>
        <w:tc>
          <w:tcPr>
            <w:tcW w:w="4876" w:type="dxa"/>
            <w:tcBorders>
              <w:top w:val="nil"/>
              <w:left w:val="nil"/>
              <w:bottom w:val="nil"/>
              <w:right w:val="nil"/>
            </w:tcBorders>
          </w:tcPr>
          <w:p w14:paraId="400FC3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D953F1" w14:textId="77777777" w:rsidR="0070379B" w:rsidRPr="0094179C" w:rsidRDefault="0070379B" w:rsidP="0007280B">
            <w:pPr>
              <w:pStyle w:val="AmColumnHeading"/>
            </w:pPr>
            <w:r w:rsidRPr="0094179C">
              <w:t>Emendamento</w:t>
            </w:r>
          </w:p>
        </w:tc>
      </w:tr>
      <w:tr w:rsidR="0070379B" w:rsidRPr="0094179C" w14:paraId="3E953532" w14:textId="77777777" w:rsidTr="0007280B">
        <w:trPr>
          <w:jc w:val="center"/>
        </w:trPr>
        <w:tc>
          <w:tcPr>
            <w:tcW w:w="4876" w:type="dxa"/>
            <w:tcBorders>
              <w:top w:val="nil"/>
              <w:left w:val="nil"/>
              <w:bottom w:val="nil"/>
              <w:right w:val="nil"/>
            </w:tcBorders>
          </w:tcPr>
          <w:p w14:paraId="7A72C8BF"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208C39E1"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w:t>
            </w:r>
            <w:r w:rsidRPr="0094179C">
              <w:rPr>
                <w:b/>
                <w:i/>
              </w:rPr>
              <w:t>sottolinea l'importanza di misure in materia di appalti congiunti e di efficienza per massimizzare l'impatto della spesa;</w:t>
            </w:r>
            <w:r w:rsidRPr="0094179C">
              <w:t xml:space="preserve"> evidenzia la necessità di orientare il sostegno verso l'industria della difesa all'interno dell'Unione, creando in tal modo posti di lavoro altamente qualificati e di qualità;</w:t>
            </w:r>
          </w:p>
        </w:tc>
      </w:tr>
    </w:tbl>
    <w:p w14:paraId="7D268B70"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4AC04471" w14:textId="77777777" w:rsidR="0070379B" w:rsidRPr="00647DCB" w:rsidRDefault="0070379B" w:rsidP="0070379B">
      <w:pPr>
        <w:rPr>
          <w:lang w:val="sv-SE"/>
        </w:rPr>
      </w:pPr>
      <w:r w:rsidRPr="00647DCB">
        <w:rPr>
          <w:rStyle w:val="HideTWBExt"/>
          <w:lang w:val="sv-SE"/>
        </w:rPr>
        <w:t>&lt;/Amend&gt;</w:t>
      </w:r>
    </w:p>
    <w:p w14:paraId="69C0608B"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499</w:t>
      </w:r>
      <w:r w:rsidRPr="00647DCB">
        <w:rPr>
          <w:rStyle w:val="HideTWBExt"/>
          <w:lang w:val="sv-SE"/>
        </w:rPr>
        <w:t>&lt;/NumAm&gt;</w:t>
      </w:r>
    </w:p>
    <w:p w14:paraId="14449E86"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27822EFB" w14:textId="77777777" w:rsidR="0070379B" w:rsidRPr="00647DCB" w:rsidRDefault="0070379B" w:rsidP="0070379B">
      <w:pPr>
        <w:pStyle w:val="NormalBold"/>
        <w:rPr>
          <w:lang w:val="sv-SE"/>
        </w:rPr>
      </w:pPr>
      <w:r w:rsidRPr="00647DCB">
        <w:rPr>
          <w:rStyle w:val="HideTWBExt"/>
          <w:b w:val="0"/>
          <w:lang w:val="sv-SE"/>
        </w:rPr>
        <w:t>&lt;/RepeatBlock-By&gt;</w:t>
      </w:r>
    </w:p>
    <w:p w14:paraId="485124C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FCDF13"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17567D" w14:textId="77777777" w:rsidTr="0007280B">
        <w:trPr>
          <w:trHeight w:hRule="exact" w:val="240"/>
          <w:jc w:val="center"/>
        </w:trPr>
        <w:tc>
          <w:tcPr>
            <w:tcW w:w="9752" w:type="dxa"/>
            <w:gridSpan w:val="2"/>
            <w:tcBorders>
              <w:top w:val="nil"/>
              <w:left w:val="nil"/>
              <w:bottom w:val="nil"/>
              <w:right w:val="nil"/>
            </w:tcBorders>
          </w:tcPr>
          <w:p w14:paraId="5F06D49C" w14:textId="77777777" w:rsidR="0070379B" w:rsidRPr="0094179C" w:rsidRDefault="0070379B" w:rsidP="0007280B"/>
        </w:tc>
      </w:tr>
      <w:tr w:rsidR="0070379B" w:rsidRPr="0094179C" w14:paraId="7CD50D0A" w14:textId="77777777" w:rsidTr="0007280B">
        <w:trPr>
          <w:trHeight w:val="240"/>
          <w:jc w:val="center"/>
        </w:trPr>
        <w:tc>
          <w:tcPr>
            <w:tcW w:w="4876" w:type="dxa"/>
            <w:tcBorders>
              <w:top w:val="nil"/>
              <w:left w:val="nil"/>
              <w:bottom w:val="nil"/>
              <w:right w:val="nil"/>
            </w:tcBorders>
          </w:tcPr>
          <w:p w14:paraId="2E5DCFE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FFCB5BD" w14:textId="77777777" w:rsidR="0070379B" w:rsidRPr="0094179C" w:rsidRDefault="0070379B" w:rsidP="0007280B">
            <w:pPr>
              <w:pStyle w:val="AmColumnHeading"/>
            </w:pPr>
            <w:r w:rsidRPr="0094179C">
              <w:t>Emendamento</w:t>
            </w:r>
          </w:p>
        </w:tc>
      </w:tr>
      <w:tr w:rsidR="0070379B" w:rsidRPr="0094179C" w14:paraId="4CE4A456" w14:textId="77777777" w:rsidTr="0007280B">
        <w:trPr>
          <w:jc w:val="center"/>
        </w:trPr>
        <w:tc>
          <w:tcPr>
            <w:tcW w:w="4876" w:type="dxa"/>
            <w:tcBorders>
              <w:top w:val="nil"/>
              <w:left w:val="nil"/>
              <w:bottom w:val="nil"/>
              <w:right w:val="nil"/>
            </w:tcBorders>
          </w:tcPr>
          <w:p w14:paraId="146242BB"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18A6AA6C"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w:t>
            </w:r>
            <w:r w:rsidRPr="0094179C">
              <w:rPr>
                <w:b/>
                <w:i/>
              </w:rPr>
              <w:t>, sia in termini di programmi si sviluppo congiunto, sia di appalti collaborativi,</w:t>
            </w:r>
            <w:r w:rsidRPr="0094179C">
              <w:t xml:space="preserve">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r>
    </w:tbl>
    <w:p w14:paraId="7A814C6F"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D5E2C52" w14:textId="77777777" w:rsidR="0070379B" w:rsidRPr="00647DCB" w:rsidRDefault="0070379B" w:rsidP="0070379B">
      <w:pPr>
        <w:rPr>
          <w:lang w:val="fr-FR"/>
        </w:rPr>
      </w:pPr>
      <w:r w:rsidRPr="00647DCB">
        <w:rPr>
          <w:rStyle w:val="HideTWBExt"/>
          <w:lang w:val="fr-FR"/>
        </w:rPr>
        <w:t>&lt;/Amend&gt;</w:t>
      </w:r>
    </w:p>
    <w:p w14:paraId="2A934542"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500</w:t>
      </w:r>
      <w:r w:rsidRPr="00647DCB">
        <w:rPr>
          <w:rStyle w:val="HideTWBExt"/>
          <w:lang w:val="fr-FR"/>
        </w:rPr>
        <w:t>&lt;/NumAm&gt;</w:t>
      </w:r>
    </w:p>
    <w:p w14:paraId="6ED4C513"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Angéline Furet, Julien Sanchez</w:t>
      </w:r>
      <w:r w:rsidRPr="00647DCB">
        <w:rPr>
          <w:rStyle w:val="HideTWBExt"/>
          <w:b w:val="0"/>
          <w:lang w:val="fr-FR"/>
        </w:rPr>
        <w:t>&lt;/Members&gt;</w:t>
      </w:r>
    </w:p>
    <w:p w14:paraId="73994A68" w14:textId="77777777" w:rsidR="0070379B" w:rsidRPr="00647DCB" w:rsidRDefault="0070379B" w:rsidP="0070379B">
      <w:pPr>
        <w:pStyle w:val="NormalBold"/>
        <w:rPr>
          <w:lang w:val="fr-FR"/>
        </w:rPr>
      </w:pPr>
      <w:r w:rsidRPr="00647DCB">
        <w:rPr>
          <w:rStyle w:val="HideTWBExt"/>
          <w:b w:val="0"/>
          <w:lang w:val="fr-FR"/>
        </w:rPr>
        <w:t>&lt;/RepeatBlock-By&gt;</w:t>
      </w:r>
    </w:p>
    <w:p w14:paraId="5AC8762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6AD365"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A7588D" w14:textId="77777777" w:rsidTr="0007280B">
        <w:trPr>
          <w:trHeight w:hRule="exact" w:val="240"/>
          <w:jc w:val="center"/>
        </w:trPr>
        <w:tc>
          <w:tcPr>
            <w:tcW w:w="9752" w:type="dxa"/>
            <w:gridSpan w:val="2"/>
            <w:tcBorders>
              <w:top w:val="nil"/>
              <w:left w:val="nil"/>
              <w:bottom w:val="nil"/>
              <w:right w:val="nil"/>
            </w:tcBorders>
          </w:tcPr>
          <w:p w14:paraId="383CC03B" w14:textId="77777777" w:rsidR="0070379B" w:rsidRPr="0094179C" w:rsidRDefault="0070379B" w:rsidP="0007280B"/>
        </w:tc>
      </w:tr>
      <w:tr w:rsidR="0070379B" w:rsidRPr="0094179C" w14:paraId="4F43BF0E" w14:textId="77777777" w:rsidTr="0007280B">
        <w:trPr>
          <w:trHeight w:val="240"/>
          <w:jc w:val="center"/>
        </w:trPr>
        <w:tc>
          <w:tcPr>
            <w:tcW w:w="4876" w:type="dxa"/>
            <w:tcBorders>
              <w:top w:val="nil"/>
              <w:left w:val="nil"/>
              <w:bottom w:val="nil"/>
              <w:right w:val="nil"/>
            </w:tcBorders>
          </w:tcPr>
          <w:p w14:paraId="67FCC6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62AAEA" w14:textId="77777777" w:rsidR="0070379B" w:rsidRPr="0094179C" w:rsidRDefault="0070379B" w:rsidP="0007280B">
            <w:pPr>
              <w:pStyle w:val="AmColumnHeading"/>
            </w:pPr>
            <w:r w:rsidRPr="0094179C">
              <w:t>Emendamento</w:t>
            </w:r>
          </w:p>
        </w:tc>
      </w:tr>
      <w:tr w:rsidR="0070379B" w:rsidRPr="0094179C" w14:paraId="05D4451D" w14:textId="77777777" w:rsidTr="0007280B">
        <w:trPr>
          <w:jc w:val="center"/>
        </w:trPr>
        <w:tc>
          <w:tcPr>
            <w:tcW w:w="4876" w:type="dxa"/>
            <w:tcBorders>
              <w:top w:val="nil"/>
              <w:left w:val="nil"/>
              <w:bottom w:val="nil"/>
              <w:right w:val="nil"/>
            </w:tcBorders>
          </w:tcPr>
          <w:p w14:paraId="75055313"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w:t>
            </w:r>
            <w:r w:rsidRPr="0094179C">
              <w:rPr>
                <w:b/>
                <w:i/>
              </w:rPr>
              <w:t>congiunti a livello dell'UE nel settore della</w:t>
            </w:r>
            <w:r w:rsidRPr="0094179C">
              <w:t xml:space="preserve">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6850FBAF"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w:t>
            </w:r>
            <w:r w:rsidRPr="0094179C">
              <w:rPr>
                <w:b/>
                <w:i/>
              </w:rPr>
              <w:t>coordinati tra gli Stati membri, su base volontaria, escludendo qualsiasi trasferimento di competenze in materia di</w:t>
            </w:r>
            <w:r w:rsidRPr="0094179C">
              <w:t xml:space="preserve"> difesa </w:t>
            </w:r>
            <w:r w:rsidRPr="0094179C">
              <w:rPr>
                <w:b/>
                <w:i/>
              </w:rPr>
              <w:t>all'UE,</w:t>
            </w:r>
            <w:r w:rsidRPr="0094179C">
              <w:t xml:space="preserve">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r>
    </w:tbl>
    <w:p w14:paraId="3B6C298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3F81D82A" w14:textId="77777777" w:rsidR="0070379B" w:rsidRPr="0094179C" w:rsidRDefault="0070379B" w:rsidP="0070379B">
      <w:r w:rsidRPr="0094179C">
        <w:rPr>
          <w:rStyle w:val="HideTWBExt"/>
        </w:rPr>
        <w:t>&lt;/Amend&gt;</w:t>
      </w:r>
    </w:p>
    <w:p w14:paraId="67E5AAB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501</w:t>
      </w:r>
      <w:r w:rsidRPr="0094179C">
        <w:rPr>
          <w:rStyle w:val="HideTWBExt"/>
        </w:rPr>
        <w:t>&lt;/NumAm&gt;</w:t>
      </w:r>
    </w:p>
    <w:p w14:paraId="70D45D9D"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1E185662" w14:textId="77777777" w:rsidR="0070379B" w:rsidRPr="0094179C" w:rsidRDefault="0070379B" w:rsidP="0070379B">
      <w:pPr>
        <w:pStyle w:val="NormalBold"/>
      </w:pPr>
      <w:r w:rsidRPr="0094179C">
        <w:rPr>
          <w:rStyle w:val="HideTWBExt"/>
          <w:b w:val="0"/>
        </w:rPr>
        <w:t>&lt;/RepeatBlock-By&gt;</w:t>
      </w:r>
    </w:p>
    <w:p w14:paraId="26B6BB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3C60AC"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67A7F5" w14:textId="77777777" w:rsidTr="0007280B">
        <w:trPr>
          <w:trHeight w:hRule="exact" w:val="240"/>
          <w:jc w:val="center"/>
        </w:trPr>
        <w:tc>
          <w:tcPr>
            <w:tcW w:w="9752" w:type="dxa"/>
            <w:gridSpan w:val="2"/>
            <w:tcBorders>
              <w:top w:val="nil"/>
              <w:left w:val="nil"/>
              <w:bottom w:val="nil"/>
              <w:right w:val="nil"/>
            </w:tcBorders>
          </w:tcPr>
          <w:p w14:paraId="66558F4F" w14:textId="77777777" w:rsidR="0070379B" w:rsidRPr="0094179C" w:rsidRDefault="0070379B" w:rsidP="0007280B"/>
        </w:tc>
      </w:tr>
      <w:tr w:rsidR="0070379B" w:rsidRPr="0094179C" w14:paraId="3C4E9921" w14:textId="77777777" w:rsidTr="0007280B">
        <w:trPr>
          <w:trHeight w:val="240"/>
          <w:jc w:val="center"/>
        </w:trPr>
        <w:tc>
          <w:tcPr>
            <w:tcW w:w="4876" w:type="dxa"/>
            <w:tcBorders>
              <w:top w:val="nil"/>
              <w:left w:val="nil"/>
              <w:bottom w:val="nil"/>
              <w:right w:val="nil"/>
            </w:tcBorders>
          </w:tcPr>
          <w:p w14:paraId="52A34F2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213DD9" w14:textId="77777777" w:rsidR="0070379B" w:rsidRPr="0094179C" w:rsidRDefault="0070379B" w:rsidP="0007280B">
            <w:pPr>
              <w:pStyle w:val="AmColumnHeading"/>
            </w:pPr>
            <w:r w:rsidRPr="0094179C">
              <w:t>Emendamento</w:t>
            </w:r>
          </w:p>
        </w:tc>
      </w:tr>
      <w:tr w:rsidR="0070379B" w:rsidRPr="0094179C" w14:paraId="40ED4134" w14:textId="77777777" w:rsidTr="0007280B">
        <w:trPr>
          <w:jc w:val="center"/>
        </w:trPr>
        <w:tc>
          <w:tcPr>
            <w:tcW w:w="4876" w:type="dxa"/>
            <w:tcBorders>
              <w:top w:val="nil"/>
              <w:left w:val="nil"/>
              <w:bottom w:val="nil"/>
              <w:right w:val="nil"/>
            </w:tcBorders>
          </w:tcPr>
          <w:p w14:paraId="2E556506"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1D116F73"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w:t>
            </w:r>
            <w:r w:rsidRPr="0094179C">
              <w:rPr>
                <w:b/>
                <w:i/>
              </w:rPr>
              <w:t>rafforzando l'autonomia strategica e</w:t>
            </w:r>
            <w:r w:rsidRPr="0094179C">
              <w:t xml:space="preserve"> creando in tal modo posti di lavoro altamente qualificati e di qualità;</w:t>
            </w:r>
          </w:p>
        </w:tc>
      </w:tr>
    </w:tbl>
    <w:p w14:paraId="68EB4B1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5ACC471" w14:textId="77777777" w:rsidR="0070379B" w:rsidRPr="0094179C" w:rsidRDefault="0070379B" w:rsidP="0070379B">
      <w:r w:rsidRPr="0094179C">
        <w:rPr>
          <w:rStyle w:val="HideTWBExt"/>
        </w:rPr>
        <w:t>&lt;/Amend&gt;</w:t>
      </w:r>
    </w:p>
    <w:p w14:paraId="7C78B39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502</w:t>
      </w:r>
      <w:r w:rsidRPr="0094179C">
        <w:rPr>
          <w:rStyle w:val="HideTWBExt"/>
        </w:rPr>
        <w:t>&lt;/NumAm&gt;</w:t>
      </w:r>
    </w:p>
    <w:p w14:paraId="3D8EA330"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241741AE" w14:textId="77777777" w:rsidR="0070379B" w:rsidRPr="0094179C" w:rsidRDefault="0070379B" w:rsidP="0070379B">
      <w:pPr>
        <w:pStyle w:val="NormalBold"/>
      </w:pPr>
      <w:r w:rsidRPr="0094179C">
        <w:rPr>
          <w:rStyle w:val="HideTWBExt"/>
          <w:b w:val="0"/>
        </w:rPr>
        <w:t>&lt;/RepeatBlock-By&gt;</w:t>
      </w:r>
    </w:p>
    <w:p w14:paraId="2B3F708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CBB27F"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5540B6" w14:textId="77777777" w:rsidTr="0007280B">
        <w:trPr>
          <w:trHeight w:hRule="exact" w:val="240"/>
          <w:jc w:val="center"/>
        </w:trPr>
        <w:tc>
          <w:tcPr>
            <w:tcW w:w="9752" w:type="dxa"/>
            <w:gridSpan w:val="2"/>
            <w:tcBorders>
              <w:top w:val="nil"/>
              <w:left w:val="nil"/>
              <w:bottom w:val="nil"/>
              <w:right w:val="nil"/>
            </w:tcBorders>
          </w:tcPr>
          <w:p w14:paraId="108B7D5E" w14:textId="77777777" w:rsidR="0070379B" w:rsidRPr="0094179C" w:rsidRDefault="0070379B" w:rsidP="0007280B"/>
        </w:tc>
      </w:tr>
      <w:tr w:rsidR="0070379B" w:rsidRPr="0094179C" w14:paraId="274F1ED9" w14:textId="77777777" w:rsidTr="0007280B">
        <w:trPr>
          <w:trHeight w:val="240"/>
          <w:jc w:val="center"/>
        </w:trPr>
        <w:tc>
          <w:tcPr>
            <w:tcW w:w="4876" w:type="dxa"/>
            <w:tcBorders>
              <w:top w:val="nil"/>
              <w:left w:val="nil"/>
              <w:bottom w:val="nil"/>
              <w:right w:val="nil"/>
            </w:tcBorders>
          </w:tcPr>
          <w:p w14:paraId="2BA05D7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2F2FF2" w14:textId="77777777" w:rsidR="0070379B" w:rsidRPr="0094179C" w:rsidRDefault="0070379B" w:rsidP="0007280B">
            <w:pPr>
              <w:pStyle w:val="AmColumnHeading"/>
            </w:pPr>
            <w:r w:rsidRPr="0094179C">
              <w:t>Emendamento</w:t>
            </w:r>
          </w:p>
        </w:tc>
      </w:tr>
      <w:tr w:rsidR="0070379B" w:rsidRPr="0094179C" w14:paraId="1FA416E9" w14:textId="77777777" w:rsidTr="0007280B">
        <w:trPr>
          <w:jc w:val="center"/>
        </w:trPr>
        <w:tc>
          <w:tcPr>
            <w:tcW w:w="4876" w:type="dxa"/>
            <w:tcBorders>
              <w:top w:val="nil"/>
              <w:left w:val="nil"/>
              <w:bottom w:val="nil"/>
              <w:right w:val="nil"/>
            </w:tcBorders>
          </w:tcPr>
          <w:p w14:paraId="215F2CB2"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5B42758A"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w:t>
            </w:r>
            <w:r w:rsidRPr="0094179C">
              <w:rPr>
                <w:b/>
                <w:i/>
              </w:rPr>
              <w:t>nel lungo termine</w:t>
            </w:r>
            <w:r w:rsidRPr="0094179C">
              <w:t>, nonché contribuire a garantire l'interoperabilità di attrezzature e sistemi; evidenzia la necessità di orientare il sostegno verso l'industria della difesa all'interno dell'Unione, creando in tal modo posti di lavoro altamente qualificati e di qualità;</w:t>
            </w:r>
          </w:p>
        </w:tc>
      </w:tr>
    </w:tbl>
    <w:p w14:paraId="750FB2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62F5D0A" w14:textId="77777777" w:rsidR="0070379B" w:rsidRPr="0094179C" w:rsidRDefault="0070379B" w:rsidP="0070379B">
      <w:r w:rsidRPr="0094179C">
        <w:rPr>
          <w:rStyle w:val="HideTWBExt"/>
        </w:rPr>
        <w:t>&lt;/Amend&gt;</w:t>
      </w:r>
    </w:p>
    <w:p w14:paraId="2224CBC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503</w:t>
      </w:r>
      <w:r w:rsidRPr="0094179C">
        <w:rPr>
          <w:rStyle w:val="HideTWBExt"/>
        </w:rPr>
        <w:t>&lt;/NumAm&gt;</w:t>
      </w:r>
    </w:p>
    <w:p w14:paraId="78A9E395" w14:textId="77777777" w:rsidR="0070379B" w:rsidRPr="0094179C" w:rsidRDefault="0070379B" w:rsidP="0070379B">
      <w:pPr>
        <w:pStyle w:val="NormalBold"/>
      </w:pPr>
      <w:r w:rsidRPr="0094179C">
        <w:rPr>
          <w:rStyle w:val="HideTWBExt"/>
          <w:b w:val="0"/>
        </w:rPr>
        <w:t>&lt;RepeatBlock-By&gt;&lt;Members&gt;</w:t>
      </w:r>
      <w:r w:rsidRPr="0094179C">
        <w:t>Jean-Marc Germain, Raphaël Glucksmann, Jens Geier, Sandra Gómez López, Giuseppe Lupo, Victor Negrescu, Matjaž Nemec, Nils Ušakovs, Mohammed Chahim, Jonás Fernández</w:t>
      </w:r>
      <w:r w:rsidRPr="0094179C">
        <w:rPr>
          <w:rStyle w:val="HideTWBExt"/>
          <w:b w:val="0"/>
        </w:rPr>
        <w:t>&lt;/Members&gt;</w:t>
      </w:r>
    </w:p>
    <w:p w14:paraId="288CD2FA" w14:textId="77777777" w:rsidR="0070379B" w:rsidRPr="0094179C" w:rsidRDefault="0070379B" w:rsidP="0070379B">
      <w:pPr>
        <w:pStyle w:val="NormalBold"/>
      </w:pPr>
      <w:r w:rsidRPr="0094179C">
        <w:rPr>
          <w:rStyle w:val="HideTWBExt"/>
          <w:b w:val="0"/>
        </w:rPr>
        <w:t>&lt;/RepeatBlock-By&gt;</w:t>
      </w:r>
    </w:p>
    <w:p w14:paraId="3D86806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FA0454" w14:textId="77777777" w:rsidR="0070379B" w:rsidRPr="0094179C" w:rsidRDefault="0070379B" w:rsidP="0070379B">
      <w:pPr>
        <w:pStyle w:val="NormalBold"/>
      </w:pPr>
      <w:r w:rsidRPr="0094179C">
        <w:rPr>
          <w:rStyle w:val="HideTWBExt"/>
        </w:rPr>
        <w:t>&lt;Article&gt;</w:t>
      </w:r>
      <w:r w:rsidRPr="0094179C">
        <w:t>Paragrafo 29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97A203" w14:textId="77777777" w:rsidTr="0007280B">
        <w:trPr>
          <w:trHeight w:hRule="exact" w:val="240"/>
          <w:jc w:val="center"/>
        </w:trPr>
        <w:tc>
          <w:tcPr>
            <w:tcW w:w="9752" w:type="dxa"/>
            <w:gridSpan w:val="2"/>
            <w:tcBorders>
              <w:top w:val="nil"/>
              <w:left w:val="nil"/>
              <w:bottom w:val="nil"/>
              <w:right w:val="nil"/>
            </w:tcBorders>
          </w:tcPr>
          <w:p w14:paraId="7184FAD5" w14:textId="77777777" w:rsidR="0070379B" w:rsidRPr="0094179C" w:rsidRDefault="0070379B" w:rsidP="0007280B"/>
        </w:tc>
      </w:tr>
      <w:tr w:rsidR="0070379B" w:rsidRPr="0094179C" w14:paraId="3CA276EF" w14:textId="77777777" w:rsidTr="0007280B">
        <w:trPr>
          <w:trHeight w:val="240"/>
          <w:jc w:val="center"/>
        </w:trPr>
        <w:tc>
          <w:tcPr>
            <w:tcW w:w="4876" w:type="dxa"/>
            <w:tcBorders>
              <w:top w:val="nil"/>
              <w:left w:val="nil"/>
              <w:bottom w:val="nil"/>
              <w:right w:val="nil"/>
            </w:tcBorders>
          </w:tcPr>
          <w:p w14:paraId="752EFE7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6E50FF8" w14:textId="77777777" w:rsidR="0070379B" w:rsidRPr="0094179C" w:rsidRDefault="0070379B" w:rsidP="0007280B">
            <w:pPr>
              <w:pStyle w:val="AmColumnHeading"/>
            </w:pPr>
            <w:r w:rsidRPr="0094179C">
              <w:t>Emendamento</w:t>
            </w:r>
          </w:p>
        </w:tc>
      </w:tr>
      <w:tr w:rsidR="0070379B" w:rsidRPr="0094179C" w14:paraId="2D414645" w14:textId="77777777" w:rsidTr="0007280B">
        <w:trPr>
          <w:jc w:val="center"/>
        </w:trPr>
        <w:tc>
          <w:tcPr>
            <w:tcW w:w="4876" w:type="dxa"/>
            <w:tcBorders>
              <w:top w:val="nil"/>
              <w:left w:val="nil"/>
              <w:bottom w:val="nil"/>
              <w:right w:val="nil"/>
            </w:tcBorders>
          </w:tcPr>
          <w:p w14:paraId="3FB9807F" w14:textId="77777777" w:rsidR="0070379B" w:rsidRPr="0094179C" w:rsidRDefault="0070379B" w:rsidP="0007280B">
            <w:pPr>
              <w:pStyle w:val="Normal6a"/>
            </w:pPr>
            <w:r w:rsidRPr="0094179C">
              <w:t>29.</w:t>
            </w:r>
            <w:r w:rsidRPr="0094179C">
              <w:tab/>
              <w:t>pone l'accento sull'importanza di una base industriale e tecnologica di difesa europea competitiva e resiliente e ritiene che gli investimenti congiunti a livello dell'UE nel settore della difesa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c>
          <w:tcPr>
            <w:tcW w:w="4876" w:type="dxa"/>
            <w:tcBorders>
              <w:top w:val="nil"/>
              <w:left w:val="nil"/>
              <w:bottom w:val="nil"/>
              <w:right w:val="nil"/>
            </w:tcBorders>
          </w:tcPr>
          <w:p w14:paraId="4A836187" w14:textId="77777777" w:rsidR="0070379B" w:rsidRPr="0094179C" w:rsidRDefault="0070379B" w:rsidP="0007280B">
            <w:pPr>
              <w:pStyle w:val="Normal6a"/>
            </w:pPr>
            <w:r w:rsidRPr="0094179C">
              <w:t>29.</w:t>
            </w:r>
            <w:r w:rsidRPr="0094179C">
              <w:tab/>
              <w:t xml:space="preserve">pone l'accento sull'importanza di una base industriale e tecnologica di difesa europea competitiva e resiliente e ritiene che gli investimenti congiunti a livello dell'UE nel settore della difesa </w:t>
            </w:r>
            <w:r w:rsidRPr="0094179C">
              <w:rPr>
                <w:b/>
                <w:i/>
              </w:rPr>
              <w:t>nel prossimo QFP</w:t>
            </w:r>
            <w:r w:rsidRPr="0094179C">
              <w:t xml:space="preserve"> possano generare economie di scala, e quindi risparmi significativi per gli Stati membri, nonché contribuire a garantire l'interoperabilità di attrezzature e sistemi; evidenzia la necessità di orientare il sostegno verso l'industria della difesa all'interno dell'Unione, creando in tal modo posti di lavoro altamente qualificati e di qualità;</w:t>
            </w:r>
          </w:p>
        </w:tc>
      </w:tr>
    </w:tbl>
    <w:p w14:paraId="3C3190D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48D9444" w14:textId="77777777" w:rsidR="0070379B" w:rsidRPr="0094179C" w:rsidRDefault="0070379B" w:rsidP="0070379B">
      <w:r w:rsidRPr="0094179C">
        <w:rPr>
          <w:rStyle w:val="HideTWBExt"/>
        </w:rPr>
        <w:t>&lt;/Amend&gt;</w:t>
      </w:r>
    </w:p>
    <w:p w14:paraId="27E288C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504</w:t>
      </w:r>
      <w:r w:rsidRPr="0094179C">
        <w:rPr>
          <w:rStyle w:val="HideTWBExt"/>
        </w:rPr>
        <w:t>&lt;/NumAm&gt;</w:t>
      </w:r>
    </w:p>
    <w:p w14:paraId="38A4E426"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28D15AB3" w14:textId="77777777" w:rsidR="0070379B" w:rsidRPr="0094179C" w:rsidRDefault="0070379B" w:rsidP="0070379B">
      <w:pPr>
        <w:pStyle w:val="NormalBold"/>
      </w:pPr>
      <w:r w:rsidRPr="0094179C">
        <w:rPr>
          <w:rStyle w:val="HideTWBExt"/>
          <w:b w:val="0"/>
        </w:rPr>
        <w:t>&lt;/RepeatBlock-By&gt;</w:t>
      </w:r>
    </w:p>
    <w:p w14:paraId="0291572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C929A5" w14:textId="77777777" w:rsidR="0070379B" w:rsidRPr="0094179C" w:rsidRDefault="0070379B" w:rsidP="0070379B">
      <w:pPr>
        <w:pStyle w:val="NormalBold"/>
      </w:pPr>
      <w:r w:rsidRPr="0094179C">
        <w:rPr>
          <w:rStyle w:val="HideTWBExt"/>
        </w:rPr>
        <w:t>&lt;Article&gt;</w:t>
      </w:r>
      <w:r w:rsidRPr="0094179C">
        <w:t>Paragrafo 29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67580E" w14:textId="77777777" w:rsidTr="0007280B">
        <w:trPr>
          <w:trHeight w:hRule="exact" w:val="240"/>
          <w:jc w:val="center"/>
        </w:trPr>
        <w:tc>
          <w:tcPr>
            <w:tcW w:w="9752" w:type="dxa"/>
            <w:gridSpan w:val="2"/>
            <w:tcBorders>
              <w:top w:val="nil"/>
              <w:left w:val="nil"/>
              <w:bottom w:val="nil"/>
              <w:right w:val="nil"/>
            </w:tcBorders>
          </w:tcPr>
          <w:p w14:paraId="6C4F5471" w14:textId="77777777" w:rsidR="0070379B" w:rsidRPr="0094179C" w:rsidRDefault="0070379B" w:rsidP="0007280B"/>
        </w:tc>
      </w:tr>
      <w:tr w:rsidR="0070379B" w:rsidRPr="0094179C" w14:paraId="299A8A44" w14:textId="77777777" w:rsidTr="0007280B">
        <w:trPr>
          <w:trHeight w:val="240"/>
          <w:jc w:val="center"/>
        </w:trPr>
        <w:tc>
          <w:tcPr>
            <w:tcW w:w="4876" w:type="dxa"/>
            <w:tcBorders>
              <w:top w:val="nil"/>
              <w:left w:val="nil"/>
              <w:bottom w:val="nil"/>
              <w:right w:val="nil"/>
            </w:tcBorders>
          </w:tcPr>
          <w:p w14:paraId="29A9E53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CBE198" w14:textId="77777777" w:rsidR="0070379B" w:rsidRPr="0094179C" w:rsidRDefault="0070379B" w:rsidP="0007280B">
            <w:pPr>
              <w:pStyle w:val="AmColumnHeading"/>
            </w:pPr>
            <w:r w:rsidRPr="0094179C">
              <w:t>Emendamento</w:t>
            </w:r>
          </w:p>
        </w:tc>
      </w:tr>
      <w:tr w:rsidR="0070379B" w:rsidRPr="0094179C" w14:paraId="02310B6C" w14:textId="77777777" w:rsidTr="0007280B">
        <w:trPr>
          <w:jc w:val="center"/>
        </w:trPr>
        <w:tc>
          <w:tcPr>
            <w:tcW w:w="4876" w:type="dxa"/>
            <w:tcBorders>
              <w:top w:val="nil"/>
              <w:left w:val="nil"/>
              <w:bottom w:val="nil"/>
              <w:right w:val="nil"/>
            </w:tcBorders>
          </w:tcPr>
          <w:p w14:paraId="28B72AE5" w14:textId="77777777" w:rsidR="0070379B" w:rsidRPr="0094179C" w:rsidRDefault="0070379B" w:rsidP="0007280B">
            <w:pPr>
              <w:pStyle w:val="Normal6a"/>
            </w:pPr>
          </w:p>
        </w:tc>
        <w:tc>
          <w:tcPr>
            <w:tcW w:w="4876" w:type="dxa"/>
            <w:tcBorders>
              <w:top w:val="nil"/>
              <w:left w:val="nil"/>
              <w:bottom w:val="nil"/>
              <w:right w:val="nil"/>
            </w:tcBorders>
          </w:tcPr>
          <w:p w14:paraId="15F56504" w14:textId="77777777" w:rsidR="0070379B" w:rsidRPr="0094179C" w:rsidRDefault="0070379B" w:rsidP="0007280B">
            <w:pPr>
              <w:pStyle w:val="Normal6a"/>
            </w:pPr>
            <w:r w:rsidRPr="0094179C">
              <w:rPr>
                <w:b/>
                <w:i/>
              </w:rPr>
              <w:t>29 bis.</w:t>
            </w:r>
            <w:r w:rsidRPr="0094179C">
              <w:tab/>
            </w:r>
            <w:r w:rsidRPr="0094179C">
              <w:rPr>
                <w:b/>
                <w:i/>
              </w:rPr>
              <w:t>è fermamente convinto che i potenziali guadagni di efficienza derivanti dalla fornitura di capacità di difesa a livello dell'UE siano molto elevati; chiede, a tale proposito, che gli investimenti nelle capacità di difesa siano considerati un bene pubblico europeo prioritario e che gli stanziamenti finanziari per tali investimenti siano aumentati in modo sostanziale nel prossimo QFP; rammenta che l'indicatore della spesa netta nel nuovo quadro delle norme di bilancio esclude tutti i cofinanziamenti nazionali nei programmi finanziati dall'Unione, offrendo agli Stati membri un maggiore margine di bilancio per investire nelle capacità di difesa dell'UE, contribuendo in tal modo a rafforzare le sinergie tra il bilancio dell'UE e i bilanci nazionali, riducendo la frammentazione e aumentando l'efficienza complessiva della spesa pubblica;</w:t>
            </w:r>
          </w:p>
        </w:tc>
      </w:tr>
    </w:tbl>
    <w:p w14:paraId="2E8FCDD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DD91710" w14:textId="77777777" w:rsidR="0070379B" w:rsidRPr="0094179C" w:rsidRDefault="0070379B" w:rsidP="0070379B">
      <w:r w:rsidRPr="0094179C">
        <w:rPr>
          <w:rStyle w:val="HideTWBExt"/>
        </w:rPr>
        <w:t>&lt;/Amend&gt;</w:t>
      </w:r>
    </w:p>
    <w:p w14:paraId="27BCD38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505</w:t>
      </w:r>
      <w:r w:rsidRPr="0094179C">
        <w:rPr>
          <w:rStyle w:val="HideTWBExt"/>
        </w:rPr>
        <w:t>&lt;/NumAm&gt;</w:t>
      </w:r>
    </w:p>
    <w:p w14:paraId="120C5FE7"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7FC7E3AD" w14:textId="77777777" w:rsidR="0070379B" w:rsidRPr="0094179C" w:rsidRDefault="0070379B" w:rsidP="0070379B">
      <w:pPr>
        <w:pStyle w:val="NormalBold"/>
      </w:pPr>
      <w:r w:rsidRPr="0094179C">
        <w:rPr>
          <w:rStyle w:val="HideTWBExt"/>
          <w:b w:val="0"/>
        </w:rPr>
        <w:t>&lt;/RepeatBlock-By&gt;</w:t>
      </w:r>
    </w:p>
    <w:p w14:paraId="32765D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004306" w14:textId="77777777" w:rsidR="0070379B" w:rsidRPr="0094179C" w:rsidRDefault="0070379B" w:rsidP="0070379B">
      <w:pPr>
        <w:pStyle w:val="NormalBold"/>
      </w:pPr>
      <w:r w:rsidRPr="0094179C">
        <w:rPr>
          <w:rStyle w:val="HideTWBExt"/>
        </w:rPr>
        <w:t>&lt;Article&gt;</w:t>
      </w:r>
      <w:r w:rsidRPr="0094179C">
        <w:t>Paragrafo 29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4C5CB37" w14:textId="77777777" w:rsidTr="0007280B">
        <w:trPr>
          <w:trHeight w:hRule="exact" w:val="240"/>
          <w:jc w:val="center"/>
        </w:trPr>
        <w:tc>
          <w:tcPr>
            <w:tcW w:w="9752" w:type="dxa"/>
            <w:gridSpan w:val="2"/>
            <w:tcBorders>
              <w:top w:val="nil"/>
              <w:left w:val="nil"/>
              <w:bottom w:val="nil"/>
              <w:right w:val="nil"/>
            </w:tcBorders>
          </w:tcPr>
          <w:p w14:paraId="5F17F2AD" w14:textId="77777777" w:rsidR="0070379B" w:rsidRPr="0094179C" w:rsidRDefault="0070379B" w:rsidP="0007280B"/>
        </w:tc>
      </w:tr>
      <w:tr w:rsidR="0070379B" w:rsidRPr="0094179C" w14:paraId="7F1B133F" w14:textId="77777777" w:rsidTr="0007280B">
        <w:trPr>
          <w:trHeight w:val="240"/>
          <w:jc w:val="center"/>
        </w:trPr>
        <w:tc>
          <w:tcPr>
            <w:tcW w:w="4876" w:type="dxa"/>
            <w:tcBorders>
              <w:top w:val="nil"/>
              <w:left w:val="nil"/>
              <w:bottom w:val="nil"/>
              <w:right w:val="nil"/>
            </w:tcBorders>
          </w:tcPr>
          <w:p w14:paraId="2311CAD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9F1CA6" w14:textId="77777777" w:rsidR="0070379B" w:rsidRPr="0094179C" w:rsidRDefault="0070379B" w:rsidP="0007280B">
            <w:pPr>
              <w:pStyle w:val="AmColumnHeading"/>
            </w:pPr>
            <w:r w:rsidRPr="0094179C">
              <w:t>Emendamento</w:t>
            </w:r>
          </w:p>
        </w:tc>
      </w:tr>
      <w:tr w:rsidR="0070379B" w:rsidRPr="0094179C" w14:paraId="71BD8626" w14:textId="77777777" w:rsidTr="0007280B">
        <w:trPr>
          <w:jc w:val="center"/>
        </w:trPr>
        <w:tc>
          <w:tcPr>
            <w:tcW w:w="4876" w:type="dxa"/>
            <w:tcBorders>
              <w:top w:val="nil"/>
              <w:left w:val="nil"/>
              <w:bottom w:val="nil"/>
              <w:right w:val="nil"/>
            </w:tcBorders>
          </w:tcPr>
          <w:p w14:paraId="4CBE5D55" w14:textId="77777777" w:rsidR="0070379B" w:rsidRPr="0094179C" w:rsidRDefault="0070379B" w:rsidP="0007280B">
            <w:pPr>
              <w:pStyle w:val="Normal6a"/>
            </w:pPr>
          </w:p>
        </w:tc>
        <w:tc>
          <w:tcPr>
            <w:tcW w:w="4876" w:type="dxa"/>
            <w:tcBorders>
              <w:top w:val="nil"/>
              <w:left w:val="nil"/>
              <w:bottom w:val="nil"/>
              <w:right w:val="nil"/>
            </w:tcBorders>
          </w:tcPr>
          <w:p w14:paraId="3E0F730D" w14:textId="77777777" w:rsidR="0070379B" w:rsidRPr="0094179C" w:rsidRDefault="0070379B" w:rsidP="0007280B">
            <w:pPr>
              <w:pStyle w:val="Normal6a"/>
            </w:pPr>
            <w:r w:rsidRPr="0094179C">
              <w:rPr>
                <w:b/>
                <w:i/>
              </w:rPr>
              <w:t>29 bis.</w:t>
            </w:r>
            <w:r w:rsidRPr="0094179C">
              <w:tab/>
            </w:r>
            <w:r w:rsidRPr="0094179C">
              <w:rPr>
                <w:b/>
                <w:i/>
              </w:rPr>
              <w:t>sottolinea l'importanza di maggiori investimenti nella difesa, che contribuiranno a migliorare la competitività e ad aumentare le innovazioni nell'Unione a beneficio dell'intero mercato unico; sottolinea che gli investimenti nella difesa spesso hanno ricadute positive sull'economia civile; sottolinea gli effetti positivi sulle opportunità occupazionali e sulla crescita economica attraverso catene di approvvigionamento integrate e maggiori opportunità per le imprese di operare a livello transfrontaliero;</w:t>
            </w:r>
          </w:p>
        </w:tc>
      </w:tr>
    </w:tbl>
    <w:p w14:paraId="0ED04423"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6D2AE95" w14:textId="77777777" w:rsidR="0070379B" w:rsidRPr="00647DCB" w:rsidRDefault="0070379B" w:rsidP="0070379B">
      <w:pPr>
        <w:rPr>
          <w:lang w:val="es-ES"/>
        </w:rPr>
      </w:pPr>
      <w:r w:rsidRPr="00647DCB">
        <w:rPr>
          <w:rStyle w:val="HideTWBExt"/>
          <w:lang w:val="es-ES"/>
        </w:rPr>
        <w:t>&lt;/Amend&gt;</w:t>
      </w:r>
    </w:p>
    <w:p w14:paraId="212298A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506</w:t>
      </w:r>
      <w:r w:rsidRPr="00647DCB">
        <w:rPr>
          <w:rStyle w:val="HideTWBExt"/>
          <w:lang w:val="es-ES"/>
        </w:rPr>
        <w:t>&lt;/NumAm&gt;</w:t>
      </w:r>
    </w:p>
    <w:p w14:paraId="47463660"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Fabienne Keller, Olivier Chastel, Lucia Yar, Stine Bosse</w:t>
      </w:r>
      <w:r w:rsidRPr="00647DCB">
        <w:rPr>
          <w:rStyle w:val="HideTWBExt"/>
          <w:b w:val="0"/>
          <w:lang w:val="es-ES"/>
        </w:rPr>
        <w:t>&lt;/Members&gt;</w:t>
      </w:r>
    </w:p>
    <w:p w14:paraId="6BA0CB34" w14:textId="77777777" w:rsidR="0070379B" w:rsidRPr="00647DCB" w:rsidRDefault="0070379B" w:rsidP="0070379B">
      <w:pPr>
        <w:pStyle w:val="NormalBold"/>
        <w:rPr>
          <w:lang w:val="es-ES"/>
        </w:rPr>
      </w:pPr>
      <w:r w:rsidRPr="00647DCB">
        <w:rPr>
          <w:rStyle w:val="HideTWBExt"/>
          <w:b w:val="0"/>
          <w:lang w:val="es-ES"/>
        </w:rPr>
        <w:t>&lt;/RepeatBlock-By&gt;</w:t>
      </w:r>
    </w:p>
    <w:p w14:paraId="12A06AE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32C244"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3EC39C" w14:textId="77777777" w:rsidTr="0007280B">
        <w:trPr>
          <w:trHeight w:hRule="exact" w:val="240"/>
          <w:jc w:val="center"/>
        </w:trPr>
        <w:tc>
          <w:tcPr>
            <w:tcW w:w="9752" w:type="dxa"/>
            <w:gridSpan w:val="2"/>
            <w:tcBorders>
              <w:top w:val="nil"/>
              <w:left w:val="nil"/>
              <w:bottom w:val="nil"/>
              <w:right w:val="nil"/>
            </w:tcBorders>
          </w:tcPr>
          <w:p w14:paraId="49537F12" w14:textId="77777777" w:rsidR="0070379B" w:rsidRPr="0094179C" w:rsidRDefault="0070379B" w:rsidP="0007280B"/>
        </w:tc>
      </w:tr>
      <w:tr w:rsidR="0070379B" w:rsidRPr="0094179C" w14:paraId="12DA073F" w14:textId="77777777" w:rsidTr="0007280B">
        <w:trPr>
          <w:trHeight w:val="240"/>
          <w:jc w:val="center"/>
        </w:trPr>
        <w:tc>
          <w:tcPr>
            <w:tcW w:w="4876" w:type="dxa"/>
            <w:tcBorders>
              <w:top w:val="nil"/>
              <w:left w:val="nil"/>
              <w:bottom w:val="nil"/>
              <w:right w:val="nil"/>
            </w:tcBorders>
          </w:tcPr>
          <w:p w14:paraId="39E30AF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298B83" w14:textId="77777777" w:rsidR="0070379B" w:rsidRPr="0094179C" w:rsidRDefault="0070379B" w:rsidP="0007280B">
            <w:pPr>
              <w:pStyle w:val="AmColumnHeading"/>
            </w:pPr>
            <w:r w:rsidRPr="0094179C">
              <w:t>Emendamento</w:t>
            </w:r>
          </w:p>
        </w:tc>
      </w:tr>
      <w:tr w:rsidR="0070379B" w:rsidRPr="0094179C" w14:paraId="44B8A26C" w14:textId="77777777" w:rsidTr="0007280B">
        <w:trPr>
          <w:jc w:val="center"/>
        </w:trPr>
        <w:tc>
          <w:tcPr>
            <w:tcW w:w="4876" w:type="dxa"/>
            <w:tcBorders>
              <w:top w:val="nil"/>
              <w:left w:val="nil"/>
              <w:bottom w:val="nil"/>
              <w:right w:val="nil"/>
            </w:tcBorders>
          </w:tcPr>
          <w:p w14:paraId="5154A984" w14:textId="77777777" w:rsidR="0070379B" w:rsidRPr="0094179C" w:rsidRDefault="0070379B" w:rsidP="0007280B">
            <w:pPr>
              <w:pStyle w:val="Normal6a"/>
            </w:pPr>
            <w:r w:rsidRPr="0094179C">
              <w:t>30.</w:t>
            </w:r>
            <w:r w:rsidRPr="0094179C">
              <w:tab/>
              <w:t>pone l'accento sull'importanza del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37F81E8C" w14:textId="77777777" w:rsidR="0070379B" w:rsidRPr="0094179C" w:rsidRDefault="0070379B" w:rsidP="0007280B">
            <w:pPr>
              <w:pStyle w:val="Normal6a"/>
            </w:pPr>
            <w:r w:rsidRPr="0094179C">
              <w:t>30.</w:t>
            </w:r>
            <w:r w:rsidRPr="0094179C">
              <w:tab/>
              <w:t xml:space="preserve">pone l'accento sull'importanza del sostegno di bilancio alla mobilità militare, che migliora le infrastrutture per scopi militari e civili a duplice uso e contribuisce in tal modo alle capacità di difesa dell'Unione; </w:t>
            </w:r>
            <w:r w:rsidRPr="0094179C">
              <w:rPr>
                <w:b/>
                <w:i/>
              </w:rPr>
              <w:t>sottolinea l'importanza delle infrastrutture di trasporto critiche, che richiedono ingenti investimenti e devono essere una priorità per la preparazione e la competitività dell'UE; chiede finanziamenti sufficienti per il meccanismo per collegare l'Europa al fine di migliorare i collegamenti transfrontalieri e garantire il completamento della rete centrale TEN-T e dei suoi corridoi;</w:t>
            </w:r>
          </w:p>
        </w:tc>
      </w:tr>
    </w:tbl>
    <w:p w14:paraId="7A3BE099"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62445D7" w14:textId="77777777" w:rsidR="0070379B" w:rsidRPr="00647DCB" w:rsidRDefault="0070379B" w:rsidP="0070379B">
      <w:pPr>
        <w:rPr>
          <w:lang w:val="es-ES"/>
        </w:rPr>
      </w:pPr>
      <w:r w:rsidRPr="00647DCB">
        <w:rPr>
          <w:rStyle w:val="HideTWBExt"/>
          <w:lang w:val="es-ES"/>
        </w:rPr>
        <w:t>&lt;/Amend&gt;</w:t>
      </w:r>
    </w:p>
    <w:p w14:paraId="3E789408"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507</w:t>
      </w:r>
      <w:r w:rsidRPr="00647DCB">
        <w:rPr>
          <w:rStyle w:val="HideTWBExt"/>
          <w:lang w:val="es-ES"/>
        </w:rPr>
        <w:t>&lt;/NumAm&gt;</w:t>
      </w:r>
    </w:p>
    <w:p w14:paraId="32D3CBF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02440957" w14:textId="77777777" w:rsidR="0070379B" w:rsidRPr="00647DCB" w:rsidRDefault="0070379B" w:rsidP="0070379B">
      <w:pPr>
        <w:pStyle w:val="NormalBold"/>
        <w:rPr>
          <w:lang w:val="es-ES"/>
        </w:rPr>
      </w:pPr>
      <w:r w:rsidRPr="00647DCB">
        <w:rPr>
          <w:rStyle w:val="HideTWBExt"/>
          <w:b w:val="0"/>
          <w:lang w:val="es-ES"/>
        </w:rPr>
        <w:t>&lt;/RepeatBlock-By&gt;</w:t>
      </w:r>
    </w:p>
    <w:p w14:paraId="0726FCD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BE7A5A"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73DC40" w14:textId="77777777" w:rsidTr="0007280B">
        <w:trPr>
          <w:trHeight w:hRule="exact" w:val="240"/>
          <w:jc w:val="center"/>
        </w:trPr>
        <w:tc>
          <w:tcPr>
            <w:tcW w:w="9752" w:type="dxa"/>
            <w:gridSpan w:val="2"/>
            <w:tcBorders>
              <w:top w:val="nil"/>
              <w:left w:val="nil"/>
              <w:bottom w:val="nil"/>
              <w:right w:val="nil"/>
            </w:tcBorders>
          </w:tcPr>
          <w:p w14:paraId="0F68D303" w14:textId="77777777" w:rsidR="0070379B" w:rsidRPr="0094179C" w:rsidRDefault="0070379B" w:rsidP="0007280B"/>
        </w:tc>
      </w:tr>
      <w:tr w:rsidR="0070379B" w:rsidRPr="0094179C" w14:paraId="60F9EF2C" w14:textId="77777777" w:rsidTr="0007280B">
        <w:trPr>
          <w:trHeight w:val="240"/>
          <w:jc w:val="center"/>
        </w:trPr>
        <w:tc>
          <w:tcPr>
            <w:tcW w:w="4876" w:type="dxa"/>
            <w:tcBorders>
              <w:top w:val="nil"/>
              <w:left w:val="nil"/>
              <w:bottom w:val="nil"/>
              <w:right w:val="nil"/>
            </w:tcBorders>
          </w:tcPr>
          <w:p w14:paraId="4ED56C0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9D134A" w14:textId="77777777" w:rsidR="0070379B" w:rsidRPr="0094179C" w:rsidRDefault="0070379B" w:rsidP="0007280B">
            <w:pPr>
              <w:pStyle w:val="AmColumnHeading"/>
            </w:pPr>
            <w:r w:rsidRPr="0094179C">
              <w:t>Emendamento</w:t>
            </w:r>
          </w:p>
        </w:tc>
      </w:tr>
      <w:tr w:rsidR="0070379B" w:rsidRPr="0094179C" w14:paraId="6D6009D4" w14:textId="77777777" w:rsidTr="0007280B">
        <w:trPr>
          <w:jc w:val="center"/>
        </w:trPr>
        <w:tc>
          <w:tcPr>
            <w:tcW w:w="4876" w:type="dxa"/>
            <w:tcBorders>
              <w:top w:val="nil"/>
              <w:left w:val="nil"/>
              <w:bottom w:val="nil"/>
              <w:right w:val="nil"/>
            </w:tcBorders>
          </w:tcPr>
          <w:p w14:paraId="6F595D66" w14:textId="77777777" w:rsidR="0070379B" w:rsidRPr="0094179C" w:rsidRDefault="0070379B" w:rsidP="0007280B">
            <w:pPr>
              <w:pStyle w:val="Normal6a"/>
            </w:pPr>
            <w:r w:rsidRPr="0094179C">
              <w:t>30.</w:t>
            </w:r>
            <w:r w:rsidRPr="0094179C">
              <w:tab/>
              <w:t>pone l'accento sull'importanza del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5260F9E8" w14:textId="77777777" w:rsidR="0070379B" w:rsidRPr="0094179C" w:rsidRDefault="0070379B" w:rsidP="0007280B">
            <w:pPr>
              <w:pStyle w:val="Normal6a"/>
            </w:pPr>
            <w:r w:rsidRPr="0094179C">
              <w:t>30.</w:t>
            </w:r>
            <w:r w:rsidRPr="0094179C">
              <w:tab/>
            </w:r>
            <w:r w:rsidRPr="0094179C">
              <w:rPr>
                <w:b/>
                <w:i/>
              </w:rPr>
              <w:t>sottolinea la necessità di fornire risorse adeguate per innovare e soddisfare le esigenze militari dell'UE e per rafforzare le capacità militari degli Stati membri;</w:t>
            </w:r>
            <w:r w:rsidRPr="0094179C">
              <w:t xml:space="preserve"> pone l'accento sull'importanza del sostegno di bilancio alla mobilità militare, che migliora le infrastrutture per scopi militari e civili a duplice uso e contribuisce in tal modo alle capacità di difesa dell'Unione; </w:t>
            </w:r>
            <w:r w:rsidRPr="0094179C">
              <w:rPr>
                <w:b/>
                <w:i/>
              </w:rPr>
              <w:t>sottolinea l'importanza dei finanziamenti per la mobilità militare per l'adattamento di parti dell'infrastruttura TEN-T a duplice uso lungo gli assi prioritari;</w:t>
            </w:r>
          </w:p>
        </w:tc>
      </w:tr>
    </w:tbl>
    <w:p w14:paraId="1865EDF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96728ED" w14:textId="77777777" w:rsidR="0070379B" w:rsidRPr="0094179C" w:rsidRDefault="0070379B" w:rsidP="0070379B">
      <w:r w:rsidRPr="0094179C">
        <w:rPr>
          <w:rStyle w:val="HideTWBExt"/>
        </w:rPr>
        <w:t>&lt;/Amend&gt;</w:t>
      </w:r>
    </w:p>
    <w:p w14:paraId="52FD629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508</w:t>
      </w:r>
      <w:r w:rsidRPr="0094179C">
        <w:rPr>
          <w:rStyle w:val="HideTWBExt"/>
        </w:rPr>
        <w:t>&lt;/NumAm&gt;</w:t>
      </w:r>
    </w:p>
    <w:p w14:paraId="5DBB399A"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729DBC7B" w14:textId="77777777" w:rsidR="0070379B" w:rsidRPr="0094179C" w:rsidRDefault="0070379B" w:rsidP="0070379B">
      <w:pPr>
        <w:pStyle w:val="NormalBold"/>
      </w:pPr>
      <w:r w:rsidRPr="0094179C">
        <w:rPr>
          <w:rStyle w:val="HideTWBExt"/>
          <w:b w:val="0"/>
        </w:rPr>
        <w:t>&lt;/RepeatBlock-By&gt;</w:t>
      </w:r>
    </w:p>
    <w:p w14:paraId="2854BE5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16A243"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4EC0D41" w14:textId="77777777" w:rsidTr="0007280B">
        <w:trPr>
          <w:trHeight w:hRule="exact" w:val="240"/>
          <w:jc w:val="center"/>
        </w:trPr>
        <w:tc>
          <w:tcPr>
            <w:tcW w:w="9752" w:type="dxa"/>
            <w:gridSpan w:val="2"/>
            <w:tcBorders>
              <w:top w:val="nil"/>
              <w:left w:val="nil"/>
              <w:bottom w:val="nil"/>
              <w:right w:val="nil"/>
            </w:tcBorders>
          </w:tcPr>
          <w:p w14:paraId="3D5BC6F2" w14:textId="77777777" w:rsidR="0070379B" w:rsidRPr="0094179C" w:rsidRDefault="0070379B" w:rsidP="0007280B"/>
        </w:tc>
      </w:tr>
      <w:tr w:rsidR="0070379B" w:rsidRPr="0094179C" w14:paraId="56018280" w14:textId="77777777" w:rsidTr="0007280B">
        <w:trPr>
          <w:trHeight w:val="240"/>
          <w:jc w:val="center"/>
        </w:trPr>
        <w:tc>
          <w:tcPr>
            <w:tcW w:w="4876" w:type="dxa"/>
            <w:tcBorders>
              <w:top w:val="nil"/>
              <w:left w:val="nil"/>
              <w:bottom w:val="nil"/>
              <w:right w:val="nil"/>
            </w:tcBorders>
          </w:tcPr>
          <w:p w14:paraId="6EC53A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568A39" w14:textId="77777777" w:rsidR="0070379B" w:rsidRPr="0094179C" w:rsidRDefault="0070379B" w:rsidP="0007280B">
            <w:pPr>
              <w:pStyle w:val="AmColumnHeading"/>
            </w:pPr>
            <w:r w:rsidRPr="0094179C">
              <w:t>Emendamento</w:t>
            </w:r>
          </w:p>
        </w:tc>
      </w:tr>
      <w:tr w:rsidR="0070379B" w:rsidRPr="0094179C" w14:paraId="789D5162" w14:textId="77777777" w:rsidTr="0007280B">
        <w:trPr>
          <w:jc w:val="center"/>
        </w:trPr>
        <w:tc>
          <w:tcPr>
            <w:tcW w:w="4876" w:type="dxa"/>
            <w:tcBorders>
              <w:top w:val="nil"/>
              <w:left w:val="nil"/>
              <w:bottom w:val="nil"/>
              <w:right w:val="nil"/>
            </w:tcBorders>
          </w:tcPr>
          <w:p w14:paraId="12F84185" w14:textId="77777777" w:rsidR="0070379B" w:rsidRPr="0094179C" w:rsidRDefault="0070379B" w:rsidP="0007280B">
            <w:pPr>
              <w:pStyle w:val="Normal6a"/>
            </w:pPr>
            <w:r w:rsidRPr="0094179C">
              <w:t>30.</w:t>
            </w:r>
            <w:r w:rsidRPr="0094179C">
              <w:tab/>
              <w:t>pone l'accento sull'importanza del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58F636B3" w14:textId="77777777" w:rsidR="0070379B" w:rsidRPr="0094179C" w:rsidRDefault="0070379B" w:rsidP="0007280B">
            <w:pPr>
              <w:pStyle w:val="Normal6a"/>
            </w:pPr>
            <w:r w:rsidRPr="0094179C">
              <w:t>30.</w:t>
            </w:r>
            <w:r w:rsidRPr="0094179C">
              <w:tab/>
              <w:t xml:space="preserve">pone l'accento sull'importanza del sostegno di bilancio alla mobilità militare, che migliora le infrastrutture per scopi militari e civili a duplice uso e contribuisce in tal modo alle capacità di difesa dell'Unione; </w:t>
            </w:r>
            <w:r w:rsidRPr="0094179C">
              <w:rPr>
                <w:b/>
                <w:i/>
              </w:rPr>
              <w:t>ritiene che gli investimenti nella mobilità militare debbano essere drasticamente aumentati al fine di garantire un trasferimento agevole di personale e attrezzature militari in tutta l'UE; sottolinea che ciò darà un contributo fondamentale alla nostra sicurezza collettiva europea;</w:t>
            </w:r>
          </w:p>
        </w:tc>
      </w:tr>
    </w:tbl>
    <w:p w14:paraId="46480D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52A37BD" w14:textId="77777777" w:rsidR="0070379B" w:rsidRPr="0094179C" w:rsidRDefault="0070379B" w:rsidP="0070379B">
      <w:r w:rsidRPr="0094179C">
        <w:rPr>
          <w:rStyle w:val="HideTWBExt"/>
        </w:rPr>
        <w:t>&lt;/Amend&gt;</w:t>
      </w:r>
    </w:p>
    <w:p w14:paraId="6867F92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509</w:t>
      </w:r>
      <w:r w:rsidRPr="0094179C">
        <w:rPr>
          <w:rStyle w:val="HideTWBExt"/>
        </w:rPr>
        <w:t>&lt;/NumAm&gt;</w:t>
      </w:r>
    </w:p>
    <w:p w14:paraId="77CEE2A0"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56D90591" w14:textId="77777777" w:rsidR="0070379B" w:rsidRPr="0094179C" w:rsidRDefault="0070379B" w:rsidP="0070379B">
      <w:pPr>
        <w:pStyle w:val="NormalBold"/>
      </w:pPr>
      <w:r w:rsidRPr="0094179C">
        <w:rPr>
          <w:rStyle w:val="HideTWBExt"/>
          <w:b w:val="0"/>
        </w:rPr>
        <w:t>&lt;/RepeatBlock-By&gt;</w:t>
      </w:r>
    </w:p>
    <w:p w14:paraId="5EB765D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C9CA1C"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00E97FD" w14:textId="77777777" w:rsidTr="0007280B">
        <w:trPr>
          <w:trHeight w:hRule="exact" w:val="240"/>
          <w:jc w:val="center"/>
        </w:trPr>
        <w:tc>
          <w:tcPr>
            <w:tcW w:w="9752" w:type="dxa"/>
            <w:gridSpan w:val="2"/>
            <w:tcBorders>
              <w:top w:val="nil"/>
              <w:left w:val="nil"/>
              <w:bottom w:val="nil"/>
              <w:right w:val="nil"/>
            </w:tcBorders>
          </w:tcPr>
          <w:p w14:paraId="245B5D14" w14:textId="77777777" w:rsidR="0070379B" w:rsidRPr="0094179C" w:rsidRDefault="0070379B" w:rsidP="0007280B"/>
        </w:tc>
      </w:tr>
      <w:tr w:rsidR="0070379B" w:rsidRPr="0094179C" w14:paraId="481E32C1" w14:textId="77777777" w:rsidTr="0007280B">
        <w:trPr>
          <w:trHeight w:val="240"/>
          <w:jc w:val="center"/>
        </w:trPr>
        <w:tc>
          <w:tcPr>
            <w:tcW w:w="4876" w:type="dxa"/>
            <w:tcBorders>
              <w:top w:val="nil"/>
              <w:left w:val="nil"/>
              <w:bottom w:val="nil"/>
              <w:right w:val="nil"/>
            </w:tcBorders>
          </w:tcPr>
          <w:p w14:paraId="2AE9A8F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02EBD5" w14:textId="77777777" w:rsidR="0070379B" w:rsidRPr="0094179C" w:rsidRDefault="0070379B" w:rsidP="0007280B">
            <w:pPr>
              <w:pStyle w:val="AmColumnHeading"/>
            </w:pPr>
            <w:r w:rsidRPr="0094179C">
              <w:t>Emendamento</w:t>
            </w:r>
          </w:p>
        </w:tc>
      </w:tr>
      <w:tr w:rsidR="0070379B" w:rsidRPr="0094179C" w14:paraId="450C7808" w14:textId="77777777" w:rsidTr="0007280B">
        <w:trPr>
          <w:jc w:val="center"/>
        </w:trPr>
        <w:tc>
          <w:tcPr>
            <w:tcW w:w="4876" w:type="dxa"/>
            <w:tcBorders>
              <w:top w:val="nil"/>
              <w:left w:val="nil"/>
              <w:bottom w:val="nil"/>
              <w:right w:val="nil"/>
            </w:tcBorders>
          </w:tcPr>
          <w:p w14:paraId="498DF0ED" w14:textId="77777777" w:rsidR="0070379B" w:rsidRPr="0094179C" w:rsidRDefault="0070379B" w:rsidP="0007280B">
            <w:pPr>
              <w:pStyle w:val="Normal6a"/>
            </w:pPr>
            <w:r w:rsidRPr="0094179C">
              <w:t>30.</w:t>
            </w:r>
            <w:r w:rsidRPr="0094179C">
              <w:tab/>
              <w:t>pone l'accento sull'importanza del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656093A1" w14:textId="77777777" w:rsidR="0070379B" w:rsidRPr="0094179C" w:rsidRDefault="0070379B" w:rsidP="0007280B">
            <w:pPr>
              <w:pStyle w:val="Normal6a"/>
            </w:pPr>
            <w:r w:rsidRPr="0094179C">
              <w:t>30.</w:t>
            </w:r>
            <w:r w:rsidRPr="0094179C">
              <w:tab/>
              <w:t xml:space="preserve">pone l'accento sull'importanza del sostegno di bilancio alla mobilità militare, che migliora le infrastrutture per scopi militari e civili a duplice uso e contribuisce in tal modo alle capacità di difesa dell'Unione; </w:t>
            </w:r>
            <w:r w:rsidRPr="0094179C">
              <w:rPr>
                <w:b/>
                <w:i/>
              </w:rPr>
              <w:t>ritiene inoltre che l'UE dovrebbe prendere in considerazione l'utilizzo di fondi non utilizzati per la ripresa dalla pandemia per gli investimenti nel settore della difesa, al fine di aumentare la capacità dell'Unione di proteggere i propri cittadini e rafforzare il suo ruolo geopolitico nel mondo;</w:t>
            </w:r>
          </w:p>
        </w:tc>
      </w:tr>
    </w:tbl>
    <w:p w14:paraId="0A659E01"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76B50B2" w14:textId="77777777" w:rsidR="0070379B" w:rsidRPr="00647DCB" w:rsidRDefault="0070379B" w:rsidP="0070379B">
      <w:pPr>
        <w:rPr>
          <w:lang w:val="pt-PT"/>
        </w:rPr>
      </w:pPr>
      <w:r w:rsidRPr="00647DCB">
        <w:rPr>
          <w:rStyle w:val="HideTWBExt"/>
          <w:lang w:val="pt-PT"/>
        </w:rPr>
        <w:t>&lt;/Amend&gt;</w:t>
      </w:r>
    </w:p>
    <w:p w14:paraId="4CA696B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510</w:t>
      </w:r>
      <w:r w:rsidRPr="00647DCB">
        <w:rPr>
          <w:rStyle w:val="HideTWBExt"/>
          <w:lang w:val="pt-PT"/>
        </w:rPr>
        <w:t>&lt;/NumAm&gt;</w:t>
      </w:r>
    </w:p>
    <w:p w14:paraId="2DF001BB"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6B7F3F51" w14:textId="77777777" w:rsidR="0070379B" w:rsidRPr="00647DCB" w:rsidRDefault="0070379B" w:rsidP="0070379B">
      <w:pPr>
        <w:pStyle w:val="NormalBold"/>
        <w:rPr>
          <w:lang w:val="pt-PT"/>
        </w:rPr>
      </w:pPr>
      <w:r w:rsidRPr="00647DCB">
        <w:rPr>
          <w:rStyle w:val="HideTWBExt"/>
          <w:b w:val="0"/>
          <w:lang w:val="pt-PT"/>
        </w:rPr>
        <w:t>&lt;/RepeatBlock-By&gt;</w:t>
      </w:r>
    </w:p>
    <w:p w14:paraId="0BAD053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AD829F"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C530E5" w14:textId="77777777" w:rsidTr="0007280B">
        <w:trPr>
          <w:trHeight w:hRule="exact" w:val="240"/>
          <w:jc w:val="center"/>
        </w:trPr>
        <w:tc>
          <w:tcPr>
            <w:tcW w:w="9752" w:type="dxa"/>
            <w:gridSpan w:val="2"/>
            <w:tcBorders>
              <w:top w:val="nil"/>
              <w:left w:val="nil"/>
              <w:bottom w:val="nil"/>
              <w:right w:val="nil"/>
            </w:tcBorders>
          </w:tcPr>
          <w:p w14:paraId="2678C25D" w14:textId="77777777" w:rsidR="0070379B" w:rsidRPr="0094179C" w:rsidRDefault="0070379B" w:rsidP="0007280B"/>
        </w:tc>
      </w:tr>
      <w:tr w:rsidR="0070379B" w:rsidRPr="0094179C" w14:paraId="00365208" w14:textId="77777777" w:rsidTr="0007280B">
        <w:trPr>
          <w:trHeight w:val="240"/>
          <w:jc w:val="center"/>
        </w:trPr>
        <w:tc>
          <w:tcPr>
            <w:tcW w:w="4876" w:type="dxa"/>
            <w:tcBorders>
              <w:top w:val="nil"/>
              <w:left w:val="nil"/>
              <w:bottom w:val="nil"/>
              <w:right w:val="nil"/>
            </w:tcBorders>
          </w:tcPr>
          <w:p w14:paraId="04F1832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0405CD6" w14:textId="77777777" w:rsidR="0070379B" w:rsidRPr="0094179C" w:rsidRDefault="0070379B" w:rsidP="0007280B">
            <w:pPr>
              <w:pStyle w:val="AmColumnHeading"/>
            </w:pPr>
            <w:r w:rsidRPr="0094179C">
              <w:t>Emendamento</w:t>
            </w:r>
          </w:p>
        </w:tc>
      </w:tr>
      <w:tr w:rsidR="0070379B" w:rsidRPr="0094179C" w14:paraId="09A54729" w14:textId="77777777" w:rsidTr="0007280B">
        <w:trPr>
          <w:jc w:val="center"/>
        </w:trPr>
        <w:tc>
          <w:tcPr>
            <w:tcW w:w="4876" w:type="dxa"/>
            <w:tcBorders>
              <w:top w:val="nil"/>
              <w:left w:val="nil"/>
              <w:bottom w:val="nil"/>
              <w:right w:val="nil"/>
            </w:tcBorders>
          </w:tcPr>
          <w:p w14:paraId="3EF5AE5C" w14:textId="77777777" w:rsidR="0070379B" w:rsidRPr="0094179C" w:rsidRDefault="0070379B" w:rsidP="0007280B">
            <w:pPr>
              <w:pStyle w:val="Normal6a"/>
            </w:pPr>
            <w:r w:rsidRPr="0094179C">
              <w:t>30.</w:t>
            </w:r>
            <w:r w:rsidRPr="0094179C">
              <w:tab/>
              <w:t xml:space="preserve">pone l'accento sull'importanza </w:t>
            </w:r>
            <w:r w:rsidRPr="0094179C">
              <w:rPr>
                <w:b/>
                <w:i/>
              </w:rPr>
              <w:t>del</w:t>
            </w:r>
            <w:r w:rsidRPr="0094179C">
              <w:t xml:space="preserve">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722ED4C4" w14:textId="77777777" w:rsidR="0070379B" w:rsidRPr="0094179C" w:rsidRDefault="0070379B" w:rsidP="0007280B">
            <w:pPr>
              <w:pStyle w:val="Normal6a"/>
            </w:pPr>
            <w:r w:rsidRPr="0094179C">
              <w:t>30.</w:t>
            </w:r>
            <w:r w:rsidRPr="0094179C">
              <w:tab/>
              <w:t xml:space="preserve">pone l'accento sull'importanza </w:t>
            </w:r>
            <w:r w:rsidRPr="0094179C">
              <w:rPr>
                <w:b/>
                <w:i/>
              </w:rPr>
              <w:t>di proseguire il</w:t>
            </w:r>
            <w:r w:rsidRPr="0094179C">
              <w:t xml:space="preserve"> sostegno di bilancio alla mobilità militare, che migliora le infrastrutture per scopi militari e civili a duplice uso e contribuisce in tal modo alle capacità di difesa dell'Unione; </w:t>
            </w:r>
            <w:r w:rsidRPr="0094179C">
              <w:rPr>
                <w:b/>
                <w:i/>
              </w:rPr>
              <w:t>sottolinea che una mobilità militare efficiente è fondamentale per la capacità di risposta rapida dell'UE alle crisi ed è essenziale per un'efficace deterrenza e prontezza operativa negli scenari di minaccia;</w:t>
            </w:r>
          </w:p>
        </w:tc>
      </w:tr>
    </w:tbl>
    <w:p w14:paraId="24A7AF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FF307E" w14:textId="77777777" w:rsidR="0070379B" w:rsidRPr="0094179C" w:rsidRDefault="0070379B" w:rsidP="0070379B">
      <w:r w:rsidRPr="0094179C">
        <w:rPr>
          <w:rStyle w:val="HideTWBExt"/>
        </w:rPr>
        <w:t>&lt;/Amend&gt;</w:t>
      </w:r>
    </w:p>
    <w:p w14:paraId="723E4E8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511</w:t>
      </w:r>
      <w:r w:rsidRPr="0094179C">
        <w:rPr>
          <w:rStyle w:val="HideTWBExt"/>
        </w:rPr>
        <w:t>&lt;/NumAm&gt;</w:t>
      </w:r>
    </w:p>
    <w:p w14:paraId="5B57E29E"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559DA32F" w14:textId="77777777" w:rsidR="0070379B" w:rsidRPr="0094179C" w:rsidRDefault="0070379B" w:rsidP="0070379B">
      <w:pPr>
        <w:pStyle w:val="NormalBold"/>
      </w:pPr>
      <w:r w:rsidRPr="0094179C">
        <w:rPr>
          <w:rStyle w:val="HideTWBExt"/>
          <w:b w:val="0"/>
        </w:rPr>
        <w:t>&lt;/RepeatBlock-By&gt;</w:t>
      </w:r>
    </w:p>
    <w:p w14:paraId="1B8A2F7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4BEFEE"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5A5C18" w14:textId="77777777" w:rsidTr="0007280B">
        <w:trPr>
          <w:trHeight w:hRule="exact" w:val="240"/>
          <w:jc w:val="center"/>
        </w:trPr>
        <w:tc>
          <w:tcPr>
            <w:tcW w:w="9752" w:type="dxa"/>
            <w:gridSpan w:val="2"/>
            <w:tcBorders>
              <w:top w:val="nil"/>
              <w:left w:val="nil"/>
              <w:bottom w:val="nil"/>
              <w:right w:val="nil"/>
            </w:tcBorders>
          </w:tcPr>
          <w:p w14:paraId="3F402F10" w14:textId="77777777" w:rsidR="0070379B" w:rsidRPr="0094179C" w:rsidRDefault="0070379B" w:rsidP="0007280B"/>
        </w:tc>
      </w:tr>
      <w:tr w:rsidR="0070379B" w:rsidRPr="0094179C" w14:paraId="07B7CA6A" w14:textId="77777777" w:rsidTr="0007280B">
        <w:trPr>
          <w:trHeight w:val="240"/>
          <w:jc w:val="center"/>
        </w:trPr>
        <w:tc>
          <w:tcPr>
            <w:tcW w:w="4876" w:type="dxa"/>
            <w:tcBorders>
              <w:top w:val="nil"/>
              <w:left w:val="nil"/>
              <w:bottom w:val="nil"/>
              <w:right w:val="nil"/>
            </w:tcBorders>
          </w:tcPr>
          <w:p w14:paraId="518BD20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05DB37" w14:textId="77777777" w:rsidR="0070379B" w:rsidRPr="0094179C" w:rsidRDefault="0070379B" w:rsidP="0007280B">
            <w:pPr>
              <w:pStyle w:val="AmColumnHeading"/>
            </w:pPr>
            <w:r w:rsidRPr="0094179C">
              <w:t>Emendamento</w:t>
            </w:r>
          </w:p>
        </w:tc>
      </w:tr>
      <w:tr w:rsidR="0070379B" w:rsidRPr="0094179C" w14:paraId="495331CC" w14:textId="77777777" w:rsidTr="0007280B">
        <w:trPr>
          <w:jc w:val="center"/>
        </w:trPr>
        <w:tc>
          <w:tcPr>
            <w:tcW w:w="4876" w:type="dxa"/>
            <w:tcBorders>
              <w:top w:val="nil"/>
              <w:left w:val="nil"/>
              <w:bottom w:val="nil"/>
              <w:right w:val="nil"/>
            </w:tcBorders>
          </w:tcPr>
          <w:p w14:paraId="30DCFAAF" w14:textId="77777777" w:rsidR="0070379B" w:rsidRPr="0094179C" w:rsidRDefault="0070379B" w:rsidP="0007280B">
            <w:pPr>
              <w:pStyle w:val="Normal6a"/>
            </w:pPr>
            <w:r w:rsidRPr="0094179C">
              <w:t>30.</w:t>
            </w:r>
            <w:r w:rsidRPr="0094179C">
              <w:tab/>
              <w:t xml:space="preserve">pone l'accento sull'importanza </w:t>
            </w:r>
            <w:r w:rsidRPr="0094179C">
              <w:rPr>
                <w:b/>
                <w:i/>
              </w:rPr>
              <w:t>del sostegno di</w:t>
            </w:r>
            <w:r w:rsidRPr="0094179C">
              <w:t xml:space="preserve"> bilancio alla mobilità militare, che migliora le infrastrutture per scopi militari e civili a duplice uso e contribuisce in tal modo </w:t>
            </w:r>
            <w:r w:rsidRPr="0094179C">
              <w:rPr>
                <w:b/>
                <w:i/>
              </w:rPr>
              <w:t>alle capacità di</w:t>
            </w:r>
            <w:r w:rsidRPr="0094179C">
              <w:t xml:space="preserve"> difesa dell'Unione;</w:t>
            </w:r>
          </w:p>
        </w:tc>
        <w:tc>
          <w:tcPr>
            <w:tcW w:w="4876" w:type="dxa"/>
            <w:tcBorders>
              <w:top w:val="nil"/>
              <w:left w:val="nil"/>
              <w:bottom w:val="nil"/>
              <w:right w:val="nil"/>
            </w:tcBorders>
          </w:tcPr>
          <w:p w14:paraId="2889CB91" w14:textId="77777777" w:rsidR="0070379B" w:rsidRPr="0094179C" w:rsidRDefault="0070379B" w:rsidP="0007280B">
            <w:pPr>
              <w:pStyle w:val="Normal6a"/>
            </w:pPr>
            <w:r w:rsidRPr="0094179C">
              <w:t>30.</w:t>
            </w:r>
            <w:r w:rsidRPr="0094179C">
              <w:tab/>
              <w:t xml:space="preserve">pone l'accento sull'importanza </w:t>
            </w:r>
            <w:r w:rsidRPr="0094179C">
              <w:rPr>
                <w:b/>
                <w:i/>
              </w:rPr>
              <w:t>e sull'urgenza di aumentare notevolmente il</w:t>
            </w:r>
            <w:r w:rsidRPr="0094179C">
              <w:t xml:space="preserve"> bilancio alla mobilità militare, che migliora le infrastrutture per scopi militari e civili a duplice uso e contribuisce in tal modo </w:t>
            </w:r>
            <w:r w:rsidRPr="0094179C">
              <w:rPr>
                <w:b/>
                <w:i/>
              </w:rPr>
              <w:t>alla prontezza in termini di</w:t>
            </w:r>
            <w:r w:rsidRPr="0094179C">
              <w:t xml:space="preserve"> difesa dell'Unione</w:t>
            </w:r>
            <w:r w:rsidRPr="0094179C">
              <w:rPr>
                <w:b/>
                <w:i/>
              </w:rPr>
              <w:t>, essenziale sia come deterrente per future aggressioni della Russia sia per sostenere il fondamentale flusso di assistenza alla sicurezza degli alleati verso l'Ucraina</w:t>
            </w:r>
            <w:r w:rsidRPr="0094179C">
              <w:t>;</w:t>
            </w:r>
          </w:p>
        </w:tc>
      </w:tr>
    </w:tbl>
    <w:p w14:paraId="17AA3A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9F70B7" w14:textId="77777777" w:rsidR="0070379B" w:rsidRPr="0094179C" w:rsidRDefault="0070379B" w:rsidP="0070379B">
      <w:r w:rsidRPr="0094179C">
        <w:rPr>
          <w:rStyle w:val="HideTWBExt"/>
        </w:rPr>
        <w:t>&lt;/Amend&gt;</w:t>
      </w:r>
    </w:p>
    <w:p w14:paraId="4E2710F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512</w:t>
      </w:r>
      <w:r w:rsidRPr="0094179C">
        <w:rPr>
          <w:rStyle w:val="HideTWBExt"/>
        </w:rPr>
        <w:t>&lt;/NumAm&gt;</w:t>
      </w:r>
    </w:p>
    <w:p w14:paraId="4BC26184" w14:textId="77777777" w:rsidR="0070379B" w:rsidRPr="0094179C" w:rsidRDefault="0070379B" w:rsidP="0070379B">
      <w:pPr>
        <w:pStyle w:val="NormalBold"/>
      </w:pPr>
      <w:r w:rsidRPr="0094179C">
        <w:rPr>
          <w:rStyle w:val="HideTWBExt"/>
          <w:b w:val="0"/>
        </w:rPr>
        <w:t>&lt;RepeatBlock-By&gt;&lt;Members&gt;</w:t>
      </w:r>
      <w:r w:rsidRPr="0094179C">
        <w:t>Jüri Ratas</w:t>
      </w:r>
      <w:r w:rsidRPr="0094179C">
        <w:rPr>
          <w:rStyle w:val="HideTWBExt"/>
          <w:b w:val="0"/>
        </w:rPr>
        <w:t>&lt;/Members&gt;</w:t>
      </w:r>
    </w:p>
    <w:p w14:paraId="7B23EEF9" w14:textId="77777777" w:rsidR="0070379B" w:rsidRPr="0094179C" w:rsidRDefault="0070379B" w:rsidP="0070379B">
      <w:pPr>
        <w:pStyle w:val="NormalBold"/>
      </w:pPr>
      <w:r w:rsidRPr="0094179C">
        <w:rPr>
          <w:rStyle w:val="HideTWBExt"/>
          <w:b w:val="0"/>
        </w:rPr>
        <w:t>&lt;/RepeatBlock-By&gt;</w:t>
      </w:r>
    </w:p>
    <w:p w14:paraId="2C93C77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58B1CB" w14:textId="77777777" w:rsidR="0070379B" w:rsidRPr="0094179C" w:rsidRDefault="0070379B" w:rsidP="0070379B">
      <w:pPr>
        <w:pStyle w:val="NormalBold"/>
      </w:pPr>
      <w:r w:rsidRPr="0094179C">
        <w:rPr>
          <w:rStyle w:val="HideTWBExt"/>
        </w:rPr>
        <w:t>&lt;Article&gt;</w:t>
      </w:r>
      <w:r w:rsidRPr="0094179C">
        <w:t>Paragrafo 30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636AE9" w14:textId="77777777" w:rsidTr="0007280B">
        <w:trPr>
          <w:trHeight w:hRule="exact" w:val="240"/>
          <w:jc w:val="center"/>
        </w:trPr>
        <w:tc>
          <w:tcPr>
            <w:tcW w:w="9752" w:type="dxa"/>
            <w:gridSpan w:val="2"/>
            <w:tcBorders>
              <w:top w:val="nil"/>
              <w:left w:val="nil"/>
              <w:bottom w:val="nil"/>
              <w:right w:val="nil"/>
            </w:tcBorders>
          </w:tcPr>
          <w:p w14:paraId="31A9991B" w14:textId="77777777" w:rsidR="0070379B" w:rsidRPr="0094179C" w:rsidRDefault="0070379B" w:rsidP="0007280B"/>
        </w:tc>
      </w:tr>
      <w:tr w:rsidR="0070379B" w:rsidRPr="0094179C" w14:paraId="54288643" w14:textId="77777777" w:rsidTr="0007280B">
        <w:trPr>
          <w:trHeight w:val="240"/>
          <w:jc w:val="center"/>
        </w:trPr>
        <w:tc>
          <w:tcPr>
            <w:tcW w:w="4876" w:type="dxa"/>
            <w:tcBorders>
              <w:top w:val="nil"/>
              <w:left w:val="nil"/>
              <w:bottom w:val="nil"/>
              <w:right w:val="nil"/>
            </w:tcBorders>
          </w:tcPr>
          <w:p w14:paraId="4B095F2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1938A2C" w14:textId="77777777" w:rsidR="0070379B" w:rsidRPr="0094179C" w:rsidRDefault="0070379B" w:rsidP="0007280B">
            <w:pPr>
              <w:pStyle w:val="AmColumnHeading"/>
            </w:pPr>
            <w:r w:rsidRPr="0094179C">
              <w:t>Emendamento</w:t>
            </w:r>
          </w:p>
        </w:tc>
      </w:tr>
      <w:tr w:rsidR="0070379B" w:rsidRPr="0094179C" w14:paraId="14694206" w14:textId="77777777" w:rsidTr="0007280B">
        <w:trPr>
          <w:jc w:val="center"/>
        </w:trPr>
        <w:tc>
          <w:tcPr>
            <w:tcW w:w="4876" w:type="dxa"/>
            <w:tcBorders>
              <w:top w:val="nil"/>
              <w:left w:val="nil"/>
              <w:bottom w:val="nil"/>
              <w:right w:val="nil"/>
            </w:tcBorders>
          </w:tcPr>
          <w:p w14:paraId="31B38EBC" w14:textId="77777777" w:rsidR="0070379B" w:rsidRPr="0094179C" w:rsidRDefault="0070379B" w:rsidP="0007280B">
            <w:pPr>
              <w:pStyle w:val="Normal6a"/>
            </w:pPr>
            <w:r w:rsidRPr="0094179C">
              <w:t>30.</w:t>
            </w:r>
            <w:r w:rsidRPr="0094179C">
              <w:tab/>
              <w:t>pone l'accento sull'importanza del sostegno di bilancio alla mobilità militare, che migliora le infrastrutture per scopi militari e civili a duplice uso e contribuisce in tal modo alle capacità di difesa dell'Unione;</w:t>
            </w:r>
          </w:p>
        </w:tc>
        <w:tc>
          <w:tcPr>
            <w:tcW w:w="4876" w:type="dxa"/>
            <w:tcBorders>
              <w:top w:val="nil"/>
              <w:left w:val="nil"/>
              <w:bottom w:val="nil"/>
              <w:right w:val="nil"/>
            </w:tcBorders>
          </w:tcPr>
          <w:p w14:paraId="50778655" w14:textId="77777777" w:rsidR="0070379B" w:rsidRPr="0094179C" w:rsidRDefault="0070379B" w:rsidP="0007280B">
            <w:pPr>
              <w:pStyle w:val="Normal6a"/>
            </w:pPr>
            <w:r w:rsidRPr="0094179C">
              <w:t>30.</w:t>
            </w:r>
            <w:r w:rsidRPr="0094179C">
              <w:tab/>
              <w:t xml:space="preserve">pone l'accento sull'importanza del sostegno di bilancio </w:t>
            </w:r>
            <w:r w:rsidRPr="0094179C">
              <w:rPr>
                <w:b/>
                <w:i/>
              </w:rPr>
              <w:t>aumentato</w:t>
            </w:r>
            <w:r w:rsidRPr="0094179C">
              <w:t xml:space="preserve"> alla mobilità militare, che migliora le infrastrutture per scopi militari e civili a duplice uso e contribuisce in tal modo alle capacità di difesa dell'Unione;</w:t>
            </w:r>
          </w:p>
        </w:tc>
      </w:tr>
    </w:tbl>
    <w:p w14:paraId="25169D2C"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6F987547" w14:textId="77777777" w:rsidR="0070379B" w:rsidRPr="00647DCB" w:rsidRDefault="0070379B" w:rsidP="0070379B">
      <w:pPr>
        <w:rPr>
          <w:lang w:val="es-ES"/>
        </w:rPr>
      </w:pPr>
      <w:r w:rsidRPr="00647DCB">
        <w:rPr>
          <w:rStyle w:val="HideTWBExt"/>
          <w:lang w:val="es-ES"/>
        </w:rPr>
        <w:t>&lt;/Amend&gt;</w:t>
      </w:r>
    </w:p>
    <w:p w14:paraId="1DF1E211"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513</w:t>
      </w:r>
      <w:r w:rsidRPr="00647DCB">
        <w:rPr>
          <w:rStyle w:val="HideTWBExt"/>
          <w:lang w:val="es-ES"/>
        </w:rPr>
        <w:t>&lt;/NumAm&gt;</w:t>
      </w:r>
    </w:p>
    <w:p w14:paraId="637A5B2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6807AAC0" w14:textId="77777777" w:rsidR="0070379B" w:rsidRPr="00647DCB" w:rsidRDefault="0070379B" w:rsidP="0070379B">
      <w:pPr>
        <w:pStyle w:val="NormalBold"/>
        <w:rPr>
          <w:lang w:val="es-ES"/>
        </w:rPr>
      </w:pPr>
      <w:r w:rsidRPr="00647DCB">
        <w:rPr>
          <w:rStyle w:val="HideTWBExt"/>
          <w:b w:val="0"/>
          <w:lang w:val="es-ES"/>
        </w:rPr>
        <w:t>&lt;/RepeatBlock-By&gt;</w:t>
      </w:r>
    </w:p>
    <w:p w14:paraId="092E81D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36B7EB" w14:textId="77777777" w:rsidR="0070379B" w:rsidRPr="0094179C" w:rsidRDefault="0070379B" w:rsidP="0070379B">
      <w:pPr>
        <w:pStyle w:val="NormalBold"/>
      </w:pPr>
      <w:r w:rsidRPr="0094179C">
        <w:rPr>
          <w:rStyle w:val="HideTWBExt"/>
        </w:rPr>
        <w:t>&lt;Article&gt;</w:t>
      </w:r>
      <w:r w:rsidRPr="0094179C">
        <w:t>Paragrafo 30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DF6D2BD" w14:textId="77777777" w:rsidTr="0007280B">
        <w:trPr>
          <w:trHeight w:hRule="exact" w:val="240"/>
          <w:jc w:val="center"/>
        </w:trPr>
        <w:tc>
          <w:tcPr>
            <w:tcW w:w="9752" w:type="dxa"/>
            <w:gridSpan w:val="2"/>
            <w:tcBorders>
              <w:top w:val="nil"/>
              <w:left w:val="nil"/>
              <w:bottom w:val="nil"/>
              <w:right w:val="nil"/>
            </w:tcBorders>
          </w:tcPr>
          <w:p w14:paraId="463A846B" w14:textId="77777777" w:rsidR="0070379B" w:rsidRPr="0094179C" w:rsidRDefault="0070379B" w:rsidP="0007280B"/>
        </w:tc>
      </w:tr>
      <w:tr w:rsidR="0070379B" w:rsidRPr="0094179C" w14:paraId="04F3026A" w14:textId="77777777" w:rsidTr="0007280B">
        <w:trPr>
          <w:trHeight w:val="240"/>
          <w:jc w:val="center"/>
        </w:trPr>
        <w:tc>
          <w:tcPr>
            <w:tcW w:w="4876" w:type="dxa"/>
            <w:tcBorders>
              <w:top w:val="nil"/>
              <w:left w:val="nil"/>
              <w:bottom w:val="nil"/>
              <w:right w:val="nil"/>
            </w:tcBorders>
          </w:tcPr>
          <w:p w14:paraId="10FF7C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45D9391" w14:textId="77777777" w:rsidR="0070379B" w:rsidRPr="0094179C" w:rsidRDefault="0070379B" w:rsidP="0007280B">
            <w:pPr>
              <w:pStyle w:val="AmColumnHeading"/>
            </w:pPr>
            <w:r w:rsidRPr="0094179C">
              <w:t>Emendamento</w:t>
            </w:r>
          </w:p>
        </w:tc>
      </w:tr>
      <w:tr w:rsidR="0070379B" w:rsidRPr="0094179C" w14:paraId="70A417E8" w14:textId="77777777" w:rsidTr="0007280B">
        <w:trPr>
          <w:jc w:val="center"/>
        </w:trPr>
        <w:tc>
          <w:tcPr>
            <w:tcW w:w="4876" w:type="dxa"/>
            <w:tcBorders>
              <w:top w:val="nil"/>
              <w:left w:val="nil"/>
              <w:bottom w:val="nil"/>
              <w:right w:val="nil"/>
            </w:tcBorders>
          </w:tcPr>
          <w:p w14:paraId="79B03CB9" w14:textId="77777777" w:rsidR="0070379B" w:rsidRPr="0094179C" w:rsidRDefault="0070379B" w:rsidP="0007280B">
            <w:pPr>
              <w:pStyle w:val="Normal6a"/>
            </w:pPr>
          </w:p>
        </w:tc>
        <w:tc>
          <w:tcPr>
            <w:tcW w:w="4876" w:type="dxa"/>
            <w:tcBorders>
              <w:top w:val="nil"/>
              <w:left w:val="nil"/>
              <w:bottom w:val="nil"/>
              <w:right w:val="nil"/>
            </w:tcBorders>
          </w:tcPr>
          <w:p w14:paraId="79168974" w14:textId="77777777" w:rsidR="0070379B" w:rsidRPr="0094179C" w:rsidRDefault="0070379B" w:rsidP="0007280B">
            <w:pPr>
              <w:pStyle w:val="Normal6a"/>
            </w:pPr>
            <w:r w:rsidRPr="0094179C">
              <w:rPr>
                <w:b/>
                <w:i/>
              </w:rPr>
              <w:t>30 bis.</w:t>
            </w:r>
            <w:r w:rsidRPr="0094179C">
              <w:tab/>
            </w:r>
            <w:r w:rsidRPr="0094179C">
              <w:rPr>
                <w:b/>
                <w:i/>
              </w:rPr>
              <w:t>sottolinea che l'UE, in quanto proprietaria di risorse e servizi spaziali, si adopera per garantirne la continua disponibilità e il necessario aggiornamento, consentendo in tal modo all'UE di servire altre politiche e di cogliere i benefici dell'economia spaziale globale in rapida crescita; rammenta, come indicato nelle relazioni Draghi, che l'economia spaziale globale triplicherà nel prossimo decennio; chiede che l'UE sviluppi altresì capacità spaziali per la difesa, in particolare per rispondere alla necessità di un'interconnessione e di una rapida reattività del settore; sottolinea che le risorse spaziali costituiscono infrastrutture critiche per l'autonomia e la sovranità dell'UE e sottolinea che l'UE deve anche sostenere l'accesso allo spazio e una maggiore protezione delle infrastrutture spaziali;</w:t>
            </w:r>
          </w:p>
        </w:tc>
      </w:tr>
    </w:tbl>
    <w:p w14:paraId="6236075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C51370" w14:textId="77777777" w:rsidR="0070379B" w:rsidRPr="0094179C" w:rsidRDefault="0070379B" w:rsidP="0070379B">
      <w:r w:rsidRPr="0094179C">
        <w:rPr>
          <w:rStyle w:val="HideTWBExt"/>
        </w:rPr>
        <w:t>&lt;/Amend&gt;</w:t>
      </w:r>
    </w:p>
    <w:p w14:paraId="5E65B0E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514</w:t>
      </w:r>
      <w:r w:rsidRPr="0094179C">
        <w:rPr>
          <w:rStyle w:val="HideTWBExt"/>
        </w:rPr>
        <w:t>&lt;/NumAm&gt;</w:t>
      </w:r>
    </w:p>
    <w:p w14:paraId="7E3FADB5" w14:textId="77777777" w:rsidR="0070379B" w:rsidRPr="0094179C" w:rsidRDefault="0070379B" w:rsidP="0070379B">
      <w:pPr>
        <w:pStyle w:val="NormalBold"/>
      </w:pPr>
      <w:r w:rsidRPr="0094179C">
        <w:rPr>
          <w:rStyle w:val="HideTWBExt"/>
          <w:b w:val="0"/>
        </w:rPr>
        <w:t>&lt;RepeatBlock-By&gt;&lt;Members&gt;</w:t>
      </w:r>
      <w:r w:rsidRPr="0094179C">
        <w:t>Janusz Lewandowski</w:t>
      </w:r>
      <w:r w:rsidRPr="0094179C">
        <w:rPr>
          <w:rStyle w:val="HideTWBExt"/>
          <w:b w:val="0"/>
        </w:rPr>
        <w:t>&lt;/Members&gt;</w:t>
      </w:r>
    </w:p>
    <w:p w14:paraId="6BF7F043" w14:textId="77777777" w:rsidR="0070379B" w:rsidRPr="0094179C" w:rsidRDefault="0070379B" w:rsidP="0070379B">
      <w:pPr>
        <w:pStyle w:val="NormalBold"/>
      </w:pPr>
      <w:r w:rsidRPr="0094179C">
        <w:rPr>
          <w:rStyle w:val="HideTWBExt"/>
          <w:b w:val="0"/>
        </w:rPr>
        <w:t>&lt;/RepeatBlock-By&gt;</w:t>
      </w:r>
    </w:p>
    <w:p w14:paraId="21C92FC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39CADE" w14:textId="77777777" w:rsidR="0070379B" w:rsidRPr="0094179C" w:rsidRDefault="0070379B" w:rsidP="0070379B">
      <w:pPr>
        <w:pStyle w:val="NormalBold"/>
      </w:pPr>
      <w:r w:rsidRPr="0094179C">
        <w:rPr>
          <w:rStyle w:val="HideTWBExt"/>
        </w:rPr>
        <w:t>&lt;Article&gt;</w:t>
      </w:r>
      <w:r w:rsidRPr="0094179C">
        <w:t>Paragrafo 30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C24503" w14:textId="77777777" w:rsidTr="0007280B">
        <w:trPr>
          <w:trHeight w:hRule="exact" w:val="240"/>
          <w:jc w:val="center"/>
        </w:trPr>
        <w:tc>
          <w:tcPr>
            <w:tcW w:w="9752" w:type="dxa"/>
            <w:gridSpan w:val="2"/>
            <w:tcBorders>
              <w:top w:val="nil"/>
              <w:left w:val="nil"/>
              <w:bottom w:val="nil"/>
              <w:right w:val="nil"/>
            </w:tcBorders>
          </w:tcPr>
          <w:p w14:paraId="4A2872A0" w14:textId="77777777" w:rsidR="0070379B" w:rsidRPr="0094179C" w:rsidRDefault="0070379B" w:rsidP="0007280B"/>
        </w:tc>
      </w:tr>
      <w:tr w:rsidR="0070379B" w:rsidRPr="0094179C" w14:paraId="32FBDC7C" w14:textId="77777777" w:rsidTr="0007280B">
        <w:trPr>
          <w:trHeight w:val="240"/>
          <w:jc w:val="center"/>
        </w:trPr>
        <w:tc>
          <w:tcPr>
            <w:tcW w:w="4876" w:type="dxa"/>
            <w:tcBorders>
              <w:top w:val="nil"/>
              <w:left w:val="nil"/>
              <w:bottom w:val="nil"/>
              <w:right w:val="nil"/>
            </w:tcBorders>
          </w:tcPr>
          <w:p w14:paraId="13DE324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3A7087" w14:textId="77777777" w:rsidR="0070379B" w:rsidRPr="0094179C" w:rsidRDefault="0070379B" w:rsidP="0007280B">
            <w:pPr>
              <w:pStyle w:val="AmColumnHeading"/>
            </w:pPr>
            <w:r w:rsidRPr="0094179C">
              <w:t>Emendamento</w:t>
            </w:r>
          </w:p>
        </w:tc>
      </w:tr>
      <w:tr w:rsidR="0070379B" w:rsidRPr="0094179C" w14:paraId="741553E3" w14:textId="77777777" w:rsidTr="0007280B">
        <w:trPr>
          <w:jc w:val="center"/>
        </w:trPr>
        <w:tc>
          <w:tcPr>
            <w:tcW w:w="4876" w:type="dxa"/>
            <w:tcBorders>
              <w:top w:val="nil"/>
              <w:left w:val="nil"/>
              <w:bottom w:val="nil"/>
              <w:right w:val="nil"/>
            </w:tcBorders>
          </w:tcPr>
          <w:p w14:paraId="03465B0A" w14:textId="77777777" w:rsidR="0070379B" w:rsidRPr="0094179C" w:rsidRDefault="0070379B" w:rsidP="0007280B">
            <w:pPr>
              <w:pStyle w:val="Normal6a"/>
            </w:pPr>
          </w:p>
        </w:tc>
        <w:tc>
          <w:tcPr>
            <w:tcW w:w="4876" w:type="dxa"/>
            <w:tcBorders>
              <w:top w:val="nil"/>
              <w:left w:val="nil"/>
              <w:bottom w:val="nil"/>
              <w:right w:val="nil"/>
            </w:tcBorders>
          </w:tcPr>
          <w:p w14:paraId="3D1F47E1" w14:textId="77777777" w:rsidR="0070379B" w:rsidRPr="0094179C" w:rsidRDefault="0070379B" w:rsidP="0007280B">
            <w:pPr>
              <w:pStyle w:val="Normal6a"/>
            </w:pPr>
            <w:r w:rsidRPr="0094179C">
              <w:rPr>
                <w:b/>
                <w:i/>
              </w:rPr>
              <w:t>30 bis.</w:t>
            </w:r>
            <w:r w:rsidRPr="0094179C">
              <w:tab/>
            </w:r>
            <w:r w:rsidRPr="0094179C">
              <w:rPr>
                <w:b/>
                <w:i/>
              </w:rPr>
              <w:t>sottolinea che l'Europa è una potenza spaziale globale e, in quanto proprietaria di risorse e servizi spaziali, l'UE si adopera per garantirne la disponibilità continua e il necessario aggiornamento, consentendo così all'UE di servire altre politiche e di cogliere i benefici dell'economia spaziale globale in rapida crescita; sottolinea che l'UE sviluppa inoltre capacità spaziali per la difesa, in particolare per rispondere alla necessità di un'interconnessione e di una rapida reattività del settore; sottolinea che, poichéle risorse spaziali costituiscono infrastrutture critiche per la sua autonomia e sovranità, l'UE sostiene anche l'accesso allo spazio e una maggiore protezione delle infrastrutture spaziali.</w:t>
            </w:r>
          </w:p>
        </w:tc>
      </w:tr>
    </w:tbl>
    <w:p w14:paraId="714011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1E9FE22" w14:textId="77777777" w:rsidR="0070379B" w:rsidRPr="0094179C" w:rsidRDefault="0070379B" w:rsidP="0070379B">
      <w:r w:rsidRPr="0094179C">
        <w:rPr>
          <w:rStyle w:val="HideTWBExt"/>
        </w:rPr>
        <w:t>&lt;/Amend&gt;</w:t>
      </w:r>
    </w:p>
    <w:p w14:paraId="672239A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515</w:t>
      </w:r>
      <w:r w:rsidRPr="0094179C">
        <w:rPr>
          <w:rStyle w:val="HideTWBExt"/>
        </w:rPr>
        <w:t>&lt;/NumAm&gt;</w:t>
      </w:r>
    </w:p>
    <w:p w14:paraId="270AE2FC" w14:textId="77777777" w:rsidR="0070379B" w:rsidRPr="0094179C" w:rsidRDefault="0070379B" w:rsidP="0070379B">
      <w:pPr>
        <w:pStyle w:val="NormalBold"/>
      </w:pPr>
      <w:r w:rsidRPr="0094179C">
        <w:rPr>
          <w:rStyle w:val="HideTWBExt"/>
          <w:b w:val="0"/>
        </w:rPr>
        <w:t>&lt;RepeatBlock-By&gt;&lt;Members&gt;</w:t>
      </w:r>
      <w:r w:rsidRPr="0094179C">
        <w:t>Jean-Marc Germain, Raphaël Glucksmann, Jens Geier, Sandra Gómez López, Giuseppe Lupo, Victor Negrescu, Matjaž Nemec, Nils Ušakovs, Mohammed Chahim, Jonás Fernández</w:t>
      </w:r>
      <w:r w:rsidRPr="0094179C">
        <w:rPr>
          <w:rStyle w:val="HideTWBExt"/>
          <w:b w:val="0"/>
        </w:rPr>
        <w:t>&lt;/Members&gt;</w:t>
      </w:r>
    </w:p>
    <w:p w14:paraId="67B2A82C" w14:textId="77777777" w:rsidR="0070379B" w:rsidRPr="0094179C" w:rsidRDefault="0070379B" w:rsidP="0070379B">
      <w:pPr>
        <w:pStyle w:val="NormalBold"/>
      </w:pPr>
      <w:r w:rsidRPr="0094179C">
        <w:rPr>
          <w:rStyle w:val="HideTWBExt"/>
          <w:b w:val="0"/>
        </w:rPr>
        <w:t>&lt;/RepeatBlock-By&gt;</w:t>
      </w:r>
    </w:p>
    <w:p w14:paraId="4BEA9CE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91A8CE" w14:textId="77777777" w:rsidR="0070379B" w:rsidRPr="0094179C" w:rsidRDefault="0070379B" w:rsidP="0070379B">
      <w:pPr>
        <w:pStyle w:val="NormalBold"/>
      </w:pPr>
      <w:r w:rsidRPr="0094179C">
        <w:rPr>
          <w:rStyle w:val="HideTWBExt"/>
        </w:rPr>
        <w:t>&lt;Article&gt;</w:t>
      </w:r>
      <w:r w:rsidRPr="0094179C">
        <w:t>Paragrafo 30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5A139E" w14:textId="77777777" w:rsidTr="0007280B">
        <w:trPr>
          <w:trHeight w:hRule="exact" w:val="240"/>
          <w:jc w:val="center"/>
        </w:trPr>
        <w:tc>
          <w:tcPr>
            <w:tcW w:w="9752" w:type="dxa"/>
            <w:gridSpan w:val="2"/>
            <w:tcBorders>
              <w:top w:val="nil"/>
              <w:left w:val="nil"/>
              <w:bottom w:val="nil"/>
              <w:right w:val="nil"/>
            </w:tcBorders>
          </w:tcPr>
          <w:p w14:paraId="29058F60" w14:textId="77777777" w:rsidR="0070379B" w:rsidRPr="0094179C" w:rsidRDefault="0070379B" w:rsidP="0007280B"/>
        </w:tc>
      </w:tr>
      <w:tr w:rsidR="0070379B" w:rsidRPr="0094179C" w14:paraId="47B3A2A5" w14:textId="77777777" w:rsidTr="0007280B">
        <w:trPr>
          <w:trHeight w:val="240"/>
          <w:jc w:val="center"/>
        </w:trPr>
        <w:tc>
          <w:tcPr>
            <w:tcW w:w="4876" w:type="dxa"/>
            <w:tcBorders>
              <w:top w:val="nil"/>
              <w:left w:val="nil"/>
              <w:bottom w:val="nil"/>
              <w:right w:val="nil"/>
            </w:tcBorders>
          </w:tcPr>
          <w:p w14:paraId="7BAF78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B479DC" w14:textId="77777777" w:rsidR="0070379B" w:rsidRPr="0094179C" w:rsidRDefault="0070379B" w:rsidP="0007280B">
            <w:pPr>
              <w:pStyle w:val="AmColumnHeading"/>
            </w:pPr>
            <w:r w:rsidRPr="0094179C">
              <w:t>Emendamento</w:t>
            </w:r>
          </w:p>
        </w:tc>
      </w:tr>
      <w:tr w:rsidR="0070379B" w:rsidRPr="0094179C" w14:paraId="710273AC" w14:textId="77777777" w:rsidTr="0007280B">
        <w:trPr>
          <w:jc w:val="center"/>
        </w:trPr>
        <w:tc>
          <w:tcPr>
            <w:tcW w:w="4876" w:type="dxa"/>
            <w:tcBorders>
              <w:top w:val="nil"/>
              <w:left w:val="nil"/>
              <w:bottom w:val="nil"/>
              <w:right w:val="nil"/>
            </w:tcBorders>
          </w:tcPr>
          <w:p w14:paraId="517376D9" w14:textId="77777777" w:rsidR="0070379B" w:rsidRPr="0094179C" w:rsidRDefault="0070379B" w:rsidP="0007280B">
            <w:pPr>
              <w:pStyle w:val="Normal6a"/>
            </w:pPr>
          </w:p>
        </w:tc>
        <w:tc>
          <w:tcPr>
            <w:tcW w:w="4876" w:type="dxa"/>
            <w:tcBorders>
              <w:top w:val="nil"/>
              <w:left w:val="nil"/>
              <w:bottom w:val="nil"/>
              <w:right w:val="nil"/>
            </w:tcBorders>
          </w:tcPr>
          <w:p w14:paraId="55A333AE" w14:textId="77777777" w:rsidR="0070379B" w:rsidRPr="0094179C" w:rsidRDefault="0070379B" w:rsidP="0007280B">
            <w:pPr>
              <w:pStyle w:val="Normal6a"/>
            </w:pPr>
            <w:r w:rsidRPr="0094179C">
              <w:rPr>
                <w:b/>
                <w:i/>
              </w:rPr>
              <w:t>30 bis.</w:t>
            </w:r>
            <w:r w:rsidRPr="0094179C">
              <w:tab/>
            </w:r>
            <w:r w:rsidRPr="0094179C">
              <w:rPr>
                <w:b/>
                <w:i/>
              </w:rPr>
              <w:t>sottolinea che un sostanziale aumento dei finanziamenti a titolo del bilancio dell'UE dovrebbe mirare a promuovere la cooperazione tra gli Stati membri, ad esempio lo sviluppo congiunto attraverso programmi industriali cooperativi e appalti congiunti, e l'integrazione del mercato della difesa dell'UE al fine di evitare la concorrenza tra gli Stati membri e affrontare la frammentazione;</w:t>
            </w:r>
          </w:p>
        </w:tc>
      </w:tr>
    </w:tbl>
    <w:p w14:paraId="061C890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FC232B5" w14:textId="77777777" w:rsidR="0070379B" w:rsidRPr="0094179C" w:rsidRDefault="0070379B" w:rsidP="0070379B">
      <w:r w:rsidRPr="0094179C">
        <w:rPr>
          <w:rStyle w:val="HideTWBExt"/>
        </w:rPr>
        <w:t>&lt;/Amend&gt;</w:t>
      </w:r>
    </w:p>
    <w:p w14:paraId="42E6807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516</w:t>
      </w:r>
      <w:r w:rsidRPr="0094179C">
        <w:rPr>
          <w:rStyle w:val="HideTWBExt"/>
        </w:rPr>
        <w:t>&lt;/NumAm&gt;</w:t>
      </w:r>
    </w:p>
    <w:p w14:paraId="1FDC32B3"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5D91B718" w14:textId="77777777" w:rsidR="0070379B" w:rsidRPr="0094179C" w:rsidRDefault="0070379B" w:rsidP="0070379B">
      <w:pPr>
        <w:pStyle w:val="NormalBold"/>
      </w:pPr>
      <w:r w:rsidRPr="0094179C">
        <w:rPr>
          <w:rStyle w:val="HideTWBExt"/>
          <w:b w:val="0"/>
        </w:rPr>
        <w:t>&lt;/RepeatBlock-By&gt;</w:t>
      </w:r>
    </w:p>
    <w:p w14:paraId="3A2A0B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FAC589" w14:textId="77777777" w:rsidR="0070379B" w:rsidRPr="0094179C" w:rsidRDefault="0070379B" w:rsidP="0070379B">
      <w:pPr>
        <w:pStyle w:val="NormalBold"/>
      </w:pPr>
      <w:r w:rsidRPr="0094179C">
        <w:rPr>
          <w:rStyle w:val="HideTWBExt"/>
        </w:rPr>
        <w:t>&lt;Article&gt;</w:t>
      </w:r>
      <w:r w:rsidRPr="0094179C">
        <w:t>Paragrafo 30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33577C" w14:textId="77777777" w:rsidTr="0007280B">
        <w:trPr>
          <w:trHeight w:hRule="exact" w:val="240"/>
          <w:jc w:val="center"/>
        </w:trPr>
        <w:tc>
          <w:tcPr>
            <w:tcW w:w="9752" w:type="dxa"/>
            <w:gridSpan w:val="2"/>
            <w:tcBorders>
              <w:top w:val="nil"/>
              <w:left w:val="nil"/>
              <w:bottom w:val="nil"/>
              <w:right w:val="nil"/>
            </w:tcBorders>
          </w:tcPr>
          <w:p w14:paraId="247907F7" w14:textId="77777777" w:rsidR="0070379B" w:rsidRPr="0094179C" w:rsidRDefault="0070379B" w:rsidP="0007280B"/>
        </w:tc>
      </w:tr>
      <w:tr w:rsidR="0070379B" w:rsidRPr="0094179C" w14:paraId="333EE839" w14:textId="77777777" w:rsidTr="0007280B">
        <w:trPr>
          <w:trHeight w:val="240"/>
          <w:jc w:val="center"/>
        </w:trPr>
        <w:tc>
          <w:tcPr>
            <w:tcW w:w="4876" w:type="dxa"/>
            <w:tcBorders>
              <w:top w:val="nil"/>
              <w:left w:val="nil"/>
              <w:bottom w:val="nil"/>
              <w:right w:val="nil"/>
            </w:tcBorders>
          </w:tcPr>
          <w:p w14:paraId="16B0183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9D226F" w14:textId="77777777" w:rsidR="0070379B" w:rsidRPr="0094179C" w:rsidRDefault="0070379B" w:rsidP="0007280B">
            <w:pPr>
              <w:pStyle w:val="AmColumnHeading"/>
            </w:pPr>
            <w:r w:rsidRPr="0094179C">
              <w:t>Emendamento</w:t>
            </w:r>
          </w:p>
        </w:tc>
      </w:tr>
      <w:tr w:rsidR="0070379B" w:rsidRPr="0094179C" w14:paraId="052DBB4B" w14:textId="77777777" w:rsidTr="0007280B">
        <w:trPr>
          <w:jc w:val="center"/>
        </w:trPr>
        <w:tc>
          <w:tcPr>
            <w:tcW w:w="4876" w:type="dxa"/>
            <w:tcBorders>
              <w:top w:val="nil"/>
              <w:left w:val="nil"/>
              <w:bottom w:val="nil"/>
              <w:right w:val="nil"/>
            </w:tcBorders>
          </w:tcPr>
          <w:p w14:paraId="0F5F9BC4" w14:textId="77777777" w:rsidR="0070379B" w:rsidRPr="0094179C" w:rsidRDefault="0070379B" w:rsidP="0007280B">
            <w:pPr>
              <w:pStyle w:val="Normal6a"/>
            </w:pPr>
          </w:p>
        </w:tc>
        <w:tc>
          <w:tcPr>
            <w:tcW w:w="4876" w:type="dxa"/>
            <w:tcBorders>
              <w:top w:val="nil"/>
              <w:left w:val="nil"/>
              <w:bottom w:val="nil"/>
              <w:right w:val="nil"/>
            </w:tcBorders>
          </w:tcPr>
          <w:p w14:paraId="61E76580" w14:textId="77777777" w:rsidR="0070379B" w:rsidRPr="0094179C" w:rsidRDefault="0070379B" w:rsidP="0007280B">
            <w:pPr>
              <w:pStyle w:val="Normal6a"/>
            </w:pPr>
            <w:r w:rsidRPr="0094179C">
              <w:rPr>
                <w:b/>
                <w:i/>
              </w:rPr>
              <w:t>30 bis.</w:t>
            </w:r>
            <w:r w:rsidRPr="0094179C">
              <w:tab/>
            </w:r>
            <w:r w:rsidRPr="0094179C">
              <w:rPr>
                <w:b/>
                <w:i/>
              </w:rPr>
              <w:t>sottolinea che la BEI svolge un ruolo chiave nel finanziamento della sicurezza europea; invita gli Stati membri ad adeguare l'elenco di esclusione della BEI cosicché le armi e le munizioni non siano più escluse, segnalando ai prestatori commerciali che è eticamente responsabile investire nella sicurezza europea;</w:t>
            </w:r>
          </w:p>
        </w:tc>
      </w:tr>
    </w:tbl>
    <w:p w14:paraId="4676CCE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A00E57" w14:textId="77777777" w:rsidR="0070379B" w:rsidRPr="0094179C" w:rsidRDefault="0070379B" w:rsidP="0070379B">
      <w:r w:rsidRPr="0094179C">
        <w:rPr>
          <w:rStyle w:val="HideTWBExt"/>
        </w:rPr>
        <w:t>&lt;/Amend&gt;</w:t>
      </w:r>
    </w:p>
    <w:p w14:paraId="78B9410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517</w:t>
      </w:r>
      <w:r w:rsidRPr="0094179C">
        <w:rPr>
          <w:rStyle w:val="HideTWBExt"/>
        </w:rPr>
        <w:t>&lt;/NumAm&gt;</w:t>
      </w:r>
    </w:p>
    <w:p w14:paraId="76001263" w14:textId="77777777" w:rsidR="0070379B" w:rsidRPr="0094179C" w:rsidRDefault="0070379B" w:rsidP="0070379B">
      <w:pPr>
        <w:pStyle w:val="NormalBold"/>
      </w:pPr>
      <w:r w:rsidRPr="0094179C">
        <w:rPr>
          <w:rStyle w:val="HideTWBExt"/>
          <w:b w:val="0"/>
        </w:rPr>
        <w:t>&lt;RepeatBlock-By&gt;&lt;Members&gt;</w:t>
      </w:r>
      <w:r w:rsidRPr="0094179C">
        <w:t>Jean-Marc Germain, Raphaël Glucksmann, Jens Geier, Sandra Gómez López, Giuseppe Lupo, Victor Negrescu, Matjaž Nemec, Nils Ušakovs, Mohammed Chahim, Jonás Fernández</w:t>
      </w:r>
      <w:r w:rsidRPr="0094179C">
        <w:rPr>
          <w:rStyle w:val="HideTWBExt"/>
          <w:b w:val="0"/>
        </w:rPr>
        <w:t>&lt;/Members&gt;</w:t>
      </w:r>
    </w:p>
    <w:p w14:paraId="7BCE5B5E" w14:textId="77777777" w:rsidR="0070379B" w:rsidRPr="0094179C" w:rsidRDefault="0070379B" w:rsidP="0070379B">
      <w:pPr>
        <w:pStyle w:val="NormalBold"/>
      </w:pPr>
      <w:r w:rsidRPr="0094179C">
        <w:rPr>
          <w:rStyle w:val="HideTWBExt"/>
          <w:b w:val="0"/>
        </w:rPr>
        <w:t>&lt;/RepeatBlock-By&gt;</w:t>
      </w:r>
    </w:p>
    <w:p w14:paraId="36942BA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5B3494" w14:textId="77777777" w:rsidR="0070379B" w:rsidRPr="0094179C" w:rsidRDefault="0070379B" w:rsidP="0070379B">
      <w:pPr>
        <w:pStyle w:val="NormalBold"/>
      </w:pPr>
      <w:r w:rsidRPr="0094179C">
        <w:rPr>
          <w:rStyle w:val="HideTWBExt"/>
        </w:rPr>
        <w:t>&lt;Article&gt;</w:t>
      </w:r>
      <w:r w:rsidRPr="0094179C">
        <w:t>Paragrafo 30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8BF016F" w14:textId="77777777" w:rsidTr="0007280B">
        <w:trPr>
          <w:trHeight w:hRule="exact" w:val="240"/>
          <w:jc w:val="center"/>
        </w:trPr>
        <w:tc>
          <w:tcPr>
            <w:tcW w:w="9752" w:type="dxa"/>
            <w:gridSpan w:val="2"/>
            <w:tcBorders>
              <w:top w:val="nil"/>
              <w:left w:val="nil"/>
              <w:bottom w:val="nil"/>
              <w:right w:val="nil"/>
            </w:tcBorders>
          </w:tcPr>
          <w:p w14:paraId="5EFCF139" w14:textId="77777777" w:rsidR="0070379B" w:rsidRPr="0094179C" w:rsidRDefault="0070379B" w:rsidP="0007280B"/>
        </w:tc>
      </w:tr>
      <w:tr w:rsidR="0070379B" w:rsidRPr="0094179C" w14:paraId="3033BE53" w14:textId="77777777" w:rsidTr="0007280B">
        <w:trPr>
          <w:trHeight w:val="240"/>
          <w:jc w:val="center"/>
        </w:trPr>
        <w:tc>
          <w:tcPr>
            <w:tcW w:w="4876" w:type="dxa"/>
            <w:tcBorders>
              <w:top w:val="nil"/>
              <w:left w:val="nil"/>
              <w:bottom w:val="nil"/>
              <w:right w:val="nil"/>
            </w:tcBorders>
          </w:tcPr>
          <w:p w14:paraId="42A6BE1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D8409F" w14:textId="77777777" w:rsidR="0070379B" w:rsidRPr="0094179C" w:rsidRDefault="0070379B" w:rsidP="0007280B">
            <w:pPr>
              <w:pStyle w:val="AmColumnHeading"/>
            </w:pPr>
            <w:r w:rsidRPr="0094179C">
              <w:t>Emendamento</w:t>
            </w:r>
          </w:p>
        </w:tc>
      </w:tr>
      <w:tr w:rsidR="0070379B" w:rsidRPr="0094179C" w14:paraId="45A57FAA" w14:textId="77777777" w:rsidTr="0007280B">
        <w:trPr>
          <w:jc w:val="center"/>
        </w:trPr>
        <w:tc>
          <w:tcPr>
            <w:tcW w:w="4876" w:type="dxa"/>
            <w:tcBorders>
              <w:top w:val="nil"/>
              <w:left w:val="nil"/>
              <w:bottom w:val="nil"/>
              <w:right w:val="nil"/>
            </w:tcBorders>
          </w:tcPr>
          <w:p w14:paraId="4C193039" w14:textId="77777777" w:rsidR="0070379B" w:rsidRPr="0094179C" w:rsidRDefault="0070379B" w:rsidP="0007280B">
            <w:pPr>
              <w:pStyle w:val="Normal6a"/>
            </w:pPr>
          </w:p>
        </w:tc>
        <w:tc>
          <w:tcPr>
            <w:tcW w:w="4876" w:type="dxa"/>
            <w:tcBorders>
              <w:top w:val="nil"/>
              <w:left w:val="nil"/>
              <w:bottom w:val="nil"/>
              <w:right w:val="nil"/>
            </w:tcBorders>
          </w:tcPr>
          <w:p w14:paraId="7D5BCBC7" w14:textId="77777777" w:rsidR="0070379B" w:rsidRPr="0094179C" w:rsidRDefault="0070379B" w:rsidP="0007280B">
            <w:pPr>
              <w:pStyle w:val="Normal6a"/>
            </w:pPr>
            <w:r w:rsidRPr="0094179C">
              <w:rPr>
                <w:b/>
                <w:i/>
              </w:rPr>
              <w:t>30 ter.</w:t>
            </w:r>
            <w:r w:rsidRPr="0094179C">
              <w:tab/>
            </w:r>
            <w:r w:rsidRPr="0094179C">
              <w:rPr>
                <w:b/>
                <w:i/>
              </w:rPr>
              <w:t>sottolinea che gli investimenti congiunti nel settore della difesa provenienti dal bilancio dell'UE devono essere orientati verso le industrie con sede nell'UE e servire l'obiettivo di sviluppare capacità di produzione e dispiegamento in Europa, garantire la sovranità sulle nostre capacità di difesa e rafforzare la nostra autonomia strategica;</w:t>
            </w:r>
          </w:p>
        </w:tc>
      </w:tr>
    </w:tbl>
    <w:p w14:paraId="791F65A9"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48BFA7B" w14:textId="77777777" w:rsidR="0070379B" w:rsidRPr="00647DCB" w:rsidRDefault="0070379B" w:rsidP="0070379B">
      <w:pPr>
        <w:rPr>
          <w:lang w:val="fr-FR"/>
        </w:rPr>
      </w:pPr>
      <w:r w:rsidRPr="00647DCB">
        <w:rPr>
          <w:rStyle w:val="HideTWBExt"/>
          <w:lang w:val="fr-FR"/>
        </w:rPr>
        <w:t>&lt;/Amend&gt;</w:t>
      </w:r>
    </w:p>
    <w:p w14:paraId="2D2BC657"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518</w:t>
      </w:r>
      <w:r w:rsidRPr="00647DCB">
        <w:rPr>
          <w:rStyle w:val="HideTWBExt"/>
          <w:lang w:val="fr-FR"/>
        </w:rPr>
        <w:t>&lt;/NumAm&gt;</w:t>
      </w:r>
    </w:p>
    <w:p w14:paraId="0364BA25"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Raphaël Glucksmann</w:t>
      </w:r>
      <w:r w:rsidRPr="00647DCB">
        <w:rPr>
          <w:rStyle w:val="HideTWBExt"/>
          <w:b w:val="0"/>
          <w:lang w:val="fr-FR"/>
        </w:rPr>
        <w:t>&lt;/Members&gt;</w:t>
      </w:r>
    </w:p>
    <w:p w14:paraId="4A45DC4E" w14:textId="77777777" w:rsidR="0070379B" w:rsidRPr="00647DCB" w:rsidRDefault="0070379B" w:rsidP="0070379B">
      <w:pPr>
        <w:pStyle w:val="NormalBold"/>
        <w:rPr>
          <w:lang w:val="fr-FR"/>
        </w:rPr>
      </w:pPr>
      <w:r w:rsidRPr="00647DCB">
        <w:rPr>
          <w:rStyle w:val="HideTWBExt"/>
          <w:b w:val="0"/>
          <w:lang w:val="fr-FR"/>
        </w:rPr>
        <w:t>&lt;/RepeatBlock-By&gt;</w:t>
      </w:r>
    </w:p>
    <w:p w14:paraId="7521856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206F3C5" w14:textId="77777777" w:rsidR="0070379B" w:rsidRPr="0094179C" w:rsidRDefault="0070379B" w:rsidP="0070379B">
      <w:pPr>
        <w:pStyle w:val="NormalBold"/>
      </w:pPr>
      <w:r w:rsidRPr="0094179C">
        <w:rPr>
          <w:rStyle w:val="HideTWBExt"/>
        </w:rPr>
        <w:t>&lt;Article&gt;</w:t>
      </w:r>
      <w:r w:rsidRPr="0094179C">
        <w:t>Paragrafo 30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C52B82" w14:textId="77777777" w:rsidTr="0007280B">
        <w:trPr>
          <w:trHeight w:hRule="exact" w:val="240"/>
          <w:jc w:val="center"/>
        </w:trPr>
        <w:tc>
          <w:tcPr>
            <w:tcW w:w="9752" w:type="dxa"/>
            <w:gridSpan w:val="2"/>
            <w:tcBorders>
              <w:top w:val="nil"/>
              <w:left w:val="nil"/>
              <w:bottom w:val="nil"/>
              <w:right w:val="nil"/>
            </w:tcBorders>
          </w:tcPr>
          <w:p w14:paraId="7FC28715" w14:textId="77777777" w:rsidR="0070379B" w:rsidRPr="0094179C" w:rsidRDefault="0070379B" w:rsidP="0007280B"/>
        </w:tc>
      </w:tr>
      <w:tr w:rsidR="0070379B" w:rsidRPr="0094179C" w14:paraId="2D925984" w14:textId="77777777" w:rsidTr="0007280B">
        <w:trPr>
          <w:trHeight w:val="240"/>
          <w:jc w:val="center"/>
        </w:trPr>
        <w:tc>
          <w:tcPr>
            <w:tcW w:w="4876" w:type="dxa"/>
            <w:tcBorders>
              <w:top w:val="nil"/>
              <w:left w:val="nil"/>
              <w:bottom w:val="nil"/>
              <w:right w:val="nil"/>
            </w:tcBorders>
          </w:tcPr>
          <w:p w14:paraId="7B23163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18C6E1" w14:textId="77777777" w:rsidR="0070379B" w:rsidRPr="0094179C" w:rsidRDefault="0070379B" w:rsidP="0007280B">
            <w:pPr>
              <w:pStyle w:val="AmColumnHeading"/>
            </w:pPr>
            <w:r w:rsidRPr="0094179C">
              <w:t>Emendamento</w:t>
            </w:r>
          </w:p>
        </w:tc>
      </w:tr>
      <w:tr w:rsidR="0070379B" w:rsidRPr="0094179C" w14:paraId="3942327C" w14:textId="77777777" w:rsidTr="0007280B">
        <w:trPr>
          <w:jc w:val="center"/>
        </w:trPr>
        <w:tc>
          <w:tcPr>
            <w:tcW w:w="4876" w:type="dxa"/>
            <w:tcBorders>
              <w:top w:val="nil"/>
              <w:left w:val="nil"/>
              <w:bottom w:val="nil"/>
              <w:right w:val="nil"/>
            </w:tcBorders>
          </w:tcPr>
          <w:p w14:paraId="6280E422" w14:textId="77777777" w:rsidR="0070379B" w:rsidRPr="0094179C" w:rsidRDefault="0070379B" w:rsidP="0007280B">
            <w:pPr>
              <w:pStyle w:val="Normal6a"/>
            </w:pPr>
          </w:p>
        </w:tc>
        <w:tc>
          <w:tcPr>
            <w:tcW w:w="4876" w:type="dxa"/>
            <w:tcBorders>
              <w:top w:val="nil"/>
              <w:left w:val="nil"/>
              <w:bottom w:val="nil"/>
              <w:right w:val="nil"/>
            </w:tcBorders>
          </w:tcPr>
          <w:p w14:paraId="05BCDBA0" w14:textId="77777777" w:rsidR="0070379B" w:rsidRPr="0094179C" w:rsidRDefault="0070379B" w:rsidP="0007280B">
            <w:pPr>
              <w:pStyle w:val="Normal6a"/>
            </w:pPr>
            <w:r w:rsidRPr="0094179C">
              <w:rPr>
                <w:b/>
                <w:i/>
              </w:rPr>
              <w:t>30 quater.</w:t>
            </w:r>
            <w:r w:rsidRPr="0094179C">
              <w:tab/>
            </w:r>
            <w:r w:rsidRPr="0094179C">
              <w:rPr>
                <w:b/>
                <w:i/>
              </w:rPr>
              <w:t>sottolinea l'importanza di aumentare il sostegno alla ricerca e all'innovazione e di rafforzare l'enorme potenziale dei progetti collaborativi di ricerca e sviluppo, che consentirebbero all'UE di essere in prima linea nell'innovazione nel settore della difesa, fondamentale per la competitività dell'EDTIB;</w:t>
            </w:r>
          </w:p>
        </w:tc>
      </w:tr>
    </w:tbl>
    <w:p w14:paraId="3B97A314"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357FC8C" w14:textId="77777777" w:rsidR="0070379B" w:rsidRPr="00647DCB" w:rsidRDefault="0070379B" w:rsidP="0070379B">
      <w:pPr>
        <w:rPr>
          <w:lang w:val="fr-FR"/>
        </w:rPr>
      </w:pPr>
      <w:r w:rsidRPr="00647DCB">
        <w:rPr>
          <w:rStyle w:val="HideTWBExt"/>
          <w:lang w:val="fr-FR"/>
        </w:rPr>
        <w:t>&lt;/Amend&gt;</w:t>
      </w:r>
    </w:p>
    <w:p w14:paraId="167FD330"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519</w:t>
      </w:r>
      <w:r w:rsidRPr="00647DCB">
        <w:rPr>
          <w:rStyle w:val="HideTWBExt"/>
          <w:lang w:val="fr-FR"/>
        </w:rPr>
        <w:t>&lt;/NumAm&gt;</w:t>
      </w:r>
    </w:p>
    <w:p w14:paraId="40D59DF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Raphaël Glucksmann</w:t>
      </w:r>
      <w:r w:rsidRPr="00647DCB">
        <w:rPr>
          <w:rStyle w:val="HideTWBExt"/>
          <w:b w:val="0"/>
          <w:lang w:val="fr-FR"/>
        </w:rPr>
        <w:t>&lt;/Members&gt;</w:t>
      </w:r>
    </w:p>
    <w:p w14:paraId="5E1A2283" w14:textId="77777777" w:rsidR="0070379B" w:rsidRPr="00647DCB" w:rsidRDefault="0070379B" w:rsidP="0070379B">
      <w:pPr>
        <w:pStyle w:val="NormalBold"/>
        <w:rPr>
          <w:lang w:val="fr-FR"/>
        </w:rPr>
      </w:pPr>
      <w:r w:rsidRPr="00647DCB">
        <w:rPr>
          <w:rStyle w:val="HideTWBExt"/>
          <w:b w:val="0"/>
          <w:lang w:val="fr-FR"/>
        </w:rPr>
        <w:t>&lt;/RepeatBlock-By&gt;</w:t>
      </w:r>
    </w:p>
    <w:p w14:paraId="2BAAD94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5D4809" w14:textId="77777777" w:rsidR="0070379B" w:rsidRPr="0094179C" w:rsidRDefault="0070379B" w:rsidP="0070379B">
      <w:pPr>
        <w:pStyle w:val="NormalBold"/>
      </w:pPr>
      <w:r w:rsidRPr="0094179C">
        <w:rPr>
          <w:rStyle w:val="HideTWBExt"/>
        </w:rPr>
        <w:t>&lt;Article&gt;</w:t>
      </w:r>
      <w:r w:rsidRPr="0094179C">
        <w:t>Paragrafo 30 quinquies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1F5117" w14:textId="77777777" w:rsidTr="0007280B">
        <w:trPr>
          <w:trHeight w:hRule="exact" w:val="240"/>
          <w:jc w:val="center"/>
        </w:trPr>
        <w:tc>
          <w:tcPr>
            <w:tcW w:w="9752" w:type="dxa"/>
            <w:gridSpan w:val="2"/>
            <w:tcBorders>
              <w:top w:val="nil"/>
              <w:left w:val="nil"/>
              <w:bottom w:val="nil"/>
              <w:right w:val="nil"/>
            </w:tcBorders>
          </w:tcPr>
          <w:p w14:paraId="19A16EAB" w14:textId="77777777" w:rsidR="0070379B" w:rsidRPr="0094179C" w:rsidRDefault="0070379B" w:rsidP="0007280B"/>
        </w:tc>
      </w:tr>
      <w:tr w:rsidR="0070379B" w:rsidRPr="0094179C" w14:paraId="4C3387DD" w14:textId="77777777" w:rsidTr="0007280B">
        <w:trPr>
          <w:trHeight w:val="240"/>
          <w:jc w:val="center"/>
        </w:trPr>
        <w:tc>
          <w:tcPr>
            <w:tcW w:w="4876" w:type="dxa"/>
            <w:tcBorders>
              <w:top w:val="nil"/>
              <w:left w:val="nil"/>
              <w:bottom w:val="nil"/>
              <w:right w:val="nil"/>
            </w:tcBorders>
          </w:tcPr>
          <w:p w14:paraId="0976B7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63A812" w14:textId="77777777" w:rsidR="0070379B" w:rsidRPr="0094179C" w:rsidRDefault="0070379B" w:rsidP="0007280B">
            <w:pPr>
              <w:pStyle w:val="AmColumnHeading"/>
            </w:pPr>
            <w:r w:rsidRPr="0094179C">
              <w:t>Emendamento</w:t>
            </w:r>
          </w:p>
        </w:tc>
      </w:tr>
      <w:tr w:rsidR="0070379B" w:rsidRPr="0094179C" w14:paraId="504597C8" w14:textId="77777777" w:rsidTr="0007280B">
        <w:trPr>
          <w:jc w:val="center"/>
        </w:trPr>
        <w:tc>
          <w:tcPr>
            <w:tcW w:w="4876" w:type="dxa"/>
            <w:tcBorders>
              <w:top w:val="nil"/>
              <w:left w:val="nil"/>
              <w:bottom w:val="nil"/>
              <w:right w:val="nil"/>
            </w:tcBorders>
          </w:tcPr>
          <w:p w14:paraId="6FF01481" w14:textId="77777777" w:rsidR="0070379B" w:rsidRPr="0094179C" w:rsidRDefault="0070379B" w:rsidP="0007280B">
            <w:pPr>
              <w:pStyle w:val="Normal6a"/>
            </w:pPr>
          </w:p>
        </w:tc>
        <w:tc>
          <w:tcPr>
            <w:tcW w:w="4876" w:type="dxa"/>
            <w:tcBorders>
              <w:top w:val="nil"/>
              <w:left w:val="nil"/>
              <w:bottom w:val="nil"/>
              <w:right w:val="nil"/>
            </w:tcBorders>
          </w:tcPr>
          <w:p w14:paraId="684F964B" w14:textId="77777777" w:rsidR="0070379B" w:rsidRPr="0094179C" w:rsidRDefault="0070379B" w:rsidP="0007280B">
            <w:pPr>
              <w:pStyle w:val="Normal6a"/>
            </w:pPr>
            <w:r w:rsidRPr="0094179C">
              <w:rPr>
                <w:b/>
                <w:i/>
              </w:rPr>
              <w:t>30 quinquies.</w:t>
            </w:r>
            <w:r w:rsidRPr="0094179C">
              <w:tab/>
            </w:r>
            <w:r w:rsidRPr="0094179C">
              <w:rPr>
                <w:b/>
                <w:i/>
              </w:rPr>
              <w:t>invita a far sì che il bilancio dell'UE per la difesa nel prossimo QFP sia ammissibile per le entità ucraine;</w:t>
            </w:r>
          </w:p>
        </w:tc>
      </w:tr>
    </w:tbl>
    <w:p w14:paraId="18DCBA0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6D8BD36" w14:textId="77777777" w:rsidR="0070379B" w:rsidRPr="00647DCB" w:rsidRDefault="0070379B" w:rsidP="0070379B">
      <w:pPr>
        <w:rPr>
          <w:lang w:val="fr-FR"/>
        </w:rPr>
      </w:pPr>
      <w:r w:rsidRPr="00647DCB">
        <w:rPr>
          <w:rStyle w:val="HideTWBExt"/>
          <w:lang w:val="fr-FR"/>
        </w:rPr>
        <w:t>&lt;/Amend&gt;</w:t>
      </w:r>
    </w:p>
    <w:p w14:paraId="49D8D41C"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520</w:t>
      </w:r>
      <w:r w:rsidRPr="00647DCB">
        <w:rPr>
          <w:rStyle w:val="HideTWBExt"/>
          <w:lang w:val="fr-FR"/>
        </w:rPr>
        <w:t>&lt;/NumAm&gt;</w:t>
      </w:r>
    </w:p>
    <w:p w14:paraId="1E4E0047"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Raphaël Glucksmann</w:t>
      </w:r>
      <w:r w:rsidRPr="00647DCB">
        <w:rPr>
          <w:rStyle w:val="HideTWBExt"/>
          <w:b w:val="0"/>
          <w:lang w:val="fr-FR"/>
        </w:rPr>
        <w:t>&lt;/Members&gt;</w:t>
      </w:r>
    </w:p>
    <w:p w14:paraId="316D6FEC" w14:textId="77777777" w:rsidR="0070379B" w:rsidRPr="00647DCB" w:rsidRDefault="0070379B" w:rsidP="0070379B">
      <w:pPr>
        <w:pStyle w:val="NormalBold"/>
        <w:rPr>
          <w:lang w:val="fr-FR"/>
        </w:rPr>
      </w:pPr>
      <w:r w:rsidRPr="00647DCB">
        <w:rPr>
          <w:rStyle w:val="HideTWBExt"/>
          <w:b w:val="0"/>
          <w:lang w:val="fr-FR"/>
        </w:rPr>
        <w:t>&lt;/RepeatBlock-By&gt;</w:t>
      </w:r>
    </w:p>
    <w:p w14:paraId="4E6B793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151915" w14:textId="77777777" w:rsidR="0070379B" w:rsidRPr="0094179C" w:rsidRDefault="0070379B" w:rsidP="0070379B">
      <w:pPr>
        <w:pStyle w:val="NormalBold"/>
      </w:pPr>
      <w:r w:rsidRPr="0094179C">
        <w:rPr>
          <w:rStyle w:val="HideTWBExt"/>
        </w:rPr>
        <w:t>&lt;Article&gt;</w:t>
      </w:r>
      <w:r w:rsidRPr="0094179C">
        <w:t>Paragrafo 30 sexies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8A196F" w14:textId="77777777" w:rsidTr="0007280B">
        <w:trPr>
          <w:trHeight w:hRule="exact" w:val="240"/>
          <w:jc w:val="center"/>
        </w:trPr>
        <w:tc>
          <w:tcPr>
            <w:tcW w:w="9752" w:type="dxa"/>
            <w:gridSpan w:val="2"/>
            <w:tcBorders>
              <w:top w:val="nil"/>
              <w:left w:val="nil"/>
              <w:bottom w:val="nil"/>
              <w:right w:val="nil"/>
            </w:tcBorders>
          </w:tcPr>
          <w:p w14:paraId="206FEAA9" w14:textId="77777777" w:rsidR="0070379B" w:rsidRPr="0094179C" w:rsidRDefault="0070379B" w:rsidP="0007280B"/>
        </w:tc>
      </w:tr>
      <w:tr w:rsidR="0070379B" w:rsidRPr="0094179C" w14:paraId="4C7BE83B" w14:textId="77777777" w:rsidTr="0007280B">
        <w:trPr>
          <w:trHeight w:val="240"/>
          <w:jc w:val="center"/>
        </w:trPr>
        <w:tc>
          <w:tcPr>
            <w:tcW w:w="4876" w:type="dxa"/>
            <w:tcBorders>
              <w:top w:val="nil"/>
              <w:left w:val="nil"/>
              <w:bottom w:val="nil"/>
              <w:right w:val="nil"/>
            </w:tcBorders>
          </w:tcPr>
          <w:p w14:paraId="4CFE681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EC90CD" w14:textId="77777777" w:rsidR="0070379B" w:rsidRPr="0094179C" w:rsidRDefault="0070379B" w:rsidP="0007280B">
            <w:pPr>
              <w:pStyle w:val="AmColumnHeading"/>
            </w:pPr>
            <w:r w:rsidRPr="0094179C">
              <w:t>Emendamento</w:t>
            </w:r>
          </w:p>
        </w:tc>
      </w:tr>
      <w:tr w:rsidR="0070379B" w:rsidRPr="0094179C" w14:paraId="69E3E72E" w14:textId="77777777" w:rsidTr="0007280B">
        <w:trPr>
          <w:jc w:val="center"/>
        </w:trPr>
        <w:tc>
          <w:tcPr>
            <w:tcW w:w="4876" w:type="dxa"/>
            <w:tcBorders>
              <w:top w:val="nil"/>
              <w:left w:val="nil"/>
              <w:bottom w:val="nil"/>
              <w:right w:val="nil"/>
            </w:tcBorders>
          </w:tcPr>
          <w:p w14:paraId="4888FE84" w14:textId="77777777" w:rsidR="0070379B" w:rsidRPr="0094179C" w:rsidRDefault="0070379B" w:rsidP="0007280B">
            <w:pPr>
              <w:pStyle w:val="Normal6a"/>
            </w:pPr>
          </w:p>
        </w:tc>
        <w:tc>
          <w:tcPr>
            <w:tcW w:w="4876" w:type="dxa"/>
            <w:tcBorders>
              <w:top w:val="nil"/>
              <w:left w:val="nil"/>
              <w:bottom w:val="nil"/>
              <w:right w:val="nil"/>
            </w:tcBorders>
          </w:tcPr>
          <w:p w14:paraId="4A98FB0C" w14:textId="77777777" w:rsidR="0070379B" w:rsidRPr="0094179C" w:rsidRDefault="0070379B" w:rsidP="0007280B">
            <w:pPr>
              <w:pStyle w:val="Normal6a"/>
            </w:pPr>
            <w:r w:rsidRPr="0094179C">
              <w:rPr>
                <w:b/>
                <w:i/>
              </w:rPr>
              <w:t>30 sexies.</w:t>
            </w:r>
            <w:r w:rsidRPr="0094179C">
              <w:tab/>
            </w:r>
            <w:r w:rsidRPr="0094179C">
              <w:rPr>
                <w:b/>
                <w:i/>
              </w:rPr>
              <w:t>sottolinea l'importanza di sviluppare nuove capacità europee nel contesto della guerra ibrida e dei casi sempre più frequenti di manipolazione delle informazioni e ingerenze da parte di attori stranieri; sottolinea l'urgente necessità di disporre dei fondi necessari per costruire efficacemente la nostra resilienza; sottolinea la necessità di creare una rete permanente dedicata alla lotta contro la manipolazione delle informazioni e le ingerenze da parte di attori stranieri all'interno delle istituzioni europee al fine di monitorare, analizzare e contrastare le minacce di ingerenze straniere in tempo reale e di istituire un centro di eccellenza per coordinare gli sforzi degli Stati membri e lavorare in stretta cooperazione con i servizi di intelligence nazionali, rafforzare le capacità di cibersicurezza, elevare le nostre norme in materai di finanziamento della vita pubblica, sostenere i media indipendenti e il giornalismo investigativo, sviluppare nuovi strumenti per la rapida individuazione della campagna di disinformazione ed educare e sensibilizzare i cittadini;</w:t>
            </w:r>
          </w:p>
        </w:tc>
      </w:tr>
    </w:tbl>
    <w:p w14:paraId="6728B82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02DDEAE" w14:textId="77777777" w:rsidR="0070379B" w:rsidRPr="0094179C" w:rsidRDefault="0070379B" w:rsidP="0070379B">
      <w:r w:rsidRPr="0094179C">
        <w:rPr>
          <w:rStyle w:val="HideTWBExt"/>
        </w:rPr>
        <w:t>&lt;/Amend&gt;</w:t>
      </w:r>
    </w:p>
    <w:p w14:paraId="27E81D8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521</w:t>
      </w:r>
      <w:r w:rsidRPr="0094179C">
        <w:rPr>
          <w:rStyle w:val="HideTWBExt"/>
        </w:rPr>
        <w:t>&lt;/NumAm&gt;</w:t>
      </w:r>
    </w:p>
    <w:p w14:paraId="0EC19412"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35A29B7" w14:textId="77777777" w:rsidR="0070379B" w:rsidRPr="0094179C" w:rsidRDefault="0070379B" w:rsidP="0070379B">
      <w:pPr>
        <w:pStyle w:val="NormalBold"/>
      </w:pPr>
      <w:r w:rsidRPr="0094179C">
        <w:rPr>
          <w:rStyle w:val="HideTWBExt"/>
          <w:b w:val="0"/>
        </w:rPr>
        <w:t>&lt;/RepeatBlock-By&gt;</w:t>
      </w:r>
    </w:p>
    <w:p w14:paraId="24FF2DA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86D673"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D4DA7C" w14:textId="77777777" w:rsidTr="0007280B">
        <w:trPr>
          <w:trHeight w:hRule="exact" w:val="240"/>
          <w:jc w:val="center"/>
        </w:trPr>
        <w:tc>
          <w:tcPr>
            <w:tcW w:w="9752" w:type="dxa"/>
            <w:gridSpan w:val="2"/>
            <w:tcBorders>
              <w:top w:val="nil"/>
              <w:left w:val="nil"/>
              <w:bottom w:val="nil"/>
              <w:right w:val="nil"/>
            </w:tcBorders>
          </w:tcPr>
          <w:p w14:paraId="0BDDECDF" w14:textId="77777777" w:rsidR="0070379B" w:rsidRPr="0094179C" w:rsidRDefault="0070379B" w:rsidP="0007280B"/>
        </w:tc>
      </w:tr>
      <w:tr w:rsidR="0070379B" w:rsidRPr="0094179C" w14:paraId="5D0E280A" w14:textId="77777777" w:rsidTr="0007280B">
        <w:trPr>
          <w:trHeight w:val="240"/>
          <w:jc w:val="center"/>
        </w:trPr>
        <w:tc>
          <w:tcPr>
            <w:tcW w:w="4876" w:type="dxa"/>
            <w:tcBorders>
              <w:top w:val="nil"/>
              <w:left w:val="nil"/>
              <w:bottom w:val="nil"/>
              <w:right w:val="nil"/>
            </w:tcBorders>
          </w:tcPr>
          <w:p w14:paraId="0FCEBF1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856206" w14:textId="77777777" w:rsidR="0070379B" w:rsidRPr="0094179C" w:rsidRDefault="0070379B" w:rsidP="0007280B">
            <w:pPr>
              <w:pStyle w:val="AmColumnHeading"/>
            </w:pPr>
            <w:r w:rsidRPr="0094179C">
              <w:t>Emendamento</w:t>
            </w:r>
          </w:p>
        </w:tc>
      </w:tr>
      <w:tr w:rsidR="0070379B" w:rsidRPr="0094179C" w14:paraId="3412EE75" w14:textId="77777777" w:rsidTr="0007280B">
        <w:trPr>
          <w:jc w:val="center"/>
        </w:trPr>
        <w:tc>
          <w:tcPr>
            <w:tcW w:w="4876" w:type="dxa"/>
            <w:tcBorders>
              <w:top w:val="nil"/>
              <w:left w:val="nil"/>
              <w:bottom w:val="nil"/>
              <w:right w:val="nil"/>
            </w:tcBorders>
          </w:tcPr>
          <w:p w14:paraId="0322F9C1" w14:textId="77777777" w:rsidR="0070379B" w:rsidRPr="0094179C" w:rsidRDefault="0070379B" w:rsidP="0007280B">
            <w:pPr>
              <w:pStyle w:val="Normal6a"/>
            </w:pPr>
            <w:r w:rsidRPr="0094179C">
              <w:rPr>
                <w:b/>
                <w:i/>
              </w:rPr>
              <w:t>31.</w:t>
            </w:r>
            <w:r w:rsidRPr="0094179C">
              <w:tab/>
            </w:r>
            <w:r w:rsidRPr="0094179C">
              <w:rPr>
                <w:b/>
                <w:i/>
              </w:rPr>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6FD406BA" w14:textId="77777777" w:rsidR="0070379B" w:rsidRPr="0094179C" w:rsidRDefault="0070379B" w:rsidP="0007280B">
            <w:pPr>
              <w:pStyle w:val="Normal6a"/>
            </w:pPr>
            <w:r w:rsidRPr="0094179C">
              <w:rPr>
                <w:b/>
                <w:i/>
              </w:rPr>
              <w:t>soppresso</w:t>
            </w:r>
          </w:p>
        </w:tc>
      </w:tr>
    </w:tbl>
    <w:p w14:paraId="5552C3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3291D55" w14:textId="77777777" w:rsidR="0070379B" w:rsidRPr="0094179C" w:rsidRDefault="0070379B" w:rsidP="0070379B">
      <w:r w:rsidRPr="0094179C">
        <w:rPr>
          <w:rStyle w:val="HideTWBExt"/>
        </w:rPr>
        <w:t>&lt;/Amend&gt;</w:t>
      </w:r>
    </w:p>
    <w:p w14:paraId="24714DA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522</w:t>
      </w:r>
      <w:r w:rsidRPr="0094179C">
        <w:rPr>
          <w:rStyle w:val="HideTWBExt"/>
        </w:rPr>
        <w:t>&lt;/NumAm&gt;</w:t>
      </w:r>
    </w:p>
    <w:p w14:paraId="29BDBECA"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Fabienne Keller, Lucia Yar, Anouk Van Brug, Stine Bosse</w:t>
      </w:r>
      <w:r w:rsidRPr="00647DCB">
        <w:rPr>
          <w:rStyle w:val="HideTWBExt"/>
          <w:b w:val="0"/>
          <w:lang w:val="da-DK"/>
        </w:rPr>
        <w:t>&lt;/Members&gt;</w:t>
      </w:r>
    </w:p>
    <w:p w14:paraId="6F4D1629" w14:textId="77777777" w:rsidR="0070379B" w:rsidRPr="00647DCB" w:rsidRDefault="0070379B" w:rsidP="0070379B">
      <w:pPr>
        <w:pStyle w:val="NormalBold"/>
        <w:rPr>
          <w:lang w:val="da-DK"/>
        </w:rPr>
      </w:pPr>
      <w:r w:rsidRPr="00647DCB">
        <w:rPr>
          <w:rStyle w:val="HideTWBExt"/>
          <w:b w:val="0"/>
          <w:lang w:val="da-DK"/>
        </w:rPr>
        <w:t>&lt;/RepeatBlock-By&gt;</w:t>
      </w:r>
    </w:p>
    <w:p w14:paraId="7B5807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1FB7AD"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E9D1E6" w14:textId="77777777" w:rsidTr="0007280B">
        <w:trPr>
          <w:trHeight w:hRule="exact" w:val="240"/>
          <w:jc w:val="center"/>
        </w:trPr>
        <w:tc>
          <w:tcPr>
            <w:tcW w:w="9752" w:type="dxa"/>
            <w:gridSpan w:val="2"/>
            <w:tcBorders>
              <w:top w:val="nil"/>
              <w:left w:val="nil"/>
              <w:bottom w:val="nil"/>
              <w:right w:val="nil"/>
            </w:tcBorders>
          </w:tcPr>
          <w:p w14:paraId="0AD664E8" w14:textId="77777777" w:rsidR="0070379B" w:rsidRPr="0094179C" w:rsidRDefault="0070379B" w:rsidP="0007280B"/>
        </w:tc>
      </w:tr>
      <w:tr w:rsidR="0070379B" w:rsidRPr="0094179C" w14:paraId="6A457717" w14:textId="77777777" w:rsidTr="0007280B">
        <w:trPr>
          <w:trHeight w:val="240"/>
          <w:jc w:val="center"/>
        </w:trPr>
        <w:tc>
          <w:tcPr>
            <w:tcW w:w="4876" w:type="dxa"/>
            <w:tcBorders>
              <w:top w:val="nil"/>
              <w:left w:val="nil"/>
              <w:bottom w:val="nil"/>
              <w:right w:val="nil"/>
            </w:tcBorders>
          </w:tcPr>
          <w:p w14:paraId="6E26588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1FAD3A" w14:textId="77777777" w:rsidR="0070379B" w:rsidRPr="0094179C" w:rsidRDefault="0070379B" w:rsidP="0007280B">
            <w:pPr>
              <w:pStyle w:val="AmColumnHeading"/>
            </w:pPr>
            <w:r w:rsidRPr="0094179C">
              <w:t>Emendamento</w:t>
            </w:r>
          </w:p>
        </w:tc>
      </w:tr>
      <w:tr w:rsidR="0070379B" w:rsidRPr="0094179C" w14:paraId="30F16B0F" w14:textId="77777777" w:rsidTr="0007280B">
        <w:trPr>
          <w:jc w:val="center"/>
        </w:trPr>
        <w:tc>
          <w:tcPr>
            <w:tcW w:w="4876" w:type="dxa"/>
            <w:tcBorders>
              <w:top w:val="nil"/>
              <w:left w:val="nil"/>
              <w:bottom w:val="nil"/>
              <w:right w:val="nil"/>
            </w:tcBorders>
          </w:tcPr>
          <w:p w14:paraId="05F69236" w14:textId="77777777" w:rsidR="0070379B" w:rsidRPr="0094179C" w:rsidRDefault="0070379B" w:rsidP="0007280B">
            <w:pPr>
              <w:pStyle w:val="Normal6a"/>
            </w:pPr>
            <w:r w:rsidRPr="0094179C">
              <w:rPr>
                <w:b/>
                <w:i/>
              </w:rPr>
              <w:t>31.</w:t>
            </w:r>
            <w:r w:rsidRPr="0094179C">
              <w:tab/>
            </w:r>
            <w:r w:rsidRPr="0094179C">
              <w:rPr>
                <w:b/>
                <w:i/>
              </w:rPr>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5F53E7D3" w14:textId="77777777" w:rsidR="0070379B" w:rsidRPr="0094179C" w:rsidRDefault="0070379B" w:rsidP="0007280B">
            <w:pPr>
              <w:pStyle w:val="Normal6a"/>
            </w:pPr>
            <w:r w:rsidRPr="0094179C">
              <w:rPr>
                <w:b/>
                <w:i/>
              </w:rPr>
              <w:t>soppresso</w:t>
            </w:r>
          </w:p>
        </w:tc>
      </w:tr>
    </w:tbl>
    <w:p w14:paraId="38A4FD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C9977C3" w14:textId="77777777" w:rsidR="0070379B" w:rsidRPr="0094179C" w:rsidRDefault="0070379B" w:rsidP="0070379B">
      <w:r w:rsidRPr="0094179C">
        <w:rPr>
          <w:rStyle w:val="HideTWBExt"/>
        </w:rPr>
        <w:t>&lt;/Amend&gt;</w:t>
      </w:r>
    </w:p>
    <w:p w14:paraId="0814320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523</w:t>
      </w:r>
      <w:r w:rsidRPr="0094179C">
        <w:rPr>
          <w:rStyle w:val="HideTWBExt"/>
        </w:rPr>
        <w:t>&lt;/NumAm&gt;</w:t>
      </w:r>
    </w:p>
    <w:p w14:paraId="09CF991A"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C311F28"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38541E3" w14:textId="77777777" w:rsidR="0070379B" w:rsidRPr="0094179C" w:rsidRDefault="0070379B" w:rsidP="0070379B">
      <w:pPr>
        <w:pStyle w:val="NormalBold"/>
      </w:pPr>
      <w:r w:rsidRPr="0094179C">
        <w:rPr>
          <w:rStyle w:val="HideTWBExt"/>
          <w:b w:val="0"/>
        </w:rPr>
        <w:t>&lt;/RepeatBlock-By&gt;</w:t>
      </w:r>
    </w:p>
    <w:p w14:paraId="2A3D5AC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D0A923"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9F9C1F" w14:textId="77777777" w:rsidTr="0007280B">
        <w:trPr>
          <w:trHeight w:hRule="exact" w:val="240"/>
          <w:jc w:val="center"/>
        </w:trPr>
        <w:tc>
          <w:tcPr>
            <w:tcW w:w="9752" w:type="dxa"/>
            <w:gridSpan w:val="2"/>
            <w:tcBorders>
              <w:top w:val="nil"/>
              <w:left w:val="nil"/>
              <w:bottom w:val="nil"/>
              <w:right w:val="nil"/>
            </w:tcBorders>
          </w:tcPr>
          <w:p w14:paraId="75F56E91" w14:textId="77777777" w:rsidR="0070379B" w:rsidRPr="0094179C" w:rsidRDefault="0070379B" w:rsidP="0007280B"/>
        </w:tc>
      </w:tr>
      <w:tr w:rsidR="0070379B" w:rsidRPr="0094179C" w14:paraId="2AE883C3" w14:textId="77777777" w:rsidTr="0007280B">
        <w:trPr>
          <w:trHeight w:val="240"/>
          <w:jc w:val="center"/>
        </w:trPr>
        <w:tc>
          <w:tcPr>
            <w:tcW w:w="4876" w:type="dxa"/>
            <w:tcBorders>
              <w:top w:val="nil"/>
              <w:left w:val="nil"/>
              <w:bottom w:val="nil"/>
              <w:right w:val="nil"/>
            </w:tcBorders>
          </w:tcPr>
          <w:p w14:paraId="7D353D6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E80B68F" w14:textId="77777777" w:rsidR="0070379B" w:rsidRPr="0094179C" w:rsidRDefault="0070379B" w:rsidP="0007280B">
            <w:pPr>
              <w:pStyle w:val="AmColumnHeading"/>
            </w:pPr>
            <w:r w:rsidRPr="0094179C">
              <w:t>Emendamento</w:t>
            </w:r>
          </w:p>
        </w:tc>
      </w:tr>
      <w:tr w:rsidR="0070379B" w:rsidRPr="0094179C" w14:paraId="2F3EC38B" w14:textId="77777777" w:rsidTr="0007280B">
        <w:trPr>
          <w:jc w:val="center"/>
        </w:trPr>
        <w:tc>
          <w:tcPr>
            <w:tcW w:w="4876" w:type="dxa"/>
            <w:tcBorders>
              <w:top w:val="nil"/>
              <w:left w:val="nil"/>
              <w:bottom w:val="nil"/>
              <w:right w:val="nil"/>
            </w:tcBorders>
          </w:tcPr>
          <w:p w14:paraId="35139466" w14:textId="77777777" w:rsidR="0070379B" w:rsidRPr="0094179C" w:rsidRDefault="0070379B" w:rsidP="0007280B">
            <w:pPr>
              <w:pStyle w:val="Normal6a"/>
            </w:pPr>
            <w:r w:rsidRPr="0094179C">
              <w:t>31.</w:t>
            </w:r>
            <w:r w:rsidRPr="0094179C">
              <w:tab/>
              <w:t xml:space="preserve">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w:t>
            </w:r>
            <w:r w:rsidRPr="0094179C">
              <w:rPr>
                <w:b/>
                <w:i/>
              </w:rPr>
              <w:t>proteggersi dalle</w:t>
            </w:r>
            <w:r w:rsidRPr="0094179C">
              <w:t xml:space="preserve"> calamità naturali e </w:t>
            </w:r>
            <w:r w:rsidRPr="0094179C">
              <w:rPr>
                <w:b/>
                <w:i/>
              </w:rPr>
              <w:t>dagli</w:t>
            </w:r>
            <w:r w:rsidRPr="0094179C">
              <w:t xml:space="preserve">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4B30EE9C" w14:textId="77777777" w:rsidR="0070379B" w:rsidRPr="0094179C" w:rsidRDefault="0070379B" w:rsidP="0007280B">
            <w:pPr>
              <w:pStyle w:val="Normal6a"/>
            </w:pPr>
            <w:r w:rsidRPr="0094179C">
              <w:t>31.</w:t>
            </w:r>
            <w:r w:rsidRPr="0094179C">
              <w:tab/>
              <w:t xml:space="preserve">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w:t>
            </w:r>
            <w:r w:rsidRPr="0094179C">
              <w:rPr>
                <w:b/>
                <w:i/>
              </w:rPr>
              <w:t>prevenire le</w:t>
            </w:r>
            <w:r w:rsidRPr="0094179C">
              <w:t xml:space="preserve"> calamità naturali e </w:t>
            </w:r>
            <w:r w:rsidRPr="0094179C">
              <w:rPr>
                <w:b/>
                <w:i/>
              </w:rPr>
              <w:t>gli</w:t>
            </w:r>
            <w:r w:rsidRPr="0094179C">
              <w:t xml:space="preserve"> eventi meteorologici gravi e ridurne l'impatto; </w:t>
            </w:r>
            <w:r w:rsidRPr="0094179C">
              <w:rPr>
                <w:b/>
                <w:i/>
              </w:rPr>
              <w:t>sottolinea che tali investimenti dovrebbero dare priorità a soluzioni basate sulla natura per massimizzare i benefici collaterali per le risorse idriche, la sicurezza alimentare o la salute; chiede finanziamenti specifici per le misure di protezione civile a livello europeo; sottolinea che la preparazione e la risposta dovrebbero essere condotte in linea con l'approccio "One Health" e che la ricostruzione dovrebbe basarsi sul principio della migliore ricostruzione;</w:t>
            </w:r>
            <w:r w:rsidRPr="0094179C">
              <w:t xml:space="preserve"> è del parere che nel prossimo QFP sia necessario incrementare in modo significativo il sostegno destinato a tale finalità</w:t>
            </w:r>
            <w:r w:rsidRPr="0094179C">
              <w:rPr>
                <w:b/>
                <w:i/>
              </w:rPr>
              <w:t>, che tale sostegno sia strutturale e che dovrebbe essere direttamente disponibile per gli enti locali e regionali, che molto spesso sono in prima linea nelle risposte alle crisi, nell'accelerare l'attuazione di misure efficaci progettate a livello locale e nel ridurre gli oneri normativi</w:t>
            </w:r>
            <w:r w:rsidRPr="0094179C">
              <w:t>;</w:t>
            </w:r>
          </w:p>
        </w:tc>
      </w:tr>
    </w:tbl>
    <w:p w14:paraId="15E0826A"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60F7EAF5" w14:textId="77777777" w:rsidR="0070379B" w:rsidRPr="00647DCB" w:rsidRDefault="0070379B" w:rsidP="0070379B">
      <w:pPr>
        <w:rPr>
          <w:lang w:val="sv-SE"/>
        </w:rPr>
      </w:pPr>
      <w:r w:rsidRPr="00647DCB">
        <w:rPr>
          <w:rStyle w:val="HideTWBExt"/>
          <w:lang w:val="sv-SE"/>
        </w:rPr>
        <w:t>&lt;/Amend&gt;</w:t>
      </w:r>
    </w:p>
    <w:p w14:paraId="7283A782"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524</w:t>
      </w:r>
      <w:r w:rsidRPr="00647DCB">
        <w:rPr>
          <w:rStyle w:val="HideTWBExt"/>
          <w:lang w:val="sv-SE"/>
        </w:rPr>
        <w:t>&lt;/NumAm&gt;</w:t>
      </w:r>
    </w:p>
    <w:p w14:paraId="3FBE0828"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784BCFF4" w14:textId="77777777" w:rsidR="0070379B" w:rsidRPr="00647DCB" w:rsidRDefault="0070379B" w:rsidP="0070379B">
      <w:pPr>
        <w:pStyle w:val="NormalBold"/>
        <w:rPr>
          <w:lang w:val="sv-SE"/>
        </w:rPr>
      </w:pPr>
      <w:r w:rsidRPr="00647DCB">
        <w:rPr>
          <w:rStyle w:val="HideTWBExt"/>
          <w:b w:val="0"/>
          <w:lang w:val="sv-SE"/>
        </w:rPr>
        <w:t>&lt;/RepeatBlock-By&gt;</w:t>
      </w:r>
    </w:p>
    <w:p w14:paraId="0F75B3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6BC3DF"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2E65CA" w14:textId="77777777" w:rsidTr="0007280B">
        <w:trPr>
          <w:trHeight w:hRule="exact" w:val="240"/>
          <w:jc w:val="center"/>
        </w:trPr>
        <w:tc>
          <w:tcPr>
            <w:tcW w:w="9752" w:type="dxa"/>
            <w:gridSpan w:val="2"/>
            <w:tcBorders>
              <w:top w:val="nil"/>
              <w:left w:val="nil"/>
              <w:bottom w:val="nil"/>
              <w:right w:val="nil"/>
            </w:tcBorders>
          </w:tcPr>
          <w:p w14:paraId="0E461F60" w14:textId="77777777" w:rsidR="0070379B" w:rsidRPr="0094179C" w:rsidRDefault="0070379B" w:rsidP="0007280B"/>
        </w:tc>
      </w:tr>
      <w:tr w:rsidR="0070379B" w:rsidRPr="0094179C" w14:paraId="0C8D4C05" w14:textId="77777777" w:rsidTr="0007280B">
        <w:trPr>
          <w:trHeight w:val="240"/>
          <w:jc w:val="center"/>
        </w:trPr>
        <w:tc>
          <w:tcPr>
            <w:tcW w:w="4876" w:type="dxa"/>
            <w:tcBorders>
              <w:top w:val="nil"/>
              <w:left w:val="nil"/>
              <w:bottom w:val="nil"/>
              <w:right w:val="nil"/>
            </w:tcBorders>
          </w:tcPr>
          <w:p w14:paraId="1603CDE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FED064" w14:textId="77777777" w:rsidR="0070379B" w:rsidRPr="0094179C" w:rsidRDefault="0070379B" w:rsidP="0007280B">
            <w:pPr>
              <w:pStyle w:val="AmColumnHeading"/>
            </w:pPr>
            <w:r w:rsidRPr="0094179C">
              <w:t>Emendamento</w:t>
            </w:r>
          </w:p>
        </w:tc>
      </w:tr>
      <w:tr w:rsidR="0070379B" w:rsidRPr="0094179C" w14:paraId="47297BAD" w14:textId="77777777" w:rsidTr="0007280B">
        <w:trPr>
          <w:jc w:val="center"/>
        </w:trPr>
        <w:tc>
          <w:tcPr>
            <w:tcW w:w="4876" w:type="dxa"/>
            <w:tcBorders>
              <w:top w:val="nil"/>
              <w:left w:val="nil"/>
              <w:bottom w:val="nil"/>
              <w:right w:val="nil"/>
            </w:tcBorders>
          </w:tcPr>
          <w:p w14:paraId="23AA1E6E"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505E27CB" w14:textId="77777777" w:rsidR="0070379B" w:rsidRPr="0094179C" w:rsidRDefault="0070379B" w:rsidP="0007280B">
            <w:pPr>
              <w:pStyle w:val="Normal6a"/>
            </w:pPr>
            <w:r w:rsidRPr="0094179C">
              <w:t>31.</w:t>
            </w:r>
            <w:r w:rsidRPr="0094179C">
              <w:tab/>
              <w:t>fa presente che l'Unione deve aumentare i finanziamenti destinati alla preparazione in tutti i settori</w:t>
            </w:r>
            <w:r w:rsidRPr="0094179C">
              <w:rPr>
                <w:b/>
                <w:i/>
              </w:rPr>
              <w:t>; sottolinea che, come evidenziato nella relazione Draghi, il programma per l'industria europea della difesa (EDIP) potrebbe fornire un quadro flessibile per l'apertura ai mercati finanziari su base volontaria tra gli Stati membri</w:t>
            </w:r>
            <w:r w:rsidRPr="0094179C">
              <w:t>;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r>
    </w:tbl>
    <w:p w14:paraId="1D7A690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C1BE876" w14:textId="77777777" w:rsidR="0070379B" w:rsidRPr="00647DCB" w:rsidRDefault="0070379B" w:rsidP="0070379B">
      <w:pPr>
        <w:rPr>
          <w:lang w:val="fr-FR"/>
        </w:rPr>
      </w:pPr>
      <w:r w:rsidRPr="00647DCB">
        <w:rPr>
          <w:rStyle w:val="HideTWBExt"/>
          <w:lang w:val="fr-FR"/>
        </w:rPr>
        <w:t>&lt;/Amend&gt;</w:t>
      </w:r>
    </w:p>
    <w:p w14:paraId="0D013F7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525</w:t>
      </w:r>
      <w:r w:rsidRPr="00647DCB">
        <w:rPr>
          <w:rStyle w:val="HideTWBExt"/>
          <w:lang w:val="fr-FR"/>
        </w:rPr>
        <w:t>&lt;/NumAm&gt;</w:t>
      </w:r>
    </w:p>
    <w:p w14:paraId="03EC0CB3"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11AFF46A" w14:textId="77777777" w:rsidR="0070379B" w:rsidRPr="00647DCB" w:rsidRDefault="0070379B" w:rsidP="0070379B">
      <w:pPr>
        <w:pStyle w:val="NormalBold"/>
        <w:rPr>
          <w:lang w:val="fr-FR"/>
        </w:rPr>
      </w:pPr>
      <w:r w:rsidRPr="00647DCB">
        <w:rPr>
          <w:rStyle w:val="HideTWBExt"/>
          <w:b w:val="0"/>
          <w:lang w:val="fr-FR"/>
        </w:rPr>
        <w:t>&lt;/RepeatBlock-By&gt;</w:t>
      </w:r>
    </w:p>
    <w:p w14:paraId="264041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227D08"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D73235" w14:textId="77777777" w:rsidTr="0007280B">
        <w:trPr>
          <w:trHeight w:hRule="exact" w:val="240"/>
          <w:jc w:val="center"/>
        </w:trPr>
        <w:tc>
          <w:tcPr>
            <w:tcW w:w="9752" w:type="dxa"/>
            <w:gridSpan w:val="2"/>
            <w:tcBorders>
              <w:top w:val="nil"/>
              <w:left w:val="nil"/>
              <w:bottom w:val="nil"/>
              <w:right w:val="nil"/>
            </w:tcBorders>
          </w:tcPr>
          <w:p w14:paraId="68235094" w14:textId="77777777" w:rsidR="0070379B" w:rsidRPr="0094179C" w:rsidRDefault="0070379B" w:rsidP="0007280B"/>
        </w:tc>
      </w:tr>
      <w:tr w:rsidR="0070379B" w:rsidRPr="0094179C" w14:paraId="1166019D" w14:textId="77777777" w:rsidTr="0007280B">
        <w:trPr>
          <w:trHeight w:val="240"/>
          <w:jc w:val="center"/>
        </w:trPr>
        <w:tc>
          <w:tcPr>
            <w:tcW w:w="4876" w:type="dxa"/>
            <w:tcBorders>
              <w:top w:val="nil"/>
              <w:left w:val="nil"/>
              <w:bottom w:val="nil"/>
              <w:right w:val="nil"/>
            </w:tcBorders>
          </w:tcPr>
          <w:p w14:paraId="33ADD91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6D5BC3" w14:textId="77777777" w:rsidR="0070379B" w:rsidRPr="0094179C" w:rsidRDefault="0070379B" w:rsidP="0007280B">
            <w:pPr>
              <w:pStyle w:val="AmColumnHeading"/>
            </w:pPr>
            <w:r w:rsidRPr="0094179C">
              <w:t>Emendamento</w:t>
            </w:r>
          </w:p>
        </w:tc>
      </w:tr>
      <w:tr w:rsidR="0070379B" w:rsidRPr="0094179C" w14:paraId="5E4FBD37" w14:textId="77777777" w:rsidTr="0007280B">
        <w:trPr>
          <w:jc w:val="center"/>
        </w:trPr>
        <w:tc>
          <w:tcPr>
            <w:tcW w:w="4876" w:type="dxa"/>
            <w:tcBorders>
              <w:top w:val="nil"/>
              <w:left w:val="nil"/>
              <w:bottom w:val="nil"/>
              <w:right w:val="nil"/>
            </w:tcBorders>
          </w:tcPr>
          <w:p w14:paraId="1158993D"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w:t>
            </w:r>
            <w:r w:rsidRPr="0094179C">
              <w:rPr>
                <w:b/>
                <w:i/>
              </w:rPr>
              <w:t>, oltre agli sforzi volti a mitigare i cambiamenti climatici tramite la transizione verde,</w:t>
            </w:r>
            <w:r w:rsidRPr="0094179C">
              <w:t xml:space="preserve"> sono necessari ingenti investimenti </w:t>
            </w:r>
            <w:r w:rsidRPr="0094179C">
              <w:rPr>
                <w:b/>
                <w:i/>
              </w:rPr>
              <w:t>per l'adattamento ai cambiamenti climatici, in particolare</w:t>
            </w:r>
            <w:r w:rsidRPr="0094179C">
              <w:t xml:space="preserv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0EFB6B4A"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 sono necessari ingenti investimenti per proteggersi dalle calamità naturali e dagli eventi meteorologici gravi e ridurne l'impatto; è del parere che nel prossimo QFP sia necessario incrementare in modo significativo il sostegno destinato a tale finalità;</w:t>
            </w:r>
          </w:p>
        </w:tc>
      </w:tr>
    </w:tbl>
    <w:p w14:paraId="341ABD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00F10F23" w14:textId="77777777" w:rsidR="0070379B" w:rsidRPr="0094179C" w:rsidRDefault="0070379B" w:rsidP="0070379B">
      <w:r w:rsidRPr="0094179C">
        <w:rPr>
          <w:rStyle w:val="HideTWBExt"/>
        </w:rPr>
        <w:t>&lt;/Amend&gt;</w:t>
      </w:r>
    </w:p>
    <w:p w14:paraId="1180964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526</w:t>
      </w:r>
      <w:r w:rsidRPr="0094179C">
        <w:rPr>
          <w:rStyle w:val="HideTWBExt"/>
        </w:rPr>
        <w:t>&lt;/NumAm&gt;</w:t>
      </w:r>
    </w:p>
    <w:p w14:paraId="0D10BD91"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56450C83" w14:textId="77777777" w:rsidR="0070379B" w:rsidRPr="0094179C" w:rsidRDefault="0070379B" w:rsidP="0070379B">
      <w:pPr>
        <w:pStyle w:val="NormalBold"/>
      </w:pPr>
      <w:r w:rsidRPr="0094179C">
        <w:rPr>
          <w:rStyle w:val="HideTWBExt"/>
          <w:b w:val="0"/>
        </w:rPr>
        <w:t>&lt;/RepeatBlock-By&gt;</w:t>
      </w:r>
    </w:p>
    <w:p w14:paraId="31FDD73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35C905"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35704A" w14:textId="77777777" w:rsidTr="0007280B">
        <w:trPr>
          <w:trHeight w:hRule="exact" w:val="240"/>
          <w:jc w:val="center"/>
        </w:trPr>
        <w:tc>
          <w:tcPr>
            <w:tcW w:w="9752" w:type="dxa"/>
            <w:gridSpan w:val="2"/>
            <w:tcBorders>
              <w:top w:val="nil"/>
              <w:left w:val="nil"/>
              <w:bottom w:val="nil"/>
              <w:right w:val="nil"/>
            </w:tcBorders>
          </w:tcPr>
          <w:p w14:paraId="146DAA92" w14:textId="77777777" w:rsidR="0070379B" w:rsidRPr="0094179C" w:rsidRDefault="0070379B" w:rsidP="0007280B"/>
        </w:tc>
      </w:tr>
      <w:tr w:rsidR="0070379B" w:rsidRPr="0094179C" w14:paraId="7626D200" w14:textId="77777777" w:rsidTr="0007280B">
        <w:trPr>
          <w:trHeight w:val="240"/>
          <w:jc w:val="center"/>
        </w:trPr>
        <w:tc>
          <w:tcPr>
            <w:tcW w:w="4876" w:type="dxa"/>
            <w:tcBorders>
              <w:top w:val="nil"/>
              <w:left w:val="nil"/>
              <w:bottom w:val="nil"/>
              <w:right w:val="nil"/>
            </w:tcBorders>
          </w:tcPr>
          <w:p w14:paraId="7321AB2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DAF38E6" w14:textId="77777777" w:rsidR="0070379B" w:rsidRPr="0094179C" w:rsidRDefault="0070379B" w:rsidP="0007280B">
            <w:pPr>
              <w:pStyle w:val="AmColumnHeading"/>
            </w:pPr>
            <w:r w:rsidRPr="0094179C">
              <w:t>Emendamento</w:t>
            </w:r>
          </w:p>
        </w:tc>
      </w:tr>
      <w:tr w:rsidR="0070379B" w:rsidRPr="0094179C" w14:paraId="1D5F8A3C" w14:textId="77777777" w:rsidTr="0007280B">
        <w:trPr>
          <w:jc w:val="center"/>
        </w:trPr>
        <w:tc>
          <w:tcPr>
            <w:tcW w:w="4876" w:type="dxa"/>
            <w:tcBorders>
              <w:top w:val="nil"/>
              <w:left w:val="nil"/>
              <w:bottom w:val="nil"/>
              <w:right w:val="nil"/>
            </w:tcBorders>
          </w:tcPr>
          <w:p w14:paraId="4A535358"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79B12EDB" w14:textId="77777777" w:rsidR="0070379B" w:rsidRPr="0094179C" w:rsidRDefault="0070379B" w:rsidP="0007280B">
            <w:pPr>
              <w:pStyle w:val="Normal6a"/>
            </w:pPr>
            <w:r w:rsidRPr="0094179C">
              <w:t>31.</w:t>
            </w:r>
            <w:r w:rsidRPr="0094179C">
              <w:tab/>
              <w:t xml:space="preserve">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 </w:t>
            </w:r>
            <w:r w:rsidRPr="0094179C">
              <w:rPr>
                <w:b/>
                <w:i/>
              </w:rPr>
              <w:t>sottolinea che i finanziamenti per le situazioni e le crisi urgenti non devono ridurre i finanziamenti per gli obiettivi a lungo termine dell'UE;</w:t>
            </w:r>
          </w:p>
        </w:tc>
      </w:tr>
    </w:tbl>
    <w:p w14:paraId="7546F13E"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3DA1C25F" w14:textId="77777777" w:rsidR="0070379B" w:rsidRPr="00647DCB" w:rsidRDefault="0070379B" w:rsidP="0070379B">
      <w:pPr>
        <w:rPr>
          <w:lang w:val="fr-FR"/>
        </w:rPr>
      </w:pPr>
      <w:r w:rsidRPr="00647DCB">
        <w:rPr>
          <w:rStyle w:val="HideTWBExt"/>
          <w:lang w:val="fr-FR"/>
        </w:rPr>
        <w:t>&lt;/Amend&gt;</w:t>
      </w:r>
    </w:p>
    <w:p w14:paraId="294E425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527</w:t>
      </w:r>
      <w:r w:rsidRPr="00647DCB">
        <w:rPr>
          <w:rStyle w:val="HideTWBExt"/>
          <w:lang w:val="fr-FR"/>
        </w:rPr>
        <w:t>&lt;/NumAm&gt;</w:t>
      </w:r>
    </w:p>
    <w:p w14:paraId="3A535527"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29F67B55" w14:textId="77777777" w:rsidR="0070379B" w:rsidRPr="00647DCB" w:rsidRDefault="0070379B" w:rsidP="0070379B">
      <w:pPr>
        <w:pStyle w:val="NormalBold"/>
        <w:rPr>
          <w:lang w:val="fr-FR"/>
        </w:rPr>
      </w:pPr>
      <w:r w:rsidRPr="00647DCB">
        <w:rPr>
          <w:rStyle w:val="HideTWBExt"/>
          <w:b w:val="0"/>
          <w:lang w:val="fr-FR"/>
        </w:rPr>
        <w:t>&lt;/RepeatBlock-By&gt;</w:t>
      </w:r>
    </w:p>
    <w:p w14:paraId="6FE62E4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89BDFE"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A8128AC" w14:textId="77777777" w:rsidTr="0007280B">
        <w:trPr>
          <w:trHeight w:hRule="exact" w:val="240"/>
          <w:jc w:val="center"/>
        </w:trPr>
        <w:tc>
          <w:tcPr>
            <w:tcW w:w="9752" w:type="dxa"/>
            <w:gridSpan w:val="2"/>
            <w:tcBorders>
              <w:top w:val="nil"/>
              <w:left w:val="nil"/>
              <w:bottom w:val="nil"/>
              <w:right w:val="nil"/>
            </w:tcBorders>
          </w:tcPr>
          <w:p w14:paraId="7B4AAAA3" w14:textId="77777777" w:rsidR="0070379B" w:rsidRPr="0094179C" w:rsidRDefault="0070379B" w:rsidP="0007280B"/>
        </w:tc>
      </w:tr>
      <w:tr w:rsidR="0070379B" w:rsidRPr="0094179C" w14:paraId="0664D835" w14:textId="77777777" w:rsidTr="0007280B">
        <w:trPr>
          <w:trHeight w:val="240"/>
          <w:jc w:val="center"/>
        </w:trPr>
        <w:tc>
          <w:tcPr>
            <w:tcW w:w="4876" w:type="dxa"/>
            <w:tcBorders>
              <w:top w:val="nil"/>
              <w:left w:val="nil"/>
              <w:bottom w:val="nil"/>
              <w:right w:val="nil"/>
            </w:tcBorders>
          </w:tcPr>
          <w:p w14:paraId="4802394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85B6CAD" w14:textId="77777777" w:rsidR="0070379B" w:rsidRPr="0094179C" w:rsidRDefault="0070379B" w:rsidP="0007280B">
            <w:pPr>
              <w:pStyle w:val="AmColumnHeading"/>
            </w:pPr>
            <w:r w:rsidRPr="0094179C">
              <w:t>Emendamento</w:t>
            </w:r>
          </w:p>
        </w:tc>
      </w:tr>
      <w:tr w:rsidR="0070379B" w:rsidRPr="0094179C" w14:paraId="094A2613" w14:textId="77777777" w:rsidTr="0007280B">
        <w:trPr>
          <w:jc w:val="center"/>
        </w:trPr>
        <w:tc>
          <w:tcPr>
            <w:tcW w:w="4876" w:type="dxa"/>
            <w:tcBorders>
              <w:top w:val="nil"/>
              <w:left w:val="nil"/>
              <w:bottom w:val="nil"/>
              <w:right w:val="nil"/>
            </w:tcBorders>
          </w:tcPr>
          <w:p w14:paraId="65C714EF"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217B110F"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 oltre agli sforzi volti a mitigare i cambiamenti climatici tramite la transizione verde, sono necessari ingenti investimenti per l'adattamento ai cambiamenti climatici, in particolare per proteggersi dalle calamità naturali e dagli eventi meteorologici gravi e ridurne l'impatto</w:t>
            </w:r>
            <w:r w:rsidRPr="0094179C">
              <w:rPr>
                <w:b/>
                <w:i/>
              </w:rPr>
              <w:t xml:space="preserve"> e per migliorare i meccanismi di protezione civile quali RescEU</w:t>
            </w:r>
            <w:r w:rsidRPr="0094179C">
              <w:t>; è del parere che nel prossimo QFP sia necessario incrementare in modo significativo il sostegno destinato a tale finalità;</w:t>
            </w:r>
          </w:p>
        </w:tc>
      </w:tr>
    </w:tbl>
    <w:p w14:paraId="7CA34E2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FFA81FE" w14:textId="77777777" w:rsidR="0070379B" w:rsidRPr="0094179C" w:rsidRDefault="0070379B" w:rsidP="0070379B">
      <w:r w:rsidRPr="0094179C">
        <w:rPr>
          <w:rStyle w:val="HideTWBExt"/>
        </w:rPr>
        <w:t>&lt;/Amend&gt;</w:t>
      </w:r>
    </w:p>
    <w:p w14:paraId="3E9846B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528</w:t>
      </w:r>
      <w:r w:rsidRPr="0094179C">
        <w:rPr>
          <w:rStyle w:val="HideTWBExt"/>
        </w:rPr>
        <w:t>&lt;/NumAm&gt;</w:t>
      </w:r>
    </w:p>
    <w:p w14:paraId="72DEE75F"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6C5F2D7B" w14:textId="77777777" w:rsidR="0070379B" w:rsidRPr="0094179C" w:rsidRDefault="0070379B" w:rsidP="0070379B">
      <w:pPr>
        <w:pStyle w:val="NormalBold"/>
      </w:pPr>
      <w:r w:rsidRPr="0094179C">
        <w:rPr>
          <w:rStyle w:val="HideTWBExt"/>
          <w:b w:val="0"/>
        </w:rPr>
        <w:t>&lt;/RepeatBlock-By&gt;</w:t>
      </w:r>
    </w:p>
    <w:p w14:paraId="1A60BF3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93B038" w14:textId="77777777" w:rsidR="0070379B" w:rsidRPr="0094179C" w:rsidRDefault="0070379B" w:rsidP="0070379B">
      <w:pPr>
        <w:pStyle w:val="NormalBold"/>
      </w:pPr>
      <w:r w:rsidRPr="0094179C">
        <w:rPr>
          <w:rStyle w:val="HideTWBExt"/>
        </w:rPr>
        <w:t>&lt;Article&gt;</w:t>
      </w:r>
      <w:r w:rsidRPr="0094179C">
        <w:t>Paragrafo 31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058D67" w14:textId="77777777" w:rsidTr="0007280B">
        <w:trPr>
          <w:trHeight w:hRule="exact" w:val="240"/>
          <w:jc w:val="center"/>
        </w:trPr>
        <w:tc>
          <w:tcPr>
            <w:tcW w:w="9752" w:type="dxa"/>
            <w:gridSpan w:val="2"/>
            <w:tcBorders>
              <w:top w:val="nil"/>
              <w:left w:val="nil"/>
              <w:bottom w:val="nil"/>
              <w:right w:val="nil"/>
            </w:tcBorders>
          </w:tcPr>
          <w:p w14:paraId="18DBF9A9" w14:textId="77777777" w:rsidR="0070379B" w:rsidRPr="0094179C" w:rsidRDefault="0070379B" w:rsidP="0007280B"/>
        </w:tc>
      </w:tr>
      <w:tr w:rsidR="0070379B" w:rsidRPr="0094179C" w14:paraId="219D2E68" w14:textId="77777777" w:rsidTr="0007280B">
        <w:trPr>
          <w:trHeight w:val="240"/>
          <w:jc w:val="center"/>
        </w:trPr>
        <w:tc>
          <w:tcPr>
            <w:tcW w:w="4876" w:type="dxa"/>
            <w:tcBorders>
              <w:top w:val="nil"/>
              <w:left w:val="nil"/>
              <w:bottom w:val="nil"/>
              <w:right w:val="nil"/>
            </w:tcBorders>
          </w:tcPr>
          <w:p w14:paraId="520E8D6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543C62" w14:textId="77777777" w:rsidR="0070379B" w:rsidRPr="0094179C" w:rsidRDefault="0070379B" w:rsidP="0007280B">
            <w:pPr>
              <w:pStyle w:val="AmColumnHeading"/>
            </w:pPr>
            <w:r w:rsidRPr="0094179C">
              <w:t>Emendamento</w:t>
            </w:r>
          </w:p>
        </w:tc>
      </w:tr>
      <w:tr w:rsidR="0070379B" w:rsidRPr="0094179C" w14:paraId="6AD3F52A" w14:textId="77777777" w:rsidTr="0007280B">
        <w:trPr>
          <w:jc w:val="center"/>
        </w:trPr>
        <w:tc>
          <w:tcPr>
            <w:tcW w:w="4876" w:type="dxa"/>
            <w:tcBorders>
              <w:top w:val="nil"/>
              <w:left w:val="nil"/>
              <w:bottom w:val="nil"/>
              <w:right w:val="nil"/>
            </w:tcBorders>
          </w:tcPr>
          <w:p w14:paraId="260A051A" w14:textId="77777777" w:rsidR="0070379B" w:rsidRPr="0094179C" w:rsidRDefault="0070379B" w:rsidP="0007280B">
            <w:pPr>
              <w:pStyle w:val="Normal6a"/>
            </w:pPr>
            <w:r w:rsidRPr="0094179C">
              <w:t>31.</w:t>
            </w:r>
            <w:r w:rsidRPr="0094179C">
              <w:tab/>
              <w:t>fa presente che l'Unione deve aumentare i finanziamenti destinati alla preparazione in tutti i settori; sottolinea che</w:t>
            </w:r>
            <w:r w:rsidRPr="0094179C">
              <w:rPr>
                <w:b/>
                <w:i/>
              </w:rPr>
              <w:t>, oltre agli sforzi volti a mitigare i cambiamenti climatici tramite la transizione verde,</w:t>
            </w:r>
            <w:r w:rsidRPr="0094179C">
              <w:t xml:space="preserv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14:paraId="69728E8F" w14:textId="77777777" w:rsidR="0070379B" w:rsidRPr="0094179C" w:rsidRDefault="0070379B" w:rsidP="0007280B">
            <w:pPr>
              <w:pStyle w:val="Normal6a"/>
            </w:pPr>
            <w:r w:rsidRPr="0094179C">
              <w:t>31.</w:t>
            </w:r>
            <w:r w:rsidRPr="0094179C">
              <w:tab/>
              <w:t xml:space="preserve">fa presente che l'Unione deve aumentare i finanziamenti destinati alla preparazione </w:t>
            </w:r>
            <w:r w:rsidRPr="0094179C">
              <w:rPr>
                <w:b/>
                <w:i/>
              </w:rPr>
              <w:t>e alla protezione civile</w:t>
            </w:r>
            <w:r w:rsidRPr="0094179C">
              <w:t xml:space="preserve"> in tutti i settori; sottolinea che sono necessari ingenti investimenti per l'adattamento ai cambiamenti climatici, in particolare per proteggersi dalle calamità naturali e dagli eventi meteorologici gravi e ridurne l'impatto; è del parere che nel prossimo QFP sia necessario incrementare in modo significativo il sostegno destinato a tale finalità</w:t>
            </w:r>
            <w:r w:rsidRPr="0094179C">
              <w:rPr>
                <w:b/>
                <w:i/>
              </w:rPr>
              <w:t>, compresa la politica agricola comune</w:t>
            </w:r>
            <w:r w:rsidRPr="0094179C">
              <w:t>;</w:t>
            </w:r>
          </w:p>
        </w:tc>
      </w:tr>
    </w:tbl>
    <w:p w14:paraId="607137B4"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272E082" w14:textId="77777777" w:rsidR="0070379B" w:rsidRPr="00647DCB" w:rsidRDefault="0070379B" w:rsidP="0070379B">
      <w:pPr>
        <w:rPr>
          <w:lang w:val="pt-PT"/>
        </w:rPr>
      </w:pPr>
      <w:r w:rsidRPr="00647DCB">
        <w:rPr>
          <w:rStyle w:val="HideTWBExt"/>
          <w:lang w:val="pt-PT"/>
        </w:rPr>
        <w:t>&lt;/Amend&gt;</w:t>
      </w:r>
    </w:p>
    <w:p w14:paraId="250D699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529</w:t>
      </w:r>
      <w:r w:rsidRPr="00647DCB">
        <w:rPr>
          <w:rStyle w:val="HideTWBExt"/>
          <w:lang w:val="pt-PT"/>
        </w:rPr>
        <w:t>&lt;/NumAm&gt;</w:t>
      </w:r>
    </w:p>
    <w:p w14:paraId="0E99C2D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3BD58AC7" w14:textId="77777777" w:rsidR="0070379B" w:rsidRPr="00647DCB" w:rsidRDefault="0070379B" w:rsidP="0070379B">
      <w:pPr>
        <w:pStyle w:val="NormalBold"/>
        <w:rPr>
          <w:lang w:val="pt-PT"/>
        </w:rPr>
      </w:pPr>
      <w:r w:rsidRPr="00647DCB">
        <w:rPr>
          <w:rStyle w:val="HideTWBExt"/>
          <w:b w:val="0"/>
          <w:lang w:val="pt-PT"/>
        </w:rPr>
        <w:t>&lt;/RepeatBlock-By&gt;</w:t>
      </w:r>
    </w:p>
    <w:p w14:paraId="0A39BCC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0ADE06" w14:textId="77777777" w:rsidR="0070379B" w:rsidRPr="0094179C" w:rsidRDefault="0070379B" w:rsidP="0070379B">
      <w:pPr>
        <w:pStyle w:val="NormalBold"/>
      </w:pPr>
      <w:r w:rsidRPr="0094179C">
        <w:rPr>
          <w:rStyle w:val="HideTWBExt"/>
        </w:rPr>
        <w:t>&lt;Article&gt;</w:t>
      </w:r>
      <w:r w:rsidRPr="0094179C">
        <w:t>Paragrafo 31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362339" w14:textId="77777777" w:rsidTr="0007280B">
        <w:trPr>
          <w:trHeight w:hRule="exact" w:val="240"/>
          <w:jc w:val="center"/>
        </w:trPr>
        <w:tc>
          <w:tcPr>
            <w:tcW w:w="9752" w:type="dxa"/>
            <w:gridSpan w:val="2"/>
            <w:tcBorders>
              <w:top w:val="nil"/>
              <w:left w:val="nil"/>
              <w:bottom w:val="nil"/>
              <w:right w:val="nil"/>
            </w:tcBorders>
          </w:tcPr>
          <w:p w14:paraId="0FF488F0" w14:textId="77777777" w:rsidR="0070379B" w:rsidRPr="0094179C" w:rsidRDefault="0070379B" w:rsidP="0007280B"/>
        </w:tc>
      </w:tr>
      <w:tr w:rsidR="0070379B" w:rsidRPr="0094179C" w14:paraId="47CFA5BB" w14:textId="77777777" w:rsidTr="0007280B">
        <w:trPr>
          <w:trHeight w:val="240"/>
          <w:jc w:val="center"/>
        </w:trPr>
        <w:tc>
          <w:tcPr>
            <w:tcW w:w="4876" w:type="dxa"/>
            <w:tcBorders>
              <w:top w:val="nil"/>
              <w:left w:val="nil"/>
              <w:bottom w:val="nil"/>
              <w:right w:val="nil"/>
            </w:tcBorders>
          </w:tcPr>
          <w:p w14:paraId="3EF218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B0202F" w14:textId="77777777" w:rsidR="0070379B" w:rsidRPr="0094179C" w:rsidRDefault="0070379B" w:rsidP="0007280B">
            <w:pPr>
              <w:pStyle w:val="AmColumnHeading"/>
            </w:pPr>
            <w:r w:rsidRPr="0094179C">
              <w:t>Emendamento</w:t>
            </w:r>
          </w:p>
        </w:tc>
      </w:tr>
      <w:tr w:rsidR="0070379B" w:rsidRPr="0094179C" w14:paraId="0680DCFC" w14:textId="77777777" w:rsidTr="0007280B">
        <w:trPr>
          <w:jc w:val="center"/>
        </w:trPr>
        <w:tc>
          <w:tcPr>
            <w:tcW w:w="4876" w:type="dxa"/>
            <w:tcBorders>
              <w:top w:val="nil"/>
              <w:left w:val="nil"/>
              <w:bottom w:val="nil"/>
              <w:right w:val="nil"/>
            </w:tcBorders>
          </w:tcPr>
          <w:p w14:paraId="0415DE0A" w14:textId="77777777" w:rsidR="0070379B" w:rsidRPr="0094179C" w:rsidRDefault="0070379B" w:rsidP="0007280B">
            <w:pPr>
              <w:pStyle w:val="Normal6a"/>
            </w:pPr>
          </w:p>
        </w:tc>
        <w:tc>
          <w:tcPr>
            <w:tcW w:w="4876" w:type="dxa"/>
            <w:tcBorders>
              <w:top w:val="nil"/>
              <w:left w:val="nil"/>
              <w:bottom w:val="nil"/>
              <w:right w:val="nil"/>
            </w:tcBorders>
          </w:tcPr>
          <w:p w14:paraId="55F3D6B6" w14:textId="77777777" w:rsidR="0070379B" w:rsidRPr="0094179C" w:rsidRDefault="0070379B" w:rsidP="0007280B">
            <w:pPr>
              <w:pStyle w:val="Normal6a"/>
            </w:pPr>
            <w:r w:rsidRPr="0094179C">
              <w:rPr>
                <w:b/>
                <w:i/>
              </w:rPr>
              <w:t>31 bis.</w:t>
            </w:r>
            <w:r w:rsidRPr="0094179C">
              <w:tab/>
            </w:r>
            <w:r w:rsidRPr="0094179C">
              <w:rPr>
                <w:b/>
                <w:i/>
              </w:rPr>
              <w:t>riconosce che la sicurezza idrica e la resilienza idrica sono componenti fondamentali della strategia globale di preparazione dell'Unione; rammenta che la crescente frequenza degli episodi di siccità, incendi boschivi, eventi meteorologici estremi e carenze idriche dovuti ai cambiamenti climatici comporta rischi significativi per la produzione alimentare, la sicurezza energetica, la produzione industriale e la salute pubblica; sottolinea che il prossimo QFP deve stanziare ingenti finanziamenti al rafforzamento della resilienza idrica, compresi gli investimenti nella modernizzazione delle infrastrutture idriche; chiede un approccio più integrato alla governance delle risorse idriche all'interno dell'Unione, provvedendo affinché la resilienza idrica sia integrata nelle politiche di adattamento ai cambiamenti climatici, di sviluppo regionale e di preparazione alle crisi;</w:t>
            </w:r>
          </w:p>
        </w:tc>
      </w:tr>
    </w:tbl>
    <w:p w14:paraId="18AA73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E1852A8" w14:textId="77777777" w:rsidR="0070379B" w:rsidRPr="0094179C" w:rsidRDefault="0070379B" w:rsidP="0070379B">
      <w:r w:rsidRPr="0094179C">
        <w:rPr>
          <w:rStyle w:val="HideTWBExt"/>
        </w:rPr>
        <w:t>&lt;/Amend&gt;</w:t>
      </w:r>
    </w:p>
    <w:p w14:paraId="3145A4A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530</w:t>
      </w:r>
      <w:r w:rsidRPr="0094179C">
        <w:rPr>
          <w:rStyle w:val="HideTWBExt"/>
        </w:rPr>
        <w:t>&lt;/NumAm&gt;</w:t>
      </w:r>
    </w:p>
    <w:p w14:paraId="57C9DC5D"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7617C77E" w14:textId="77777777" w:rsidR="0070379B" w:rsidRPr="0094179C" w:rsidRDefault="0070379B" w:rsidP="0070379B">
      <w:pPr>
        <w:pStyle w:val="NormalBold"/>
      </w:pPr>
      <w:r w:rsidRPr="0094179C">
        <w:rPr>
          <w:rStyle w:val="HideTWBExt"/>
          <w:b w:val="0"/>
        </w:rPr>
        <w:t>&lt;/RepeatBlock-By&gt;</w:t>
      </w:r>
    </w:p>
    <w:p w14:paraId="094D1D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817EA2"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8247A8" w14:textId="77777777" w:rsidTr="0007280B">
        <w:trPr>
          <w:trHeight w:hRule="exact" w:val="240"/>
          <w:jc w:val="center"/>
        </w:trPr>
        <w:tc>
          <w:tcPr>
            <w:tcW w:w="9752" w:type="dxa"/>
            <w:gridSpan w:val="2"/>
            <w:tcBorders>
              <w:top w:val="nil"/>
              <w:left w:val="nil"/>
              <w:bottom w:val="nil"/>
              <w:right w:val="nil"/>
            </w:tcBorders>
          </w:tcPr>
          <w:p w14:paraId="78E40AE1" w14:textId="77777777" w:rsidR="0070379B" w:rsidRPr="0094179C" w:rsidRDefault="0070379B" w:rsidP="0007280B"/>
        </w:tc>
      </w:tr>
      <w:tr w:rsidR="0070379B" w:rsidRPr="0094179C" w14:paraId="412A3DB9" w14:textId="77777777" w:rsidTr="0007280B">
        <w:trPr>
          <w:trHeight w:val="240"/>
          <w:jc w:val="center"/>
        </w:trPr>
        <w:tc>
          <w:tcPr>
            <w:tcW w:w="4876" w:type="dxa"/>
            <w:tcBorders>
              <w:top w:val="nil"/>
              <w:left w:val="nil"/>
              <w:bottom w:val="nil"/>
              <w:right w:val="nil"/>
            </w:tcBorders>
          </w:tcPr>
          <w:p w14:paraId="2403E3D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490AA5" w14:textId="77777777" w:rsidR="0070379B" w:rsidRPr="0094179C" w:rsidRDefault="0070379B" w:rsidP="0007280B">
            <w:pPr>
              <w:pStyle w:val="AmColumnHeading"/>
            </w:pPr>
            <w:r w:rsidRPr="0094179C">
              <w:t>Emendamento</w:t>
            </w:r>
          </w:p>
        </w:tc>
      </w:tr>
      <w:tr w:rsidR="0070379B" w:rsidRPr="0094179C" w14:paraId="2775BE00" w14:textId="77777777" w:rsidTr="0007280B">
        <w:trPr>
          <w:jc w:val="center"/>
        </w:trPr>
        <w:tc>
          <w:tcPr>
            <w:tcW w:w="4876" w:type="dxa"/>
            <w:tcBorders>
              <w:top w:val="nil"/>
              <w:left w:val="nil"/>
              <w:bottom w:val="nil"/>
              <w:right w:val="nil"/>
            </w:tcBorders>
          </w:tcPr>
          <w:p w14:paraId="0C8EBD9F" w14:textId="77777777" w:rsidR="0070379B" w:rsidRPr="0094179C" w:rsidRDefault="0070379B" w:rsidP="0007280B">
            <w:pPr>
              <w:pStyle w:val="Normal6a"/>
            </w:pPr>
            <w:r w:rsidRPr="0094179C">
              <w:rPr>
                <w:b/>
                <w:i/>
              </w:rPr>
              <w:t>32.</w:t>
            </w:r>
            <w:r w:rsidRPr="0094179C">
              <w:tab/>
            </w:r>
            <w:r w:rsidRPr="0094179C">
              <w:rPr>
                <w:b/>
                <w:i/>
              </w:rPr>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5B0D4750" w14:textId="77777777" w:rsidR="0070379B" w:rsidRPr="0094179C" w:rsidRDefault="0070379B" w:rsidP="0007280B">
            <w:pPr>
              <w:pStyle w:val="Normal6a"/>
            </w:pPr>
            <w:r w:rsidRPr="0094179C">
              <w:rPr>
                <w:b/>
                <w:i/>
              </w:rPr>
              <w:t>soppresso</w:t>
            </w:r>
          </w:p>
        </w:tc>
      </w:tr>
    </w:tbl>
    <w:p w14:paraId="6B06DC1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36533F" w14:textId="77777777" w:rsidR="0070379B" w:rsidRPr="0094179C" w:rsidRDefault="0070379B" w:rsidP="0070379B">
      <w:r w:rsidRPr="0094179C">
        <w:rPr>
          <w:rStyle w:val="HideTWBExt"/>
        </w:rPr>
        <w:t>&lt;/Amend&gt;</w:t>
      </w:r>
    </w:p>
    <w:p w14:paraId="70DBC12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531</w:t>
      </w:r>
      <w:r w:rsidRPr="0094179C">
        <w:rPr>
          <w:rStyle w:val="HideTWBExt"/>
        </w:rPr>
        <w:t>&lt;/NumAm&gt;</w:t>
      </w:r>
    </w:p>
    <w:p w14:paraId="398D1E7A"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75D7022A" w14:textId="77777777" w:rsidR="0070379B" w:rsidRPr="0094179C" w:rsidRDefault="0070379B" w:rsidP="0070379B">
      <w:pPr>
        <w:pStyle w:val="NormalBold"/>
      </w:pPr>
      <w:r w:rsidRPr="0094179C">
        <w:rPr>
          <w:rStyle w:val="HideTWBExt"/>
          <w:b w:val="0"/>
        </w:rPr>
        <w:t>&lt;/RepeatBlock-By&gt;</w:t>
      </w:r>
    </w:p>
    <w:p w14:paraId="547AE8E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4622F7"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13FD6F" w14:textId="77777777" w:rsidTr="0007280B">
        <w:trPr>
          <w:trHeight w:hRule="exact" w:val="240"/>
          <w:jc w:val="center"/>
        </w:trPr>
        <w:tc>
          <w:tcPr>
            <w:tcW w:w="9752" w:type="dxa"/>
            <w:gridSpan w:val="2"/>
            <w:tcBorders>
              <w:top w:val="nil"/>
              <w:left w:val="nil"/>
              <w:bottom w:val="nil"/>
              <w:right w:val="nil"/>
            </w:tcBorders>
          </w:tcPr>
          <w:p w14:paraId="3FB81BEC" w14:textId="77777777" w:rsidR="0070379B" w:rsidRPr="0094179C" w:rsidRDefault="0070379B" w:rsidP="0007280B"/>
        </w:tc>
      </w:tr>
      <w:tr w:rsidR="0070379B" w:rsidRPr="0094179C" w14:paraId="217EFBBC" w14:textId="77777777" w:rsidTr="0007280B">
        <w:trPr>
          <w:trHeight w:val="240"/>
          <w:jc w:val="center"/>
        </w:trPr>
        <w:tc>
          <w:tcPr>
            <w:tcW w:w="4876" w:type="dxa"/>
            <w:tcBorders>
              <w:top w:val="nil"/>
              <w:left w:val="nil"/>
              <w:bottom w:val="nil"/>
              <w:right w:val="nil"/>
            </w:tcBorders>
          </w:tcPr>
          <w:p w14:paraId="3AEE56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86C6A1" w14:textId="77777777" w:rsidR="0070379B" w:rsidRPr="0094179C" w:rsidRDefault="0070379B" w:rsidP="0007280B">
            <w:pPr>
              <w:pStyle w:val="AmColumnHeading"/>
            </w:pPr>
            <w:r w:rsidRPr="0094179C">
              <w:t>Emendamento</w:t>
            </w:r>
          </w:p>
        </w:tc>
      </w:tr>
      <w:tr w:rsidR="0070379B" w:rsidRPr="0094179C" w14:paraId="669A89C1" w14:textId="77777777" w:rsidTr="0007280B">
        <w:trPr>
          <w:jc w:val="center"/>
        </w:trPr>
        <w:tc>
          <w:tcPr>
            <w:tcW w:w="4876" w:type="dxa"/>
            <w:tcBorders>
              <w:top w:val="nil"/>
              <w:left w:val="nil"/>
              <w:bottom w:val="nil"/>
              <w:right w:val="nil"/>
            </w:tcBorders>
          </w:tcPr>
          <w:p w14:paraId="1F8C2EB2"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nella ricerca medica e nella resilienza dei sistemi </w:t>
            </w:r>
            <w:r w:rsidRPr="0094179C">
              <w:rPr>
                <w:b/>
                <w:i/>
              </w:rPr>
              <w:t>sanitari pubblici</w:t>
            </w:r>
            <w:r w:rsidRPr="0094179C">
              <w:t xml:space="preserve"> dell'Unione</w:t>
            </w:r>
            <w:r w:rsidRPr="0094179C">
              <w:rPr>
                <w:b/>
                <w:i/>
              </w:rPr>
              <w:t>;</w:t>
            </w:r>
            <w:r w:rsidRPr="0094179C">
              <w:t xml:space="preserve"> ritiene che il prossimo QFP debba basarsi sul lavoro svolto nell'attuale periodo di programmazione;</w:t>
            </w:r>
          </w:p>
        </w:tc>
        <w:tc>
          <w:tcPr>
            <w:tcW w:w="4876" w:type="dxa"/>
            <w:tcBorders>
              <w:top w:val="nil"/>
              <w:left w:val="nil"/>
              <w:bottom w:val="nil"/>
              <w:right w:val="nil"/>
            </w:tcBorders>
          </w:tcPr>
          <w:p w14:paraId="5FE81C82"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nella ricerca medica e nella resilienza </w:t>
            </w:r>
            <w:r w:rsidRPr="0094179C">
              <w:rPr>
                <w:b/>
                <w:i/>
              </w:rPr>
              <w:t>della salute fisica e mentale e</w:t>
            </w:r>
            <w:r w:rsidRPr="0094179C">
              <w:t xml:space="preserve"> dei sistemi </w:t>
            </w:r>
            <w:r w:rsidRPr="0094179C">
              <w:rPr>
                <w:b/>
                <w:i/>
              </w:rPr>
              <w:t>di assistenza</w:t>
            </w:r>
            <w:r w:rsidRPr="0094179C">
              <w:t xml:space="preserve"> dell'Unione</w:t>
            </w:r>
            <w:r w:rsidRPr="0094179C">
              <w:rPr>
                <w:b/>
                <w:i/>
              </w:rPr>
              <w:t>, visti gli effetti a lungo termine della pandemia sul benessere dei nostri cittadini; sottolinea la necessità di una strategia dell'UE per la salute mentale per garantire un migliore accesso ai servizi di salute mentale, promuovere la prevenzione e l'intervento precoce e ridurre la stigmatizzazione, promuovendo nel contempo la collaborazione tra gli Stati membri per affrontare le crescenti sfide in materia di salute mentale in tutta Europa; riconosce che i cambiamenti demografici, tra cui l'invecchiamento della popolazione e le mutevoli esigenze sanitarie, richiedono investimenti maggiori e mirati nell'assistenza sanitaria, con particolare attenzione alla salute cardiovascolare, alla salute cerebrale e alla salute mentale, per promuovere un invecchiamento sano e garantire sistemi sanitari sostenibili; sottolinea la necessità di un finanziamento regolare e aumentato per il programma "UE per la salute" per sostenere un piano aggiornato di lotta contro il cancro, una nuova strategia dell'UE sulla disabilità e un piano di azione sulla demenza</w:t>
            </w:r>
            <w:r w:rsidRPr="0094179C">
              <w:t>; ritiene che il prossimo QFP debba basarsi sul lavoro svolto nell'attuale periodo di programmazione;</w:t>
            </w:r>
          </w:p>
        </w:tc>
      </w:tr>
    </w:tbl>
    <w:p w14:paraId="51A3AB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F046B8B" w14:textId="77777777" w:rsidR="0070379B" w:rsidRPr="0094179C" w:rsidRDefault="0070379B" w:rsidP="0070379B">
      <w:r w:rsidRPr="0094179C">
        <w:rPr>
          <w:rStyle w:val="HideTWBExt"/>
        </w:rPr>
        <w:t>&lt;/Amend&gt;</w:t>
      </w:r>
    </w:p>
    <w:p w14:paraId="6049FFE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532</w:t>
      </w:r>
      <w:r w:rsidRPr="0094179C">
        <w:rPr>
          <w:rStyle w:val="HideTWBExt"/>
        </w:rPr>
        <w:t>&lt;/NumAm&gt;</w:t>
      </w:r>
    </w:p>
    <w:p w14:paraId="11EBC2C0"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C9AF43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F97280F" w14:textId="77777777" w:rsidR="0070379B" w:rsidRPr="0094179C" w:rsidRDefault="0070379B" w:rsidP="0070379B">
      <w:pPr>
        <w:pStyle w:val="NormalBold"/>
      </w:pPr>
      <w:r w:rsidRPr="0094179C">
        <w:rPr>
          <w:rStyle w:val="HideTWBExt"/>
          <w:b w:val="0"/>
        </w:rPr>
        <w:t>&lt;/RepeatBlock-By&gt;</w:t>
      </w:r>
    </w:p>
    <w:p w14:paraId="64E8B7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E75E85"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97F344" w14:textId="77777777" w:rsidTr="0007280B">
        <w:trPr>
          <w:trHeight w:hRule="exact" w:val="240"/>
          <w:jc w:val="center"/>
        </w:trPr>
        <w:tc>
          <w:tcPr>
            <w:tcW w:w="9752" w:type="dxa"/>
            <w:gridSpan w:val="2"/>
            <w:tcBorders>
              <w:top w:val="nil"/>
              <w:left w:val="nil"/>
              <w:bottom w:val="nil"/>
              <w:right w:val="nil"/>
            </w:tcBorders>
          </w:tcPr>
          <w:p w14:paraId="1D21E697" w14:textId="77777777" w:rsidR="0070379B" w:rsidRPr="0094179C" w:rsidRDefault="0070379B" w:rsidP="0007280B"/>
        </w:tc>
      </w:tr>
      <w:tr w:rsidR="0070379B" w:rsidRPr="0094179C" w14:paraId="0B64DD17" w14:textId="77777777" w:rsidTr="0007280B">
        <w:trPr>
          <w:trHeight w:val="240"/>
          <w:jc w:val="center"/>
        </w:trPr>
        <w:tc>
          <w:tcPr>
            <w:tcW w:w="4876" w:type="dxa"/>
            <w:tcBorders>
              <w:top w:val="nil"/>
              <w:left w:val="nil"/>
              <w:bottom w:val="nil"/>
              <w:right w:val="nil"/>
            </w:tcBorders>
          </w:tcPr>
          <w:p w14:paraId="385C4B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C27DE7" w14:textId="77777777" w:rsidR="0070379B" w:rsidRPr="0094179C" w:rsidRDefault="0070379B" w:rsidP="0007280B">
            <w:pPr>
              <w:pStyle w:val="AmColumnHeading"/>
            </w:pPr>
            <w:r w:rsidRPr="0094179C">
              <w:t>Emendamento</w:t>
            </w:r>
          </w:p>
        </w:tc>
      </w:tr>
      <w:tr w:rsidR="0070379B" w:rsidRPr="0094179C" w14:paraId="1507D575" w14:textId="77777777" w:rsidTr="0007280B">
        <w:trPr>
          <w:jc w:val="center"/>
        </w:trPr>
        <w:tc>
          <w:tcPr>
            <w:tcW w:w="4876" w:type="dxa"/>
            <w:tcBorders>
              <w:top w:val="nil"/>
              <w:left w:val="nil"/>
              <w:bottom w:val="nil"/>
              <w:right w:val="nil"/>
            </w:tcBorders>
          </w:tcPr>
          <w:p w14:paraId="37826A7C"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213BFA8E"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nella ricerca medica e nella resilienza </w:t>
            </w:r>
            <w:r w:rsidRPr="0094179C">
              <w:rPr>
                <w:b/>
                <w:i/>
              </w:rPr>
              <w:t>e nell'accessibilità</w:t>
            </w:r>
            <w:r w:rsidRPr="0094179C">
              <w:t xml:space="preserve"> dei sistemi sanitari pubblici </w:t>
            </w:r>
            <w:r w:rsidRPr="0094179C">
              <w:rPr>
                <w:b/>
                <w:i/>
              </w:rPr>
              <w:t>e universali</w:t>
            </w:r>
            <w:r w:rsidRPr="0094179C">
              <w:t xml:space="preserve"> dell'Unione </w:t>
            </w:r>
            <w:r w:rsidRPr="0094179C">
              <w:rPr>
                <w:b/>
                <w:i/>
              </w:rPr>
              <w:t>e all'estero, in particolare affrontando la carenza di personale sanitario, concentrandosi sul miglioramento delle condizioni di lavoro, ma anche attraverso investimenti che sostengano la transizione verde e la transizione digitale dei sistemi sanitari, nonché mediante corsi di formazione per il personale; rammenta che il programma "UE per la salute" era stato adottato in risposta alla pandemia della COVID-19 e per rafforzare la preparazione alle crisi nell'UE, contribuendo nel contempo ad affrontare le sfide a lungo termine in ambito sanitario costruendo sistemi sanitari più forti, resilienti e accessibili</w:t>
            </w:r>
            <w:r w:rsidRPr="0094179C">
              <w:t xml:space="preserve">; ritiene che il prossimo QFP debba basarsi sul lavoro svolto nell'attuale periodo di programmazione </w:t>
            </w:r>
            <w:r w:rsidRPr="0094179C">
              <w:rPr>
                <w:b/>
                <w:i/>
              </w:rPr>
              <w:t>per attirare investimenti forti, stabili e a lungo termine nella costruzione di un'autentica Unione europea della salute che porti benefici a tutti i cittadini dell'UE</w:t>
            </w:r>
            <w:r w:rsidRPr="0094179C">
              <w:t>;</w:t>
            </w:r>
          </w:p>
        </w:tc>
      </w:tr>
    </w:tbl>
    <w:p w14:paraId="6894A1FF"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2917B231" w14:textId="77777777" w:rsidR="0070379B" w:rsidRPr="00647DCB" w:rsidRDefault="0070379B" w:rsidP="0070379B">
      <w:pPr>
        <w:rPr>
          <w:lang w:val="es-ES"/>
        </w:rPr>
      </w:pPr>
      <w:r w:rsidRPr="00647DCB">
        <w:rPr>
          <w:rStyle w:val="HideTWBExt"/>
          <w:lang w:val="es-ES"/>
        </w:rPr>
        <w:t>&lt;/Amend&gt;</w:t>
      </w:r>
    </w:p>
    <w:p w14:paraId="71590B5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533</w:t>
      </w:r>
      <w:r w:rsidRPr="00647DCB">
        <w:rPr>
          <w:rStyle w:val="HideTWBExt"/>
          <w:lang w:val="es-ES"/>
        </w:rPr>
        <w:t>&lt;/NumAm&gt;</w:t>
      </w:r>
    </w:p>
    <w:p w14:paraId="00149100"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300B6DAA" w14:textId="77777777" w:rsidR="0070379B" w:rsidRPr="00647DCB" w:rsidRDefault="0070379B" w:rsidP="0070379B">
      <w:pPr>
        <w:pStyle w:val="NormalBold"/>
        <w:rPr>
          <w:lang w:val="es-ES"/>
        </w:rPr>
      </w:pPr>
      <w:r w:rsidRPr="00647DCB">
        <w:rPr>
          <w:rStyle w:val="HideTWBExt"/>
          <w:b w:val="0"/>
          <w:lang w:val="es-ES"/>
        </w:rPr>
        <w:t>&lt;/RepeatBlock-By&gt;</w:t>
      </w:r>
    </w:p>
    <w:p w14:paraId="417AE3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26C390F"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528158" w14:textId="77777777" w:rsidTr="0007280B">
        <w:trPr>
          <w:trHeight w:hRule="exact" w:val="240"/>
          <w:jc w:val="center"/>
        </w:trPr>
        <w:tc>
          <w:tcPr>
            <w:tcW w:w="9752" w:type="dxa"/>
            <w:gridSpan w:val="2"/>
            <w:tcBorders>
              <w:top w:val="nil"/>
              <w:left w:val="nil"/>
              <w:bottom w:val="nil"/>
              <w:right w:val="nil"/>
            </w:tcBorders>
          </w:tcPr>
          <w:p w14:paraId="2CD5BA22" w14:textId="77777777" w:rsidR="0070379B" w:rsidRPr="0094179C" w:rsidRDefault="0070379B" w:rsidP="0007280B"/>
        </w:tc>
      </w:tr>
      <w:tr w:rsidR="0070379B" w:rsidRPr="0094179C" w14:paraId="281F30DB" w14:textId="77777777" w:rsidTr="0007280B">
        <w:trPr>
          <w:trHeight w:val="240"/>
          <w:jc w:val="center"/>
        </w:trPr>
        <w:tc>
          <w:tcPr>
            <w:tcW w:w="4876" w:type="dxa"/>
            <w:tcBorders>
              <w:top w:val="nil"/>
              <w:left w:val="nil"/>
              <w:bottom w:val="nil"/>
              <w:right w:val="nil"/>
            </w:tcBorders>
          </w:tcPr>
          <w:p w14:paraId="5E38E2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51CC80" w14:textId="77777777" w:rsidR="0070379B" w:rsidRPr="0094179C" w:rsidRDefault="0070379B" w:rsidP="0007280B">
            <w:pPr>
              <w:pStyle w:val="AmColumnHeading"/>
            </w:pPr>
            <w:r w:rsidRPr="0094179C">
              <w:t>Emendamento</w:t>
            </w:r>
          </w:p>
        </w:tc>
      </w:tr>
      <w:tr w:rsidR="0070379B" w:rsidRPr="0094179C" w14:paraId="21AA3B2A" w14:textId="77777777" w:rsidTr="0007280B">
        <w:trPr>
          <w:jc w:val="center"/>
        </w:trPr>
        <w:tc>
          <w:tcPr>
            <w:tcW w:w="4876" w:type="dxa"/>
            <w:tcBorders>
              <w:top w:val="nil"/>
              <w:left w:val="nil"/>
              <w:bottom w:val="nil"/>
              <w:right w:val="nil"/>
            </w:tcBorders>
          </w:tcPr>
          <w:p w14:paraId="4FA1F9AE"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13F463ED"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w:t>
            </w:r>
            <w:r w:rsidRPr="0094179C">
              <w:rPr>
                <w:b/>
                <w:i/>
              </w:rPr>
              <w:t>nella prevenzione,</w:t>
            </w:r>
            <w:r w:rsidRPr="0094179C">
              <w:t xml:space="preserve"> nella preparazione </w:t>
            </w:r>
            <w:r w:rsidRPr="0094179C">
              <w:rPr>
                <w:b/>
                <w:i/>
              </w:rPr>
              <w:t>e nella risposta</w:t>
            </w:r>
            <w:r w:rsidRPr="0094179C">
              <w:t xml:space="preserve"> alle minacce sanitarie, nella ricerca medica e nella resilienza dei sistemi sanitari pubblici dell'Unione</w:t>
            </w:r>
            <w:r w:rsidRPr="0094179C">
              <w:rPr>
                <w:b/>
                <w:i/>
              </w:rPr>
              <w:t>, in particolare dando priorità agli investimenti per le infrastrutture di assistenza sanitaria sottosviluppate, soprattutto nelle zone rurali e nelle comunità svantaggiate</w:t>
            </w:r>
            <w:r w:rsidRPr="0094179C">
              <w:t>; ritiene che il prossimo QFP debba basarsi sul lavoro svolto nell'attuale periodo di programmazione</w:t>
            </w:r>
            <w:r w:rsidRPr="0094179C">
              <w:rPr>
                <w:b/>
                <w:i/>
              </w:rPr>
              <w:t>, ossia sul rafforzamento della mobilità dei pazienti e sull'assistenza sanitaria transfrontaliera, sul far fronte alle carenze di personale sanitario e sulla lotta contro la fuga di cervelli, sullo sviluppo di piattaforme di telemedicina a livello dell'UE e di centri di riabilitazione d'eccellenza per la degenza dopo gli interventi e per le patologie croniche, e sul sostegno alla ricerca e all'innovazione basate sull'IA</w:t>
            </w:r>
            <w:r w:rsidRPr="0094179C">
              <w:t>;</w:t>
            </w:r>
          </w:p>
        </w:tc>
      </w:tr>
    </w:tbl>
    <w:p w14:paraId="1AAC795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5B822EC" w14:textId="77777777" w:rsidR="0070379B" w:rsidRPr="0094179C" w:rsidRDefault="0070379B" w:rsidP="0070379B">
      <w:r w:rsidRPr="0094179C">
        <w:rPr>
          <w:rStyle w:val="HideTWBExt"/>
        </w:rPr>
        <w:t>&lt;/Amend&gt;</w:t>
      </w:r>
    </w:p>
    <w:p w14:paraId="32E493A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534</w:t>
      </w:r>
      <w:r w:rsidRPr="0094179C">
        <w:rPr>
          <w:rStyle w:val="HideTWBExt"/>
        </w:rPr>
        <w:t>&lt;/NumAm&gt;</w:t>
      </w:r>
    </w:p>
    <w:p w14:paraId="06012186"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46FB977" w14:textId="77777777" w:rsidR="0070379B" w:rsidRPr="0094179C" w:rsidRDefault="0070379B" w:rsidP="0070379B">
      <w:pPr>
        <w:pStyle w:val="NormalBold"/>
      </w:pPr>
      <w:r w:rsidRPr="0094179C">
        <w:rPr>
          <w:rStyle w:val="HideTWBExt"/>
          <w:b w:val="0"/>
        </w:rPr>
        <w:t>&lt;/RepeatBlock-By&gt;</w:t>
      </w:r>
    </w:p>
    <w:p w14:paraId="7D2AF56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4145A7C"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73D284" w14:textId="77777777" w:rsidTr="0007280B">
        <w:trPr>
          <w:trHeight w:hRule="exact" w:val="240"/>
          <w:jc w:val="center"/>
        </w:trPr>
        <w:tc>
          <w:tcPr>
            <w:tcW w:w="9752" w:type="dxa"/>
            <w:gridSpan w:val="2"/>
            <w:tcBorders>
              <w:top w:val="nil"/>
              <w:left w:val="nil"/>
              <w:bottom w:val="nil"/>
              <w:right w:val="nil"/>
            </w:tcBorders>
          </w:tcPr>
          <w:p w14:paraId="4BE03591" w14:textId="77777777" w:rsidR="0070379B" w:rsidRPr="0094179C" w:rsidRDefault="0070379B" w:rsidP="0007280B"/>
        </w:tc>
      </w:tr>
      <w:tr w:rsidR="0070379B" w:rsidRPr="0094179C" w14:paraId="3E24BECF" w14:textId="77777777" w:rsidTr="0007280B">
        <w:trPr>
          <w:trHeight w:val="240"/>
          <w:jc w:val="center"/>
        </w:trPr>
        <w:tc>
          <w:tcPr>
            <w:tcW w:w="4876" w:type="dxa"/>
            <w:tcBorders>
              <w:top w:val="nil"/>
              <w:left w:val="nil"/>
              <w:bottom w:val="nil"/>
              <w:right w:val="nil"/>
            </w:tcBorders>
          </w:tcPr>
          <w:p w14:paraId="3D5FFF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6E51A0A" w14:textId="77777777" w:rsidR="0070379B" w:rsidRPr="0094179C" w:rsidRDefault="0070379B" w:rsidP="0007280B">
            <w:pPr>
              <w:pStyle w:val="AmColumnHeading"/>
            </w:pPr>
            <w:r w:rsidRPr="0094179C">
              <w:t>Emendamento</w:t>
            </w:r>
          </w:p>
        </w:tc>
      </w:tr>
      <w:tr w:rsidR="0070379B" w:rsidRPr="0094179C" w14:paraId="7F35CAB1" w14:textId="77777777" w:rsidTr="0007280B">
        <w:trPr>
          <w:jc w:val="center"/>
        </w:trPr>
        <w:tc>
          <w:tcPr>
            <w:tcW w:w="4876" w:type="dxa"/>
            <w:tcBorders>
              <w:top w:val="nil"/>
              <w:left w:val="nil"/>
              <w:bottom w:val="nil"/>
              <w:right w:val="nil"/>
            </w:tcBorders>
          </w:tcPr>
          <w:p w14:paraId="22B8E87D"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2ABBBC5B"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w:t>
            </w:r>
            <w:r w:rsidRPr="0094179C">
              <w:rPr>
                <w:b/>
                <w:i/>
              </w:rPr>
              <w:t>all'interno</w:t>
            </w:r>
            <w:r w:rsidRPr="0094179C">
              <w:t xml:space="preserve"> dell'Unione;</w:t>
            </w:r>
            <w:r w:rsidRPr="0094179C">
              <w:rPr>
                <w:b/>
                <w:i/>
              </w:rPr>
              <w:t xml:space="preserve"> rammenta che la salute è una competenza concorrente con gli Stati membri (articolo 186 del trattato sul funzionamento dell'Unione europea)</w:t>
            </w:r>
            <w:r w:rsidRPr="0094179C">
              <w:t>; ritiene che il prossimo QFP debba basarsi sul lavoro svolto nell'attuale periodo di programmazione</w:t>
            </w:r>
            <w:r w:rsidRPr="0094179C">
              <w:rPr>
                <w:b/>
                <w:i/>
              </w:rPr>
              <w:t>, in stretta cooperazione con gli Stati membri</w:t>
            </w:r>
            <w:r w:rsidRPr="0094179C">
              <w:t>;</w:t>
            </w:r>
          </w:p>
        </w:tc>
      </w:tr>
    </w:tbl>
    <w:p w14:paraId="4DADEE1F"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49504FD" w14:textId="77777777" w:rsidR="0070379B" w:rsidRPr="00647DCB" w:rsidRDefault="0070379B" w:rsidP="0070379B">
      <w:pPr>
        <w:rPr>
          <w:lang w:val="pt-PT"/>
        </w:rPr>
      </w:pPr>
      <w:r w:rsidRPr="00647DCB">
        <w:rPr>
          <w:rStyle w:val="HideTWBExt"/>
          <w:lang w:val="pt-PT"/>
        </w:rPr>
        <w:t>&lt;/Amend&gt;</w:t>
      </w:r>
    </w:p>
    <w:p w14:paraId="2B8A4DA4"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535</w:t>
      </w:r>
      <w:r w:rsidRPr="00647DCB">
        <w:rPr>
          <w:rStyle w:val="HideTWBExt"/>
          <w:lang w:val="pt-PT"/>
        </w:rPr>
        <w:t>&lt;/NumAm&gt;</w:t>
      </w:r>
    </w:p>
    <w:p w14:paraId="73D1566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0EBC438" w14:textId="77777777" w:rsidR="0070379B" w:rsidRPr="00647DCB" w:rsidRDefault="0070379B" w:rsidP="0070379B">
      <w:pPr>
        <w:pStyle w:val="NormalBold"/>
        <w:rPr>
          <w:lang w:val="pt-PT"/>
        </w:rPr>
      </w:pPr>
      <w:r w:rsidRPr="00647DCB">
        <w:rPr>
          <w:rStyle w:val="HideTWBExt"/>
          <w:b w:val="0"/>
          <w:lang w:val="pt-PT"/>
        </w:rPr>
        <w:t>&lt;/RepeatBlock-By&gt;</w:t>
      </w:r>
    </w:p>
    <w:p w14:paraId="2FD371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DADC84C"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AC6C16" w14:textId="77777777" w:rsidTr="0007280B">
        <w:trPr>
          <w:trHeight w:hRule="exact" w:val="240"/>
          <w:jc w:val="center"/>
        </w:trPr>
        <w:tc>
          <w:tcPr>
            <w:tcW w:w="9752" w:type="dxa"/>
            <w:gridSpan w:val="2"/>
            <w:tcBorders>
              <w:top w:val="nil"/>
              <w:left w:val="nil"/>
              <w:bottom w:val="nil"/>
              <w:right w:val="nil"/>
            </w:tcBorders>
          </w:tcPr>
          <w:p w14:paraId="6EE9F016" w14:textId="77777777" w:rsidR="0070379B" w:rsidRPr="0094179C" w:rsidRDefault="0070379B" w:rsidP="0007280B"/>
        </w:tc>
      </w:tr>
      <w:tr w:rsidR="0070379B" w:rsidRPr="0094179C" w14:paraId="25B15CFC" w14:textId="77777777" w:rsidTr="0007280B">
        <w:trPr>
          <w:trHeight w:val="240"/>
          <w:jc w:val="center"/>
        </w:trPr>
        <w:tc>
          <w:tcPr>
            <w:tcW w:w="4876" w:type="dxa"/>
            <w:tcBorders>
              <w:top w:val="nil"/>
              <w:left w:val="nil"/>
              <w:bottom w:val="nil"/>
              <w:right w:val="nil"/>
            </w:tcBorders>
          </w:tcPr>
          <w:p w14:paraId="34BB57A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21E0BA4" w14:textId="77777777" w:rsidR="0070379B" w:rsidRPr="0094179C" w:rsidRDefault="0070379B" w:rsidP="0007280B">
            <w:pPr>
              <w:pStyle w:val="AmColumnHeading"/>
            </w:pPr>
            <w:r w:rsidRPr="0094179C">
              <w:t>Emendamento</w:t>
            </w:r>
          </w:p>
        </w:tc>
      </w:tr>
      <w:tr w:rsidR="0070379B" w:rsidRPr="0094179C" w14:paraId="682067EB" w14:textId="77777777" w:rsidTr="0007280B">
        <w:trPr>
          <w:jc w:val="center"/>
        </w:trPr>
        <w:tc>
          <w:tcPr>
            <w:tcW w:w="4876" w:type="dxa"/>
            <w:tcBorders>
              <w:top w:val="nil"/>
              <w:left w:val="nil"/>
              <w:bottom w:val="nil"/>
              <w:right w:val="nil"/>
            </w:tcBorders>
          </w:tcPr>
          <w:p w14:paraId="2048F130"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29597669"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w:t>
            </w:r>
            <w:r w:rsidRPr="0094179C">
              <w:rPr>
                <w:b/>
                <w:i/>
              </w:rPr>
              <w:t>nella prevenzione delle malattie,</w:t>
            </w:r>
            <w:r w:rsidRPr="0094179C">
              <w:t xml:space="preserve"> nella ricerca medica e nella resilienza dei sistemi sanitari pubblici dell'Unione; ritiene che il prossimo QFP debba basarsi sul lavoro svolto nell'attuale periodo di programmazione </w:t>
            </w:r>
            <w:r w:rsidRPr="0094179C">
              <w:rPr>
                <w:b/>
                <w:i/>
              </w:rPr>
              <w:t>e continuare a sostenerlo</w:t>
            </w:r>
            <w:r w:rsidRPr="0094179C">
              <w:t>;</w:t>
            </w:r>
          </w:p>
        </w:tc>
      </w:tr>
    </w:tbl>
    <w:p w14:paraId="3E3F910A"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7AC1157" w14:textId="77777777" w:rsidR="0070379B" w:rsidRPr="00647DCB" w:rsidRDefault="0070379B" w:rsidP="0070379B">
      <w:pPr>
        <w:rPr>
          <w:lang w:val="fr-FR"/>
        </w:rPr>
      </w:pPr>
      <w:r w:rsidRPr="00647DCB">
        <w:rPr>
          <w:rStyle w:val="HideTWBExt"/>
          <w:lang w:val="fr-FR"/>
        </w:rPr>
        <w:t>&lt;/Amend&gt;</w:t>
      </w:r>
    </w:p>
    <w:p w14:paraId="0D15525B"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536</w:t>
      </w:r>
      <w:r w:rsidRPr="00647DCB">
        <w:rPr>
          <w:rStyle w:val="HideTWBExt"/>
          <w:lang w:val="fr-FR"/>
        </w:rPr>
        <w:t>&lt;/NumAm&gt;</w:t>
      </w:r>
    </w:p>
    <w:p w14:paraId="060527A8"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0ECF0D29" w14:textId="77777777" w:rsidR="0070379B" w:rsidRPr="00647DCB" w:rsidRDefault="0070379B" w:rsidP="0070379B">
      <w:pPr>
        <w:pStyle w:val="NormalBold"/>
        <w:rPr>
          <w:lang w:val="fr-FR"/>
        </w:rPr>
      </w:pPr>
      <w:r w:rsidRPr="00647DCB">
        <w:rPr>
          <w:rStyle w:val="HideTWBExt"/>
          <w:b w:val="0"/>
          <w:lang w:val="fr-FR"/>
        </w:rPr>
        <w:t>&lt;/RepeatBlock-By&gt;</w:t>
      </w:r>
    </w:p>
    <w:p w14:paraId="3838890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EEA989"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108418" w14:textId="77777777" w:rsidTr="0007280B">
        <w:trPr>
          <w:trHeight w:hRule="exact" w:val="240"/>
          <w:jc w:val="center"/>
        </w:trPr>
        <w:tc>
          <w:tcPr>
            <w:tcW w:w="9752" w:type="dxa"/>
            <w:gridSpan w:val="2"/>
            <w:tcBorders>
              <w:top w:val="nil"/>
              <w:left w:val="nil"/>
              <w:bottom w:val="nil"/>
              <w:right w:val="nil"/>
            </w:tcBorders>
          </w:tcPr>
          <w:p w14:paraId="3DEAE99A" w14:textId="77777777" w:rsidR="0070379B" w:rsidRPr="0094179C" w:rsidRDefault="0070379B" w:rsidP="0007280B"/>
        </w:tc>
      </w:tr>
      <w:tr w:rsidR="0070379B" w:rsidRPr="0094179C" w14:paraId="02707987" w14:textId="77777777" w:rsidTr="0007280B">
        <w:trPr>
          <w:trHeight w:val="240"/>
          <w:jc w:val="center"/>
        </w:trPr>
        <w:tc>
          <w:tcPr>
            <w:tcW w:w="4876" w:type="dxa"/>
            <w:tcBorders>
              <w:top w:val="nil"/>
              <w:left w:val="nil"/>
              <w:bottom w:val="nil"/>
              <w:right w:val="nil"/>
            </w:tcBorders>
          </w:tcPr>
          <w:p w14:paraId="2CA8940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441F45" w14:textId="77777777" w:rsidR="0070379B" w:rsidRPr="0094179C" w:rsidRDefault="0070379B" w:rsidP="0007280B">
            <w:pPr>
              <w:pStyle w:val="AmColumnHeading"/>
            </w:pPr>
            <w:r w:rsidRPr="0094179C">
              <w:t>Emendamento</w:t>
            </w:r>
          </w:p>
        </w:tc>
      </w:tr>
      <w:tr w:rsidR="0070379B" w:rsidRPr="0094179C" w14:paraId="1C805558" w14:textId="77777777" w:rsidTr="0007280B">
        <w:trPr>
          <w:jc w:val="center"/>
        </w:trPr>
        <w:tc>
          <w:tcPr>
            <w:tcW w:w="4876" w:type="dxa"/>
            <w:tcBorders>
              <w:top w:val="nil"/>
              <w:left w:val="nil"/>
              <w:bottom w:val="nil"/>
              <w:right w:val="nil"/>
            </w:tcBorders>
          </w:tcPr>
          <w:p w14:paraId="2FF2F341"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dei sistemi sanitari pubblici dell'Unione; ritiene che il prossimo QFP debba basarsi sul lavoro svolto nell'attuale periodo di programmazione;</w:t>
            </w:r>
          </w:p>
        </w:tc>
        <w:tc>
          <w:tcPr>
            <w:tcW w:w="4876" w:type="dxa"/>
            <w:tcBorders>
              <w:top w:val="nil"/>
              <w:left w:val="nil"/>
              <w:bottom w:val="nil"/>
              <w:right w:val="nil"/>
            </w:tcBorders>
          </w:tcPr>
          <w:p w14:paraId="166ADBD6"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w:t>
            </w:r>
            <w:r w:rsidRPr="0094179C">
              <w:rPr>
                <w:b/>
                <w:i/>
              </w:rPr>
              <w:t>comune</w:t>
            </w:r>
            <w:r w:rsidRPr="0094179C">
              <w:t xml:space="preserve"> alle minacce sanitarie, nella ricerca medica e nella resilienza dei sistemi sanitari pubblici dell'Unione; ritiene che il prossimo QFP debba basarsi sul lavoro svolto nell'attuale periodo di programmazione;</w:t>
            </w:r>
          </w:p>
        </w:tc>
      </w:tr>
    </w:tbl>
    <w:p w14:paraId="0256D8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8AC3934" w14:textId="77777777" w:rsidR="0070379B" w:rsidRPr="0094179C" w:rsidRDefault="0070379B" w:rsidP="0070379B">
      <w:r w:rsidRPr="0094179C">
        <w:rPr>
          <w:rStyle w:val="HideTWBExt"/>
        </w:rPr>
        <w:t>&lt;/Amend&gt;</w:t>
      </w:r>
    </w:p>
    <w:p w14:paraId="67E2AF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537</w:t>
      </w:r>
      <w:r w:rsidRPr="0094179C">
        <w:rPr>
          <w:rStyle w:val="HideTWBExt"/>
        </w:rPr>
        <w:t>&lt;/NumAm&gt;</w:t>
      </w:r>
    </w:p>
    <w:p w14:paraId="7E6CCD07" w14:textId="77777777" w:rsidR="0070379B" w:rsidRPr="0094179C" w:rsidRDefault="0070379B" w:rsidP="0070379B">
      <w:pPr>
        <w:pStyle w:val="NormalBold"/>
      </w:pPr>
      <w:r w:rsidRPr="0094179C">
        <w:rPr>
          <w:rStyle w:val="HideTWBExt"/>
          <w:b w:val="0"/>
        </w:rPr>
        <w:t>&lt;RepeatBlock-By&gt;&lt;Members&gt;</w:t>
      </w:r>
      <w:r w:rsidRPr="0094179C">
        <w:t>Aura Salla</w:t>
      </w:r>
      <w:r w:rsidRPr="0094179C">
        <w:rPr>
          <w:rStyle w:val="HideTWBExt"/>
          <w:b w:val="0"/>
        </w:rPr>
        <w:t>&lt;/Members&gt;</w:t>
      </w:r>
    </w:p>
    <w:p w14:paraId="2F02897E" w14:textId="77777777" w:rsidR="0070379B" w:rsidRPr="0094179C" w:rsidRDefault="0070379B" w:rsidP="0070379B">
      <w:pPr>
        <w:pStyle w:val="NormalBold"/>
      </w:pPr>
      <w:r w:rsidRPr="0094179C">
        <w:rPr>
          <w:rStyle w:val="HideTWBExt"/>
          <w:b w:val="0"/>
        </w:rPr>
        <w:t>&lt;/RepeatBlock-By&gt;</w:t>
      </w:r>
    </w:p>
    <w:p w14:paraId="0F617BA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D2213F" w14:textId="77777777" w:rsidR="0070379B" w:rsidRPr="0094179C" w:rsidRDefault="0070379B" w:rsidP="0070379B">
      <w:pPr>
        <w:pStyle w:val="NormalBold"/>
      </w:pPr>
      <w:r w:rsidRPr="0094179C">
        <w:rPr>
          <w:rStyle w:val="HideTWBExt"/>
        </w:rPr>
        <w:t>&lt;Article&gt;</w:t>
      </w:r>
      <w:r w:rsidRPr="0094179C">
        <w:t>Paragrafo 32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349B948" w14:textId="77777777" w:rsidTr="0007280B">
        <w:trPr>
          <w:trHeight w:hRule="exact" w:val="240"/>
          <w:jc w:val="center"/>
        </w:trPr>
        <w:tc>
          <w:tcPr>
            <w:tcW w:w="9752" w:type="dxa"/>
            <w:gridSpan w:val="2"/>
            <w:tcBorders>
              <w:top w:val="nil"/>
              <w:left w:val="nil"/>
              <w:bottom w:val="nil"/>
              <w:right w:val="nil"/>
            </w:tcBorders>
          </w:tcPr>
          <w:p w14:paraId="7D52245B" w14:textId="77777777" w:rsidR="0070379B" w:rsidRPr="0094179C" w:rsidRDefault="0070379B" w:rsidP="0007280B"/>
        </w:tc>
      </w:tr>
      <w:tr w:rsidR="0070379B" w:rsidRPr="0094179C" w14:paraId="739C7129" w14:textId="77777777" w:rsidTr="0007280B">
        <w:trPr>
          <w:trHeight w:val="240"/>
          <w:jc w:val="center"/>
        </w:trPr>
        <w:tc>
          <w:tcPr>
            <w:tcW w:w="4876" w:type="dxa"/>
            <w:tcBorders>
              <w:top w:val="nil"/>
              <w:left w:val="nil"/>
              <w:bottom w:val="nil"/>
              <w:right w:val="nil"/>
            </w:tcBorders>
          </w:tcPr>
          <w:p w14:paraId="4E55F3A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271D245" w14:textId="77777777" w:rsidR="0070379B" w:rsidRPr="0094179C" w:rsidRDefault="0070379B" w:rsidP="0007280B">
            <w:pPr>
              <w:pStyle w:val="AmColumnHeading"/>
            </w:pPr>
            <w:r w:rsidRPr="0094179C">
              <w:t>Emendamento</w:t>
            </w:r>
          </w:p>
        </w:tc>
      </w:tr>
      <w:tr w:rsidR="0070379B" w:rsidRPr="0094179C" w14:paraId="58B827C5" w14:textId="77777777" w:rsidTr="0007280B">
        <w:trPr>
          <w:jc w:val="center"/>
        </w:trPr>
        <w:tc>
          <w:tcPr>
            <w:tcW w:w="4876" w:type="dxa"/>
            <w:tcBorders>
              <w:top w:val="nil"/>
              <w:left w:val="nil"/>
              <w:bottom w:val="nil"/>
              <w:right w:val="nil"/>
            </w:tcBorders>
          </w:tcPr>
          <w:p w14:paraId="53AE38C4" w14:textId="77777777" w:rsidR="0070379B" w:rsidRPr="0094179C" w:rsidRDefault="0070379B" w:rsidP="0007280B">
            <w:pPr>
              <w:pStyle w:val="Normal6a"/>
            </w:pPr>
            <w:r w:rsidRPr="0094179C">
              <w:t>32.</w:t>
            </w:r>
            <w:r w:rsidRPr="0094179C">
              <w:tab/>
              <w:t xml:space="preserve">ricorda che la pandemia di COVID-19 ha provocato danni economici e sociali a livello mondiale e che il principale insegnamento tratto dall'esperienza è che occorre investire nella preparazione alle minacce sanitarie, nella ricerca medica e nella resilienza </w:t>
            </w:r>
            <w:r w:rsidRPr="0094179C">
              <w:rPr>
                <w:b/>
                <w:i/>
              </w:rPr>
              <w:t>dei sistemi sanitari pubblici</w:t>
            </w:r>
            <w:r w:rsidRPr="0094179C">
              <w:t xml:space="preserve"> dell'Unione; ritiene che il prossimo QFP debba basarsi sul lavoro svolto nell'attuale periodo di programmazione;</w:t>
            </w:r>
          </w:p>
        </w:tc>
        <w:tc>
          <w:tcPr>
            <w:tcW w:w="4876" w:type="dxa"/>
            <w:tcBorders>
              <w:top w:val="nil"/>
              <w:left w:val="nil"/>
              <w:bottom w:val="nil"/>
              <w:right w:val="nil"/>
            </w:tcBorders>
          </w:tcPr>
          <w:p w14:paraId="5DC48F3E" w14:textId="77777777" w:rsidR="0070379B" w:rsidRPr="0094179C" w:rsidRDefault="0070379B" w:rsidP="0007280B">
            <w:pPr>
              <w:pStyle w:val="Normal6a"/>
            </w:pPr>
            <w:r w:rsidRPr="0094179C">
              <w:t>32.</w:t>
            </w:r>
            <w:r w:rsidRPr="0094179C">
              <w:tab/>
              <w:t>ricorda che la pandemia di COVID-19 ha provocato danni economici e sociali a livello mondiale e che il principale insegnamento tratto dall'esperienza è che occorre investire nella preparazione alle minacce sanitarie, nella ricerca medica e nella resilienza dell'Unione; ritiene che il prossimo QFP debba basarsi sul lavoro svolto nell'attuale periodo di programmazione;</w:t>
            </w:r>
          </w:p>
        </w:tc>
      </w:tr>
    </w:tbl>
    <w:p w14:paraId="2BDAA023"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D3E23F2" w14:textId="77777777" w:rsidR="0070379B" w:rsidRPr="00647DCB" w:rsidRDefault="0070379B" w:rsidP="0070379B">
      <w:pPr>
        <w:rPr>
          <w:lang w:val="es-ES"/>
        </w:rPr>
      </w:pPr>
      <w:r w:rsidRPr="00647DCB">
        <w:rPr>
          <w:rStyle w:val="HideTWBExt"/>
          <w:lang w:val="es-ES"/>
        </w:rPr>
        <w:t>&lt;/Amend&gt;</w:t>
      </w:r>
    </w:p>
    <w:p w14:paraId="4964DC24"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538</w:t>
      </w:r>
      <w:r w:rsidRPr="00647DCB">
        <w:rPr>
          <w:rStyle w:val="HideTWBExt"/>
          <w:lang w:val="es-ES"/>
        </w:rPr>
        <w:t>&lt;/NumAm&gt;</w:t>
      </w:r>
    </w:p>
    <w:p w14:paraId="3D5E2F0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613F63EE" w14:textId="77777777" w:rsidR="0070379B" w:rsidRPr="00647DCB" w:rsidRDefault="0070379B" w:rsidP="0070379B">
      <w:pPr>
        <w:pStyle w:val="NormalBold"/>
        <w:rPr>
          <w:lang w:val="es-ES"/>
        </w:rPr>
      </w:pPr>
      <w:r w:rsidRPr="00647DCB">
        <w:rPr>
          <w:rStyle w:val="HideTWBExt"/>
          <w:b w:val="0"/>
          <w:lang w:val="es-ES"/>
        </w:rPr>
        <w:t>&lt;/RepeatBlock-By&gt;</w:t>
      </w:r>
    </w:p>
    <w:p w14:paraId="57E97E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A1E558" w14:textId="77777777" w:rsidR="0070379B" w:rsidRPr="0094179C" w:rsidRDefault="0070379B" w:rsidP="0070379B">
      <w:pPr>
        <w:pStyle w:val="NormalBold"/>
      </w:pPr>
      <w:r w:rsidRPr="0094179C">
        <w:rPr>
          <w:rStyle w:val="HideTWBExt"/>
        </w:rPr>
        <w:t>&lt;Article&gt;</w:t>
      </w:r>
      <w:r w:rsidRPr="0094179C">
        <w:t>Paragrafo 32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C0A46B" w14:textId="77777777" w:rsidTr="0007280B">
        <w:trPr>
          <w:trHeight w:hRule="exact" w:val="240"/>
          <w:jc w:val="center"/>
        </w:trPr>
        <w:tc>
          <w:tcPr>
            <w:tcW w:w="9752" w:type="dxa"/>
            <w:gridSpan w:val="2"/>
            <w:tcBorders>
              <w:top w:val="nil"/>
              <w:left w:val="nil"/>
              <w:bottom w:val="nil"/>
              <w:right w:val="nil"/>
            </w:tcBorders>
          </w:tcPr>
          <w:p w14:paraId="64E82AD9" w14:textId="77777777" w:rsidR="0070379B" w:rsidRPr="0094179C" w:rsidRDefault="0070379B" w:rsidP="0007280B"/>
        </w:tc>
      </w:tr>
      <w:tr w:rsidR="0070379B" w:rsidRPr="0094179C" w14:paraId="1722691A" w14:textId="77777777" w:rsidTr="0007280B">
        <w:trPr>
          <w:trHeight w:val="240"/>
          <w:jc w:val="center"/>
        </w:trPr>
        <w:tc>
          <w:tcPr>
            <w:tcW w:w="4876" w:type="dxa"/>
            <w:tcBorders>
              <w:top w:val="nil"/>
              <w:left w:val="nil"/>
              <w:bottom w:val="nil"/>
              <w:right w:val="nil"/>
            </w:tcBorders>
          </w:tcPr>
          <w:p w14:paraId="2E7071B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C65E75" w14:textId="77777777" w:rsidR="0070379B" w:rsidRPr="0094179C" w:rsidRDefault="0070379B" w:rsidP="0007280B">
            <w:pPr>
              <w:pStyle w:val="AmColumnHeading"/>
            </w:pPr>
            <w:r w:rsidRPr="0094179C">
              <w:t>Emendamento</w:t>
            </w:r>
          </w:p>
        </w:tc>
      </w:tr>
      <w:tr w:rsidR="0070379B" w:rsidRPr="0094179C" w14:paraId="659800C3" w14:textId="77777777" w:rsidTr="0007280B">
        <w:trPr>
          <w:jc w:val="center"/>
        </w:trPr>
        <w:tc>
          <w:tcPr>
            <w:tcW w:w="4876" w:type="dxa"/>
            <w:tcBorders>
              <w:top w:val="nil"/>
              <w:left w:val="nil"/>
              <w:bottom w:val="nil"/>
              <w:right w:val="nil"/>
            </w:tcBorders>
          </w:tcPr>
          <w:p w14:paraId="1E26BF92" w14:textId="77777777" w:rsidR="0070379B" w:rsidRPr="0094179C" w:rsidRDefault="0070379B" w:rsidP="0007280B">
            <w:pPr>
              <w:pStyle w:val="Normal6a"/>
            </w:pPr>
          </w:p>
        </w:tc>
        <w:tc>
          <w:tcPr>
            <w:tcW w:w="4876" w:type="dxa"/>
            <w:tcBorders>
              <w:top w:val="nil"/>
              <w:left w:val="nil"/>
              <w:bottom w:val="nil"/>
              <w:right w:val="nil"/>
            </w:tcBorders>
          </w:tcPr>
          <w:p w14:paraId="4F90158F" w14:textId="77777777" w:rsidR="0070379B" w:rsidRPr="0094179C" w:rsidRDefault="0070379B" w:rsidP="0007280B">
            <w:pPr>
              <w:pStyle w:val="Normal6a"/>
            </w:pPr>
            <w:r w:rsidRPr="0094179C">
              <w:rPr>
                <w:b/>
                <w:i/>
              </w:rPr>
              <w:t>32 bis.</w:t>
            </w:r>
            <w:r w:rsidRPr="0094179C">
              <w:tab/>
            </w:r>
            <w:r w:rsidRPr="0094179C">
              <w:rPr>
                <w:b/>
                <w:i/>
              </w:rPr>
              <w:t>ritiene che il prossimo QFP debba garantire il diritto alla salute per tutti i cittadini europei; sottolinea che tale obiettivo può essere raggiunto solo dando priorità ai finanziamenti per la salute nell'ambito del nuovo QFP e chiede più del doppio dei finanziamenti stanziati ai programmi sanitari; sottolinea la necessità di rafforzare la capacità dell'UE di rispondere tempestivamente alle crisi sanitarie, fornire accesso a medicinali, cure e infrastrutture moderne e accessibili e migliorare la prevenzione, il trattamento e l'assistenza post-operatoria per le malattie cardiovascolari, il cancro, la salute mentale, le malattie rare e le malattie che colpiscono i bambini;</w:t>
            </w:r>
          </w:p>
        </w:tc>
      </w:tr>
    </w:tbl>
    <w:p w14:paraId="136235A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9B1D27D" w14:textId="77777777" w:rsidR="0070379B" w:rsidRPr="0094179C" w:rsidRDefault="0070379B" w:rsidP="0070379B">
      <w:r w:rsidRPr="0094179C">
        <w:rPr>
          <w:rStyle w:val="HideTWBExt"/>
        </w:rPr>
        <w:t>&lt;/Amend&gt;</w:t>
      </w:r>
    </w:p>
    <w:p w14:paraId="0856DDC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539</w:t>
      </w:r>
      <w:r w:rsidRPr="0094179C">
        <w:rPr>
          <w:rStyle w:val="HideTWBExt"/>
        </w:rPr>
        <w:t>&lt;/NumAm&gt;</w:t>
      </w:r>
    </w:p>
    <w:p w14:paraId="07862F5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1D2407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9FF1F38" w14:textId="77777777" w:rsidR="0070379B" w:rsidRPr="0094179C" w:rsidRDefault="0070379B" w:rsidP="0070379B">
      <w:pPr>
        <w:pStyle w:val="NormalBold"/>
      </w:pPr>
      <w:r w:rsidRPr="0094179C">
        <w:rPr>
          <w:rStyle w:val="HideTWBExt"/>
          <w:b w:val="0"/>
        </w:rPr>
        <w:t>&lt;/RepeatBlock-By&gt;</w:t>
      </w:r>
    </w:p>
    <w:p w14:paraId="0B5D7DF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B61F4F"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D900CD" w14:textId="77777777" w:rsidTr="0007280B">
        <w:trPr>
          <w:trHeight w:hRule="exact" w:val="240"/>
          <w:jc w:val="center"/>
        </w:trPr>
        <w:tc>
          <w:tcPr>
            <w:tcW w:w="9752" w:type="dxa"/>
            <w:gridSpan w:val="2"/>
            <w:tcBorders>
              <w:top w:val="nil"/>
              <w:left w:val="nil"/>
              <w:bottom w:val="nil"/>
              <w:right w:val="nil"/>
            </w:tcBorders>
          </w:tcPr>
          <w:p w14:paraId="11DBE47B" w14:textId="77777777" w:rsidR="0070379B" w:rsidRPr="0094179C" w:rsidRDefault="0070379B" w:rsidP="0007280B"/>
        </w:tc>
      </w:tr>
      <w:tr w:rsidR="0070379B" w:rsidRPr="0094179C" w14:paraId="25D98F32" w14:textId="77777777" w:rsidTr="0007280B">
        <w:trPr>
          <w:trHeight w:val="240"/>
          <w:jc w:val="center"/>
        </w:trPr>
        <w:tc>
          <w:tcPr>
            <w:tcW w:w="4876" w:type="dxa"/>
            <w:tcBorders>
              <w:top w:val="nil"/>
              <w:left w:val="nil"/>
              <w:bottom w:val="nil"/>
              <w:right w:val="nil"/>
            </w:tcBorders>
          </w:tcPr>
          <w:p w14:paraId="0F00823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8FD48B" w14:textId="77777777" w:rsidR="0070379B" w:rsidRPr="0094179C" w:rsidRDefault="0070379B" w:rsidP="0007280B">
            <w:pPr>
              <w:pStyle w:val="AmColumnHeading"/>
            </w:pPr>
            <w:r w:rsidRPr="0094179C">
              <w:t>Emendamento</w:t>
            </w:r>
          </w:p>
        </w:tc>
      </w:tr>
      <w:tr w:rsidR="0070379B" w:rsidRPr="0094179C" w14:paraId="20D3F82F" w14:textId="77777777" w:rsidTr="0007280B">
        <w:trPr>
          <w:jc w:val="center"/>
        </w:trPr>
        <w:tc>
          <w:tcPr>
            <w:tcW w:w="4876" w:type="dxa"/>
            <w:tcBorders>
              <w:top w:val="nil"/>
              <w:left w:val="nil"/>
              <w:bottom w:val="nil"/>
              <w:right w:val="nil"/>
            </w:tcBorders>
          </w:tcPr>
          <w:p w14:paraId="26573B92" w14:textId="77777777" w:rsidR="0070379B" w:rsidRPr="0094179C" w:rsidRDefault="0070379B" w:rsidP="0007280B">
            <w:pPr>
              <w:pStyle w:val="Normal6a"/>
            </w:pPr>
            <w:r w:rsidRPr="0094179C">
              <w:t>33.</w:t>
            </w:r>
            <w:r w:rsidRPr="0094179C">
              <w:tab/>
              <w:t>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7B9511AC"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w:t>
            </w:r>
            <w:r w:rsidRPr="0094179C">
              <w:rPr>
                <w:b/>
                <w:i/>
              </w:rPr>
              <w:t>e nella lotta alla disinformazione, e sottolinea a tale proposito che sono necessarie risorse supplementari per l'applicazione del regolamento 2022/2065, in particolare per quanto riguarda i sistemi algoritmici che diffondono la disinformazione più velocemente dell'informazione e facilitano le ingerenze elettorali</w:t>
            </w:r>
            <w:r w:rsidRPr="0094179C">
              <w:t>;</w:t>
            </w:r>
            <w:r w:rsidRPr="0094179C">
              <w:rPr>
                <w:b/>
                <w:i/>
              </w:rPr>
              <w:t xml:space="preserve"> sottolinea l'importanza della lotta contro le ingerenze straniere e della salvaguardia della trasparenza, della responsabilità e dell'integrità dello spazio pubblico digitale</w:t>
            </w:r>
            <w:r w:rsidRPr="0094179C">
              <w:t>; pone l'accento sull'importanza dell'alfabetizzazione digitale e mediatica e del pensiero critico in tal senso</w:t>
            </w:r>
            <w:r w:rsidRPr="0094179C">
              <w:rPr>
                <w:b/>
                <w:i/>
              </w:rPr>
              <w:t>, del ruolo essenziale dell'istruzione e delle OSC in tale settore</w:t>
            </w:r>
            <w:r w:rsidRPr="0094179C">
              <w:t xml:space="preserve"> e sulla necessità di un continuo sostegno del bilancio dell'Unione alle iniziative in tali ambiti </w:t>
            </w:r>
            <w:r w:rsidRPr="0094179C">
              <w:rPr>
                <w:b/>
                <w:i/>
              </w:rPr>
              <w:t>e sottolinea che è di fondamentale importanza per le nostre democrazie che tali contromisure siano finanziate a sufficienza per poter rilevare, affrontare e attenuare rapidamente ed efficacemente i rischi derivanti dalle campagne di disinformazione straniere</w:t>
            </w:r>
            <w:r w:rsidRPr="0094179C">
              <w:t xml:space="preserve">; </w:t>
            </w:r>
            <w:r w:rsidRPr="0094179C">
              <w:rPr>
                <w:b/>
                <w:i/>
              </w:rPr>
              <w:t>sottolinea inoltre il contributo di un panorama mediatico dotato di risorse adeguate, libero, indipendente e pluralistico alla promozione e alla protezione della democrazia e alla lotta contro la disinformazione e le ingerenze straniere; rammenta la necessità di garantire i più elevati standard di libertà dei media e indipendenza editoriale e un ambiente sicuro e favorevole per i giornalisti aumentando i finanziamenti diretti e le misure di sostegno dell'UE; ritiene che il sostegno al giornalismo indipendente, compresi il giornalismo investigativo e i media, debba essere adeguatamente finanziato nel prossimo QFP;</w:t>
            </w:r>
          </w:p>
        </w:tc>
      </w:tr>
    </w:tbl>
    <w:p w14:paraId="7EE4F0EC" w14:textId="77777777" w:rsidR="0070379B" w:rsidRPr="00647DCB" w:rsidRDefault="0070379B" w:rsidP="0070379B">
      <w:pPr>
        <w:pStyle w:val="AmOrLang"/>
        <w:rPr>
          <w:lang w:val="da-DK"/>
        </w:rPr>
      </w:pPr>
      <w:r w:rsidRPr="00647DCB">
        <w:rPr>
          <w:lang w:val="da-DK"/>
        </w:rPr>
        <w:t xml:space="preserve">Or. </w:t>
      </w:r>
      <w:r w:rsidRPr="00647DCB">
        <w:rPr>
          <w:rStyle w:val="HideTWBExt"/>
          <w:lang w:val="da-DK"/>
        </w:rPr>
        <w:t>&lt;Original&gt;</w:t>
      </w:r>
      <w:r w:rsidRPr="00647DCB">
        <w:rPr>
          <w:rStyle w:val="HideTWBInt"/>
          <w:lang w:val="da-DK"/>
        </w:rPr>
        <w:t>{EN}</w:t>
      </w:r>
      <w:r w:rsidRPr="00647DCB">
        <w:rPr>
          <w:lang w:val="da-DK"/>
        </w:rPr>
        <w:t>en</w:t>
      </w:r>
      <w:r w:rsidRPr="00647DCB">
        <w:rPr>
          <w:rStyle w:val="HideTWBExt"/>
          <w:lang w:val="da-DK"/>
        </w:rPr>
        <w:t>&lt;/Original&gt;</w:t>
      </w:r>
    </w:p>
    <w:p w14:paraId="2FFB8360" w14:textId="77777777" w:rsidR="0070379B" w:rsidRPr="00647DCB" w:rsidRDefault="0070379B" w:rsidP="0070379B">
      <w:pPr>
        <w:rPr>
          <w:lang w:val="da-DK"/>
        </w:rPr>
      </w:pPr>
      <w:r w:rsidRPr="00647DCB">
        <w:rPr>
          <w:rStyle w:val="HideTWBExt"/>
          <w:lang w:val="da-DK"/>
        </w:rPr>
        <w:t>&lt;/Amend&gt;</w:t>
      </w:r>
    </w:p>
    <w:p w14:paraId="2293E768" w14:textId="77777777" w:rsidR="0070379B" w:rsidRPr="00647DCB" w:rsidRDefault="0070379B" w:rsidP="0070379B">
      <w:pPr>
        <w:pStyle w:val="AmNumberTabs"/>
        <w:rPr>
          <w:lang w:val="da-DK"/>
        </w:rPr>
      </w:pPr>
      <w:r w:rsidRPr="00647DCB">
        <w:rPr>
          <w:rStyle w:val="HideTWBExt"/>
          <w:lang w:val="da-DK"/>
        </w:rPr>
        <w:t>&lt;Amend&gt;</w:t>
      </w:r>
      <w:r w:rsidRPr="00647DCB">
        <w:rPr>
          <w:lang w:val="da-DK"/>
        </w:rPr>
        <w:t>Emendamento</w:t>
      </w:r>
      <w:r w:rsidRPr="00647DCB">
        <w:rPr>
          <w:lang w:val="da-DK"/>
        </w:rPr>
        <w:tab/>
      </w:r>
      <w:r w:rsidRPr="00647DCB">
        <w:rPr>
          <w:lang w:val="da-DK"/>
        </w:rPr>
        <w:tab/>
      </w:r>
      <w:r w:rsidRPr="00647DCB">
        <w:rPr>
          <w:rStyle w:val="HideTWBExt"/>
          <w:lang w:val="da-DK"/>
        </w:rPr>
        <w:t>&lt;NumAm&gt;</w:t>
      </w:r>
      <w:r w:rsidRPr="00647DCB">
        <w:rPr>
          <w:lang w:val="da-DK"/>
        </w:rPr>
        <w:t>540</w:t>
      </w:r>
      <w:r w:rsidRPr="00647DCB">
        <w:rPr>
          <w:rStyle w:val="HideTWBExt"/>
          <w:lang w:val="da-DK"/>
        </w:rPr>
        <w:t>&lt;/NumAm&gt;</w:t>
      </w:r>
    </w:p>
    <w:p w14:paraId="1F2145A5"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Lucia Yar, Fabienne Keller, Stine Bosse, Anouk Van Brug</w:t>
      </w:r>
      <w:r w:rsidRPr="00647DCB">
        <w:rPr>
          <w:rStyle w:val="HideTWBExt"/>
          <w:b w:val="0"/>
          <w:lang w:val="da-DK"/>
        </w:rPr>
        <w:t>&lt;/Members&gt;</w:t>
      </w:r>
    </w:p>
    <w:p w14:paraId="5A797BA5" w14:textId="77777777" w:rsidR="0070379B" w:rsidRPr="00647DCB" w:rsidRDefault="0070379B" w:rsidP="0070379B">
      <w:pPr>
        <w:pStyle w:val="NormalBold"/>
        <w:rPr>
          <w:lang w:val="da-DK"/>
        </w:rPr>
      </w:pPr>
      <w:r w:rsidRPr="00647DCB">
        <w:rPr>
          <w:rStyle w:val="HideTWBExt"/>
          <w:b w:val="0"/>
          <w:lang w:val="da-DK"/>
        </w:rPr>
        <w:t>&lt;/RepeatBlock-By&gt;</w:t>
      </w:r>
    </w:p>
    <w:p w14:paraId="0189455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357FEF"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027BE6" w14:textId="77777777" w:rsidTr="0007280B">
        <w:trPr>
          <w:trHeight w:hRule="exact" w:val="240"/>
          <w:jc w:val="center"/>
        </w:trPr>
        <w:tc>
          <w:tcPr>
            <w:tcW w:w="9752" w:type="dxa"/>
            <w:gridSpan w:val="2"/>
            <w:tcBorders>
              <w:top w:val="nil"/>
              <w:left w:val="nil"/>
              <w:bottom w:val="nil"/>
              <w:right w:val="nil"/>
            </w:tcBorders>
          </w:tcPr>
          <w:p w14:paraId="4179B430" w14:textId="77777777" w:rsidR="0070379B" w:rsidRPr="0094179C" w:rsidRDefault="0070379B" w:rsidP="0007280B"/>
        </w:tc>
      </w:tr>
      <w:tr w:rsidR="0070379B" w:rsidRPr="0094179C" w14:paraId="46457548" w14:textId="77777777" w:rsidTr="0007280B">
        <w:trPr>
          <w:trHeight w:val="240"/>
          <w:jc w:val="center"/>
        </w:trPr>
        <w:tc>
          <w:tcPr>
            <w:tcW w:w="4876" w:type="dxa"/>
            <w:tcBorders>
              <w:top w:val="nil"/>
              <w:left w:val="nil"/>
              <w:bottom w:val="nil"/>
              <w:right w:val="nil"/>
            </w:tcBorders>
          </w:tcPr>
          <w:p w14:paraId="7B5822A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F359942" w14:textId="77777777" w:rsidR="0070379B" w:rsidRPr="0094179C" w:rsidRDefault="0070379B" w:rsidP="0007280B">
            <w:pPr>
              <w:pStyle w:val="AmColumnHeading"/>
            </w:pPr>
            <w:r w:rsidRPr="0094179C">
              <w:t>Emendamento</w:t>
            </w:r>
          </w:p>
        </w:tc>
      </w:tr>
      <w:tr w:rsidR="0070379B" w:rsidRPr="0094179C" w14:paraId="47E4A8FF" w14:textId="77777777" w:rsidTr="0007280B">
        <w:trPr>
          <w:jc w:val="center"/>
        </w:trPr>
        <w:tc>
          <w:tcPr>
            <w:tcW w:w="4876" w:type="dxa"/>
            <w:tcBorders>
              <w:top w:val="nil"/>
              <w:left w:val="nil"/>
              <w:bottom w:val="nil"/>
              <w:right w:val="nil"/>
            </w:tcBorders>
          </w:tcPr>
          <w:p w14:paraId="71B1322E"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w:t>
            </w:r>
            <w:r w:rsidRPr="0094179C">
              <w:rPr>
                <w:b/>
                <w:i/>
              </w:rPr>
              <w:t>dell'alfabetizzazione</w:t>
            </w:r>
            <w:r w:rsidRPr="0094179C">
              <w:t xml:space="preserve"> digitale e mediatica e </w:t>
            </w:r>
            <w:r w:rsidRPr="0094179C">
              <w:rPr>
                <w:b/>
                <w:i/>
              </w:rPr>
              <w:t>del</w:t>
            </w:r>
            <w:r w:rsidRPr="0094179C">
              <w:t xml:space="preserve"> pensiero critico </w:t>
            </w:r>
            <w:r w:rsidRPr="0094179C">
              <w:rPr>
                <w:b/>
                <w:i/>
              </w:rPr>
              <w:t>in tal senso e sulla necessità di un continuo sostegno del bilancio dell'Unione alle iniziative in tali ambiti</w:t>
            </w:r>
            <w:r w:rsidRPr="0094179C">
              <w:t>;</w:t>
            </w:r>
          </w:p>
        </w:tc>
        <w:tc>
          <w:tcPr>
            <w:tcW w:w="4876" w:type="dxa"/>
            <w:tcBorders>
              <w:top w:val="nil"/>
              <w:left w:val="nil"/>
              <w:bottom w:val="nil"/>
              <w:right w:val="nil"/>
            </w:tcBorders>
          </w:tcPr>
          <w:p w14:paraId="35DF058C"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w:t>
            </w:r>
            <w:r w:rsidRPr="0094179C">
              <w:rPr>
                <w:b/>
                <w:i/>
              </w:rPr>
              <w:t>sottolinea che i media liberi e indipendenti dovrebbero essere considerati una componente fondamentale della resilienza dell'Europa, salvaguardando non solo il libero flusso di informazioni, bensì anche l'immaginario democratico, il pensiero critico e il processo decisionale informato dei cittadini europei;</w:t>
            </w:r>
            <w:r w:rsidRPr="0094179C">
              <w:t xml:space="preserve"> pone l'accento sull'importanza </w:t>
            </w:r>
            <w:r w:rsidRPr="0094179C">
              <w:rPr>
                <w:b/>
                <w:i/>
              </w:rPr>
              <w:t>di maggiori investimenti nel giornalismo indipendente, nelle iniziative di verifica dei fatti, nell'alfabetizzazione</w:t>
            </w:r>
            <w:r w:rsidRPr="0094179C">
              <w:t xml:space="preserve"> digitale e mediatica e </w:t>
            </w:r>
            <w:r w:rsidRPr="0094179C">
              <w:rPr>
                <w:b/>
                <w:i/>
              </w:rPr>
              <w:t>nel</w:t>
            </w:r>
            <w:r w:rsidRPr="0094179C">
              <w:t xml:space="preserve"> pensiero critico </w:t>
            </w:r>
            <w:r w:rsidRPr="0094179C">
              <w:rPr>
                <w:b/>
                <w:i/>
              </w:rPr>
              <w:t>quale scudo alla disinformazione e alla manipolazione delle informazioni e dalle ingerenze elettorali da parte di attori stranieri, in particolare nelle regioni vulnerabili alle campagne di disinformazione nel quadro dell'iniziativa dello scudo europeo per la democrazia</w:t>
            </w:r>
            <w:r w:rsidRPr="0094179C">
              <w:t>;</w:t>
            </w:r>
          </w:p>
        </w:tc>
      </w:tr>
    </w:tbl>
    <w:p w14:paraId="2A341003"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A57009C" w14:textId="77777777" w:rsidR="0070379B" w:rsidRPr="00647DCB" w:rsidRDefault="0070379B" w:rsidP="0070379B">
      <w:pPr>
        <w:rPr>
          <w:lang w:val="pt-PT"/>
        </w:rPr>
      </w:pPr>
      <w:r w:rsidRPr="00647DCB">
        <w:rPr>
          <w:rStyle w:val="HideTWBExt"/>
          <w:lang w:val="pt-PT"/>
        </w:rPr>
        <w:t>&lt;/Amend&gt;</w:t>
      </w:r>
    </w:p>
    <w:p w14:paraId="5BB4D83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541</w:t>
      </w:r>
      <w:r w:rsidRPr="00647DCB">
        <w:rPr>
          <w:rStyle w:val="HideTWBExt"/>
          <w:lang w:val="pt-PT"/>
        </w:rPr>
        <w:t>&lt;/NumAm&gt;</w:t>
      </w:r>
    </w:p>
    <w:p w14:paraId="43D853E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5D17CA83" w14:textId="77777777" w:rsidR="0070379B" w:rsidRPr="00647DCB" w:rsidRDefault="0070379B" w:rsidP="0070379B">
      <w:pPr>
        <w:pStyle w:val="NormalBold"/>
        <w:rPr>
          <w:lang w:val="pt-PT"/>
        </w:rPr>
      </w:pPr>
      <w:r w:rsidRPr="00647DCB">
        <w:rPr>
          <w:rStyle w:val="HideTWBExt"/>
          <w:b w:val="0"/>
          <w:lang w:val="pt-PT"/>
        </w:rPr>
        <w:t>&lt;/RepeatBlock-By&gt;</w:t>
      </w:r>
    </w:p>
    <w:p w14:paraId="74C0FE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AF4FD58"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AB2872" w14:textId="77777777" w:rsidTr="0007280B">
        <w:trPr>
          <w:trHeight w:hRule="exact" w:val="240"/>
          <w:jc w:val="center"/>
        </w:trPr>
        <w:tc>
          <w:tcPr>
            <w:tcW w:w="9752" w:type="dxa"/>
            <w:gridSpan w:val="2"/>
            <w:tcBorders>
              <w:top w:val="nil"/>
              <w:left w:val="nil"/>
              <w:bottom w:val="nil"/>
              <w:right w:val="nil"/>
            </w:tcBorders>
          </w:tcPr>
          <w:p w14:paraId="13A7DBE2" w14:textId="77777777" w:rsidR="0070379B" w:rsidRPr="0094179C" w:rsidRDefault="0070379B" w:rsidP="0007280B"/>
        </w:tc>
      </w:tr>
      <w:tr w:rsidR="0070379B" w:rsidRPr="0094179C" w14:paraId="7C4163C7" w14:textId="77777777" w:rsidTr="0007280B">
        <w:trPr>
          <w:trHeight w:val="240"/>
          <w:jc w:val="center"/>
        </w:trPr>
        <w:tc>
          <w:tcPr>
            <w:tcW w:w="4876" w:type="dxa"/>
            <w:tcBorders>
              <w:top w:val="nil"/>
              <w:left w:val="nil"/>
              <w:bottom w:val="nil"/>
              <w:right w:val="nil"/>
            </w:tcBorders>
          </w:tcPr>
          <w:p w14:paraId="263B71D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8BD399" w14:textId="77777777" w:rsidR="0070379B" w:rsidRPr="0094179C" w:rsidRDefault="0070379B" w:rsidP="0007280B">
            <w:pPr>
              <w:pStyle w:val="AmColumnHeading"/>
            </w:pPr>
            <w:r w:rsidRPr="0094179C">
              <w:t>Emendamento</w:t>
            </w:r>
          </w:p>
        </w:tc>
      </w:tr>
      <w:tr w:rsidR="0070379B" w:rsidRPr="0094179C" w14:paraId="206846FE" w14:textId="77777777" w:rsidTr="0007280B">
        <w:trPr>
          <w:jc w:val="center"/>
        </w:trPr>
        <w:tc>
          <w:tcPr>
            <w:tcW w:w="4876" w:type="dxa"/>
            <w:tcBorders>
              <w:top w:val="nil"/>
              <w:left w:val="nil"/>
              <w:bottom w:val="nil"/>
              <w:right w:val="nil"/>
            </w:tcBorders>
          </w:tcPr>
          <w:p w14:paraId="739DC945" w14:textId="77777777" w:rsidR="0070379B" w:rsidRPr="0094179C" w:rsidRDefault="0070379B" w:rsidP="0007280B">
            <w:pPr>
              <w:pStyle w:val="Normal6a"/>
            </w:pPr>
            <w:r w:rsidRPr="0094179C">
              <w:t>33.</w:t>
            </w:r>
            <w:r w:rsidRPr="0094179C">
              <w:tab/>
              <w:t xml:space="preserve">sottolinea che, grazie </w:t>
            </w:r>
            <w:r w:rsidRPr="0094179C">
              <w:rPr>
                <w:b/>
                <w:i/>
              </w:rPr>
              <w:t>ai cambiamenti</w:t>
            </w:r>
            <w:r w:rsidRPr="0094179C">
              <w:t xml:space="preserve">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073F3F33" w14:textId="77777777" w:rsidR="0070379B" w:rsidRPr="0094179C" w:rsidRDefault="0070379B" w:rsidP="0007280B">
            <w:pPr>
              <w:pStyle w:val="Normal6a"/>
            </w:pPr>
            <w:r w:rsidRPr="0094179C">
              <w:t>33.</w:t>
            </w:r>
            <w:r w:rsidRPr="0094179C">
              <w:tab/>
              <w:t xml:space="preserve">sottolinea che, grazie </w:t>
            </w:r>
            <w:r w:rsidRPr="0094179C">
              <w:rPr>
                <w:b/>
                <w:i/>
              </w:rPr>
              <w:t>agli sviluppi</w:t>
            </w:r>
            <w:r w:rsidRPr="0094179C">
              <w:t xml:space="preserve"> tecnologici, è diventato più facile per gli attori stranieri malintenzionati e opportunistici diffondere disinformazione, </w:t>
            </w:r>
            <w:r w:rsidRPr="0094179C">
              <w:rPr>
                <w:b/>
                <w:i/>
              </w:rPr>
              <w:t>incoraggiare la retorica dell'incitamento all'odio online,</w:t>
            </w:r>
            <w:r w:rsidRPr="0094179C">
              <w:t xml:space="preserve"> interferire nelle elezioni e intensificare gli attacchi informatici contro gli interessi dell'Unione; </w:t>
            </w:r>
            <w:r w:rsidRPr="0094179C">
              <w:rPr>
                <w:b/>
                <w:i/>
              </w:rPr>
              <w:t>rammenta che la ciberdifesa è una componente essenziale di una strategia moderna di difesa e</w:t>
            </w:r>
            <w:r w:rsidRPr="0094179C">
              <w:t xml:space="preserve"> insiste sul fatto che il prossimo QFP deve investire a favore di una maggiore cibersicurezza </w:t>
            </w:r>
            <w:r w:rsidRPr="0094179C">
              <w:rPr>
                <w:b/>
                <w:i/>
              </w:rPr>
              <w:t>per affrontare efficacemente tali sfide e garantire la stabilità a lungo termine dell'Unione</w:t>
            </w:r>
            <w:r w:rsidRPr="0094179C">
              <w:t>; pone l'accento sull'importanza dell'alfabetizzazione digitale e mediatica e del pensiero critico in tal senso e sulla necessità di un continuo sostegno del bilancio dell'Unione alle iniziative in tali ambiti</w:t>
            </w:r>
            <w:r w:rsidRPr="0094179C">
              <w:rPr>
                <w:b/>
                <w:i/>
              </w:rPr>
              <w:t>, dal momento che sono essenziali a promuovere la resilienza, salvaguardare i processi democratici e tutelare gli interessi dell'UE in un mondo sempre più digitale</w:t>
            </w:r>
            <w:r w:rsidRPr="0094179C">
              <w:t>;</w:t>
            </w:r>
          </w:p>
        </w:tc>
      </w:tr>
    </w:tbl>
    <w:p w14:paraId="5B78525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1FBCC2B" w14:textId="77777777" w:rsidR="0070379B" w:rsidRPr="0094179C" w:rsidRDefault="0070379B" w:rsidP="0070379B">
      <w:r w:rsidRPr="0094179C">
        <w:rPr>
          <w:rStyle w:val="HideTWBExt"/>
        </w:rPr>
        <w:t>&lt;/Amend&gt;</w:t>
      </w:r>
    </w:p>
    <w:p w14:paraId="1531C64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542</w:t>
      </w:r>
      <w:r w:rsidRPr="0094179C">
        <w:rPr>
          <w:rStyle w:val="HideTWBExt"/>
        </w:rPr>
        <w:t>&lt;/NumAm&gt;</w:t>
      </w:r>
    </w:p>
    <w:p w14:paraId="31913591"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2AC0BAFE" w14:textId="77777777" w:rsidR="0070379B" w:rsidRPr="0094179C" w:rsidRDefault="0070379B" w:rsidP="0070379B">
      <w:pPr>
        <w:pStyle w:val="NormalBold"/>
      </w:pPr>
      <w:r w:rsidRPr="0094179C">
        <w:rPr>
          <w:rStyle w:val="HideTWBExt"/>
          <w:b w:val="0"/>
        </w:rPr>
        <w:t>&lt;/RepeatBlock-By&gt;</w:t>
      </w:r>
    </w:p>
    <w:p w14:paraId="3ED268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FC3839"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C0EAD7" w14:textId="77777777" w:rsidTr="0007280B">
        <w:trPr>
          <w:trHeight w:hRule="exact" w:val="240"/>
          <w:jc w:val="center"/>
        </w:trPr>
        <w:tc>
          <w:tcPr>
            <w:tcW w:w="9752" w:type="dxa"/>
            <w:gridSpan w:val="2"/>
            <w:tcBorders>
              <w:top w:val="nil"/>
              <w:left w:val="nil"/>
              <w:bottom w:val="nil"/>
              <w:right w:val="nil"/>
            </w:tcBorders>
          </w:tcPr>
          <w:p w14:paraId="6F059F65" w14:textId="77777777" w:rsidR="0070379B" w:rsidRPr="0094179C" w:rsidRDefault="0070379B" w:rsidP="0007280B"/>
        </w:tc>
      </w:tr>
      <w:tr w:rsidR="0070379B" w:rsidRPr="0094179C" w14:paraId="663EB858" w14:textId="77777777" w:rsidTr="0007280B">
        <w:trPr>
          <w:trHeight w:val="240"/>
          <w:jc w:val="center"/>
        </w:trPr>
        <w:tc>
          <w:tcPr>
            <w:tcW w:w="4876" w:type="dxa"/>
            <w:tcBorders>
              <w:top w:val="nil"/>
              <w:left w:val="nil"/>
              <w:bottom w:val="nil"/>
              <w:right w:val="nil"/>
            </w:tcBorders>
          </w:tcPr>
          <w:p w14:paraId="14FE0B6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084B54" w14:textId="77777777" w:rsidR="0070379B" w:rsidRPr="0094179C" w:rsidRDefault="0070379B" w:rsidP="0007280B">
            <w:pPr>
              <w:pStyle w:val="AmColumnHeading"/>
            </w:pPr>
            <w:r w:rsidRPr="0094179C">
              <w:t>Emendamento</w:t>
            </w:r>
          </w:p>
        </w:tc>
      </w:tr>
      <w:tr w:rsidR="0070379B" w:rsidRPr="0094179C" w14:paraId="1472C29A" w14:textId="77777777" w:rsidTr="0007280B">
        <w:trPr>
          <w:jc w:val="center"/>
        </w:trPr>
        <w:tc>
          <w:tcPr>
            <w:tcW w:w="4876" w:type="dxa"/>
            <w:tcBorders>
              <w:top w:val="nil"/>
              <w:left w:val="nil"/>
              <w:bottom w:val="nil"/>
              <w:right w:val="nil"/>
            </w:tcBorders>
          </w:tcPr>
          <w:p w14:paraId="0F32F84A" w14:textId="77777777" w:rsidR="0070379B" w:rsidRPr="0094179C" w:rsidRDefault="0070379B" w:rsidP="0007280B">
            <w:pPr>
              <w:pStyle w:val="Normal6a"/>
            </w:pPr>
            <w:r w:rsidRPr="0094179C">
              <w:t>33.</w:t>
            </w:r>
            <w:r w:rsidRPr="0094179C">
              <w:tab/>
              <w:t>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316BED13"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w:t>
            </w:r>
            <w:r w:rsidRPr="0094179C">
              <w:rPr>
                <w:b/>
                <w:i/>
              </w:rPr>
              <w:t>e sulla necessità di dotarsi di politiche adeguate e risorse sufficienti per prevenire, mitigare e contrastare le varie manifestazioni della guerra ibrida e le campagne di disinformazione estere</w:t>
            </w:r>
            <w:r w:rsidRPr="0094179C">
              <w:t>; pone l'accento sull'importanza dell'alfabetizzazione digitale e mediatica e del pensiero critico in tal senso e sulla necessità di un continuo sostegno del bilancio dell'Unione alle iniziative in tali ambiti;</w:t>
            </w:r>
          </w:p>
        </w:tc>
      </w:tr>
    </w:tbl>
    <w:p w14:paraId="11A0597A"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{ES}</w:t>
      </w:r>
      <w:r w:rsidRPr="00647DCB">
        <w:rPr>
          <w:lang w:val="fr-FR"/>
        </w:rPr>
        <w:t>es</w:t>
      </w:r>
      <w:r w:rsidRPr="00647DCB">
        <w:rPr>
          <w:rStyle w:val="HideTWBExt"/>
          <w:lang w:val="fr-FR"/>
        </w:rPr>
        <w:t>&lt;/Original&gt;</w:t>
      </w:r>
    </w:p>
    <w:p w14:paraId="4F955464" w14:textId="77777777" w:rsidR="0070379B" w:rsidRPr="00647DCB" w:rsidRDefault="0070379B" w:rsidP="0070379B">
      <w:pPr>
        <w:rPr>
          <w:lang w:val="fr-FR"/>
        </w:rPr>
      </w:pPr>
      <w:r w:rsidRPr="00647DCB">
        <w:rPr>
          <w:rStyle w:val="HideTWBExt"/>
          <w:lang w:val="fr-FR"/>
        </w:rPr>
        <w:t>&lt;/Amend&gt;</w:t>
      </w:r>
    </w:p>
    <w:p w14:paraId="7FA2C735"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543</w:t>
      </w:r>
      <w:r w:rsidRPr="00647DCB">
        <w:rPr>
          <w:rStyle w:val="HideTWBExt"/>
          <w:lang w:val="fr-FR"/>
        </w:rPr>
        <w:t>&lt;/NumAm&gt;</w:t>
      </w:r>
    </w:p>
    <w:p w14:paraId="22C14500"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B80D781" w14:textId="77777777" w:rsidR="0070379B" w:rsidRPr="00647DCB" w:rsidRDefault="0070379B" w:rsidP="0070379B">
      <w:pPr>
        <w:pStyle w:val="NormalBold"/>
        <w:rPr>
          <w:lang w:val="fr-FR"/>
        </w:rPr>
      </w:pPr>
      <w:r w:rsidRPr="00647DCB">
        <w:rPr>
          <w:rStyle w:val="HideTWBExt"/>
          <w:b w:val="0"/>
          <w:lang w:val="fr-FR"/>
        </w:rPr>
        <w:t>&lt;/RepeatBlock-By&gt;</w:t>
      </w:r>
    </w:p>
    <w:p w14:paraId="48D86D2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DFF2E4"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577C07" w14:textId="77777777" w:rsidTr="0007280B">
        <w:trPr>
          <w:trHeight w:hRule="exact" w:val="240"/>
          <w:jc w:val="center"/>
        </w:trPr>
        <w:tc>
          <w:tcPr>
            <w:tcW w:w="9752" w:type="dxa"/>
            <w:gridSpan w:val="2"/>
            <w:tcBorders>
              <w:top w:val="nil"/>
              <w:left w:val="nil"/>
              <w:bottom w:val="nil"/>
              <w:right w:val="nil"/>
            </w:tcBorders>
          </w:tcPr>
          <w:p w14:paraId="7775F57C" w14:textId="77777777" w:rsidR="0070379B" w:rsidRPr="0094179C" w:rsidRDefault="0070379B" w:rsidP="0007280B"/>
        </w:tc>
      </w:tr>
      <w:tr w:rsidR="0070379B" w:rsidRPr="0094179C" w14:paraId="16F5EDC6" w14:textId="77777777" w:rsidTr="0007280B">
        <w:trPr>
          <w:trHeight w:val="240"/>
          <w:jc w:val="center"/>
        </w:trPr>
        <w:tc>
          <w:tcPr>
            <w:tcW w:w="4876" w:type="dxa"/>
            <w:tcBorders>
              <w:top w:val="nil"/>
              <w:left w:val="nil"/>
              <w:bottom w:val="nil"/>
              <w:right w:val="nil"/>
            </w:tcBorders>
          </w:tcPr>
          <w:p w14:paraId="4E3DD44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504DF43" w14:textId="77777777" w:rsidR="0070379B" w:rsidRPr="0094179C" w:rsidRDefault="0070379B" w:rsidP="0007280B">
            <w:pPr>
              <w:pStyle w:val="AmColumnHeading"/>
            </w:pPr>
            <w:r w:rsidRPr="0094179C">
              <w:t>Emendamento</w:t>
            </w:r>
          </w:p>
        </w:tc>
      </w:tr>
      <w:tr w:rsidR="0070379B" w:rsidRPr="0094179C" w14:paraId="3ABC416B" w14:textId="77777777" w:rsidTr="0007280B">
        <w:trPr>
          <w:jc w:val="center"/>
        </w:trPr>
        <w:tc>
          <w:tcPr>
            <w:tcW w:w="4876" w:type="dxa"/>
            <w:tcBorders>
              <w:top w:val="nil"/>
              <w:left w:val="nil"/>
              <w:bottom w:val="nil"/>
              <w:right w:val="nil"/>
            </w:tcBorders>
          </w:tcPr>
          <w:p w14:paraId="73AF9600" w14:textId="77777777" w:rsidR="0070379B" w:rsidRPr="0094179C" w:rsidRDefault="0070379B" w:rsidP="0007280B">
            <w:pPr>
              <w:pStyle w:val="Normal6a"/>
            </w:pPr>
            <w:r w:rsidRPr="0094179C">
              <w:t>33.</w:t>
            </w:r>
            <w:r w:rsidRPr="0094179C">
              <w:tab/>
            </w:r>
            <w:r w:rsidRPr="0094179C">
              <w:rPr>
                <w:b/>
                <w:i/>
              </w:rPr>
              <w:t>sottolinea che, grazie ai cambiamenti tecnologici, è diventato più facile per gli attori stranieri malintenzionati e opportunistici diffondere disinformazione, interferire nelle elezioni e intensificare gli attacchi informatici contro gli interessi dell'Unione;</w:t>
            </w:r>
            <w:r w:rsidRPr="0094179C">
              <w:t xml:space="preserve"> 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321A6C5F" w14:textId="77777777" w:rsidR="0070379B" w:rsidRPr="0094179C" w:rsidRDefault="0070379B" w:rsidP="0007280B">
            <w:pPr>
              <w:pStyle w:val="Normal6a"/>
            </w:pPr>
            <w:r w:rsidRPr="0094179C">
              <w:t>33.</w:t>
            </w:r>
            <w:r w:rsidRPr="0094179C">
              <w:tab/>
              <w:t>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r>
    </w:tbl>
    <w:p w14:paraId="6326759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557A2C3F" w14:textId="77777777" w:rsidR="0070379B" w:rsidRPr="0094179C" w:rsidRDefault="0070379B" w:rsidP="0070379B">
      <w:r w:rsidRPr="0094179C">
        <w:rPr>
          <w:rStyle w:val="HideTWBExt"/>
        </w:rPr>
        <w:t>&lt;/Amend&gt;</w:t>
      </w:r>
    </w:p>
    <w:p w14:paraId="0A63AE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544</w:t>
      </w:r>
      <w:r w:rsidRPr="0094179C">
        <w:rPr>
          <w:rStyle w:val="HideTWBExt"/>
        </w:rPr>
        <w:t>&lt;/NumAm&gt;</w:t>
      </w:r>
    </w:p>
    <w:p w14:paraId="2D38B0CD"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72E371C0" w14:textId="77777777" w:rsidR="0070379B" w:rsidRPr="0094179C" w:rsidRDefault="0070379B" w:rsidP="0070379B">
      <w:pPr>
        <w:pStyle w:val="NormalBold"/>
      </w:pPr>
      <w:r w:rsidRPr="0094179C">
        <w:rPr>
          <w:rStyle w:val="HideTWBExt"/>
          <w:b w:val="0"/>
        </w:rPr>
        <w:t>&lt;/RepeatBlock-By&gt;</w:t>
      </w:r>
    </w:p>
    <w:p w14:paraId="1A8FC5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9183ED"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EC5F5B" w14:textId="77777777" w:rsidTr="0007280B">
        <w:trPr>
          <w:trHeight w:hRule="exact" w:val="240"/>
          <w:jc w:val="center"/>
        </w:trPr>
        <w:tc>
          <w:tcPr>
            <w:tcW w:w="9752" w:type="dxa"/>
            <w:gridSpan w:val="2"/>
            <w:tcBorders>
              <w:top w:val="nil"/>
              <w:left w:val="nil"/>
              <w:bottom w:val="nil"/>
              <w:right w:val="nil"/>
            </w:tcBorders>
          </w:tcPr>
          <w:p w14:paraId="217EEA39" w14:textId="77777777" w:rsidR="0070379B" w:rsidRPr="0094179C" w:rsidRDefault="0070379B" w:rsidP="0007280B"/>
        </w:tc>
      </w:tr>
      <w:tr w:rsidR="0070379B" w:rsidRPr="0094179C" w14:paraId="6FAE88DE" w14:textId="77777777" w:rsidTr="0007280B">
        <w:trPr>
          <w:trHeight w:val="240"/>
          <w:jc w:val="center"/>
        </w:trPr>
        <w:tc>
          <w:tcPr>
            <w:tcW w:w="4876" w:type="dxa"/>
            <w:tcBorders>
              <w:top w:val="nil"/>
              <w:left w:val="nil"/>
              <w:bottom w:val="nil"/>
              <w:right w:val="nil"/>
            </w:tcBorders>
          </w:tcPr>
          <w:p w14:paraId="3312E6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32B74A" w14:textId="77777777" w:rsidR="0070379B" w:rsidRPr="0094179C" w:rsidRDefault="0070379B" w:rsidP="0007280B">
            <w:pPr>
              <w:pStyle w:val="AmColumnHeading"/>
            </w:pPr>
            <w:r w:rsidRPr="0094179C">
              <w:t>Emendamento</w:t>
            </w:r>
          </w:p>
        </w:tc>
      </w:tr>
      <w:tr w:rsidR="0070379B" w:rsidRPr="0094179C" w14:paraId="41319CF6" w14:textId="77777777" w:rsidTr="0007280B">
        <w:trPr>
          <w:jc w:val="center"/>
        </w:trPr>
        <w:tc>
          <w:tcPr>
            <w:tcW w:w="4876" w:type="dxa"/>
            <w:tcBorders>
              <w:top w:val="nil"/>
              <w:left w:val="nil"/>
              <w:bottom w:val="nil"/>
              <w:right w:val="nil"/>
            </w:tcBorders>
          </w:tcPr>
          <w:p w14:paraId="15C59793" w14:textId="77777777" w:rsidR="0070379B" w:rsidRPr="0094179C" w:rsidRDefault="0070379B" w:rsidP="0007280B">
            <w:pPr>
              <w:pStyle w:val="Normal6a"/>
            </w:pPr>
            <w:r w:rsidRPr="0094179C">
              <w:t>33.</w:t>
            </w:r>
            <w:r w:rsidRPr="0094179C">
              <w:tab/>
              <w:t xml:space="preserve">sottolinea che, grazie </w:t>
            </w:r>
            <w:r w:rsidRPr="0094179C">
              <w:rPr>
                <w:b/>
                <w:i/>
              </w:rPr>
              <w:t>ai cambiamenti tecnologici</w:t>
            </w:r>
            <w:r w:rsidRPr="0094179C">
              <w:t xml:space="preserve">, è diventato più facile per gli attori stranieri malintenzionati e opportunistici diffondere disinformazione, interferire nelle elezioni e intensificare gli attacchi informatici contro gli interessi dell'Unione; insiste sul fatto che il prossimo QFP deve investire a favore di </w:t>
            </w:r>
            <w:r w:rsidRPr="0094179C">
              <w:rPr>
                <w:b/>
                <w:i/>
              </w:rPr>
              <w:t>una maggiore</w:t>
            </w:r>
            <w:r w:rsidRPr="0094179C">
              <w:t xml:space="preserv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58549DAB" w14:textId="77777777" w:rsidR="0070379B" w:rsidRPr="0094179C" w:rsidRDefault="0070379B" w:rsidP="0007280B">
            <w:pPr>
              <w:pStyle w:val="Normal6a"/>
            </w:pPr>
            <w:r w:rsidRPr="0094179C">
              <w:t>33.</w:t>
            </w:r>
            <w:r w:rsidRPr="0094179C">
              <w:tab/>
              <w:t xml:space="preserve">sottolinea che, grazie </w:t>
            </w:r>
            <w:r w:rsidRPr="0094179C">
              <w:rPr>
                <w:b/>
                <w:i/>
              </w:rPr>
              <w:t>allo sviluppo tecnologico</w:t>
            </w:r>
            <w:r w:rsidRPr="0094179C">
              <w:t xml:space="preserve">, è diventato più facile per gli attori stranieri malintenzionati e opportunistici diffondere disinformazione, interferire nelle elezioni e intensificare gli attacchi informatici contro gli interessi dell'Unione; insiste sul fatto che il prossimo QFP deve investire a favore di </w:t>
            </w:r>
            <w:r w:rsidRPr="0094179C">
              <w:rPr>
                <w:b/>
                <w:i/>
              </w:rPr>
              <w:t>maggiori capacità di</w:t>
            </w:r>
            <w:r w:rsidRPr="0094179C">
              <w:t xml:space="preserve"> cibersicurezza</w:t>
            </w:r>
            <w:r w:rsidRPr="0094179C">
              <w:rPr>
                <w:b/>
                <w:i/>
              </w:rPr>
              <w:t>, nonché promuovere il pieno sfruttamento degli strumenti dell'UE a disposizione, anche grazie al contributo delle agenzie dell'UE;</w:t>
            </w:r>
            <w:r w:rsidRPr="0094179C">
              <w:t xml:space="preserve"> pone l'accento sull'importanza dell'alfabetizzazione digitale e mediatica e del pensiero critico in tal senso e sulla necessità di un continuo sostegno del bilancio dell'Unione alle iniziative in tali ambiti;</w:t>
            </w:r>
          </w:p>
        </w:tc>
      </w:tr>
    </w:tbl>
    <w:p w14:paraId="275F5C2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05F8616" w14:textId="77777777" w:rsidR="0070379B" w:rsidRPr="0094179C" w:rsidRDefault="0070379B" w:rsidP="0070379B">
      <w:r w:rsidRPr="0094179C">
        <w:rPr>
          <w:rStyle w:val="HideTWBExt"/>
        </w:rPr>
        <w:t>&lt;/Amend&gt;</w:t>
      </w:r>
    </w:p>
    <w:p w14:paraId="4B15A54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545</w:t>
      </w:r>
      <w:r w:rsidRPr="0094179C">
        <w:rPr>
          <w:rStyle w:val="HideTWBExt"/>
        </w:rPr>
        <w:t>&lt;/NumAm&gt;</w:t>
      </w:r>
    </w:p>
    <w:p w14:paraId="1872961F"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EF5EA5D" w14:textId="77777777" w:rsidR="0070379B" w:rsidRPr="0094179C" w:rsidRDefault="0070379B" w:rsidP="0070379B">
      <w:pPr>
        <w:pStyle w:val="NormalBold"/>
      </w:pPr>
      <w:r w:rsidRPr="0094179C">
        <w:rPr>
          <w:rStyle w:val="HideTWBExt"/>
          <w:b w:val="0"/>
        </w:rPr>
        <w:t>&lt;/RepeatBlock-By&gt;</w:t>
      </w:r>
    </w:p>
    <w:p w14:paraId="3B2D007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770F9F"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2B14AC" w14:textId="77777777" w:rsidTr="0007280B">
        <w:trPr>
          <w:trHeight w:hRule="exact" w:val="240"/>
          <w:jc w:val="center"/>
        </w:trPr>
        <w:tc>
          <w:tcPr>
            <w:tcW w:w="9752" w:type="dxa"/>
            <w:gridSpan w:val="2"/>
            <w:tcBorders>
              <w:top w:val="nil"/>
              <w:left w:val="nil"/>
              <w:bottom w:val="nil"/>
              <w:right w:val="nil"/>
            </w:tcBorders>
          </w:tcPr>
          <w:p w14:paraId="1A9F2A6B" w14:textId="77777777" w:rsidR="0070379B" w:rsidRPr="0094179C" w:rsidRDefault="0070379B" w:rsidP="0007280B"/>
        </w:tc>
      </w:tr>
      <w:tr w:rsidR="0070379B" w:rsidRPr="0094179C" w14:paraId="16EA17D7" w14:textId="77777777" w:rsidTr="0007280B">
        <w:trPr>
          <w:trHeight w:val="240"/>
          <w:jc w:val="center"/>
        </w:trPr>
        <w:tc>
          <w:tcPr>
            <w:tcW w:w="4876" w:type="dxa"/>
            <w:tcBorders>
              <w:top w:val="nil"/>
              <w:left w:val="nil"/>
              <w:bottom w:val="nil"/>
              <w:right w:val="nil"/>
            </w:tcBorders>
          </w:tcPr>
          <w:p w14:paraId="7AC5077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BC392B" w14:textId="77777777" w:rsidR="0070379B" w:rsidRPr="0094179C" w:rsidRDefault="0070379B" w:rsidP="0007280B">
            <w:pPr>
              <w:pStyle w:val="AmColumnHeading"/>
            </w:pPr>
            <w:r w:rsidRPr="0094179C">
              <w:t>Emendamento</w:t>
            </w:r>
          </w:p>
        </w:tc>
      </w:tr>
      <w:tr w:rsidR="0070379B" w:rsidRPr="0094179C" w14:paraId="75A5970E" w14:textId="77777777" w:rsidTr="0007280B">
        <w:trPr>
          <w:jc w:val="center"/>
        </w:trPr>
        <w:tc>
          <w:tcPr>
            <w:tcW w:w="4876" w:type="dxa"/>
            <w:tcBorders>
              <w:top w:val="nil"/>
              <w:left w:val="nil"/>
              <w:bottom w:val="nil"/>
              <w:right w:val="nil"/>
            </w:tcBorders>
          </w:tcPr>
          <w:p w14:paraId="2DA15844"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w:t>
            </w:r>
            <w:r w:rsidRPr="0094179C">
              <w:rPr>
                <w:b/>
                <w:i/>
              </w:rPr>
              <w:t>e opportunistici</w:t>
            </w:r>
            <w:r w:rsidRPr="0094179C">
              <w:t xml:space="preserve"> diffondere disinformazione, interferire nelle elezioni e intensificare gli attacchi informatici contro gli interessi dell'Unione; insiste </w:t>
            </w:r>
            <w:r w:rsidRPr="0094179C">
              <w:rPr>
                <w:b/>
                <w:i/>
              </w:rPr>
              <w:t>sul fatto</w:t>
            </w:r>
            <w:r w:rsidRPr="0094179C">
              <w:t xml:space="preserve"> che il prossimo QFP deve investire a favore di una maggiore cibersicurezza; pone l'accento sull'importanza dell'alfabetizzazione digitale e mediatica e </w:t>
            </w:r>
            <w:r w:rsidRPr="0094179C">
              <w:rPr>
                <w:b/>
                <w:i/>
              </w:rPr>
              <w:t>del pensiero critico in tal senso e</w:t>
            </w:r>
            <w:r w:rsidRPr="0094179C">
              <w:t xml:space="preserve"> sulla necessità di un continuo sostegno del bilancio dell'Unione alle iniziative in tali ambiti;</w:t>
            </w:r>
          </w:p>
        </w:tc>
        <w:tc>
          <w:tcPr>
            <w:tcW w:w="4876" w:type="dxa"/>
            <w:tcBorders>
              <w:top w:val="nil"/>
              <w:left w:val="nil"/>
              <w:bottom w:val="nil"/>
              <w:right w:val="nil"/>
            </w:tcBorders>
          </w:tcPr>
          <w:p w14:paraId="21C3F548"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diffondere </w:t>
            </w:r>
            <w:r w:rsidRPr="0094179C">
              <w:rPr>
                <w:b/>
                <w:i/>
              </w:rPr>
              <w:t>potenzialmente</w:t>
            </w:r>
            <w:r w:rsidRPr="0094179C">
              <w:t xml:space="preserve"> disinformazione, interferire nelle elezioni e intensificare gli attacchi informatici contro gli interessi dell'Unione </w:t>
            </w:r>
            <w:r w:rsidRPr="0094179C">
              <w:rPr>
                <w:b/>
                <w:i/>
              </w:rPr>
              <w:t>e degli Stati membri</w:t>
            </w:r>
            <w:r w:rsidRPr="0094179C">
              <w:t xml:space="preserve">; insiste </w:t>
            </w:r>
            <w:r w:rsidRPr="0094179C">
              <w:rPr>
                <w:b/>
                <w:i/>
              </w:rPr>
              <w:t>sulla formulazione di una definizione chiara e politicamente neutra di "disinformazione"</w:t>
            </w:r>
            <w:r w:rsidRPr="0094179C">
              <w:t>;</w:t>
            </w:r>
            <w:r w:rsidRPr="0094179C">
              <w:rPr>
                <w:b/>
                <w:i/>
              </w:rPr>
              <w:t xml:space="preserve"> sottolinea</w:t>
            </w:r>
            <w:r w:rsidRPr="0094179C">
              <w:t xml:space="preserve"> che il prossimo QFP deve investire a favore di una maggiore cibersicurezza; pone l'accento sull'importanza dell'alfabetizzazione digitale e mediatica e sulla necessità di un continuo sostegno del bilancio dell'Unione alle iniziative in tali ambiti;</w:t>
            </w:r>
          </w:p>
        </w:tc>
      </w:tr>
    </w:tbl>
    <w:p w14:paraId="6CA0F45C"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75CB6C6C" w14:textId="77777777" w:rsidR="0070379B" w:rsidRPr="00647DCB" w:rsidRDefault="0070379B" w:rsidP="0070379B">
      <w:pPr>
        <w:rPr>
          <w:lang w:val="sv-SE"/>
        </w:rPr>
      </w:pPr>
      <w:r w:rsidRPr="00647DCB">
        <w:rPr>
          <w:rStyle w:val="HideTWBExt"/>
          <w:lang w:val="sv-SE"/>
        </w:rPr>
        <w:t>&lt;/Amend&gt;</w:t>
      </w:r>
    </w:p>
    <w:p w14:paraId="4F0030D8"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546</w:t>
      </w:r>
      <w:r w:rsidRPr="00647DCB">
        <w:rPr>
          <w:rStyle w:val="HideTWBExt"/>
          <w:lang w:val="sv-SE"/>
        </w:rPr>
        <w:t>&lt;/NumAm&gt;</w:t>
      </w:r>
    </w:p>
    <w:p w14:paraId="555E9FC4"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2A23FF1E" w14:textId="77777777" w:rsidR="0070379B" w:rsidRPr="00647DCB" w:rsidRDefault="0070379B" w:rsidP="0070379B">
      <w:pPr>
        <w:pStyle w:val="NormalBold"/>
        <w:rPr>
          <w:lang w:val="sv-SE"/>
        </w:rPr>
      </w:pPr>
      <w:r w:rsidRPr="00647DCB">
        <w:rPr>
          <w:rStyle w:val="HideTWBExt"/>
          <w:b w:val="0"/>
          <w:lang w:val="sv-SE"/>
        </w:rPr>
        <w:t>&lt;/RepeatBlock-By&gt;</w:t>
      </w:r>
    </w:p>
    <w:p w14:paraId="41FEDE5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9A58607"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BFFECF" w14:textId="77777777" w:rsidTr="0007280B">
        <w:trPr>
          <w:trHeight w:hRule="exact" w:val="240"/>
          <w:jc w:val="center"/>
        </w:trPr>
        <w:tc>
          <w:tcPr>
            <w:tcW w:w="9752" w:type="dxa"/>
            <w:gridSpan w:val="2"/>
            <w:tcBorders>
              <w:top w:val="nil"/>
              <w:left w:val="nil"/>
              <w:bottom w:val="nil"/>
              <w:right w:val="nil"/>
            </w:tcBorders>
          </w:tcPr>
          <w:p w14:paraId="0E139822" w14:textId="77777777" w:rsidR="0070379B" w:rsidRPr="0094179C" w:rsidRDefault="0070379B" w:rsidP="0007280B"/>
        </w:tc>
      </w:tr>
      <w:tr w:rsidR="0070379B" w:rsidRPr="0094179C" w14:paraId="37ADF128" w14:textId="77777777" w:rsidTr="0007280B">
        <w:trPr>
          <w:trHeight w:val="240"/>
          <w:jc w:val="center"/>
        </w:trPr>
        <w:tc>
          <w:tcPr>
            <w:tcW w:w="4876" w:type="dxa"/>
            <w:tcBorders>
              <w:top w:val="nil"/>
              <w:left w:val="nil"/>
              <w:bottom w:val="nil"/>
              <w:right w:val="nil"/>
            </w:tcBorders>
          </w:tcPr>
          <w:p w14:paraId="009F165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2295BA6" w14:textId="77777777" w:rsidR="0070379B" w:rsidRPr="0094179C" w:rsidRDefault="0070379B" w:rsidP="0007280B">
            <w:pPr>
              <w:pStyle w:val="AmColumnHeading"/>
            </w:pPr>
            <w:r w:rsidRPr="0094179C">
              <w:t>Emendamento</w:t>
            </w:r>
          </w:p>
        </w:tc>
      </w:tr>
      <w:tr w:rsidR="0070379B" w:rsidRPr="0094179C" w14:paraId="5D077AA7" w14:textId="77777777" w:rsidTr="0007280B">
        <w:trPr>
          <w:jc w:val="center"/>
        </w:trPr>
        <w:tc>
          <w:tcPr>
            <w:tcW w:w="4876" w:type="dxa"/>
            <w:tcBorders>
              <w:top w:val="nil"/>
              <w:left w:val="nil"/>
              <w:bottom w:val="nil"/>
              <w:right w:val="nil"/>
            </w:tcBorders>
          </w:tcPr>
          <w:p w14:paraId="270968AB" w14:textId="77777777" w:rsidR="0070379B" w:rsidRPr="0094179C" w:rsidRDefault="0070379B" w:rsidP="0007280B">
            <w:pPr>
              <w:pStyle w:val="Normal6a"/>
            </w:pPr>
            <w:r w:rsidRPr="0094179C">
              <w:t>33.</w:t>
            </w:r>
            <w:r w:rsidRPr="0094179C">
              <w:tab/>
              <w:t>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 in tal senso e sulla necessità di un continuo sostegno del bilancio dell'Unione alle iniziative in tali ambiti;</w:t>
            </w:r>
          </w:p>
        </w:tc>
        <w:tc>
          <w:tcPr>
            <w:tcW w:w="4876" w:type="dxa"/>
            <w:tcBorders>
              <w:top w:val="nil"/>
              <w:left w:val="nil"/>
              <w:bottom w:val="nil"/>
              <w:right w:val="nil"/>
            </w:tcBorders>
          </w:tcPr>
          <w:p w14:paraId="2F01397F"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w:t>
            </w:r>
            <w:r w:rsidRPr="0094179C">
              <w:rPr>
                <w:b/>
                <w:i/>
              </w:rPr>
              <w:t>e della protezione delle infrastrutture fondamentali</w:t>
            </w:r>
            <w:r w:rsidRPr="0094179C">
              <w:t>; pone l'accento sull'importanza dell'alfabetizzazione digitale e mediatica e del pensiero critico in tal senso e sulla necessità di un continuo sostegno del bilancio dell'Unione alle iniziative in tali ambiti;</w:t>
            </w:r>
          </w:p>
        </w:tc>
      </w:tr>
    </w:tbl>
    <w:p w14:paraId="02F937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DCE4E7E" w14:textId="77777777" w:rsidR="0070379B" w:rsidRPr="0094179C" w:rsidRDefault="0070379B" w:rsidP="0070379B">
      <w:r w:rsidRPr="0094179C">
        <w:rPr>
          <w:rStyle w:val="HideTWBExt"/>
        </w:rPr>
        <w:t>&lt;/Amend&gt;</w:t>
      </w:r>
    </w:p>
    <w:p w14:paraId="678C878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547</w:t>
      </w:r>
      <w:r w:rsidRPr="0094179C">
        <w:rPr>
          <w:rStyle w:val="HideTWBExt"/>
        </w:rPr>
        <w:t>&lt;/NumAm&gt;</w:t>
      </w:r>
    </w:p>
    <w:p w14:paraId="1538C6D3"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3E3052A3" w14:textId="77777777" w:rsidR="0070379B" w:rsidRPr="0094179C" w:rsidRDefault="0070379B" w:rsidP="0070379B">
      <w:pPr>
        <w:pStyle w:val="NormalBold"/>
      </w:pPr>
      <w:r w:rsidRPr="0094179C">
        <w:rPr>
          <w:rStyle w:val="HideTWBExt"/>
          <w:b w:val="0"/>
        </w:rPr>
        <w:t>&lt;/RepeatBlock-By&gt;</w:t>
      </w:r>
    </w:p>
    <w:p w14:paraId="5EDF03B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9E6EC7" w14:textId="77777777" w:rsidR="0070379B" w:rsidRPr="0094179C" w:rsidRDefault="0070379B" w:rsidP="0070379B">
      <w:pPr>
        <w:pStyle w:val="NormalBold"/>
      </w:pPr>
      <w:r w:rsidRPr="0094179C">
        <w:rPr>
          <w:rStyle w:val="HideTWBExt"/>
        </w:rPr>
        <w:t>&lt;Article&gt;</w:t>
      </w:r>
      <w:r w:rsidRPr="0094179C">
        <w:t>Paragrafo 33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55BCC8" w14:textId="77777777" w:rsidTr="0007280B">
        <w:trPr>
          <w:trHeight w:hRule="exact" w:val="240"/>
          <w:jc w:val="center"/>
        </w:trPr>
        <w:tc>
          <w:tcPr>
            <w:tcW w:w="9752" w:type="dxa"/>
            <w:gridSpan w:val="2"/>
            <w:tcBorders>
              <w:top w:val="nil"/>
              <w:left w:val="nil"/>
              <w:bottom w:val="nil"/>
              <w:right w:val="nil"/>
            </w:tcBorders>
          </w:tcPr>
          <w:p w14:paraId="550CA654" w14:textId="77777777" w:rsidR="0070379B" w:rsidRPr="0094179C" w:rsidRDefault="0070379B" w:rsidP="0007280B"/>
        </w:tc>
      </w:tr>
      <w:tr w:rsidR="0070379B" w:rsidRPr="0094179C" w14:paraId="1D4F771F" w14:textId="77777777" w:rsidTr="0007280B">
        <w:trPr>
          <w:trHeight w:val="240"/>
          <w:jc w:val="center"/>
        </w:trPr>
        <w:tc>
          <w:tcPr>
            <w:tcW w:w="4876" w:type="dxa"/>
            <w:tcBorders>
              <w:top w:val="nil"/>
              <w:left w:val="nil"/>
              <w:bottom w:val="nil"/>
              <w:right w:val="nil"/>
            </w:tcBorders>
          </w:tcPr>
          <w:p w14:paraId="31381D7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CE819E" w14:textId="77777777" w:rsidR="0070379B" w:rsidRPr="0094179C" w:rsidRDefault="0070379B" w:rsidP="0007280B">
            <w:pPr>
              <w:pStyle w:val="AmColumnHeading"/>
            </w:pPr>
            <w:r w:rsidRPr="0094179C">
              <w:t>Emendamento</w:t>
            </w:r>
          </w:p>
        </w:tc>
      </w:tr>
      <w:tr w:rsidR="0070379B" w:rsidRPr="0094179C" w14:paraId="286FCBE4" w14:textId="77777777" w:rsidTr="0007280B">
        <w:trPr>
          <w:jc w:val="center"/>
        </w:trPr>
        <w:tc>
          <w:tcPr>
            <w:tcW w:w="4876" w:type="dxa"/>
            <w:tcBorders>
              <w:top w:val="nil"/>
              <w:left w:val="nil"/>
              <w:bottom w:val="nil"/>
              <w:right w:val="nil"/>
            </w:tcBorders>
          </w:tcPr>
          <w:p w14:paraId="0C99A93F" w14:textId="77777777" w:rsidR="0070379B" w:rsidRPr="0094179C" w:rsidRDefault="0070379B" w:rsidP="0007280B">
            <w:pPr>
              <w:pStyle w:val="Normal6a"/>
            </w:pPr>
            <w:r w:rsidRPr="0094179C">
              <w:t>33.</w:t>
            </w:r>
            <w:r w:rsidRPr="0094179C">
              <w:tab/>
              <w:t xml:space="preserve">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 </w:t>
            </w:r>
            <w:r w:rsidRPr="0094179C">
              <w:rPr>
                <w:b/>
                <w:i/>
              </w:rPr>
              <w:t>in tal senso</w:t>
            </w:r>
            <w:r w:rsidRPr="0094179C">
              <w:t xml:space="preserve"> e sulla necessità di un continuo sostegno del bilancio dell'Unione alle iniziative in tali ambiti;</w:t>
            </w:r>
          </w:p>
        </w:tc>
        <w:tc>
          <w:tcPr>
            <w:tcW w:w="4876" w:type="dxa"/>
            <w:tcBorders>
              <w:top w:val="nil"/>
              <w:left w:val="nil"/>
              <w:bottom w:val="nil"/>
              <w:right w:val="nil"/>
            </w:tcBorders>
          </w:tcPr>
          <w:p w14:paraId="7DFE8636" w14:textId="77777777" w:rsidR="0070379B" w:rsidRPr="0094179C" w:rsidRDefault="0070379B" w:rsidP="0007280B">
            <w:pPr>
              <w:pStyle w:val="Normal6a"/>
            </w:pPr>
            <w:r w:rsidRPr="0094179C">
              <w:t>33.</w:t>
            </w:r>
            <w:r w:rsidRPr="0094179C">
              <w:tab/>
              <w:t>sottolinea che, grazie ai cambiamenti tecnologici, è diventato più facile per gli attori stranieri malintenzionati e opportunistici diffondere disinformazione, interferire nelle elezioni e intensificare gli attacchi informatici contro gli interessi dell'Unione; insiste sul fatto che il prossimo QFP deve investire a favore di una maggiore cibersicurezza; pone l'accento sull'importanza dell'alfabetizzazione digitale e mediatica e del pensiero critico</w:t>
            </w:r>
            <w:r w:rsidRPr="0094179C">
              <w:rPr>
                <w:b/>
                <w:i/>
              </w:rPr>
              <w:t>, nonché sulla protezione dai danni online fin dalla giovane età</w:t>
            </w:r>
            <w:r w:rsidRPr="0094179C">
              <w:t xml:space="preserve"> e sulla necessità di un continuo sostegno del bilancio dell'Unione alle iniziative in tali ambiti;</w:t>
            </w:r>
          </w:p>
        </w:tc>
      </w:tr>
    </w:tbl>
    <w:p w14:paraId="63EDB07C"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09869E7" w14:textId="77777777" w:rsidR="0070379B" w:rsidRPr="00647DCB" w:rsidRDefault="0070379B" w:rsidP="0070379B">
      <w:pPr>
        <w:rPr>
          <w:lang w:val="pt-PT"/>
        </w:rPr>
      </w:pPr>
      <w:r w:rsidRPr="00647DCB">
        <w:rPr>
          <w:rStyle w:val="HideTWBExt"/>
          <w:lang w:val="pt-PT"/>
        </w:rPr>
        <w:t>&lt;/Amend&gt;</w:t>
      </w:r>
    </w:p>
    <w:p w14:paraId="3A9A149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548</w:t>
      </w:r>
      <w:r w:rsidRPr="00647DCB">
        <w:rPr>
          <w:rStyle w:val="HideTWBExt"/>
          <w:lang w:val="pt-PT"/>
        </w:rPr>
        <w:t>&lt;/NumAm&gt;</w:t>
      </w:r>
    </w:p>
    <w:p w14:paraId="4413AE68"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2169A4E" w14:textId="77777777" w:rsidR="0070379B" w:rsidRPr="00647DCB" w:rsidRDefault="0070379B" w:rsidP="0070379B">
      <w:pPr>
        <w:pStyle w:val="NormalBold"/>
        <w:rPr>
          <w:lang w:val="pt-PT"/>
        </w:rPr>
      </w:pPr>
      <w:r w:rsidRPr="00647DCB">
        <w:rPr>
          <w:rStyle w:val="HideTWBExt"/>
          <w:b w:val="0"/>
          <w:lang w:val="pt-PT"/>
        </w:rPr>
        <w:t>&lt;/RepeatBlock-By&gt;</w:t>
      </w:r>
    </w:p>
    <w:p w14:paraId="782A89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FB843A" w14:textId="77777777" w:rsidR="0070379B" w:rsidRPr="0094179C" w:rsidRDefault="0070379B" w:rsidP="0070379B">
      <w:pPr>
        <w:pStyle w:val="NormalBold"/>
      </w:pPr>
      <w:r w:rsidRPr="0094179C">
        <w:rPr>
          <w:rStyle w:val="HideTWBExt"/>
        </w:rPr>
        <w:t>&lt;Article&gt;</w:t>
      </w:r>
      <w:r w:rsidRPr="0094179C">
        <w:t>Paragrafo 33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FB3588" w14:textId="77777777" w:rsidTr="0007280B">
        <w:trPr>
          <w:trHeight w:hRule="exact" w:val="240"/>
          <w:jc w:val="center"/>
        </w:trPr>
        <w:tc>
          <w:tcPr>
            <w:tcW w:w="9752" w:type="dxa"/>
            <w:gridSpan w:val="2"/>
            <w:tcBorders>
              <w:top w:val="nil"/>
              <w:left w:val="nil"/>
              <w:bottom w:val="nil"/>
              <w:right w:val="nil"/>
            </w:tcBorders>
          </w:tcPr>
          <w:p w14:paraId="560C613D" w14:textId="77777777" w:rsidR="0070379B" w:rsidRPr="0094179C" w:rsidRDefault="0070379B" w:rsidP="0007280B"/>
        </w:tc>
      </w:tr>
      <w:tr w:rsidR="0070379B" w:rsidRPr="0094179C" w14:paraId="506A83CC" w14:textId="77777777" w:rsidTr="0007280B">
        <w:trPr>
          <w:trHeight w:val="240"/>
          <w:jc w:val="center"/>
        </w:trPr>
        <w:tc>
          <w:tcPr>
            <w:tcW w:w="4876" w:type="dxa"/>
            <w:tcBorders>
              <w:top w:val="nil"/>
              <w:left w:val="nil"/>
              <w:bottom w:val="nil"/>
              <w:right w:val="nil"/>
            </w:tcBorders>
          </w:tcPr>
          <w:p w14:paraId="47416A1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90ADDB" w14:textId="77777777" w:rsidR="0070379B" w:rsidRPr="0094179C" w:rsidRDefault="0070379B" w:rsidP="0007280B">
            <w:pPr>
              <w:pStyle w:val="AmColumnHeading"/>
            </w:pPr>
            <w:r w:rsidRPr="0094179C">
              <w:t>Emendamento</w:t>
            </w:r>
          </w:p>
        </w:tc>
      </w:tr>
      <w:tr w:rsidR="0070379B" w:rsidRPr="0094179C" w14:paraId="6D60FFF8" w14:textId="77777777" w:rsidTr="0007280B">
        <w:trPr>
          <w:jc w:val="center"/>
        </w:trPr>
        <w:tc>
          <w:tcPr>
            <w:tcW w:w="4876" w:type="dxa"/>
            <w:tcBorders>
              <w:top w:val="nil"/>
              <w:left w:val="nil"/>
              <w:bottom w:val="nil"/>
              <w:right w:val="nil"/>
            </w:tcBorders>
          </w:tcPr>
          <w:p w14:paraId="214F0FC3" w14:textId="77777777" w:rsidR="0070379B" w:rsidRPr="0094179C" w:rsidRDefault="0070379B" w:rsidP="0007280B">
            <w:pPr>
              <w:pStyle w:val="Normal6a"/>
            </w:pPr>
          </w:p>
        </w:tc>
        <w:tc>
          <w:tcPr>
            <w:tcW w:w="4876" w:type="dxa"/>
            <w:tcBorders>
              <w:top w:val="nil"/>
              <w:left w:val="nil"/>
              <w:bottom w:val="nil"/>
              <w:right w:val="nil"/>
            </w:tcBorders>
          </w:tcPr>
          <w:p w14:paraId="711C7FD5" w14:textId="77777777" w:rsidR="0070379B" w:rsidRPr="0094179C" w:rsidRDefault="0070379B" w:rsidP="0007280B">
            <w:pPr>
              <w:pStyle w:val="Normal6a"/>
            </w:pPr>
            <w:r w:rsidRPr="0094179C">
              <w:rPr>
                <w:b/>
                <w:i/>
              </w:rPr>
              <w:t>33 bis.</w:t>
            </w:r>
            <w:r w:rsidRPr="0094179C">
              <w:tab/>
            </w:r>
            <w:r w:rsidRPr="0094179C">
              <w:rPr>
                <w:b/>
                <w:i/>
              </w:rPr>
              <w:t>riconosce che le infrastrutture spaziali sono un pilastro fondamentale dell'autonomia strategica, della resilienza economica e della sicurezza dell'Unione europea; rammenta che le moderne operazioni militari, le comunicazioni e la raccolta di informazioni dipendono sempre più da risorse spaziali sicure e solide; sottolinea che il prossimo QFP deve rafforzare le capacità spaziali dell'UE, garantendo la resilienza delle infrastrutture spaziali critiche e promuovendo nel contempo la capacità di intelligence, sorveglianza e monitoraggio spaziali indipendenti dell'UE;</w:t>
            </w:r>
          </w:p>
        </w:tc>
      </w:tr>
    </w:tbl>
    <w:p w14:paraId="3D48B50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555842" w14:textId="77777777" w:rsidR="0070379B" w:rsidRPr="0094179C" w:rsidRDefault="0070379B" w:rsidP="0070379B">
      <w:r w:rsidRPr="0094179C">
        <w:rPr>
          <w:rStyle w:val="HideTWBExt"/>
        </w:rPr>
        <w:t>&lt;/Amend&gt;</w:t>
      </w:r>
    </w:p>
    <w:p w14:paraId="4B21299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549</w:t>
      </w:r>
      <w:r w:rsidRPr="0094179C">
        <w:rPr>
          <w:rStyle w:val="HideTWBExt"/>
        </w:rPr>
        <w:t>&lt;/NumAm&gt;</w:t>
      </w:r>
    </w:p>
    <w:p w14:paraId="5244FFC9" w14:textId="77777777" w:rsidR="0070379B" w:rsidRPr="0094179C" w:rsidRDefault="0070379B" w:rsidP="0070379B">
      <w:pPr>
        <w:pStyle w:val="NormalBold"/>
      </w:pPr>
      <w:r w:rsidRPr="0094179C">
        <w:rPr>
          <w:rStyle w:val="HideTWBExt"/>
          <w:b w:val="0"/>
        </w:rPr>
        <w:t>&lt;RepeatBlock-By&gt;&lt;Members&gt;</w:t>
      </w:r>
      <w:r w:rsidRPr="0094179C">
        <w:t>Tamás Deutsch, Annamária Vicsek, András László</w:t>
      </w:r>
      <w:r w:rsidRPr="0094179C">
        <w:rPr>
          <w:rStyle w:val="HideTWBExt"/>
          <w:b w:val="0"/>
        </w:rPr>
        <w:t>&lt;/Members&gt;</w:t>
      </w:r>
    </w:p>
    <w:p w14:paraId="3C15A6E0" w14:textId="77777777" w:rsidR="0070379B" w:rsidRPr="0094179C" w:rsidRDefault="0070379B" w:rsidP="0070379B">
      <w:pPr>
        <w:pStyle w:val="NormalBold"/>
      </w:pPr>
      <w:r w:rsidRPr="0094179C">
        <w:rPr>
          <w:rStyle w:val="HideTWBExt"/>
          <w:b w:val="0"/>
        </w:rPr>
        <w:t>&lt;/RepeatBlock-By&gt;</w:t>
      </w:r>
    </w:p>
    <w:p w14:paraId="25AFA59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702689" w14:textId="77777777" w:rsidR="0070379B" w:rsidRPr="0094179C" w:rsidRDefault="0070379B" w:rsidP="0070379B">
      <w:pPr>
        <w:pStyle w:val="NormalBold"/>
      </w:pPr>
      <w:r w:rsidRPr="0094179C">
        <w:rPr>
          <w:rStyle w:val="HideTWBExt"/>
        </w:rPr>
        <w:t>&lt;Article&gt;</w:t>
      </w:r>
      <w:r w:rsidRPr="0094179C">
        <w:t>Paragrafo 33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89BC8D" w14:textId="77777777" w:rsidTr="0007280B">
        <w:trPr>
          <w:trHeight w:hRule="exact" w:val="240"/>
          <w:jc w:val="center"/>
        </w:trPr>
        <w:tc>
          <w:tcPr>
            <w:tcW w:w="9752" w:type="dxa"/>
            <w:gridSpan w:val="2"/>
            <w:tcBorders>
              <w:top w:val="nil"/>
              <w:left w:val="nil"/>
              <w:bottom w:val="nil"/>
              <w:right w:val="nil"/>
            </w:tcBorders>
          </w:tcPr>
          <w:p w14:paraId="0F8334B5" w14:textId="77777777" w:rsidR="0070379B" w:rsidRPr="0094179C" w:rsidRDefault="0070379B" w:rsidP="0007280B"/>
        </w:tc>
      </w:tr>
      <w:tr w:rsidR="0070379B" w:rsidRPr="0094179C" w14:paraId="36CF2626" w14:textId="77777777" w:rsidTr="0007280B">
        <w:trPr>
          <w:trHeight w:val="240"/>
          <w:jc w:val="center"/>
        </w:trPr>
        <w:tc>
          <w:tcPr>
            <w:tcW w:w="4876" w:type="dxa"/>
            <w:tcBorders>
              <w:top w:val="nil"/>
              <w:left w:val="nil"/>
              <w:bottom w:val="nil"/>
              <w:right w:val="nil"/>
            </w:tcBorders>
          </w:tcPr>
          <w:p w14:paraId="3A133AE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C85770" w14:textId="77777777" w:rsidR="0070379B" w:rsidRPr="0094179C" w:rsidRDefault="0070379B" w:rsidP="0007280B">
            <w:pPr>
              <w:pStyle w:val="AmColumnHeading"/>
            </w:pPr>
            <w:r w:rsidRPr="0094179C">
              <w:t>Emendamento</w:t>
            </w:r>
          </w:p>
        </w:tc>
      </w:tr>
      <w:tr w:rsidR="0070379B" w:rsidRPr="0094179C" w14:paraId="558E27F9" w14:textId="77777777" w:rsidTr="0007280B">
        <w:trPr>
          <w:jc w:val="center"/>
        </w:trPr>
        <w:tc>
          <w:tcPr>
            <w:tcW w:w="4876" w:type="dxa"/>
            <w:tcBorders>
              <w:top w:val="nil"/>
              <w:left w:val="nil"/>
              <w:bottom w:val="nil"/>
              <w:right w:val="nil"/>
            </w:tcBorders>
          </w:tcPr>
          <w:p w14:paraId="43F75E11" w14:textId="77777777" w:rsidR="0070379B" w:rsidRPr="0094179C" w:rsidRDefault="0070379B" w:rsidP="0007280B">
            <w:pPr>
              <w:pStyle w:val="Normal6a"/>
            </w:pPr>
          </w:p>
        </w:tc>
        <w:tc>
          <w:tcPr>
            <w:tcW w:w="4876" w:type="dxa"/>
            <w:tcBorders>
              <w:top w:val="nil"/>
              <w:left w:val="nil"/>
              <w:bottom w:val="nil"/>
              <w:right w:val="nil"/>
            </w:tcBorders>
          </w:tcPr>
          <w:p w14:paraId="03E078FD" w14:textId="77777777" w:rsidR="0070379B" w:rsidRPr="0094179C" w:rsidRDefault="0070379B" w:rsidP="0007280B">
            <w:pPr>
              <w:pStyle w:val="Normal6a"/>
            </w:pPr>
            <w:r w:rsidRPr="0094179C">
              <w:rPr>
                <w:b/>
                <w:i/>
              </w:rPr>
              <w:t>33 bis.</w:t>
            </w:r>
            <w:r w:rsidRPr="0094179C">
              <w:tab/>
            </w:r>
            <w:r w:rsidRPr="0094179C">
              <w:rPr>
                <w:b/>
                <w:i/>
              </w:rPr>
              <w:t>chiede che la sicurezza delle frontiere esterne dell'UE sia una priorità assoluta nel bilancio per il periodo successivo al 2027, con particolare attenzione alla prevenzione della migrazione illegale e alla cessazione delle attività delle reti della tratta di esseri umani; chiede un maggiore sostegno finanziario e operativo agli sforzi di protezione delle frontiere degli Stati membri in prima linea, in particolare quelli più colpiti dalle pressioni migratorie, garantendo nel contempo che la sicurezza delle frontiere rimanga di competenza sovrana delle autorità nazionali;</w:t>
            </w:r>
          </w:p>
        </w:tc>
      </w:tr>
    </w:tbl>
    <w:p w14:paraId="49A05FC9"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887842D" w14:textId="77777777" w:rsidR="0070379B" w:rsidRPr="00647DCB" w:rsidRDefault="0070379B" w:rsidP="0070379B">
      <w:pPr>
        <w:rPr>
          <w:lang w:val="fr-FR"/>
        </w:rPr>
      </w:pPr>
      <w:r w:rsidRPr="00647DCB">
        <w:rPr>
          <w:rStyle w:val="HideTWBExt"/>
          <w:lang w:val="fr-FR"/>
        </w:rPr>
        <w:t>&lt;/Amend&gt;</w:t>
      </w:r>
    </w:p>
    <w:p w14:paraId="2EE8D9F1"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550</w:t>
      </w:r>
      <w:r w:rsidRPr="00647DCB">
        <w:rPr>
          <w:rStyle w:val="HideTWBExt"/>
          <w:lang w:val="fr-FR"/>
        </w:rPr>
        <w:t>&lt;/NumAm&gt;</w:t>
      </w:r>
    </w:p>
    <w:p w14:paraId="35FDC306"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32F9A2A" w14:textId="77777777" w:rsidR="0070379B" w:rsidRPr="00647DCB" w:rsidRDefault="0070379B" w:rsidP="0070379B">
      <w:pPr>
        <w:pStyle w:val="NormalBold"/>
        <w:rPr>
          <w:lang w:val="fr-FR"/>
        </w:rPr>
      </w:pPr>
      <w:r w:rsidRPr="00647DCB">
        <w:rPr>
          <w:rStyle w:val="HideTWBExt"/>
          <w:b w:val="0"/>
          <w:lang w:val="fr-FR"/>
        </w:rPr>
        <w:t>&lt;/RepeatBlock-By&gt;</w:t>
      </w:r>
    </w:p>
    <w:p w14:paraId="343A270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F93035"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74F247" w14:textId="77777777" w:rsidTr="0007280B">
        <w:trPr>
          <w:trHeight w:hRule="exact" w:val="240"/>
          <w:jc w:val="center"/>
        </w:trPr>
        <w:tc>
          <w:tcPr>
            <w:tcW w:w="9752" w:type="dxa"/>
            <w:gridSpan w:val="2"/>
            <w:tcBorders>
              <w:top w:val="nil"/>
              <w:left w:val="nil"/>
              <w:bottom w:val="nil"/>
              <w:right w:val="nil"/>
            </w:tcBorders>
          </w:tcPr>
          <w:p w14:paraId="33BB3F37" w14:textId="77777777" w:rsidR="0070379B" w:rsidRPr="0094179C" w:rsidRDefault="0070379B" w:rsidP="0007280B"/>
        </w:tc>
      </w:tr>
      <w:tr w:rsidR="0070379B" w:rsidRPr="0094179C" w14:paraId="4C847AA9" w14:textId="77777777" w:rsidTr="0007280B">
        <w:trPr>
          <w:trHeight w:val="240"/>
          <w:jc w:val="center"/>
        </w:trPr>
        <w:tc>
          <w:tcPr>
            <w:tcW w:w="4876" w:type="dxa"/>
            <w:tcBorders>
              <w:top w:val="nil"/>
              <w:left w:val="nil"/>
              <w:bottom w:val="nil"/>
              <w:right w:val="nil"/>
            </w:tcBorders>
          </w:tcPr>
          <w:p w14:paraId="6E7F6AB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2D5E39" w14:textId="77777777" w:rsidR="0070379B" w:rsidRPr="0094179C" w:rsidRDefault="0070379B" w:rsidP="0007280B">
            <w:pPr>
              <w:pStyle w:val="AmColumnHeading"/>
            </w:pPr>
            <w:r w:rsidRPr="0094179C">
              <w:t>Emendamento</w:t>
            </w:r>
          </w:p>
        </w:tc>
      </w:tr>
      <w:tr w:rsidR="0070379B" w:rsidRPr="0094179C" w14:paraId="6732E559" w14:textId="77777777" w:rsidTr="0007280B">
        <w:trPr>
          <w:jc w:val="center"/>
        </w:trPr>
        <w:tc>
          <w:tcPr>
            <w:tcW w:w="4876" w:type="dxa"/>
            <w:tcBorders>
              <w:top w:val="nil"/>
              <w:left w:val="nil"/>
              <w:bottom w:val="nil"/>
              <w:right w:val="nil"/>
            </w:tcBorders>
          </w:tcPr>
          <w:p w14:paraId="116289F4"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0C52FFFB" w14:textId="77777777" w:rsidR="0070379B" w:rsidRPr="0094179C" w:rsidRDefault="0070379B" w:rsidP="0007280B">
            <w:pPr>
              <w:pStyle w:val="Normal6a"/>
            </w:pPr>
            <w:r w:rsidRPr="0094179C">
              <w:t>34.</w:t>
            </w:r>
            <w:r w:rsidRPr="0094179C">
              <w:tab/>
              <w:t xml:space="preserve">evidenzia l'importanza di continuare a finanziare, nel prossimo QFP, l'efficace protezione delle frontiere esterne dell'UE </w:t>
            </w:r>
            <w:r w:rsidRPr="0094179C">
              <w:rPr>
                <w:b/>
                <w:i/>
              </w:rPr>
              <w:t>e ad assegnare fondi adeguati alla costruzione e al rafforzamento delle barriere fisiche lungo tali frontiere</w:t>
            </w:r>
            <w:r w:rsidRPr="0094179C">
              <w:t xml:space="preserve">;   pone l'accento sulla necessità di combattere le reti di trafficanti e di far fronte agli attacchi ibridi e alla strumentalizzazione dei migranti, in particolare da parte di un paese terzo o di un attore non statale ostile; </w:t>
            </w:r>
            <w:r w:rsidRPr="0094179C">
              <w:rPr>
                <w:b/>
                <w:i/>
              </w:rPr>
              <w:t>sottolinea il fallimento delle politiche europee in materia di prevenzione dei flussi migratori e della tratta di esseri umani; ribadisce le proprie preoccupazioni quanto al ruolo svolto da strumenti quali il Fondo sicurezza interna e il Fondo Asilo, migrazione e integrazione nella gestione degli effetti della crisi migratoria e dei rifugiati; sottolinea che gli stanziamenti dovrebbero essere devoluti al rimpatrio e alla sicurezza delle frontiere;</w:t>
            </w:r>
          </w:p>
        </w:tc>
      </w:tr>
    </w:tbl>
    <w:p w14:paraId="269564C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4C47A073" w14:textId="77777777" w:rsidR="0070379B" w:rsidRPr="0094179C" w:rsidRDefault="0070379B" w:rsidP="0070379B">
      <w:r w:rsidRPr="0094179C">
        <w:rPr>
          <w:rStyle w:val="HideTWBExt"/>
        </w:rPr>
        <w:t>&lt;/Amend&gt;</w:t>
      </w:r>
    </w:p>
    <w:p w14:paraId="082DD8A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551</w:t>
      </w:r>
      <w:r w:rsidRPr="0094179C">
        <w:rPr>
          <w:rStyle w:val="HideTWBExt"/>
        </w:rPr>
        <w:t>&lt;/NumAm&gt;</w:t>
      </w:r>
    </w:p>
    <w:p w14:paraId="61DC2D9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6CEE8C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AC50716" w14:textId="77777777" w:rsidR="0070379B" w:rsidRPr="0094179C" w:rsidRDefault="0070379B" w:rsidP="0070379B">
      <w:pPr>
        <w:pStyle w:val="NormalBold"/>
      </w:pPr>
      <w:r w:rsidRPr="0094179C">
        <w:rPr>
          <w:rStyle w:val="HideTWBExt"/>
          <w:b w:val="0"/>
        </w:rPr>
        <w:t>&lt;/RepeatBlock-By&gt;</w:t>
      </w:r>
    </w:p>
    <w:p w14:paraId="53ADCD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DA9FBE8"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B8E24D0" w14:textId="77777777" w:rsidTr="0007280B">
        <w:trPr>
          <w:trHeight w:hRule="exact" w:val="240"/>
          <w:jc w:val="center"/>
        </w:trPr>
        <w:tc>
          <w:tcPr>
            <w:tcW w:w="9752" w:type="dxa"/>
            <w:gridSpan w:val="2"/>
            <w:tcBorders>
              <w:top w:val="nil"/>
              <w:left w:val="nil"/>
              <w:bottom w:val="nil"/>
              <w:right w:val="nil"/>
            </w:tcBorders>
          </w:tcPr>
          <w:p w14:paraId="0D31D391" w14:textId="77777777" w:rsidR="0070379B" w:rsidRPr="0094179C" w:rsidRDefault="0070379B" w:rsidP="0007280B"/>
        </w:tc>
      </w:tr>
      <w:tr w:rsidR="0070379B" w:rsidRPr="0094179C" w14:paraId="44EC97BD" w14:textId="77777777" w:rsidTr="0007280B">
        <w:trPr>
          <w:trHeight w:val="240"/>
          <w:jc w:val="center"/>
        </w:trPr>
        <w:tc>
          <w:tcPr>
            <w:tcW w:w="4876" w:type="dxa"/>
            <w:tcBorders>
              <w:top w:val="nil"/>
              <w:left w:val="nil"/>
              <w:bottom w:val="nil"/>
              <w:right w:val="nil"/>
            </w:tcBorders>
          </w:tcPr>
          <w:p w14:paraId="27270F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9666A5" w14:textId="77777777" w:rsidR="0070379B" w:rsidRPr="0094179C" w:rsidRDefault="0070379B" w:rsidP="0007280B">
            <w:pPr>
              <w:pStyle w:val="AmColumnHeading"/>
            </w:pPr>
            <w:r w:rsidRPr="0094179C">
              <w:t>Emendamento</w:t>
            </w:r>
          </w:p>
        </w:tc>
      </w:tr>
      <w:tr w:rsidR="0070379B" w:rsidRPr="0094179C" w14:paraId="0B16A957" w14:textId="77777777" w:rsidTr="0007280B">
        <w:trPr>
          <w:jc w:val="center"/>
        </w:trPr>
        <w:tc>
          <w:tcPr>
            <w:tcW w:w="4876" w:type="dxa"/>
            <w:tcBorders>
              <w:top w:val="nil"/>
              <w:left w:val="nil"/>
              <w:bottom w:val="nil"/>
              <w:right w:val="nil"/>
            </w:tcBorders>
          </w:tcPr>
          <w:p w14:paraId="438618A8"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l'efficace protezione</w:t>
            </w:r>
            <w:r w:rsidRPr="0094179C">
              <w:t xml:space="preserve"> delle frontiere esterne dell'UE; pone l'accento sulla necessità di </w:t>
            </w:r>
            <w:r w:rsidRPr="0094179C">
              <w:rPr>
                <w:b/>
                <w:i/>
              </w:rPr>
              <w:t>combattere le</w:t>
            </w:r>
            <w:r w:rsidRPr="0094179C">
              <w:t xml:space="preserve"> reti di trafficanti </w:t>
            </w:r>
            <w:r w:rsidRPr="0094179C">
              <w:rPr>
                <w:b/>
                <w:i/>
              </w:rPr>
              <w:t>e di far fronte agli attacchi ibridi e alla strumentalizzazione dei migranti, in particolare da parte di un paese terzo o di un attore non statale ostile</w:t>
            </w:r>
            <w:r w:rsidRPr="0094179C">
              <w:t>;</w:t>
            </w:r>
          </w:p>
        </w:tc>
        <w:tc>
          <w:tcPr>
            <w:tcW w:w="4876" w:type="dxa"/>
            <w:tcBorders>
              <w:top w:val="nil"/>
              <w:left w:val="nil"/>
              <w:bottom w:val="nil"/>
              <w:right w:val="nil"/>
            </w:tcBorders>
          </w:tcPr>
          <w:p w14:paraId="0A6CCD8F"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la gestione adeguata, umana ed equa</w:t>
            </w:r>
            <w:r w:rsidRPr="0094179C">
              <w:t xml:space="preserve"> delle frontiere esterne dell'UE</w:t>
            </w:r>
            <w:r w:rsidRPr="0094179C">
              <w:rPr>
                <w:b/>
                <w:i/>
              </w:rPr>
              <w:t>, compreso il funzionamento efficace dei meccanismi di sorveglianza indipendenti</w:t>
            </w:r>
            <w:r w:rsidRPr="0094179C">
              <w:t xml:space="preserve">; pone l'accento sulla necessità </w:t>
            </w:r>
            <w:r w:rsidRPr="0094179C">
              <w:rPr>
                <w:b/>
                <w:i/>
              </w:rPr>
              <w:t>di garantire una migliore protezione delle persone vulnerabili dalle</w:t>
            </w:r>
            <w:r w:rsidRPr="0094179C">
              <w:t xml:space="preserve"> reti di trafficanti e </w:t>
            </w:r>
            <w:r w:rsidRPr="0094179C">
              <w:rPr>
                <w:b/>
                <w:i/>
              </w:rPr>
              <w:t>di contrastare il crimine organizzato; sottolinea l'importanza di stanziare finanziamenti adeguati per creare e garantire condizioni di accoglienza dignitose e sicure per i richiedenti asilo e i rifugiati, in linea con gli obblighi giuridici degli Stati membri, compreso il principio di non respingimento; rammenta l'importanza di finanziare il sostegno ai programmi di reinsediamento dei rifugiati e di ammissione umanitaria degli Stati membri, nell'ottica di garantire che siano tanto ambiziosi quanto sostenibili</w:t>
            </w:r>
            <w:r w:rsidRPr="0094179C">
              <w:t>;</w:t>
            </w:r>
          </w:p>
        </w:tc>
      </w:tr>
    </w:tbl>
    <w:p w14:paraId="7F6B1F88"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4BA595B3" w14:textId="77777777" w:rsidR="0070379B" w:rsidRPr="00647DCB" w:rsidRDefault="0070379B" w:rsidP="0070379B">
      <w:pPr>
        <w:rPr>
          <w:lang w:val="sv-SE"/>
        </w:rPr>
      </w:pPr>
      <w:r w:rsidRPr="00647DCB">
        <w:rPr>
          <w:rStyle w:val="HideTWBExt"/>
          <w:lang w:val="sv-SE"/>
        </w:rPr>
        <w:t>&lt;/Amend&gt;</w:t>
      </w:r>
    </w:p>
    <w:p w14:paraId="3C02EC74"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552</w:t>
      </w:r>
      <w:r w:rsidRPr="00647DCB">
        <w:rPr>
          <w:rStyle w:val="HideTWBExt"/>
          <w:lang w:val="sv-SE"/>
        </w:rPr>
        <w:t>&lt;/NumAm&gt;</w:t>
      </w:r>
    </w:p>
    <w:p w14:paraId="5735E5EC"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49C26906" w14:textId="77777777" w:rsidR="0070379B" w:rsidRPr="00647DCB" w:rsidRDefault="0070379B" w:rsidP="0070379B">
      <w:pPr>
        <w:pStyle w:val="NormalBold"/>
        <w:rPr>
          <w:lang w:val="sv-SE"/>
        </w:rPr>
      </w:pPr>
      <w:r w:rsidRPr="00647DCB">
        <w:rPr>
          <w:rStyle w:val="HideTWBExt"/>
          <w:b w:val="0"/>
          <w:lang w:val="sv-SE"/>
        </w:rPr>
        <w:t>&lt;/RepeatBlock-By&gt;</w:t>
      </w:r>
    </w:p>
    <w:p w14:paraId="4243E04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100AAA3"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C3DFEC" w14:textId="77777777" w:rsidTr="0007280B">
        <w:trPr>
          <w:trHeight w:hRule="exact" w:val="240"/>
          <w:jc w:val="center"/>
        </w:trPr>
        <w:tc>
          <w:tcPr>
            <w:tcW w:w="9752" w:type="dxa"/>
            <w:gridSpan w:val="2"/>
            <w:tcBorders>
              <w:top w:val="nil"/>
              <w:left w:val="nil"/>
              <w:bottom w:val="nil"/>
              <w:right w:val="nil"/>
            </w:tcBorders>
          </w:tcPr>
          <w:p w14:paraId="519EFFB0" w14:textId="77777777" w:rsidR="0070379B" w:rsidRPr="0094179C" w:rsidRDefault="0070379B" w:rsidP="0007280B"/>
        </w:tc>
      </w:tr>
      <w:tr w:rsidR="0070379B" w:rsidRPr="0094179C" w14:paraId="7C062C00" w14:textId="77777777" w:rsidTr="0007280B">
        <w:trPr>
          <w:trHeight w:val="240"/>
          <w:jc w:val="center"/>
        </w:trPr>
        <w:tc>
          <w:tcPr>
            <w:tcW w:w="4876" w:type="dxa"/>
            <w:tcBorders>
              <w:top w:val="nil"/>
              <w:left w:val="nil"/>
              <w:bottom w:val="nil"/>
              <w:right w:val="nil"/>
            </w:tcBorders>
          </w:tcPr>
          <w:p w14:paraId="04724A8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A22F87" w14:textId="77777777" w:rsidR="0070379B" w:rsidRPr="0094179C" w:rsidRDefault="0070379B" w:rsidP="0007280B">
            <w:pPr>
              <w:pStyle w:val="AmColumnHeading"/>
            </w:pPr>
            <w:r w:rsidRPr="0094179C">
              <w:t>Emendamento</w:t>
            </w:r>
          </w:p>
        </w:tc>
      </w:tr>
      <w:tr w:rsidR="0070379B" w:rsidRPr="0094179C" w14:paraId="3E22AE0A" w14:textId="77777777" w:rsidTr="0007280B">
        <w:trPr>
          <w:jc w:val="center"/>
        </w:trPr>
        <w:tc>
          <w:tcPr>
            <w:tcW w:w="4876" w:type="dxa"/>
            <w:tcBorders>
              <w:top w:val="nil"/>
              <w:left w:val="nil"/>
              <w:bottom w:val="nil"/>
              <w:right w:val="nil"/>
            </w:tcBorders>
          </w:tcPr>
          <w:p w14:paraId="13D2F3AA" w14:textId="77777777" w:rsidR="0070379B" w:rsidRPr="0094179C" w:rsidRDefault="0070379B" w:rsidP="0007280B">
            <w:pPr>
              <w:pStyle w:val="Normal6a"/>
            </w:pPr>
            <w:r w:rsidRPr="0094179C">
              <w:t>34.</w:t>
            </w:r>
            <w:r w:rsidRPr="0094179C">
              <w:tab/>
              <w:t xml:space="preserve">evidenzia l'importanza di </w:t>
            </w:r>
            <w:r w:rsidRPr="0094179C">
              <w:rPr>
                <w:b/>
                <w:i/>
              </w:rPr>
              <w:t>continuare a finanziare</w:t>
            </w:r>
            <w:r w:rsidRPr="0094179C">
              <w:t>,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1EDA7762" w14:textId="77777777" w:rsidR="0070379B" w:rsidRPr="0094179C" w:rsidRDefault="0070379B" w:rsidP="0007280B">
            <w:pPr>
              <w:pStyle w:val="Normal6a"/>
            </w:pPr>
            <w:r w:rsidRPr="0094179C">
              <w:t>34.</w:t>
            </w:r>
            <w:r w:rsidRPr="0094179C">
              <w:tab/>
              <w:t xml:space="preserve">evidenzia l'importanza di </w:t>
            </w:r>
            <w:r w:rsidRPr="0094179C">
              <w:rPr>
                <w:b/>
                <w:i/>
              </w:rPr>
              <w:t>aumentare i finanziamenti</w:t>
            </w:r>
            <w:r w:rsidRPr="0094179C">
              <w:t xml:space="preserve">, nel prossimo QFP, </w:t>
            </w:r>
            <w:r w:rsidRPr="0094179C">
              <w:rPr>
                <w:b/>
                <w:i/>
              </w:rPr>
              <w:t>per</w:t>
            </w:r>
            <w:r w:rsidRPr="0094179C">
              <w:t xml:space="preserve"> l'efficace protezione delle frontiere esterne dell'UE</w:t>
            </w:r>
            <w:r w:rsidRPr="0094179C">
              <w:rPr>
                <w:b/>
                <w:i/>
              </w:rPr>
              <w:t>, provvedendo affinché Frontex e gli Stati membri confinanti con le principali rotte di migrazione dispongano delle risorse, delle tecnologie e delle infrastrutture necessarie, compresi mura e recinzioni per gestire in modo efficace la sicurezza delle frontiere; evidenzia che tale aspetto è di importanza fondamentale per mantenere i risultati della zona Schengen</w:t>
            </w:r>
            <w:r w:rsidRPr="0094179C">
              <w:t xml:space="preserve">; pone l'accento sulla necessità di combattere le reti di trafficanti e di far fronte agli attacchi ibridi e alla strumentalizzazione dei migranti, in particolare da parte di un paese terzo o di un attore non statale ostile; </w:t>
            </w:r>
            <w:r w:rsidRPr="0094179C">
              <w:rPr>
                <w:b/>
                <w:i/>
              </w:rPr>
              <w:t>sostiene una cooperazione rafforzata con i paesi vicini per prevenire la migrazione irregolare e combattere le reti di trafficanti di esseri umani;</w:t>
            </w:r>
          </w:p>
        </w:tc>
      </w:tr>
    </w:tbl>
    <w:p w14:paraId="537B7B6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339894A" w14:textId="77777777" w:rsidR="0070379B" w:rsidRPr="0094179C" w:rsidRDefault="0070379B" w:rsidP="0070379B">
      <w:r w:rsidRPr="0094179C">
        <w:rPr>
          <w:rStyle w:val="HideTWBExt"/>
        </w:rPr>
        <w:t>&lt;/Amend&gt;</w:t>
      </w:r>
    </w:p>
    <w:p w14:paraId="37B7C5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553</w:t>
      </w:r>
      <w:r w:rsidRPr="0094179C">
        <w:rPr>
          <w:rStyle w:val="HideTWBExt"/>
        </w:rPr>
        <w:t>&lt;/NumAm&gt;</w:t>
      </w:r>
    </w:p>
    <w:p w14:paraId="201628A6" w14:textId="77777777" w:rsidR="0070379B" w:rsidRPr="0094179C" w:rsidRDefault="0070379B" w:rsidP="0070379B">
      <w:pPr>
        <w:pStyle w:val="NormalBold"/>
      </w:pPr>
      <w:r w:rsidRPr="0094179C">
        <w:rPr>
          <w:rStyle w:val="HideTWBExt"/>
          <w:b w:val="0"/>
        </w:rPr>
        <w:t>&lt;RepeatBlock-By&gt;&lt;Members&gt;</w:t>
      </w:r>
      <w:r w:rsidRPr="0094179C">
        <w:t>Sandra Gómez López, Matjaž Nemec</w:t>
      </w:r>
      <w:r w:rsidRPr="0094179C">
        <w:rPr>
          <w:rStyle w:val="HideTWBExt"/>
          <w:b w:val="0"/>
        </w:rPr>
        <w:t>&lt;/Members&gt;</w:t>
      </w:r>
    </w:p>
    <w:p w14:paraId="0D223556" w14:textId="77777777" w:rsidR="0070379B" w:rsidRPr="0094179C" w:rsidRDefault="0070379B" w:rsidP="0070379B">
      <w:pPr>
        <w:pStyle w:val="NormalBold"/>
      </w:pPr>
      <w:r w:rsidRPr="0094179C">
        <w:rPr>
          <w:rStyle w:val="HideTWBExt"/>
          <w:b w:val="0"/>
        </w:rPr>
        <w:t>&lt;/RepeatBlock-By&gt;</w:t>
      </w:r>
    </w:p>
    <w:p w14:paraId="7464CD3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22119F"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9F158D" w14:textId="77777777" w:rsidTr="0007280B">
        <w:trPr>
          <w:trHeight w:hRule="exact" w:val="240"/>
          <w:jc w:val="center"/>
        </w:trPr>
        <w:tc>
          <w:tcPr>
            <w:tcW w:w="9752" w:type="dxa"/>
            <w:gridSpan w:val="2"/>
            <w:tcBorders>
              <w:top w:val="nil"/>
              <w:left w:val="nil"/>
              <w:bottom w:val="nil"/>
              <w:right w:val="nil"/>
            </w:tcBorders>
          </w:tcPr>
          <w:p w14:paraId="680ADBCC" w14:textId="77777777" w:rsidR="0070379B" w:rsidRPr="0094179C" w:rsidRDefault="0070379B" w:rsidP="0007280B"/>
        </w:tc>
      </w:tr>
      <w:tr w:rsidR="0070379B" w:rsidRPr="0094179C" w14:paraId="69723253" w14:textId="77777777" w:rsidTr="0007280B">
        <w:trPr>
          <w:trHeight w:val="240"/>
          <w:jc w:val="center"/>
        </w:trPr>
        <w:tc>
          <w:tcPr>
            <w:tcW w:w="4876" w:type="dxa"/>
            <w:tcBorders>
              <w:top w:val="nil"/>
              <w:left w:val="nil"/>
              <w:bottom w:val="nil"/>
              <w:right w:val="nil"/>
            </w:tcBorders>
          </w:tcPr>
          <w:p w14:paraId="090A800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2DED3D9" w14:textId="77777777" w:rsidR="0070379B" w:rsidRPr="0094179C" w:rsidRDefault="0070379B" w:rsidP="0007280B">
            <w:pPr>
              <w:pStyle w:val="AmColumnHeading"/>
            </w:pPr>
            <w:r w:rsidRPr="0094179C">
              <w:t>Emendamento</w:t>
            </w:r>
          </w:p>
        </w:tc>
      </w:tr>
      <w:tr w:rsidR="0070379B" w:rsidRPr="0094179C" w14:paraId="528ADAB3" w14:textId="77777777" w:rsidTr="0007280B">
        <w:trPr>
          <w:jc w:val="center"/>
        </w:trPr>
        <w:tc>
          <w:tcPr>
            <w:tcW w:w="4876" w:type="dxa"/>
            <w:tcBorders>
              <w:top w:val="nil"/>
              <w:left w:val="nil"/>
              <w:bottom w:val="nil"/>
              <w:right w:val="nil"/>
            </w:tcBorders>
          </w:tcPr>
          <w:p w14:paraId="5D019C27"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l'efficace protezione</w:t>
            </w:r>
            <w:r w:rsidRPr="0094179C">
              <w:t xml:space="preserve"> delle frontiere esterne dell'UE; pone l'accento sulla necessità di </w:t>
            </w:r>
            <w:r w:rsidRPr="0094179C">
              <w:rPr>
                <w:b/>
                <w:i/>
              </w:rPr>
              <w:t>combattere le</w:t>
            </w:r>
            <w:r w:rsidRPr="0094179C">
              <w:t xml:space="preserve"> reti di trafficanti </w:t>
            </w:r>
            <w:r w:rsidRPr="0094179C">
              <w:rPr>
                <w:b/>
                <w:i/>
              </w:rPr>
              <w:t>e di far fronte agli attacchi ibridi</w:t>
            </w:r>
            <w:r w:rsidRPr="0094179C">
              <w:t xml:space="preserve"> e </w:t>
            </w:r>
            <w:r w:rsidRPr="0094179C">
              <w:rPr>
                <w:b/>
                <w:i/>
              </w:rPr>
              <w:t>alla strumentalizzazione dei migranti, in particolare da parte di un paese terzo o di un attore non statale ostile</w:t>
            </w:r>
            <w:r w:rsidRPr="0094179C">
              <w:t>;</w:t>
            </w:r>
          </w:p>
        </w:tc>
        <w:tc>
          <w:tcPr>
            <w:tcW w:w="4876" w:type="dxa"/>
            <w:tcBorders>
              <w:top w:val="nil"/>
              <w:left w:val="nil"/>
              <w:bottom w:val="nil"/>
              <w:right w:val="nil"/>
            </w:tcBorders>
          </w:tcPr>
          <w:p w14:paraId="21D063A1"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la gestione efficace, umana ed equa</w:t>
            </w:r>
            <w:r w:rsidRPr="0094179C">
              <w:t xml:space="preserve"> delle frontiere esterne dell'UE; pone l'accento sulla necessità di </w:t>
            </w:r>
            <w:r w:rsidRPr="0094179C">
              <w:rPr>
                <w:b/>
                <w:i/>
              </w:rPr>
              <w:t>proteggere meglio le persone vulnerabili dalle</w:t>
            </w:r>
            <w:r w:rsidRPr="0094179C">
              <w:t xml:space="preserve"> reti di trafficanti e </w:t>
            </w:r>
            <w:r w:rsidRPr="0094179C">
              <w:rPr>
                <w:b/>
                <w:i/>
              </w:rPr>
              <w:t>di contrastare il crimine organizzato; sottolinea l'importanza di stanziare finanziamenti adeguati per garantire condizioni di accoglienza dignitose e sicure per i richiedenti asilo e i rifugiati, in linea con gli obblighi giuridici degli Stati membri, compreso il principio di non respingimento; rammenta l'importanza di finanziare il sostegno ai programmi di reinsediamento dei rifugiati e di ammissione umanitaria degli Stati membri, nell'ottica di garantire che siano tanto ambiziosi quanto sostenibili</w:t>
            </w:r>
            <w:r w:rsidRPr="0094179C">
              <w:t>;</w:t>
            </w:r>
          </w:p>
        </w:tc>
      </w:tr>
    </w:tbl>
    <w:p w14:paraId="33F4DC3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B220D9" w14:textId="77777777" w:rsidR="0070379B" w:rsidRPr="0094179C" w:rsidRDefault="0070379B" w:rsidP="0070379B">
      <w:r w:rsidRPr="0094179C">
        <w:rPr>
          <w:rStyle w:val="HideTWBExt"/>
        </w:rPr>
        <w:t>&lt;/Amend&gt;</w:t>
      </w:r>
    </w:p>
    <w:p w14:paraId="3C2702D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554</w:t>
      </w:r>
      <w:r w:rsidRPr="0094179C">
        <w:rPr>
          <w:rStyle w:val="HideTWBExt"/>
        </w:rPr>
        <w:t>&lt;/NumAm&gt;</w:t>
      </w:r>
    </w:p>
    <w:p w14:paraId="3FA560D4"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4680739E" w14:textId="77777777" w:rsidR="0070379B" w:rsidRPr="0094179C" w:rsidRDefault="0070379B" w:rsidP="0070379B">
      <w:pPr>
        <w:pStyle w:val="NormalBold"/>
      </w:pPr>
      <w:r w:rsidRPr="0094179C">
        <w:rPr>
          <w:rStyle w:val="HideTWBExt"/>
          <w:b w:val="0"/>
        </w:rPr>
        <w:t>&lt;/RepeatBlock-By&gt;</w:t>
      </w:r>
    </w:p>
    <w:p w14:paraId="48E03CA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D82CA39"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0E7CB24" w14:textId="77777777" w:rsidTr="0007280B">
        <w:trPr>
          <w:trHeight w:hRule="exact" w:val="240"/>
          <w:jc w:val="center"/>
        </w:trPr>
        <w:tc>
          <w:tcPr>
            <w:tcW w:w="9752" w:type="dxa"/>
            <w:gridSpan w:val="2"/>
            <w:tcBorders>
              <w:top w:val="nil"/>
              <w:left w:val="nil"/>
              <w:bottom w:val="nil"/>
              <w:right w:val="nil"/>
            </w:tcBorders>
          </w:tcPr>
          <w:p w14:paraId="7D94CF76" w14:textId="77777777" w:rsidR="0070379B" w:rsidRPr="0094179C" w:rsidRDefault="0070379B" w:rsidP="0007280B"/>
        </w:tc>
      </w:tr>
      <w:tr w:rsidR="0070379B" w:rsidRPr="0094179C" w14:paraId="3D3741CC" w14:textId="77777777" w:rsidTr="0007280B">
        <w:trPr>
          <w:trHeight w:val="240"/>
          <w:jc w:val="center"/>
        </w:trPr>
        <w:tc>
          <w:tcPr>
            <w:tcW w:w="4876" w:type="dxa"/>
            <w:tcBorders>
              <w:top w:val="nil"/>
              <w:left w:val="nil"/>
              <w:bottom w:val="nil"/>
              <w:right w:val="nil"/>
            </w:tcBorders>
          </w:tcPr>
          <w:p w14:paraId="676905D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12A456" w14:textId="77777777" w:rsidR="0070379B" w:rsidRPr="0094179C" w:rsidRDefault="0070379B" w:rsidP="0007280B">
            <w:pPr>
              <w:pStyle w:val="AmColumnHeading"/>
            </w:pPr>
            <w:r w:rsidRPr="0094179C">
              <w:t>Emendamento</w:t>
            </w:r>
          </w:p>
        </w:tc>
      </w:tr>
      <w:tr w:rsidR="0070379B" w:rsidRPr="0094179C" w14:paraId="6F194FA5" w14:textId="77777777" w:rsidTr="0007280B">
        <w:trPr>
          <w:jc w:val="center"/>
        </w:trPr>
        <w:tc>
          <w:tcPr>
            <w:tcW w:w="4876" w:type="dxa"/>
            <w:tcBorders>
              <w:top w:val="nil"/>
              <w:left w:val="nil"/>
              <w:bottom w:val="nil"/>
              <w:right w:val="nil"/>
            </w:tcBorders>
          </w:tcPr>
          <w:p w14:paraId="0BE3FEB0"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l'efficace</w:t>
            </w:r>
            <w:r w:rsidRPr="0094179C">
              <w:t xml:space="preserve"> protezione delle frontiere esterne dell'UE; pone l'accento sulla necessità di </w:t>
            </w:r>
            <w:r w:rsidRPr="0094179C">
              <w:rPr>
                <w:b/>
                <w:i/>
              </w:rPr>
              <w:t>combattere</w:t>
            </w:r>
            <w:r w:rsidRPr="0094179C">
              <w:t xml:space="preserve"> le reti di trafficanti </w:t>
            </w:r>
            <w:r w:rsidRPr="0094179C">
              <w:rPr>
                <w:b/>
                <w:i/>
              </w:rPr>
              <w:t>e di far fronte agli attacchi ibridi</w:t>
            </w:r>
            <w:r w:rsidRPr="0094179C">
              <w:t xml:space="preserve"> e </w:t>
            </w:r>
            <w:r w:rsidRPr="0094179C">
              <w:rPr>
                <w:b/>
                <w:i/>
              </w:rPr>
              <w:t>alla</w:t>
            </w:r>
            <w:r w:rsidRPr="0094179C">
              <w:t xml:space="preserve"> strumentalizzazione </w:t>
            </w:r>
            <w:r w:rsidRPr="0094179C">
              <w:rPr>
                <w:b/>
                <w:i/>
              </w:rPr>
              <w:t>dei migranti</w:t>
            </w:r>
            <w:r w:rsidRPr="0094179C">
              <w:t xml:space="preserve">, in particolare da parte </w:t>
            </w:r>
            <w:r w:rsidRPr="0094179C">
              <w:rPr>
                <w:b/>
                <w:i/>
              </w:rPr>
              <w:t>di un paese terzo</w:t>
            </w:r>
            <w:r w:rsidRPr="0094179C">
              <w:t xml:space="preserve"> o di </w:t>
            </w:r>
            <w:r w:rsidRPr="0094179C">
              <w:rPr>
                <w:b/>
                <w:i/>
              </w:rPr>
              <w:t>un attore</w:t>
            </w:r>
            <w:r w:rsidRPr="0094179C">
              <w:t xml:space="preserve"> non </w:t>
            </w:r>
            <w:r w:rsidRPr="0094179C">
              <w:rPr>
                <w:b/>
                <w:i/>
              </w:rPr>
              <w:t>statale ostile</w:t>
            </w:r>
            <w:r w:rsidRPr="0094179C">
              <w:t>;</w:t>
            </w:r>
          </w:p>
        </w:tc>
        <w:tc>
          <w:tcPr>
            <w:tcW w:w="4876" w:type="dxa"/>
            <w:tcBorders>
              <w:top w:val="nil"/>
              <w:left w:val="nil"/>
              <w:bottom w:val="nil"/>
              <w:right w:val="nil"/>
            </w:tcBorders>
          </w:tcPr>
          <w:p w14:paraId="44AE55AB" w14:textId="77777777" w:rsidR="0070379B" w:rsidRPr="0094179C" w:rsidRDefault="0070379B" w:rsidP="0007280B">
            <w:pPr>
              <w:pStyle w:val="Normal6a"/>
            </w:pPr>
            <w:r w:rsidRPr="0094179C">
              <w:t>34.</w:t>
            </w:r>
            <w:r w:rsidRPr="0094179C">
              <w:tab/>
              <w:t xml:space="preserve">evidenzia l'importanza di continuare a finanziare, nel prossimo QFP, </w:t>
            </w:r>
            <w:r w:rsidRPr="0094179C">
              <w:rPr>
                <w:b/>
                <w:i/>
              </w:rPr>
              <w:t>la</w:t>
            </w:r>
            <w:r w:rsidRPr="0094179C">
              <w:t xml:space="preserve"> protezione </w:t>
            </w:r>
            <w:r w:rsidRPr="0094179C">
              <w:rPr>
                <w:b/>
                <w:i/>
              </w:rPr>
              <w:t>rafforzata ed efficace</w:t>
            </w:r>
            <w:r w:rsidRPr="0094179C">
              <w:t xml:space="preserve"> delle frontiere esterne dell'UE</w:t>
            </w:r>
            <w:r w:rsidRPr="0094179C">
              <w:rPr>
                <w:b/>
                <w:i/>
              </w:rPr>
              <w:t>, garantendo la piena capacità operativa e l'effettiva deterrenza delle misure</w:t>
            </w:r>
            <w:r w:rsidRPr="0094179C">
              <w:t xml:space="preserve">; pone l'accento sulla necessità di </w:t>
            </w:r>
            <w:r w:rsidRPr="0094179C">
              <w:rPr>
                <w:b/>
                <w:i/>
              </w:rPr>
              <w:t>fermare e smantellare</w:t>
            </w:r>
            <w:r w:rsidRPr="0094179C">
              <w:t xml:space="preserve"> le reti di trafficanti</w:t>
            </w:r>
            <w:r w:rsidRPr="0094179C">
              <w:rPr>
                <w:b/>
                <w:i/>
              </w:rPr>
              <w:t>, migliorare la condivisione di dati e rafforzare le infrastrutture di sicurezza alle frontiere per contrastare le minacce ibride</w:t>
            </w:r>
            <w:r w:rsidRPr="0094179C">
              <w:t xml:space="preserve"> e </w:t>
            </w:r>
            <w:r w:rsidRPr="0094179C">
              <w:rPr>
                <w:b/>
                <w:i/>
              </w:rPr>
              <w:t>la</w:t>
            </w:r>
            <w:r w:rsidRPr="0094179C">
              <w:t xml:space="preserve"> strumentalizzazione </w:t>
            </w:r>
            <w:r w:rsidRPr="0094179C">
              <w:rPr>
                <w:b/>
                <w:i/>
              </w:rPr>
              <w:t>della migrazione come arma politica</w:t>
            </w:r>
            <w:r w:rsidRPr="0094179C">
              <w:t xml:space="preserve">, in particolare da parte </w:t>
            </w:r>
            <w:r w:rsidRPr="0094179C">
              <w:rPr>
                <w:b/>
                <w:i/>
              </w:rPr>
              <w:t>dei paesi terzi</w:t>
            </w:r>
            <w:r w:rsidRPr="0094179C">
              <w:t xml:space="preserve"> o di </w:t>
            </w:r>
            <w:r w:rsidRPr="0094179C">
              <w:rPr>
                <w:b/>
                <w:i/>
              </w:rPr>
              <w:t>attori</w:t>
            </w:r>
            <w:r w:rsidRPr="0094179C">
              <w:t xml:space="preserve"> non </w:t>
            </w:r>
            <w:r w:rsidRPr="0094179C">
              <w:rPr>
                <w:b/>
                <w:i/>
              </w:rPr>
              <w:t>statali ostili</w:t>
            </w:r>
            <w:r w:rsidRPr="0094179C">
              <w:t>;</w:t>
            </w:r>
          </w:p>
        </w:tc>
      </w:tr>
    </w:tbl>
    <w:p w14:paraId="39115491"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8E6209B" w14:textId="77777777" w:rsidR="0070379B" w:rsidRPr="00647DCB" w:rsidRDefault="0070379B" w:rsidP="0070379B">
      <w:pPr>
        <w:rPr>
          <w:lang w:val="pt-PT"/>
        </w:rPr>
      </w:pPr>
      <w:r w:rsidRPr="00647DCB">
        <w:rPr>
          <w:rStyle w:val="HideTWBExt"/>
          <w:lang w:val="pt-PT"/>
        </w:rPr>
        <w:t>&lt;/Amend&gt;</w:t>
      </w:r>
    </w:p>
    <w:p w14:paraId="0335017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555</w:t>
      </w:r>
      <w:r w:rsidRPr="00647DCB">
        <w:rPr>
          <w:rStyle w:val="HideTWBExt"/>
          <w:lang w:val="pt-PT"/>
        </w:rPr>
        <w:t>&lt;/NumAm&gt;</w:t>
      </w:r>
    </w:p>
    <w:p w14:paraId="2386A8AC"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000191ED" w14:textId="77777777" w:rsidR="0070379B" w:rsidRPr="00647DCB" w:rsidRDefault="0070379B" w:rsidP="0070379B">
      <w:pPr>
        <w:pStyle w:val="NormalBold"/>
        <w:rPr>
          <w:lang w:val="pt-PT"/>
        </w:rPr>
      </w:pPr>
      <w:r w:rsidRPr="00647DCB">
        <w:rPr>
          <w:rStyle w:val="HideTWBExt"/>
          <w:b w:val="0"/>
          <w:lang w:val="pt-PT"/>
        </w:rPr>
        <w:t>&lt;/RepeatBlock-By&gt;</w:t>
      </w:r>
    </w:p>
    <w:p w14:paraId="5747E77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C88C807"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048A88" w14:textId="77777777" w:rsidTr="0007280B">
        <w:trPr>
          <w:trHeight w:hRule="exact" w:val="240"/>
          <w:jc w:val="center"/>
        </w:trPr>
        <w:tc>
          <w:tcPr>
            <w:tcW w:w="9752" w:type="dxa"/>
            <w:gridSpan w:val="2"/>
            <w:tcBorders>
              <w:top w:val="nil"/>
              <w:left w:val="nil"/>
              <w:bottom w:val="nil"/>
              <w:right w:val="nil"/>
            </w:tcBorders>
          </w:tcPr>
          <w:p w14:paraId="266EBAE4" w14:textId="77777777" w:rsidR="0070379B" w:rsidRPr="0094179C" w:rsidRDefault="0070379B" w:rsidP="0007280B"/>
        </w:tc>
      </w:tr>
      <w:tr w:rsidR="0070379B" w:rsidRPr="0094179C" w14:paraId="0DA00F99" w14:textId="77777777" w:rsidTr="0007280B">
        <w:trPr>
          <w:trHeight w:val="240"/>
          <w:jc w:val="center"/>
        </w:trPr>
        <w:tc>
          <w:tcPr>
            <w:tcW w:w="4876" w:type="dxa"/>
            <w:tcBorders>
              <w:top w:val="nil"/>
              <w:left w:val="nil"/>
              <w:bottom w:val="nil"/>
              <w:right w:val="nil"/>
            </w:tcBorders>
          </w:tcPr>
          <w:p w14:paraId="264344B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B115D9" w14:textId="77777777" w:rsidR="0070379B" w:rsidRPr="0094179C" w:rsidRDefault="0070379B" w:rsidP="0007280B">
            <w:pPr>
              <w:pStyle w:val="AmColumnHeading"/>
            </w:pPr>
            <w:r w:rsidRPr="0094179C">
              <w:t>Emendamento</w:t>
            </w:r>
          </w:p>
        </w:tc>
      </w:tr>
      <w:tr w:rsidR="0070379B" w:rsidRPr="0094179C" w14:paraId="18CB61FF" w14:textId="77777777" w:rsidTr="0007280B">
        <w:trPr>
          <w:jc w:val="center"/>
        </w:trPr>
        <w:tc>
          <w:tcPr>
            <w:tcW w:w="4876" w:type="dxa"/>
            <w:tcBorders>
              <w:top w:val="nil"/>
              <w:left w:val="nil"/>
              <w:bottom w:val="nil"/>
              <w:right w:val="nil"/>
            </w:tcBorders>
          </w:tcPr>
          <w:p w14:paraId="50830FB6"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4EFE9C9F" w14:textId="77777777" w:rsidR="0070379B" w:rsidRPr="0094179C" w:rsidRDefault="0070379B" w:rsidP="0007280B">
            <w:pPr>
              <w:pStyle w:val="Normal6a"/>
            </w:pPr>
            <w:r w:rsidRPr="0094179C">
              <w:t>34.</w:t>
            </w:r>
            <w:r w:rsidRPr="0094179C">
              <w:tab/>
              <w:t xml:space="preserve">evidenzia l'importanza di continuare a finanziare, nel prossimo QFP, l'efficace protezione delle frontiere esterne dell'UE; pone l'accento sulla necessità di combattere </w:t>
            </w:r>
            <w:r w:rsidRPr="0094179C">
              <w:rPr>
                <w:b/>
                <w:i/>
              </w:rPr>
              <w:t>le reti criminali transnazionali, in particolare</w:t>
            </w:r>
            <w:r w:rsidRPr="0094179C">
              <w:t xml:space="preserve"> le reti di trafficanti e di far fronte agli attacchi ibridi e alla strumentalizzazione dei migranti, in particolare da parte di un paese terzo o di un attore non statale ostile</w:t>
            </w:r>
            <w:r w:rsidRPr="0094179C">
              <w:rPr>
                <w:b/>
                <w:i/>
              </w:rPr>
              <w:t>, riconoscendo nel contempo gli obblighi stabiliti dal diritto dell'UE e internazionale di rispettare i loro diritti in situazioni di vulnerabilità</w:t>
            </w:r>
            <w:r w:rsidRPr="0094179C">
              <w:t>;</w:t>
            </w:r>
          </w:p>
        </w:tc>
      </w:tr>
    </w:tbl>
    <w:p w14:paraId="4D7B2C22"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0958EC8C" w14:textId="77777777" w:rsidR="0070379B" w:rsidRPr="00647DCB" w:rsidRDefault="0070379B" w:rsidP="0070379B">
      <w:pPr>
        <w:rPr>
          <w:lang w:val="fr-FR"/>
        </w:rPr>
      </w:pPr>
      <w:r w:rsidRPr="00647DCB">
        <w:rPr>
          <w:rStyle w:val="HideTWBExt"/>
          <w:lang w:val="fr-FR"/>
        </w:rPr>
        <w:t>&lt;/Amend&gt;</w:t>
      </w:r>
    </w:p>
    <w:p w14:paraId="1C0ED15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556</w:t>
      </w:r>
      <w:r w:rsidRPr="00647DCB">
        <w:rPr>
          <w:rStyle w:val="HideTWBExt"/>
          <w:lang w:val="fr-FR"/>
        </w:rPr>
        <w:t>&lt;/NumAm&gt;</w:t>
      </w:r>
    </w:p>
    <w:p w14:paraId="7F8147C6"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Murielle Laurent</w:t>
      </w:r>
      <w:r w:rsidRPr="00647DCB">
        <w:rPr>
          <w:rStyle w:val="HideTWBExt"/>
          <w:b w:val="0"/>
          <w:lang w:val="fr-FR"/>
        </w:rPr>
        <w:t>&lt;/Members&gt;</w:t>
      </w:r>
    </w:p>
    <w:p w14:paraId="1DAB62FB" w14:textId="77777777" w:rsidR="0070379B" w:rsidRPr="00647DCB" w:rsidRDefault="0070379B" w:rsidP="0070379B">
      <w:pPr>
        <w:pStyle w:val="NormalBold"/>
        <w:rPr>
          <w:lang w:val="fr-FR"/>
        </w:rPr>
      </w:pPr>
      <w:r w:rsidRPr="00647DCB">
        <w:rPr>
          <w:rStyle w:val="HideTWBExt"/>
          <w:b w:val="0"/>
          <w:lang w:val="fr-FR"/>
        </w:rPr>
        <w:t>&lt;/RepeatBlock-By&gt;</w:t>
      </w:r>
    </w:p>
    <w:p w14:paraId="5300E7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CFABB8"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15919B" w14:textId="77777777" w:rsidTr="0007280B">
        <w:trPr>
          <w:trHeight w:hRule="exact" w:val="240"/>
          <w:jc w:val="center"/>
        </w:trPr>
        <w:tc>
          <w:tcPr>
            <w:tcW w:w="9752" w:type="dxa"/>
            <w:gridSpan w:val="2"/>
            <w:tcBorders>
              <w:top w:val="nil"/>
              <w:left w:val="nil"/>
              <w:bottom w:val="nil"/>
              <w:right w:val="nil"/>
            </w:tcBorders>
          </w:tcPr>
          <w:p w14:paraId="0DFBAC81" w14:textId="77777777" w:rsidR="0070379B" w:rsidRPr="0094179C" w:rsidRDefault="0070379B" w:rsidP="0007280B"/>
        </w:tc>
      </w:tr>
      <w:tr w:rsidR="0070379B" w:rsidRPr="0094179C" w14:paraId="4C753D30" w14:textId="77777777" w:rsidTr="0007280B">
        <w:trPr>
          <w:trHeight w:val="240"/>
          <w:jc w:val="center"/>
        </w:trPr>
        <w:tc>
          <w:tcPr>
            <w:tcW w:w="4876" w:type="dxa"/>
            <w:tcBorders>
              <w:top w:val="nil"/>
              <w:left w:val="nil"/>
              <w:bottom w:val="nil"/>
              <w:right w:val="nil"/>
            </w:tcBorders>
          </w:tcPr>
          <w:p w14:paraId="557F98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05E6D5" w14:textId="77777777" w:rsidR="0070379B" w:rsidRPr="0094179C" w:rsidRDefault="0070379B" w:rsidP="0007280B">
            <w:pPr>
              <w:pStyle w:val="AmColumnHeading"/>
            </w:pPr>
            <w:r w:rsidRPr="0094179C">
              <w:t>Emendamento</w:t>
            </w:r>
          </w:p>
        </w:tc>
      </w:tr>
      <w:tr w:rsidR="0070379B" w:rsidRPr="0094179C" w14:paraId="6AFF8014" w14:textId="77777777" w:rsidTr="0007280B">
        <w:trPr>
          <w:jc w:val="center"/>
        </w:trPr>
        <w:tc>
          <w:tcPr>
            <w:tcW w:w="4876" w:type="dxa"/>
            <w:tcBorders>
              <w:top w:val="nil"/>
              <w:left w:val="nil"/>
              <w:bottom w:val="nil"/>
              <w:right w:val="nil"/>
            </w:tcBorders>
          </w:tcPr>
          <w:p w14:paraId="48B9430A"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064D9FFE"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w:t>
            </w:r>
            <w:r w:rsidRPr="0094179C">
              <w:rPr>
                <w:b/>
                <w:i/>
              </w:rPr>
              <w:t>, le politiche di asilo e un approccio alla protezione interna trasparente e basato sul diritto</w:t>
            </w:r>
            <w:r w:rsidRPr="0094179C">
              <w:t>; pone l'accento sulla necessità di combattere le reti di trafficanti e di far fronte agli attacchi ibridi e alla strumentalizzazione dei migranti, in particolare da parte di un paese terzo o di un attore non statale ostile</w:t>
            </w:r>
            <w:r w:rsidRPr="0094179C">
              <w:rPr>
                <w:b/>
                <w:i/>
              </w:rPr>
              <w:t>, preservando nel contempo la vita delle persone in mare nel rispetto del diritto e delle norme internazionali</w:t>
            </w:r>
            <w:r w:rsidRPr="0094179C">
              <w:t>;</w:t>
            </w:r>
          </w:p>
        </w:tc>
      </w:tr>
    </w:tbl>
    <w:p w14:paraId="66E170E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B6496D" w14:textId="77777777" w:rsidR="0070379B" w:rsidRPr="0094179C" w:rsidRDefault="0070379B" w:rsidP="0070379B">
      <w:r w:rsidRPr="0094179C">
        <w:rPr>
          <w:rStyle w:val="HideTWBExt"/>
        </w:rPr>
        <w:t>&lt;/Amend&gt;</w:t>
      </w:r>
    </w:p>
    <w:p w14:paraId="4B0042F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557</w:t>
      </w:r>
      <w:r w:rsidRPr="0094179C">
        <w:rPr>
          <w:rStyle w:val="HideTWBExt"/>
        </w:rPr>
        <w:t>&lt;/NumAm&gt;</w:t>
      </w:r>
    </w:p>
    <w:p w14:paraId="6415A105"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2CCF2BDD" w14:textId="77777777" w:rsidR="0070379B" w:rsidRPr="0094179C" w:rsidRDefault="0070379B" w:rsidP="0070379B">
      <w:pPr>
        <w:pStyle w:val="NormalBold"/>
      </w:pPr>
      <w:r w:rsidRPr="0094179C">
        <w:rPr>
          <w:rStyle w:val="HideTWBExt"/>
          <w:b w:val="0"/>
        </w:rPr>
        <w:t>&lt;/RepeatBlock-By&gt;</w:t>
      </w:r>
    </w:p>
    <w:p w14:paraId="22D2781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566DD6"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517B5B" w14:textId="77777777" w:rsidTr="0007280B">
        <w:trPr>
          <w:trHeight w:hRule="exact" w:val="240"/>
          <w:jc w:val="center"/>
        </w:trPr>
        <w:tc>
          <w:tcPr>
            <w:tcW w:w="9752" w:type="dxa"/>
            <w:gridSpan w:val="2"/>
            <w:tcBorders>
              <w:top w:val="nil"/>
              <w:left w:val="nil"/>
              <w:bottom w:val="nil"/>
              <w:right w:val="nil"/>
            </w:tcBorders>
          </w:tcPr>
          <w:p w14:paraId="31C09644" w14:textId="77777777" w:rsidR="0070379B" w:rsidRPr="0094179C" w:rsidRDefault="0070379B" w:rsidP="0007280B"/>
        </w:tc>
      </w:tr>
      <w:tr w:rsidR="0070379B" w:rsidRPr="0094179C" w14:paraId="288B5AA1" w14:textId="77777777" w:rsidTr="0007280B">
        <w:trPr>
          <w:trHeight w:val="240"/>
          <w:jc w:val="center"/>
        </w:trPr>
        <w:tc>
          <w:tcPr>
            <w:tcW w:w="4876" w:type="dxa"/>
            <w:tcBorders>
              <w:top w:val="nil"/>
              <w:left w:val="nil"/>
              <w:bottom w:val="nil"/>
              <w:right w:val="nil"/>
            </w:tcBorders>
          </w:tcPr>
          <w:p w14:paraId="04F624E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F39440" w14:textId="77777777" w:rsidR="0070379B" w:rsidRPr="0094179C" w:rsidRDefault="0070379B" w:rsidP="0007280B">
            <w:pPr>
              <w:pStyle w:val="AmColumnHeading"/>
            </w:pPr>
            <w:r w:rsidRPr="0094179C">
              <w:t>Emendamento</w:t>
            </w:r>
          </w:p>
        </w:tc>
      </w:tr>
      <w:tr w:rsidR="0070379B" w:rsidRPr="0094179C" w14:paraId="2CAD32A3" w14:textId="77777777" w:rsidTr="0007280B">
        <w:trPr>
          <w:jc w:val="center"/>
        </w:trPr>
        <w:tc>
          <w:tcPr>
            <w:tcW w:w="4876" w:type="dxa"/>
            <w:tcBorders>
              <w:top w:val="nil"/>
              <w:left w:val="nil"/>
              <w:bottom w:val="nil"/>
              <w:right w:val="nil"/>
            </w:tcBorders>
          </w:tcPr>
          <w:p w14:paraId="0520A43D"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50497227" w14:textId="77777777" w:rsidR="0070379B" w:rsidRPr="0094179C" w:rsidRDefault="0070379B" w:rsidP="0007280B">
            <w:pPr>
              <w:pStyle w:val="Normal6a"/>
            </w:pPr>
            <w:r w:rsidRPr="0094179C">
              <w:t>34.</w:t>
            </w:r>
            <w:r w:rsidRPr="0094179C">
              <w:tab/>
              <w:t xml:space="preserve">evidenzia l'importanza di continuare a finanziare, nel prossimo QFP, l'efficace protezione delle frontiere esterne dell'UE; pone l'accento sulla necessità di combattere </w:t>
            </w:r>
            <w:r w:rsidRPr="0094179C">
              <w:rPr>
                <w:b/>
                <w:i/>
              </w:rPr>
              <w:t>le reti criminali transnazionali, comprese</w:t>
            </w:r>
            <w:r w:rsidRPr="0094179C">
              <w:t xml:space="preserve"> le reti </w:t>
            </w:r>
            <w:r w:rsidRPr="0094179C">
              <w:rPr>
                <w:b/>
                <w:i/>
              </w:rPr>
              <w:t>illegali</w:t>
            </w:r>
            <w:r w:rsidRPr="0094179C">
              <w:t xml:space="preserve"> di trafficanti e di </w:t>
            </w:r>
            <w:r w:rsidRPr="0094179C">
              <w:rPr>
                <w:b/>
                <w:i/>
              </w:rPr>
              <w:t>rafforzare la resilienza e le capacità di risposta per</w:t>
            </w:r>
            <w:r w:rsidRPr="0094179C">
              <w:t xml:space="preserve"> far fronte agli attacchi ibridi e alla strumentalizzazione dei migranti, in particolare da parte di un paese terzo o di un attore non statale ostile;</w:t>
            </w:r>
          </w:p>
        </w:tc>
      </w:tr>
    </w:tbl>
    <w:p w14:paraId="0B7C635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DFBEF6D" w14:textId="77777777" w:rsidR="0070379B" w:rsidRPr="0094179C" w:rsidRDefault="0070379B" w:rsidP="0070379B">
      <w:r w:rsidRPr="0094179C">
        <w:rPr>
          <w:rStyle w:val="HideTWBExt"/>
        </w:rPr>
        <w:t>&lt;/Amend&gt;</w:t>
      </w:r>
    </w:p>
    <w:p w14:paraId="47C7DB6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558</w:t>
      </w:r>
      <w:r w:rsidRPr="0094179C">
        <w:rPr>
          <w:rStyle w:val="HideTWBExt"/>
        </w:rPr>
        <w:t>&lt;/NumAm&gt;</w:t>
      </w:r>
    </w:p>
    <w:p w14:paraId="5939700F" w14:textId="77777777" w:rsidR="0070379B" w:rsidRPr="0094179C" w:rsidRDefault="0070379B" w:rsidP="0070379B">
      <w:pPr>
        <w:pStyle w:val="NormalBold"/>
      </w:pPr>
      <w:r w:rsidRPr="0094179C">
        <w:rPr>
          <w:rStyle w:val="HideTWBExt"/>
          <w:b w:val="0"/>
        </w:rPr>
        <w:t>&lt;RepeatBlock-By&gt;&lt;Members&gt;</w:t>
      </w:r>
      <w:r w:rsidRPr="0094179C">
        <w:t>Roberts Zīle</w:t>
      </w:r>
      <w:r w:rsidRPr="0094179C">
        <w:rPr>
          <w:rStyle w:val="HideTWBExt"/>
          <w:b w:val="0"/>
        </w:rPr>
        <w:t>&lt;/Members&gt;</w:t>
      </w:r>
    </w:p>
    <w:p w14:paraId="0B8CE7A3" w14:textId="77777777" w:rsidR="0070379B" w:rsidRPr="0094179C" w:rsidRDefault="0070379B" w:rsidP="0070379B">
      <w:pPr>
        <w:pStyle w:val="NormalBold"/>
      </w:pPr>
      <w:r w:rsidRPr="0094179C">
        <w:rPr>
          <w:rStyle w:val="HideTWBExt"/>
          <w:b w:val="0"/>
        </w:rPr>
        <w:t>&lt;/RepeatBlock-By&gt;</w:t>
      </w:r>
    </w:p>
    <w:p w14:paraId="379F192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95BFB1"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F622A1" w14:textId="77777777" w:rsidTr="0007280B">
        <w:trPr>
          <w:trHeight w:hRule="exact" w:val="240"/>
          <w:jc w:val="center"/>
        </w:trPr>
        <w:tc>
          <w:tcPr>
            <w:tcW w:w="9752" w:type="dxa"/>
            <w:gridSpan w:val="2"/>
            <w:tcBorders>
              <w:top w:val="nil"/>
              <w:left w:val="nil"/>
              <w:bottom w:val="nil"/>
              <w:right w:val="nil"/>
            </w:tcBorders>
          </w:tcPr>
          <w:p w14:paraId="24E7DC2B" w14:textId="77777777" w:rsidR="0070379B" w:rsidRPr="0094179C" w:rsidRDefault="0070379B" w:rsidP="0007280B"/>
        </w:tc>
      </w:tr>
      <w:tr w:rsidR="0070379B" w:rsidRPr="0094179C" w14:paraId="00B3688A" w14:textId="77777777" w:rsidTr="0007280B">
        <w:trPr>
          <w:trHeight w:val="240"/>
          <w:jc w:val="center"/>
        </w:trPr>
        <w:tc>
          <w:tcPr>
            <w:tcW w:w="4876" w:type="dxa"/>
            <w:tcBorders>
              <w:top w:val="nil"/>
              <w:left w:val="nil"/>
              <w:bottom w:val="nil"/>
              <w:right w:val="nil"/>
            </w:tcBorders>
          </w:tcPr>
          <w:p w14:paraId="169B5F7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AB38EB" w14:textId="77777777" w:rsidR="0070379B" w:rsidRPr="0094179C" w:rsidRDefault="0070379B" w:rsidP="0007280B">
            <w:pPr>
              <w:pStyle w:val="AmColumnHeading"/>
            </w:pPr>
            <w:r w:rsidRPr="0094179C">
              <w:t>Emendamento</w:t>
            </w:r>
          </w:p>
        </w:tc>
      </w:tr>
      <w:tr w:rsidR="0070379B" w:rsidRPr="0094179C" w14:paraId="25B3B35F" w14:textId="77777777" w:rsidTr="0007280B">
        <w:trPr>
          <w:jc w:val="center"/>
        </w:trPr>
        <w:tc>
          <w:tcPr>
            <w:tcW w:w="4876" w:type="dxa"/>
            <w:tcBorders>
              <w:top w:val="nil"/>
              <w:left w:val="nil"/>
              <w:bottom w:val="nil"/>
              <w:right w:val="nil"/>
            </w:tcBorders>
          </w:tcPr>
          <w:p w14:paraId="7DBE2F73" w14:textId="77777777" w:rsidR="0070379B" w:rsidRPr="0094179C" w:rsidRDefault="0070379B" w:rsidP="0007280B">
            <w:pPr>
              <w:pStyle w:val="Normal6a"/>
            </w:pPr>
            <w:r w:rsidRPr="0094179C">
              <w:t>34.</w:t>
            </w:r>
            <w:r w:rsidRPr="0094179C">
              <w:tab/>
              <w:t xml:space="preserve">evidenzia l'importanza di </w:t>
            </w:r>
            <w:r w:rsidRPr="0094179C">
              <w:rPr>
                <w:b/>
                <w:i/>
              </w:rPr>
              <w:t>continuare a finanziare</w:t>
            </w:r>
            <w:r w:rsidRPr="0094179C">
              <w:t>,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042F4D43" w14:textId="77777777" w:rsidR="0070379B" w:rsidRPr="0094179C" w:rsidRDefault="0070379B" w:rsidP="0007280B">
            <w:pPr>
              <w:pStyle w:val="Normal6a"/>
            </w:pPr>
            <w:r w:rsidRPr="0094179C">
              <w:t>34.</w:t>
            </w:r>
            <w:r w:rsidRPr="0094179C">
              <w:tab/>
              <w:t xml:space="preserve">evidenzia l'importanza di </w:t>
            </w:r>
            <w:r w:rsidRPr="0094179C">
              <w:rPr>
                <w:b/>
                <w:i/>
              </w:rPr>
              <w:t>aumentare i finanziamenti per la gestione della migrazione</w:t>
            </w:r>
            <w:r w:rsidRPr="0094179C">
              <w:t xml:space="preserve">, nel prossimo QFP, </w:t>
            </w:r>
            <w:r w:rsidRPr="0094179C">
              <w:rPr>
                <w:b/>
                <w:i/>
              </w:rPr>
              <w:t>per</w:t>
            </w:r>
            <w:r w:rsidRPr="0094179C">
              <w:t xml:space="preserve"> l'efficace protezione delle frontiere esterne dell'UE </w:t>
            </w:r>
            <w:r w:rsidRPr="0094179C">
              <w:rPr>
                <w:b/>
                <w:i/>
              </w:rPr>
              <w:t>e per partenariati globali con i paesi di origine e di transito</w:t>
            </w:r>
            <w:r w:rsidRPr="0094179C">
              <w:t>; pone l'accento sulla necessità di combattere le reti di trafficanti e di far fronte agli attacchi ibridi e alla strumentalizzazione dei migranti, in particolare da parte di un paese terzo o di un attore non statale ostile;</w:t>
            </w:r>
          </w:p>
        </w:tc>
      </w:tr>
    </w:tbl>
    <w:p w14:paraId="79F5078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2F5D00" w14:textId="77777777" w:rsidR="0070379B" w:rsidRPr="0094179C" w:rsidRDefault="0070379B" w:rsidP="0070379B">
      <w:r w:rsidRPr="0094179C">
        <w:rPr>
          <w:rStyle w:val="HideTWBExt"/>
        </w:rPr>
        <w:t>&lt;/Amend&gt;</w:t>
      </w:r>
    </w:p>
    <w:p w14:paraId="2C1672C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559</w:t>
      </w:r>
      <w:r w:rsidRPr="0094179C">
        <w:rPr>
          <w:rStyle w:val="HideTWBExt"/>
        </w:rPr>
        <w:t>&lt;/NumAm&gt;</w:t>
      </w:r>
    </w:p>
    <w:p w14:paraId="743F19D5" w14:textId="77777777" w:rsidR="0070379B" w:rsidRPr="0094179C" w:rsidRDefault="0070379B" w:rsidP="0070379B">
      <w:pPr>
        <w:pStyle w:val="NormalBold"/>
      </w:pPr>
      <w:r w:rsidRPr="0094179C">
        <w:rPr>
          <w:rStyle w:val="HideTWBExt"/>
          <w:b w:val="0"/>
        </w:rPr>
        <w:t>&lt;RepeatBlock-By&gt;&lt;Members&gt;</w:t>
      </w:r>
      <w:r w:rsidRPr="0094179C">
        <w:t>Tamás Deutsch, Kinga Gál, Annamária Vicsek</w:t>
      </w:r>
      <w:r w:rsidRPr="0094179C">
        <w:rPr>
          <w:rStyle w:val="HideTWBExt"/>
          <w:b w:val="0"/>
        </w:rPr>
        <w:t>&lt;/Members&gt;</w:t>
      </w:r>
    </w:p>
    <w:p w14:paraId="33CEE7C8" w14:textId="77777777" w:rsidR="0070379B" w:rsidRPr="0094179C" w:rsidRDefault="0070379B" w:rsidP="0070379B">
      <w:pPr>
        <w:pStyle w:val="NormalBold"/>
      </w:pPr>
      <w:r w:rsidRPr="0094179C">
        <w:rPr>
          <w:rStyle w:val="HideTWBExt"/>
          <w:b w:val="0"/>
        </w:rPr>
        <w:t>&lt;/RepeatBlock-By&gt;</w:t>
      </w:r>
    </w:p>
    <w:p w14:paraId="239EB09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9EA190E"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B94434" w14:textId="77777777" w:rsidTr="0007280B">
        <w:trPr>
          <w:trHeight w:hRule="exact" w:val="240"/>
          <w:jc w:val="center"/>
        </w:trPr>
        <w:tc>
          <w:tcPr>
            <w:tcW w:w="9752" w:type="dxa"/>
            <w:gridSpan w:val="2"/>
            <w:tcBorders>
              <w:top w:val="nil"/>
              <w:left w:val="nil"/>
              <w:bottom w:val="nil"/>
              <w:right w:val="nil"/>
            </w:tcBorders>
          </w:tcPr>
          <w:p w14:paraId="44CFF365" w14:textId="77777777" w:rsidR="0070379B" w:rsidRPr="0094179C" w:rsidRDefault="0070379B" w:rsidP="0007280B"/>
        </w:tc>
      </w:tr>
      <w:tr w:rsidR="0070379B" w:rsidRPr="0094179C" w14:paraId="15577F08" w14:textId="77777777" w:rsidTr="0007280B">
        <w:trPr>
          <w:trHeight w:val="240"/>
          <w:jc w:val="center"/>
        </w:trPr>
        <w:tc>
          <w:tcPr>
            <w:tcW w:w="4876" w:type="dxa"/>
            <w:tcBorders>
              <w:top w:val="nil"/>
              <w:left w:val="nil"/>
              <w:bottom w:val="nil"/>
              <w:right w:val="nil"/>
            </w:tcBorders>
          </w:tcPr>
          <w:p w14:paraId="767A68E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17B3BF" w14:textId="77777777" w:rsidR="0070379B" w:rsidRPr="0094179C" w:rsidRDefault="0070379B" w:rsidP="0007280B">
            <w:pPr>
              <w:pStyle w:val="AmColumnHeading"/>
            </w:pPr>
            <w:r w:rsidRPr="0094179C">
              <w:t>Emendamento</w:t>
            </w:r>
          </w:p>
        </w:tc>
      </w:tr>
      <w:tr w:rsidR="0070379B" w:rsidRPr="0094179C" w14:paraId="5019097D" w14:textId="77777777" w:rsidTr="0007280B">
        <w:trPr>
          <w:jc w:val="center"/>
        </w:trPr>
        <w:tc>
          <w:tcPr>
            <w:tcW w:w="4876" w:type="dxa"/>
            <w:tcBorders>
              <w:top w:val="nil"/>
              <w:left w:val="nil"/>
              <w:bottom w:val="nil"/>
              <w:right w:val="nil"/>
            </w:tcBorders>
          </w:tcPr>
          <w:p w14:paraId="58B104CF"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1A126E2A"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w:t>
            </w:r>
            <w:r w:rsidRPr="0094179C">
              <w:rPr>
                <w:b/>
                <w:i/>
              </w:rPr>
              <w:t>, anche mettendo in atto un'efficace politica di rimpatrio</w:t>
            </w:r>
            <w:r w:rsidRPr="0094179C">
              <w:t>; pone l'accento sulla necessità di combattere le reti di trafficanti e di far fronte agli attacchi ibridi e alla strumentalizzazione dei migranti, in particolare da parte di un paese terzo o di un attore non statale ostile;</w:t>
            </w:r>
          </w:p>
        </w:tc>
      </w:tr>
    </w:tbl>
    <w:p w14:paraId="6B8DDE2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C901433" w14:textId="77777777" w:rsidR="0070379B" w:rsidRPr="0094179C" w:rsidRDefault="0070379B" w:rsidP="0070379B">
      <w:r w:rsidRPr="0094179C">
        <w:rPr>
          <w:rStyle w:val="HideTWBExt"/>
        </w:rPr>
        <w:t>&lt;/Amend&gt;</w:t>
      </w:r>
    </w:p>
    <w:p w14:paraId="431A605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560</w:t>
      </w:r>
      <w:r w:rsidRPr="0094179C">
        <w:rPr>
          <w:rStyle w:val="HideTWBExt"/>
        </w:rPr>
        <w:t>&lt;/NumAm&gt;</w:t>
      </w:r>
    </w:p>
    <w:p w14:paraId="65EFF6E0"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41DECB76" w14:textId="77777777" w:rsidR="0070379B" w:rsidRPr="0094179C" w:rsidRDefault="0070379B" w:rsidP="0070379B">
      <w:pPr>
        <w:pStyle w:val="NormalBold"/>
      </w:pPr>
      <w:r w:rsidRPr="0094179C">
        <w:rPr>
          <w:rStyle w:val="HideTWBExt"/>
          <w:b w:val="0"/>
        </w:rPr>
        <w:t>&lt;/RepeatBlock-By&gt;</w:t>
      </w:r>
    </w:p>
    <w:p w14:paraId="1B3050C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7978CC7"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64F2AC" w14:textId="77777777" w:rsidTr="0007280B">
        <w:trPr>
          <w:trHeight w:hRule="exact" w:val="240"/>
          <w:jc w:val="center"/>
        </w:trPr>
        <w:tc>
          <w:tcPr>
            <w:tcW w:w="9752" w:type="dxa"/>
            <w:gridSpan w:val="2"/>
            <w:tcBorders>
              <w:top w:val="nil"/>
              <w:left w:val="nil"/>
              <w:bottom w:val="nil"/>
              <w:right w:val="nil"/>
            </w:tcBorders>
          </w:tcPr>
          <w:p w14:paraId="7C0087C1" w14:textId="77777777" w:rsidR="0070379B" w:rsidRPr="0094179C" w:rsidRDefault="0070379B" w:rsidP="0007280B"/>
        </w:tc>
      </w:tr>
      <w:tr w:rsidR="0070379B" w:rsidRPr="0094179C" w14:paraId="25EB5581" w14:textId="77777777" w:rsidTr="0007280B">
        <w:trPr>
          <w:trHeight w:val="240"/>
          <w:jc w:val="center"/>
        </w:trPr>
        <w:tc>
          <w:tcPr>
            <w:tcW w:w="4876" w:type="dxa"/>
            <w:tcBorders>
              <w:top w:val="nil"/>
              <w:left w:val="nil"/>
              <w:bottom w:val="nil"/>
              <w:right w:val="nil"/>
            </w:tcBorders>
          </w:tcPr>
          <w:p w14:paraId="2ABE783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15C31E" w14:textId="77777777" w:rsidR="0070379B" w:rsidRPr="0094179C" w:rsidRDefault="0070379B" w:rsidP="0007280B">
            <w:pPr>
              <w:pStyle w:val="AmColumnHeading"/>
            </w:pPr>
            <w:r w:rsidRPr="0094179C">
              <w:t>Emendamento</w:t>
            </w:r>
          </w:p>
        </w:tc>
      </w:tr>
      <w:tr w:rsidR="0070379B" w:rsidRPr="0094179C" w14:paraId="0415B87D" w14:textId="77777777" w:rsidTr="0007280B">
        <w:trPr>
          <w:jc w:val="center"/>
        </w:trPr>
        <w:tc>
          <w:tcPr>
            <w:tcW w:w="4876" w:type="dxa"/>
            <w:tcBorders>
              <w:top w:val="nil"/>
              <w:left w:val="nil"/>
              <w:bottom w:val="nil"/>
              <w:right w:val="nil"/>
            </w:tcBorders>
          </w:tcPr>
          <w:p w14:paraId="503BF627"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275F0A2A" w14:textId="77777777" w:rsidR="0070379B" w:rsidRPr="0094179C" w:rsidRDefault="0070379B" w:rsidP="0007280B">
            <w:pPr>
              <w:pStyle w:val="Normal6a"/>
            </w:pPr>
            <w:r w:rsidRPr="0094179C">
              <w:t>34.</w:t>
            </w:r>
            <w:r w:rsidRPr="0094179C">
              <w:tab/>
              <w:t>evidenzia l'importanza di continuare a finanziare, nel prossimo QFP, l'efficace protezione delle frontiere esterne dell'UE</w:t>
            </w:r>
            <w:r w:rsidRPr="0094179C">
              <w:rPr>
                <w:b/>
                <w:i/>
              </w:rPr>
              <w:t>, sia terrestri che marittime</w:t>
            </w:r>
            <w:r w:rsidRPr="0094179C">
              <w:t>; pone l'accento sulla necessità di combattere le reti di trafficanti e di far fronte agli attacchi ibridi e alla strumentalizzazione dei migranti, in particolare da parte di un paese terzo o di un attore non statale ostile;</w:t>
            </w:r>
          </w:p>
        </w:tc>
      </w:tr>
    </w:tbl>
    <w:p w14:paraId="505354F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EFABD3" w14:textId="77777777" w:rsidR="0070379B" w:rsidRPr="0094179C" w:rsidRDefault="0070379B" w:rsidP="0070379B">
      <w:r w:rsidRPr="0094179C">
        <w:rPr>
          <w:rStyle w:val="HideTWBExt"/>
        </w:rPr>
        <w:t>&lt;/Amend&gt;</w:t>
      </w:r>
    </w:p>
    <w:p w14:paraId="08AC1D0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561</w:t>
      </w:r>
      <w:r w:rsidRPr="0094179C">
        <w:rPr>
          <w:rStyle w:val="HideTWBExt"/>
        </w:rPr>
        <w:t>&lt;/NumAm&gt;</w:t>
      </w:r>
    </w:p>
    <w:p w14:paraId="4DE1B961" w14:textId="77777777" w:rsidR="0070379B" w:rsidRPr="0094179C" w:rsidRDefault="0070379B" w:rsidP="0070379B">
      <w:pPr>
        <w:pStyle w:val="NormalBold"/>
      </w:pPr>
      <w:r w:rsidRPr="0094179C">
        <w:rPr>
          <w:rStyle w:val="HideTWBExt"/>
          <w:b w:val="0"/>
        </w:rPr>
        <w:t>&lt;RepeatBlock-By&gt;&lt;Members&gt;</w:t>
      </w:r>
      <w:r w:rsidRPr="0094179C">
        <w:t>Jüri Ratas</w:t>
      </w:r>
      <w:r w:rsidRPr="0094179C">
        <w:rPr>
          <w:rStyle w:val="HideTWBExt"/>
          <w:b w:val="0"/>
        </w:rPr>
        <w:t>&lt;/Members&gt;</w:t>
      </w:r>
    </w:p>
    <w:p w14:paraId="6791AE67" w14:textId="77777777" w:rsidR="0070379B" w:rsidRPr="0094179C" w:rsidRDefault="0070379B" w:rsidP="0070379B">
      <w:pPr>
        <w:pStyle w:val="NormalBold"/>
      </w:pPr>
      <w:r w:rsidRPr="0094179C">
        <w:rPr>
          <w:rStyle w:val="HideTWBExt"/>
          <w:b w:val="0"/>
        </w:rPr>
        <w:t>&lt;/RepeatBlock-By&gt;</w:t>
      </w:r>
    </w:p>
    <w:p w14:paraId="5ADCA2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D4EFBFE" w14:textId="77777777" w:rsidR="0070379B" w:rsidRPr="0094179C" w:rsidRDefault="0070379B" w:rsidP="0070379B">
      <w:pPr>
        <w:pStyle w:val="NormalBold"/>
      </w:pPr>
      <w:r w:rsidRPr="0094179C">
        <w:rPr>
          <w:rStyle w:val="HideTWBExt"/>
        </w:rPr>
        <w:t>&lt;Article&gt;</w:t>
      </w:r>
      <w:r w:rsidRPr="0094179C">
        <w:t>Paragrafo 34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1C36FC" w14:textId="77777777" w:rsidTr="0007280B">
        <w:trPr>
          <w:trHeight w:hRule="exact" w:val="240"/>
          <w:jc w:val="center"/>
        </w:trPr>
        <w:tc>
          <w:tcPr>
            <w:tcW w:w="9752" w:type="dxa"/>
            <w:gridSpan w:val="2"/>
            <w:tcBorders>
              <w:top w:val="nil"/>
              <w:left w:val="nil"/>
              <w:bottom w:val="nil"/>
              <w:right w:val="nil"/>
            </w:tcBorders>
          </w:tcPr>
          <w:p w14:paraId="3A26306A" w14:textId="77777777" w:rsidR="0070379B" w:rsidRPr="0094179C" w:rsidRDefault="0070379B" w:rsidP="0007280B"/>
        </w:tc>
      </w:tr>
      <w:tr w:rsidR="0070379B" w:rsidRPr="0094179C" w14:paraId="650F1E21" w14:textId="77777777" w:rsidTr="0007280B">
        <w:trPr>
          <w:trHeight w:val="240"/>
          <w:jc w:val="center"/>
        </w:trPr>
        <w:tc>
          <w:tcPr>
            <w:tcW w:w="4876" w:type="dxa"/>
            <w:tcBorders>
              <w:top w:val="nil"/>
              <w:left w:val="nil"/>
              <w:bottom w:val="nil"/>
              <w:right w:val="nil"/>
            </w:tcBorders>
          </w:tcPr>
          <w:p w14:paraId="637651A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26D03A" w14:textId="77777777" w:rsidR="0070379B" w:rsidRPr="0094179C" w:rsidRDefault="0070379B" w:rsidP="0007280B">
            <w:pPr>
              <w:pStyle w:val="AmColumnHeading"/>
            </w:pPr>
            <w:r w:rsidRPr="0094179C">
              <w:t>Emendamento</w:t>
            </w:r>
          </w:p>
        </w:tc>
      </w:tr>
      <w:tr w:rsidR="0070379B" w:rsidRPr="0094179C" w14:paraId="445B42DF" w14:textId="77777777" w:rsidTr="0007280B">
        <w:trPr>
          <w:jc w:val="center"/>
        </w:trPr>
        <w:tc>
          <w:tcPr>
            <w:tcW w:w="4876" w:type="dxa"/>
            <w:tcBorders>
              <w:top w:val="nil"/>
              <w:left w:val="nil"/>
              <w:bottom w:val="nil"/>
              <w:right w:val="nil"/>
            </w:tcBorders>
          </w:tcPr>
          <w:p w14:paraId="1003C8C2" w14:textId="77777777" w:rsidR="0070379B" w:rsidRPr="0094179C" w:rsidRDefault="0070379B" w:rsidP="0007280B">
            <w:pPr>
              <w:pStyle w:val="Normal6a"/>
            </w:pPr>
            <w:r w:rsidRPr="0094179C">
              <w:t>34.</w:t>
            </w:r>
            <w:r w:rsidRPr="0094179C">
              <w:tab/>
              <w:t xml:space="preserve">evidenzia l'importanza di </w:t>
            </w:r>
            <w:r w:rsidRPr="0094179C">
              <w:rPr>
                <w:b/>
                <w:i/>
              </w:rPr>
              <w:t>continuare a finanziare</w:t>
            </w:r>
            <w:r w:rsidRPr="0094179C">
              <w:t>, nel prossimo QFP,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c>
          <w:tcPr>
            <w:tcW w:w="4876" w:type="dxa"/>
            <w:tcBorders>
              <w:top w:val="nil"/>
              <w:left w:val="nil"/>
              <w:bottom w:val="nil"/>
              <w:right w:val="nil"/>
            </w:tcBorders>
          </w:tcPr>
          <w:p w14:paraId="7C397C1C" w14:textId="77777777" w:rsidR="0070379B" w:rsidRPr="0094179C" w:rsidRDefault="0070379B" w:rsidP="0007280B">
            <w:pPr>
              <w:pStyle w:val="Normal6a"/>
            </w:pPr>
            <w:r w:rsidRPr="0094179C">
              <w:t>34.</w:t>
            </w:r>
            <w:r w:rsidRPr="0094179C">
              <w:tab/>
              <w:t xml:space="preserve">evidenzia l'importanza di </w:t>
            </w:r>
            <w:r w:rsidRPr="0094179C">
              <w:rPr>
                <w:b/>
                <w:i/>
              </w:rPr>
              <w:t>aumentare i finanziamenti</w:t>
            </w:r>
            <w:r w:rsidRPr="0094179C">
              <w:t xml:space="preserve">, nel prossimo QFP, </w:t>
            </w:r>
            <w:r w:rsidRPr="0094179C">
              <w:rPr>
                <w:b/>
                <w:i/>
              </w:rPr>
              <w:t>per</w:t>
            </w:r>
            <w:r w:rsidRPr="0094179C">
              <w:t xml:space="preserve"> l'efficace protezione delle frontiere esterne dell'UE; pone l'accento sulla necessità di combattere le reti di trafficanti e di far fronte agli attacchi ibridi e alla strumentalizzazione dei migranti, in particolare da parte di un paese terzo o di un attore non statale ostile;</w:t>
            </w:r>
          </w:p>
        </w:tc>
      </w:tr>
    </w:tbl>
    <w:p w14:paraId="7C2132D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0A91790" w14:textId="77777777" w:rsidR="0070379B" w:rsidRPr="0094179C" w:rsidRDefault="0070379B" w:rsidP="0070379B">
      <w:r w:rsidRPr="0094179C">
        <w:rPr>
          <w:rStyle w:val="HideTWBExt"/>
        </w:rPr>
        <w:t>&lt;/Amend&gt;</w:t>
      </w:r>
    </w:p>
    <w:p w14:paraId="0F5DBE8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562</w:t>
      </w:r>
      <w:r w:rsidRPr="0094179C">
        <w:rPr>
          <w:rStyle w:val="HideTWBExt"/>
        </w:rPr>
        <w:t>&lt;/NumAm&gt;</w:t>
      </w:r>
    </w:p>
    <w:p w14:paraId="1A642D0C" w14:textId="77777777" w:rsidR="0070379B" w:rsidRPr="0094179C" w:rsidRDefault="0070379B" w:rsidP="0070379B">
      <w:pPr>
        <w:pStyle w:val="NormalBold"/>
      </w:pPr>
      <w:r w:rsidRPr="0094179C">
        <w:rPr>
          <w:rStyle w:val="HideTWBExt"/>
          <w:b w:val="0"/>
        </w:rPr>
        <w:t>&lt;RepeatBlock-By&gt;&lt;Members&gt;</w:t>
      </w:r>
      <w:r w:rsidRPr="0094179C">
        <w:t>Sandro Ruotolo, Giuseppe Lupo</w:t>
      </w:r>
      <w:r w:rsidRPr="0094179C">
        <w:rPr>
          <w:rStyle w:val="HideTWBExt"/>
          <w:b w:val="0"/>
        </w:rPr>
        <w:t>&lt;/Members&gt;</w:t>
      </w:r>
    </w:p>
    <w:p w14:paraId="1020E893" w14:textId="77777777" w:rsidR="0070379B" w:rsidRPr="0094179C" w:rsidRDefault="0070379B" w:rsidP="0070379B">
      <w:pPr>
        <w:pStyle w:val="NormalBold"/>
      </w:pPr>
      <w:r w:rsidRPr="0094179C">
        <w:rPr>
          <w:rStyle w:val="HideTWBExt"/>
          <w:b w:val="0"/>
        </w:rPr>
        <w:t>&lt;/RepeatBlock-By&gt;</w:t>
      </w:r>
    </w:p>
    <w:p w14:paraId="5987004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21A7F0" w14:textId="77777777" w:rsidR="0070379B" w:rsidRPr="0094179C" w:rsidRDefault="0070379B" w:rsidP="0070379B">
      <w:pPr>
        <w:pStyle w:val="NormalBold"/>
      </w:pPr>
      <w:r w:rsidRPr="0094179C">
        <w:rPr>
          <w:rStyle w:val="HideTWBExt"/>
        </w:rPr>
        <w:t>&lt;Article&gt;</w:t>
      </w:r>
      <w:r w:rsidRPr="0094179C">
        <w:t>Paragrafo 34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141AE7" w14:textId="77777777" w:rsidTr="0007280B">
        <w:trPr>
          <w:trHeight w:hRule="exact" w:val="240"/>
          <w:jc w:val="center"/>
        </w:trPr>
        <w:tc>
          <w:tcPr>
            <w:tcW w:w="9752" w:type="dxa"/>
            <w:gridSpan w:val="2"/>
            <w:tcBorders>
              <w:top w:val="nil"/>
              <w:left w:val="nil"/>
              <w:bottom w:val="nil"/>
              <w:right w:val="nil"/>
            </w:tcBorders>
          </w:tcPr>
          <w:p w14:paraId="4534725C" w14:textId="77777777" w:rsidR="0070379B" w:rsidRPr="0094179C" w:rsidRDefault="0070379B" w:rsidP="0007280B"/>
        </w:tc>
      </w:tr>
      <w:tr w:rsidR="0070379B" w:rsidRPr="0094179C" w14:paraId="1367DAD1" w14:textId="77777777" w:rsidTr="0007280B">
        <w:trPr>
          <w:trHeight w:val="240"/>
          <w:jc w:val="center"/>
        </w:trPr>
        <w:tc>
          <w:tcPr>
            <w:tcW w:w="4876" w:type="dxa"/>
            <w:tcBorders>
              <w:top w:val="nil"/>
              <w:left w:val="nil"/>
              <w:bottom w:val="nil"/>
              <w:right w:val="nil"/>
            </w:tcBorders>
          </w:tcPr>
          <w:p w14:paraId="0658BD7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69B595" w14:textId="77777777" w:rsidR="0070379B" w:rsidRPr="0094179C" w:rsidRDefault="0070379B" w:rsidP="0007280B">
            <w:pPr>
              <w:pStyle w:val="AmColumnHeading"/>
            </w:pPr>
            <w:r w:rsidRPr="0094179C">
              <w:t>Emendamento</w:t>
            </w:r>
          </w:p>
        </w:tc>
      </w:tr>
      <w:tr w:rsidR="0070379B" w:rsidRPr="0094179C" w14:paraId="091E5FE7" w14:textId="77777777" w:rsidTr="0007280B">
        <w:trPr>
          <w:jc w:val="center"/>
        </w:trPr>
        <w:tc>
          <w:tcPr>
            <w:tcW w:w="4876" w:type="dxa"/>
            <w:tcBorders>
              <w:top w:val="nil"/>
              <w:left w:val="nil"/>
              <w:bottom w:val="nil"/>
              <w:right w:val="nil"/>
            </w:tcBorders>
          </w:tcPr>
          <w:p w14:paraId="1242348F" w14:textId="77777777" w:rsidR="0070379B" w:rsidRPr="0094179C" w:rsidRDefault="0070379B" w:rsidP="0007280B">
            <w:pPr>
              <w:pStyle w:val="Normal6a"/>
            </w:pPr>
          </w:p>
        </w:tc>
        <w:tc>
          <w:tcPr>
            <w:tcW w:w="4876" w:type="dxa"/>
            <w:tcBorders>
              <w:top w:val="nil"/>
              <w:left w:val="nil"/>
              <w:bottom w:val="nil"/>
              <w:right w:val="nil"/>
            </w:tcBorders>
          </w:tcPr>
          <w:p w14:paraId="10E70102" w14:textId="77777777" w:rsidR="0070379B" w:rsidRPr="0094179C" w:rsidRDefault="0070379B" w:rsidP="0007280B">
            <w:pPr>
              <w:pStyle w:val="Normal6a"/>
            </w:pPr>
            <w:r w:rsidRPr="0094179C">
              <w:rPr>
                <w:b/>
                <w:i/>
              </w:rPr>
              <w:t>34 bis.</w:t>
            </w:r>
            <w:r w:rsidRPr="0094179C">
              <w:tab/>
            </w:r>
            <w:r w:rsidRPr="0094179C">
              <w:rPr>
                <w:b/>
                <w:i/>
              </w:rPr>
              <w:t>sottolinea il contributo di un panorama mediatico dotato di risorse adeguate, indipendente e pluralistico alla promozione e alla protezione della democrazia e alla lotta contro le minacce dannose per l'Unione europea, tra cui la disinformazione e le ingerenze straniere, nonché la necessità di garantire i più elevati livelli di libertà dei media e indipendenza editoriale per tutti i giornalisti aumentando i finanziamenti diretti e le misure di sostegno; chiede il rafforzamento delle azioni in corso già intraprese dall'Unione europea per proteggere la libertà dei media e di realizzare nuove iniziative a sostegno del giornalismo e dei media indipendenti nell'UE e nei paesi candidati;</w:t>
            </w:r>
          </w:p>
        </w:tc>
      </w:tr>
    </w:tbl>
    <w:p w14:paraId="6D51E0E7"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92E02C3" w14:textId="77777777" w:rsidR="0070379B" w:rsidRPr="00647DCB" w:rsidRDefault="0070379B" w:rsidP="0070379B">
      <w:pPr>
        <w:rPr>
          <w:lang w:val="es-ES"/>
        </w:rPr>
      </w:pPr>
      <w:r w:rsidRPr="00647DCB">
        <w:rPr>
          <w:rStyle w:val="HideTWBExt"/>
          <w:lang w:val="es-ES"/>
        </w:rPr>
        <w:t>&lt;/Amend&gt;</w:t>
      </w:r>
    </w:p>
    <w:p w14:paraId="37A279C5"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563</w:t>
      </w:r>
      <w:r w:rsidRPr="00647DCB">
        <w:rPr>
          <w:rStyle w:val="HideTWBExt"/>
          <w:lang w:val="es-ES"/>
        </w:rPr>
        <w:t>&lt;/NumAm&gt;</w:t>
      </w:r>
    </w:p>
    <w:p w14:paraId="6F263C33"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Tamás Deutsch</w:t>
      </w:r>
      <w:r w:rsidRPr="00647DCB">
        <w:rPr>
          <w:rStyle w:val="HideTWBExt"/>
          <w:b w:val="0"/>
          <w:lang w:val="es-ES"/>
        </w:rPr>
        <w:t>&lt;/Members&gt;</w:t>
      </w:r>
    </w:p>
    <w:p w14:paraId="28E0753A" w14:textId="77777777" w:rsidR="0070379B" w:rsidRPr="00647DCB" w:rsidRDefault="0070379B" w:rsidP="0070379B">
      <w:pPr>
        <w:pStyle w:val="NormalBold"/>
        <w:rPr>
          <w:lang w:val="es-ES"/>
        </w:rPr>
      </w:pPr>
      <w:r w:rsidRPr="00647DCB">
        <w:rPr>
          <w:rStyle w:val="HideTWBExt"/>
          <w:b w:val="0"/>
          <w:lang w:val="es-ES"/>
        </w:rPr>
        <w:t>&lt;/RepeatBlock-By&gt;</w:t>
      </w:r>
    </w:p>
    <w:p w14:paraId="45FDFFE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4FD002" w14:textId="77777777" w:rsidR="0070379B" w:rsidRPr="0094179C" w:rsidRDefault="0070379B" w:rsidP="0070379B">
      <w:pPr>
        <w:pStyle w:val="NormalBold"/>
      </w:pPr>
      <w:r w:rsidRPr="0094179C">
        <w:rPr>
          <w:rStyle w:val="HideTWBExt"/>
        </w:rPr>
        <w:t>&lt;Article&gt;</w:t>
      </w:r>
      <w:r w:rsidRPr="0094179C">
        <w:t>Paragrafo 34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CA5EB5" w14:textId="77777777" w:rsidTr="0007280B">
        <w:trPr>
          <w:trHeight w:hRule="exact" w:val="240"/>
          <w:jc w:val="center"/>
        </w:trPr>
        <w:tc>
          <w:tcPr>
            <w:tcW w:w="9752" w:type="dxa"/>
            <w:gridSpan w:val="2"/>
            <w:tcBorders>
              <w:top w:val="nil"/>
              <w:left w:val="nil"/>
              <w:bottom w:val="nil"/>
              <w:right w:val="nil"/>
            </w:tcBorders>
          </w:tcPr>
          <w:p w14:paraId="5CEBBD4F" w14:textId="77777777" w:rsidR="0070379B" w:rsidRPr="0094179C" w:rsidRDefault="0070379B" w:rsidP="0007280B"/>
        </w:tc>
      </w:tr>
      <w:tr w:rsidR="0070379B" w:rsidRPr="0094179C" w14:paraId="5A646949" w14:textId="77777777" w:rsidTr="0007280B">
        <w:trPr>
          <w:trHeight w:val="240"/>
          <w:jc w:val="center"/>
        </w:trPr>
        <w:tc>
          <w:tcPr>
            <w:tcW w:w="4876" w:type="dxa"/>
            <w:tcBorders>
              <w:top w:val="nil"/>
              <w:left w:val="nil"/>
              <w:bottom w:val="nil"/>
              <w:right w:val="nil"/>
            </w:tcBorders>
          </w:tcPr>
          <w:p w14:paraId="20A02BE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C046AF" w14:textId="77777777" w:rsidR="0070379B" w:rsidRPr="0094179C" w:rsidRDefault="0070379B" w:rsidP="0007280B">
            <w:pPr>
              <w:pStyle w:val="AmColumnHeading"/>
            </w:pPr>
            <w:r w:rsidRPr="0094179C">
              <w:t>Emendamento</w:t>
            </w:r>
          </w:p>
        </w:tc>
      </w:tr>
      <w:tr w:rsidR="0070379B" w:rsidRPr="0094179C" w14:paraId="1B9FB162" w14:textId="77777777" w:rsidTr="0007280B">
        <w:trPr>
          <w:jc w:val="center"/>
        </w:trPr>
        <w:tc>
          <w:tcPr>
            <w:tcW w:w="4876" w:type="dxa"/>
            <w:tcBorders>
              <w:top w:val="nil"/>
              <w:left w:val="nil"/>
              <w:bottom w:val="nil"/>
              <w:right w:val="nil"/>
            </w:tcBorders>
          </w:tcPr>
          <w:p w14:paraId="5927FAD2" w14:textId="77777777" w:rsidR="0070379B" w:rsidRPr="0094179C" w:rsidRDefault="0070379B" w:rsidP="0007280B">
            <w:pPr>
              <w:pStyle w:val="Normal6a"/>
            </w:pPr>
          </w:p>
        </w:tc>
        <w:tc>
          <w:tcPr>
            <w:tcW w:w="4876" w:type="dxa"/>
            <w:tcBorders>
              <w:top w:val="nil"/>
              <w:left w:val="nil"/>
              <w:bottom w:val="nil"/>
              <w:right w:val="nil"/>
            </w:tcBorders>
          </w:tcPr>
          <w:p w14:paraId="6DCE3A4E" w14:textId="77777777" w:rsidR="0070379B" w:rsidRPr="0094179C" w:rsidRDefault="0070379B" w:rsidP="0007280B">
            <w:pPr>
              <w:pStyle w:val="Normal6a"/>
            </w:pPr>
            <w:r w:rsidRPr="0094179C">
              <w:rPr>
                <w:b/>
                <w:i/>
              </w:rPr>
              <w:t>34 bis.</w:t>
            </w:r>
            <w:r w:rsidRPr="0094179C">
              <w:tab/>
            </w:r>
            <w:r w:rsidRPr="0094179C">
              <w:rPr>
                <w:b/>
                <w:i/>
              </w:rPr>
              <w:t>chiede di mobilitare ingenti fondi e mezzi dell'Unione per sostenere gli Stati membri nel rafforzamento delle capacità e delle infrastrutture di protezione delle frontiere esterne, dei mezzi di sorveglianza, quali mura, mezzi di sorveglianza, compresa la sorveglianza aerea, e le attrezzature; propone di coprire i costi per costruire e mantenere barriere fisiche alle frontiere, che sono una parte essenziale di una politica migratoria globale e che dovrebbero mirare a prevenire l'ingresso illegale, la tratta di esseri umani e gli attacchi ibridi e a trattenere i richiedenti asilo alle frontiere esterne;</w:t>
            </w:r>
          </w:p>
        </w:tc>
      </w:tr>
    </w:tbl>
    <w:p w14:paraId="5864B79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AE33402" w14:textId="77777777" w:rsidR="0070379B" w:rsidRPr="0094179C" w:rsidRDefault="0070379B" w:rsidP="0070379B">
      <w:r w:rsidRPr="0094179C">
        <w:rPr>
          <w:rStyle w:val="HideTWBExt"/>
        </w:rPr>
        <w:t>&lt;/Amend&gt;</w:t>
      </w:r>
    </w:p>
    <w:p w14:paraId="75EB9C2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564</w:t>
      </w:r>
      <w:r w:rsidRPr="0094179C">
        <w:rPr>
          <w:rStyle w:val="HideTWBExt"/>
        </w:rPr>
        <w:t>&lt;/NumAm&gt;</w:t>
      </w:r>
    </w:p>
    <w:p w14:paraId="6AD2C6E8" w14:textId="77777777" w:rsidR="0070379B" w:rsidRPr="0094179C" w:rsidRDefault="0070379B" w:rsidP="0070379B">
      <w:pPr>
        <w:pStyle w:val="NormalBold"/>
      </w:pPr>
      <w:r w:rsidRPr="0094179C">
        <w:rPr>
          <w:rStyle w:val="HideTWBExt"/>
          <w:b w:val="0"/>
        </w:rPr>
        <w:t>&lt;RepeatBlock-By&gt;&lt;Members&gt;</w:t>
      </w:r>
      <w:r w:rsidRPr="0094179C">
        <w:t>Giuseppe Lupo, Sandro Ruotolo, Nicola Zingaretti, Marco Tarquinio, Dario Nardella, Elisabetta Gualmini, Giorgio Gori, Raffaele Topo, Pierfrancesco Maran, Alessandro Zan, Annalisa Corrado, Camilla Laureti, Pina Picierno, Alessandra Moretti, Brando Benifei</w:t>
      </w:r>
      <w:r w:rsidRPr="0094179C">
        <w:rPr>
          <w:rStyle w:val="HideTWBExt"/>
          <w:b w:val="0"/>
        </w:rPr>
        <w:t>&lt;/Members&gt;</w:t>
      </w:r>
    </w:p>
    <w:p w14:paraId="33258F6B" w14:textId="77777777" w:rsidR="0070379B" w:rsidRPr="0094179C" w:rsidRDefault="0070379B" w:rsidP="0070379B">
      <w:pPr>
        <w:pStyle w:val="NormalBold"/>
      </w:pPr>
      <w:r w:rsidRPr="0094179C">
        <w:rPr>
          <w:rStyle w:val="HideTWBExt"/>
          <w:b w:val="0"/>
        </w:rPr>
        <w:t>&lt;/RepeatBlock-By&gt;</w:t>
      </w:r>
    </w:p>
    <w:p w14:paraId="42FBCD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008746" w14:textId="77777777" w:rsidR="0070379B" w:rsidRPr="0094179C" w:rsidRDefault="0070379B" w:rsidP="0070379B">
      <w:pPr>
        <w:pStyle w:val="NormalBold"/>
      </w:pPr>
      <w:r w:rsidRPr="0094179C">
        <w:rPr>
          <w:rStyle w:val="HideTWBExt"/>
        </w:rPr>
        <w:t>&lt;Article&gt;</w:t>
      </w:r>
      <w:r w:rsidRPr="0094179C">
        <w:t>Paragrafo 34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AD8173" w14:textId="77777777" w:rsidTr="0007280B">
        <w:trPr>
          <w:trHeight w:hRule="exact" w:val="240"/>
          <w:jc w:val="center"/>
        </w:trPr>
        <w:tc>
          <w:tcPr>
            <w:tcW w:w="9752" w:type="dxa"/>
            <w:gridSpan w:val="2"/>
            <w:tcBorders>
              <w:top w:val="nil"/>
              <w:left w:val="nil"/>
              <w:bottom w:val="nil"/>
              <w:right w:val="nil"/>
            </w:tcBorders>
          </w:tcPr>
          <w:p w14:paraId="1C526305" w14:textId="77777777" w:rsidR="0070379B" w:rsidRPr="0094179C" w:rsidRDefault="0070379B" w:rsidP="0007280B"/>
        </w:tc>
      </w:tr>
      <w:tr w:rsidR="0070379B" w:rsidRPr="0094179C" w14:paraId="0A88B5B9" w14:textId="77777777" w:rsidTr="0007280B">
        <w:trPr>
          <w:trHeight w:val="240"/>
          <w:jc w:val="center"/>
        </w:trPr>
        <w:tc>
          <w:tcPr>
            <w:tcW w:w="4876" w:type="dxa"/>
            <w:tcBorders>
              <w:top w:val="nil"/>
              <w:left w:val="nil"/>
              <w:bottom w:val="nil"/>
              <w:right w:val="nil"/>
            </w:tcBorders>
          </w:tcPr>
          <w:p w14:paraId="5E4BC8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6930FA" w14:textId="77777777" w:rsidR="0070379B" w:rsidRPr="0094179C" w:rsidRDefault="0070379B" w:rsidP="0007280B">
            <w:pPr>
              <w:pStyle w:val="AmColumnHeading"/>
            </w:pPr>
            <w:r w:rsidRPr="0094179C">
              <w:t>Emendamento</w:t>
            </w:r>
          </w:p>
        </w:tc>
      </w:tr>
      <w:tr w:rsidR="0070379B" w:rsidRPr="0094179C" w14:paraId="3722494C" w14:textId="77777777" w:rsidTr="0007280B">
        <w:trPr>
          <w:jc w:val="center"/>
        </w:trPr>
        <w:tc>
          <w:tcPr>
            <w:tcW w:w="4876" w:type="dxa"/>
            <w:tcBorders>
              <w:top w:val="nil"/>
              <w:left w:val="nil"/>
              <w:bottom w:val="nil"/>
              <w:right w:val="nil"/>
            </w:tcBorders>
          </w:tcPr>
          <w:p w14:paraId="39B037F3" w14:textId="77777777" w:rsidR="0070379B" w:rsidRPr="0094179C" w:rsidRDefault="0070379B" w:rsidP="0007280B">
            <w:pPr>
              <w:pStyle w:val="Normal6a"/>
            </w:pPr>
          </w:p>
        </w:tc>
        <w:tc>
          <w:tcPr>
            <w:tcW w:w="4876" w:type="dxa"/>
            <w:tcBorders>
              <w:top w:val="nil"/>
              <w:left w:val="nil"/>
              <w:bottom w:val="nil"/>
              <w:right w:val="nil"/>
            </w:tcBorders>
          </w:tcPr>
          <w:p w14:paraId="385F3287" w14:textId="77777777" w:rsidR="0070379B" w:rsidRPr="0094179C" w:rsidRDefault="0070379B" w:rsidP="0007280B">
            <w:pPr>
              <w:pStyle w:val="Normal6a"/>
            </w:pPr>
            <w:r w:rsidRPr="0094179C">
              <w:rPr>
                <w:b/>
                <w:i/>
              </w:rPr>
              <w:t>34 bis.</w:t>
            </w:r>
            <w:r w:rsidRPr="0094179C">
              <w:tab/>
            </w:r>
            <w:r w:rsidRPr="0094179C">
              <w:rPr>
                <w:b/>
                <w:i/>
              </w:rPr>
              <w:t>sottolinea la necessità di rafforzare le azioni dell'Unione europea nella lotta contro la criminalità organizzata potenziando le missioni dell'EPPO, di Europol, dell'OLAF e della Corte dei conti europea con risorse adeguate, considerando che le organizzazioni criminali continuano a mettere a repentaglio lo Stato di diritto, la sicurezza interna, i beni e i valori dell'Unione europea;</w:t>
            </w:r>
          </w:p>
        </w:tc>
      </w:tr>
    </w:tbl>
    <w:p w14:paraId="3962C3C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FE4520" w14:textId="77777777" w:rsidR="0070379B" w:rsidRPr="0094179C" w:rsidRDefault="0070379B" w:rsidP="0070379B">
      <w:r w:rsidRPr="0094179C">
        <w:rPr>
          <w:rStyle w:val="HideTWBExt"/>
        </w:rPr>
        <w:t>&lt;/Amend&gt;</w:t>
      </w:r>
    </w:p>
    <w:p w14:paraId="7FC3C94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565</w:t>
      </w:r>
      <w:r w:rsidRPr="0094179C">
        <w:rPr>
          <w:rStyle w:val="HideTWBExt"/>
        </w:rPr>
        <w:t>&lt;/NumAm&gt;</w:t>
      </w:r>
    </w:p>
    <w:p w14:paraId="150EE592"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789CDE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CAD1C23" w14:textId="77777777" w:rsidR="0070379B" w:rsidRPr="0094179C" w:rsidRDefault="0070379B" w:rsidP="0070379B">
      <w:pPr>
        <w:pStyle w:val="NormalBold"/>
      </w:pPr>
      <w:r w:rsidRPr="0094179C">
        <w:rPr>
          <w:rStyle w:val="HideTWBExt"/>
          <w:b w:val="0"/>
        </w:rPr>
        <w:t>&lt;/RepeatBlock-By&gt;</w:t>
      </w:r>
    </w:p>
    <w:p w14:paraId="181D696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620DB4" w14:textId="77777777" w:rsidR="0070379B" w:rsidRPr="0094179C" w:rsidRDefault="0070379B" w:rsidP="0070379B">
      <w:pPr>
        <w:pStyle w:val="NormalBold"/>
      </w:pPr>
      <w:r w:rsidRPr="0094179C">
        <w:rPr>
          <w:rStyle w:val="HideTWBExt"/>
        </w:rPr>
        <w:t>&lt;Article&gt;</w:t>
      </w:r>
      <w:r w:rsidRPr="0094179C">
        <w:t>Paragrafo 35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491007" w14:textId="77777777" w:rsidTr="0007280B">
        <w:trPr>
          <w:trHeight w:hRule="exact" w:val="240"/>
          <w:jc w:val="center"/>
        </w:trPr>
        <w:tc>
          <w:tcPr>
            <w:tcW w:w="9752" w:type="dxa"/>
            <w:gridSpan w:val="2"/>
            <w:tcBorders>
              <w:top w:val="nil"/>
              <w:left w:val="nil"/>
              <w:bottom w:val="nil"/>
              <w:right w:val="nil"/>
            </w:tcBorders>
          </w:tcPr>
          <w:p w14:paraId="3BB49872" w14:textId="77777777" w:rsidR="0070379B" w:rsidRPr="0094179C" w:rsidRDefault="0070379B" w:rsidP="0007280B"/>
        </w:tc>
      </w:tr>
      <w:tr w:rsidR="0070379B" w:rsidRPr="0094179C" w14:paraId="686FA916" w14:textId="77777777" w:rsidTr="0007280B">
        <w:trPr>
          <w:trHeight w:val="240"/>
          <w:jc w:val="center"/>
        </w:trPr>
        <w:tc>
          <w:tcPr>
            <w:tcW w:w="4876" w:type="dxa"/>
            <w:tcBorders>
              <w:top w:val="nil"/>
              <w:left w:val="nil"/>
              <w:bottom w:val="nil"/>
              <w:right w:val="nil"/>
            </w:tcBorders>
          </w:tcPr>
          <w:p w14:paraId="7FF8A25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7A21CF" w14:textId="77777777" w:rsidR="0070379B" w:rsidRPr="0094179C" w:rsidRDefault="0070379B" w:rsidP="0007280B">
            <w:pPr>
              <w:pStyle w:val="AmColumnHeading"/>
            </w:pPr>
            <w:r w:rsidRPr="0094179C">
              <w:t>Emendamento</w:t>
            </w:r>
          </w:p>
        </w:tc>
      </w:tr>
      <w:tr w:rsidR="0070379B" w:rsidRPr="0094179C" w14:paraId="57851A20" w14:textId="77777777" w:rsidTr="0007280B">
        <w:trPr>
          <w:jc w:val="center"/>
        </w:trPr>
        <w:tc>
          <w:tcPr>
            <w:tcW w:w="4876" w:type="dxa"/>
            <w:tcBorders>
              <w:top w:val="nil"/>
              <w:left w:val="nil"/>
              <w:bottom w:val="nil"/>
              <w:right w:val="nil"/>
            </w:tcBorders>
          </w:tcPr>
          <w:p w14:paraId="1EB69540" w14:textId="77777777" w:rsidR="0070379B" w:rsidRPr="0094179C" w:rsidRDefault="0070379B" w:rsidP="0007280B">
            <w:pPr>
              <w:pStyle w:val="Normal6a"/>
            </w:pPr>
            <w:r w:rsidRPr="0094179C">
              <w:t>35.</w:t>
            </w:r>
            <w:r w:rsidRPr="0094179C">
              <w:tab/>
              <w:t xml:space="preserve">insiste sul fatto che, in un contesto di maggiore instabilità mondiale, l'Unione deve continuare a interagire in modo costruttivo con i paesi terzi e a </w:t>
            </w:r>
            <w:r w:rsidRPr="0094179C">
              <w:rPr>
                <w:b/>
                <w:i/>
              </w:rPr>
              <w:t>sostenere la</w:t>
            </w:r>
            <w:r w:rsidRPr="0094179C">
              <w:t xml:space="preserve"> pace, </w:t>
            </w:r>
            <w:r w:rsidRPr="0094179C">
              <w:rPr>
                <w:b/>
                <w:i/>
              </w:rPr>
              <w:t>la</w:t>
            </w:r>
            <w:r w:rsidRPr="0094179C">
              <w:t xml:space="preserve"> stabilità, </w:t>
            </w:r>
            <w:r w:rsidRPr="0094179C">
              <w:rPr>
                <w:b/>
                <w:i/>
              </w:rPr>
              <w:t>la</w:t>
            </w:r>
            <w:r w:rsidRPr="0094179C">
              <w:t xml:space="preserve"> prosperità, </w:t>
            </w:r>
            <w:r w:rsidRPr="0094179C">
              <w:rPr>
                <w:b/>
                <w:i/>
              </w:rPr>
              <w:t>la</w:t>
            </w:r>
            <w:r w:rsidRPr="0094179C">
              <w:t xml:space="preserve"> sicurezza, </w:t>
            </w:r>
            <w:r w:rsidRPr="0094179C">
              <w:rPr>
                <w:b/>
                <w:i/>
              </w:rPr>
              <w:t>la</w:t>
            </w:r>
            <w:r w:rsidRPr="0094179C">
              <w:t xml:space="preserve"> democrazia e </w:t>
            </w:r>
            <w:r w:rsidRPr="0094179C">
              <w:rPr>
                <w:b/>
                <w:i/>
              </w:rPr>
              <w:t>lo</w:t>
            </w:r>
            <w:r w:rsidRPr="0094179C">
              <w:t xml:space="preserve"> sviluppo sostenibile a livello mondiale, in linea con i propri valori;</w:t>
            </w:r>
          </w:p>
        </w:tc>
        <w:tc>
          <w:tcPr>
            <w:tcW w:w="4876" w:type="dxa"/>
            <w:tcBorders>
              <w:top w:val="nil"/>
              <w:left w:val="nil"/>
              <w:bottom w:val="nil"/>
              <w:right w:val="nil"/>
            </w:tcBorders>
          </w:tcPr>
          <w:p w14:paraId="5D887889" w14:textId="77777777" w:rsidR="0070379B" w:rsidRPr="0094179C" w:rsidRDefault="0070379B" w:rsidP="0007280B">
            <w:pPr>
              <w:pStyle w:val="Normal6a"/>
            </w:pPr>
            <w:r w:rsidRPr="0094179C">
              <w:t>35.</w:t>
            </w:r>
            <w:r w:rsidRPr="0094179C">
              <w:tab/>
              <w:t xml:space="preserve">insiste sul fatto che, in un contesto di maggiore instabilità mondiale, l'Unione deve continuare a interagire in modo costruttivo con i paesi terzi e a </w:t>
            </w:r>
            <w:r w:rsidRPr="0094179C">
              <w:rPr>
                <w:b/>
                <w:i/>
              </w:rPr>
              <w:t>promuovere il sostegno alla</w:t>
            </w:r>
            <w:r w:rsidRPr="0094179C">
              <w:t xml:space="preserve"> pace, </w:t>
            </w:r>
            <w:r w:rsidRPr="0094179C">
              <w:rPr>
                <w:b/>
                <w:i/>
              </w:rPr>
              <w:t>alla</w:t>
            </w:r>
            <w:r w:rsidRPr="0094179C">
              <w:t xml:space="preserve"> stabilità, </w:t>
            </w:r>
            <w:r w:rsidRPr="0094179C">
              <w:rPr>
                <w:b/>
                <w:i/>
              </w:rPr>
              <w:t>alla</w:t>
            </w:r>
            <w:r w:rsidRPr="0094179C">
              <w:t xml:space="preserve"> prosperità, </w:t>
            </w:r>
            <w:r w:rsidRPr="0094179C">
              <w:rPr>
                <w:b/>
                <w:i/>
              </w:rPr>
              <w:t>alla</w:t>
            </w:r>
            <w:r w:rsidRPr="0094179C">
              <w:t xml:space="preserve"> sicurezza, </w:t>
            </w:r>
            <w:r w:rsidRPr="0094179C">
              <w:rPr>
                <w:b/>
                <w:i/>
              </w:rPr>
              <w:t>ai diritti umani, alla</w:t>
            </w:r>
            <w:r w:rsidRPr="0094179C">
              <w:t xml:space="preserve"> democrazia e </w:t>
            </w:r>
            <w:r w:rsidRPr="0094179C">
              <w:rPr>
                <w:b/>
                <w:i/>
              </w:rPr>
              <w:t>allo</w:t>
            </w:r>
            <w:r w:rsidRPr="0094179C">
              <w:t xml:space="preserve"> sviluppo sostenibile a livello mondiale, in linea con i propri valori</w:t>
            </w:r>
            <w:r w:rsidRPr="0094179C">
              <w:rPr>
                <w:b/>
                <w:i/>
              </w:rPr>
              <w:t>, con la responsabilità globale e con i propri impegni internazionali</w:t>
            </w:r>
            <w:r w:rsidRPr="0094179C">
              <w:t xml:space="preserve">; </w:t>
            </w:r>
            <w:r w:rsidRPr="0094179C">
              <w:rPr>
                <w:b/>
                <w:i/>
              </w:rPr>
              <w:t>sottolinea la necessità di garantire che il prossimo QFP fornisca finanziamenti solidi e dedicati per il sostegno alla democrazia e ai diritti umani, in particolare alla luce della crescente tendenza globale all'autoritarismo e alla riduzione globale dei diritti delle donne; sottolinea l'importanza di rafforzare la resilienza democratica, salvaguardare lo spazio civico e proteggere le libertà fondamentali, tra cui la libertà di espressione, di associazione e di stampa; sottolinea la necessità di rafforzare il sostegno ai difensori dei diritti umani, alla parità di genere e all'emancipazione delle donne e ai diritti LGBTI, nonché alla salute sessuale e riproduttiva e ai relativi diritti quali componenti integranti dell'azione esterna dell'UE; sollecita un fermo impegno finanziario per contrastare l'arretramento democratico e sostenere una governance inclusiva e basata sui diritti in tutto il mondo;</w:t>
            </w:r>
          </w:p>
        </w:tc>
      </w:tr>
    </w:tbl>
    <w:p w14:paraId="28482F3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44838E7" w14:textId="77777777" w:rsidR="0070379B" w:rsidRPr="0094179C" w:rsidRDefault="0070379B" w:rsidP="0070379B">
      <w:r w:rsidRPr="0094179C">
        <w:rPr>
          <w:rStyle w:val="HideTWBExt"/>
        </w:rPr>
        <w:t>&lt;/Amend&gt;</w:t>
      </w:r>
    </w:p>
    <w:p w14:paraId="0110522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566</w:t>
      </w:r>
      <w:r w:rsidRPr="0094179C">
        <w:rPr>
          <w:rStyle w:val="HideTWBExt"/>
        </w:rPr>
        <w:t>&lt;/NumAm&gt;</w:t>
      </w:r>
    </w:p>
    <w:p w14:paraId="6A2BB2AC"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297265E6" w14:textId="77777777" w:rsidR="0070379B" w:rsidRPr="0094179C" w:rsidRDefault="0070379B" w:rsidP="0070379B">
      <w:pPr>
        <w:pStyle w:val="NormalBold"/>
      </w:pPr>
      <w:r w:rsidRPr="0094179C">
        <w:rPr>
          <w:rStyle w:val="HideTWBExt"/>
          <w:b w:val="0"/>
        </w:rPr>
        <w:t>&lt;/RepeatBlock-By&gt;</w:t>
      </w:r>
    </w:p>
    <w:p w14:paraId="24BBFFB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B4D3305" w14:textId="77777777" w:rsidR="0070379B" w:rsidRPr="0094179C" w:rsidRDefault="0070379B" w:rsidP="0070379B">
      <w:pPr>
        <w:pStyle w:val="NormalBold"/>
      </w:pPr>
      <w:r w:rsidRPr="0094179C">
        <w:rPr>
          <w:rStyle w:val="HideTWBExt"/>
        </w:rPr>
        <w:t>&lt;Article&gt;</w:t>
      </w:r>
      <w:r w:rsidRPr="0094179C">
        <w:t>Paragrafo 35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3BE846" w14:textId="77777777" w:rsidTr="0007280B">
        <w:trPr>
          <w:trHeight w:hRule="exact" w:val="240"/>
          <w:jc w:val="center"/>
        </w:trPr>
        <w:tc>
          <w:tcPr>
            <w:tcW w:w="9752" w:type="dxa"/>
            <w:gridSpan w:val="2"/>
            <w:tcBorders>
              <w:top w:val="nil"/>
              <w:left w:val="nil"/>
              <w:bottom w:val="nil"/>
              <w:right w:val="nil"/>
            </w:tcBorders>
          </w:tcPr>
          <w:p w14:paraId="3BAB1B1C" w14:textId="77777777" w:rsidR="0070379B" w:rsidRPr="0094179C" w:rsidRDefault="0070379B" w:rsidP="0007280B"/>
        </w:tc>
      </w:tr>
      <w:tr w:rsidR="0070379B" w:rsidRPr="0094179C" w14:paraId="6FAF4E8C" w14:textId="77777777" w:rsidTr="0007280B">
        <w:trPr>
          <w:trHeight w:val="240"/>
          <w:jc w:val="center"/>
        </w:trPr>
        <w:tc>
          <w:tcPr>
            <w:tcW w:w="4876" w:type="dxa"/>
            <w:tcBorders>
              <w:top w:val="nil"/>
              <w:left w:val="nil"/>
              <w:bottom w:val="nil"/>
              <w:right w:val="nil"/>
            </w:tcBorders>
          </w:tcPr>
          <w:p w14:paraId="4B4A9C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70EFE1" w14:textId="77777777" w:rsidR="0070379B" w:rsidRPr="0094179C" w:rsidRDefault="0070379B" w:rsidP="0007280B">
            <w:pPr>
              <w:pStyle w:val="AmColumnHeading"/>
            </w:pPr>
            <w:r w:rsidRPr="0094179C">
              <w:t>Emendamento</w:t>
            </w:r>
          </w:p>
        </w:tc>
      </w:tr>
      <w:tr w:rsidR="0070379B" w:rsidRPr="0094179C" w14:paraId="1785B6E1" w14:textId="77777777" w:rsidTr="0007280B">
        <w:trPr>
          <w:jc w:val="center"/>
        </w:trPr>
        <w:tc>
          <w:tcPr>
            <w:tcW w:w="4876" w:type="dxa"/>
            <w:tcBorders>
              <w:top w:val="nil"/>
              <w:left w:val="nil"/>
              <w:bottom w:val="nil"/>
              <w:right w:val="nil"/>
            </w:tcBorders>
          </w:tcPr>
          <w:p w14:paraId="33653976" w14:textId="77777777" w:rsidR="0070379B" w:rsidRPr="0094179C" w:rsidRDefault="0070379B" w:rsidP="0007280B">
            <w:pPr>
              <w:pStyle w:val="Normal6a"/>
            </w:pPr>
            <w:r w:rsidRPr="0094179C">
              <w:t>35.</w:t>
            </w:r>
            <w:r w:rsidRPr="0094179C">
              <w:tab/>
              <w:t xml:space="preserve">insiste sul fatto che, in un contesto di maggiore instabilità mondiale, l'Unione deve </w:t>
            </w:r>
            <w:r w:rsidRPr="0094179C">
              <w:rPr>
                <w:b/>
                <w:i/>
              </w:rPr>
              <w:t>continuare a interagire in modo costruttivo</w:t>
            </w:r>
            <w:r w:rsidRPr="0094179C">
              <w:t xml:space="preserve"> con i paesi terzi </w:t>
            </w:r>
            <w:r w:rsidRPr="0094179C">
              <w:rPr>
                <w:b/>
                <w:i/>
              </w:rPr>
              <w:t>e a sostenere la</w:t>
            </w:r>
            <w:r w:rsidRPr="0094179C">
              <w:t xml:space="preserve"> pace, </w:t>
            </w:r>
            <w:r w:rsidRPr="0094179C">
              <w:rPr>
                <w:b/>
                <w:i/>
              </w:rPr>
              <w:t>la</w:t>
            </w:r>
            <w:r w:rsidRPr="0094179C">
              <w:t xml:space="preserve"> stabilità, </w:t>
            </w:r>
            <w:r w:rsidRPr="0094179C">
              <w:rPr>
                <w:b/>
                <w:i/>
              </w:rPr>
              <w:t>la</w:t>
            </w:r>
            <w:r w:rsidRPr="0094179C">
              <w:t xml:space="preserve"> prosperità, </w:t>
            </w:r>
            <w:r w:rsidRPr="0094179C">
              <w:rPr>
                <w:b/>
                <w:i/>
              </w:rPr>
              <w:t>la sicurezza, la</w:t>
            </w:r>
            <w:r w:rsidRPr="0094179C">
              <w:t xml:space="preserve"> democrazia </w:t>
            </w:r>
            <w:r w:rsidRPr="0094179C">
              <w:rPr>
                <w:b/>
                <w:i/>
              </w:rPr>
              <w:t>e lo sviluppo sostenibile a livello mondiale, in linea con i propri valori</w:t>
            </w:r>
            <w:r w:rsidRPr="0094179C">
              <w:t>;</w:t>
            </w:r>
          </w:p>
        </w:tc>
        <w:tc>
          <w:tcPr>
            <w:tcW w:w="4876" w:type="dxa"/>
            <w:tcBorders>
              <w:top w:val="nil"/>
              <w:left w:val="nil"/>
              <w:bottom w:val="nil"/>
              <w:right w:val="nil"/>
            </w:tcBorders>
          </w:tcPr>
          <w:p w14:paraId="4D5A2D39" w14:textId="77777777" w:rsidR="0070379B" w:rsidRPr="0094179C" w:rsidRDefault="0070379B" w:rsidP="0007280B">
            <w:pPr>
              <w:pStyle w:val="Normal6a"/>
            </w:pPr>
            <w:r w:rsidRPr="0094179C">
              <w:t>35.</w:t>
            </w:r>
            <w:r w:rsidRPr="0094179C">
              <w:tab/>
              <w:t xml:space="preserve">insiste sul fatto che, in un contesto di maggiore instabilità mondiale, l'Unione deve </w:t>
            </w:r>
            <w:r w:rsidRPr="0094179C">
              <w:rPr>
                <w:b/>
                <w:i/>
              </w:rPr>
              <w:t>dare priorità all'impegno strategico</w:t>
            </w:r>
            <w:r w:rsidRPr="0094179C">
              <w:t xml:space="preserve"> con i paesi terzi </w:t>
            </w:r>
            <w:r w:rsidRPr="0094179C">
              <w:rPr>
                <w:b/>
                <w:i/>
              </w:rPr>
              <w:t>fondato sugli interessi reciproci, i partenariati economici e la cooperazione in materia di sicurezza; sottolinea la necessità di un approccio agli aiuti esteri orientato ai risultati, che garantisca un impatto misurabile e l'allineamento con gli obiettivi strategici europei; evidenzia che il sostegno alla</w:t>
            </w:r>
            <w:r w:rsidRPr="0094179C">
              <w:t xml:space="preserve"> pace, </w:t>
            </w:r>
            <w:r w:rsidRPr="0094179C">
              <w:rPr>
                <w:b/>
                <w:i/>
              </w:rPr>
              <w:t>alla</w:t>
            </w:r>
            <w:r w:rsidRPr="0094179C">
              <w:t xml:space="preserve"> stabilità, </w:t>
            </w:r>
            <w:r w:rsidRPr="0094179C">
              <w:rPr>
                <w:b/>
                <w:i/>
              </w:rPr>
              <w:t>alla</w:t>
            </w:r>
            <w:r w:rsidRPr="0094179C">
              <w:t xml:space="preserve"> prosperità </w:t>
            </w:r>
            <w:r w:rsidRPr="0094179C">
              <w:rPr>
                <w:b/>
                <w:i/>
              </w:rPr>
              <w:t>e alla</w:t>
            </w:r>
            <w:r w:rsidRPr="0094179C">
              <w:t xml:space="preserve"> democrazia </w:t>
            </w:r>
            <w:r w:rsidRPr="0094179C">
              <w:rPr>
                <w:b/>
                <w:i/>
              </w:rPr>
              <w:t>deve essere integrato da strategie che prevengano le dipendenze esterne e rafforzino la resilienza geopolitica dell'Europa</w:t>
            </w:r>
            <w:r w:rsidRPr="0094179C">
              <w:t>;</w:t>
            </w:r>
          </w:p>
        </w:tc>
      </w:tr>
    </w:tbl>
    <w:p w14:paraId="7FC5A10A"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BBFEB86" w14:textId="77777777" w:rsidR="0070379B" w:rsidRPr="00647DCB" w:rsidRDefault="0070379B" w:rsidP="0070379B">
      <w:pPr>
        <w:rPr>
          <w:lang w:val="pt-PT"/>
        </w:rPr>
      </w:pPr>
      <w:r w:rsidRPr="00647DCB">
        <w:rPr>
          <w:rStyle w:val="HideTWBExt"/>
          <w:lang w:val="pt-PT"/>
        </w:rPr>
        <w:t>&lt;/Amend&gt;</w:t>
      </w:r>
    </w:p>
    <w:p w14:paraId="057DFED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567</w:t>
      </w:r>
      <w:r w:rsidRPr="00647DCB">
        <w:rPr>
          <w:rStyle w:val="HideTWBExt"/>
          <w:lang w:val="pt-PT"/>
        </w:rPr>
        <w:t>&lt;/NumAm&gt;</w:t>
      </w:r>
    </w:p>
    <w:p w14:paraId="4DA6E6A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16EC9A39" w14:textId="77777777" w:rsidR="0070379B" w:rsidRPr="00647DCB" w:rsidRDefault="0070379B" w:rsidP="0070379B">
      <w:pPr>
        <w:pStyle w:val="NormalBold"/>
        <w:rPr>
          <w:lang w:val="pt-PT"/>
        </w:rPr>
      </w:pPr>
      <w:r w:rsidRPr="00647DCB">
        <w:rPr>
          <w:rStyle w:val="HideTWBExt"/>
          <w:b w:val="0"/>
          <w:lang w:val="pt-PT"/>
        </w:rPr>
        <w:t>&lt;/RepeatBlock-By&gt;</w:t>
      </w:r>
    </w:p>
    <w:p w14:paraId="0DE53D9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E78D599" w14:textId="77777777" w:rsidR="0070379B" w:rsidRPr="0094179C" w:rsidRDefault="0070379B" w:rsidP="0070379B">
      <w:pPr>
        <w:pStyle w:val="NormalBold"/>
      </w:pPr>
      <w:r w:rsidRPr="0094179C">
        <w:rPr>
          <w:rStyle w:val="HideTWBExt"/>
        </w:rPr>
        <w:t>&lt;Article&gt;</w:t>
      </w:r>
      <w:r w:rsidRPr="0094179C">
        <w:t>Paragrafo 35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64F8D0" w14:textId="77777777" w:rsidTr="0007280B">
        <w:trPr>
          <w:trHeight w:hRule="exact" w:val="240"/>
          <w:jc w:val="center"/>
        </w:trPr>
        <w:tc>
          <w:tcPr>
            <w:tcW w:w="9752" w:type="dxa"/>
            <w:gridSpan w:val="2"/>
            <w:tcBorders>
              <w:top w:val="nil"/>
              <w:left w:val="nil"/>
              <w:bottom w:val="nil"/>
              <w:right w:val="nil"/>
            </w:tcBorders>
          </w:tcPr>
          <w:p w14:paraId="6CA71F34" w14:textId="77777777" w:rsidR="0070379B" w:rsidRPr="0094179C" w:rsidRDefault="0070379B" w:rsidP="0007280B"/>
        </w:tc>
      </w:tr>
      <w:tr w:rsidR="0070379B" w:rsidRPr="0094179C" w14:paraId="388EB260" w14:textId="77777777" w:rsidTr="0007280B">
        <w:trPr>
          <w:trHeight w:val="240"/>
          <w:jc w:val="center"/>
        </w:trPr>
        <w:tc>
          <w:tcPr>
            <w:tcW w:w="4876" w:type="dxa"/>
            <w:tcBorders>
              <w:top w:val="nil"/>
              <w:left w:val="nil"/>
              <w:bottom w:val="nil"/>
              <w:right w:val="nil"/>
            </w:tcBorders>
          </w:tcPr>
          <w:p w14:paraId="56AA253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61BCA4" w14:textId="77777777" w:rsidR="0070379B" w:rsidRPr="0094179C" w:rsidRDefault="0070379B" w:rsidP="0007280B">
            <w:pPr>
              <w:pStyle w:val="AmColumnHeading"/>
            </w:pPr>
            <w:r w:rsidRPr="0094179C">
              <w:t>Emendamento</w:t>
            </w:r>
          </w:p>
        </w:tc>
      </w:tr>
      <w:tr w:rsidR="0070379B" w:rsidRPr="0094179C" w14:paraId="12FDFFA2" w14:textId="77777777" w:rsidTr="0007280B">
        <w:trPr>
          <w:jc w:val="center"/>
        </w:trPr>
        <w:tc>
          <w:tcPr>
            <w:tcW w:w="4876" w:type="dxa"/>
            <w:tcBorders>
              <w:top w:val="nil"/>
              <w:left w:val="nil"/>
              <w:bottom w:val="nil"/>
              <w:right w:val="nil"/>
            </w:tcBorders>
          </w:tcPr>
          <w:p w14:paraId="555DDBB3" w14:textId="77777777" w:rsidR="0070379B" w:rsidRPr="0094179C" w:rsidRDefault="0070379B" w:rsidP="0007280B">
            <w:pPr>
              <w:pStyle w:val="Normal6a"/>
            </w:pPr>
            <w:r w:rsidRPr="0094179C">
              <w:t>35.</w:t>
            </w:r>
            <w:r w:rsidRPr="0094179C">
              <w:tab/>
              <w:t xml:space="preserve">insiste sul fatto che, in un contesto di maggiore instabilità mondiale, l'Unione </w:t>
            </w:r>
            <w:r w:rsidRPr="0094179C">
              <w:rPr>
                <w:b/>
                <w:i/>
              </w:rPr>
              <w:t>deve</w:t>
            </w:r>
            <w:r w:rsidRPr="0094179C">
              <w:t xml:space="preserve"> continuare a interagire in modo costruttivo con i paesi terzi e a sostenere la pace, la stabilità, la prosperità, la sicurezza, la democrazia e lo sviluppo sostenibile a livello mondiale, in linea con i propri valori;</w:t>
            </w:r>
          </w:p>
        </w:tc>
        <w:tc>
          <w:tcPr>
            <w:tcW w:w="4876" w:type="dxa"/>
            <w:tcBorders>
              <w:top w:val="nil"/>
              <w:left w:val="nil"/>
              <w:bottom w:val="nil"/>
              <w:right w:val="nil"/>
            </w:tcBorders>
          </w:tcPr>
          <w:p w14:paraId="0CC23F2B" w14:textId="77777777" w:rsidR="0070379B" w:rsidRPr="0094179C" w:rsidRDefault="0070379B" w:rsidP="0007280B">
            <w:pPr>
              <w:pStyle w:val="Normal6a"/>
            </w:pPr>
            <w:r w:rsidRPr="0094179C">
              <w:t>35.</w:t>
            </w:r>
            <w:r w:rsidRPr="0094179C">
              <w:tab/>
              <w:t xml:space="preserve">insiste sul fatto che, in un contesto di maggiore instabilità mondiale, l'Unione </w:t>
            </w:r>
            <w:r w:rsidRPr="0094179C">
              <w:rPr>
                <w:b/>
                <w:i/>
              </w:rPr>
              <w:t>e gli Stati membri devono</w:t>
            </w:r>
            <w:r w:rsidRPr="0094179C">
              <w:t xml:space="preserve"> continuare a interagire in modo costruttivo</w:t>
            </w:r>
            <w:r w:rsidRPr="0094179C">
              <w:rPr>
                <w:b/>
                <w:i/>
              </w:rPr>
              <w:t>, reciprocamente vantaggioso,</w:t>
            </w:r>
            <w:r w:rsidRPr="0094179C">
              <w:t xml:space="preserve"> con i paesi terzi e a sostenere la pace, </w:t>
            </w:r>
            <w:r w:rsidRPr="0094179C">
              <w:rPr>
                <w:b/>
                <w:i/>
              </w:rPr>
              <w:t>la cooperazione,</w:t>
            </w:r>
            <w:r w:rsidRPr="0094179C">
              <w:t xml:space="preserve"> la stabilità, la prosperità, la sicurezza, la democrazia e lo sviluppo sostenibile a livello mondiale, in linea con i propri valori;</w:t>
            </w:r>
          </w:p>
        </w:tc>
      </w:tr>
    </w:tbl>
    <w:p w14:paraId="3544A7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5D59FDC" w14:textId="77777777" w:rsidR="0070379B" w:rsidRPr="0094179C" w:rsidRDefault="0070379B" w:rsidP="0070379B">
      <w:r w:rsidRPr="0094179C">
        <w:rPr>
          <w:rStyle w:val="HideTWBExt"/>
        </w:rPr>
        <w:t>&lt;/Amend&gt;</w:t>
      </w:r>
    </w:p>
    <w:p w14:paraId="0447722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568</w:t>
      </w:r>
      <w:r w:rsidRPr="0094179C">
        <w:rPr>
          <w:rStyle w:val="HideTWBExt"/>
        </w:rPr>
        <w:t>&lt;/NumAm&gt;</w:t>
      </w:r>
    </w:p>
    <w:p w14:paraId="43F32021"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61246349" w14:textId="77777777" w:rsidR="0070379B" w:rsidRPr="0094179C" w:rsidRDefault="0070379B" w:rsidP="0070379B">
      <w:pPr>
        <w:pStyle w:val="NormalBold"/>
      </w:pPr>
      <w:r w:rsidRPr="0094179C">
        <w:rPr>
          <w:rStyle w:val="HideTWBExt"/>
          <w:b w:val="0"/>
        </w:rPr>
        <w:t>&lt;/RepeatBlock-By&gt;</w:t>
      </w:r>
    </w:p>
    <w:p w14:paraId="4C01C46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D992CA" w14:textId="77777777" w:rsidR="0070379B" w:rsidRPr="0094179C" w:rsidRDefault="0070379B" w:rsidP="0070379B">
      <w:pPr>
        <w:pStyle w:val="NormalBold"/>
      </w:pPr>
      <w:r w:rsidRPr="0094179C">
        <w:rPr>
          <w:rStyle w:val="HideTWBExt"/>
        </w:rPr>
        <w:t>&lt;Article&gt;</w:t>
      </w:r>
      <w:r w:rsidRPr="0094179C">
        <w:t>Paragrafo 35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52BADC" w14:textId="77777777" w:rsidTr="0007280B">
        <w:trPr>
          <w:trHeight w:hRule="exact" w:val="240"/>
          <w:jc w:val="center"/>
        </w:trPr>
        <w:tc>
          <w:tcPr>
            <w:tcW w:w="9752" w:type="dxa"/>
            <w:gridSpan w:val="2"/>
            <w:tcBorders>
              <w:top w:val="nil"/>
              <w:left w:val="nil"/>
              <w:bottom w:val="nil"/>
              <w:right w:val="nil"/>
            </w:tcBorders>
          </w:tcPr>
          <w:p w14:paraId="07E13FA1" w14:textId="77777777" w:rsidR="0070379B" w:rsidRPr="0094179C" w:rsidRDefault="0070379B" w:rsidP="0007280B"/>
        </w:tc>
      </w:tr>
      <w:tr w:rsidR="0070379B" w:rsidRPr="0094179C" w14:paraId="06D1110C" w14:textId="77777777" w:rsidTr="0007280B">
        <w:trPr>
          <w:trHeight w:val="240"/>
          <w:jc w:val="center"/>
        </w:trPr>
        <w:tc>
          <w:tcPr>
            <w:tcW w:w="4876" w:type="dxa"/>
            <w:tcBorders>
              <w:top w:val="nil"/>
              <w:left w:val="nil"/>
              <w:bottom w:val="nil"/>
              <w:right w:val="nil"/>
            </w:tcBorders>
          </w:tcPr>
          <w:p w14:paraId="6BD76CA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71121F" w14:textId="77777777" w:rsidR="0070379B" w:rsidRPr="0094179C" w:rsidRDefault="0070379B" w:rsidP="0007280B">
            <w:pPr>
              <w:pStyle w:val="AmColumnHeading"/>
            </w:pPr>
            <w:r w:rsidRPr="0094179C">
              <w:t>Emendamento</w:t>
            </w:r>
          </w:p>
        </w:tc>
      </w:tr>
      <w:tr w:rsidR="0070379B" w:rsidRPr="0094179C" w14:paraId="5D65EE9A" w14:textId="77777777" w:rsidTr="0007280B">
        <w:trPr>
          <w:jc w:val="center"/>
        </w:trPr>
        <w:tc>
          <w:tcPr>
            <w:tcW w:w="4876" w:type="dxa"/>
            <w:tcBorders>
              <w:top w:val="nil"/>
              <w:left w:val="nil"/>
              <w:bottom w:val="nil"/>
              <w:right w:val="nil"/>
            </w:tcBorders>
          </w:tcPr>
          <w:p w14:paraId="1D87AE69" w14:textId="77777777" w:rsidR="0070379B" w:rsidRPr="0094179C" w:rsidRDefault="0070379B" w:rsidP="0007280B">
            <w:pPr>
              <w:pStyle w:val="Normal6a"/>
            </w:pPr>
            <w:r w:rsidRPr="0094179C">
              <w:t>35.</w:t>
            </w:r>
            <w:r w:rsidRPr="0094179C">
              <w:tab/>
              <w:t>insiste sul fatto che, in un contesto di maggiore instabilità mondiale, l'Unione deve continuare a interagire in modo costruttivo con i paesi terzi e a sostenere la pace, la stabilità, la prosperità, la sicurezza, la democrazia e lo sviluppo sostenibile a livello mondiale, in linea con i propri valori;</w:t>
            </w:r>
          </w:p>
        </w:tc>
        <w:tc>
          <w:tcPr>
            <w:tcW w:w="4876" w:type="dxa"/>
            <w:tcBorders>
              <w:top w:val="nil"/>
              <w:left w:val="nil"/>
              <w:bottom w:val="nil"/>
              <w:right w:val="nil"/>
            </w:tcBorders>
          </w:tcPr>
          <w:p w14:paraId="793ABCB2" w14:textId="77777777" w:rsidR="0070379B" w:rsidRPr="0094179C" w:rsidRDefault="0070379B" w:rsidP="0007280B">
            <w:pPr>
              <w:pStyle w:val="Normal6a"/>
            </w:pPr>
            <w:r w:rsidRPr="0094179C">
              <w:t>35.</w:t>
            </w:r>
            <w:r w:rsidRPr="0094179C">
              <w:tab/>
              <w:t xml:space="preserve">insiste sul fatto che, in un contesto di maggiore instabilità mondiale, l'Unione deve continuare a interagire in modo costruttivo con i paesi terzi e a sostenere la pace, la stabilità, la prosperità, la sicurezza, </w:t>
            </w:r>
            <w:r w:rsidRPr="0094179C">
              <w:rPr>
                <w:b/>
                <w:i/>
              </w:rPr>
              <w:t>i diritti umani,</w:t>
            </w:r>
            <w:r w:rsidRPr="0094179C">
              <w:t xml:space="preserve"> la democrazia e lo sviluppo sostenibile a livello mondiale, in linea con i propri valori </w:t>
            </w:r>
            <w:r w:rsidRPr="0094179C">
              <w:rPr>
                <w:b/>
                <w:i/>
              </w:rPr>
              <w:t>e i propri impegni internazionali</w:t>
            </w:r>
            <w:r w:rsidRPr="0094179C">
              <w:t>;</w:t>
            </w:r>
          </w:p>
        </w:tc>
      </w:tr>
    </w:tbl>
    <w:p w14:paraId="2A7F603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399EDE5" w14:textId="77777777" w:rsidR="0070379B" w:rsidRPr="00647DCB" w:rsidRDefault="0070379B" w:rsidP="0070379B">
      <w:pPr>
        <w:rPr>
          <w:lang w:val="pt-PT"/>
        </w:rPr>
      </w:pPr>
      <w:r w:rsidRPr="00647DCB">
        <w:rPr>
          <w:rStyle w:val="HideTWBExt"/>
          <w:lang w:val="pt-PT"/>
        </w:rPr>
        <w:t>&lt;/Amend&gt;</w:t>
      </w:r>
    </w:p>
    <w:p w14:paraId="50324757"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569</w:t>
      </w:r>
      <w:r w:rsidRPr="00647DCB">
        <w:rPr>
          <w:rStyle w:val="HideTWBExt"/>
          <w:lang w:val="pt-PT"/>
        </w:rPr>
        <w:t>&lt;/NumAm&gt;</w:t>
      </w:r>
    </w:p>
    <w:p w14:paraId="33E7BA6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BE80864" w14:textId="77777777" w:rsidR="0070379B" w:rsidRPr="00647DCB" w:rsidRDefault="0070379B" w:rsidP="0070379B">
      <w:pPr>
        <w:pStyle w:val="NormalBold"/>
        <w:rPr>
          <w:lang w:val="pt-PT"/>
        </w:rPr>
      </w:pPr>
      <w:r w:rsidRPr="00647DCB">
        <w:rPr>
          <w:rStyle w:val="HideTWBExt"/>
          <w:b w:val="0"/>
          <w:lang w:val="pt-PT"/>
        </w:rPr>
        <w:t>&lt;/RepeatBlock-By&gt;</w:t>
      </w:r>
    </w:p>
    <w:p w14:paraId="6F96DC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A4D446" w14:textId="77777777" w:rsidR="0070379B" w:rsidRPr="0094179C" w:rsidRDefault="0070379B" w:rsidP="0070379B">
      <w:pPr>
        <w:pStyle w:val="NormalBold"/>
      </w:pPr>
      <w:r w:rsidRPr="0094179C">
        <w:rPr>
          <w:rStyle w:val="HideTWBExt"/>
        </w:rPr>
        <w:t>&lt;Article&gt;</w:t>
      </w:r>
      <w:r w:rsidRPr="0094179C">
        <w:t>Paragrafo 35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59FD93" w14:textId="77777777" w:rsidTr="0007280B">
        <w:trPr>
          <w:trHeight w:hRule="exact" w:val="240"/>
          <w:jc w:val="center"/>
        </w:trPr>
        <w:tc>
          <w:tcPr>
            <w:tcW w:w="9752" w:type="dxa"/>
            <w:gridSpan w:val="2"/>
            <w:tcBorders>
              <w:top w:val="nil"/>
              <w:left w:val="nil"/>
              <w:bottom w:val="nil"/>
              <w:right w:val="nil"/>
            </w:tcBorders>
          </w:tcPr>
          <w:p w14:paraId="137032CF" w14:textId="77777777" w:rsidR="0070379B" w:rsidRPr="0094179C" w:rsidRDefault="0070379B" w:rsidP="0007280B"/>
        </w:tc>
      </w:tr>
      <w:tr w:rsidR="0070379B" w:rsidRPr="0094179C" w14:paraId="3BA149C6" w14:textId="77777777" w:rsidTr="0007280B">
        <w:trPr>
          <w:trHeight w:val="240"/>
          <w:jc w:val="center"/>
        </w:trPr>
        <w:tc>
          <w:tcPr>
            <w:tcW w:w="4876" w:type="dxa"/>
            <w:tcBorders>
              <w:top w:val="nil"/>
              <w:left w:val="nil"/>
              <w:bottom w:val="nil"/>
              <w:right w:val="nil"/>
            </w:tcBorders>
          </w:tcPr>
          <w:p w14:paraId="6161CA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F92BE73" w14:textId="77777777" w:rsidR="0070379B" w:rsidRPr="0094179C" w:rsidRDefault="0070379B" w:rsidP="0007280B">
            <w:pPr>
              <w:pStyle w:val="AmColumnHeading"/>
            </w:pPr>
            <w:r w:rsidRPr="0094179C">
              <w:t>Emendamento</w:t>
            </w:r>
          </w:p>
        </w:tc>
      </w:tr>
      <w:tr w:rsidR="0070379B" w:rsidRPr="0094179C" w14:paraId="67079C7B" w14:textId="77777777" w:rsidTr="0007280B">
        <w:trPr>
          <w:jc w:val="center"/>
        </w:trPr>
        <w:tc>
          <w:tcPr>
            <w:tcW w:w="4876" w:type="dxa"/>
            <w:tcBorders>
              <w:top w:val="nil"/>
              <w:left w:val="nil"/>
              <w:bottom w:val="nil"/>
              <w:right w:val="nil"/>
            </w:tcBorders>
          </w:tcPr>
          <w:p w14:paraId="3597FE7B" w14:textId="77777777" w:rsidR="0070379B" w:rsidRPr="0094179C" w:rsidRDefault="0070379B" w:rsidP="0007280B">
            <w:pPr>
              <w:pStyle w:val="Normal6a"/>
            </w:pPr>
          </w:p>
        </w:tc>
        <w:tc>
          <w:tcPr>
            <w:tcW w:w="4876" w:type="dxa"/>
            <w:tcBorders>
              <w:top w:val="nil"/>
              <w:left w:val="nil"/>
              <w:bottom w:val="nil"/>
              <w:right w:val="nil"/>
            </w:tcBorders>
          </w:tcPr>
          <w:p w14:paraId="230A8E73" w14:textId="77777777" w:rsidR="0070379B" w:rsidRPr="0094179C" w:rsidRDefault="0070379B" w:rsidP="0007280B">
            <w:pPr>
              <w:pStyle w:val="Normal6a"/>
            </w:pPr>
            <w:r w:rsidRPr="0094179C">
              <w:rPr>
                <w:b/>
                <w:i/>
              </w:rPr>
              <w:t>35 bis.</w:t>
            </w:r>
            <w:r w:rsidRPr="0094179C">
              <w:tab/>
            </w:r>
            <w:r w:rsidRPr="0094179C">
              <w:rPr>
                <w:b/>
                <w:i/>
              </w:rPr>
              <w:t>esorta a non stanziare fondi per le ingerenze esterne e la destabilizzazione dei paesi terzi – compresi, ma non solo, gli "strumenti di vicinato" – e a riassegnare tali fondi per sostenere gli Stati membri nel migliorare la loro situazione economica e sociale sulla base del principio della coesione economica e sociale, vale a dire del conseguimento della convergenza in termini di progresso economico e sociale;</w:t>
            </w:r>
          </w:p>
        </w:tc>
      </w:tr>
    </w:tbl>
    <w:p w14:paraId="2A0AF83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1E06405" w14:textId="77777777" w:rsidR="0070379B" w:rsidRPr="0094179C" w:rsidRDefault="0070379B" w:rsidP="0070379B">
      <w:r w:rsidRPr="0094179C">
        <w:rPr>
          <w:rStyle w:val="HideTWBExt"/>
        </w:rPr>
        <w:t>&lt;/Amend&gt;</w:t>
      </w:r>
    </w:p>
    <w:p w14:paraId="4A34BB8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570</w:t>
      </w:r>
      <w:r w:rsidRPr="0094179C">
        <w:rPr>
          <w:rStyle w:val="HideTWBExt"/>
        </w:rPr>
        <w:t>&lt;/NumAm&gt;</w:t>
      </w:r>
    </w:p>
    <w:p w14:paraId="640B211A"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A01D45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33BC4AD" w14:textId="77777777" w:rsidR="0070379B" w:rsidRPr="0094179C" w:rsidRDefault="0070379B" w:rsidP="0070379B">
      <w:pPr>
        <w:pStyle w:val="NormalBold"/>
      </w:pPr>
      <w:r w:rsidRPr="0094179C">
        <w:rPr>
          <w:rStyle w:val="HideTWBExt"/>
          <w:b w:val="0"/>
        </w:rPr>
        <w:t>&lt;/RepeatBlock-By&gt;</w:t>
      </w:r>
    </w:p>
    <w:p w14:paraId="36F50E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2A821C" w14:textId="77777777" w:rsidR="0070379B" w:rsidRPr="0094179C" w:rsidRDefault="0070379B" w:rsidP="0070379B">
      <w:pPr>
        <w:pStyle w:val="NormalBold"/>
      </w:pPr>
      <w:r w:rsidRPr="0094179C">
        <w:rPr>
          <w:rStyle w:val="HideTWBExt"/>
        </w:rPr>
        <w:t>&lt;Article&gt;</w:t>
      </w:r>
      <w:r w:rsidRPr="0094179C">
        <w:t>Paragrafo 36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214C58F" w14:textId="77777777" w:rsidTr="0007280B">
        <w:trPr>
          <w:trHeight w:hRule="exact" w:val="240"/>
          <w:jc w:val="center"/>
        </w:trPr>
        <w:tc>
          <w:tcPr>
            <w:tcW w:w="9752" w:type="dxa"/>
            <w:gridSpan w:val="2"/>
            <w:tcBorders>
              <w:top w:val="nil"/>
              <w:left w:val="nil"/>
              <w:bottom w:val="nil"/>
              <w:right w:val="nil"/>
            </w:tcBorders>
          </w:tcPr>
          <w:p w14:paraId="63CE72BE" w14:textId="77777777" w:rsidR="0070379B" w:rsidRPr="0094179C" w:rsidRDefault="0070379B" w:rsidP="0007280B"/>
        </w:tc>
      </w:tr>
      <w:tr w:rsidR="0070379B" w:rsidRPr="0094179C" w14:paraId="18DD0271" w14:textId="77777777" w:rsidTr="0007280B">
        <w:trPr>
          <w:trHeight w:val="240"/>
          <w:jc w:val="center"/>
        </w:trPr>
        <w:tc>
          <w:tcPr>
            <w:tcW w:w="4876" w:type="dxa"/>
            <w:tcBorders>
              <w:top w:val="nil"/>
              <w:left w:val="nil"/>
              <w:bottom w:val="nil"/>
              <w:right w:val="nil"/>
            </w:tcBorders>
          </w:tcPr>
          <w:p w14:paraId="71EBAC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56FAB6" w14:textId="77777777" w:rsidR="0070379B" w:rsidRPr="0094179C" w:rsidRDefault="0070379B" w:rsidP="0007280B">
            <w:pPr>
              <w:pStyle w:val="AmColumnHeading"/>
            </w:pPr>
            <w:r w:rsidRPr="0094179C">
              <w:t>Emendamento</w:t>
            </w:r>
          </w:p>
        </w:tc>
      </w:tr>
      <w:tr w:rsidR="0070379B" w:rsidRPr="0094179C" w14:paraId="1C4FB409" w14:textId="77777777" w:rsidTr="0007280B">
        <w:trPr>
          <w:jc w:val="center"/>
        </w:trPr>
        <w:tc>
          <w:tcPr>
            <w:tcW w:w="4876" w:type="dxa"/>
            <w:tcBorders>
              <w:top w:val="nil"/>
              <w:left w:val="nil"/>
              <w:bottom w:val="nil"/>
              <w:right w:val="nil"/>
            </w:tcBorders>
          </w:tcPr>
          <w:p w14:paraId="71B3794C" w14:textId="77777777" w:rsidR="0070379B" w:rsidRPr="0094179C" w:rsidRDefault="0070379B" w:rsidP="0007280B">
            <w:pPr>
              <w:pStyle w:val="Normal6a"/>
            </w:pPr>
            <w:r w:rsidRPr="0094179C">
              <w:t>36.</w:t>
            </w:r>
            <w:r w:rsidRPr="0094179C">
              <w:tab/>
            </w:r>
            <w:r w:rsidRPr="0094179C">
              <w:rPr>
                <w:b/>
                <w:i/>
              </w:rPr>
              <w:t>si rammarica del fatto che nell'ambito dell'attuale QFP</w:t>
            </w:r>
            <w:r w:rsidRPr="0094179C">
              <w:t xml:space="preserve"> l'azione esterna sia </w:t>
            </w:r>
            <w:r w:rsidRPr="0094179C">
              <w:rPr>
                <w:b/>
                <w:i/>
              </w:rPr>
              <w:t>stata sottofinanziata</w:t>
            </w:r>
            <w:r w:rsidRPr="0094179C">
              <w:t xml:space="preserve">, determinando un considerevole ricorso a strumenti speciali e a </w:t>
            </w:r>
            <w:r w:rsidRPr="0094179C">
              <w:rPr>
                <w:b/>
                <w:i/>
              </w:rPr>
              <w:t>sostanziali</w:t>
            </w:r>
            <w:r w:rsidRPr="0094179C">
              <w:t xml:space="preserve"> rafforzamenti nella revisione intermedia; </w:t>
            </w:r>
            <w:r w:rsidRPr="0094179C">
              <w:rPr>
                <w:b/>
                <w:i/>
              </w:rPr>
              <w:t>prende atto</w:t>
            </w:r>
            <w:r w:rsidRPr="0094179C">
              <w:t xml:space="preserve">, in particolare, che i finanziamenti agli aiuti umanitari </w:t>
            </w:r>
            <w:r w:rsidRPr="0094179C">
              <w:rPr>
                <w:b/>
                <w:i/>
              </w:rPr>
              <w:t>sono</w:t>
            </w:r>
            <w:r w:rsidRPr="0094179C">
              <w:t xml:space="preserve"> stati assolutamente inadeguati, il che ha indotto a un sistematico ricorso alla riserva per gli aiuti d'urgenza;</w:t>
            </w:r>
          </w:p>
        </w:tc>
        <w:tc>
          <w:tcPr>
            <w:tcW w:w="4876" w:type="dxa"/>
            <w:tcBorders>
              <w:top w:val="nil"/>
              <w:left w:val="nil"/>
              <w:bottom w:val="nil"/>
              <w:right w:val="nil"/>
            </w:tcBorders>
          </w:tcPr>
          <w:p w14:paraId="0D41470F" w14:textId="77777777" w:rsidR="0070379B" w:rsidRPr="0094179C" w:rsidRDefault="0070379B" w:rsidP="0007280B">
            <w:pPr>
              <w:pStyle w:val="Normal6a"/>
            </w:pPr>
            <w:r w:rsidRPr="0094179C">
              <w:t>36.</w:t>
            </w:r>
            <w:r w:rsidRPr="0094179C">
              <w:tab/>
            </w:r>
            <w:r w:rsidRPr="0094179C">
              <w:rPr>
                <w:b/>
                <w:i/>
              </w:rPr>
              <w:t>deplora che l'attuale quadro finanziario pluriennale e i finanziamenti dell'UE per</w:t>
            </w:r>
            <w:r w:rsidRPr="0094179C">
              <w:t xml:space="preserve"> l'azione esterna </w:t>
            </w:r>
            <w:r w:rsidRPr="0094179C">
              <w:rPr>
                <w:b/>
                <w:i/>
              </w:rPr>
              <w:t>e in particolare per gli aiuti allo sviluppo, la risposta alle crisi e gli aiuti umanitari non ricevano un bilancio sufficiente e non siano in grado di reagire alle nuove sfide in maniera adeguata</w:t>
            </w:r>
            <w:r w:rsidRPr="0094179C">
              <w:t xml:space="preserve">, determinando un considerevole ricorso a strumenti speciali e a rafforzamenti nella revisione intermedia; </w:t>
            </w:r>
            <w:r w:rsidRPr="0094179C">
              <w:rPr>
                <w:b/>
                <w:i/>
              </w:rPr>
              <w:t>si rammarica</w:t>
            </w:r>
            <w:r w:rsidRPr="0094179C">
              <w:t xml:space="preserve">, in particolare, </w:t>
            </w:r>
            <w:r w:rsidRPr="0094179C">
              <w:rPr>
                <w:b/>
                <w:i/>
              </w:rPr>
              <w:t>del fatto</w:t>
            </w:r>
            <w:r w:rsidRPr="0094179C">
              <w:t xml:space="preserve"> che i finanziamenti agli aiuti umanitari </w:t>
            </w:r>
            <w:r w:rsidRPr="0094179C">
              <w:rPr>
                <w:b/>
                <w:i/>
              </w:rPr>
              <w:t>siano</w:t>
            </w:r>
            <w:r w:rsidRPr="0094179C">
              <w:t xml:space="preserve"> stati assolutamente inadeguati, il che ha </w:t>
            </w:r>
            <w:r w:rsidRPr="0094179C">
              <w:rPr>
                <w:b/>
                <w:i/>
              </w:rPr>
              <w:t>anche</w:t>
            </w:r>
            <w:r w:rsidRPr="0094179C">
              <w:t xml:space="preserve"> indotto a </w:t>
            </w:r>
            <w:r w:rsidRPr="0094179C">
              <w:rPr>
                <w:b/>
                <w:i/>
              </w:rPr>
              <w:t>seguire</w:t>
            </w:r>
            <w:r w:rsidRPr="0094179C">
              <w:t xml:space="preserve"> un sistematico ricorso alla riserva per gli aiuti d'urgenza </w:t>
            </w:r>
            <w:r w:rsidRPr="0094179C">
              <w:rPr>
                <w:b/>
                <w:i/>
              </w:rPr>
              <w:t>a tal fine</w:t>
            </w:r>
            <w:r w:rsidRPr="0094179C">
              <w:t xml:space="preserve">; </w:t>
            </w:r>
            <w:r w:rsidRPr="0094179C">
              <w:rPr>
                <w:b/>
                <w:i/>
              </w:rPr>
              <w:t>insiste sulla responsabilità globale dell'UE in questo ambito; esprime profonda preoccupazione per le recenti misure adottate dal governo degli Stati Uniti per congelare i fondi dell'USAID e di altre organizzazioni per i diritti umani finanziate dagli Stati Uniti e per le loro conseguenze devastanti per l'assistenza umanitaria e allo sviluppo in tutto il mondo, mettendo a rischio il finanziamento di priorità chiave, compresi i programmi di sostegno alla democrazia, al sistema giudiziario e ai diritti umani, alla società civile, alle minoranze o all'azione per il clima e alla salute, compresi i diritti e i servizi riproduttivi sessuali e sanitari; invita la Commissione ad affrontare le conseguenze del ritiro degli Stati Uniti nella sua proposta per il prossimo QFP e a garantire che l'assistenza umanitaria e allo sviluppo dell'UE riceva un aumento sostanziale dei finanziamenti che consenta all'UE di adoperarsi maggiormente nell'azione esterna e di rispondere alle sfide globali che si trova ad affrontare;</w:t>
            </w:r>
          </w:p>
        </w:tc>
      </w:tr>
    </w:tbl>
    <w:p w14:paraId="38BA8FD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82D0B63" w14:textId="77777777" w:rsidR="0070379B" w:rsidRPr="0094179C" w:rsidRDefault="0070379B" w:rsidP="0070379B">
      <w:r w:rsidRPr="0094179C">
        <w:rPr>
          <w:rStyle w:val="HideTWBExt"/>
        </w:rPr>
        <w:t>&lt;/Amend&gt;</w:t>
      </w:r>
    </w:p>
    <w:p w14:paraId="18EE211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571</w:t>
      </w:r>
      <w:r w:rsidRPr="0094179C">
        <w:rPr>
          <w:rStyle w:val="HideTWBExt"/>
        </w:rPr>
        <w:t>&lt;/NumAm&gt;</w:t>
      </w:r>
    </w:p>
    <w:p w14:paraId="0277C40D"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47A8DAA6" w14:textId="77777777" w:rsidR="0070379B" w:rsidRPr="0094179C" w:rsidRDefault="0070379B" w:rsidP="0070379B">
      <w:pPr>
        <w:pStyle w:val="NormalBold"/>
      </w:pPr>
      <w:r w:rsidRPr="0094179C">
        <w:rPr>
          <w:rStyle w:val="HideTWBExt"/>
          <w:b w:val="0"/>
        </w:rPr>
        <w:t>&lt;/RepeatBlock-By&gt;</w:t>
      </w:r>
    </w:p>
    <w:p w14:paraId="33D8E7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3331844" w14:textId="77777777" w:rsidR="0070379B" w:rsidRPr="0094179C" w:rsidRDefault="0070379B" w:rsidP="0070379B">
      <w:pPr>
        <w:pStyle w:val="NormalBold"/>
      </w:pPr>
      <w:r w:rsidRPr="0094179C">
        <w:rPr>
          <w:rStyle w:val="HideTWBExt"/>
        </w:rPr>
        <w:t>&lt;Article&gt;</w:t>
      </w:r>
      <w:r w:rsidRPr="0094179C">
        <w:t>Paragrafo 36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0EFFFC" w14:textId="77777777" w:rsidTr="0007280B">
        <w:trPr>
          <w:trHeight w:hRule="exact" w:val="240"/>
          <w:jc w:val="center"/>
        </w:trPr>
        <w:tc>
          <w:tcPr>
            <w:tcW w:w="9752" w:type="dxa"/>
            <w:gridSpan w:val="2"/>
            <w:tcBorders>
              <w:top w:val="nil"/>
              <w:left w:val="nil"/>
              <w:bottom w:val="nil"/>
              <w:right w:val="nil"/>
            </w:tcBorders>
          </w:tcPr>
          <w:p w14:paraId="7A36B01B" w14:textId="77777777" w:rsidR="0070379B" w:rsidRPr="0094179C" w:rsidRDefault="0070379B" w:rsidP="0007280B"/>
        </w:tc>
      </w:tr>
      <w:tr w:rsidR="0070379B" w:rsidRPr="0094179C" w14:paraId="2FA01A68" w14:textId="77777777" w:rsidTr="0007280B">
        <w:trPr>
          <w:trHeight w:val="240"/>
          <w:jc w:val="center"/>
        </w:trPr>
        <w:tc>
          <w:tcPr>
            <w:tcW w:w="4876" w:type="dxa"/>
            <w:tcBorders>
              <w:top w:val="nil"/>
              <w:left w:val="nil"/>
              <w:bottom w:val="nil"/>
              <w:right w:val="nil"/>
            </w:tcBorders>
          </w:tcPr>
          <w:p w14:paraId="1D7F29E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778E70" w14:textId="77777777" w:rsidR="0070379B" w:rsidRPr="0094179C" w:rsidRDefault="0070379B" w:rsidP="0007280B">
            <w:pPr>
              <w:pStyle w:val="AmColumnHeading"/>
            </w:pPr>
            <w:r w:rsidRPr="0094179C">
              <w:t>Emendamento</w:t>
            </w:r>
          </w:p>
        </w:tc>
      </w:tr>
      <w:tr w:rsidR="0070379B" w:rsidRPr="0094179C" w14:paraId="2DE6DCBA" w14:textId="77777777" w:rsidTr="0007280B">
        <w:trPr>
          <w:jc w:val="center"/>
        </w:trPr>
        <w:tc>
          <w:tcPr>
            <w:tcW w:w="4876" w:type="dxa"/>
            <w:tcBorders>
              <w:top w:val="nil"/>
              <w:left w:val="nil"/>
              <w:bottom w:val="nil"/>
              <w:right w:val="nil"/>
            </w:tcBorders>
          </w:tcPr>
          <w:p w14:paraId="2C21D8B5" w14:textId="77777777" w:rsidR="0070379B" w:rsidRPr="0094179C" w:rsidRDefault="0070379B" w:rsidP="0007280B">
            <w:pPr>
              <w:pStyle w:val="Normal6a"/>
            </w:pPr>
            <w:r w:rsidRPr="0094179C">
              <w:t>36.</w:t>
            </w:r>
            <w:r w:rsidRPr="0094179C">
              <w:tab/>
              <w:t>si rammarica del fatto che nell'ambito dell'attuale QFP l'azione esterna sia stata sottofinanziata, determinando un considerevole ricorso a strumenti speciali e a sostanziali rafforzamenti nella revisione intermedia; prende atto, in particolare, che i finanziamenti agli aiuti umanitari sono stati assolutamente inadeguati, il che ha indotto a un sistematico ricorso alla riserva per gli aiuti d'urgenza;</w:t>
            </w:r>
          </w:p>
        </w:tc>
        <w:tc>
          <w:tcPr>
            <w:tcW w:w="4876" w:type="dxa"/>
            <w:tcBorders>
              <w:top w:val="nil"/>
              <w:left w:val="nil"/>
              <w:bottom w:val="nil"/>
              <w:right w:val="nil"/>
            </w:tcBorders>
          </w:tcPr>
          <w:p w14:paraId="298351D3" w14:textId="77777777" w:rsidR="0070379B" w:rsidRPr="0094179C" w:rsidRDefault="0070379B" w:rsidP="0007280B">
            <w:pPr>
              <w:pStyle w:val="Normal6a"/>
            </w:pPr>
            <w:r w:rsidRPr="0094179C">
              <w:t>36.</w:t>
            </w:r>
            <w:r w:rsidRPr="0094179C">
              <w:tab/>
              <w:t xml:space="preserve">si rammarica del fatto che nell'ambito dell'attuale QFP l'azione esterna sia stata sottofinanziata, determinando un considerevole ricorso a strumenti speciali e a sostanziali rafforzamenti nella revisione intermedia; prende atto, in particolare, che i finanziamenti agli aiuti umanitari sono stati assolutamente inadeguati, il che ha indotto a un sistematico ricorso alla riserva per gli aiuti d'urgenza; </w:t>
            </w:r>
            <w:r w:rsidRPr="0094179C">
              <w:rPr>
                <w:b/>
                <w:i/>
              </w:rPr>
              <w:t>ritiene che, in assenza di adeguati finanziamenti per l'azione esterna, l'UE rischi di minare la propria credibilità e di compromettere sia i suoi impegni globali che i suoi interessi strategici;</w:t>
            </w:r>
          </w:p>
        </w:tc>
      </w:tr>
    </w:tbl>
    <w:p w14:paraId="0CAE939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0605D99" w14:textId="77777777" w:rsidR="0070379B" w:rsidRPr="0094179C" w:rsidRDefault="0070379B" w:rsidP="0070379B">
      <w:r w:rsidRPr="0094179C">
        <w:rPr>
          <w:rStyle w:val="HideTWBExt"/>
        </w:rPr>
        <w:t>&lt;/Amend&gt;</w:t>
      </w:r>
    </w:p>
    <w:p w14:paraId="38E531C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572</w:t>
      </w:r>
      <w:r w:rsidRPr="0094179C">
        <w:rPr>
          <w:rStyle w:val="HideTWBExt"/>
        </w:rPr>
        <w:t>&lt;/NumAm&gt;</w:t>
      </w:r>
    </w:p>
    <w:p w14:paraId="4BB28A2F"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B6C1B72" w14:textId="77777777" w:rsidR="0070379B" w:rsidRPr="0094179C" w:rsidRDefault="0070379B" w:rsidP="0070379B">
      <w:pPr>
        <w:pStyle w:val="NormalBold"/>
      </w:pPr>
      <w:r w:rsidRPr="0094179C">
        <w:rPr>
          <w:rStyle w:val="HideTWBExt"/>
          <w:b w:val="0"/>
        </w:rPr>
        <w:t>&lt;/RepeatBlock-By&gt;</w:t>
      </w:r>
    </w:p>
    <w:p w14:paraId="1D65AD3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0B412A4" w14:textId="77777777" w:rsidR="0070379B" w:rsidRPr="0094179C" w:rsidRDefault="0070379B" w:rsidP="0070379B">
      <w:pPr>
        <w:pStyle w:val="NormalBold"/>
      </w:pPr>
      <w:r w:rsidRPr="0094179C">
        <w:rPr>
          <w:rStyle w:val="HideTWBExt"/>
        </w:rPr>
        <w:t>&lt;Article&gt;</w:t>
      </w:r>
      <w:r w:rsidRPr="0094179C">
        <w:t>Paragrafo 36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B49CD7" w14:textId="77777777" w:rsidTr="0007280B">
        <w:trPr>
          <w:trHeight w:hRule="exact" w:val="240"/>
          <w:jc w:val="center"/>
        </w:trPr>
        <w:tc>
          <w:tcPr>
            <w:tcW w:w="9752" w:type="dxa"/>
            <w:gridSpan w:val="2"/>
            <w:tcBorders>
              <w:top w:val="nil"/>
              <w:left w:val="nil"/>
              <w:bottom w:val="nil"/>
              <w:right w:val="nil"/>
            </w:tcBorders>
          </w:tcPr>
          <w:p w14:paraId="773C05BA" w14:textId="77777777" w:rsidR="0070379B" w:rsidRPr="0094179C" w:rsidRDefault="0070379B" w:rsidP="0007280B"/>
        </w:tc>
      </w:tr>
      <w:tr w:rsidR="0070379B" w:rsidRPr="0094179C" w14:paraId="23FC736D" w14:textId="77777777" w:rsidTr="0007280B">
        <w:trPr>
          <w:trHeight w:val="240"/>
          <w:jc w:val="center"/>
        </w:trPr>
        <w:tc>
          <w:tcPr>
            <w:tcW w:w="4876" w:type="dxa"/>
            <w:tcBorders>
              <w:top w:val="nil"/>
              <w:left w:val="nil"/>
              <w:bottom w:val="nil"/>
              <w:right w:val="nil"/>
            </w:tcBorders>
          </w:tcPr>
          <w:p w14:paraId="2FF1D01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C85F49" w14:textId="77777777" w:rsidR="0070379B" w:rsidRPr="0094179C" w:rsidRDefault="0070379B" w:rsidP="0007280B">
            <w:pPr>
              <w:pStyle w:val="AmColumnHeading"/>
            </w:pPr>
            <w:r w:rsidRPr="0094179C">
              <w:t>Emendamento</w:t>
            </w:r>
          </w:p>
        </w:tc>
      </w:tr>
      <w:tr w:rsidR="0070379B" w:rsidRPr="0094179C" w14:paraId="33142F4B" w14:textId="77777777" w:rsidTr="0007280B">
        <w:trPr>
          <w:jc w:val="center"/>
        </w:trPr>
        <w:tc>
          <w:tcPr>
            <w:tcW w:w="4876" w:type="dxa"/>
            <w:tcBorders>
              <w:top w:val="nil"/>
              <w:left w:val="nil"/>
              <w:bottom w:val="nil"/>
              <w:right w:val="nil"/>
            </w:tcBorders>
          </w:tcPr>
          <w:p w14:paraId="26E4D279" w14:textId="77777777" w:rsidR="0070379B" w:rsidRPr="0094179C" w:rsidRDefault="0070379B" w:rsidP="0007280B">
            <w:pPr>
              <w:pStyle w:val="Normal6a"/>
            </w:pPr>
            <w:r w:rsidRPr="0094179C">
              <w:t>36.</w:t>
            </w:r>
            <w:r w:rsidRPr="0094179C">
              <w:tab/>
            </w:r>
            <w:r w:rsidRPr="0094179C">
              <w:rPr>
                <w:b/>
                <w:i/>
              </w:rPr>
              <w:t>si rammarica del fatto che</w:t>
            </w:r>
            <w:r w:rsidRPr="0094179C">
              <w:t xml:space="preserve"> nell'ambito dell'attuale QFP </w:t>
            </w:r>
            <w:r w:rsidRPr="0094179C">
              <w:rPr>
                <w:b/>
                <w:i/>
              </w:rPr>
              <w:t>l'azione esterna sia stata sottofinanziata, determinando un considerevole</w:t>
            </w:r>
            <w:r w:rsidRPr="0094179C">
              <w:t xml:space="preserve"> ricorso a strumenti speciali e a </w:t>
            </w:r>
            <w:r w:rsidRPr="0094179C">
              <w:rPr>
                <w:b/>
                <w:i/>
              </w:rPr>
              <w:t>sostanziali</w:t>
            </w:r>
            <w:r w:rsidRPr="0094179C">
              <w:t xml:space="preserve"> rafforzamenti </w:t>
            </w:r>
            <w:r w:rsidRPr="0094179C">
              <w:rPr>
                <w:b/>
                <w:i/>
              </w:rPr>
              <w:t>nella revisione intermedia</w:t>
            </w:r>
            <w:r w:rsidRPr="0094179C">
              <w:t>; prende atto, in particolare, che i finanziamenti agli aiuti umanitari sono stati assolutamente inadeguati, il che ha indotto a un sistematico ricorso alla riserva per gli aiuti d'urgenza;</w:t>
            </w:r>
          </w:p>
        </w:tc>
        <w:tc>
          <w:tcPr>
            <w:tcW w:w="4876" w:type="dxa"/>
            <w:tcBorders>
              <w:top w:val="nil"/>
              <w:left w:val="nil"/>
              <w:bottom w:val="nil"/>
              <w:right w:val="nil"/>
            </w:tcBorders>
          </w:tcPr>
          <w:p w14:paraId="336B3670" w14:textId="77777777" w:rsidR="0070379B" w:rsidRPr="0094179C" w:rsidRDefault="0070379B" w:rsidP="0007280B">
            <w:pPr>
              <w:pStyle w:val="Normal6a"/>
            </w:pPr>
            <w:r w:rsidRPr="0094179C">
              <w:t>36.</w:t>
            </w:r>
            <w:r w:rsidRPr="0094179C">
              <w:tab/>
            </w:r>
            <w:r w:rsidRPr="0094179C">
              <w:rPr>
                <w:b/>
                <w:i/>
              </w:rPr>
              <w:t>è consapevole dei limiti finanziari posti sull'azione esterna</w:t>
            </w:r>
            <w:r w:rsidRPr="0094179C">
              <w:t xml:space="preserve"> nell'ambito dell'attuale QFP </w:t>
            </w:r>
            <w:r w:rsidRPr="0094179C">
              <w:rPr>
                <w:b/>
                <w:i/>
              </w:rPr>
              <w:t>e del frequente</w:t>
            </w:r>
            <w:r w:rsidRPr="0094179C">
              <w:t xml:space="preserve"> ricorso a strumenti speciali e a rafforzamenti </w:t>
            </w:r>
            <w:r w:rsidRPr="0094179C">
              <w:rPr>
                <w:b/>
                <w:i/>
              </w:rPr>
              <w:t>intermedi; sottolinea l'importanza di garantire che i finanziamenti esterni siano stanziati in maniera strategica, dando priorità alla prevenzione delle crisi, alla cooperazione in materia di sicurezza e ai partenariati economici di interesse europeo</w:t>
            </w:r>
            <w:r w:rsidRPr="0094179C">
              <w:t>; prende atto, in particolare, che i finanziamenti agli aiuti umanitari sono stati assolutamente inadeguati, il che ha indotto a un sistematico ricorso alla riserva per gli aiuti d'urgenza;</w:t>
            </w:r>
          </w:p>
        </w:tc>
      </w:tr>
    </w:tbl>
    <w:p w14:paraId="28672A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D4BF05" w14:textId="77777777" w:rsidR="0070379B" w:rsidRPr="0094179C" w:rsidRDefault="0070379B" w:rsidP="0070379B">
      <w:r w:rsidRPr="0094179C">
        <w:rPr>
          <w:rStyle w:val="HideTWBExt"/>
        </w:rPr>
        <w:t>&lt;/Amend&gt;</w:t>
      </w:r>
    </w:p>
    <w:p w14:paraId="27424AC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573</w:t>
      </w:r>
      <w:r w:rsidRPr="0094179C">
        <w:rPr>
          <w:rStyle w:val="HideTWBExt"/>
        </w:rPr>
        <w:t>&lt;/NumAm&gt;</w:t>
      </w:r>
    </w:p>
    <w:p w14:paraId="353C14B4" w14:textId="77777777" w:rsidR="0070379B" w:rsidRPr="0094179C" w:rsidRDefault="0070379B" w:rsidP="0070379B">
      <w:pPr>
        <w:pStyle w:val="NormalBold"/>
      </w:pPr>
      <w:r w:rsidRPr="0094179C">
        <w:rPr>
          <w:rStyle w:val="HideTWBExt"/>
          <w:b w:val="0"/>
        </w:rPr>
        <w:t>&lt;RepeatBlock-By&gt;&lt;Members&gt;</w:t>
      </w:r>
      <w:r w:rsidRPr="0094179C">
        <w:t>Tamás Deutsch, Annamária Vicsek, Kinga Gál, György Hölvényi</w:t>
      </w:r>
      <w:r w:rsidRPr="0094179C">
        <w:rPr>
          <w:rStyle w:val="HideTWBExt"/>
          <w:b w:val="0"/>
        </w:rPr>
        <w:t>&lt;/Members&gt;</w:t>
      </w:r>
    </w:p>
    <w:p w14:paraId="5CF317C1" w14:textId="77777777" w:rsidR="0070379B" w:rsidRPr="0094179C" w:rsidRDefault="0070379B" w:rsidP="0070379B">
      <w:pPr>
        <w:pStyle w:val="NormalBold"/>
      </w:pPr>
      <w:r w:rsidRPr="0094179C">
        <w:rPr>
          <w:rStyle w:val="HideTWBExt"/>
          <w:b w:val="0"/>
        </w:rPr>
        <w:t>&lt;/RepeatBlock-By&gt;</w:t>
      </w:r>
    </w:p>
    <w:p w14:paraId="74E3233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CA3E6F" w14:textId="77777777" w:rsidR="0070379B" w:rsidRPr="0094179C" w:rsidRDefault="0070379B" w:rsidP="0070379B">
      <w:pPr>
        <w:pStyle w:val="NormalBold"/>
      </w:pPr>
      <w:r w:rsidRPr="0094179C">
        <w:rPr>
          <w:rStyle w:val="HideTWBExt"/>
        </w:rPr>
        <w:t>&lt;Article&gt;</w:t>
      </w:r>
      <w:r w:rsidRPr="0094179C">
        <w:t>Paragrafo 36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68E674" w14:textId="77777777" w:rsidTr="0007280B">
        <w:trPr>
          <w:trHeight w:hRule="exact" w:val="240"/>
          <w:jc w:val="center"/>
        </w:trPr>
        <w:tc>
          <w:tcPr>
            <w:tcW w:w="9752" w:type="dxa"/>
            <w:gridSpan w:val="2"/>
            <w:tcBorders>
              <w:top w:val="nil"/>
              <w:left w:val="nil"/>
              <w:bottom w:val="nil"/>
              <w:right w:val="nil"/>
            </w:tcBorders>
          </w:tcPr>
          <w:p w14:paraId="11C9F92D" w14:textId="77777777" w:rsidR="0070379B" w:rsidRPr="0094179C" w:rsidRDefault="0070379B" w:rsidP="0007280B"/>
        </w:tc>
      </w:tr>
      <w:tr w:rsidR="0070379B" w:rsidRPr="0094179C" w14:paraId="1BFA04B6" w14:textId="77777777" w:rsidTr="0007280B">
        <w:trPr>
          <w:trHeight w:val="240"/>
          <w:jc w:val="center"/>
        </w:trPr>
        <w:tc>
          <w:tcPr>
            <w:tcW w:w="4876" w:type="dxa"/>
            <w:tcBorders>
              <w:top w:val="nil"/>
              <w:left w:val="nil"/>
              <w:bottom w:val="nil"/>
              <w:right w:val="nil"/>
            </w:tcBorders>
          </w:tcPr>
          <w:p w14:paraId="2F5D9E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5A87E17" w14:textId="77777777" w:rsidR="0070379B" w:rsidRPr="0094179C" w:rsidRDefault="0070379B" w:rsidP="0007280B">
            <w:pPr>
              <w:pStyle w:val="AmColumnHeading"/>
            </w:pPr>
            <w:r w:rsidRPr="0094179C">
              <w:t>Emendamento</w:t>
            </w:r>
          </w:p>
        </w:tc>
      </w:tr>
      <w:tr w:rsidR="0070379B" w:rsidRPr="0094179C" w14:paraId="45D44214" w14:textId="77777777" w:rsidTr="0007280B">
        <w:trPr>
          <w:jc w:val="center"/>
        </w:trPr>
        <w:tc>
          <w:tcPr>
            <w:tcW w:w="4876" w:type="dxa"/>
            <w:tcBorders>
              <w:top w:val="nil"/>
              <w:left w:val="nil"/>
              <w:bottom w:val="nil"/>
              <w:right w:val="nil"/>
            </w:tcBorders>
          </w:tcPr>
          <w:p w14:paraId="6193711D" w14:textId="77777777" w:rsidR="0070379B" w:rsidRPr="0094179C" w:rsidRDefault="0070379B" w:rsidP="0007280B">
            <w:pPr>
              <w:pStyle w:val="Normal6a"/>
            </w:pPr>
            <w:r w:rsidRPr="0094179C">
              <w:t>36.</w:t>
            </w:r>
            <w:r w:rsidRPr="0094179C">
              <w:tab/>
            </w:r>
            <w:r w:rsidRPr="0094179C">
              <w:rPr>
                <w:b/>
                <w:i/>
              </w:rPr>
              <w:t>si rammarica del fatto che nell'ambito dell'attuale QFP l'azione esterna sia stata sottofinanziata, determinando un considerevole ricorso a strumenti speciali e a sostanziali rafforzamenti nella revisione intermedia; prende atto, in particolare, che i finanziamenti agli</w:t>
            </w:r>
            <w:r w:rsidRPr="0094179C">
              <w:t xml:space="preserve"> aiuti umanitari </w:t>
            </w:r>
            <w:r w:rsidRPr="0094179C">
              <w:rPr>
                <w:b/>
                <w:i/>
              </w:rPr>
              <w:t>sono stati assolutamente inadeguati, il che ha indotto a un sistematico ricorso alla riserva per gli aiuti d'urgenza</w:t>
            </w:r>
            <w:r w:rsidRPr="0094179C">
              <w:t>;</w:t>
            </w:r>
          </w:p>
        </w:tc>
        <w:tc>
          <w:tcPr>
            <w:tcW w:w="4876" w:type="dxa"/>
            <w:tcBorders>
              <w:top w:val="nil"/>
              <w:left w:val="nil"/>
              <w:bottom w:val="nil"/>
              <w:right w:val="nil"/>
            </w:tcBorders>
          </w:tcPr>
          <w:p w14:paraId="70674BCF" w14:textId="77777777" w:rsidR="0070379B" w:rsidRPr="0094179C" w:rsidRDefault="0070379B" w:rsidP="0007280B">
            <w:pPr>
              <w:pStyle w:val="Normal6a"/>
            </w:pPr>
            <w:r w:rsidRPr="0094179C">
              <w:t>36.</w:t>
            </w:r>
            <w:r w:rsidRPr="0094179C">
              <w:tab/>
            </w:r>
            <w:r w:rsidRPr="0094179C">
              <w:rPr>
                <w:b/>
                <w:i/>
              </w:rPr>
              <w:t>riconosce che, sebbene gli sforzi in materia di</w:t>
            </w:r>
            <w:r w:rsidRPr="0094179C">
              <w:t xml:space="preserve"> aiuti umanitari </w:t>
            </w:r>
            <w:r w:rsidRPr="0094179C">
              <w:rPr>
                <w:b/>
                <w:i/>
              </w:rPr>
              <w:t>dell'Unione europea abbiano contribuito in maniera significativa ad attenuare le crisi in tutto il mondo, persistono ancora numerose sfide che devono essere affrontate per migliorare l'efficacia di tali aiuti; osserva che la scarsa efficacia dell'attuazione del sostegno dell'UE rappresenta un'ulteriore sfida che deve essere affrontata per garantire la credibilità delle azioni dell'UE agli occhi dei suoi cittadini</w:t>
            </w:r>
            <w:r w:rsidRPr="0094179C">
              <w:t>;</w:t>
            </w:r>
          </w:p>
        </w:tc>
      </w:tr>
    </w:tbl>
    <w:p w14:paraId="7AF7D918"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11507A23" w14:textId="77777777" w:rsidR="0070379B" w:rsidRPr="00647DCB" w:rsidRDefault="0070379B" w:rsidP="0070379B">
      <w:pPr>
        <w:rPr>
          <w:lang w:val="fr-FR"/>
        </w:rPr>
      </w:pPr>
      <w:r w:rsidRPr="00647DCB">
        <w:rPr>
          <w:rStyle w:val="HideTWBExt"/>
          <w:lang w:val="fr-FR"/>
        </w:rPr>
        <w:t>&lt;/Amend&gt;</w:t>
      </w:r>
    </w:p>
    <w:p w14:paraId="4A1FA293"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574</w:t>
      </w:r>
      <w:r w:rsidRPr="00647DCB">
        <w:rPr>
          <w:rStyle w:val="HideTWBExt"/>
          <w:lang w:val="fr-FR"/>
        </w:rPr>
        <w:t>&lt;/NumAm&gt;</w:t>
      </w:r>
    </w:p>
    <w:p w14:paraId="3AACBFAA"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w:t>
      </w:r>
      <w:r w:rsidRPr="00647DCB">
        <w:rPr>
          <w:rStyle w:val="HideTWBExt"/>
          <w:b w:val="0"/>
          <w:lang w:val="fr-FR"/>
        </w:rPr>
        <w:t>&lt;/Members&gt;</w:t>
      </w:r>
    </w:p>
    <w:p w14:paraId="1041A391" w14:textId="77777777" w:rsidR="0070379B" w:rsidRPr="00647DCB" w:rsidRDefault="0070379B" w:rsidP="0070379B">
      <w:pPr>
        <w:pStyle w:val="NormalBold"/>
        <w:rPr>
          <w:lang w:val="fr-FR"/>
        </w:rPr>
      </w:pPr>
      <w:r w:rsidRPr="00647DCB">
        <w:rPr>
          <w:rStyle w:val="HideTWBExt"/>
          <w:b w:val="0"/>
          <w:lang w:val="fr-FR"/>
        </w:rPr>
        <w:t>&lt;/RepeatBlock-By&gt;</w:t>
      </w:r>
    </w:p>
    <w:p w14:paraId="412CBE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85CFC6" w14:textId="77777777" w:rsidR="0070379B" w:rsidRPr="0094179C" w:rsidRDefault="0070379B" w:rsidP="0070379B">
      <w:pPr>
        <w:pStyle w:val="NormalBold"/>
      </w:pPr>
      <w:r w:rsidRPr="0094179C">
        <w:rPr>
          <w:rStyle w:val="HideTWBExt"/>
        </w:rPr>
        <w:t>&lt;Article&gt;</w:t>
      </w:r>
      <w:r w:rsidRPr="0094179C">
        <w:t>Paragrafo 36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7C4109" w14:textId="77777777" w:rsidTr="0007280B">
        <w:trPr>
          <w:trHeight w:hRule="exact" w:val="240"/>
          <w:jc w:val="center"/>
        </w:trPr>
        <w:tc>
          <w:tcPr>
            <w:tcW w:w="9752" w:type="dxa"/>
            <w:gridSpan w:val="2"/>
            <w:tcBorders>
              <w:top w:val="nil"/>
              <w:left w:val="nil"/>
              <w:bottom w:val="nil"/>
              <w:right w:val="nil"/>
            </w:tcBorders>
          </w:tcPr>
          <w:p w14:paraId="6480C115" w14:textId="77777777" w:rsidR="0070379B" w:rsidRPr="0094179C" w:rsidRDefault="0070379B" w:rsidP="0007280B"/>
        </w:tc>
      </w:tr>
      <w:tr w:rsidR="0070379B" w:rsidRPr="0094179C" w14:paraId="51386CE5" w14:textId="77777777" w:rsidTr="0007280B">
        <w:trPr>
          <w:trHeight w:val="240"/>
          <w:jc w:val="center"/>
        </w:trPr>
        <w:tc>
          <w:tcPr>
            <w:tcW w:w="4876" w:type="dxa"/>
            <w:tcBorders>
              <w:top w:val="nil"/>
              <w:left w:val="nil"/>
              <w:bottom w:val="nil"/>
              <w:right w:val="nil"/>
            </w:tcBorders>
          </w:tcPr>
          <w:p w14:paraId="4BD7BA2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E0D59BD" w14:textId="77777777" w:rsidR="0070379B" w:rsidRPr="0094179C" w:rsidRDefault="0070379B" w:rsidP="0007280B">
            <w:pPr>
              <w:pStyle w:val="AmColumnHeading"/>
            </w:pPr>
            <w:r w:rsidRPr="0094179C">
              <w:t>Emendamento</w:t>
            </w:r>
          </w:p>
        </w:tc>
      </w:tr>
      <w:tr w:rsidR="0070379B" w:rsidRPr="0094179C" w14:paraId="42F99B7D" w14:textId="77777777" w:rsidTr="0007280B">
        <w:trPr>
          <w:jc w:val="center"/>
        </w:trPr>
        <w:tc>
          <w:tcPr>
            <w:tcW w:w="4876" w:type="dxa"/>
            <w:tcBorders>
              <w:top w:val="nil"/>
              <w:left w:val="nil"/>
              <w:bottom w:val="nil"/>
              <w:right w:val="nil"/>
            </w:tcBorders>
          </w:tcPr>
          <w:p w14:paraId="7CB660BC" w14:textId="77777777" w:rsidR="0070379B" w:rsidRPr="0094179C" w:rsidRDefault="0070379B" w:rsidP="0007280B">
            <w:pPr>
              <w:pStyle w:val="Normal6a"/>
            </w:pPr>
          </w:p>
        </w:tc>
        <w:tc>
          <w:tcPr>
            <w:tcW w:w="4876" w:type="dxa"/>
            <w:tcBorders>
              <w:top w:val="nil"/>
              <w:left w:val="nil"/>
              <w:bottom w:val="nil"/>
              <w:right w:val="nil"/>
            </w:tcBorders>
          </w:tcPr>
          <w:p w14:paraId="7BA9FA70" w14:textId="77777777" w:rsidR="0070379B" w:rsidRPr="0094179C" w:rsidRDefault="0070379B" w:rsidP="0007280B">
            <w:pPr>
              <w:pStyle w:val="Normal6a"/>
            </w:pPr>
            <w:r w:rsidRPr="0094179C">
              <w:rPr>
                <w:b/>
                <w:i/>
              </w:rPr>
              <w:t>36 bis.</w:t>
            </w:r>
            <w:r w:rsidRPr="0094179C">
              <w:tab/>
            </w:r>
            <w:r w:rsidRPr="0094179C">
              <w:rPr>
                <w:b/>
                <w:i/>
              </w:rPr>
              <w:t>sottolinea che la resilienza e la preparazione dell'UE sono strettamente legate a quelle dei suoi paesi partner regionali e globali; sottolinea che il rafforzamento della capacità dei partner di prevenire, resistere o rispondere efficacemente a eventi meteorologici estremi, crisi sanitarie, campagne ibride, attacchi informatici o al divampare dei conflitti armati riduce anche il rischio di effetti a cascata o di ricaduta per l'Europa;</w:t>
            </w:r>
          </w:p>
        </w:tc>
      </w:tr>
    </w:tbl>
    <w:p w14:paraId="7CCEED8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7BACE3" w14:textId="77777777" w:rsidR="0070379B" w:rsidRPr="0094179C" w:rsidRDefault="0070379B" w:rsidP="0070379B">
      <w:r w:rsidRPr="0094179C">
        <w:rPr>
          <w:rStyle w:val="HideTWBExt"/>
        </w:rPr>
        <w:t>&lt;/Amend&gt;</w:t>
      </w:r>
    </w:p>
    <w:p w14:paraId="430127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575</w:t>
      </w:r>
      <w:r w:rsidRPr="0094179C">
        <w:rPr>
          <w:rStyle w:val="HideTWBExt"/>
        </w:rPr>
        <w:t>&lt;/NumAm&gt;</w:t>
      </w:r>
    </w:p>
    <w:p w14:paraId="1E63B40A"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1FE9A2E"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F6DB98A" w14:textId="77777777" w:rsidR="0070379B" w:rsidRPr="0094179C" w:rsidRDefault="0070379B" w:rsidP="0070379B">
      <w:pPr>
        <w:pStyle w:val="NormalBold"/>
      </w:pPr>
      <w:r w:rsidRPr="0094179C">
        <w:rPr>
          <w:rStyle w:val="HideTWBExt"/>
          <w:b w:val="0"/>
        </w:rPr>
        <w:t>&lt;/RepeatBlock-By&gt;</w:t>
      </w:r>
    </w:p>
    <w:p w14:paraId="3F73D37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83C754" w14:textId="77777777" w:rsidR="0070379B" w:rsidRPr="0094179C" w:rsidRDefault="0070379B" w:rsidP="0070379B">
      <w:pPr>
        <w:pStyle w:val="NormalBold"/>
      </w:pPr>
      <w:r w:rsidRPr="0094179C">
        <w:rPr>
          <w:rStyle w:val="HideTWBExt"/>
        </w:rPr>
        <w:t>&lt;Article&gt;</w:t>
      </w:r>
      <w:r w:rsidRPr="0094179C">
        <w:t>Paragrafo 36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BB714B" w14:textId="77777777" w:rsidTr="0007280B">
        <w:trPr>
          <w:trHeight w:hRule="exact" w:val="240"/>
          <w:jc w:val="center"/>
        </w:trPr>
        <w:tc>
          <w:tcPr>
            <w:tcW w:w="9752" w:type="dxa"/>
            <w:gridSpan w:val="2"/>
            <w:tcBorders>
              <w:top w:val="nil"/>
              <w:left w:val="nil"/>
              <w:bottom w:val="nil"/>
              <w:right w:val="nil"/>
            </w:tcBorders>
          </w:tcPr>
          <w:p w14:paraId="2F82D894" w14:textId="77777777" w:rsidR="0070379B" w:rsidRPr="0094179C" w:rsidRDefault="0070379B" w:rsidP="0007280B"/>
        </w:tc>
      </w:tr>
      <w:tr w:rsidR="0070379B" w:rsidRPr="0094179C" w14:paraId="3D58FAE6" w14:textId="77777777" w:rsidTr="0007280B">
        <w:trPr>
          <w:trHeight w:val="240"/>
          <w:jc w:val="center"/>
        </w:trPr>
        <w:tc>
          <w:tcPr>
            <w:tcW w:w="4876" w:type="dxa"/>
            <w:tcBorders>
              <w:top w:val="nil"/>
              <w:left w:val="nil"/>
              <w:bottom w:val="nil"/>
              <w:right w:val="nil"/>
            </w:tcBorders>
          </w:tcPr>
          <w:p w14:paraId="36F627A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5D2B75" w14:textId="77777777" w:rsidR="0070379B" w:rsidRPr="0094179C" w:rsidRDefault="0070379B" w:rsidP="0007280B">
            <w:pPr>
              <w:pStyle w:val="AmColumnHeading"/>
            </w:pPr>
            <w:r w:rsidRPr="0094179C">
              <w:t>Emendamento</w:t>
            </w:r>
          </w:p>
        </w:tc>
      </w:tr>
      <w:tr w:rsidR="0070379B" w:rsidRPr="0094179C" w14:paraId="31DC10E2" w14:textId="77777777" w:rsidTr="0007280B">
        <w:trPr>
          <w:jc w:val="center"/>
        </w:trPr>
        <w:tc>
          <w:tcPr>
            <w:tcW w:w="4876" w:type="dxa"/>
            <w:tcBorders>
              <w:top w:val="nil"/>
              <w:left w:val="nil"/>
              <w:bottom w:val="nil"/>
              <w:right w:val="nil"/>
            </w:tcBorders>
          </w:tcPr>
          <w:p w14:paraId="199E29C4" w14:textId="77777777" w:rsidR="0070379B" w:rsidRPr="0094179C" w:rsidRDefault="0070379B" w:rsidP="0007280B">
            <w:pPr>
              <w:pStyle w:val="Normal6a"/>
            </w:pPr>
          </w:p>
        </w:tc>
        <w:tc>
          <w:tcPr>
            <w:tcW w:w="4876" w:type="dxa"/>
            <w:tcBorders>
              <w:top w:val="nil"/>
              <w:left w:val="nil"/>
              <w:bottom w:val="nil"/>
              <w:right w:val="nil"/>
            </w:tcBorders>
          </w:tcPr>
          <w:p w14:paraId="63B5005E" w14:textId="77777777" w:rsidR="0070379B" w:rsidRPr="0094179C" w:rsidRDefault="0070379B" w:rsidP="0007280B">
            <w:pPr>
              <w:pStyle w:val="Normal6a"/>
            </w:pPr>
            <w:r w:rsidRPr="0094179C">
              <w:rPr>
                <w:b/>
                <w:i/>
              </w:rPr>
              <w:t>36 bis.</w:t>
            </w:r>
            <w:r w:rsidRPr="0094179C">
              <w:tab/>
            </w:r>
            <w:r w:rsidRPr="0094179C">
              <w:rPr>
                <w:b/>
                <w:i/>
              </w:rPr>
              <w:t>sottolinea la necessità di rafforzare la diplomazia preventiva dell'UE, compresi la mediazione e il dialogo, quale strumento proattivo di politica estera, e chiede che siano disponibili finanziamenti continui, in particolare per gli sforzi di mediazione di pace, dialogo e riconciliazione, in particolare nelle regioni ad alto rischio, in risposta alla crescente domanda di iniziative di risoluzione dei conflitti guidate dall'UE;</w:t>
            </w:r>
          </w:p>
        </w:tc>
      </w:tr>
    </w:tbl>
    <w:p w14:paraId="628075C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5345984" w14:textId="77777777" w:rsidR="0070379B" w:rsidRPr="0094179C" w:rsidRDefault="0070379B" w:rsidP="0070379B">
      <w:r w:rsidRPr="0094179C">
        <w:rPr>
          <w:rStyle w:val="HideTWBExt"/>
        </w:rPr>
        <w:t>&lt;/Amend&gt;</w:t>
      </w:r>
    </w:p>
    <w:p w14:paraId="10EF37F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576</w:t>
      </w:r>
      <w:r w:rsidRPr="0094179C">
        <w:rPr>
          <w:rStyle w:val="HideTWBExt"/>
        </w:rPr>
        <w:t>&lt;/NumAm&gt;</w:t>
      </w:r>
    </w:p>
    <w:p w14:paraId="44431D81"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DCFB3BB"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42EECEC" w14:textId="77777777" w:rsidR="0070379B" w:rsidRPr="0094179C" w:rsidRDefault="0070379B" w:rsidP="0070379B">
      <w:pPr>
        <w:pStyle w:val="NormalBold"/>
      </w:pPr>
      <w:r w:rsidRPr="0094179C">
        <w:rPr>
          <w:rStyle w:val="HideTWBExt"/>
          <w:b w:val="0"/>
        </w:rPr>
        <w:t>&lt;/RepeatBlock-By&gt;</w:t>
      </w:r>
    </w:p>
    <w:p w14:paraId="1743C1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4FD75F"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BD5C9A" w14:textId="77777777" w:rsidTr="0007280B">
        <w:trPr>
          <w:trHeight w:hRule="exact" w:val="240"/>
          <w:jc w:val="center"/>
        </w:trPr>
        <w:tc>
          <w:tcPr>
            <w:tcW w:w="9752" w:type="dxa"/>
            <w:gridSpan w:val="2"/>
            <w:tcBorders>
              <w:top w:val="nil"/>
              <w:left w:val="nil"/>
              <w:bottom w:val="nil"/>
              <w:right w:val="nil"/>
            </w:tcBorders>
          </w:tcPr>
          <w:p w14:paraId="1B061E19" w14:textId="77777777" w:rsidR="0070379B" w:rsidRPr="0094179C" w:rsidRDefault="0070379B" w:rsidP="0007280B"/>
        </w:tc>
      </w:tr>
      <w:tr w:rsidR="0070379B" w:rsidRPr="0094179C" w14:paraId="4F05996B" w14:textId="77777777" w:rsidTr="0007280B">
        <w:trPr>
          <w:trHeight w:val="240"/>
          <w:jc w:val="center"/>
        </w:trPr>
        <w:tc>
          <w:tcPr>
            <w:tcW w:w="4876" w:type="dxa"/>
            <w:tcBorders>
              <w:top w:val="nil"/>
              <w:left w:val="nil"/>
              <w:bottom w:val="nil"/>
              <w:right w:val="nil"/>
            </w:tcBorders>
          </w:tcPr>
          <w:p w14:paraId="7F9670A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6BFE3F" w14:textId="77777777" w:rsidR="0070379B" w:rsidRPr="0094179C" w:rsidRDefault="0070379B" w:rsidP="0007280B">
            <w:pPr>
              <w:pStyle w:val="AmColumnHeading"/>
            </w:pPr>
            <w:r w:rsidRPr="0094179C">
              <w:t>Emendamento</w:t>
            </w:r>
          </w:p>
        </w:tc>
      </w:tr>
      <w:tr w:rsidR="0070379B" w:rsidRPr="0094179C" w14:paraId="3A3CB6C1" w14:textId="77777777" w:rsidTr="0007280B">
        <w:trPr>
          <w:jc w:val="center"/>
        </w:trPr>
        <w:tc>
          <w:tcPr>
            <w:tcW w:w="4876" w:type="dxa"/>
            <w:tcBorders>
              <w:top w:val="nil"/>
              <w:left w:val="nil"/>
              <w:bottom w:val="nil"/>
              <w:right w:val="nil"/>
            </w:tcBorders>
          </w:tcPr>
          <w:p w14:paraId="24DB723E"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w:t>
            </w:r>
            <w:r w:rsidRPr="0094179C">
              <w:rPr>
                <w:b/>
                <w:i/>
              </w:rPr>
              <w:t>quelle di</w:t>
            </w:r>
            <w:r w:rsidRPr="0094179C">
              <w:t xml:space="preserve"> combattere i cambiamenti climatici, prestare soccorso in caso di calamità naturali, garantire la sicurezza alimentare globale, migliorare i sistemi sanitari, ridurre la povertà </w:t>
            </w:r>
            <w:r w:rsidRPr="0094179C">
              <w:rPr>
                <w:b/>
                <w:i/>
              </w:rPr>
              <w:t>e</w:t>
            </w:r>
            <w:r w:rsidRPr="0094179C">
              <w:t xml:space="preserve"> le disuguaglianze e rafforzare la competitività e la sicurezza delle catene di approvvigionamento globali; richiama in particolare l'attenzione sulla necessità di sostenere </w:t>
            </w:r>
            <w:r w:rsidRPr="0094179C">
              <w:rPr>
                <w:b/>
                <w:i/>
              </w:rPr>
              <w:t>il</w:t>
            </w:r>
            <w:r w:rsidRPr="0094179C">
              <w:t xml:space="preserve"> vicinato meridionale e orientale dell'Unione;</w:t>
            </w:r>
          </w:p>
        </w:tc>
        <w:tc>
          <w:tcPr>
            <w:tcW w:w="4876" w:type="dxa"/>
            <w:tcBorders>
              <w:top w:val="nil"/>
              <w:left w:val="nil"/>
              <w:bottom w:val="nil"/>
              <w:right w:val="nil"/>
            </w:tcBorders>
          </w:tcPr>
          <w:p w14:paraId="11BA7C3C" w14:textId="77777777" w:rsidR="0070379B" w:rsidRPr="0094179C" w:rsidRDefault="0070379B" w:rsidP="0007280B">
            <w:pPr>
              <w:pStyle w:val="Normal6a"/>
            </w:pPr>
            <w:r w:rsidRPr="0094179C">
              <w:t>37.</w:t>
            </w:r>
            <w:r w:rsidRPr="0094179C">
              <w:tab/>
              <w:t xml:space="preserve">fa presente che il prossimo QFP deve continuare a </w:t>
            </w:r>
            <w:r w:rsidRPr="0094179C">
              <w:rPr>
                <w:b/>
                <w:i/>
              </w:rPr>
              <w:t>fornire contributi significativi per</w:t>
            </w:r>
            <w:r w:rsidRPr="0094179C">
              <w:t xml:space="preserve"> far fronte alle sfide globali più urgenti, quali </w:t>
            </w:r>
            <w:r w:rsidRPr="0094179C">
              <w:rPr>
                <w:b/>
                <w:i/>
              </w:rPr>
              <w:t>il sostegno a tutti coloro che lottano per la democrazia, la giustizia sociale, lo Stato di diritto e i diritti umani,</w:t>
            </w:r>
            <w:r w:rsidRPr="0094179C">
              <w:t xml:space="preserve"> combattere i cambiamenti climatici </w:t>
            </w:r>
            <w:r w:rsidRPr="0094179C">
              <w:rPr>
                <w:b/>
                <w:i/>
              </w:rPr>
              <w:t>nonché favorire l'adattamento a essi e la loro mitigazione</w:t>
            </w:r>
            <w:r w:rsidRPr="0094179C">
              <w:t xml:space="preserve">, prestare soccorso in caso di calamità naturali, garantire la sicurezza alimentare globale </w:t>
            </w:r>
            <w:r w:rsidRPr="0094179C">
              <w:rPr>
                <w:b/>
                <w:i/>
              </w:rPr>
              <w:t>e sistemi alimentari sostenibili</w:t>
            </w:r>
            <w:r w:rsidRPr="0094179C">
              <w:t>, migliorare i sistemi sanitari, ridurre la povertà</w:t>
            </w:r>
            <w:r w:rsidRPr="0094179C">
              <w:rPr>
                <w:b/>
                <w:i/>
              </w:rPr>
              <w:t>,</w:t>
            </w:r>
            <w:r w:rsidRPr="0094179C">
              <w:t xml:space="preserve"> le disuguaglianze </w:t>
            </w:r>
            <w:r w:rsidRPr="0094179C">
              <w:rPr>
                <w:b/>
                <w:i/>
              </w:rPr>
              <w:t>e il divario di genere</w:t>
            </w:r>
            <w:r w:rsidRPr="0094179C">
              <w:t xml:space="preserve"> e rafforzare la competitività e la sicurezza delle catene di approvvigionamento globali </w:t>
            </w:r>
            <w:r w:rsidRPr="0094179C">
              <w:rPr>
                <w:b/>
                <w:i/>
              </w:rPr>
              <w:t>e dei diritti fondamentali del lavoro in tale settore, rispettando nel contempo il principio della coerenza delle politiche per lo sviluppo; ritiene che la cooperazione allo sviluppo non dovrebbe essere subordinata alla cooperazione con l'UE per quanto riguarda le questioni della migrazione o della sicurezza e che l'APS non dovrebbe essere utilizzato per la gestione della migrazione in linea con le norme OCSE/DAC</w:t>
            </w:r>
            <w:r w:rsidRPr="0094179C">
              <w:t xml:space="preserve">; richiama in particolare l'attenzione sulla necessità di sostenere </w:t>
            </w:r>
            <w:r w:rsidRPr="0094179C">
              <w:rPr>
                <w:b/>
                <w:i/>
              </w:rPr>
              <w:t>attraverso sovvenzioni i paesi meno sviluppati e gli Stati fragili e colpiti da conflitti</w:t>
            </w:r>
            <w:r w:rsidRPr="0094179C">
              <w:t>;</w:t>
            </w:r>
            <w:r w:rsidRPr="0094179C">
              <w:rPr>
                <w:b/>
                <w:i/>
              </w:rPr>
              <w:t xml:space="preserve"> prende atto delle difficoltà di mobilitazione dei finanziamenti in alcuni paesi e settori; esprime preoccupazione per la mancanza di prove riscontrate dalla Corte dei conti europea in merito al successo delle garanzie dell'azione esterna dell'UE; chiede una valutazione trasparente delle garanzie per l'azione esterna, in linea con le raccomandazioni della Corte, al fine di garantire l'efficacia dei finanziamenti dell'Unione per lo sviluppo nel prossimo QFP; chiede la fornitura di finanziamenti basati su sovvenzioni per l'adattamento, le perdite e i danni nonché un sostegno apposito al</w:t>
            </w:r>
            <w:r w:rsidRPr="0094179C">
              <w:t xml:space="preserve"> vicinato meridionale e orientale dell'Unione;</w:t>
            </w:r>
          </w:p>
        </w:tc>
      </w:tr>
    </w:tbl>
    <w:p w14:paraId="463BE35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28DDA5A" w14:textId="77777777" w:rsidR="0070379B" w:rsidRPr="0094179C" w:rsidRDefault="0070379B" w:rsidP="0070379B">
      <w:r w:rsidRPr="0094179C">
        <w:rPr>
          <w:rStyle w:val="HideTWBExt"/>
        </w:rPr>
        <w:t>&lt;/Amend&gt;</w:t>
      </w:r>
    </w:p>
    <w:p w14:paraId="5F8FF77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577</w:t>
      </w:r>
      <w:r w:rsidRPr="0094179C">
        <w:rPr>
          <w:rStyle w:val="HideTWBExt"/>
        </w:rPr>
        <w:t>&lt;/NumAm&gt;</w:t>
      </w:r>
    </w:p>
    <w:p w14:paraId="3115492D"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8A51EFD" w14:textId="77777777" w:rsidR="0070379B" w:rsidRPr="0094179C" w:rsidRDefault="0070379B" w:rsidP="0070379B">
      <w:pPr>
        <w:pStyle w:val="NormalBold"/>
      </w:pPr>
      <w:r w:rsidRPr="0094179C">
        <w:rPr>
          <w:rStyle w:val="HideTWBExt"/>
          <w:b w:val="0"/>
        </w:rPr>
        <w:t>&lt;/RepeatBlock-By&gt;</w:t>
      </w:r>
    </w:p>
    <w:p w14:paraId="11A289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36ED4F0"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AF3A3BF" w14:textId="77777777" w:rsidTr="0007280B">
        <w:trPr>
          <w:trHeight w:hRule="exact" w:val="240"/>
          <w:jc w:val="center"/>
        </w:trPr>
        <w:tc>
          <w:tcPr>
            <w:tcW w:w="9752" w:type="dxa"/>
            <w:gridSpan w:val="2"/>
            <w:tcBorders>
              <w:top w:val="nil"/>
              <w:left w:val="nil"/>
              <w:bottom w:val="nil"/>
              <w:right w:val="nil"/>
            </w:tcBorders>
          </w:tcPr>
          <w:p w14:paraId="6DEBD267" w14:textId="77777777" w:rsidR="0070379B" w:rsidRPr="0094179C" w:rsidRDefault="0070379B" w:rsidP="0007280B"/>
        </w:tc>
      </w:tr>
      <w:tr w:rsidR="0070379B" w:rsidRPr="0094179C" w14:paraId="133C0264" w14:textId="77777777" w:rsidTr="0007280B">
        <w:trPr>
          <w:trHeight w:val="240"/>
          <w:jc w:val="center"/>
        </w:trPr>
        <w:tc>
          <w:tcPr>
            <w:tcW w:w="4876" w:type="dxa"/>
            <w:tcBorders>
              <w:top w:val="nil"/>
              <w:left w:val="nil"/>
              <w:bottom w:val="nil"/>
              <w:right w:val="nil"/>
            </w:tcBorders>
          </w:tcPr>
          <w:p w14:paraId="3FDD804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8EC583" w14:textId="77777777" w:rsidR="0070379B" w:rsidRPr="0094179C" w:rsidRDefault="0070379B" w:rsidP="0007280B">
            <w:pPr>
              <w:pStyle w:val="AmColumnHeading"/>
            </w:pPr>
            <w:r w:rsidRPr="0094179C">
              <w:t>Emendamento</w:t>
            </w:r>
          </w:p>
        </w:tc>
      </w:tr>
      <w:tr w:rsidR="0070379B" w:rsidRPr="0094179C" w14:paraId="4CC76E94" w14:textId="77777777" w:rsidTr="0007280B">
        <w:trPr>
          <w:jc w:val="center"/>
        </w:trPr>
        <w:tc>
          <w:tcPr>
            <w:tcW w:w="4876" w:type="dxa"/>
            <w:tcBorders>
              <w:top w:val="nil"/>
              <w:left w:val="nil"/>
              <w:bottom w:val="nil"/>
              <w:right w:val="nil"/>
            </w:tcBorders>
          </w:tcPr>
          <w:p w14:paraId="00347AF7"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w:t>
            </w:r>
            <w:r w:rsidRPr="0094179C">
              <w:rPr>
                <w:b/>
                <w:i/>
              </w:rPr>
              <w:t>quali quelle di combattere i cambiamenti climatici, prestare soccorso in caso di</w:t>
            </w:r>
            <w:r w:rsidRPr="0094179C">
              <w:t xml:space="preserve"> calamità naturali, garantire la sicurezza alimentare globale</w:t>
            </w:r>
            <w:r w:rsidRPr="0094179C">
              <w:rPr>
                <w:b/>
                <w:i/>
              </w:rPr>
              <w:t>, migliorare i sistemi sanitari, ridurre la povertà e le disuguaglianze e rafforzare la competitività e la sicurezza delle catene di approvvigionamento globali</w:t>
            </w:r>
            <w:r w:rsidRPr="0094179C">
              <w:t>; richiama in particolare l'attenzione sulla necessità di sostenere il vicinato meridionale e orientale dell'Unione;</w:t>
            </w:r>
          </w:p>
        </w:tc>
        <w:tc>
          <w:tcPr>
            <w:tcW w:w="4876" w:type="dxa"/>
            <w:tcBorders>
              <w:top w:val="nil"/>
              <w:left w:val="nil"/>
              <w:bottom w:val="nil"/>
              <w:right w:val="nil"/>
            </w:tcBorders>
          </w:tcPr>
          <w:p w14:paraId="785E17E4"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w:t>
            </w:r>
            <w:r w:rsidRPr="0094179C">
              <w:rPr>
                <w:b/>
                <w:i/>
              </w:rPr>
              <w:t>concentrandosi sulle zone in cui l'Unione può avere l'impatto più strategico, compreso il rafforzamento della sicurezza energetica, il progresso nell'ambito delle energie pulite, la risposta alle</w:t>
            </w:r>
            <w:r w:rsidRPr="0094179C">
              <w:t xml:space="preserve"> calamità naturali, garantire la sicurezza alimentare globale </w:t>
            </w:r>
            <w:r w:rsidRPr="0094179C">
              <w:rPr>
                <w:b/>
                <w:i/>
              </w:rPr>
              <w:t>e migliorare la resilienza economica; sottolinea l'importanza di garantire che l'azione esterna sia orientata ai risultati, efficace in termini di costi e coordinata con i partner internazionali</w:t>
            </w:r>
            <w:r w:rsidRPr="0094179C">
              <w:t xml:space="preserve">; richiama in particolare l'attenzione sulla necessità di sostenere </w:t>
            </w:r>
            <w:r w:rsidRPr="0094179C">
              <w:rPr>
                <w:b/>
                <w:i/>
              </w:rPr>
              <w:t>in modo mirato e strategico</w:t>
            </w:r>
            <w:r w:rsidRPr="0094179C">
              <w:t xml:space="preserve"> il vicinato meridionale e orientale dell'Unione</w:t>
            </w:r>
            <w:r w:rsidRPr="0094179C">
              <w:rPr>
                <w:b/>
                <w:i/>
              </w:rPr>
              <w:t>, facendo sì che l'impegno rafforzi la stabilità regionale, il commercio, la sicurezza energetica e riduca nel contempo le dipendenze esterne</w:t>
            </w:r>
            <w:r w:rsidRPr="0094179C">
              <w:t>;</w:t>
            </w:r>
          </w:p>
        </w:tc>
      </w:tr>
    </w:tbl>
    <w:p w14:paraId="19EA09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279208C" w14:textId="77777777" w:rsidR="0070379B" w:rsidRPr="0094179C" w:rsidRDefault="0070379B" w:rsidP="0070379B">
      <w:r w:rsidRPr="0094179C">
        <w:rPr>
          <w:rStyle w:val="HideTWBExt"/>
        </w:rPr>
        <w:t>&lt;/Amend&gt;</w:t>
      </w:r>
    </w:p>
    <w:p w14:paraId="005C81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578</w:t>
      </w:r>
      <w:r w:rsidRPr="0094179C">
        <w:rPr>
          <w:rStyle w:val="HideTWBExt"/>
        </w:rPr>
        <w:t>&lt;/NumAm&gt;</w:t>
      </w:r>
    </w:p>
    <w:p w14:paraId="77D5D1D3"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60DF8A5B" w14:textId="77777777" w:rsidR="0070379B" w:rsidRPr="0094179C" w:rsidRDefault="0070379B" w:rsidP="0070379B">
      <w:pPr>
        <w:pStyle w:val="NormalBold"/>
      </w:pPr>
      <w:r w:rsidRPr="0094179C">
        <w:rPr>
          <w:rStyle w:val="HideTWBExt"/>
          <w:b w:val="0"/>
        </w:rPr>
        <w:t>&lt;/RepeatBlock-By&gt;</w:t>
      </w:r>
    </w:p>
    <w:p w14:paraId="7ACBB3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A98C0C"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F7FD10" w14:textId="77777777" w:rsidTr="0007280B">
        <w:trPr>
          <w:trHeight w:hRule="exact" w:val="240"/>
          <w:jc w:val="center"/>
        </w:trPr>
        <w:tc>
          <w:tcPr>
            <w:tcW w:w="9752" w:type="dxa"/>
            <w:gridSpan w:val="2"/>
            <w:tcBorders>
              <w:top w:val="nil"/>
              <w:left w:val="nil"/>
              <w:bottom w:val="nil"/>
              <w:right w:val="nil"/>
            </w:tcBorders>
          </w:tcPr>
          <w:p w14:paraId="4A6E9FDF" w14:textId="77777777" w:rsidR="0070379B" w:rsidRPr="0094179C" w:rsidRDefault="0070379B" w:rsidP="0007280B"/>
        </w:tc>
      </w:tr>
      <w:tr w:rsidR="0070379B" w:rsidRPr="0094179C" w14:paraId="46E895A9" w14:textId="77777777" w:rsidTr="0007280B">
        <w:trPr>
          <w:trHeight w:val="240"/>
          <w:jc w:val="center"/>
        </w:trPr>
        <w:tc>
          <w:tcPr>
            <w:tcW w:w="4876" w:type="dxa"/>
            <w:tcBorders>
              <w:top w:val="nil"/>
              <w:left w:val="nil"/>
              <w:bottom w:val="nil"/>
              <w:right w:val="nil"/>
            </w:tcBorders>
          </w:tcPr>
          <w:p w14:paraId="14B41A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6918C8" w14:textId="77777777" w:rsidR="0070379B" w:rsidRPr="0094179C" w:rsidRDefault="0070379B" w:rsidP="0007280B">
            <w:pPr>
              <w:pStyle w:val="AmColumnHeading"/>
            </w:pPr>
            <w:r w:rsidRPr="0094179C">
              <w:t>Emendamento</w:t>
            </w:r>
          </w:p>
        </w:tc>
      </w:tr>
      <w:tr w:rsidR="0070379B" w:rsidRPr="0094179C" w14:paraId="6B02D64A" w14:textId="77777777" w:rsidTr="0007280B">
        <w:trPr>
          <w:jc w:val="center"/>
        </w:trPr>
        <w:tc>
          <w:tcPr>
            <w:tcW w:w="4876" w:type="dxa"/>
            <w:tcBorders>
              <w:top w:val="nil"/>
              <w:left w:val="nil"/>
              <w:bottom w:val="nil"/>
              <w:right w:val="nil"/>
            </w:tcBorders>
          </w:tcPr>
          <w:p w14:paraId="63C2488A"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2F65AF4C"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w:t>
            </w:r>
            <w:r w:rsidRPr="0094179C">
              <w:rPr>
                <w:b/>
                <w:i/>
              </w:rPr>
              <w:t>prevenire e affrontare i conflitti violenti,</w:t>
            </w:r>
            <w:r w:rsidRPr="0094179C">
              <w:t xml:space="preserve">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 </w:t>
            </w:r>
            <w:r w:rsidRPr="0094179C">
              <w:rPr>
                <w:b/>
                <w:i/>
              </w:rPr>
              <w:t>sottolinea che l'UE dovrebbe mantenere il suo impegno a favore degli obiettivi di sviluppo sostenibile delle Nazioni Unite e fornire fondi sufficienti attraverso il QFP ai programmi e alle agenzie delle Nazioni Unite che svolgono un lavoro indispensabile per conseguire tali obiettivi;</w:t>
            </w:r>
          </w:p>
        </w:tc>
      </w:tr>
    </w:tbl>
    <w:p w14:paraId="66E3D3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3061A3" w14:textId="77777777" w:rsidR="0070379B" w:rsidRPr="0094179C" w:rsidRDefault="0070379B" w:rsidP="0070379B">
      <w:r w:rsidRPr="0094179C">
        <w:rPr>
          <w:rStyle w:val="HideTWBExt"/>
        </w:rPr>
        <w:t>&lt;/Amend&gt;</w:t>
      </w:r>
    </w:p>
    <w:p w14:paraId="5A16CEC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579</w:t>
      </w:r>
      <w:r w:rsidRPr="0094179C">
        <w:rPr>
          <w:rStyle w:val="HideTWBExt"/>
        </w:rPr>
        <w:t>&lt;/NumAm&gt;</w:t>
      </w:r>
    </w:p>
    <w:p w14:paraId="3808951F"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3C4D8966" w14:textId="77777777" w:rsidR="0070379B" w:rsidRPr="0094179C" w:rsidRDefault="0070379B" w:rsidP="0070379B">
      <w:pPr>
        <w:pStyle w:val="NormalBold"/>
      </w:pPr>
      <w:r w:rsidRPr="0094179C">
        <w:rPr>
          <w:rStyle w:val="HideTWBExt"/>
          <w:b w:val="0"/>
        </w:rPr>
        <w:t>&lt;/RepeatBlock-By&gt;</w:t>
      </w:r>
    </w:p>
    <w:p w14:paraId="059CDE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E091E6A"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FF9132" w14:textId="77777777" w:rsidTr="0007280B">
        <w:trPr>
          <w:trHeight w:hRule="exact" w:val="240"/>
          <w:jc w:val="center"/>
        </w:trPr>
        <w:tc>
          <w:tcPr>
            <w:tcW w:w="9752" w:type="dxa"/>
            <w:gridSpan w:val="2"/>
            <w:tcBorders>
              <w:top w:val="nil"/>
              <w:left w:val="nil"/>
              <w:bottom w:val="nil"/>
              <w:right w:val="nil"/>
            </w:tcBorders>
          </w:tcPr>
          <w:p w14:paraId="6EE0BEAB" w14:textId="77777777" w:rsidR="0070379B" w:rsidRPr="0094179C" w:rsidRDefault="0070379B" w:rsidP="0007280B"/>
        </w:tc>
      </w:tr>
      <w:tr w:rsidR="0070379B" w:rsidRPr="0094179C" w14:paraId="11BB63EF" w14:textId="77777777" w:rsidTr="0007280B">
        <w:trPr>
          <w:trHeight w:val="240"/>
          <w:jc w:val="center"/>
        </w:trPr>
        <w:tc>
          <w:tcPr>
            <w:tcW w:w="4876" w:type="dxa"/>
            <w:tcBorders>
              <w:top w:val="nil"/>
              <w:left w:val="nil"/>
              <w:bottom w:val="nil"/>
              <w:right w:val="nil"/>
            </w:tcBorders>
          </w:tcPr>
          <w:p w14:paraId="6D71F45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B8A5BF" w14:textId="77777777" w:rsidR="0070379B" w:rsidRPr="0094179C" w:rsidRDefault="0070379B" w:rsidP="0007280B">
            <w:pPr>
              <w:pStyle w:val="AmColumnHeading"/>
            </w:pPr>
            <w:r w:rsidRPr="0094179C">
              <w:t>Emendamento</w:t>
            </w:r>
          </w:p>
        </w:tc>
      </w:tr>
      <w:tr w:rsidR="0070379B" w:rsidRPr="0094179C" w14:paraId="4A974DB3" w14:textId="77777777" w:rsidTr="0007280B">
        <w:trPr>
          <w:jc w:val="center"/>
        </w:trPr>
        <w:tc>
          <w:tcPr>
            <w:tcW w:w="4876" w:type="dxa"/>
            <w:tcBorders>
              <w:top w:val="nil"/>
              <w:left w:val="nil"/>
              <w:bottom w:val="nil"/>
              <w:right w:val="nil"/>
            </w:tcBorders>
          </w:tcPr>
          <w:p w14:paraId="5CF58F9B" w14:textId="77777777" w:rsidR="0070379B" w:rsidRPr="0094179C" w:rsidRDefault="0070379B" w:rsidP="0007280B">
            <w:pPr>
              <w:pStyle w:val="Normal6a"/>
            </w:pPr>
            <w:r w:rsidRPr="0094179C">
              <w:t>37.</w:t>
            </w:r>
            <w:r w:rsidRPr="0094179C">
              <w:tab/>
              <w:t xml:space="preserve">fa presente che il prossimo QFP deve continuare a far fronte alle sfide </w:t>
            </w:r>
            <w:r w:rsidRPr="0094179C">
              <w:rPr>
                <w:b/>
                <w:i/>
              </w:rPr>
              <w:t>globali più urgenti, quali quelle di combattere i cambiamenti climatici,</w:t>
            </w:r>
            <w:r w:rsidRPr="0094179C">
              <w:t xml:space="preserve">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53930799" w14:textId="77777777" w:rsidR="0070379B" w:rsidRPr="0094179C" w:rsidRDefault="0070379B" w:rsidP="0007280B">
            <w:pPr>
              <w:pStyle w:val="Normal6a"/>
            </w:pPr>
            <w:r w:rsidRPr="0094179C">
              <w:t>37.</w:t>
            </w:r>
            <w:r w:rsidRPr="0094179C">
              <w:tab/>
              <w:t xml:space="preserve">fa presente che il prossimo QFP deve continuare a far fronte alle </w:t>
            </w:r>
            <w:r w:rsidRPr="0094179C">
              <w:rPr>
                <w:b/>
                <w:i/>
              </w:rPr>
              <w:t>diverse</w:t>
            </w:r>
            <w:r w:rsidRPr="0094179C">
              <w:t xml:space="preserve"> sfide </w:t>
            </w:r>
            <w:r w:rsidRPr="0094179C">
              <w:rPr>
                <w:b/>
                <w:i/>
              </w:rPr>
              <w:t>del nostro tempo: promuovere la capacità competitiva delle imprese per poter generare opportunità e creare posti di lavoro,</w:t>
            </w:r>
            <w:r w:rsidRPr="0094179C">
              <w:t xml:space="preserve"> prestare soccorso in caso di calamità naturali, garantire la sicurezza alimentare globale, migliorare i sistemi sanitari</w:t>
            </w:r>
            <w:r w:rsidRPr="0094179C">
              <w:rPr>
                <w:b/>
                <w:i/>
              </w:rPr>
              <w:t>, la formazione, la difesa dello Stato di diritto e della libertà</w:t>
            </w:r>
            <w:r w:rsidRPr="0094179C">
              <w:t xml:space="preserve">, ridurre la povertà e le disuguaglianze e rafforzare la competitività e la sicurezza delle catene di approvvigionamento globali; richiama in particolare l'attenzione sulla necessità di sostenere </w:t>
            </w:r>
            <w:r w:rsidRPr="0094179C">
              <w:rPr>
                <w:b/>
                <w:i/>
              </w:rPr>
              <w:t>le famiglie, in quanto pilastro fondamentale dell'Unione europea, e sulla solidarietà con</w:t>
            </w:r>
            <w:r w:rsidRPr="0094179C">
              <w:t xml:space="preserve"> il vicinato meridionale e orientale dell'Unione;</w:t>
            </w:r>
          </w:p>
        </w:tc>
      </w:tr>
    </w:tbl>
    <w:p w14:paraId="298CB30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15BDF090" w14:textId="77777777" w:rsidR="0070379B" w:rsidRPr="0094179C" w:rsidRDefault="0070379B" w:rsidP="0070379B">
      <w:r w:rsidRPr="0094179C">
        <w:rPr>
          <w:rStyle w:val="HideTWBExt"/>
        </w:rPr>
        <w:t>&lt;/Amend&gt;</w:t>
      </w:r>
    </w:p>
    <w:p w14:paraId="50879EB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580</w:t>
      </w:r>
      <w:r w:rsidRPr="0094179C">
        <w:rPr>
          <w:rStyle w:val="HideTWBExt"/>
        </w:rPr>
        <w:t>&lt;/NumAm&gt;</w:t>
      </w:r>
    </w:p>
    <w:p w14:paraId="7DE0AEA4" w14:textId="77777777" w:rsidR="0070379B" w:rsidRPr="0094179C" w:rsidRDefault="0070379B" w:rsidP="0070379B">
      <w:pPr>
        <w:pStyle w:val="NormalBold"/>
      </w:pPr>
      <w:r w:rsidRPr="0094179C">
        <w:rPr>
          <w:rStyle w:val="HideTWBExt"/>
          <w:b w:val="0"/>
        </w:rPr>
        <w:t>&lt;RepeatBlock-By&gt;&lt;Members&gt;</w:t>
      </w:r>
      <w:r w:rsidRPr="0094179C">
        <w:t>Tamás Deutsch, Annamária Vicsek, György Hölvényi, Kinga Gál</w:t>
      </w:r>
      <w:r w:rsidRPr="0094179C">
        <w:rPr>
          <w:rStyle w:val="HideTWBExt"/>
          <w:b w:val="0"/>
        </w:rPr>
        <w:t>&lt;/Members&gt;</w:t>
      </w:r>
    </w:p>
    <w:p w14:paraId="2F98B374" w14:textId="77777777" w:rsidR="0070379B" w:rsidRPr="0094179C" w:rsidRDefault="0070379B" w:rsidP="0070379B">
      <w:pPr>
        <w:pStyle w:val="NormalBold"/>
      </w:pPr>
      <w:r w:rsidRPr="0094179C">
        <w:rPr>
          <w:rStyle w:val="HideTWBExt"/>
          <w:b w:val="0"/>
        </w:rPr>
        <w:t>&lt;/RepeatBlock-By&gt;</w:t>
      </w:r>
    </w:p>
    <w:p w14:paraId="102935F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073F5C"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521F39" w14:textId="77777777" w:rsidTr="0007280B">
        <w:trPr>
          <w:trHeight w:hRule="exact" w:val="240"/>
          <w:jc w:val="center"/>
        </w:trPr>
        <w:tc>
          <w:tcPr>
            <w:tcW w:w="9752" w:type="dxa"/>
            <w:gridSpan w:val="2"/>
            <w:tcBorders>
              <w:top w:val="nil"/>
              <w:left w:val="nil"/>
              <w:bottom w:val="nil"/>
              <w:right w:val="nil"/>
            </w:tcBorders>
          </w:tcPr>
          <w:p w14:paraId="691679F8" w14:textId="77777777" w:rsidR="0070379B" w:rsidRPr="0094179C" w:rsidRDefault="0070379B" w:rsidP="0007280B"/>
        </w:tc>
      </w:tr>
      <w:tr w:rsidR="0070379B" w:rsidRPr="0094179C" w14:paraId="6E92E7E1" w14:textId="77777777" w:rsidTr="0007280B">
        <w:trPr>
          <w:trHeight w:val="240"/>
          <w:jc w:val="center"/>
        </w:trPr>
        <w:tc>
          <w:tcPr>
            <w:tcW w:w="4876" w:type="dxa"/>
            <w:tcBorders>
              <w:top w:val="nil"/>
              <w:left w:val="nil"/>
              <w:bottom w:val="nil"/>
              <w:right w:val="nil"/>
            </w:tcBorders>
          </w:tcPr>
          <w:p w14:paraId="4F8498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D7D1A8" w14:textId="77777777" w:rsidR="0070379B" w:rsidRPr="0094179C" w:rsidRDefault="0070379B" w:rsidP="0007280B">
            <w:pPr>
              <w:pStyle w:val="AmColumnHeading"/>
            </w:pPr>
            <w:r w:rsidRPr="0094179C">
              <w:t>Emendamento</w:t>
            </w:r>
          </w:p>
        </w:tc>
      </w:tr>
      <w:tr w:rsidR="0070379B" w:rsidRPr="0094179C" w14:paraId="32B2D641" w14:textId="77777777" w:rsidTr="0007280B">
        <w:trPr>
          <w:jc w:val="center"/>
        </w:trPr>
        <w:tc>
          <w:tcPr>
            <w:tcW w:w="4876" w:type="dxa"/>
            <w:tcBorders>
              <w:top w:val="nil"/>
              <w:left w:val="nil"/>
              <w:bottom w:val="nil"/>
              <w:right w:val="nil"/>
            </w:tcBorders>
          </w:tcPr>
          <w:p w14:paraId="14D69861"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w:t>
            </w:r>
            <w:r w:rsidRPr="0094179C">
              <w:rPr>
                <w:b/>
                <w:i/>
              </w:rPr>
              <w:t>i</w:t>
            </w:r>
            <w:r w:rsidRPr="0094179C">
              <w:t xml:space="preserve"> cambiamenti climatici, prestare soccorso in caso di calamità naturali, garantire la sicurezza alimentare globale, migliorare i sistemi sanitari, ridurre la povertà e le disuguaglianze e rafforzare la competitività e la sicurezza delle catene di approvvigionamento globali; </w:t>
            </w:r>
            <w:r w:rsidRPr="0094179C">
              <w:rPr>
                <w:b/>
                <w:i/>
              </w:rPr>
              <w:t>richiama in particolare l'attenzione sulla necessità di sostenere il vicinato meridionale e orientale dell'Unione;</w:t>
            </w:r>
          </w:p>
        </w:tc>
        <w:tc>
          <w:tcPr>
            <w:tcW w:w="4876" w:type="dxa"/>
            <w:tcBorders>
              <w:top w:val="nil"/>
              <w:left w:val="nil"/>
              <w:bottom w:val="nil"/>
              <w:right w:val="nil"/>
            </w:tcBorders>
          </w:tcPr>
          <w:p w14:paraId="07A07B9C"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w:t>
            </w:r>
            <w:r w:rsidRPr="0094179C">
              <w:rPr>
                <w:b/>
                <w:i/>
              </w:rPr>
              <w:t>affrontare la crisi globale dell'apprendimento,</w:t>
            </w:r>
            <w:r w:rsidRPr="0094179C">
              <w:t xml:space="preserve"> combattere </w:t>
            </w:r>
            <w:r w:rsidRPr="0094179C">
              <w:rPr>
                <w:b/>
                <w:i/>
              </w:rPr>
              <w:t>la migrazione illegale, la tratta degli esseri umani, la criminalità organizzata e il terrorismo, mitigare l'impatto dei</w:t>
            </w:r>
            <w:r w:rsidRPr="0094179C">
              <w:t xml:space="preserve"> cambiamenti climatici, </w:t>
            </w:r>
            <w:r w:rsidRPr="0094179C">
              <w:rPr>
                <w:b/>
                <w:i/>
              </w:rPr>
              <w:t>sostenere la sicurezza alimentare globale, eliminare la povertà, in particolare attraverso la creazione di posti di lavoro, e favorire la stabilità e la sicurezza nei paesi partner; osserva altresì che gli aiuti umanitari dell'UE devono</w:t>
            </w:r>
            <w:r w:rsidRPr="0094179C">
              <w:t xml:space="preserve"> prestare soccorso in caso di calamità naturali, garantire la sicurezza alimentare globale, migliorare i sistemi sanitari, ridurre la povertà e le disuguaglianze e rafforzare la competitività e la sicurezza delle catene di approvvigionamento globali;</w:t>
            </w:r>
          </w:p>
        </w:tc>
      </w:tr>
    </w:tbl>
    <w:p w14:paraId="11D2598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DC04DD4" w14:textId="77777777" w:rsidR="0070379B" w:rsidRPr="00647DCB" w:rsidRDefault="0070379B" w:rsidP="0070379B">
      <w:pPr>
        <w:rPr>
          <w:lang w:val="pt-PT"/>
        </w:rPr>
      </w:pPr>
      <w:r w:rsidRPr="00647DCB">
        <w:rPr>
          <w:rStyle w:val="HideTWBExt"/>
          <w:lang w:val="pt-PT"/>
        </w:rPr>
        <w:t>&lt;/Amend&gt;</w:t>
      </w:r>
    </w:p>
    <w:p w14:paraId="449A451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581</w:t>
      </w:r>
      <w:r w:rsidRPr="00647DCB">
        <w:rPr>
          <w:rStyle w:val="HideTWBExt"/>
          <w:lang w:val="pt-PT"/>
        </w:rPr>
        <w:t>&lt;/NumAm&gt;</w:t>
      </w:r>
    </w:p>
    <w:p w14:paraId="6D58A3AB"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7C8BD90B" w14:textId="77777777" w:rsidR="0070379B" w:rsidRPr="00647DCB" w:rsidRDefault="0070379B" w:rsidP="0070379B">
      <w:pPr>
        <w:pStyle w:val="NormalBold"/>
        <w:rPr>
          <w:lang w:val="pt-PT"/>
        </w:rPr>
      </w:pPr>
      <w:r w:rsidRPr="00647DCB">
        <w:rPr>
          <w:rStyle w:val="HideTWBExt"/>
          <w:b w:val="0"/>
          <w:lang w:val="pt-PT"/>
        </w:rPr>
        <w:t>&lt;/RepeatBlock-By&gt;</w:t>
      </w:r>
    </w:p>
    <w:p w14:paraId="1C127A0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DF2759"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53E23D" w14:textId="77777777" w:rsidTr="0007280B">
        <w:trPr>
          <w:trHeight w:hRule="exact" w:val="240"/>
          <w:jc w:val="center"/>
        </w:trPr>
        <w:tc>
          <w:tcPr>
            <w:tcW w:w="9752" w:type="dxa"/>
            <w:gridSpan w:val="2"/>
            <w:tcBorders>
              <w:top w:val="nil"/>
              <w:left w:val="nil"/>
              <w:bottom w:val="nil"/>
              <w:right w:val="nil"/>
            </w:tcBorders>
          </w:tcPr>
          <w:p w14:paraId="0AF5308A" w14:textId="77777777" w:rsidR="0070379B" w:rsidRPr="0094179C" w:rsidRDefault="0070379B" w:rsidP="0007280B"/>
        </w:tc>
      </w:tr>
      <w:tr w:rsidR="0070379B" w:rsidRPr="0094179C" w14:paraId="2A53C0AA" w14:textId="77777777" w:rsidTr="0007280B">
        <w:trPr>
          <w:trHeight w:val="240"/>
          <w:jc w:val="center"/>
        </w:trPr>
        <w:tc>
          <w:tcPr>
            <w:tcW w:w="4876" w:type="dxa"/>
            <w:tcBorders>
              <w:top w:val="nil"/>
              <w:left w:val="nil"/>
              <w:bottom w:val="nil"/>
              <w:right w:val="nil"/>
            </w:tcBorders>
          </w:tcPr>
          <w:p w14:paraId="5C1B42A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D82017" w14:textId="77777777" w:rsidR="0070379B" w:rsidRPr="0094179C" w:rsidRDefault="0070379B" w:rsidP="0007280B">
            <w:pPr>
              <w:pStyle w:val="AmColumnHeading"/>
            </w:pPr>
            <w:r w:rsidRPr="0094179C">
              <w:t>Emendamento</w:t>
            </w:r>
          </w:p>
        </w:tc>
      </w:tr>
      <w:tr w:rsidR="0070379B" w:rsidRPr="0094179C" w14:paraId="435BE2C5" w14:textId="77777777" w:rsidTr="0007280B">
        <w:trPr>
          <w:jc w:val="center"/>
        </w:trPr>
        <w:tc>
          <w:tcPr>
            <w:tcW w:w="4876" w:type="dxa"/>
            <w:tcBorders>
              <w:top w:val="nil"/>
              <w:left w:val="nil"/>
              <w:bottom w:val="nil"/>
              <w:right w:val="nil"/>
            </w:tcBorders>
          </w:tcPr>
          <w:p w14:paraId="6A12F6F9"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749997A7"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 </w:t>
            </w:r>
            <w:r w:rsidRPr="0094179C">
              <w:rPr>
                <w:b/>
                <w:i/>
              </w:rPr>
              <w:t>e sulla necessità di rafforzare la cooperazione con le Americhe e gli Stati dei Caraibi e con i paesi dell'Africa subsahariana</w:t>
            </w:r>
            <w:r w:rsidRPr="0094179C">
              <w:t>;</w:t>
            </w:r>
          </w:p>
        </w:tc>
      </w:tr>
    </w:tbl>
    <w:p w14:paraId="3717783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A6B5E86" w14:textId="77777777" w:rsidR="0070379B" w:rsidRPr="0094179C" w:rsidRDefault="0070379B" w:rsidP="0070379B">
      <w:r w:rsidRPr="0094179C">
        <w:rPr>
          <w:rStyle w:val="HideTWBExt"/>
        </w:rPr>
        <w:t>&lt;/Amend&gt;</w:t>
      </w:r>
    </w:p>
    <w:p w14:paraId="07D1A05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582</w:t>
      </w:r>
      <w:r w:rsidRPr="0094179C">
        <w:rPr>
          <w:rStyle w:val="HideTWBExt"/>
        </w:rPr>
        <w:t>&lt;/NumAm&gt;</w:t>
      </w:r>
    </w:p>
    <w:p w14:paraId="1000AD6E"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050A128E" w14:textId="77777777" w:rsidR="0070379B" w:rsidRPr="0094179C" w:rsidRDefault="0070379B" w:rsidP="0070379B">
      <w:pPr>
        <w:pStyle w:val="NormalBold"/>
      </w:pPr>
      <w:r w:rsidRPr="0094179C">
        <w:rPr>
          <w:rStyle w:val="HideTWBExt"/>
          <w:b w:val="0"/>
        </w:rPr>
        <w:t>&lt;/RepeatBlock-By&gt;</w:t>
      </w:r>
    </w:p>
    <w:p w14:paraId="6E7690E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A1B40D"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BBD4F4" w14:textId="77777777" w:rsidTr="0007280B">
        <w:trPr>
          <w:trHeight w:hRule="exact" w:val="240"/>
          <w:jc w:val="center"/>
        </w:trPr>
        <w:tc>
          <w:tcPr>
            <w:tcW w:w="9752" w:type="dxa"/>
            <w:gridSpan w:val="2"/>
            <w:tcBorders>
              <w:top w:val="nil"/>
              <w:left w:val="nil"/>
              <w:bottom w:val="nil"/>
              <w:right w:val="nil"/>
            </w:tcBorders>
          </w:tcPr>
          <w:p w14:paraId="37853129" w14:textId="77777777" w:rsidR="0070379B" w:rsidRPr="0094179C" w:rsidRDefault="0070379B" w:rsidP="0007280B"/>
        </w:tc>
      </w:tr>
      <w:tr w:rsidR="0070379B" w:rsidRPr="0094179C" w14:paraId="19A19F37" w14:textId="77777777" w:rsidTr="0007280B">
        <w:trPr>
          <w:trHeight w:val="240"/>
          <w:jc w:val="center"/>
        </w:trPr>
        <w:tc>
          <w:tcPr>
            <w:tcW w:w="4876" w:type="dxa"/>
            <w:tcBorders>
              <w:top w:val="nil"/>
              <w:left w:val="nil"/>
              <w:bottom w:val="nil"/>
              <w:right w:val="nil"/>
            </w:tcBorders>
          </w:tcPr>
          <w:p w14:paraId="3FE54D1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CA3009" w14:textId="77777777" w:rsidR="0070379B" w:rsidRPr="0094179C" w:rsidRDefault="0070379B" w:rsidP="0007280B">
            <w:pPr>
              <w:pStyle w:val="AmColumnHeading"/>
            </w:pPr>
            <w:r w:rsidRPr="0094179C">
              <w:t>Emendamento</w:t>
            </w:r>
          </w:p>
        </w:tc>
      </w:tr>
      <w:tr w:rsidR="0070379B" w:rsidRPr="0094179C" w14:paraId="3257009B" w14:textId="77777777" w:rsidTr="0007280B">
        <w:trPr>
          <w:jc w:val="center"/>
        </w:trPr>
        <w:tc>
          <w:tcPr>
            <w:tcW w:w="4876" w:type="dxa"/>
            <w:tcBorders>
              <w:top w:val="nil"/>
              <w:left w:val="nil"/>
              <w:bottom w:val="nil"/>
              <w:right w:val="nil"/>
            </w:tcBorders>
          </w:tcPr>
          <w:p w14:paraId="6865C191"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w:t>
            </w:r>
            <w:r w:rsidRPr="0094179C">
              <w:rPr>
                <w:b/>
                <w:i/>
              </w:rPr>
              <w:t>combattere i cambiamenti climatici,</w:t>
            </w:r>
            <w:r w:rsidRPr="0094179C">
              <w:t xml:space="preserve"> prestare soccorso in caso di calamità naturali, garantire la sicurezza alimentare globale, migliorare i sistemi sanitari, ridurre la povertà e le disuguaglianze e rafforzare la competitività e la sicurezza delle catene di approvvigionamento globali; </w:t>
            </w:r>
            <w:r w:rsidRPr="0094179C">
              <w:rPr>
                <w:b/>
                <w:i/>
              </w:rPr>
              <w:t>richiama in particolare l'attenzione sulla necessità di sostenere il vicinato meridionale e orientale dell'Unione;</w:t>
            </w:r>
          </w:p>
        </w:tc>
        <w:tc>
          <w:tcPr>
            <w:tcW w:w="4876" w:type="dxa"/>
            <w:tcBorders>
              <w:top w:val="nil"/>
              <w:left w:val="nil"/>
              <w:bottom w:val="nil"/>
              <w:right w:val="nil"/>
            </w:tcBorders>
          </w:tcPr>
          <w:p w14:paraId="22BFC78C"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prestare soccorso in caso di calamità naturali, garantire la sicurezza alimentare globale, migliorare i sistemi sanitari, ridurre la povertà e le disuguaglianze e rafforzare la competitività e la sicurezza delle catene di approvvigionamento globali; </w:t>
            </w:r>
          </w:p>
        </w:tc>
      </w:tr>
    </w:tbl>
    <w:p w14:paraId="4EBEFD5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00AEECB" w14:textId="77777777" w:rsidR="0070379B" w:rsidRPr="0094179C" w:rsidRDefault="0070379B" w:rsidP="0070379B">
      <w:r w:rsidRPr="0094179C">
        <w:rPr>
          <w:rStyle w:val="HideTWBExt"/>
        </w:rPr>
        <w:t>&lt;/Amend&gt;</w:t>
      </w:r>
    </w:p>
    <w:p w14:paraId="6C6C8EF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583</w:t>
      </w:r>
      <w:r w:rsidRPr="0094179C">
        <w:rPr>
          <w:rStyle w:val="HideTWBExt"/>
        </w:rPr>
        <w:t>&lt;/NumAm&gt;</w:t>
      </w:r>
    </w:p>
    <w:p w14:paraId="1BB5BC41"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2603BC57" w14:textId="77777777" w:rsidR="0070379B" w:rsidRPr="0094179C" w:rsidRDefault="0070379B" w:rsidP="0070379B">
      <w:pPr>
        <w:pStyle w:val="NormalBold"/>
      </w:pPr>
      <w:r w:rsidRPr="0094179C">
        <w:rPr>
          <w:rStyle w:val="HideTWBExt"/>
          <w:b w:val="0"/>
        </w:rPr>
        <w:t>&lt;/RepeatBlock-By&gt;</w:t>
      </w:r>
    </w:p>
    <w:p w14:paraId="785D2E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C6DC07"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9065A8" w14:textId="77777777" w:rsidTr="0007280B">
        <w:trPr>
          <w:trHeight w:hRule="exact" w:val="240"/>
          <w:jc w:val="center"/>
        </w:trPr>
        <w:tc>
          <w:tcPr>
            <w:tcW w:w="9752" w:type="dxa"/>
            <w:gridSpan w:val="2"/>
            <w:tcBorders>
              <w:top w:val="nil"/>
              <w:left w:val="nil"/>
              <w:bottom w:val="nil"/>
              <w:right w:val="nil"/>
            </w:tcBorders>
          </w:tcPr>
          <w:p w14:paraId="4CF3C319" w14:textId="77777777" w:rsidR="0070379B" w:rsidRPr="0094179C" w:rsidRDefault="0070379B" w:rsidP="0007280B"/>
        </w:tc>
      </w:tr>
      <w:tr w:rsidR="0070379B" w:rsidRPr="0094179C" w14:paraId="721CDF6E" w14:textId="77777777" w:rsidTr="0007280B">
        <w:trPr>
          <w:trHeight w:val="240"/>
          <w:jc w:val="center"/>
        </w:trPr>
        <w:tc>
          <w:tcPr>
            <w:tcW w:w="4876" w:type="dxa"/>
            <w:tcBorders>
              <w:top w:val="nil"/>
              <w:left w:val="nil"/>
              <w:bottom w:val="nil"/>
              <w:right w:val="nil"/>
            </w:tcBorders>
          </w:tcPr>
          <w:p w14:paraId="4498B42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42FE27" w14:textId="77777777" w:rsidR="0070379B" w:rsidRPr="0094179C" w:rsidRDefault="0070379B" w:rsidP="0007280B">
            <w:pPr>
              <w:pStyle w:val="AmColumnHeading"/>
            </w:pPr>
            <w:r w:rsidRPr="0094179C">
              <w:t>Emendamento</w:t>
            </w:r>
          </w:p>
        </w:tc>
      </w:tr>
      <w:tr w:rsidR="0070379B" w:rsidRPr="0094179C" w14:paraId="7A64A0DF" w14:textId="77777777" w:rsidTr="0007280B">
        <w:trPr>
          <w:jc w:val="center"/>
        </w:trPr>
        <w:tc>
          <w:tcPr>
            <w:tcW w:w="4876" w:type="dxa"/>
            <w:tcBorders>
              <w:top w:val="nil"/>
              <w:left w:val="nil"/>
              <w:bottom w:val="nil"/>
              <w:right w:val="nil"/>
            </w:tcBorders>
          </w:tcPr>
          <w:p w14:paraId="58B460D1"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1AF31476"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w:t>
            </w:r>
            <w:r w:rsidRPr="0094179C">
              <w:rPr>
                <w:b/>
                <w:i/>
              </w:rPr>
              <w:t>per la salute fisica e mentale</w:t>
            </w:r>
            <w:r w:rsidRPr="0094179C">
              <w:t>, ridurre la povertà e le disuguaglianze</w:t>
            </w:r>
            <w:r w:rsidRPr="0094179C">
              <w:rPr>
                <w:b/>
                <w:i/>
              </w:rPr>
              <w:t>, contrastare la violenza di genere</w:t>
            </w:r>
            <w:r w:rsidRPr="0094179C">
              <w:t xml:space="preserve"> e rafforzare la competitività e la sicurezza delle catene di approvvigionamento globali; richiama in particolare l'attenzione sulla necessità di sostenere il vicinato meridionale e orientale dell'Unione;</w:t>
            </w:r>
          </w:p>
        </w:tc>
      </w:tr>
    </w:tbl>
    <w:p w14:paraId="017C7916"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F3DEE07" w14:textId="77777777" w:rsidR="0070379B" w:rsidRPr="00647DCB" w:rsidRDefault="0070379B" w:rsidP="0070379B">
      <w:pPr>
        <w:rPr>
          <w:lang w:val="es-ES"/>
        </w:rPr>
      </w:pPr>
      <w:r w:rsidRPr="00647DCB">
        <w:rPr>
          <w:rStyle w:val="HideTWBExt"/>
          <w:lang w:val="es-ES"/>
        </w:rPr>
        <w:t>&lt;/Amend&gt;</w:t>
      </w:r>
    </w:p>
    <w:p w14:paraId="7D15FE38"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584</w:t>
      </w:r>
      <w:r w:rsidRPr="00647DCB">
        <w:rPr>
          <w:rStyle w:val="HideTWBExt"/>
          <w:lang w:val="es-ES"/>
        </w:rPr>
        <w:t>&lt;/NumAm&gt;</w:t>
      </w:r>
    </w:p>
    <w:p w14:paraId="4FC69FFB"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11F440EB" w14:textId="77777777" w:rsidR="0070379B" w:rsidRPr="00647DCB" w:rsidRDefault="0070379B" w:rsidP="0070379B">
      <w:pPr>
        <w:pStyle w:val="NormalBold"/>
        <w:rPr>
          <w:lang w:val="es-ES"/>
        </w:rPr>
      </w:pPr>
      <w:r w:rsidRPr="00647DCB">
        <w:rPr>
          <w:rStyle w:val="HideTWBExt"/>
          <w:b w:val="0"/>
          <w:lang w:val="es-ES"/>
        </w:rPr>
        <w:t>&lt;/RepeatBlock-By&gt;</w:t>
      </w:r>
    </w:p>
    <w:p w14:paraId="626B3DF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7349787"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9D7D8B" w14:textId="77777777" w:rsidTr="0007280B">
        <w:trPr>
          <w:trHeight w:hRule="exact" w:val="240"/>
          <w:jc w:val="center"/>
        </w:trPr>
        <w:tc>
          <w:tcPr>
            <w:tcW w:w="9752" w:type="dxa"/>
            <w:gridSpan w:val="2"/>
            <w:tcBorders>
              <w:top w:val="nil"/>
              <w:left w:val="nil"/>
              <w:bottom w:val="nil"/>
              <w:right w:val="nil"/>
            </w:tcBorders>
          </w:tcPr>
          <w:p w14:paraId="47A5E05F" w14:textId="77777777" w:rsidR="0070379B" w:rsidRPr="0094179C" w:rsidRDefault="0070379B" w:rsidP="0007280B"/>
        </w:tc>
      </w:tr>
      <w:tr w:rsidR="0070379B" w:rsidRPr="0094179C" w14:paraId="2382EED3" w14:textId="77777777" w:rsidTr="0007280B">
        <w:trPr>
          <w:trHeight w:val="240"/>
          <w:jc w:val="center"/>
        </w:trPr>
        <w:tc>
          <w:tcPr>
            <w:tcW w:w="4876" w:type="dxa"/>
            <w:tcBorders>
              <w:top w:val="nil"/>
              <w:left w:val="nil"/>
              <w:bottom w:val="nil"/>
              <w:right w:val="nil"/>
            </w:tcBorders>
          </w:tcPr>
          <w:p w14:paraId="51E61F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64A10C" w14:textId="77777777" w:rsidR="0070379B" w:rsidRPr="0094179C" w:rsidRDefault="0070379B" w:rsidP="0007280B">
            <w:pPr>
              <w:pStyle w:val="AmColumnHeading"/>
            </w:pPr>
            <w:r w:rsidRPr="0094179C">
              <w:t>Emendamento</w:t>
            </w:r>
          </w:p>
        </w:tc>
      </w:tr>
      <w:tr w:rsidR="0070379B" w:rsidRPr="0094179C" w14:paraId="60E6C603" w14:textId="77777777" w:rsidTr="0007280B">
        <w:trPr>
          <w:jc w:val="center"/>
        </w:trPr>
        <w:tc>
          <w:tcPr>
            <w:tcW w:w="4876" w:type="dxa"/>
            <w:tcBorders>
              <w:top w:val="nil"/>
              <w:left w:val="nil"/>
              <w:bottom w:val="nil"/>
              <w:right w:val="nil"/>
            </w:tcBorders>
          </w:tcPr>
          <w:p w14:paraId="7110E798"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3091B558"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w:t>
            </w:r>
            <w:r w:rsidRPr="0094179C">
              <w:rPr>
                <w:b/>
                <w:i/>
              </w:rPr>
              <w:t>ampliare l'accesso all'istruzione e alla formazione di qualità,</w:t>
            </w:r>
            <w:r w:rsidRPr="0094179C">
              <w:t xml:space="preserve"> ridurre la povertà e le disuguaglianze e rafforzare la competitività e la sicurezza delle catene di approvvigionamento globali; richiama in particolare l'attenzione sulla necessità di sostenere il vicinato meridionale e orientale dell'Unione;</w:t>
            </w:r>
          </w:p>
        </w:tc>
      </w:tr>
    </w:tbl>
    <w:p w14:paraId="10474127"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189B2367" w14:textId="77777777" w:rsidR="0070379B" w:rsidRPr="00647DCB" w:rsidRDefault="0070379B" w:rsidP="0070379B">
      <w:pPr>
        <w:rPr>
          <w:lang w:val="sv-SE"/>
        </w:rPr>
      </w:pPr>
      <w:r w:rsidRPr="00647DCB">
        <w:rPr>
          <w:rStyle w:val="HideTWBExt"/>
          <w:lang w:val="sv-SE"/>
        </w:rPr>
        <w:t>&lt;/Amend&gt;</w:t>
      </w:r>
    </w:p>
    <w:p w14:paraId="2C8B551D"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585</w:t>
      </w:r>
      <w:r w:rsidRPr="00647DCB">
        <w:rPr>
          <w:rStyle w:val="HideTWBExt"/>
          <w:lang w:val="sv-SE"/>
        </w:rPr>
        <w:t>&lt;/NumAm&gt;</w:t>
      </w:r>
    </w:p>
    <w:p w14:paraId="784CFB65"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3C5544EF" w14:textId="77777777" w:rsidR="0070379B" w:rsidRPr="00647DCB" w:rsidRDefault="0070379B" w:rsidP="0070379B">
      <w:pPr>
        <w:pStyle w:val="NormalBold"/>
        <w:rPr>
          <w:lang w:val="sv-SE"/>
        </w:rPr>
      </w:pPr>
      <w:r w:rsidRPr="00647DCB">
        <w:rPr>
          <w:rStyle w:val="HideTWBExt"/>
          <w:b w:val="0"/>
          <w:lang w:val="sv-SE"/>
        </w:rPr>
        <w:t>&lt;/RepeatBlock-By&gt;</w:t>
      </w:r>
    </w:p>
    <w:p w14:paraId="2E42466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931B55"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F66339" w14:textId="77777777" w:rsidTr="0007280B">
        <w:trPr>
          <w:trHeight w:hRule="exact" w:val="240"/>
          <w:jc w:val="center"/>
        </w:trPr>
        <w:tc>
          <w:tcPr>
            <w:tcW w:w="9752" w:type="dxa"/>
            <w:gridSpan w:val="2"/>
            <w:tcBorders>
              <w:top w:val="nil"/>
              <w:left w:val="nil"/>
              <w:bottom w:val="nil"/>
              <w:right w:val="nil"/>
            </w:tcBorders>
          </w:tcPr>
          <w:p w14:paraId="098C5DC7" w14:textId="77777777" w:rsidR="0070379B" w:rsidRPr="0094179C" w:rsidRDefault="0070379B" w:rsidP="0007280B"/>
        </w:tc>
      </w:tr>
      <w:tr w:rsidR="0070379B" w:rsidRPr="0094179C" w14:paraId="7D4734CD" w14:textId="77777777" w:rsidTr="0007280B">
        <w:trPr>
          <w:trHeight w:val="240"/>
          <w:jc w:val="center"/>
        </w:trPr>
        <w:tc>
          <w:tcPr>
            <w:tcW w:w="4876" w:type="dxa"/>
            <w:tcBorders>
              <w:top w:val="nil"/>
              <w:left w:val="nil"/>
              <w:bottom w:val="nil"/>
              <w:right w:val="nil"/>
            </w:tcBorders>
          </w:tcPr>
          <w:p w14:paraId="4F4969E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71C2B3" w14:textId="77777777" w:rsidR="0070379B" w:rsidRPr="0094179C" w:rsidRDefault="0070379B" w:rsidP="0007280B">
            <w:pPr>
              <w:pStyle w:val="AmColumnHeading"/>
            </w:pPr>
            <w:r w:rsidRPr="0094179C">
              <w:t>Emendamento</w:t>
            </w:r>
          </w:p>
        </w:tc>
      </w:tr>
      <w:tr w:rsidR="0070379B" w:rsidRPr="0094179C" w14:paraId="355AB3A7" w14:textId="77777777" w:rsidTr="0007280B">
        <w:trPr>
          <w:jc w:val="center"/>
        </w:trPr>
        <w:tc>
          <w:tcPr>
            <w:tcW w:w="4876" w:type="dxa"/>
            <w:tcBorders>
              <w:top w:val="nil"/>
              <w:left w:val="nil"/>
              <w:bottom w:val="nil"/>
              <w:right w:val="nil"/>
            </w:tcBorders>
          </w:tcPr>
          <w:p w14:paraId="2FC18C44"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2F2EE6D8"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w:t>
            </w:r>
            <w:r w:rsidRPr="0094179C">
              <w:rPr>
                <w:b/>
                <w:i/>
              </w:rPr>
              <w:t>i paesi dell'allargamento, nonché</w:t>
            </w:r>
            <w:r w:rsidRPr="0094179C">
              <w:t xml:space="preserve"> il vicinato meridionale e orientale dell'Unione;</w:t>
            </w:r>
          </w:p>
        </w:tc>
      </w:tr>
    </w:tbl>
    <w:p w14:paraId="73AAD692"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BF6951F" w14:textId="77777777" w:rsidR="0070379B" w:rsidRPr="00647DCB" w:rsidRDefault="0070379B" w:rsidP="0070379B">
      <w:pPr>
        <w:rPr>
          <w:lang w:val="fr-FR"/>
        </w:rPr>
      </w:pPr>
      <w:r w:rsidRPr="00647DCB">
        <w:rPr>
          <w:rStyle w:val="HideTWBExt"/>
          <w:lang w:val="fr-FR"/>
        </w:rPr>
        <w:t>&lt;/Amend&gt;</w:t>
      </w:r>
    </w:p>
    <w:p w14:paraId="5732A1B1"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586</w:t>
      </w:r>
      <w:r w:rsidRPr="00647DCB">
        <w:rPr>
          <w:rStyle w:val="HideTWBExt"/>
          <w:lang w:val="fr-FR"/>
        </w:rPr>
        <w:t>&lt;/NumAm&gt;</w:t>
      </w:r>
    </w:p>
    <w:p w14:paraId="4C71EBD3"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4970E667" w14:textId="77777777" w:rsidR="0070379B" w:rsidRPr="00647DCB" w:rsidRDefault="0070379B" w:rsidP="0070379B">
      <w:pPr>
        <w:pStyle w:val="NormalBold"/>
        <w:rPr>
          <w:lang w:val="fr-FR"/>
        </w:rPr>
      </w:pPr>
      <w:r w:rsidRPr="00647DCB">
        <w:rPr>
          <w:rStyle w:val="HideTWBExt"/>
          <w:b w:val="0"/>
          <w:lang w:val="fr-FR"/>
        </w:rPr>
        <w:t>&lt;/RepeatBlock-By&gt;</w:t>
      </w:r>
    </w:p>
    <w:p w14:paraId="0B43D4B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44150C"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EF58FF" w14:textId="77777777" w:rsidTr="0007280B">
        <w:trPr>
          <w:trHeight w:hRule="exact" w:val="240"/>
          <w:jc w:val="center"/>
        </w:trPr>
        <w:tc>
          <w:tcPr>
            <w:tcW w:w="9752" w:type="dxa"/>
            <w:gridSpan w:val="2"/>
            <w:tcBorders>
              <w:top w:val="nil"/>
              <w:left w:val="nil"/>
              <w:bottom w:val="nil"/>
              <w:right w:val="nil"/>
            </w:tcBorders>
          </w:tcPr>
          <w:p w14:paraId="02E8396A" w14:textId="77777777" w:rsidR="0070379B" w:rsidRPr="0094179C" w:rsidRDefault="0070379B" w:rsidP="0007280B"/>
        </w:tc>
      </w:tr>
      <w:tr w:rsidR="0070379B" w:rsidRPr="0094179C" w14:paraId="7C53A0CF" w14:textId="77777777" w:rsidTr="0007280B">
        <w:trPr>
          <w:trHeight w:val="240"/>
          <w:jc w:val="center"/>
        </w:trPr>
        <w:tc>
          <w:tcPr>
            <w:tcW w:w="4876" w:type="dxa"/>
            <w:tcBorders>
              <w:top w:val="nil"/>
              <w:left w:val="nil"/>
              <w:bottom w:val="nil"/>
              <w:right w:val="nil"/>
            </w:tcBorders>
          </w:tcPr>
          <w:p w14:paraId="7635FF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85E94B" w14:textId="77777777" w:rsidR="0070379B" w:rsidRPr="0094179C" w:rsidRDefault="0070379B" w:rsidP="0007280B">
            <w:pPr>
              <w:pStyle w:val="AmColumnHeading"/>
            </w:pPr>
            <w:r w:rsidRPr="0094179C">
              <w:t>Emendamento</w:t>
            </w:r>
          </w:p>
        </w:tc>
      </w:tr>
      <w:tr w:rsidR="0070379B" w:rsidRPr="0094179C" w14:paraId="0C66CDF8" w14:textId="77777777" w:rsidTr="0007280B">
        <w:trPr>
          <w:jc w:val="center"/>
        </w:trPr>
        <w:tc>
          <w:tcPr>
            <w:tcW w:w="4876" w:type="dxa"/>
            <w:tcBorders>
              <w:top w:val="nil"/>
              <w:left w:val="nil"/>
              <w:bottom w:val="nil"/>
              <w:right w:val="nil"/>
            </w:tcBorders>
          </w:tcPr>
          <w:p w14:paraId="2F4D18BD"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w:t>
            </w:r>
            <w:r w:rsidRPr="0094179C">
              <w:rPr>
                <w:b/>
                <w:i/>
              </w:rPr>
              <w:t xml:space="preserve"> combattere i cambiamenti climatici,</w:t>
            </w:r>
            <w:r w:rsidRPr="0094179C">
              <w:t xml:space="preserve">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3BBAE819"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r>
    </w:tbl>
    <w:p w14:paraId="5EF8502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7726BBD4" w14:textId="77777777" w:rsidR="0070379B" w:rsidRPr="00647DCB" w:rsidRDefault="0070379B" w:rsidP="0070379B">
      <w:pPr>
        <w:rPr>
          <w:lang w:val="pt-PT"/>
        </w:rPr>
      </w:pPr>
      <w:r w:rsidRPr="00647DCB">
        <w:rPr>
          <w:rStyle w:val="HideTWBExt"/>
          <w:lang w:val="pt-PT"/>
        </w:rPr>
        <w:t>&lt;/Amend&gt;</w:t>
      </w:r>
    </w:p>
    <w:p w14:paraId="71E86F14"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587</w:t>
      </w:r>
      <w:r w:rsidRPr="00647DCB">
        <w:rPr>
          <w:rStyle w:val="HideTWBExt"/>
          <w:lang w:val="pt-PT"/>
        </w:rPr>
        <w:t>&lt;/NumAm&gt;</w:t>
      </w:r>
    </w:p>
    <w:p w14:paraId="7CFA4B0C"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91E0412" w14:textId="77777777" w:rsidR="0070379B" w:rsidRPr="00647DCB" w:rsidRDefault="0070379B" w:rsidP="0070379B">
      <w:pPr>
        <w:pStyle w:val="NormalBold"/>
        <w:rPr>
          <w:lang w:val="pt-PT"/>
        </w:rPr>
      </w:pPr>
      <w:r w:rsidRPr="00647DCB">
        <w:rPr>
          <w:rStyle w:val="HideTWBExt"/>
          <w:b w:val="0"/>
          <w:lang w:val="pt-PT"/>
        </w:rPr>
        <w:t>&lt;/RepeatBlock-By&gt;</w:t>
      </w:r>
    </w:p>
    <w:p w14:paraId="7F8EF1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E673BE"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F009E4D" w14:textId="77777777" w:rsidTr="0007280B">
        <w:trPr>
          <w:trHeight w:hRule="exact" w:val="240"/>
          <w:jc w:val="center"/>
        </w:trPr>
        <w:tc>
          <w:tcPr>
            <w:tcW w:w="9752" w:type="dxa"/>
            <w:gridSpan w:val="2"/>
            <w:tcBorders>
              <w:top w:val="nil"/>
              <w:left w:val="nil"/>
              <w:bottom w:val="nil"/>
              <w:right w:val="nil"/>
            </w:tcBorders>
          </w:tcPr>
          <w:p w14:paraId="08F30B2E" w14:textId="77777777" w:rsidR="0070379B" w:rsidRPr="0094179C" w:rsidRDefault="0070379B" w:rsidP="0007280B"/>
        </w:tc>
      </w:tr>
      <w:tr w:rsidR="0070379B" w:rsidRPr="0094179C" w14:paraId="0D3252AD" w14:textId="77777777" w:rsidTr="0007280B">
        <w:trPr>
          <w:trHeight w:val="240"/>
          <w:jc w:val="center"/>
        </w:trPr>
        <w:tc>
          <w:tcPr>
            <w:tcW w:w="4876" w:type="dxa"/>
            <w:tcBorders>
              <w:top w:val="nil"/>
              <w:left w:val="nil"/>
              <w:bottom w:val="nil"/>
              <w:right w:val="nil"/>
            </w:tcBorders>
          </w:tcPr>
          <w:p w14:paraId="05C5F1D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DAFD41" w14:textId="77777777" w:rsidR="0070379B" w:rsidRPr="0094179C" w:rsidRDefault="0070379B" w:rsidP="0007280B">
            <w:pPr>
              <w:pStyle w:val="AmColumnHeading"/>
            </w:pPr>
            <w:r w:rsidRPr="0094179C">
              <w:t>Emendamento</w:t>
            </w:r>
          </w:p>
        </w:tc>
      </w:tr>
      <w:tr w:rsidR="0070379B" w:rsidRPr="0094179C" w14:paraId="7CFCF1F9" w14:textId="77777777" w:rsidTr="0007280B">
        <w:trPr>
          <w:jc w:val="center"/>
        </w:trPr>
        <w:tc>
          <w:tcPr>
            <w:tcW w:w="4876" w:type="dxa"/>
            <w:tcBorders>
              <w:top w:val="nil"/>
              <w:left w:val="nil"/>
              <w:bottom w:val="nil"/>
              <w:right w:val="nil"/>
            </w:tcBorders>
          </w:tcPr>
          <w:p w14:paraId="5E9A62D4"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w:t>
            </w:r>
            <w:r w:rsidRPr="0094179C">
              <w:rPr>
                <w:b/>
                <w:i/>
              </w:rPr>
              <w:t>ridurre</w:t>
            </w:r>
            <w:r w:rsidRPr="0094179C">
              <w:t xml:space="preserv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63CE50C1"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quelle di combattere i cambiamenti climatici, prestare soccorso in caso di calamità naturali, garantire la sicurezza alimentare globale, migliorare i sistemi sanitari, </w:t>
            </w:r>
            <w:r w:rsidRPr="0094179C">
              <w:rPr>
                <w:b/>
                <w:i/>
              </w:rPr>
              <w:t>eradicare</w:t>
            </w:r>
            <w:r w:rsidRPr="0094179C">
              <w:t xml:space="preserve"> la povertà e </w:t>
            </w:r>
            <w:r w:rsidRPr="0094179C">
              <w:rPr>
                <w:b/>
                <w:i/>
              </w:rPr>
              <w:t>ridurre</w:t>
            </w:r>
            <w:r w:rsidRPr="0094179C">
              <w:t xml:space="preserve"> le disuguaglianze e rafforzare la competitività e la sicurezza delle catene di approvvigionamento globali; richiama in particolare l'attenzione sulla necessità di sostenere il vicinato meridionale e orientale dell'Unione;</w:t>
            </w:r>
          </w:p>
        </w:tc>
      </w:tr>
    </w:tbl>
    <w:p w14:paraId="0EDBD2F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2386090" w14:textId="77777777" w:rsidR="0070379B" w:rsidRPr="0094179C" w:rsidRDefault="0070379B" w:rsidP="0070379B">
      <w:r w:rsidRPr="0094179C">
        <w:rPr>
          <w:rStyle w:val="HideTWBExt"/>
        </w:rPr>
        <w:t>&lt;/Amend&gt;</w:t>
      </w:r>
    </w:p>
    <w:p w14:paraId="26E1BB8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588</w:t>
      </w:r>
      <w:r w:rsidRPr="0094179C">
        <w:rPr>
          <w:rStyle w:val="HideTWBExt"/>
        </w:rPr>
        <w:t>&lt;/NumAm&gt;</w:t>
      </w:r>
    </w:p>
    <w:p w14:paraId="3CE3BBF4"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07AE42EE" w14:textId="77777777" w:rsidR="0070379B" w:rsidRPr="0094179C" w:rsidRDefault="0070379B" w:rsidP="0070379B">
      <w:pPr>
        <w:pStyle w:val="NormalBold"/>
      </w:pPr>
      <w:r w:rsidRPr="0094179C">
        <w:rPr>
          <w:rStyle w:val="HideTWBExt"/>
          <w:b w:val="0"/>
        </w:rPr>
        <w:t>&lt;/RepeatBlock-By&gt;</w:t>
      </w:r>
    </w:p>
    <w:p w14:paraId="434A5C4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6C31C5C" w14:textId="77777777" w:rsidR="0070379B" w:rsidRPr="0094179C" w:rsidRDefault="0070379B" w:rsidP="0070379B">
      <w:pPr>
        <w:pStyle w:val="NormalBold"/>
      </w:pPr>
      <w:r w:rsidRPr="0094179C">
        <w:rPr>
          <w:rStyle w:val="HideTWBExt"/>
        </w:rPr>
        <w:t>&lt;Article&gt;</w:t>
      </w:r>
      <w:r w:rsidRPr="0094179C">
        <w:t>Paragrafo 37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6E9F0D" w14:textId="77777777" w:rsidTr="0007280B">
        <w:trPr>
          <w:trHeight w:hRule="exact" w:val="240"/>
          <w:jc w:val="center"/>
        </w:trPr>
        <w:tc>
          <w:tcPr>
            <w:tcW w:w="9752" w:type="dxa"/>
            <w:gridSpan w:val="2"/>
            <w:tcBorders>
              <w:top w:val="nil"/>
              <w:left w:val="nil"/>
              <w:bottom w:val="nil"/>
              <w:right w:val="nil"/>
            </w:tcBorders>
          </w:tcPr>
          <w:p w14:paraId="5623C5F8" w14:textId="77777777" w:rsidR="0070379B" w:rsidRPr="0094179C" w:rsidRDefault="0070379B" w:rsidP="0007280B"/>
        </w:tc>
      </w:tr>
      <w:tr w:rsidR="0070379B" w:rsidRPr="0094179C" w14:paraId="77EC27A3" w14:textId="77777777" w:rsidTr="0007280B">
        <w:trPr>
          <w:trHeight w:val="240"/>
          <w:jc w:val="center"/>
        </w:trPr>
        <w:tc>
          <w:tcPr>
            <w:tcW w:w="4876" w:type="dxa"/>
            <w:tcBorders>
              <w:top w:val="nil"/>
              <w:left w:val="nil"/>
              <w:bottom w:val="nil"/>
              <w:right w:val="nil"/>
            </w:tcBorders>
          </w:tcPr>
          <w:p w14:paraId="6FD875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0EC6C4" w14:textId="77777777" w:rsidR="0070379B" w:rsidRPr="0094179C" w:rsidRDefault="0070379B" w:rsidP="0007280B">
            <w:pPr>
              <w:pStyle w:val="AmColumnHeading"/>
            </w:pPr>
            <w:r w:rsidRPr="0094179C">
              <w:t>Emendamento</w:t>
            </w:r>
          </w:p>
        </w:tc>
      </w:tr>
      <w:tr w:rsidR="0070379B" w:rsidRPr="0094179C" w14:paraId="78C3D82D" w14:textId="77777777" w:rsidTr="0007280B">
        <w:trPr>
          <w:jc w:val="center"/>
        </w:trPr>
        <w:tc>
          <w:tcPr>
            <w:tcW w:w="4876" w:type="dxa"/>
            <w:tcBorders>
              <w:top w:val="nil"/>
              <w:left w:val="nil"/>
              <w:bottom w:val="nil"/>
              <w:right w:val="nil"/>
            </w:tcBorders>
          </w:tcPr>
          <w:p w14:paraId="39B9A1A2" w14:textId="77777777" w:rsidR="0070379B" w:rsidRPr="0094179C" w:rsidRDefault="0070379B" w:rsidP="0007280B">
            <w:pPr>
              <w:pStyle w:val="Normal6a"/>
            </w:pPr>
            <w:r w:rsidRPr="0094179C">
              <w:t>37.</w:t>
            </w:r>
            <w:r w:rsidRPr="0094179C">
              <w:tab/>
              <w:t>fa presente che il prossimo QFP deve continuare a far fronte alle sfide globali più urgenti, quali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14:paraId="217AA2CA" w14:textId="77777777" w:rsidR="0070379B" w:rsidRPr="0094179C" w:rsidRDefault="0070379B" w:rsidP="0007280B">
            <w:pPr>
              <w:pStyle w:val="Normal6a"/>
            </w:pPr>
            <w:r w:rsidRPr="0094179C">
              <w:t>37.</w:t>
            </w:r>
            <w:r w:rsidRPr="0094179C">
              <w:tab/>
              <w:t xml:space="preserve">fa presente che il prossimo QFP deve continuare a far fronte alle sfide globali più urgenti, quali </w:t>
            </w:r>
            <w:r w:rsidRPr="0094179C">
              <w:rPr>
                <w:b/>
                <w:i/>
              </w:rPr>
              <w:t>la sicurezza e</w:t>
            </w:r>
            <w:r w:rsidRPr="0094179C">
              <w:t xml:space="preserve"> quelle di combattere i cambiamenti climatici, prestare soccorso in caso di calamità naturali, garantire la sicurezza alimentare globale, migliorare i sistemi sanitari, ridurre la povertà e le disuguaglianze e rafforzare la competitività e la sicurezza delle catene di approvvigionamento globali; richiama in particolare l'attenzione sulla necessità di sostenere il vicinato meridionale e orientale dell'Unione;</w:t>
            </w:r>
          </w:p>
        </w:tc>
      </w:tr>
    </w:tbl>
    <w:p w14:paraId="0C492A6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ECE5EB" w14:textId="77777777" w:rsidR="0070379B" w:rsidRPr="0094179C" w:rsidRDefault="0070379B" w:rsidP="0070379B">
      <w:r w:rsidRPr="0094179C">
        <w:rPr>
          <w:rStyle w:val="HideTWBExt"/>
        </w:rPr>
        <w:t>&lt;/Amend&gt;</w:t>
      </w:r>
    </w:p>
    <w:p w14:paraId="0B44FC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589</w:t>
      </w:r>
      <w:r w:rsidRPr="0094179C">
        <w:rPr>
          <w:rStyle w:val="HideTWBExt"/>
        </w:rPr>
        <w:t>&lt;/NumAm&gt;</w:t>
      </w:r>
    </w:p>
    <w:p w14:paraId="708E9AF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9DBBC8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DDCC6A2" w14:textId="77777777" w:rsidR="0070379B" w:rsidRPr="0094179C" w:rsidRDefault="0070379B" w:rsidP="0070379B">
      <w:pPr>
        <w:pStyle w:val="NormalBold"/>
      </w:pPr>
      <w:r w:rsidRPr="0094179C">
        <w:rPr>
          <w:rStyle w:val="HideTWBExt"/>
          <w:b w:val="0"/>
        </w:rPr>
        <w:t>&lt;/RepeatBlock-By&gt;</w:t>
      </w:r>
    </w:p>
    <w:p w14:paraId="49BD202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872FD6" w14:textId="77777777" w:rsidR="0070379B" w:rsidRPr="0094179C" w:rsidRDefault="0070379B" w:rsidP="0070379B">
      <w:pPr>
        <w:pStyle w:val="NormalBold"/>
      </w:pPr>
      <w:r w:rsidRPr="0094179C">
        <w:rPr>
          <w:rStyle w:val="HideTWBExt"/>
        </w:rPr>
        <w:t>&lt;Article&gt;</w:t>
      </w:r>
      <w:r w:rsidRPr="0094179C">
        <w:t>Paragrafo 37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B0CC73" w14:textId="77777777" w:rsidTr="0007280B">
        <w:trPr>
          <w:trHeight w:hRule="exact" w:val="240"/>
          <w:jc w:val="center"/>
        </w:trPr>
        <w:tc>
          <w:tcPr>
            <w:tcW w:w="9752" w:type="dxa"/>
            <w:gridSpan w:val="2"/>
            <w:tcBorders>
              <w:top w:val="nil"/>
              <w:left w:val="nil"/>
              <w:bottom w:val="nil"/>
              <w:right w:val="nil"/>
            </w:tcBorders>
          </w:tcPr>
          <w:p w14:paraId="18432360" w14:textId="77777777" w:rsidR="0070379B" w:rsidRPr="0094179C" w:rsidRDefault="0070379B" w:rsidP="0007280B"/>
        </w:tc>
      </w:tr>
      <w:tr w:rsidR="0070379B" w:rsidRPr="0094179C" w14:paraId="35A9CBED" w14:textId="77777777" w:rsidTr="0007280B">
        <w:trPr>
          <w:trHeight w:val="240"/>
          <w:jc w:val="center"/>
        </w:trPr>
        <w:tc>
          <w:tcPr>
            <w:tcW w:w="4876" w:type="dxa"/>
            <w:tcBorders>
              <w:top w:val="nil"/>
              <w:left w:val="nil"/>
              <w:bottom w:val="nil"/>
              <w:right w:val="nil"/>
            </w:tcBorders>
          </w:tcPr>
          <w:p w14:paraId="33A048E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1A43DA" w14:textId="77777777" w:rsidR="0070379B" w:rsidRPr="0094179C" w:rsidRDefault="0070379B" w:rsidP="0007280B">
            <w:pPr>
              <w:pStyle w:val="AmColumnHeading"/>
            </w:pPr>
            <w:r w:rsidRPr="0094179C">
              <w:t>Emendamento</w:t>
            </w:r>
          </w:p>
        </w:tc>
      </w:tr>
      <w:tr w:rsidR="0070379B" w:rsidRPr="0094179C" w14:paraId="18B9342F" w14:textId="77777777" w:rsidTr="0007280B">
        <w:trPr>
          <w:jc w:val="center"/>
        </w:trPr>
        <w:tc>
          <w:tcPr>
            <w:tcW w:w="4876" w:type="dxa"/>
            <w:tcBorders>
              <w:top w:val="nil"/>
              <w:left w:val="nil"/>
              <w:bottom w:val="nil"/>
              <w:right w:val="nil"/>
            </w:tcBorders>
          </w:tcPr>
          <w:p w14:paraId="4E0112BF" w14:textId="77777777" w:rsidR="0070379B" w:rsidRPr="0094179C" w:rsidRDefault="0070379B" w:rsidP="0007280B">
            <w:pPr>
              <w:pStyle w:val="Normal6a"/>
            </w:pPr>
          </w:p>
        </w:tc>
        <w:tc>
          <w:tcPr>
            <w:tcW w:w="4876" w:type="dxa"/>
            <w:tcBorders>
              <w:top w:val="nil"/>
              <w:left w:val="nil"/>
              <w:bottom w:val="nil"/>
              <w:right w:val="nil"/>
            </w:tcBorders>
          </w:tcPr>
          <w:p w14:paraId="1A390673" w14:textId="77777777" w:rsidR="0070379B" w:rsidRPr="0094179C" w:rsidRDefault="0070379B" w:rsidP="0007280B">
            <w:pPr>
              <w:pStyle w:val="Normal6a"/>
            </w:pPr>
            <w:r w:rsidRPr="0094179C">
              <w:rPr>
                <w:b/>
                <w:i/>
              </w:rPr>
              <w:t>37 bis.</w:t>
            </w:r>
            <w:r w:rsidRPr="0094179C">
              <w:tab/>
            </w:r>
            <w:r w:rsidRPr="0094179C">
              <w:rPr>
                <w:b/>
                <w:i/>
              </w:rPr>
              <w:t>esprime profonda preoccupazione per le crescenti tensioni in Medio Oriente e per i più ampi effetti destabilizzanti dei conflitti in corso nella regione; deplora la perdita di migliaia di vite civili; ribadisce che dovrebbe essere stanziato un maggiore livello di finanziamenti per il vicinato meridionale al fine di sostenere le riforme politiche, economiche e sociali e fornire aiuti umanitari urgenti nella regione e la necessità di mobilitare quanto prima i fondi necessari per sostenere la ricostruzione nel prossimo QFP; sottolinea in particolare l'urgente necessità di contribuire in modo significativo alla ricostruzione di Gaza e di fornire ulteriori aiuti umanitari e allo sviluppo ai territori palestinesi occupati, al Libano e alla Siria; sottolinea la necessità di aumentare il sostegno finanziario dedicato all'UNRWA in quanto struttura di assistenza umanitaria indispensabile a Gaza e in Cisgiordania, nonché fornitore di servizi essenziali nella regione;</w:t>
            </w:r>
          </w:p>
        </w:tc>
      </w:tr>
    </w:tbl>
    <w:p w14:paraId="1413B0B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526F1473" w14:textId="77777777" w:rsidR="0070379B" w:rsidRPr="00647DCB" w:rsidRDefault="0070379B" w:rsidP="0070379B">
      <w:pPr>
        <w:rPr>
          <w:lang w:val="pt-PT"/>
        </w:rPr>
      </w:pPr>
      <w:r w:rsidRPr="00647DCB">
        <w:rPr>
          <w:rStyle w:val="HideTWBExt"/>
          <w:lang w:val="pt-PT"/>
        </w:rPr>
        <w:t>&lt;/Amend&gt;</w:t>
      </w:r>
    </w:p>
    <w:p w14:paraId="015CEC24"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590</w:t>
      </w:r>
      <w:r w:rsidRPr="00647DCB">
        <w:rPr>
          <w:rStyle w:val="HideTWBExt"/>
          <w:lang w:val="pt-PT"/>
        </w:rPr>
        <w:t>&lt;/NumAm&gt;</w:t>
      </w:r>
    </w:p>
    <w:p w14:paraId="64DBC18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5D9BFE1B" w14:textId="77777777" w:rsidR="0070379B" w:rsidRPr="00647DCB" w:rsidRDefault="0070379B" w:rsidP="0070379B">
      <w:pPr>
        <w:pStyle w:val="NormalBold"/>
        <w:rPr>
          <w:lang w:val="pt-PT"/>
        </w:rPr>
      </w:pPr>
      <w:r w:rsidRPr="00647DCB">
        <w:rPr>
          <w:rStyle w:val="HideTWBExt"/>
          <w:b w:val="0"/>
          <w:lang w:val="pt-PT"/>
        </w:rPr>
        <w:t>&lt;/RepeatBlock-By&gt;</w:t>
      </w:r>
    </w:p>
    <w:p w14:paraId="4470419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918B16" w14:textId="77777777" w:rsidR="0070379B" w:rsidRPr="0094179C" w:rsidRDefault="0070379B" w:rsidP="0070379B">
      <w:pPr>
        <w:pStyle w:val="NormalBold"/>
      </w:pPr>
      <w:r w:rsidRPr="0094179C">
        <w:rPr>
          <w:rStyle w:val="HideTWBExt"/>
        </w:rPr>
        <w:t>&lt;Article&gt;</w:t>
      </w:r>
      <w:r w:rsidRPr="0094179C">
        <w:t>Paragrafo 37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A19140" w14:textId="77777777" w:rsidTr="0007280B">
        <w:trPr>
          <w:trHeight w:hRule="exact" w:val="240"/>
          <w:jc w:val="center"/>
        </w:trPr>
        <w:tc>
          <w:tcPr>
            <w:tcW w:w="9752" w:type="dxa"/>
            <w:gridSpan w:val="2"/>
            <w:tcBorders>
              <w:top w:val="nil"/>
              <w:left w:val="nil"/>
              <w:bottom w:val="nil"/>
              <w:right w:val="nil"/>
            </w:tcBorders>
          </w:tcPr>
          <w:p w14:paraId="6791922C" w14:textId="77777777" w:rsidR="0070379B" w:rsidRPr="0094179C" w:rsidRDefault="0070379B" w:rsidP="0007280B"/>
        </w:tc>
      </w:tr>
      <w:tr w:rsidR="0070379B" w:rsidRPr="0094179C" w14:paraId="523C18B6" w14:textId="77777777" w:rsidTr="0007280B">
        <w:trPr>
          <w:trHeight w:val="240"/>
          <w:jc w:val="center"/>
        </w:trPr>
        <w:tc>
          <w:tcPr>
            <w:tcW w:w="4876" w:type="dxa"/>
            <w:tcBorders>
              <w:top w:val="nil"/>
              <w:left w:val="nil"/>
              <w:bottom w:val="nil"/>
              <w:right w:val="nil"/>
            </w:tcBorders>
          </w:tcPr>
          <w:p w14:paraId="0F4E3A5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20D945" w14:textId="77777777" w:rsidR="0070379B" w:rsidRPr="0094179C" w:rsidRDefault="0070379B" w:rsidP="0007280B">
            <w:pPr>
              <w:pStyle w:val="AmColumnHeading"/>
            </w:pPr>
            <w:r w:rsidRPr="0094179C">
              <w:t>Emendamento</w:t>
            </w:r>
          </w:p>
        </w:tc>
      </w:tr>
      <w:tr w:rsidR="0070379B" w:rsidRPr="0094179C" w14:paraId="50013C06" w14:textId="77777777" w:rsidTr="0007280B">
        <w:trPr>
          <w:jc w:val="center"/>
        </w:trPr>
        <w:tc>
          <w:tcPr>
            <w:tcW w:w="4876" w:type="dxa"/>
            <w:tcBorders>
              <w:top w:val="nil"/>
              <w:left w:val="nil"/>
              <w:bottom w:val="nil"/>
              <w:right w:val="nil"/>
            </w:tcBorders>
          </w:tcPr>
          <w:p w14:paraId="668CE67E" w14:textId="77777777" w:rsidR="0070379B" w:rsidRPr="0094179C" w:rsidRDefault="0070379B" w:rsidP="0007280B">
            <w:pPr>
              <w:pStyle w:val="Normal6a"/>
            </w:pPr>
          </w:p>
        </w:tc>
        <w:tc>
          <w:tcPr>
            <w:tcW w:w="4876" w:type="dxa"/>
            <w:tcBorders>
              <w:top w:val="nil"/>
              <w:left w:val="nil"/>
              <w:bottom w:val="nil"/>
              <w:right w:val="nil"/>
            </w:tcBorders>
          </w:tcPr>
          <w:p w14:paraId="46734A96" w14:textId="77777777" w:rsidR="0070379B" w:rsidRPr="0094179C" w:rsidRDefault="0070379B" w:rsidP="0007280B">
            <w:pPr>
              <w:pStyle w:val="Normal6a"/>
            </w:pPr>
            <w:r w:rsidRPr="0094179C">
              <w:rPr>
                <w:b/>
                <w:i/>
              </w:rPr>
              <w:t>37 bis.</w:t>
            </w:r>
            <w:r w:rsidRPr="0094179C">
              <w:tab/>
            </w:r>
            <w:r w:rsidRPr="0094179C">
              <w:rPr>
                <w:b/>
                <w:i/>
              </w:rPr>
              <w:t>evidenzia il ruolo decisivo dell'istruzione nella risposta alle sfide globali; sottolinea l'importanza di Erasmus Mundus quale importante strumento dell'azione esterna dell'UE, che promuove la cooperazione e gli scambi accademici internazionali e i valori dell'UE;</w:t>
            </w:r>
          </w:p>
        </w:tc>
      </w:tr>
    </w:tbl>
    <w:p w14:paraId="5A68A2B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37664D" w14:textId="77777777" w:rsidR="0070379B" w:rsidRPr="0094179C" w:rsidRDefault="0070379B" w:rsidP="0070379B">
      <w:r w:rsidRPr="0094179C">
        <w:rPr>
          <w:rStyle w:val="HideTWBExt"/>
        </w:rPr>
        <w:t>&lt;/Amend&gt;</w:t>
      </w:r>
    </w:p>
    <w:p w14:paraId="7D12D94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591</w:t>
      </w:r>
      <w:r w:rsidRPr="0094179C">
        <w:rPr>
          <w:rStyle w:val="HideTWBExt"/>
        </w:rPr>
        <w:t>&lt;/NumAm&gt;</w:t>
      </w:r>
    </w:p>
    <w:p w14:paraId="5726EB1C" w14:textId="77777777" w:rsidR="0070379B" w:rsidRPr="0094179C" w:rsidRDefault="0070379B" w:rsidP="0070379B">
      <w:pPr>
        <w:pStyle w:val="NormalBold"/>
      </w:pPr>
      <w:r w:rsidRPr="0094179C">
        <w:rPr>
          <w:rStyle w:val="HideTWBExt"/>
          <w:b w:val="0"/>
        </w:rPr>
        <w:t>&lt;RepeatBlock-By&gt;&lt;Members&gt;</w:t>
      </w:r>
      <w:r w:rsidRPr="0094179C">
        <w:t>Tamás Deutsch, Annamária Vicsek, Kinga Gál, András László</w:t>
      </w:r>
      <w:r w:rsidRPr="0094179C">
        <w:rPr>
          <w:rStyle w:val="HideTWBExt"/>
          <w:b w:val="0"/>
        </w:rPr>
        <w:t>&lt;/Members&gt;</w:t>
      </w:r>
    </w:p>
    <w:p w14:paraId="0B167B80" w14:textId="77777777" w:rsidR="0070379B" w:rsidRPr="0094179C" w:rsidRDefault="0070379B" w:rsidP="0070379B">
      <w:pPr>
        <w:pStyle w:val="NormalBold"/>
      </w:pPr>
      <w:r w:rsidRPr="0094179C">
        <w:rPr>
          <w:rStyle w:val="HideTWBExt"/>
          <w:b w:val="0"/>
        </w:rPr>
        <w:t>&lt;/RepeatBlock-By&gt;</w:t>
      </w:r>
    </w:p>
    <w:p w14:paraId="788C87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2FC92D" w14:textId="77777777" w:rsidR="0070379B" w:rsidRPr="0094179C" w:rsidRDefault="0070379B" w:rsidP="0070379B">
      <w:pPr>
        <w:pStyle w:val="NormalBold"/>
      </w:pPr>
      <w:r w:rsidRPr="0094179C">
        <w:rPr>
          <w:rStyle w:val="HideTWBExt"/>
        </w:rPr>
        <w:t>&lt;Article&gt;</w:t>
      </w:r>
      <w:r w:rsidRPr="0094179C">
        <w:t>Paragrafo 37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ECBD633" w14:textId="77777777" w:rsidTr="0007280B">
        <w:trPr>
          <w:trHeight w:hRule="exact" w:val="240"/>
          <w:jc w:val="center"/>
        </w:trPr>
        <w:tc>
          <w:tcPr>
            <w:tcW w:w="9752" w:type="dxa"/>
            <w:gridSpan w:val="2"/>
            <w:tcBorders>
              <w:top w:val="nil"/>
              <w:left w:val="nil"/>
              <w:bottom w:val="nil"/>
              <w:right w:val="nil"/>
            </w:tcBorders>
          </w:tcPr>
          <w:p w14:paraId="3E459758" w14:textId="77777777" w:rsidR="0070379B" w:rsidRPr="0094179C" w:rsidRDefault="0070379B" w:rsidP="0007280B"/>
        </w:tc>
      </w:tr>
      <w:tr w:rsidR="0070379B" w:rsidRPr="0094179C" w14:paraId="3266541B" w14:textId="77777777" w:rsidTr="0007280B">
        <w:trPr>
          <w:trHeight w:val="240"/>
          <w:jc w:val="center"/>
        </w:trPr>
        <w:tc>
          <w:tcPr>
            <w:tcW w:w="4876" w:type="dxa"/>
            <w:tcBorders>
              <w:top w:val="nil"/>
              <w:left w:val="nil"/>
              <w:bottom w:val="nil"/>
              <w:right w:val="nil"/>
            </w:tcBorders>
          </w:tcPr>
          <w:p w14:paraId="3CE524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A65DB9" w14:textId="77777777" w:rsidR="0070379B" w:rsidRPr="0094179C" w:rsidRDefault="0070379B" w:rsidP="0007280B">
            <w:pPr>
              <w:pStyle w:val="AmColumnHeading"/>
            </w:pPr>
            <w:r w:rsidRPr="0094179C">
              <w:t>Emendamento</w:t>
            </w:r>
          </w:p>
        </w:tc>
      </w:tr>
      <w:tr w:rsidR="0070379B" w:rsidRPr="0094179C" w14:paraId="5A613257" w14:textId="77777777" w:rsidTr="0007280B">
        <w:trPr>
          <w:jc w:val="center"/>
        </w:trPr>
        <w:tc>
          <w:tcPr>
            <w:tcW w:w="4876" w:type="dxa"/>
            <w:tcBorders>
              <w:top w:val="nil"/>
              <w:left w:val="nil"/>
              <w:bottom w:val="nil"/>
              <w:right w:val="nil"/>
            </w:tcBorders>
          </w:tcPr>
          <w:p w14:paraId="1AB557BE" w14:textId="77777777" w:rsidR="0070379B" w:rsidRPr="0094179C" w:rsidRDefault="0070379B" w:rsidP="0007280B">
            <w:pPr>
              <w:pStyle w:val="Normal6a"/>
            </w:pPr>
          </w:p>
        </w:tc>
        <w:tc>
          <w:tcPr>
            <w:tcW w:w="4876" w:type="dxa"/>
            <w:tcBorders>
              <w:top w:val="nil"/>
              <w:left w:val="nil"/>
              <w:bottom w:val="nil"/>
              <w:right w:val="nil"/>
            </w:tcBorders>
          </w:tcPr>
          <w:p w14:paraId="39F3D5E3" w14:textId="77777777" w:rsidR="0070379B" w:rsidRPr="0094179C" w:rsidRDefault="0070379B" w:rsidP="0007280B">
            <w:pPr>
              <w:pStyle w:val="Normal6a"/>
            </w:pPr>
            <w:r w:rsidRPr="0094179C">
              <w:rPr>
                <w:b/>
                <w:i/>
              </w:rPr>
              <w:t>37 bis.</w:t>
            </w:r>
            <w:r w:rsidRPr="0094179C">
              <w:tab/>
            </w:r>
            <w:r w:rsidRPr="0094179C">
              <w:rPr>
                <w:b/>
                <w:i/>
              </w:rPr>
              <w:t>osserva che la politica dell'UE in materia di migrazione deve cessare di agevolare e promuovere la migrazione illegale, ma deve aiutare le persone sul campo, affrontare le cause profonde della migrazione e promuovere politiche di rimpatrio e reinserimento nei paesi di origine;</w:t>
            </w:r>
          </w:p>
        </w:tc>
      </w:tr>
    </w:tbl>
    <w:p w14:paraId="5DD51B6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884808" w14:textId="77777777" w:rsidR="0070379B" w:rsidRPr="0094179C" w:rsidRDefault="0070379B" w:rsidP="0070379B">
      <w:r w:rsidRPr="0094179C">
        <w:rPr>
          <w:rStyle w:val="HideTWBExt"/>
        </w:rPr>
        <w:t>&lt;/Amend&gt;</w:t>
      </w:r>
    </w:p>
    <w:p w14:paraId="193F746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592</w:t>
      </w:r>
      <w:r w:rsidRPr="0094179C">
        <w:rPr>
          <w:rStyle w:val="HideTWBExt"/>
        </w:rPr>
        <w:t>&lt;/NumAm&gt;</w:t>
      </w:r>
    </w:p>
    <w:p w14:paraId="326187DC"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62A5C0BC" w14:textId="77777777" w:rsidR="0070379B" w:rsidRPr="0094179C" w:rsidRDefault="0070379B" w:rsidP="0070379B">
      <w:pPr>
        <w:pStyle w:val="NormalBold"/>
      </w:pPr>
      <w:r w:rsidRPr="0094179C">
        <w:rPr>
          <w:rStyle w:val="HideTWBExt"/>
          <w:b w:val="0"/>
        </w:rPr>
        <w:t>&lt;/RepeatBlock-By&gt;</w:t>
      </w:r>
    </w:p>
    <w:p w14:paraId="0BDFE6E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7A925E0"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755AE4" w14:textId="77777777" w:rsidTr="0007280B">
        <w:trPr>
          <w:trHeight w:hRule="exact" w:val="240"/>
          <w:jc w:val="center"/>
        </w:trPr>
        <w:tc>
          <w:tcPr>
            <w:tcW w:w="9752" w:type="dxa"/>
            <w:gridSpan w:val="2"/>
            <w:tcBorders>
              <w:top w:val="nil"/>
              <w:left w:val="nil"/>
              <w:bottom w:val="nil"/>
              <w:right w:val="nil"/>
            </w:tcBorders>
          </w:tcPr>
          <w:p w14:paraId="1F1EB794" w14:textId="77777777" w:rsidR="0070379B" w:rsidRPr="0094179C" w:rsidRDefault="0070379B" w:rsidP="0007280B"/>
        </w:tc>
      </w:tr>
      <w:tr w:rsidR="0070379B" w:rsidRPr="0094179C" w14:paraId="1444D52A" w14:textId="77777777" w:rsidTr="0007280B">
        <w:trPr>
          <w:trHeight w:val="240"/>
          <w:jc w:val="center"/>
        </w:trPr>
        <w:tc>
          <w:tcPr>
            <w:tcW w:w="4876" w:type="dxa"/>
            <w:tcBorders>
              <w:top w:val="nil"/>
              <w:left w:val="nil"/>
              <w:bottom w:val="nil"/>
              <w:right w:val="nil"/>
            </w:tcBorders>
          </w:tcPr>
          <w:p w14:paraId="492CCA8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624D85" w14:textId="77777777" w:rsidR="0070379B" w:rsidRPr="0094179C" w:rsidRDefault="0070379B" w:rsidP="0007280B">
            <w:pPr>
              <w:pStyle w:val="AmColumnHeading"/>
            </w:pPr>
            <w:r w:rsidRPr="0094179C">
              <w:t>Emendamento</w:t>
            </w:r>
          </w:p>
        </w:tc>
      </w:tr>
      <w:tr w:rsidR="0070379B" w:rsidRPr="0094179C" w14:paraId="76FBE784" w14:textId="77777777" w:rsidTr="0007280B">
        <w:trPr>
          <w:jc w:val="center"/>
        </w:trPr>
        <w:tc>
          <w:tcPr>
            <w:tcW w:w="4876" w:type="dxa"/>
            <w:tcBorders>
              <w:top w:val="nil"/>
              <w:left w:val="nil"/>
              <w:bottom w:val="nil"/>
              <w:right w:val="nil"/>
            </w:tcBorders>
          </w:tcPr>
          <w:p w14:paraId="2FB26AAD" w14:textId="77777777" w:rsidR="0070379B" w:rsidRPr="0094179C" w:rsidRDefault="0070379B" w:rsidP="0007280B">
            <w:pPr>
              <w:pStyle w:val="Normal6a"/>
            </w:pPr>
            <w:r w:rsidRPr="0094179C">
              <w:rPr>
                <w:b/>
                <w:i/>
              </w:rPr>
              <w:t>38.</w:t>
            </w:r>
            <w:r w:rsidRPr="0094179C">
              <w:tab/>
            </w:r>
            <w:r w:rsidRPr="0094179C">
              <w:rPr>
                <w:b/>
                <w:i/>
              </w:rPr>
              <w:t>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6AB32E16" w14:textId="77777777" w:rsidR="0070379B" w:rsidRPr="0094179C" w:rsidRDefault="0070379B" w:rsidP="0007280B">
            <w:pPr>
              <w:pStyle w:val="Normal6a"/>
            </w:pPr>
            <w:r w:rsidRPr="0094179C">
              <w:rPr>
                <w:b/>
                <w:i/>
              </w:rPr>
              <w:t>soppresso</w:t>
            </w:r>
          </w:p>
        </w:tc>
      </w:tr>
    </w:tbl>
    <w:p w14:paraId="38EDB7E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2B3EF35" w14:textId="77777777" w:rsidR="0070379B" w:rsidRPr="0094179C" w:rsidRDefault="0070379B" w:rsidP="0070379B">
      <w:r w:rsidRPr="0094179C">
        <w:rPr>
          <w:rStyle w:val="HideTWBExt"/>
        </w:rPr>
        <w:t>&lt;/Amend&gt;</w:t>
      </w:r>
    </w:p>
    <w:p w14:paraId="4A15BDE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593</w:t>
      </w:r>
      <w:r w:rsidRPr="0094179C">
        <w:rPr>
          <w:rStyle w:val="HideTWBExt"/>
        </w:rPr>
        <w:t>&lt;/NumAm&gt;</w:t>
      </w:r>
    </w:p>
    <w:p w14:paraId="3F22CF9C"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5837036"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E74879C" w14:textId="77777777" w:rsidR="0070379B" w:rsidRPr="0094179C" w:rsidRDefault="0070379B" w:rsidP="0070379B">
      <w:pPr>
        <w:pStyle w:val="NormalBold"/>
      </w:pPr>
      <w:r w:rsidRPr="0094179C">
        <w:rPr>
          <w:rStyle w:val="HideTWBExt"/>
          <w:b w:val="0"/>
        </w:rPr>
        <w:t>&lt;/RepeatBlock-By&gt;</w:t>
      </w:r>
    </w:p>
    <w:p w14:paraId="278323C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00FE75"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DFF3FD" w14:textId="77777777" w:rsidTr="0007280B">
        <w:trPr>
          <w:trHeight w:hRule="exact" w:val="240"/>
          <w:jc w:val="center"/>
        </w:trPr>
        <w:tc>
          <w:tcPr>
            <w:tcW w:w="9752" w:type="dxa"/>
            <w:gridSpan w:val="2"/>
            <w:tcBorders>
              <w:top w:val="nil"/>
              <w:left w:val="nil"/>
              <w:bottom w:val="nil"/>
              <w:right w:val="nil"/>
            </w:tcBorders>
          </w:tcPr>
          <w:p w14:paraId="5A2EB4EE" w14:textId="77777777" w:rsidR="0070379B" w:rsidRPr="0094179C" w:rsidRDefault="0070379B" w:rsidP="0007280B"/>
        </w:tc>
      </w:tr>
      <w:tr w:rsidR="0070379B" w:rsidRPr="0094179C" w14:paraId="5A00CCBC" w14:textId="77777777" w:rsidTr="0007280B">
        <w:trPr>
          <w:trHeight w:val="240"/>
          <w:jc w:val="center"/>
        </w:trPr>
        <w:tc>
          <w:tcPr>
            <w:tcW w:w="4876" w:type="dxa"/>
            <w:tcBorders>
              <w:top w:val="nil"/>
              <w:left w:val="nil"/>
              <w:bottom w:val="nil"/>
              <w:right w:val="nil"/>
            </w:tcBorders>
          </w:tcPr>
          <w:p w14:paraId="46A00F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57E5147" w14:textId="77777777" w:rsidR="0070379B" w:rsidRPr="0094179C" w:rsidRDefault="0070379B" w:rsidP="0007280B">
            <w:pPr>
              <w:pStyle w:val="AmColumnHeading"/>
            </w:pPr>
            <w:r w:rsidRPr="0094179C">
              <w:t>Emendamento</w:t>
            </w:r>
          </w:p>
        </w:tc>
      </w:tr>
      <w:tr w:rsidR="0070379B" w:rsidRPr="0094179C" w14:paraId="27156003" w14:textId="77777777" w:rsidTr="0007280B">
        <w:trPr>
          <w:jc w:val="center"/>
        </w:trPr>
        <w:tc>
          <w:tcPr>
            <w:tcW w:w="4876" w:type="dxa"/>
            <w:tcBorders>
              <w:top w:val="nil"/>
              <w:left w:val="nil"/>
              <w:bottom w:val="nil"/>
              <w:right w:val="nil"/>
            </w:tcBorders>
          </w:tcPr>
          <w:p w14:paraId="6BBB2E1F" w14:textId="77777777" w:rsidR="0070379B" w:rsidRPr="0094179C" w:rsidRDefault="0070379B" w:rsidP="0007280B">
            <w:pPr>
              <w:pStyle w:val="Normal6a"/>
            </w:pPr>
            <w:r w:rsidRPr="0094179C">
              <w:t>38.</w:t>
            </w:r>
            <w:r w:rsidRPr="0094179C">
              <w:tab/>
              <w:t>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06E555B3" w14:textId="77777777" w:rsidR="0070379B" w:rsidRPr="0094179C" w:rsidRDefault="0070379B" w:rsidP="0007280B">
            <w:pPr>
              <w:pStyle w:val="Normal6a"/>
            </w:pPr>
            <w:r w:rsidRPr="0094179C">
              <w:t>38.</w:t>
            </w:r>
            <w:r w:rsidRPr="0094179C">
              <w:tab/>
              <w:t>sottolinea che il bilancio deve sostenere il ruolo dell'Unione quale principale fornitore mondiale di aiuti allo sviluppo e di finanziamenti per il clima, in linea con gli obblighi e gli impegni internazionali dell'Unione</w:t>
            </w:r>
            <w:r w:rsidRPr="0094179C">
              <w:rPr>
                <w:b/>
                <w:i/>
              </w:rPr>
              <w:t>, in particolare con gli impegni associati all'attuazione dell'accordo di Parigi e con i finanziamenti volti ad arrestare la perdita di biodiversità in linea con gli impegni presi per l'attuazione dell'accordo di Koomin-Montreal; sottolinea che il Global Gateway deve essere uno strumento fondamentale per l'azione esterna dell'Unione, mantenendo l'attenzione sulla sua missione principale di ridurre la povertà e le disuguaglianze sociali e di conseguire risultati in materia di sviluppo, e che dovrebbe sempre andare oltre i semplici investimenti economici</w:t>
            </w:r>
            <w:r w:rsidRPr="0094179C">
              <w:t>; insiste sul fatto che il bilancio deve continuare a sostenere l'Unione nei suoi sforzi per difendere l'ordine internazionale basato sul diritto, la democrazia, il multilateralismo, i diritti umani e i valori fondamentali;</w:t>
            </w:r>
          </w:p>
        </w:tc>
      </w:tr>
    </w:tbl>
    <w:p w14:paraId="7A111E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DCAB117" w14:textId="77777777" w:rsidR="0070379B" w:rsidRPr="0094179C" w:rsidRDefault="0070379B" w:rsidP="0070379B">
      <w:r w:rsidRPr="0094179C">
        <w:rPr>
          <w:rStyle w:val="HideTWBExt"/>
        </w:rPr>
        <w:t>&lt;/Amend&gt;</w:t>
      </w:r>
    </w:p>
    <w:p w14:paraId="2E70BAF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594</w:t>
      </w:r>
      <w:r w:rsidRPr="0094179C">
        <w:rPr>
          <w:rStyle w:val="HideTWBExt"/>
        </w:rPr>
        <w:t>&lt;/NumAm&gt;</w:t>
      </w:r>
    </w:p>
    <w:p w14:paraId="35C10506" w14:textId="77777777" w:rsidR="0070379B" w:rsidRPr="0094179C" w:rsidRDefault="0070379B" w:rsidP="0070379B">
      <w:pPr>
        <w:pStyle w:val="NormalBold"/>
      </w:pPr>
      <w:r w:rsidRPr="0094179C">
        <w:rPr>
          <w:rStyle w:val="HideTWBExt"/>
          <w:b w:val="0"/>
        </w:rPr>
        <w:t>&lt;RepeatBlock-By&gt;&lt;Members&gt;</w:t>
      </w:r>
      <w:r w:rsidRPr="0094179C">
        <w:t>Jean-Marc Germain, Chloé Ridel, Nacho Sánchez Amor, Carolina Morace, Murielle Laurent, Veronika Cifrová Ostrihoňová, Nikos Papandreou, Robert Biedroń, Francisco Assis, Hana Jalloul Muro, Marko Vešligaj, Raphaël Glucksmann, Marco Tarquinio, Emma Rafowicz, Merja Kyllönen, Marit Maij, Joanna Scheuring-Wielgus, Raquel García Hermida-Van Der Walle, Sirpa Pietikäinen, Sandro Ruotolo, Sabrina Repp, Pina Picierno, Tilly Metz, Christophe Clergeau, Marie Toussaint, Leire Pajín, Evin Incir, Lucia Yar</w:t>
      </w:r>
      <w:r w:rsidRPr="0094179C">
        <w:rPr>
          <w:rStyle w:val="HideTWBExt"/>
          <w:b w:val="0"/>
        </w:rPr>
        <w:t>&lt;/Members&gt;</w:t>
      </w:r>
    </w:p>
    <w:p w14:paraId="48EA7D9D" w14:textId="77777777" w:rsidR="0070379B" w:rsidRPr="0094179C" w:rsidRDefault="0070379B" w:rsidP="0070379B">
      <w:pPr>
        <w:pStyle w:val="NormalBold"/>
      </w:pPr>
      <w:r w:rsidRPr="0094179C">
        <w:rPr>
          <w:rStyle w:val="HideTWBExt"/>
          <w:b w:val="0"/>
        </w:rPr>
        <w:t>&lt;/RepeatBlock-By&gt;</w:t>
      </w:r>
    </w:p>
    <w:p w14:paraId="66E1BF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8EF91D"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E93D248" w14:textId="77777777" w:rsidTr="0007280B">
        <w:trPr>
          <w:trHeight w:hRule="exact" w:val="240"/>
          <w:jc w:val="center"/>
        </w:trPr>
        <w:tc>
          <w:tcPr>
            <w:tcW w:w="9752" w:type="dxa"/>
            <w:gridSpan w:val="2"/>
            <w:tcBorders>
              <w:top w:val="nil"/>
              <w:left w:val="nil"/>
              <w:bottom w:val="nil"/>
              <w:right w:val="nil"/>
            </w:tcBorders>
          </w:tcPr>
          <w:p w14:paraId="70F7D42E" w14:textId="77777777" w:rsidR="0070379B" w:rsidRPr="0094179C" w:rsidRDefault="0070379B" w:rsidP="0007280B"/>
        </w:tc>
      </w:tr>
      <w:tr w:rsidR="0070379B" w:rsidRPr="0094179C" w14:paraId="082844B3" w14:textId="77777777" w:rsidTr="0007280B">
        <w:trPr>
          <w:trHeight w:val="240"/>
          <w:jc w:val="center"/>
        </w:trPr>
        <w:tc>
          <w:tcPr>
            <w:tcW w:w="4876" w:type="dxa"/>
            <w:tcBorders>
              <w:top w:val="nil"/>
              <w:left w:val="nil"/>
              <w:bottom w:val="nil"/>
              <w:right w:val="nil"/>
            </w:tcBorders>
          </w:tcPr>
          <w:p w14:paraId="37F711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732391" w14:textId="77777777" w:rsidR="0070379B" w:rsidRPr="0094179C" w:rsidRDefault="0070379B" w:rsidP="0007280B">
            <w:pPr>
              <w:pStyle w:val="AmColumnHeading"/>
            </w:pPr>
            <w:r w:rsidRPr="0094179C">
              <w:t>Emendamento</w:t>
            </w:r>
          </w:p>
        </w:tc>
      </w:tr>
      <w:tr w:rsidR="0070379B" w:rsidRPr="0094179C" w14:paraId="3BA152BA" w14:textId="77777777" w:rsidTr="0007280B">
        <w:trPr>
          <w:jc w:val="center"/>
        </w:trPr>
        <w:tc>
          <w:tcPr>
            <w:tcW w:w="4876" w:type="dxa"/>
            <w:tcBorders>
              <w:top w:val="nil"/>
              <w:left w:val="nil"/>
              <w:bottom w:val="nil"/>
              <w:right w:val="nil"/>
            </w:tcBorders>
          </w:tcPr>
          <w:p w14:paraId="0BE04466" w14:textId="77777777" w:rsidR="0070379B" w:rsidRPr="0094179C" w:rsidRDefault="0070379B" w:rsidP="0007280B">
            <w:pPr>
              <w:pStyle w:val="Normal6a"/>
            </w:pPr>
            <w:r w:rsidRPr="0094179C">
              <w:t>38.</w:t>
            </w:r>
            <w:r w:rsidRPr="0094179C">
              <w:tab/>
              <w:t>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35ACA777" w14:textId="77777777" w:rsidR="0070379B" w:rsidRPr="0094179C" w:rsidRDefault="0070379B" w:rsidP="0007280B">
            <w:pPr>
              <w:pStyle w:val="Normal6a"/>
            </w:pPr>
            <w:r w:rsidRPr="0094179C">
              <w:t>38.</w:t>
            </w:r>
            <w:r w:rsidRPr="0094179C">
              <w:tab/>
              <w:t xml:space="preserve">sottolinea che il bilancio deve sostenere il ruolo dell'Unione quale principale fornitore mondiale di aiuti allo sviluppo e di finanziamenti per il clima, in linea con gli obblighi e gli impegni internazionali dell'Unione; </w:t>
            </w:r>
            <w:r w:rsidRPr="0094179C">
              <w:rPr>
                <w:b/>
                <w:i/>
              </w:rPr>
              <w:t>; rammenta che l'UE si è impegnata collettivamente a fornire lo 0,7 % del reddito nazionale lordo (RNL) come APS;</w:t>
            </w:r>
            <w:r w:rsidRPr="0094179C">
              <w:t xml:space="preserve"> insiste sul fatto che il bilancio deve continuare a sostenere l'Unione nei suoi sforzi per difendere l'ordine internazionale basato sul diritto, la democrazia, il multilateralismo, i diritti umani</w:t>
            </w:r>
            <w:r w:rsidRPr="0094179C">
              <w:rPr>
                <w:b/>
                <w:i/>
              </w:rPr>
              <w:t>, la non discriminazione, la parità di genere</w:t>
            </w:r>
            <w:r w:rsidRPr="0094179C">
              <w:t xml:space="preserve"> e i valori fondamentali; </w:t>
            </w:r>
            <w:r w:rsidRPr="0094179C">
              <w:rPr>
                <w:b/>
                <w:i/>
              </w:rPr>
              <w:t>suggerisce che ciò potrebbe essere sostenuto da uno strumento di politica estera semplificato a sostegno delle organizzazioni femminili e della parità di genere, in quanto il finanziamento delle iniziative e delle misure in materia di parità di genere è uno strumento efficace in termini di costi e importante per rafforzare la crescita economica e la stabilità sociopolitica;</w:t>
            </w:r>
          </w:p>
        </w:tc>
      </w:tr>
    </w:tbl>
    <w:p w14:paraId="36EF82E3"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D7D05B9" w14:textId="77777777" w:rsidR="0070379B" w:rsidRPr="00647DCB" w:rsidRDefault="0070379B" w:rsidP="0070379B">
      <w:pPr>
        <w:rPr>
          <w:lang w:val="es-ES"/>
        </w:rPr>
      </w:pPr>
      <w:r w:rsidRPr="00647DCB">
        <w:rPr>
          <w:rStyle w:val="HideTWBExt"/>
          <w:lang w:val="es-ES"/>
        </w:rPr>
        <w:t>&lt;/Amend&gt;</w:t>
      </w:r>
    </w:p>
    <w:p w14:paraId="4B79E39F"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595</w:t>
      </w:r>
      <w:r w:rsidRPr="00647DCB">
        <w:rPr>
          <w:rStyle w:val="HideTWBExt"/>
          <w:lang w:val="es-ES"/>
        </w:rPr>
        <w:t>&lt;/NumAm&gt;</w:t>
      </w:r>
    </w:p>
    <w:p w14:paraId="1E1E164B"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Karlo Ressler</w:t>
      </w:r>
      <w:r w:rsidRPr="00647DCB">
        <w:rPr>
          <w:rStyle w:val="HideTWBExt"/>
          <w:b w:val="0"/>
          <w:lang w:val="es-ES"/>
        </w:rPr>
        <w:t>&lt;/Members&gt;</w:t>
      </w:r>
    </w:p>
    <w:p w14:paraId="0349F253" w14:textId="77777777" w:rsidR="0070379B" w:rsidRPr="00647DCB" w:rsidRDefault="0070379B" w:rsidP="0070379B">
      <w:pPr>
        <w:pStyle w:val="NormalBold"/>
        <w:rPr>
          <w:lang w:val="es-ES"/>
        </w:rPr>
      </w:pPr>
      <w:r w:rsidRPr="00647DCB">
        <w:rPr>
          <w:rStyle w:val="HideTWBExt"/>
          <w:b w:val="0"/>
          <w:lang w:val="es-ES"/>
        </w:rPr>
        <w:t>&lt;/RepeatBlock-By&gt;</w:t>
      </w:r>
    </w:p>
    <w:p w14:paraId="46E1FAA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5A6BE1"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F77CBE" w14:textId="77777777" w:rsidTr="0007280B">
        <w:trPr>
          <w:trHeight w:hRule="exact" w:val="240"/>
          <w:jc w:val="center"/>
        </w:trPr>
        <w:tc>
          <w:tcPr>
            <w:tcW w:w="9752" w:type="dxa"/>
            <w:gridSpan w:val="2"/>
            <w:tcBorders>
              <w:top w:val="nil"/>
              <w:left w:val="nil"/>
              <w:bottom w:val="nil"/>
              <w:right w:val="nil"/>
            </w:tcBorders>
          </w:tcPr>
          <w:p w14:paraId="35E98DF3" w14:textId="77777777" w:rsidR="0070379B" w:rsidRPr="0094179C" w:rsidRDefault="0070379B" w:rsidP="0007280B"/>
        </w:tc>
      </w:tr>
      <w:tr w:rsidR="0070379B" w:rsidRPr="0094179C" w14:paraId="72FE8C2B" w14:textId="77777777" w:rsidTr="0007280B">
        <w:trPr>
          <w:trHeight w:val="240"/>
          <w:jc w:val="center"/>
        </w:trPr>
        <w:tc>
          <w:tcPr>
            <w:tcW w:w="4876" w:type="dxa"/>
            <w:tcBorders>
              <w:top w:val="nil"/>
              <w:left w:val="nil"/>
              <w:bottom w:val="nil"/>
              <w:right w:val="nil"/>
            </w:tcBorders>
          </w:tcPr>
          <w:p w14:paraId="40795A3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86DDFB" w14:textId="77777777" w:rsidR="0070379B" w:rsidRPr="0094179C" w:rsidRDefault="0070379B" w:rsidP="0007280B">
            <w:pPr>
              <w:pStyle w:val="AmColumnHeading"/>
            </w:pPr>
            <w:r w:rsidRPr="0094179C">
              <w:t>Emendamento</w:t>
            </w:r>
          </w:p>
        </w:tc>
      </w:tr>
      <w:tr w:rsidR="0070379B" w:rsidRPr="0094179C" w14:paraId="3DDA9F25" w14:textId="77777777" w:rsidTr="0007280B">
        <w:trPr>
          <w:jc w:val="center"/>
        </w:trPr>
        <w:tc>
          <w:tcPr>
            <w:tcW w:w="4876" w:type="dxa"/>
            <w:tcBorders>
              <w:top w:val="nil"/>
              <w:left w:val="nil"/>
              <w:bottom w:val="nil"/>
              <w:right w:val="nil"/>
            </w:tcBorders>
          </w:tcPr>
          <w:p w14:paraId="2A545159" w14:textId="77777777" w:rsidR="0070379B" w:rsidRPr="0094179C" w:rsidRDefault="0070379B" w:rsidP="0007280B">
            <w:pPr>
              <w:pStyle w:val="Normal6a"/>
            </w:pPr>
            <w:r w:rsidRPr="0094179C">
              <w:t>38.</w:t>
            </w:r>
            <w:r w:rsidRPr="0094179C">
              <w:tab/>
              <w:t>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7FC18364" w14:textId="77777777" w:rsidR="0070379B" w:rsidRPr="0094179C" w:rsidRDefault="0070379B" w:rsidP="0007280B">
            <w:pPr>
              <w:pStyle w:val="Normal6a"/>
            </w:pPr>
            <w:r w:rsidRPr="0094179C">
              <w:t>38.</w:t>
            </w:r>
            <w:r w:rsidRPr="0094179C">
              <w:tab/>
              <w:t xml:space="preserve">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 </w:t>
            </w:r>
            <w:r w:rsidRPr="0094179C">
              <w:rPr>
                <w:b/>
                <w:i/>
              </w:rPr>
              <w:t>sottolinea che il SEAE e le sue 145 delegazioni dell'UE in tutto il mondo svolgono un ruolo indispensabile nell'informare, attuare e proiettare le priorità dell'UE e la sua politica estera e di sicurezza; invita la Commissione e gli Stati membri a sostenere il SEAE con mezzi finanziari sufficienti nel prossimo QFP;</w:t>
            </w:r>
          </w:p>
        </w:tc>
      </w:tr>
    </w:tbl>
    <w:p w14:paraId="0718263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47DA773" w14:textId="77777777" w:rsidR="0070379B" w:rsidRPr="00647DCB" w:rsidRDefault="0070379B" w:rsidP="0070379B">
      <w:pPr>
        <w:rPr>
          <w:lang w:val="pt-PT"/>
        </w:rPr>
      </w:pPr>
      <w:r w:rsidRPr="00647DCB">
        <w:rPr>
          <w:rStyle w:val="HideTWBExt"/>
          <w:lang w:val="pt-PT"/>
        </w:rPr>
        <w:t>&lt;/Amend&gt;</w:t>
      </w:r>
    </w:p>
    <w:p w14:paraId="472F9238"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596</w:t>
      </w:r>
      <w:r w:rsidRPr="00647DCB">
        <w:rPr>
          <w:rStyle w:val="HideTWBExt"/>
          <w:lang w:val="pt-PT"/>
        </w:rPr>
        <w:t>&lt;/NumAm&gt;</w:t>
      </w:r>
    </w:p>
    <w:p w14:paraId="0709362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076E43EB" w14:textId="77777777" w:rsidR="0070379B" w:rsidRPr="00647DCB" w:rsidRDefault="0070379B" w:rsidP="0070379B">
      <w:pPr>
        <w:pStyle w:val="NormalBold"/>
        <w:rPr>
          <w:lang w:val="pt-PT"/>
        </w:rPr>
      </w:pPr>
      <w:r w:rsidRPr="00647DCB">
        <w:rPr>
          <w:rStyle w:val="HideTWBExt"/>
          <w:b w:val="0"/>
          <w:lang w:val="pt-PT"/>
        </w:rPr>
        <w:t>&lt;/RepeatBlock-By&gt;</w:t>
      </w:r>
    </w:p>
    <w:p w14:paraId="2C303D2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A5DBA7"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A35011" w14:textId="77777777" w:rsidTr="0007280B">
        <w:trPr>
          <w:trHeight w:hRule="exact" w:val="240"/>
          <w:jc w:val="center"/>
        </w:trPr>
        <w:tc>
          <w:tcPr>
            <w:tcW w:w="9752" w:type="dxa"/>
            <w:gridSpan w:val="2"/>
            <w:tcBorders>
              <w:top w:val="nil"/>
              <w:left w:val="nil"/>
              <w:bottom w:val="nil"/>
              <w:right w:val="nil"/>
            </w:tcBorders>
          </w:tcPr>
          <w:p w14:paraId="62E86624" w14:textId="77777777" w:rsidR="0070379B" w:rsidRPr="0094179C" w:rsidRDefault="0070379B" w:rsidP="0007280B"/>
        </w:tc>
      </w:tr>
      <w:tr w:rsidR="0070379B" w:rsidRPr="0094179C" w14:paraId="09AB7CC9" w14:textId="77777777" w:rsidTr="0007280B">
        <w:trPr>
          <w:trHeight w:val="240"/>
          <w:jc w:val="center"/>
        </w:trPr>
        <w:tc>
          <w:tcPr>
            <w:tcW w:w="4876" w:type="dxa"/>
            <w:tcBorders>
              <w:top w:val="nil"/>
              <w:left w:val="nil"/>
              <w:bottom w:val="nil"/>
              <w:right w:val="nil"/>
            </w:tcBorders>
          </w:tcPr>
          <w:p w14:paraId="7C435F9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FB7CFCB" w14:textId="77777777" w:rsidR="0070379B" w:rsidRPr="0094179C" w:rsidRDefault="0070379B" w:rsidP="0007280B">
            <w:pPr>
              <w:pStyle w:val="AmColumnHeading"/>
            </w:pPr>
            <w:r w:rsidRPr="0094179C">
              <w:t>Emendamento</w:t>
            </w:r>
          </w:p>
        </w:tc>
      </w:tr>
      <w:tr w:rsidR="0070379B" w:rsidRPr="0094179C" w14:paraId="210F51E3" w14:textId="77777777" w:rsidTr="0007280B">
        <w:trPr>
          <w:jc w:val="center"/>
        </w:trPr>
        <w:tc>
          <w:tcPr>
            <w:tcW w:w="4876" w:type="dxa"/>
            <w:tcBorders>
              <w:top w:val="nil"/>
              <w:left w:val="nil"/>
              <w:bottom w:val="nil"/>
              <w:right w:val="nil"/>
            </w:tcBorders>
          </w:tcPr>
          <w:p w14:paraId="12DEDCED" w14:textId="77777777" w:rsidR="0070379B" w:rsidRPr="0094179C" w:rsidRDefault="0070379B" w:rsidP="0007280B">
            <w:pPr>
              <w:pStyle w:val="Normal6a"/>
            </w:pPr>
            <w:r w:rsidRPr="0094179C">
              <w:t>38.</w:t>
            </w:r>
            <w:r w:rsidRPr="0094179C">
              <w:tab/>
              <w:t xml:space="preserve">sottolinea che il bilancio deve sostenere il ruolo dell'Unione quale principale fornitore mondiale di aiuti allo sviluppo e di finanziamenti per il clima, in linea con gli obblighi e gli impegni internazionali dell'Unione; insiste sul fatto che il bilancio deve </w:t>
            </w:r>
            <w:r w:rsidRPr="0094179C">
              <w:rPr>
                <w:b/>
                <w:i/>
              </w:rPr>
              <w:t>continuare a</w:t>
            </w:r>
            <w:r w:rsidRPr="0094179C">
              <w:t xml:space="preserve"> sostenere </w:t>
            </w:r>
            <w:r w:rsidRPr="0094179C">
              <w:rPr>
                <w:b/>
                <w:i/>
              </w:rPr>
              <w:t>l'Unione nei suoi sforzi per difendere l'ordine</w:t>
            </w:r>
            <w:r w:rsidRPr="0094179C">
              <w:t xml:space="preserve"> internazionale </w:t>
            </w:r>
            <w:r w:rsidRPr="0094179C">
              <w:rPr>
                <w:b/>
                <w:i/>
              </w:rPr>
              <w:t>basato sul diritto</w:t>
            </w:r>
            <w:r w:rsidRPr="0094179C">
              <w:t>, la democrazia, il multilateralismo, i diritti umani e i valori fondamentali;</w:t>
            </w:r>
          </w:p>
        </w:tc>
        <w:tc>
          <w:tcPr>
            <w:tcW w:w="4876" w:type="dxa"/>
            <w:tcBorders>
              <w:top w:val="nil"/>
              <w:left w:val="nil"/>
              <w:bottom w:val="nil"/>
              <w:right w:val="nil"/>
            </w:tcBorders>
          </w:tcPr>
          <w:p w14:paraId="0ACE2287" w14:textId="77777777" w:rsidR="0070379B" w:rsidRPr="0094179C" w:rsidRDefault="0070379B" w:rsidP="0007280B">
            <w:pPr>
              <w:pStyle w:val="Normal6a"/>
            </w:pPr>
            <w:r w:rsidRPr="0094179C">
              <w:t>38.</w:t>
            </w:r>
            <w:r w:rsidRPr="0094179C">
              <w:tab/>
              <w:t xml:space="preserve">sottolinea che il bilancio deve sostenere il ruolo dell'Unione quale principale fornitore mondiale di aiuti allo sviluppo e di finanziamenti per il clima, in linea con gli obblighi e gli impegni internazionali dell'Unione; insiste sul fatto che il bilancio deve sostenere </w:t>
            </w:r>
            <w:r w:rsidRPr="0094179C">
              <w:rPr>
                <w:b/>
                <w:i/>
              </w:rPr>
              <w:t>la difesa della pace e il disarmo, la Carta delle Nazioni Unite e il diritto</w:t>
            </w:r>
            <w:r w:rsidRPr="0094179C">
              <w:t xml:space="preserve"> internazionale, </w:t>
            </w:r>
            <w:r w:rsidRPr="0094179C">
              <w:rPr>
                <w:b/>
                <w:i/>
              </w:rPr>
              <w:t>la sovranità e</w:t>
            </w:r>
            <w:r w:rsidRPr="0094179C">
              <w:t xml:space="preserve"> la democrazia, il multilateralismo </w:t>
            </w:r>
            <w:r w:rsidRPr="0094179C">
              <w:rPr>
                <w:b/>
                <w:i/>
              </w:rPr>
              <w:t>in diplomazia e la soluzione pacifica e diplomatica dei conflitti internazionali, i diritti delle persone</w:t>
            </w:r>
            <w:r w:rsidRPr="0094179C">
              <w:t>, i diritti umani e i valori fondamentali</w:t>
            </w:r>
            <w:r w:rsidRPr="0094179C">
              <w:rPr>
                <w:b/>
                <w:i/>
              </w:rPr>
              <w:t>, nonché promuovere un sistema di sicurezza collettiva per l'Europa al fine di definire un ordine internazionale in grado di garantire pace e giustizia nelle relazioni tra i popoli</w:t>
            </w:r>
            <w:r w:rsidRPr="0094179C">
              <w:t>;</w:t>
            </w:r>
          </w:p>
        </w:tc>
      </w:tr>
    </w:tbl>
    <w:p w14:paraId="63C537D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1FFB62A3" w14:textId="77777777" w:rsidR="0070379B" w:rsidRPr="0094179C" w:rsidRDefault="0070379B" w:rsidP="0070379B">
      <w:r w:rsidRPr="0094179C">
        <w:rPr>
          <w:rStyle w:val="HideTWBExt"/>
        </w:rPr>
        <w:t>&lt;/Amend&gt;</w:t>
      </w:r>
    </w:p>
    <w:p w14:paraId="498F23C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597</w:t>
      </w:r>
      <w:r w:rsidRPr="0094179C">
        <w:rPr>
          <w:rStyle w:val="HideTWBExt"/>
        </w:rPr>
        <w:t>&lt;/NumAm&gt;</w:t>
      </w:r>
    </w:p>
    <w:p w14:paraId="135BA8DD"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3E69E287" w14:textId="77777777" w:rsidR="0070379B" w:rsidRPr="0094179C" w:rsidRDefault="0070379B" w:rsidP="0070379B">
      <w:pPr>
        <w:pStyle w:val="NormalBold"/>
      </w:pPr>
      <w:r w:rsidRPr="0094179C">
        <w:rPr>
          <w:rStyle w:val="HideTWBExt"/>
          <w:b w:val="0"/>
        </w:rPr>
        <w:t>&lt;/RepeatBlock-By&gt;</w:t>
      </w:r>
    </w:p>
    <w:p w14:paraId="7F24306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A60E330"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C4B9D0" w14:textId="77777777" w:rsidTr="0007280B">
        <w:trPr>
          <w:trHeight w:hRule="exact" w:val="240"/>
          <w:jc w:val="center"/>
        </w:trPr>
        <w:tc>
          <w:tcPr>
            <w:tcW w:w="9752" w:type="dxa"/>
            <w:gridSpan w:val="2"/>
            <w:tcBorders>
              <w:top w:val="nil"/>
              <w:left w:val="nil"/>
              <w:bottom w:val="nil"/>
              <w:right w:val="nil"/>
            </w:tcBorders>
          </w:tcPr>
          <w:p w14:paraId="61F87C48" w14:textId="77777777" w:rsidR="0070379B" w:rsidRPr="0094179C" w:rsidRDefault="0070379B" w:rsidP="0007280B"/>
        </w:tc>
      </w:tr>
      <w:tr w:rsidR="0070379B" w:rsidRPr="0094179C" w14:paraId="1ABDEE25" w14:textId="77777777" w:rsidTr="0007280B">
        <w:trPr>
          <w:trHeight w:val="240"/>
          <w:jc w:val="center"/>
        </w:trPr>
        <w:tc>
          <w:tcPr>
            <w:tcW w:w="4876" w:type="dxa"/>
            <w:tcBorders>
              <w:top w:val="nil"/>
              <w:left w:val="nil"/>
              <w:bottom w:val="nil"/>
              <w:right w:val="nil"/>
            </w:tcBorders>
          </w:tcPr>
          <w:p w14:paraId="5A192A5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27B2EC5" w14:textId="77777777" w:rsidR="0070379B" w:rsidRPr="0094179C" w:rsidRDefault="0070379B" w:rsidP="0007280B">
            <w:pPr>
              <w:pStyle w:val="AmColumnHeading"/>
            </w:pPr>
            <w:r w:rsidRPr="0094179C">
              <w:t>Emendamento</w:t>
            </w:r>
          </w:p>
        </w:tc>
      </w:tr>
      <w:tr w:rsidR="0070379B" w:rsidRPr="0094179C" w14:paraId="2120BC62" w14:textId="77777777" w:rsidTr="0007280B">
        <w:trPr>
          <w:jc w:val="center"/>
        </w:trPr>
        <w:tc>
          <w:tcPr>
            <w:tcW w:w="4876" w:type="dxa"/>
            <w:tcBorders>
              <w:top w:val="nil"/>
              <w:left w:val="nil"/>
              <w:bottom w:val="nil"/>
              <w:right w:val="nil"/>
            </w:tcBorders>
          </w:tcPr>
          <w:p w14:paraId="0365CC39" w14:textId="77777777" w:rsidR="0070379B" w:rsidRPr="0094179C" w:rsidRDefault="0070379B" w:rsidP="0007280B">
            <w:pPr>
              <w:pStyle w:val="Normal6a"/>
            </w:pPr>
            <w:r w:rsidRPr="0094179C">
              <w:t>38.</w:t>
            </w:r>
            <w:r w:rsidRPr="0094179C">
              <w:tab/>
              <w:t xml:space="preserve">sottolinea che il bilancio deve </w:t>
            </w:r>
            <w:r w:rsidRPr="0094179C">
              <w:rPr>
                <w:b/>
                <w:i/>
              </w:rPr>
              <w:t>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r w:rsidRPr="0094179C">
              <w:t>;</w:t>
            </w:r>
          </w:p>
        </w:tc>
        <w:tc>
          <w:tcPr>
            <w:tcW w:w="4876" w:type="dxa"/>
            <w:tcBorders>
              <w:top w:val="nil"/>
              <w:left w:val="nil"/>
              <w:bottom w:val="nil"/>
              <w:right w:val="nil"/>
            </w:tcBorders>
          </w:tcPr>
          <w:p w14:paraId="735864D2" w14:textId="77777777" w:rsidR="0070379B" w:rsidRPr="0094179C" w:rsidRDefault="0070379B" w:rsidP="0007280B">
            <w:pPr>
              <w:pStyle w:val="Normal6a"/>
            </w:pPr>
            <w:r w:rsidRPr="0094179C">
              <w:t>38.</w:t>
            </w:r>
            <w:r w:rsidRPr="0094179C">
              <w:tab/>
              <w:t xml:space="preserve">sottolinea che il bilancio deve </w:t>
            </w:r>
            <w:r w:rsidRPr="0094179C">
              <w:rPr>
                <w:b/>
                <w:i/>
              </w:rPr>
              <w:t>essere a servizio dell'agenda interna dell'UE, non del suo "complesso del Messia"</w:t>
            </w:r>
            <w:r w:rsidRPr="0094179C">
              <w:t>;</w:t>
            </w:r>
          </w:p>
        </w:tc>
      </w:tr>
    </w:tbl>
    <w:p w14:paraId="7FE7CB3F"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A6D334F" w14:textId="77777777" w:rsidR="0070379B" w:rsidRPr="00647DCB" w:rsidRDefault="0070379B" w:rsidP="0070379B">
      <w:pPr>
        <w:rPr>
          <w:lang w:val="fr-FR"/>
        </w:rPr>
      </w:pPr>
      <w:r w:rsidRPr="00647DCB">
        <w:rPr>
          <w:rStyle w:val="HideTWBExt"/>
          <w:lang w:val="fr-FR"/>
        </w:rPr>
        <w:t>&lt;/Amend&gt;</w:t>
      </w:r>
    </w:p>
    <w:p w14:paraId="6CF074BC"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598</w:t>
      </w:r>
      <w:r w:rsidRPr="00647DCB">
        <w:rPr>
          <w:rStyle w:val="HideTWBExt"/>
          <w:lang w:val="fr-FR"/>
        </w:rPr>
        <w:t>&lt;/NumAm&gt;</w:t>
      </w:r>
    </w:p>
    <w:p w14:paraId="5FBB3167"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2B6325D8" w14:textId="77777777" w:rsidR="0070379B" w:rsidRPr="00647DCB" w:rsidRDefault="0070379B" w:rsidP="0070379B">
      <w:pPr>
        <w:pStyle w:val="NormalBold"/>
        <w:rPr>
          <w:lang w:val="fr-FR"/>
        </w:rPr>
      </w:pPr>
      <w:r w:rsidRPr="00647DCB">
        <w:rPr>
          <w:rStyle w:val="HideTWBExt"/>
          <w:b w:val="0"/>
          <w:lang w:val="fr-FR"/>
        </w:rPr>
        <w:t>&lt;/RepeatBlock-By&gt;</w:t>
      </w:r>
    </w:p>
    <w:p w14:paraId="15AF98C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83C9F5"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1D0554" w14:textId="77777777" w:rsidTr="0007280B">
        <w:trPr>
          <w:trHeight w:hRule="exact" w:val="240"/>
          <w:jc w:val="center"/>
        </w:trPr>
        <w:tc>
          <w:tcPr>
            <w:tcW w:w="9752" w:type="dxa"/>
            <w:gridSpan w:val="2"/>
            <w:tcBorders>
              <w:top w:val="nil"/>
              <w:left w:val="nil"/>
              <w:bottom w:val="nil"/>
              <w:right w:val="nil"/>
            </w:tcBorders>
          </w:tcPr>
          <w:p w14:paraId="36E76511" w14:textId="77777777" w:rsidR="0070379B" w:rsidRPr="0094179C" w:rsidRDefault="0070379B" w:rsidP="0007280B"/>
        </w:tc>
      </w:tr>
      <w:tr w:rsidR="0070379B" w:rsidRPr="0094179C" w14:paraId="2CABDED4" w14:textId="77777777" w:rsidTr="0007280B">
        <w:trPr>
          <w:trHeight w:val="240"/>
          <w:jc w:val="center"/>
        </w:trPr>
        <w:tc>
          <w:tcPr>
            <w:tcW w:w="4876" w:type="dxa"/>
            <w:tcBorders>
              <w:top w:val="nil"/>
              <w:left w:val="nil"/>
              <w:bottom w:val="nil"/>
              <w:right w:val="nil"/>
            </w:tcBorders>
          </w:tcPr>
          <w:p w14:paraId="026264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BBF4D2" w14:textId="77777777" w:rsidR="0070379B" w:rsidRPr="0094179C" w:rsidRDefault="0070379B" w:rsidP="0007280B">
            <w:pPr>
              <w:pStyle w:val="AmColumnHeading"/>
            </w:pPr>
            <w:r w:rsidRPr="0094179C">
              <w:t>Emendamento</w:t>
            </w:r>
          </w:p>
        </w:tc>
      </w:tr>
      <w:tr w:rsidR="0070379B" w:rsidRPr="0094179C" w14:paraId="33C15F9E" w14:textId="77777777" w:rsidTr="0007280B">
        <w:trPr>
          <w:jc w:val="center"/>
        </w:trPr>
        <w:tc>
          <w:tcPr>
            <w:tcW w:w="4876" w:type="dxa"/>
            <w:tcBorders>
              <w:top w:val="nil"/>
              <w:left w:val="nil"/>
              <w:bottom w:val="nil"/>
              <w:right w:val="nil"/>
            </w:tcBorders>
          </w:tcPr>
          <w:p w14:paraId="589040E2" w14:textId="77777777" w:rsidR="0070379B" w:rsidRPr="0094179C" w:rsidRDefault="0070379B" w:rsidP="0007280B">
            <w:pPr>
              <w:pStyle w:val="Normal6a"/>
            </w:pPr>
            <w:r w:rsidRPr="0094179C">
              <w:t>38.</w:t>
            </w:r>
            <w:r w:rsidRPr="0094179C">
              <w:tab/>
            </w:r>
            <w:r w:rsidRPr="0094179C">
              <w:rPr>
                <w:b/>
                <w:i/>
              </w:rPr>
              <w:t>sottolinea che il bilancio deve sostenere il ruolo dell'Unione quale principale fornitore mondiale di aiuti allo sviluppo e di finanziamenti per il clima, in linea con gli obblighi e gli impegni internazionali dell'Unione;</w:t>
            </w:r>
            <w:r w:rsidRPr="0094179C">
              <w:t xml:space="preserv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3115FE16" w14:textId="77777777" w:rsidR="0070379B" w:rsidRPr="0094179C" w:rsidRDefault="0070379B" w:rsidP="0007280B">
            <w:pPr>
              <w:pStyle w:val="Normal6a"/>
            </w:pPr>
            <w:r w:rsidRPr="0094179C">
              <w:t>38.</w:t>
            </w:r>
            <w:r w:rsidRPr="0094179C">
              <w:tab/>
              <w:t>insiste sul fatto che il bilancio deve continuare a sostenere l'Unione nei suoi sforzi per difendere l'ordine internazionale basato sul diritto, la democrazia, il multilateralismo, i diritti umani e i valori fondamentali;</w:t>
            </w:r>
          </w:p>
        </w:tc>
      </w:tr>
    </w:tbl>
    <w:p w14:paraId="1C7E112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2B640BF0" w14:textId="77777777" w:rsidR="0070379B" w:rsidRPr="0094179C" w:rsidRDefault="0070379B" w:rsidP="0070379B">
      <w:r w:rsidRPr="0094179C">
        <w:rPr>
          <w:rStyle w:val="HideTWBExt"/>
        </w:rPr>
        <w:t>&lt;/Amend&gt;</w:t>
      </w:r>
    </w:p>
    <w:p w14:paraId="0A3B679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599</w:t>
      </w:r>
      <w:r w:rsidRPr="0094179C">
        <w:rPr>
          <w:rStyle w:val="HideTWBExt"/>
        </w:rPr>
        <w:t>&lt;/NumAm&gt;</w:t>
      </w:r>
    </w:p>
    <w:p w14:paraId="24016892"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65155E4D" w14:textId="77777777" w:rsidR="0070379B" w:rsidRPr="0094179C" w:rsidRDefault="0070379B" w:rsidP="0070379B">
      <w:pPr>
        <w:pStyle w:val="NormalBold"/>
      </w:pPr>
      <w:r w:rsidRPr="0094179C">
        <w:rPr>
          <w:rStyle w:val="HideTWBExt"/>
          <w:b w:val="0"/>
        </w:rPr>
        <w:t>&lt;/RepeatBlock-By&gt;</w:t>
      </w:r>
    </w:p>
    <w:p w14:paraId="7FCFA68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3520AD"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4AC75F" w14:textId="77777777" w:rsidTr="0007280B">
        <w:trPr>
          <w:trHeight w:hRule="exact" w:val="240"/>
          <w:jc w:val="center"/>
        </w:trPr>
        <w:tc>
          <w:tcPr>
            <w:tcW w:w="9752" w:type="dxa"/>
            <w:gridSpan w:val="2"/>
            <w:tcBorders>
              <w:top w:val="nil"/>
              <w:left w:val="nil"/>
              <w:bottom w:val="nil"/>
              <w:right w:val="nil"/>
            </w:tcBorders>
          </w:tcPr>
          <w:p w14:paraId="7D336230" w14:textId="77777777" w:rsidR="0070379B" w:rsidRPr="0094179C" w:rsidRDefault="0070379B" w:rsidP="0007280B"/>
        </w:tc>
      </w:tr>
      <w:tr w:rsidR="0070379B" w:rsidRPr="0094179C" w14:paraId="02764E08" w14:textId="77777777" w:rsidTr="0007280B">
        <w:trPr>
          <w:trHeight w:val="240"/>
          <w:jc w:val="center"/>
        </w:trPr>
        <w:tc>
          <w:tcPr>
            <w:tcW w:w="4876" w:type="dxa"/>
            <w:tcBorders>
              <w:top w:val="nil"/>
              <w:left w:val="nil"/>
              <w:bottom w:val="nil"/>
              <w:right w:val="nil"/>
            </w:tcBorders>
          </w:tcPr>
          <w:p w14:paraId="4ACF4BC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9AB09E" w14:textId="77777777" w:rsidR="0070379B" w:rsidRPr="0094179C" w:rsidRDefault="0070379B" w:rsidP="0007280B">
            <w:pPr>
              <w:pStyle w:val="AmColumnHeading"/>
            </w:pPr>
            <w:r w:rsidRPr="0094179C">
              <w:t>Emendamento</w:t>
            </w:r>
          </w:p>
        </w:tc>
      </w:tr>
      <w:tr w:rsidR="0070379B" w:rsidRPr="0094179C" w14:paraId="7CF7FF45" w14:textId="77777777" w:rsidTr="0007280B">
        <w:trPr>
          <w:jc w:val="center"/>
        </w:trPr>
        <w:tc>
          <w:tcPr>
            <w:tcW w:w="4876" w:type="dxa"/>
            <w:tcBorders>
              <w:top w:val="nil"/>
              <w:left w:val="nil"/>
              <w:bottom w:val="nil"/>
              <w:right w:val="nil"/>
            </w:tcBorders>
          </w:tcPr>
          <w:p w14:paraId="0F9C37F7" w14:textId="77777777" w:rsidR="0070379B" w:rsidRPr="0094179C" w:rsidRDefault="0070379B" w:rsidP="0007280B">
            <w:pPr>
              <w:pStyle w:val="Normal6a"/>
            </w:pPr>
            <w:r w:rsidRPr="0094179C">
              <w:t>38.</w:t>
            </w:r>
            <w:r w:rsidRPr="0094179C">
              <w:tab/>
              <w:t>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771BB4E7" w14:textId="77777777" w:rsidR="0070379B" w:rsidRPr="0094179C" w:rsidRDefault="0070379B" w:rsidP="0007280B">
            <w:pPr>
              <w:pStyle w:val="Normal6a"/>
            </w:pPr>
            <w:r w:rsidRPr="0094179C">
              <w:t>38.</w:t>
            </w:r>
            <w:r w:rsidRPr="0094179C">
              <w:tab/>
              <w:t xml:space="preserve">sottolinea che il bilancio deve sostenere il ruolo dell'Unione quale principale fornitore mondiale di aiuti allo sviluppo e di finanziamenti per il clima,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 </w:t>
            </w:r>
            <w:r w:rsidRPr="0094179C">
              <w:rPr>
                <w:b/>
                <w:i/>
              </w:rPr>
              <w:t>sottolinea che tali sforzi devono essere guidati da un approccio strategico e orientato ai risultati, con la garanzia che gli impegni finanziari siano allineati a risultati diplomatici, economici e di sicurezza misurabili;</w:t>
            </w:r>
          </w:p>
        </w:tc>
      </w:tr>
    </w:tbl>
    <w:p w14:paraId="5108F5E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FCF4250" w14:textId="77777777" w:rsidR="0070379B" w:rsidRPr="0094179C" w:rsidRDefault="0070379B" w:rsidP="0070379B">
      <w:r w:rsidRPr="0094179C">
        <w:rPr>
          <w:rStyle w:val="HideTWBExt"/>
        </w:rPr>
        <w:t>&lt;/Amend&gt;</w:t>
      </w:r>
    </w:p>
    <w:p w14:paraId="1F2593A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600</w:t>
      </w:r>
      <w:r w:rsidRPr="0094179C">
        <w:rPr>
          <w:rStyle w:val="HideTWBExt"/>
        </w:rPr>
        <w:t>&lt;/NumAm&gt;</w:t>
      </w:r>
    </w:p>
    <w:p w14:paraId="7F9E3E96" w14:textId="77777777" w:rsidR="0070379B" w:rsidRPr="0094179C" w:rsidRDefault="0070379B" w:rsidP="0070379B">
      <w:pPr>
        <w:pStyle w:val="NormalBold"/>
      </w:pPr>
      <w:r w:rsidRPr="0094179C">
        <w:rPr>
          <w:rStyle w:val="HideTWBExt"/>
          <w:b w:val="0"/>
        </w:rPr>
        <w:t>&lt;RepeatBlock-By&gt;&lt;Members&gt;</w:t>
      </w:r>
      <w:r w:rsidRPr="0094179C">
        <w:t>Tamás Deutsch, Annamária Vicsek, György Hölvényi, Viktória Ferenc</w:t>
      </w:r>
      <w:r w:rsidRPr="0094179C">
        <w:rPr>
          <w:rStyle w:val="HideTWBExt"/>
          <w:b w:val="0"/>
        </w:rPr>
        <w:t>&lt;/Members&gt;</w:t>
      </w:r>
    </w:p>
    <w:p w14:paraId="74D40749" w14:textId="77777777" w:rsidR="0070379B" w:rsidRPr="0094179C" w:rsidRDefault="0070379B" w:rsidP="0070379B">
      <w:pPr>
        <w:pStyle w:val="NormalBold"/>
      </w:pPr>
      <w:r w:rsidRPr="0094179C">
        <w:rPr>
          <w:rStyle w:val="HideTWBExt"/>
          <w:b w:val="0"/>
        </w:rPr>
        <w:t>&lt;/RepeatBlock-By&gt;</w:t>
      </w:r>
    </w:p>
    <w:p w14:paraId="0528730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D1C8F4"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CD40BC" w14:textId="77777777" w:rsidTr="0007280B">
        <w:trPr>
          <w:trHeight w:hRule="exact" w:val="240"/>
          <w:jc w:val="center"/>
        </w:trPr>
        <w:tc>
          <w:tcPr>
            <w:tcW w:w="9752" w:type="dxa"/>
            <w:gridSpan w:val="2"/>
            <w:tcBorders>
              <w:top w:val="nil"/>
              <w:left w:val="nil"/>
              <w:bottom w:val="nil"/>
              <w:right w:val="nil"/>
            </w:tcBorders>
          </w:tcPr>
          <w:p w14:paraId="3A172AAF" w14:textId="77777777" w:rsidR="0070379B" w:rsidRPr="0094179C" w:rsidRDefault="0070379B" w:rsidP="0007280B"/>
        </w:tc>
      </w:tr>
      <w:tr w:rsidR="0070379B" w:rsidRPr="0094179C" w14:paraId="4E023EB5" w14:textId="77777777" w:rsidTr="0007280B">
        <w:trPr>
          <w:trHeight w:val="240"/>
          <w:jc w:val="center"/>
        </w:trPr>
        <w:tc>
          <w:tcPr>
            <w:tcW w:w="4876" w:type="dxa"/>
            <w:tcBorders>
              <w:top w:val="nil"/>
              <w:left w:val="nil"/>
              <w:bottom w:val="nil"/>
              <w:right w:val="nil"/>
            </w:tcBorders>
          </w:tcPr>
          <w:p w14:paraId="4E3938E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47B548" w14:textId="77777777" w:rsidR="0070379B" w:rsidRPr="0094179C" w:rsidRDefault="0070379B" w:rsidP="0007280B">
            <w:pPr>
              <w:pStyle w:val="AmColumnHeading"/>
            </w:pPr>
            <w:r w:rsidRPr="0094179C">
              <w:t>Emendamento</w:t>
            </w:r>
          </w:p>
        </w:tc>
      </w:tr>
      <w:tr w:rsidR="0070379B" w:rsidRPr="0094179C" w14:paraId="57F954F7" w14:textId="77777777" w:rsidTr="0007280B">
        <w:trPr>
          <w:jc w:val="center"/>
        </w:trPr>
        <w:tc>
          <w:tcPr>
            <w:tcW w:w="4876" w:type="dxa"/>
            <w:tcBorders>
              <w:top w:val="nil"/>
              <w:left w:val="nil"/>
              <w:bottom w:val="nil"/>
              <w:right w:val="nil"/>
            </w:tcBorders>
          </w:tcPr>
          <w:p w14:paraId="472C7E65" w14:textId="77777777" w:rsidR="0070379B" w:rsidRPr="0094179C" w:rsidRDefault="0070379B" w:rsidP="0007280B">
            <w:pPr>
              <w:pStyle w:val="Normal6a"/>
            </w:pPr>
            <w:r w:rsidRPr="0094179C">
              <w:t>38.</w:t>
            </w:r>
            <w:r w:rsidRPr="0094179C">
              <w:tab/>
              <w:t xml:space="preserve">sottolinea che il bilancio deve </w:t>
            </w:r>
            <w:r w:rsidRPr="0094179C">
              <w:rPr>
                <w:b/>
                <w:i/>
              </w:rPr>
              <w:t>sostenere il ruolo</w:t>
            </w:r>
            <w:r w:rsidRPr="0094179C">
              <w:t xml:space="preserve"> dell'Unione </w:t>
            </w:r>
            <w:r w:rsidRPr="0094179C">
              <w:rPr>
                <w:b/>
                <w:i/>
              </w:rPr>
              <w:t>quale principale fornitore mondiale di aiuti allo sviluppo e di finanziamenti per il clima</w:t>
            </w:r>
            <w:r w:rsidRPr="0094179C">
              <w:t xml:space="preserve">, in linea con </w:t>
            </w:r>
            <w:r w:rsidRPr="0094179C">
              <w:rPr>
                <w:b/>
                <w:i/>
              </w:rPr>
              <w:t>gli obblighi e gli impegni internazionali dell'Unione</w:t>
            </w:r>
            <w:r w:rsidRPr="0094179C">
              <w:t xml:space="preserve">; insiste sul fatto che il bilancio deve continuare a sostenere l'Unione nei </w:t>
            </w:r>
            <w:r w:rsidRPr="0094179C">
              <w:rPr>
                <w:b/>
                <w:i/>
              </w:rPr>
              <w:t>suoi</w:t>
            </w:r>
            <w:r w:rsidRPr="0094179C">
              <w:t xml:space="preserve"> sforzi per difendere l'ordine internazionale basato sul diritto, la democrazia, il multilateralismo, i diritti umani e i valori fondamentali;</w:t>
            </w:r>
          </w:p>
        </w:tc>
        <w:tc>
          <w:tcPr>
            <w:tcW w:w="4876" w:type="dxa"/>
            <w:tcBorders>
              <w:top w:val="nil"/>
              <w:left w:val="nil"/>
              <w:bottom w:val="nil"/>
              <w:right w:val="nil"/>
            </w:tcBorders>
          </w:tcPr>
          <w:p w14:paraId="10F9BDF7" w14:textId="77777777" w:rsidR="0070379B" w:rsidRPr="0094179C" w:rsidRDefault="0070379B" w:rsidP="0007280B">
            <w:pPr>
              <w:pStyle w:val="Normal6a"/>
            </w:pPr>
            <w:r w:rsidRPr="0094179C">
              <w:t>38.</w:t>
            </w:r>
            <w:r w:rsidRPr="0094179C">
              <w:tab/>
              <w:t xml:space="preserve">sottolinea che il bilancio deve </w:t>
            </w:r>
            <w:r w:rsidRPr="0094179C">
              <w:rPr>
                <w:b/>
                <w:i/>
              </w:rPr>
              <w:t>rafforzare la posizione geopolitica</w:t>
            </w:r>
            <w:r w:rsidRPr="0094179C">
              <w:t xml:space="preserve"> dell'Unione </w:t>
            </w:r>
            <w:r w:rsidRPr="0094179C">
              <w:rPr>
                <w:b/>
                <w:i/>
              </w:rPr>
              <w:t>e dei suoi Stati membri e che deve consentire all'UE di adempiere i suoi obblighi e impegni internazionali</w:t>
            </w:r>
            <w:r w:rsidRPr="0094179C">
              <w:t xml:space="preserve">, in linea con </w:t>
            </w:r>
            <w:r w:rsidRPr="0094179C">
              <w:rPr>
                <w:b/>
                <w:i/>
              </w:rPr>
              <w:t>quanto previsto dagli stessi</w:t>
            </w:r>
            <w:r w:rsidRPr="0094179C">
              <w:t xml:space="preserve">; insiste sul fatto che il bilancio deve continuare a sostenere l'Unione </w:t>
            </w:r>
            <w:r w:rsidRPr="0094179C">
              <w:rPr>
                <w:b/>
                <w:i/>
              </w:rPr>
              <w:t>e i suoi Stati membri</w:t>
            </w:r>
            <w:r w:rsidRPr="0094179C">
              <w:t xml:space="preserve"> nei </w:t>
            </w:r>
            <w:r w:rsidRPr="0094179C">
              <w:rPr>
                <w:b/>
                <w:i/>
              </w:rPr>
              <w:t>loro</w:t>
            </w:r>
            <w:r w:rsidRPr="0094179C">
              <w:t xml:space="preserve"> sforzi per </w:t>
            </w:r>
            <w:r w:rsidRPr="0094179C">
              <w:rPr>
                <w:b/>
                <w:i/>
              </w:rPr>
              <w:t>promuovere una cooperazione reciprocamente vantaggiosa con i paesi partner dell'UE,</w:t>
            </w:r>
            <w:r w:rsidRPr="0094179C">
              <w:t xml:space="preserve"> difendere l'ordine internazionale basato sul diritto, la democrazia, il multilateralismo, i diritti umani </w:t>
            </w:r>
            <w:r w:rsidRPr="0094179C">
              <w:rPr>
                <w:b/>
                <w:i/>
              </w:rPr>
              <w:t>compresi quelli delle minoranze</w:t>
            </w:r>
            <w:r w:rsidRPr="0094179C">
              <w:t xml:space="preserve"> e i valori fondamentali;</w:t>
            </w:r>
          </w:p>
        </w:tc>
      </w:tr>
    </w:tbl>
    <w:p w14:paraId="133D765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7F12BE3" w14:textId="77777777" w:rsidR="0070379B" w:rsidRPr="0094179C" w:rsidRDefault="0070379B" w:rsidP="0070379B">
      <w:r w:rsidRPr="0094179C">
        <w:rPr>
          <w:rStyle w:val="HideTWBExt"/>
        </w:rPr>
        <w:t>&lt;/Amend&gt;</w:t>
      </w:r>
    </w:p>
    <w:p w14:paraId="7E05420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601</w:t>
      </w:r>
      <w:r w:rsidRPr="0094179C">
        <w:rPr>
          <w:rStyle w:val="HideTWBExt"/>
        </w:rPr>
        <w:t>&lt;/NumAm&gt;</w:t>
      </w:r>
    </w:p>
    <w:p w14:paraId="2AC27011"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00520323" w14:textId="77777777" w:rsidR="0070379B" w:rsidRPr="0094179C" w:rsidRDefault="0070379B" w:rsidP="0070379B">
      <w:pPr>
        <w:pStyle w:val="NormalBold"/>
      </w:pPr>
      <w:r w:rsidRPr="0094179C">
        <w:rPr>
          <w:rStyle w:val="HideTWBExt"/>
          <w:b w:val="0"/>
        </w:rPr>
        <w:t>&lt;/RepeatBlock-By&gt;</w:t>
      </w:r>
    </w:p>
    <w:p w14:paraId="654F09B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348D92" w14:textId="77777777" w:rsidR="0070379B" w:rsidRPr="0094179C" w:rsidRDefault="0070379B" w:rsidP="0070379B">
      <w:pPr>
        <w:pStyle w:val="NormalBold"/>
      </w:pPr>
      <w:r w:rsidRPr="0094179C">
        <w:rPr>
          <w:rStyle w:val="HideTWBExt"/>
        </w:rPr>
        <w:t>&lt;Article&gt;</w:t>
      </w:r>
      <w:r w:rsidRPr="0094179C">
        <w:t>Paragrafo 38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87CA26" w14:textId="77777777" w:rsidTr="0007280B">
        <w:trPr>
          <w:trHeight w:hRule="exact" w:val="240"/>
          <w:jc w:val="center"/>
        </w:trPr>
        <w:tc>
          <w:tcPr>
            <w:tcW w:w="9752" w:type="dxa"/>
            <w:gridSpan w:val="2"/>
            <w:tcBorders>
              <w:top w:val="nil"/>
              <w:left w:val="nil"/>
              <w:bottom w:val="nil"/>
              <w:right w:val="nil"/>
            </w:tcBorders>
          </w:tcPr>
          <w:p w14:paraId="0F27E4F8" w14:textId="77777777" w:rsidR="0070379B" w:rsidRPr="0094179C" w:rsidRDefault="0070379B" w:rsidP="0007280B"/>
        </w:tc>
      </w:tr>
      <w:tr w:rsidR="0070379B" w:rsidRPr="0094179C" w14:paraId="70AA85F5" w14:textId="77777777" w:rsidTr="0007280B">
        <w:trPr>
          <w:trHeight w:val="240"/>
          <w:jc w:val="center"/>
        </w:trPr>
        <w:tc>
          <w:tcPr>
            <w:tcW w:w="4876" w:type="dxa"/>
            <w:tcBorders>
              <w:top w:val="nil"/>
              <w:left w:val="nil"/>
              <w:bottom w:val="nil"/>
              <w:right w:val="nil"/>
            </w:tcBorders>
          </w:tcPr>
          <w:p w14:paraId="5C62D54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9D6EA5" w14:textId="77777777" w:rsidR="0070379B" w:rsidRPr="0094179C" w:rsidRDefault="0070379B" w:rsidP="0007280B">
            <w:pPr>
              <w:pStyle w:val="AmColumnHeading"/>
            </w:pPr>
            <w:r w:rsidRPr="0094179C">
              <w:t>Emendamento</w:t>
            </w:r>
          </w:p>
        </w:tc>
      </w:tr>
      <w:tr w:rsidR="0070379B" w:rsidRPr="0094179C" w14:paraId="0CCD120A" w14:textId="77777777" w:rsidTr="0007280B">
        <w:trPr>
          <w:jc w:val="center"/>
        </w:trPr>
        <w:tc>
          <w:tcPr>
            <w:tcW w:w="4876" w:type="dxa"/>
            <w:tcBorders>
              <w:top w:val="nil"/>
              <w:left w:val="nil"/>
              <w:bottom w:val="nil"/>
              <w:right w:val="nil"/>
            </w:tcBorders>
          </w:tcPr>
          <w:p w14:paraId="58E1F5EC" w14:textId="77777777" w:rsidR="0070379B" w:rsidRPr="0094179C" w:rsidRDefault="0070379B" w:rsidP="0007280B">
            <w:pPr>
              <w:pStyle w:val="Normal6a"/>
            </w:pPr>
            <w:r w:rsidRPr="0094179C">
              <w:t>38.</w:t>
            </w:r>
            <w:r w:rsidRPr="0094179C">
              <w:tab/>
              <w:t xml:space="preserve">sottolinea che il bilancio deve sostenere il ruolo dell'Unione quale </w:t>
            </w:r>
            <w:r w:rsidRPr="0094179C">
              <w:rPr>
                <w:b/>
                <w:i/>
              </w:rPr>
              <w:t>principale fornitore mondiale di aiuti allo sviluppo e di finanziamenti per il clima</w:t>
            </w:r>
            <w:r w:rsidRPr="0094179C">
              <w:t>, in linea con gli obblighi e gli impegni internazionali dell'Unione; insiste sul fatto che il bilancio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14:paraId="6FA44A8E" w14:textId="77777777" w:rsidR="0070379B" w:rsidRPr="0094179C" w:rsidRDefault="0070379B" w:rsidP="0007280B">
            <w:pPr>
              <w:pStyle w:val="Normal6a"/>
            </w:pPr>
            <w:r w:rsidRPr="0094179C">
              <w:t>38.</w:t>
            </w:r>
            <w:r w:rsidRPr="0094179C">
              <w:tab/>
              <w:t xml:space="preserve">sottolinea che il bilancio deve sostenere il ruolo dell'Unione quale </w:t>
            </w:r>
            <w:r w:rsidRPr="0094179C">
              <w:rPr>
                <w:b/>
                <w:i/>
              </w:rPr>
              <w:t>promotore della protezione dell'ambiente naturale</w:t>
            </w:r>
            <w:r w:rsidRPr="0094179C">
              <w:t xml:space="preserve">, in linea con gli obblighi e gli impegni internazionali dell'Unione; insiste sul fatto che il bilancio deve continuare a sostenere l'Unione nei suoi sforzi per difendere </w:t>
            </w:r>
            <w:r w:rsidRPr="0094179C">
              <w:rPr>
                <w:b/>
                <w:i/>
              </w:rPr>
              <w:t>lo Stato di diritto, la libertà, le pari opportunità e</w:t>
            </w:r>
            <w:r w:rsidRPr="0094179C">
              <w:t xml:space="preserve"> l'ordine internazionale basato sul diritto, la democrazia </w:t>
            </w:r>
            <w:r w:rsidRPr="0094179C">
              <w:rPr>
                <w:b/>
                <w:i/>
              </w:rPr>
              <w:t>liberale</w:t>
            </w:r>
            <w:r w:rsidRPr="0094179C">
              <w:t>, il multilateralismo, i diritti umani e i valori fondamentali;</w:t>
            </w:r>
          </w:p>
        </w:tc>
      </w:tr>
    </w:tbl>
    <w:p w14:paraId="3239C53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D4F1EE0" w14:textId="77777777" w:rsidR="0070379B" w:rsidRPr="0094179C" w:rsidRDefault="0070379B" w:rsidP="0070379B">
      <w:r w:rsidRPr="0094179C">
        <w:rPr>
          <w:rStyle w:val="HideTWBExt"/>
        </w:rPr>
        <w:t>&lt;/Amend&gt;</w:t>
      </w:r>
    </w:p>
    <w:p w14:paraId="14FED15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602</w:t>
      </w:r>
      <w:r w:rsidRPr="0094179C">
        <w:rPr>
          <w:rStyle w:val="HideTWBExt"/>
        </w:rPr>
        <w:t>&lt;/NumAm&gt;</w:t>
      </w:r>
    </w:p>
    <w:p w14:paraId="0EB0A483" w14:textId="77777777" w:rsidR="0070379B" w:rsidRPr="0094179C" w:rsidRDefault="0070379B" w:rsidP="0070379B">
      <w:pPr>
        <w:pStyle w:val="NormalBold"/>
      </w:pPr>
      <w:r w:rsidRPr="0094179C">
        <w:rPr>
          <w:rStyle w:val="HideTWBExt"/>
          <w:b w:val="0"/>
        </w:rPr>
        <w:t>&lt;RepeatBlock-By&gt;&lt;Members&gt;</w:t>
      </w:r>
      <w:r w:rsidRPr="0094179C">
        <w:t>Tamás Deutsch, Annamária Vicsek, György Hölvényi</w:t>
      </w:r>
      <w:r w:rsidRPr="0094179C">
        <w:rPr>
          <w:rStyle w:val="HideTWBExt"/>
          <w:b w:val="0"/>
        </w:rPr>
        <w:t>&lt;/Members&gt;</w:t>
      </w:r>
    </w:p>
    <w:p w14:paraId="29A3DCC7" w14:textId="77777777" w:rsidR="0070379B" w:rsidRPr="0094179C" w:rsidRDefault="0070379B" w:rsidP="0070379B">
      <w:pPr>
        <w:pStyle w:val="NormalBold"/>
      </w:pPr>
      <w:r w:rsidRPr="0094179C">
        <w:rPr>
          <w:rStyle w:val="HideTWBExt"/>
          <w:b w:val="0"/>
        </w:rPr>
        <w:t>&lt;/RepeatBlock-By&gt;</w:t>
      </w:r>
    </w:p>
    <w:p w14:paraId="0E59980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2B4228" w14:textId="77777777" w:rsidR="0070379B" w:rsidRPr="0094179C" w:rsidRDefault="0070379B" w:rsidP="0070379B">
      <w:pPr>
        <w:pStyle w:val="NormalBold"/>
      </w:pPr>
      <w:r w:rsidRPr="0094179C">
        <w:rPr>
          <w:rStyle w:val="HideTWBExt"/>
        </w:rPr>
        <w:t>&lt;Article&gt;</w:t>
      </w:r>
      <w:r w:rsidRPr="0094179C">
        <w:t>Paragrafo 38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817410" w14:textId="77777777" w:rsidTr="0007280B">
        <w:trPr>
          <w:trHeight w:hRule="exact" w:val="240"/>
          <w:jc w:val="center"/>
        </w:trPr>
        <w:tc>
          <w:tcPr>
            <w:tcW w:w="9752" w:type="dxa"/>
            <w:gridSpan w:val="2"/>
            <w:tcBorders>
              <w:top w:val="nil"/>
              <w:left w:val="nil"/>
              <w:bottom w:val="nil"/>
              <w:right w:val="nil"/>
            </w:tcBorders>
          </w:tcPr>
          <w:p w14:paraId="7C95AFAD" w14:textId="77777777" w:rsidR="0070379B" w:rsidRPr="0094179C" w:rsidRDefault="0070379B" w:rsidP="0007280B"/>
        </w:tc>
      </w:tr>
      <w:tr w:rsidR="0070379B" w:rsidRPr="0094179C" w14:paraId="730A2D4D" w14:textId="77777777" w:rsidTr="0007280B">
        <w:trPr>
          <w:trHeight w:val="240"/>
          <w:jc w:val="center"/>
        </w:trPr>
        <w:tc>
          <w:tcPr>
            <w:tcW w:w="4876" w:type="dxa"/>
            <w:tcBorders>
              <w:top w:val="nil"/>
              <w:left w:val="nil"/>
              <w:bottom w:val="nil"/>
              <w:right w:val="nil"/>
            </w:tcBorders>
          </w:tcPr>
          <w:p w14:paraId="224E592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BF6172" w14:textId="77777777" w:rsidR="0070379B" w:rsidRPr="0094179C" w:rsidRDefault="0070379B" w:rsidP="0007280B">
            <w:pPr>
              <w:pStyle w:val="AmColumnHeading"/>
            </w:pPr>
            <w:r w:rsidRPr="0094179C">
              <w:t>Emendamento</w:t>
            </w:r>
          </w:p>
        </w:tc>
      </w:tr>
      <w:tr w:rsidR="0070379B" w:rsidRPr="0094179C" w14:paraId="3BB243B6" w14:textId="77777777" w:rsidTr="0007280B">
        <w:trPr>
          <w:jc w:val="center"/>
        </w:trPr>
        <w:tc>
          <w:tcPr>
            <w:tcW w:w="4876" w:type="dxa"/>
            <w:tcBorders>
              <w:top w:val="nil"/>
              <w:left w:val="nil"/>
              <w:bottom w:val="nil"/>
              <w:right w:val="nil"/>
            </w:tcBorders>
          </w:tcPr>
          <w:p w14:paraId="6878C979" w14:textId="77777777" w:rsidR="0070379B" w:rsidRPr="0094179C" w:rsidRDefault="0070379B" w:rsidP="0007280B">
            <w:pPr>
              <w:pStyle w:val="Normal6a"/>
            </w:pPr>
          </w:p>
        </w:tc>
        <w:tc>
          <w:tcPr>
            <w:tcW w:w="4876" w:type="dxa"/>
            <w:tcBorders>
              <w:top w:val="nil"/>
              <w:left w:val="nil"/>
              <w:bottom w:val="nil"/>
              <w:right w:val="nil"/>
            </w:tcBorders>
          </w:tcPr>
          <w:p w14:paraId="7CD61360" w14:textId="77777777" w:rsidR="0070379B" w:rsidRPr="0094179C" w:rsidRDefault="0070379B" w:rsidP="0007280B">
            <w:pPr>
              <w:pStyle w:val="Normal6a"/>
            </w:pPr>
            <w:r w:rsidRPr="0094179C">
              <w:rPr>
                <w:b/>
                <w:i/>
              </w:rPr>
              <w:t>38 bis.</w:t>
            </w:r>
            <w:r w:rsidRPr="0094179C">
              <w:tab/>
            </w:r>
            <w:r w:rsidRPr="0094179C">
              <w:rPr>
                <w:b/>
                <w:i/>
              </w:rPr>
              <w:t>osserva che, sebbene l'UE e i suoi Stati membri forniscano collettivamente il massimo contributo finanziario al sistema delle Nazioni Unite e siano i principali donatori di APS a livello globale, l'impatto tangibile di tali contributi nel rafforzare la posizione geopolitica e la visibilità dell'UE e degli Stati membri nei paesi partner rimane significativamente al di sotto delle aspettative; chiede la revisione delle norme dell'UE in materia di visibilità per rendere riconoscibile il contributo finanziario dell'UE ai progetti attuati dalle Nazioni Unite e da altre agenzie;</w:t>
            </w:r>
          </w:p>
        </w:tc>
      </w:tr>
    </w:tbl>
    <w:p w14:paraId="40DC5E15"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6112119C" w14:textId="77777777" w:rsidR="0070379B" w:rsidRPr="00647DCB" w:rsidRDefault="0070379B" w:rsidP="0070379B">
      <w:pPr>
        <w:rPr>
          <w:lang w:val="pt-PT"/>
        </w:rPr>
      </w:pPr>
      <w:r w:rsidRPr="00647DCB">
        <w:rPr>
          <w:rStyle w:val="HideTWBExt"/>
          <w:lang w:val="pt-PT"/>
        </w:rPr>
        <w:t>&lt;/Amend&gt;</w:t>
      </w:r>
    </w:p>
    <w:p w14:paraId="4DF6EA28"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603</w:t>
      </w:r>
      <w:r w:rsidRPr="00647DCB">
        <w:rPr>
          <w:rStyle w:val="HideTWBExt"/>
          <w:lang w:val="pt-PT"/>
        </w:rPr>
        <w:t>&lt;/NumAm&gt;</w:t>
      </w:r>
    </w:p>
    <w:p w14:paraId="1481D68D"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5410A6C7" w14:textId="77777777" w:rsidR="0070379B" w:rsidRPr="00647DCB" w:rsidRDefault="0070379B" w:rsidP="0070379B">
      <w:pPr>
        <w:pStyle w:val="NormalBold"/>
        <w:rPr>
          <w:lang w:val="pt-PT"/>
        </w:rPr>
      </w:pPr>
      <w:r w:rsidRPr="00647DCB">
        <w:rPr>
          <w:rStyle w:val="HideTWBExt"/>
          <w:b w:val="0"/>
          <w:lang w:val="pt-PT"/>
        </w:rPr>
        <w:t>&lt;/RepeatBlock-By&gt;</w:t>
      </w:r>
    </w:p>
    <w:p w14:paraId="1DDB0C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69BD1D" w14:textId="77777777" w:rsidR="0070379B" w:rsidRPr="0094179C" w:rsidRDefault="0070379B" w:rsidP="0070379B">
      <w:pPr>
        <w:pStyle w:val="NormalBold"/>
      </w:pPr>
      <w:r w:rsidRPr="0094179C">
        <w:rPr>
          <w:rStyle w:val="HideTWBExt"/>
        </w:rPr>
        <w:t>&lt;Article&gt;</w:t>
      </w:r>
      <w:r w:rsidRPr="0094179C">
        <w:t>Paragrafo 38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238EB9" w14:textId="77777777" w:rsidTr="0007280B">
        <w:trPr>
          <w:trHeight w:hRule="exact" w:val="240"/>
          <w:jc w:val="center"/>
        </w:trPr>
        <w:tc>
          <w:tcPr>
            <w:tcW w:w="9752" w:type="dxa"/>
            <w:gridSpan w:val="2"/>
            <w:tcBorders>
              <w:top w:val="nil"/>
              <w:left w:val="nil"/>
              <w:bottom w:val="nil"/>
              <w:right w:val="nil"/>
            </w:tcBorders>
          </w:tcPr>
          <w:p w14:paraId="2E88E770" w14:textId="77777777" w:rsidR="0070379B" w:rsidRPr="0094179C" w:rsidRDefault="0070379B" w:rsidP="0007280B"/>
        </w:tc>
      </w:tr>
      <w:tr w:rsidR="0070379B" w:rsidRPr="0094179C" w14:paraId="757A7A7A" w14:textId="77777777" w:rsidTr="0007280B">
        <w:trPr>
          <w:trHeight w:val="240"/>
          <w:jc w:val="center"/>
        </w:trPr>
        <w:tc>
          <w:tcPr>
            <w:tcW w:w="4876" w:type="dxa"/>
            <w:tcBorders>
              <w:top w:val="nil"/>
              <w:left w:val="nil"/>
              <w:bottom w:val="nil"/>
              <w:right w:val="nil"/>
            </w:tcBorders>
          </w:tcPr>
          <w:p w14:paraId="502743A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5AF520" w14:textId="77777777" w:rsidR="0070379B" w:rsidRPr="0094179C" w:rsidRDefault="0070379B" w:rsidP="0007280B">
            <w:pPr>
              <w:pStyle w:val="AmColumnHeading"/>
            </w:pPr>
            <w:r w:rsidRPr="0094179C">
              <w:t>Emendamento</w:t>
            </w:r>
          </w:p>
        </w:tc>
      </w:tr>
      <w:tr w:rsidR="0070379B" w:rsidRPr="0094179C" w14:paraId="2BBB6CD9" w14:textId="77777777" w:rsidTr="0007280B">
        <w:trPr>
          <w:jc w:val="center"/>
        </w:trPr>
        <w:tc>
          <w:tcPr>
            <w:tcW w:w="4876" w:type="dxa"/>
            <w:tcBorders>
              <w:top w:val="nil"/>
              <w:left w:val="nil"/>
              <w:bottom w:val="nil"/>
              <w:right w:val="nil"/>
            </w:tcBorders>
          </w:tcPr>
          <w:p w14:paraId="76B9A0D0" w14:textId="77777777" w:rsidR="0070379B" w:rsidRPr="0094179C" w:rsidRDefault="0070379B" w:rsidP="0007280B">
            <w:pPr>
              <w:pStyle w:val="Normal6a"/>
            </w:pPr>
          </w:p>
        </w:tc>
        <w:tc>
          <w:tcPr>
            <w:tcW w:w="4876" w:type="dxa"/>
            <w:tcBorders>
              <w:top w:val="nil"/>
              <w:left w:val="nil"/>
              <w:bottom w:val="nil"/>
              <w:right w:val="nil"/>
            </w:tcBorders>
          </w:tcPr>
          <w:p w14:paraId="4A5B4D90" w14:textId="77777777" w:rsidR="0070379B" w:rsidRPr="0094179C" w:rsidRDefault="0070379B" w:rsidP="0007280B">
            <w:pPr>
              <w:pStyle w:val="Normal6a"/>
            </w:pPr>
            <w:r w:rsidRPr="0094179C">
              <w:rPr>
                <w:b/>
                <w:i/>
              </w:rPr>
              <w:t>38 bis.</w:t>
            </w:r>
            <w:r w:rsidRPr="0094179C">
              <w:tab/>
            </w:r>
            <w:r w:rsidRPr="0094179C">
              <w:rPr>
                <w:b/>
                <w:i/>
              </w:rPr>
              <w:t>chiede che il prossimo QFP preveda l'obiettivo di destinare almeno lo 0,7 % del prodotto interno lordo degli Stati membri dell'UE all'aiuto pubblico allo sviluppo, conformemente all'obiettivo stabilito nella risoluzione 2625 (XXV) dell'Assemblea generale delle Nazioni Unite del 24 ottobre 1970 e ribadito al punto 43 del documento "Trasformare il nostro mondo: l'Agenda 2030 per lo sviluppo sostenibile";</w:t>
            </w:r>
          </w:p>
        </w:tc>
      </w:tr>
    </w:tbl>
    <w:p w14:paraId="504B8B0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D20C52F" w14:textId="77777777" w:rsidR="0070379B" w:rsidRPr="0094179C" w:rsidRDefault="0070379B" w:rsidP="0070379B">
      <w:r w:rsidRPr="0094179C">
        <w:rPr>
          <w:rStyle w:val="HideTWBExt"/>
        </w:rPr>
        <w:t>&lt;/Amend&gt;</w:t>
      </w:r>
    </w:p>
    <w:p w14:paraId="11D10E4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604</w:t>
      </w:r>
      <w:r w:rsidRPr="0094179C">
        <w:rPr>
          <w:rStyle w:val="HideTWBExt"/>
        </w:rPr>
        <w:t>&lt;/NumAm&gt;</w:t>
      </w:r>
    </w:p>
    <w:p w14:paraId="1C1D669A"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2EF5ED40" w14:textId="77777777" w:rsidR="0070379B" w:rsidRPr="0094179C" w:rsidRDefault="0070379B" w:rsidP="0070379B">
      <w:pPr>
        <w:pStyle w:val="NormalBold"/>
      </w:pPr>
      <w:r w:rsidRPr="0094179C">
        <w:rPr>
          <w:rStyle w:val="HideTWBExt"/>
          <w:b w:val="0"/>
        </w:rPr>
        <w:t>&lt;/RepeatBlock-By&gt;</w:t>
      </w:r>
    </w:p>
    <w:p w14:paraId="2B9B78C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67563E8" w14:textId="77777777" w:rsidR="0070379B" w:rsidRPr="0094179C" w:rsidRDefault="0070379B" w:rsidP="0070379B">
      <w:pPr>
        <w:pStyle w:val="NormalBold"/>
      </w:pPr>
      <w:r w:rsidRPr="0094179C">
        <w:rPr>
          <w:rStyle w:val="HideTWBExt"/>
        </w:rPr>
        <w:t>&lt;Article&gt;</w:t>
      </w:r>
      <w:r w:rsidRPr="0094179C">
        <w:t>Paragrafo 38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318736" w14:textId="77777777" w:rsidTr="0007280B">
        <w:trPr>
          <w:trHeight w:hRule="exact" w:val="240"/>
          <w:jc w:val="center"/>
        </w:trPr>
        <w:tc>
          <w:tcPr>
            <w:tcW w:w="9752" w:type="dxa"/>
            <w:gridSpan w:val="2"/>
            <w:tcBorders>
              <w:top w:val="nil"/>
              <w:left w:val="nil"/>
              <w:bottom w:val="nil"/>
              <w:right w:val="nil"/>
            </w:tcBorders>
          </w:tcPr>
          <w:p w14:paraId="60866730" w14:textId="77777777" w:rsidR="0070379B" w:rsidRPr="0094179C" w:rsidRDefault="0070379B" w:rsidP="0007280B"/>
        </w:tc>
      </w:tr>
      <w:tr w:rsidR="0070379B" w:rsidRPr="0094179C" w14:paraId="506FD0D0" w14:textId="77777777" w:rsidTr="0007280B">
        <w:trPr>
          <w:trHeight w:val="240"/>
          <w:jc w:val="center"/>
        </w:trPr>
        <w:tc>
          <w:tcPr>
            <w:tcW w:w="4876" w:type="dxa"/>
            <w:tcBorders>
              <w:top w:val="nil"/>
              <w:left w:val="nil"/>
              <w:bottom w:val="nil"/>
              <w:right w:val="nil"/>
            </w:tcBorders>
          </w:tcPr>
          <w:p w14:paraId="4A1CF63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1F50E9" w14:textId="77777777" w:rsidR="0070379B" w:rsidRPr="0094179C" w:rsidRDefault="0070379B" w:rsidP="0007280B">
            <w:pPr>
              <w:pStyle w:val="AmColumnHeading"/>
            </w:pPr>
            <w:r w:rsidRPr="0094179C">
              <w:t>Emendamento</w:t>
            </w:r>
          </w:p>
        </w:tc>
      </w:tr>
      <w:tr w:rsidR="0070379B" w:rsidRPr="0094179C" w14:paraId="16F5E817" w14:textId="77777777" w:rsidTr="0007280B">
        <w:trPr>
          <w:jc w:val="center"/>
        </w:trPr>
        <w:tc>
          <w:tcPr>
            <w:tcW w:w="4876" w:type="dxa"/>
            <w:tcBorders>
              <w:top w:val="nil"/>
              <w:left w:val="nil"/>
              <w:bottom w:val="nil"/>
              <w:right w:val="nil"/>
            </w:tcBorders>
          </w:tcPr>
          <w:p w14:paraId="6CAA910E" w14:textId="77777777" w:rsidR="0070379B" w:rsidRPr="0094179C" w:rsidRDefault="0070379B" w:rsidP="0007280B">
            <w:pPr>
              <w:pStyle w:val="Normal6a"/>
            </w:pPr>
          </w:p>
        </w:tc>
        <w:tc>
          <w:tcPr>
            <w:tcW w:w="4876" w:type="dxa"/>
            <w:tcBorders>
              <w:top w:val="nil"/>
              <w:left w:val="nil"/>
              <w:bottom w:val="nil"/>
              <w:right w:val="nil"/>
            </w:tcBorders>
          </w:tcPr>
          <w:p w14:paraId="668BA997" w14:textId="77777777" w:rsidR="0070379B" w:rsidRPr="0094179C" w:rsidRDefault="0070379B" w:rsidP="0007280B">
            <w:pPr>
              <w:pStyle w:val="Normal6a"/>
            </w:pPr>
            <w:r w:rsidRPr="0094179C">
              <w:rPr>
                <w:b/>
                <w:i/>
              </w:rPr>
              <w:t>38 bis.</w:t>
            </w:r>
            <w:r w:rsidRPr="0094179C">
              <w:tab/>
            </w:r>
            <w:r w:rsidRPr="0094179C">
              <w:rPr>
                <w:b/>
                <w:i/>
              </w:rPr>
              <w:t>osserva che, nell'arco di dieci anni, nell'ambito del meccanismo di sostegno al bilancio, l'Unione europea ha destinato almeno 9,3 miliardi di EUR di denaro dei contribuenti europei a paesi terzi con scarsa o nessuna trasparenza e nessuna possibilità di rintracciare tali fondi; chiede di eliminare gradualmente il sostegno di bilancio ai paesi terzi;</w:t>
            </w:r>
          </w:p>
        </w:tc>
      </w:tr>
    </w:tbl>
    <w:p w14:paraId="72D572D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A3ED64" w14:textId="77777777" w:rsidR="0070379B" w:rsidRPr="0094179C" w:rsidRDefault="0070379B" w:rsidP="0070379B">
      <w:r w:rsidRPr="0094179C">
        <w:rPr>
          <w:rStyle w:val="HideTWBExt"/>
        </w:rPr>
        <w:t>&lt;/Amend&gt;</w:t>
      </w:r>
    </w:p>
    <w:p w14:paraId="4278141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605</w:t>
      </w:r>
      <w:r w:rsidRPr="0094179C">
        <w:rPr>
          <w:rStyle w:val="HideTWBExt"/>
        </w:rPr>
        <w:t>&lt;/NumAm&gt;</w:t>
      </w:r>
    </w:p>
    <w:p w14:paraId="13A80203" w14:textId="77777777" w:rsidR="0070379B" w:rsidRPr="0094179C" w:rsidRDefault="0070379B" w:rsidP="0070379B">
      <w:pPr>
        <w:pStyle w:val="NormalBold"/>
      </w:pPr>
      <w:r w:rsidRPr="0094179C">
        <w:rPr>
          <w:rStyle w:val="HideTWBExt"/>
          <w:b w:val="0"/>
        </w:rPr>
        <w:t>&lt;RepeatBlock-By&gt;&lt;Members&gt;</w:t>
      </w:r>
      <w:r w:rsidRPr="0094179C">
        <w:t>Tamás Deutsch, Annamária Vicsek, György Hölvényi, Julien Sanchez</w:t>
      </w:r>
      <w:r w:rsidRPr="0094179C">
        <w:rPr>
          <w:rStyle w:val="HideTWBExt"/>
          <w:b w:val="0"/>
        </w:rPr>
        <w:t>&lt;/Members&gt;</w:t>
      </w:r>
    </w:p>
    <w:p w14:paraId="2F61FB64" w14:textId="77777777" w:rsidR="0070379B" w:rsidRPr="0094179C" w:rsidRDefault="0070379B" w:rsidP="0070379B">
      <w:pPr>
        <w:pStyle w:val="NormalBold"/>
      </w:pPr>
      <w:r w:rsidRPr="0094179C">
        <w:rPr>
          <w:rStyle w:val="HideTWBExt"/>
          <w:b w:val="0"/>
        </w:rPr>
        <w:t>&lt;/RepeatBlock-By&gt;</w:t>
      </w:r>
    </w:p>
    <w:p w14:paraId="5CF5FE0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200094" w14:textId="77777777" w:rsidR="0070379B" w:rsidRPr="0094179C" w:rsidRDefault="0070379B" w:rsidP="0070379B">
      <w:pPr>
        <w:pStyle w:val="NormalBold"/>
      </w:pPr>
      <w:r w:rsidRPr="0094179C">
        <w:rPr>
          <w:rStyle w:val="HideTWBExt"/>
        </w:rPr>
        <w:t>&lt;Article&gt;</w:t>
      </w:r>
      <w:r w:rsidRPr="0094179C">
        <w:t>Paragrafo 38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242A2D" w14:textId="77777777" w:rsidTr="0007280B">
        <w:trPr>
          <w:trHeight w:hRule="exact" w:val="240"/>
          <w:jc w:val="center"/>
        </w:trPr>
        <w:tc>
          <w:tcPr>
            <w:tcW w:w="9752" w:type="dxa"/>
            <w:gridSpan w:val="2"/>
            <w:tcBorders>
              <w:top w:val="nil"/>
              <w:left w:val="nil"/>
              <w:bottom w:val="nil"/>
              <w:right w:val="nil"/>
            </w:tcBorders>
          </w:tcPr>
          <w:p w14:paraId="3AC30F06" w14:textId="77777777" w:rsidR="0070379B" w:rsidRPr="0094179C" w:rsidRDefault="0070379B" w:rsidP="0007280B"/>
        </w:tc>
      </w:tr>
      <w:tr w:rsidR="0070379B" w:rsidRPr="0094179C" w14:paraId="6AB02AC5" w14:textId="77777777" w:rsidTr="0007280B">
        <w:trPr>
          <w:trHeight w:val="240"/>
          <w:jc w:val="center"/>
        </w:trPr>
        <w:tc>
          <w:tcPr>
            <w:tcW w:w="4876" w:type="dxa"/>
            <w:tcBorders>
              <w:top w:val="nil"/>
              <w:left w:val="nil"/>
              <w:bottom w:val="nil"/>
              <w:right w:val="nil"/>
            </w:tcBorders>
          </w:tcPr>
          <w:p w14:paraId="4E72E7C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317DB4" w14:textId="77777777" w:rsidR="0070379B" w:rsidRPr="0094179C" w:rsidRDefault="0070379B" w:rsidP="0007280B">
            <w:pPr>
              <w:pStyle w:val="AmColumnHeading"/>
            </w:pPr>
            <w:r w:rsidRPr="0094179C">
              <w:t>Emendamento</w:t>
            </w:r>
          </w:p>
        </w:tc>
      </w:tr>
      <w:tr w:rsidR="0070379B" w:rsidRPr="0094179C" w14:paraId="02D88183" w14:textId="77777777" w:rsidTr="0007280B">
        <w:trPr>
          <w:jc w:val="center"/>
        </w:trPr>
        <w:tc>
          <w:tcPr>
            <w:tcW w:w="4876" w:type="dxa"/>
            <w:tcBorders>
              <w:top w:val="nil"/>
              <w:left w:val="nil"/>
              <w:bottom w:val="nil"/>
              <w:right w:val="nil"/>
            </w:tcBorders>
          </w:tcPr>
          <w:p w14:paraId="0365B33E" w14:textId="77777777" w:rsidR="0070379B" w:rsidRPr="0094179C" w:rsidRDefault="0070379B" w:rsidP="0007280B">
            <w:pPr>
              <w:pStyle w:val="Normal6a"/>
            </w:pPr>
          </w:p>
        </w:tc>
        <w:tc>
          <w:tcPr>
            <w:tcW w:w="4876" w:type="dxa"/>
            <w:tcBorders>
              <w:top w:val="nil"/>
              <w:left w:val="nil"/>
              <w:bottom w:val="nil"/>
              <w:right w:val="nil"/>
            </w:tcBorders>
          </w:tcPr>
          <w:p w14:paraId="6F9A05AC" w14:textId="77777777" w:rsidR="0070379B" w:rsidRPr="0094179C" w:rsidRDefault="0070379B" w:rsidP="0007280B">
            <w:pPr>
              <w:pStyle w:val="Normal6a"/>
            </w:pPr>
            <w:r w:rsidRPr="0094179C">
              <w:rPr>
                <w:b/>
                <w:i/>
              </w:rPr>
              <w:t>38 ter.</w:t>
            </w:r>
            <w:r w:rsidRPr="0094179C">
              <w:tab/>
            </w:r>
            <w:r w:rsidRPr="0094179C">
              <w:rPr>
                <w:b/>
                <w:i/>
              </w:rPr>
              <w:t>sottolinea inoltre la necessità di affrontare, mediante la formulazione del prossimo QFP, la questione delle cause profonde della migrazione nell'Africa settentrionale e nel Corno d'Africa; sottolinea l'importanza di attuare meccanismi di controllo delle frontiere più efficaci, combattere il traffico di migranti e sostenere le politiche in materia di rimpatrio e riammissione;</w:t>
            </w:r>
          </w:p>
        </w:tc>
      </w:tr>
    </w:tbl>
    <w:p w14:paraId="46ED32F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4C9064D" w14:textId="77777777" w:rsidR="0070379B" w:rsidRPr="0094179C" w:rsidRDefault="0070379B" w:rsidP="0070379B">
      <w:r w:rsidRPr="0094179C">
        <w:rPr>
          <w:rStyle w:val="HideTWBExt"/>
        </w:rPr>
        <w:t>&lt;/Amend&gt;</w:t>
      </w:r>
    </w:p>
    <w:p w14:paraId="734E25F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606</w:t>
      </w:r>
      <w:r w:rsidRPr="0094179C">
        <w:rPr>
          <w:rStyle w:val="HideTWBExt"/>
        </w:rPr>
        <w:t>&lt;/NumAm&gt;</w:t>
      </w:r>
    </w:p>
    <w:p w14:paraId="181397C7" w14:textId="77777777" w:rsidR="0070379B" w:rsidRPr="0094179C" w:rsidRDefault="0070379B" w:rsidP="0070379B">
      <w:pPr>
        <w:pStyle w:val="NormalBold"/>
      </w:pPr>
      <w:r w:rsidRPr="0094179C">
        <w:rPr>
          <w:rStyle w:val="HideTWBExt"/>
          <w:b w:val="0"/>
        </w:rPr>
        <w:t>&lt;RepeatBlock-By&gt;&lt;Members&gt;</w:t>
      </w:r>
      <w:r w:rsidRPr="0094179C">
        <w:t>Tamás Deutsch, Kinga Gál, Annamária Vicsek</w:t>
      </w:r>
      <w:r w:rsidRPr="0094179C">
        <w:rPr>
          <w:rStyle w:val="HideTWBExt"/>
          <w:b w:val="0"/>
        </w:rPr>
        <w:t>&lt;/Members&gt;</w:t>
      </w:r>
    </w:p>
    <w:p w14:paraId="42B26A5C" w14:textId="77777777" w:rsidR="0070379B" w:rsidRPr="0094179C" w:rsidRDefault="0070379B" w:rsidP="0070379B">
      <w:pPr>
        <w:pStyle w:val="NormalBold"/>
      </w:pPr>
      <w:r w:rsidRPr="0094179C">
        <w:rPr>
          <w:rStyle w:val="HideTWBExt"/>
          <w:b w:val="0"/>
        </w:rPr>
        <w:t>&lt;/RepeatBlock-By&gt;</w:t>
      </w:r>
    </w:p>
    <w:p w14:paraId="51A726A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483EA8F" w14:textId="77777777" w:rsidR="0070379B" w:rsidRPr="0094179C" w:rsidRDefault="0070379B" w:rsidP="0070379B">
      <w:pPr>
        <w:pStyle w:val="NormalBold"/>
      </w:pPr>
      <w:r w:rsidRPr="0094179C">
        <w:rPr>
          <w:rStyle w:val="HideTWBExt"/>
        </w:rPr>
        <w:t>&lt;Article&gt;</w:t>
      </w:r>
      <w:r w:rsidRPr="0094179C">
        <w:t>Paragrafo 38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7041C4" w14:textId="77777777" w:rsidTr="0007280B">
        <w:trPr>
          <w:trHeight w:hRule="exact" w:val="240"/>
          <w:jc w:val="center"/>
        </w:trPr>
        <w:tc>
          <w:tcPr>
            <w:tcW w:w="9752" w:type="dxa"/>
            <w:gridSpan w:val="2"/>
            <w:tcBorders>
              <w:top w:val="nil"/>
              <w:left w:val="nil"/>
              <w:bottom w:val="nil"/>
              <w:right w:val="nil"/>
            </w:tcBorders>
          </w:tcPr>
          <w:p w14:paraId="23CA2167" w14:textId="77777777" w:rsidR="0070379B" w:rsidRPr="0094179C" w:rsidRDefault="0070379B" w:rsidP="0007280B"/>
        </w:tc>
      </w:tr>
      <w:tr w:rsidR="0070379B" w:rsidRPr="0094179C" w14:paraId="55C55EB9" w14:textId="77777777" w:rsidTr="0007280B">
        <w:trPr>
          <w:trHeight w:val="240"/>
          <w:jc w:val="center"/>
        </w:trPr>
        <w:tc>
          <w:tcPr>
            <w:tcW w:w="4876" w:type="dxa"/>
            <w:tcBorders>
              <w:top w:val="nil"/>
              <w:left w:val="nil"/>
              <w:bottom w:val="nil"/>
              <w:right w:val="nil"/>
            </w:tcBorders>
          </w:tcPr>
          <w:p w14:paraId="1997AB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979F41" w14:textId="77777777" w:rsidR="0070379B" w:rsidRPr="0094179C" w:rsidRDefault="0070379B" w:rsidP="0007280B">
            <w:pPr>
              <w:pStyle w:val="AmColumnHeading"/>
            </w:pPr>
            <w:r w:rsidRPr="0094179C">
              <w:t>Emendamento</w:t>
            </w:r>
          </w:p>
        </w:tc>
      </w:tr>
      <w:tr w:rsidR="0070379B" w:rsidRPr="0094179C" w14:paraId="6B4C7B6C" w14:textId="77777777" w:rsidTr="0007280B">
        <w:trPr>
          <w:jc w:val="center"/>
        </w:trPr>
        <w:tc>
          <w:tcPr>
            <w:tcW w:w="4876" w:type="dxa"/>
            <w:tcBorders>
              <w:top w:val="nil"/>
              <w:left w:val="nil"/>
              <w:bottom w:val="nil"/>
              <w:right w:val="nil"/>
            </w:tcBorders>
          </w:tcPr>
          <w:p w14:paraId="0FCFBE72" w14:textId="77777777" w:rsidR="0070379B" w:rsidRPr="0094179C" w:rsidRDefault="0070379B" w:rsidP="0007280B">
            <w:pPr>
              <w:pStyle w:val="Normal6a"/>
            </w:pPr>
          </w:p>
        </w:tc>
        <w:tc>
          <w:tcPr>
            <w:tcW w:w="4876" w:type="dxa"/>
            <w:tcBorders>
              <w:top w:val="nil"/>
              <w:left w:val="nil"/>
              <w:bottom w:val="nil"/>
              <w:right w:val="nil"/>
            </w:tcBorders>
          </w:tcPr>
          <w:p w14:paraId="2FC9C9B9" w14:textId="77777777" w:rsidR="0070379B" w:rsidRPr="0094179C" w:rsidRDefault="0070379B" w:rsidP="0007280B">
            <w:pPr>
              <w:pStyle w:val="Normal6a"/>
            </w:pPr>
            <w:r w:rsidRPr="0094179C">
              <w:rPr>
                <w:b/>
                <w:i/>
              </w:rPr>
              <w:t>38 quater.</w:t>
            </w:r>
            <w:r w:rsidRPr="0094179C">
              <w:tab/>
            </w:r>
            <w:r w:rsidRPr="0094179C">
              <w:rPr>
                <w:b/>
                <w:i/>
              </w:rPr>
              <w:t>sottolinea la necessità di garantire che gli aiuti allo sviluppo non favoriscano un'eccessiva dipendenza dall'assistenza esterna; è del parere che l'UE dovrebbe adoperarsi per attuare strategie di aiuto che promuovano la titolarità locale e consentano alle comunità di diventare autosufficienti, evitando così la creazione di una dipendenza a lungo termine dagli aiuti esteri;</w:t>
            </w:r>
          </w:p>
        </w:tc>
      </w:tr>
    </w:tbl>
    <w:p w14:paraId="7027C76E"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11AC810" w14:textId="77777777" w:rsidR="0070379B" w:rsidRPr="00647DCB" w:rsidRDefault="0070379B" w:rsidP="0070379B">
      <w:pPr>
        <w:rPr>
          <w:lang w:val="fr-FR"/>
        </w:rPr>
      </w:pPr>
      <w:r w:rsidRPr="00647DCB">
        <w:rPr>
          <w:rStyle w:val="HideTWBExt"/>
          <w:lang w:val="fr-FR"/>
        </w:rPr>
        <w:t>&lt;/Amend&gt;</w:t>
      </w:r>
    </w:p>
    <w:p w14:paraId="1333265E"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607</w:t>
      </w:r>
      <w:r w:rsidRPr="00647DCB">
        <w:rPr>
          <w:rStyle w:val="HideTWBExt"/>
          <w:lang w:val="fr-FR"/>
        </w:rPr>
        <w:t>&lt;/NumAm&gt;</w:t>
      </w:r>
    </w:p>
    <w:p w14:paraId="2C53B2E6"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2202F7B9" w14:textId="77777777" w:rsidR="0070379B" w:rsidRPr="00647DCB" w:rsidRDefault="0070379B" w:rsidP="0070379B">
      <w:pPr>
        <w:pStyle w:val="NormalBold"/>
        <w:rPr>
          <w:lang w:val="fr-FR"/>
        </w:rPr>
      </w:pPr>
      <w:r w:rsidRPr="00647DCB">
        <w:rPr>
          <w:rStyle w:val="HideTWBExt"/>
          <w:b w:val="0"/>
          <w:lang w:val="fr-FR"/>
        </w:rPr>
        <w:t>&lt;/RepeatBlock-By&gt;</w:t>
      </w:r>
    </w:p>
    <w:p w14:paraId="66E649B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A63B89"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3FF612" w14:textId="77777777" w:rsidTr="0007280B">
        <w:trPr>
          <w:trHeight w:hRule="exact" w:val="240"/>
          <w:jc w:val="center"/>
        </w:trPr>
        <w:tc>
          <w:tcPr>
            <w:tcW w:w="9752" w:type="dxa"/>
            <w:gridSpan w:val="2"/>
            <w:tcBorders>
              <w:top w:val="nil"/>
              <w:left w:val="nil"/>
              <w:bottom w:val="nil"/>
              <w:right w:val="nil"/>
            </w:tcBorders>
          </w:tcPr>
          <w:p w14:paraId="2346B2A4" w14:textId="77777777" w:rsidR="0070379B" w:rsidRPr="0094179C" w:rsidRDefault="0070379B" w:rsidP="0007280B"/>
        </w:tc>
      </w:tr>
      <w:tr w:rsidR="0070379B" w:rsidRPr="0094179C" w14:paraId="1142DE76" w14:textId="77777777" w:rsidTr="0007280B">
        <w:trPr>
          <w:trHeight w:val="240"/>
          <w:jc w:val="center"/>
        </w:trPr>
        <w:tc>
          <w:tcPr>
            <w:tcW w:w="4876" w:type="dxa"/>
            <w:tcBorders>
              <w:top w:val="nil"/>
              <w:left w:val="nil"/>
              <w:bottom w:val="nil"/>
              <w:right w:val="nil"/>
            </w:tcBorders>
          </w:tcPr>
          <w:p w14:paraId="32D00F1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2DFDD8A" w14:textId="77777777" w:rsidR="0070379B" w:rsidRPr="0094179C" w:rsidRDefault="0070379B" w:rsidP="0007280B">
            <w:pPr>
              <w:pStyle w:val="AmColumnHeading"/>
            </w:pPr>
            <w:r w:rsidRPr="0094179C">
              <w:t>Emendamento</w:t>
            </w:r>
          </w:p>
        </w:tc>
      </w:tr>
      <w:tr w:rsidR="0070379B" w:rsidRPr="0094179C" w14:paraId="08E7A6DB" w14:textId="77777777" w:rsidTr="0007280B">
        <w:trPr>
          <w:jc w:val="center"/>
        </w:trPr>
        <w:tc>
          <w:tcPr>
            <w:tcW w:w="4876" w:type="dxa"/>
            <w:tcBorders>
              <w:top w:val="nil"/>
              <w:left w:val="nil"/>
              <w:bottom w:val="nil"/>
              <w:right w:val="nil"/>
            </w:tcBorders>
          </w:tcPr>
          <w:p w14:paraId="4D5D1AED"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w:t>
            </w:r>
            <w:r w:rsidRPr="0094179C">
              <w:rPr>
                <w:b/>
                <w:i/>
              </w:rPr>
              <w:t>aumentare sensibilmente i</w:t>
            </w:r>
            <w:r w:rsidRPr="0094179C">
              <w:t xml:space="preserve"> finanziamenti destinati agli aiuti umanitari </w:t>
            </w:r>
            <w:r w:rsidRPr="0094179C">
              <w:rPr>
                <w:b/>
                <w:bCs/>
                <w:i/>
                <w:iCs/>
              </w:rPr>
              <w:t>e di rafforzarne la prevedibilità</w:t>
            </w:r>
            <w:r w:rsidRPr="0094179C">
              <w:t xml:space="preserve"> nell'ambito del prossimo QFP, oltre a far sì che il loro utilizzo rimanga esclusivamente fondato sulle necessità;</w:t>
            </w:r>
          </w:p>
        </w:tc>
        <w:tc>
          <w:tcPr>
            <w:tcW w:w="4876" w:type="dxa"/>
            <w:tcBorders>
              <w:top w:val="nil"/>
              <w:left w:val="nil"/>
              <w:bottom w:val="nil"/>
              <w:right w:val="nil"/>
            </w:tcBorders>
          </w:tcPr>
          <w:p w14:paraId="07DEC992"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w:t>
            </w:r>
            <w:r w:rsidRPr="0094179C">
              <w:rPr>
                <w:b/>
                <w:bCs/>
                <w:i/>
                <w:iCs/>
              </w:rPr>
              <w:t>rafforzare la prevedibilità dei</w:t>
            </w:r>
            <w:r w:rsidRPr="0094179C">
              <w:t xml:space="preserve"> finanziamenti destinati agli aiuti umanitari nell'ambito del prossimo QFP, oltre a far sì che il loro utilizzo rimanga esclusivamente fondato sulle necessità; </w:t>
            </w:r>
            <w:r w:rsidRPr="0094179C">
              <w:rPr>
                <w:b/>
                <w:i/>
              </w:rPr>
              <w:t>si aspetta che l'assistenza umanitaria dell'Unione sia in grado di affrontare nuove sfide; osserva che le crisi prolungate richiedono la messa a disposizione di maggiori risorse finanziarie per aiutare le popolazioni locali a rimanere nella loro regione d'origine; evidenzia, in tale contesto, che nelle situazioni di emergenza è particolarmente importante mantenere il sostegno all'istruzione, alla nutrizione e all'accesso all'acqua potabile; chiede che i finanziamenti dell'Unione rafforzino la coesione delle società locali e riducano la migrazione; sottolinea che l'esecuzione del bilancio umanitario dell'Unione deve coinvolgere gli attori locali, fornendo servizi sociali essenziali e salvavita nelle situazioni di emergenza; sottolinea l'importanza fondamentale di verificare in modo rigoroso la pertinenza di ciascun sostegno fornito, assicurando che risponda alle esigenze reali e tenendo conto del contesto locale e delle condizioni delle infrastrutture esistenti in loco;</w:t>
            </w:r>
          </w:p>
        </w:tc>
      </w:tr>
    </w:tbl>
    <w:p w14:paraId="39F8D79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A742A0E" w14:textId="77777777" w:rsidR="0070379B" w:rsidRPr="0094179C" w:rsidRDefault="0070379B" w:rsidP="0070379B">
      <w:r w:rsidRPr="0094179C">
        <w:rPr>
          <w:rStyle w:val="HideTWBExt"/>
        </w:rPr>
        <w:t>&lt;/Amend&gt;</w:t>
      </w:r>
    </w:p>
    <w:p w14:paraId="7B4592E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608</w:t>
      </w:r>
      <w:r w:rsidRPr="0094179C">
        <w:rPr>
          <w:rStyle w:val="HideTWBExt"/>
        </w:rPr>
        <w:t>&lt;/NumAm&gt;</w:t>
      </w:r>
    </w:p>
    <w:p w14:paraId="3721F958"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D6772D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4ACB18F" w14:textId="77777777" w:rsidR="0070379B" w:rsidRPr="0094179C" w:rsidRDefault="0070379B" w:rsidP="0070379B">
      <w:pPr>
        <w:pStyle w:val="NormalBold"/>
      </w:pPr>
      <w:r w:rsidRPr="0094179C">
        <w:rPr>
          <w:rStyle w:val="HideTWBExt"/>
          <w:b w:val="0"/>
        </w:rPr>
        <w:t>&lt;/RepeatBlock-By&gt;</w:t>
      </w:r>
    </w:p>
    <w:p w14:paraId="2024C1E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2F4D47"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5AF780" w14:textId="77777777" w:rsidTr="0007280B">
        <w:trPr>
          <w:trHeight w:hRule="exact" w:val="240"/>
          <w:jc w:val="center"/>
        </w:trPr>
        <w:tc>
          <w:tcPr>
            <w:tcW w:w="9752" w:type="dxa"/>
            <w:gridSpan w:val="2"/>
            <w:tcBorders>
              <w:top w:val="nil"/>
              <w:left w:val="nil"/>
              <w:bottom w:val="nil"/>
              <w:right w:val="nil"/>
            </w:tcBorders>
          </w:tcPr>
          <w:p w14:paraId="5AB46386" w14:textId="77777777" w:rsidR="0070379B" w:rsidRPr="0094179C" w:rsidRDefault="0070379B" w:rsidP="0007280B"/>
        </w:tc>
      </w:tr>
      <w:tr w:rsidR="0070379B" w:rsidRPr="0094179C" w14:paraId="046DCFDE" w14:textId="77777777" w:rsidTr="0007280B">
        <w:trPr>
          <w:trHeight w:val="240"/>
          <w:jc w:val="center"/>
        </w:trPr>
        <w:tc>
          <w:tcPr>
            <w:tcW w:w="4876" w:type="dxa"/>
            <w:tcBorders>
              <w:top w:val="nil"/>
              <w:left w:val="nil"/>
              <w:bottom w:val="nil"/>
              <w:right w:val="nil"/>
            </w:tcBorders>
          </w:tcPr>
          <w:p w14:paraId="1DD5D1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EE4390F" w14:textId="77777777" w:rsidR="0070379B" w:rsidRPr="0094179C" w:rsidRDefault="0070379B" w:rsidP="0007280B">
            <w:pPr>
              <w:pStyle w:val="AmColumnHeading"/>
            </w:pPr>
            <w:r w:rsidRPr="0094179C">
              <w:t>Emendamento</w:t>
            </w:r>
          </w:p>
        </w:tc>
      </w:tr>
      <w:tr w:rsidR="0070379B" w:rsidRPr="0094179C" w14:paraId="79BCA74D" w14:textId="77777777" w:rsidTr="0007280B">
        <w:trPr>
          <w:jc w:val="center"/>
        </w:trPr>
        <w:tc>
          <w:tcPr>
            <w:tcW w:w="4876" w:type="dxa"/>
            <w:tcBorders>
              <w:top w:val="nil"/>
              <w:left w:val="nil"/>
              <w:bottom w:val="nil"/>
              <w:right w:val="nil"/>
            </w:tcBorders>
          </w:tcPr>
          <w:p w14:paraId="03CC1BD8"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w:t>
            </w:r>
            <w:r w:rsidRPr="0094179C">
              <w:rPr>
                <w:b/>
                <w:bCs/>
                <w:i/>
                <w:iCs/>
              </w:rPr>
              <w:t>aumentare</w:t>
            </w:r>
            <w:r w:rsidRPr="0094179C">
              <w:t xml:space="preserve"> sensibilmente </w:t>
            </w:r>
            <w:r w:rsidRPr="0094179C">
              <w:rPr>
                <w:b/>
                <w:bCs/>
                <w:i/>
                <w:iCs/>
              </w:rPr>
              <w:t>i</w:t>
            </w:r>
            <w:r w:rsidRPr="0094179C">
              <w:t xml:space="preserve"> finanziamenti destinati agli aiuti umanitari e di rafforzarne la prevedibilità nell'ambito del prossimo QFP, oltre a far sì che il loro utilizzo rimanga esclusivamente fondato sulle necessità;</w:t>
            </w:r>
          </w:p>
        </w:tc>
        <w:tc>
          <w:tcPr>
            <w:tcW w:w="4876" w:type="dxa"/>
            <w:tcBorders>
              <w:top w:val="nil"/>
              <w:left w:val="nil"/>
              <w:bottom w:val="nil"/>
              <w:right w:val="nil"/>
            </w:tcBorders>
          </w:tcPr>
          <w:p w14:paraId="4854D6AE" w14:textId="77777777" w:rsidR="0070379B" w:rsidRPr="0094179C" w:rsidRDefault="0070379B" w:rsidP="0007280B">
            <w:pPr>
              <w:pStyle w:val="Normal6a"/>
            </w:pPr>
            <w:r w:rsidRPr="0094179C">
              <w:t>39.</w:t>
            </w:r>
            <w:r w:rsidRPr="0094179C">
              <w:tab/>
            </w:r>
            <w:r w:rsidRPr="0094179C">
              <w:rPr>
                <w:b/>
                <w:i/>
              </w:rPr>
              <w:t>rammenta che il fabbisogno di aiuti umanitari ha raggiunto nuove vette; ritiene che, dato il contesto internazionale estremamente impegnativo, in particolare alla luce dell'elevata incertezza dei futuri impegni degli Stati Uniti nel contesto delle recenti decisioni adottate in relazione all'USAID, della crescente instabilità geopolitica, dell'accelerazione delle catastrofi umanitarie in tutto il mondo, dell'aumento della povertà estrema e della fame e delle emergenze indotte dai cambiamenti climatici in corso, sia necessario fornire aiuti umanitari;</w:t>
            </w:r>
            <w:r w:rsidRPr="0094179C">
              <w:t xml:space="preserve"> insiste sulla necessità, data la gravità delle crisi umanitarie e le crescenti sfide globali, di </w:t>
            </w:r>
            <w:r w:rsidRPr="0094179C">
              <w:rPr>
                <w:b/>
                <w:i/>
              </w:rPr>
              <w:t>un fondo strutturale autonomo aumentato</w:t>
            </w:r>
            <w:r w:rsidRPr="0094179C">
              <w:t xml:space="preserve"> sensibilmente </w:t>
            </w:r>
            <w:r w:rsidRPr="0094179C">
              <w:rPr>
                <w:b/>
                <w:i/>
              </w:rPr>
              <w:t>nei</w:t>
            </w:r>
            <w:r w:rsidRPr="0094179C">
              <w:t xml:space="preserve"> finanziamenti destinati agli aiuti umanitari e di rafforzarne la prevedibilità nell'ambito del prossimo QFP, oltre a far sì che il loro utilizzo rimanga esclusivamente fondato sulle necessità;</w:t>
            </w:r>
          </w:p>
        </w:tc>
      </w:tr>
    </w:tbl>
    <w:p w14:paraId="556B29D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B31C48D" w14:textId="77777777" w:rsidR="0070379B" w:rsidRPr="0094179C" w:rsidRDefault="0070379B" w:rsidP="0070379B">
      <w:r w:rsidRPr="0094179C">
        <w:rPr>
          <w:rStyle w:val="HideTWBExt"/>
        </w:rPr>
        <w:t>&lt;/Amend&gt;</w:t>
      </w:r>
    </w:p>
    <w:p w14:paraId="5167D98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609</w:t>
      </w:r>
      <w:r w:rsidRPr="0094179C">
        <w:rPr>
          <w:rStyle w:val="HideTWBExt"/>
        </w:rPr>
        <w:t>&lt;/NumAm&gt;</w:t>
      </w:r>
    </w:p>
    <w:p w14:paraId="1810A134"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51051238" w14:textId="77777777" w:rsidR="0070379B" w:rsidRPr="0094179C" w:rsidRDefault="0070379B" w:rsidP="0070379B">
      <w:pPr>
        <w:pStyle w:val="NormalBold"/>
      </w:pPr>
      <w:r w:rsidRPr="0094179C">
        <w:rPr>
          <w:rStyle w:val="HideTWBExt"/>
          <w:b w:val="0"/>
        </w:rPr>
        <w:t>&lt;/RepeatBlock-By&gt;</w:t>
      </w:r>
    </w:p>
    <w:p w14:paraId="4A98CF6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587854"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E8EFFD" w14:textId="77777777" w:rsidTr="0007280B">
        <w:trPr>
          <w:trHeight w:hRule="exact" w:val="240"/>
          <w:jc w:val="center"/>
        </w:trPr>
        <w:tc>
          <w:tcPr>
            <w:tcW w:w="9752" w:type="dxa"/>
            <w:gridSpan w:val="2"/>
            <w:tcBorders>
              <w:top w:val="nil"/>
              <w:left w:val="nil"/>
              <w:bottom w:val="nil"/>
              <w:right w:val="nil"/>
            </w:tcBorders>
          </w:tcPr>
          <w:p w14:paraId="540D2247" w14:textId="77777777" w:rsidR="0070379B" w:rsidRPr="0094179C" w:rsidRDefault="0070379B" w:rsidP="0007280B"/>
        </w:tc>
      </w:tr>
      <w:tr w:rsidR="0070379B" w:rsidRPr="0094179C" w14:paraId="3397D3AA" w14:textId="77777777" w:rsidTr="0007280B">
        <w:trPr>
          <w:trHeight w:val="240"/>
          <w:jc w:val="center"/>
        </w:trPr>
        <w:tc>
          <w:tcPr>
            <w:tcW w:w="4876" w:type="dxa"/>
            <w:tcBorders>
              <w:top w:val="nil"/>
              <w:left w:val="nil"/>
              <w:bottom w:val="nil"/>
              <w:right w:val="nil"/>
            </w:tcBorders>
          </w:tcPr>
          <w:p w14:paraId="014B697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1AE389" w14:textId="77777777" w:rsidR="0070379B" w:rsidRPr="0094179C" w:rsidRDefault="0070379B" w:rsidP="0007280B">
            <w:pPr>
              <w:pStyle w:val="AmColumnHeading"/>
            </w:pPr>
            <w:r w:rsidRPr="0094179C">
              <w:t>Emendamento</w:t>
            </w:r>
          </w:p>
        </w:tc>
      </w:tr>
      <w:tr w:rsidR="0070379B" w:rsidRPr="0094179C" w14:paraId="605AF289" w14:textId="77777777" w:rsidTr="0007280B">
        <w:trPr>
          <w:jc w:val="center"/>
        </w:trPr>
        <w:tc>
          <w:tcPr>
            <w:tcW w:w="4876" w:type="dxa"/>
            <w:tcBorders>
              <w:top w:val="nil"/>
              <w:left w:val="nil"/>
              <w:bottom w:val="nil"/>
              <w:right w:val="nil"/>
            </w:tcBorders>
          </w:tcPr>
          <w:p w14:paraId="629FFE57"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w:t>
            </w:r>
            <w:r w:rsidRPr="0094179C">
              <w:rPr>
                <w:b/>
                <w:i/>
              </w:rPr>
              <w:t>di aumentare sensibilmente i finanziamenti destinati agli</w:t>
            </w:r>
            <w:r w:rsidRPr="0094179C">
              <w:t xml:space="preserve"> aiuti umanitari </w:t>
            </w:r>
            <w:r w:rsidRPr="0094179C">
              <w:rPr>
                <w:b/>
                <w:i/>
              </w:rPr>
              <w:t>e di rafforzarne la prevedibilità</w:t>
            </w:r>
            <w:r w:rsidRPr="0094179C">
              <w:t xml:space="preserve"> nell'ambito del prossimo QFP, </w:t>
            </w:r>
            <w:r w:rsidRPr="0094179C">
              <w:rPr>
                <w:b/>
                <w:i/>
              </w:rPr>
              <w:t>oltre a far sì che il loro utilizzo rimanga esclusivamente fondato</w:t>
            </w:r>
            <w:r w:rsidRPr="0094179C">
              <w:t xml:space="preserve"> sulle necessità;</w:t>
            </w:r>
          </w:p>
        </w:tc>
        <w:tc>
          <w:tcPr>
            <w:tcW w:w="4876" w:type="dxa"/>
            <w:tcBorders>
              <w:top w:val="nil"/>
              <w:left w:val="nil"/>
              <w:bottom w:val="nil"/>
              <w:right w:val="nil"/>
            </w:tcBorders>
          </w:tcPr>
          <w:p w14:paraId="2EED4ACA"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w:t>
            </w:r>
            <w:r w:rsidRPr="0094179C">
              <w:rPr>
                <w:b/>
                <w:i/>
              </w:rPr>
              <w:t>che gli</w:t>
            </w:r>
            <w:r w:rsidRPr="0094179C">
              <w:t xml:space="preserve"> aiuti umanitari </w:t>
            </w:r>
            <w:r w:rsidRPr="0094179C">
              <w:rPr>
                <w:b/>
                <w:i/>
              </w:rPr>
              <w:t>siano stanziati in maniera più efficace, garantendo il massimo impatto, la trasparenza e la responsabilità</w:t>
            </w:r>
            <w:r w:rsidRPr="0094179C">
              <w:t xml:space="preserve"> nell'ambito del prossimo QFP</w:t>
            </w:r>
            <w:r w:rsidRPr="0094179C">
              <w:rPr>
                <w:b/>
                <w:i/>
              </w:rPr>
              <w:t>; sottolinea la necessità di un approccio mirato e orientato ai risultati che dia priorità alla prevenzione delle crisi e ai meccanismi di risposta rapida; sottolinea che gli aiuti umanitari devono rimanere rigorosamente fondati</w:t>
            </w:r>
            <w:r w:rsidRPr="0094179C">
              <w:t xml:space="preserve"> sulle necessità</w:t>
            </w:r>
            <w:r w:rsidRPr="0094179C">
              <w:rPr>
                <w:b/>
                <w:i/>
              </w:rPr>
              <w:t>, evitando gli usi impropri o la dipendenza a lungo termine dall'assistenza esterna</w:t>
            </w:r>
            <w:r w:rsidRPr="0094179C">
              <w:t xml:space="preserve">; </w:t>
            </w:r>
            <w:r w:rsidRPr="0094179C">
              <w:rPr>
                <w:b/>
                <w:i/>
              </w:rPr>
              <w:t>chiede un migliore coordinamento con le organizzazioni internazionali e i governi nazionali per evitare duplicazioni e garantire soluzioni sostenibili;</w:t>
            </w:r>
          </w:p>
        </w:tc>
      </w:tr>
    </w:tbl>
    <w:p w14:paraId="1C1752B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CD850F" w14:textId="77777777" w:rsidR="0070379B" w:rsidRPr="0094179C" w:rsidRDefault="0070379B" w:rsidP="0070379B">
      <w:r w:rsidRPr="0094179C">
        <w:rPr>
          <w:rStyle w:val="HideTWBExt"/>
        </w:rPr>
        <w:t>&lt;/Amend&gt;</w:t>
      </w:r>
    </w:p>
    <w:p w14:paraId="6D965A3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610</w:t>
      </w:r>
      <w:r w:rsidRPr="0094179C">
        <w:rPr>
          <w:rStyle w:val="HideTWBExt"/>
        </w:rPr>
        <w:t>&lt;/NumAm&gt;</w:t>
      </w:r>
    </w:p>
    <w:p w14:paraId="3C0ED45B"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1FF576B6" w14:textId="77777777" w:rsidR="0070379B" w:rsidRPr="0094179C" w:rsidRDefault="0070379B" w:rsidP="0070379B">
      <w:pPr>
        <w:pStyle w:val="NormalBold"/>
      </w:pPr>
      <w:r w:rsidRPr="0094179C">
        <w:rPr>
          <w:rStyle w:val="HideTWBExt"/>
          <w:b w:val="0"/>
        </w:rPr>
        <w:t>&lt;/RepeatBlock-By&gt;</w:t>
      </w:r>
    </w:p>
    <w:p w14:paraId="26D7DAD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1F24E54"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ECAA4A" w14:textId="77777777" w:rsidTr="0007280B">
        <w:trPr>
          <w:trHeight w:hRule="exact" w:val="240"/>
          <w:jc w:val="center"/>
        </w:trPr>
        <w:tc>
          <w:tcPr>
            <w:tcW w:w="9752" w:type="dxa"/>
            <w:gridSpan w:val="2"/>
            <w:tcBorders>
              <w:top w:val="nil"/>
              <w:left w:val="nil"/>
              <w:bottom w:val="nil"/>
              <w:right w:val="nil"/>
            </w:tcBorders>
          </w:tcPr>
          <w:p w14:paraId="07B3D485" w14:textId="77777777" w:rsidR="0070379B" w:rsidRPr="0094179C" w:rsidRDefault="0070379B" w:rsidP="0007280B"/>
        </w:tc>
      </w:tr>
      <w:tr w:rsidR="0070379B" w:rsidRPr="0094179C" w14:paraId="2486DCBC" w14:textId="77777777" w:rsidTr="0007280B">
        <w:trPr>
          <w:trHeight w:val="240"/>
          <w:jc w:val="center"/>
        </w:trPr>
        <w:tc>
          <w:tcPr>
            <w:tcW w:w="4876" w:type="dxa"/>
            <w:tcBorders>
              <w:top w:val="nil"/>
              <w:left w:val="nil"/>
              <w:bottom w:val="nil"/>
              <w:right w:val="nil"/>
            </w:tcBorders>
          </w:tcPr>
          <w:p w14:paraId="4A4DA6A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FF69B4" w14:textId="77777777" w:rsidR="0070379B" w:rsidRPr="0094179C" w:rsidRDefault="0070379B" w:rsidP="0007280B">
            <w:pPr>
              <w:pStyle w:val="AmColumnHeading"/>
            </w:pPr>
            <w:r w:rsidRPr="0094179C">
              <w:t>Emendamento</w:t>
            </w:r>
          </w:p>
        </w:tc>
      </w:tr>
      <w:tr w:rsidR="0070379B" w:rsidRPr="0094179C" w14:paraId="20F83257" w14:textId="77777777" w:rsidTr="0007280B">
        <w:trPr>
          <w:jc w:val="center"/>
        </w:trPr>
        <w:tc>
          <w:tcPr>
            <w:tcW w:w="4876" w:type="dxa"/>
            <w:tcBorders>
              <w:top w:val="nil"/>
              <w:left w:val="nil"/>
              <w:bottom w:val="nil"/>
              <w:right w:val="nil"/>
            </w:tcBorders>
          </w:tcPr>
          <w:p w14:paraId="64CED091" w14:textId="77777777" w:rsidR="0070379B" w:rsidRPr="0094179C" w:rsidRDefault="0070379B" w:rsidP="0007280B">
            <w:pPr>
              <w:pStyle w:val="Normal6a"/>
            </w:pPr>
            <w:r w:rsidRPr="0094179C">
              <w:t>39.</w:t>
            </w:r>
            <w:r w:rsidRPr="0094179C">
              <w:tab/>
              <w:t>insiste sulla necessità, data la gravità delle crisi umanitarie e le crescenti sfide globali, di aumentare sensibilmente i finanziamenti destinati agli aiuti umanitari e di rafforzarne la prevedibilità nell'ambito del prossimo QFP, oltre a far sì che il loro utilizzo rimanga esclusivamente fondato sulle necessità;</w:t>
            </w:r>
          </w:p>
        </w:tc>
        <w:tc>
          <w:tcPr>
            <w:tcW w:w="4876" w:type="dxa"/>
            <w:tcBorders>
              <w:top w:val="nil"/>
              <w:left w:val="nil"/>
              <w:bottom w:val="nil"/>
              <w:right w:val="nil"/>
            </w:tcBorders>
          </w:tcPr>
          <w:p w14:paraId="6D243452"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aumentare sensibilmente i finanziamenti destinati agli aiuti umanitari e di rafforzarne la prevedibilità nell'ambito del prossimo QFP, oltre a far sì che il loro utilizzo rimanga esclusivamente fondato sulle necessità; </w:t>
            </w:r>
            <w:r w:rsidRPr="0094179C">
              <w:rPr>
                <w:b/>
                <w:i/>
              </w:rPr>
              <w:t>sottolinea la necessità di rafforzare il ruolo dell'UE quale attore umanitario di primo piano, affrontando nel contempo le crisi emergenti in maniera efficace, in particolare nelle regioni che devono far fronte a sfollamenti prolungati, insicurezza alimentare e catastrofi naturali;</w:t>
            </w:r>
          </w:p>
        </w:tc>
      </w:tr>
    </w:tbl>
    <w:p w14:paraId="6CAFF38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51E0CD5" w14:textId="77777777" w:rsidR="0070379B" w:rsidRPr="0094179C" w:rsidRDefault="0070379B" w:rsidP="0070379B">
      <w:r w:rsidRPr="0094179C">
        <w:rPr>
          <w:rStyle w:val="HideTWBExt"/>
        </w:rPr>
        <w:t>&lt;/Amend&gt;</w:t>
      </w:r>
    </w:p>
    <w:p w14:paraId="7BD94E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611</w:t>
      </w:r>
      <w:r w:rsidRPr="0094179C">
        <w:rPr>
          <w:rStyle w:val="HideTWBExt"/>
        </w:rPr>
        <w:t>&lt;/NumAm&gt;</w:t>
      </w:r>
    </w:p>
    <w:p w14:paraId="5A95B201"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3BDAAEB3" w14:textId="77777777" w:rsidR="0070379B" w:rsidRPr="0094179C" w:rsidRDefault="0070379B" w:rsidP="0070379B">
      <w:pPr>
        <w:pStyle w:val="NormalBold"/>
      </w:pPr>
      <w:r w:rsidRPr="0094179C">
        <w:rPr>
          <w:rStyle w:val="HideTWBExt"/>
          <w:b w:val="0"/>
        </w:rPr>
        <w:t>&lt;/RepeatBlock-By&gt;</w:t>
      </w:r>
    </w:p>
    <w:p w14:paraId="4F6CD6C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796525"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86A94A" w14:textId="77777777" w:rsidTr="0007280B">
        <w:trPr>
          <w:trHeight w:hRule="exact" w:val="240"/>
          <w:jc w:val="center"/>
        </w:trPr>
        <w:tc>
          <w:tcPr>
            <w:tcW w:w="9752" w:type="dxa"/>
            <w:gridSpan w:val="2"/>
            <w:tcBorders>
              <w:top w:val="nil"/>
              <w:left w:val="nil"/>
              <w:bottom w:val="nil"/>
              <w:right w:val="nil"/>
            </w:tcBorders>
          </w:tcPr>
          <w:p w14:paraId="5529FAC8" w14:textId="77777777" w:rsidR="0070379B" w:rsidRPr="0094179C" w:rsidRDefault="0070379B" w:rsidP="0007280B"/>
        </w:tc>
      </w:tr>
      <w:tr w:rsidR="0070379B" w:rsidRPr="0094179C" w14:paraId="4312B70F" w14:textId="77777777" w:rsidTr="0007280B">
        <w:trPr>
          <w:trHeight w:val="240"/>
          <w:jc w:val="center"/>
        </w:trPr>
        <w:tc>
          <w:tcPr>
            <w:tcW w:w="4876" w:type="dxa"/>
            <w:tcBorders>
              <w:top w:val="nil"/>
              <w:left w:val="nil"/>
              <w:bottom w:val="nil"/>
              <w:right w:val="nil"/>
            </w:tcBorders>
          </w:tcPr>
          <w:p w14:paraId="3719658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58F097" w14:textId="77777777" w:rsidR="0070379B" w:rsidRPr="0094179C" w:rsidRDefault="0070379B" w:rsidP="0007280B">
            <w:pPr>
              <w:pStyle w:val="AmColumnHeading"/>
            </w:pPr>
            <w:r w:rsidRPr="0094179C">
              <w:t>Emendamento</w:t>
            </w:r>
          </w:p>
        </w:tc>
      </w:tr>
      <w:tr w:rsidR="0070379B" w:rsidRPr="0094179C" w14:paraId="63CB5288" w14:textId="77777777" w:rsidTr="0007280B">
        <w:trPr>
          <w:jc w:val="center"/>
        </w:trPr>
        <w:tc>
          <w:tcPr>
            <w:tcW w:w="4876" w:type="dxa"/>
            <w:tcBorders>
              <w:top w:val="nil"/>
              <w:left w:val="nil"/>
              <w:bottom w:val="nil"/>
              <w:right w:val="nil"/>
            </w:tcBorders>
          </w:tcPr>
          <w:p w14:paraId="40058AFF" w14:textId="77777777" w:rsidR="0070379B" w:rsidRPr="0094179C" w:rsidRDefault="0070379B" w:rsidP="0007280B">
            <w:pPr>
              <w:pStyle w:val="Normal6a"/>
            </w:pPr>
            <w:r w:rsidRPr="0094179C">
              <w:t>39.</w:t>
            </w:r>
            <w:r w:rsidRPr="0094179C">
              <w:tab/>
              <w:t xml:space="preserve">insiste sulla necessità, data la gravità delle crisi umanitarie </w:t>
            </w:r>
            <w:r w:rsidRPr="0094179C">
              <w:rPr>
                <w:b/>
                <w:i/>
              </w:rPr>
              <w:t>e</w:t>
            </w:r>
            <w:r w:rsidRPr="0094179C">
              <w:t xml:space="preserve"> le crescenti sfide globali, di aumentare sensibilmente i finanziamenti destinati agli aiuti umanitari e di rafforzarne la prevedibilità nell'ambito del prossimo QFP, oltre a far sì che il loro utilizzo rimanga esclusivamente fondato sulle necessità;</w:t>
            </w:r>
          </w:p>
        </w:tc>
        <w:tc>
          <w:tcPr>
            <w:tcW w:w="4876" w:type="dxa"/>
            <w:tcBorders>
              <w:top w:val="nil"/>
              <w:left w:val="nil"/>
              <w:bottom w:val="nil"/>
              <w:right w:val="nil"/>
            </w:tcBorders>
          </w:tcPr>
          <w:p w14:paraId="2FB23C98" w14:textId="77777777" w:rsidR="0070379B" w:rsidRPr="0094179C" w:rsidRDefault="0070379B" w:rsidP="0007280B">
            <w:pPr>
              <w:pStyle w:val="Normal6a"/>
            </w:pPr>
            <w:r w:rsidRPr="0094179C">
              <w:t>39.</w:t>
            </w:r>
            <w:r w:rsidRPr="0094179C">
              <w:tab/>
              <w:t>insiste sulla necessità, data la gravità delle crisi umanitarie</w:t>
            </w:r>
            <w:r w:rsidRPr="0094179C">
              <w:rPr>
                <w:b/>
                <w:i/>
              </w:rPr>
              <w:t>,</w:t>
            </w:r>
            <w:r w:rsidRPr="0094179C">
              <w:t xml:space="preserve"> le crescenti sfide globali </w:t>
            </w:r>
            <w:r w:rsidRPr="0094179C">
              <w:rPr>
                <w:b/>
                <w:i/>
              </w:rPr>
              <w:t>e i tagli drastici ai finanziamenti di importanti fornitori di aiuti globali</w:t>
            </w:r>
            <w:r w:rsidRPr="0094179C">
              <w:t xml:space="preserve">, di aumentare sensibilmente i finanziamenti destinati agli aiuti umanitari </w:t>
            </w:r>
            <w:r w:rsidRPr="0094179C">
              <w:rPr>
                <w:b/>
                <w:i/>
              </w:rPr>
              <w:t>dell'Unione</w:t>
            </w:r>
            <w:r w:rsidRPr="0094179C">
              <w:t xml:space="preserve"> e di rafforzarne la prevedibilità nell'ambito del prossimo QFP, oltre a far sì che il loro utilizzo rimanga esclusivamente fondato sulle necessità;</w:t>
            </w:r>
          </w:p>
        </w:tc>
      </w:tr>
    </w:tbl>
    <w:p w14:paraId="0A2A17E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BE3D35C" w14:textId="77777777" w:rsidR="0070379B" w:rsidRPr="0094179C" w:rsidRDefault="0070379B" w:rsidP="0070379B">
      <w:r w:rsidRPr="0094179C">
        <w:rPr>
          <w:rStyle w:val="HideTWBExt"/>
        </w:rPr>
        <w:t>&lt;/Amend&gt;</w:t>
      </w:r>
    </w:p>
    <w:p w14:paraId="6EDB45E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612</w:t>
      </w:r>
      <w:r w:rsidRPr="0094179C">
        <w:rPr>
          <w:rStyle w:val="HideTWBExt"/>
        </w:rPr>
        <w:t>&lt;/NumAm&gt;</w:t>
      </w:r>
    </w:p>
    <w:p w14:paraId="6D16A7E1"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19335CA6" w14:textId="77777777" w:rsidR="0070379B" w:rsidRPr="0094179C" w:rsidRDefault="0070379B" w:rsidP="0070379B">
      <w:pPr>
        <w:pStyle w:val="NormalBold"/>
      </w:pPr>
      <w:r w:rsidRPr="0094179C">
        <w:rPr>
          <w:rStyle w:val="HideTWBExt"/>
          <w:b w:val="0"/>
        </w:rPr>
        <w:t>&lt;/RepeatBlock-By&gt;</w:t>
      </w:r>
    </w:p>
    <w:p w14:paraId="627614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F04A26" w14:textId="77777777" w:rsidR="0070379B" w:rsidRPr="0094179C" w:rsidRDefault="0070379B" w:rsidP="0070379B">
      <w:pPr>
        <w:pStyle w:val="NormalBold"/>
      </w:pPr>
      <w:r w:rsidRPr="0094179C">
        <w:rPr>
          <w:rStyle w:val="HideTWBExt"/>
        </w:rPr>
        <w:t>&lt;Article&gt;</w:t>
      </w:r>
      <w:r w:rsidRPr="0094179C">
        <w:t>Paragrafo 39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3CB1A9" w14:textId="77777777" w:rsidTr="0007280B">
        <w:trPr>
          <w:trHeight w:hRule="exact" w:val="240"/>
          <w:jc w:val="center"/>
        </w:trPr>
        <w:tc>
          <w:tcPr>
            <w:tcW w:w="9752" w:type="dxa"/>
            <w:gridSpan w:val="2"/>
            <w:tcBorders>
              <w:top w:val="nil"/>
              <w:left w:val="nil"/>
              <w:bottom w:val="nil"/>
              <w:right w:val="nil"/>
            </w:tcBorders>
          </w:tcPr>
          <w:p w14:paraId="2B598B2B" w14:textId="77777777" w:rsidR="0070379B" w:rsidRPr="0094179C" w:rsidRDefault="0070379B" w:rsidP="0007280B"/>
        </w:tc>
      </w:tr>
      <w:tr w:rsidR="0070379B" w:rsidRPr="0094179C" w14:paraId="321FACCA" w14:textId="77777777" w:rsidTr="0007280B">
        <w:trPr>
          <w:trHeight w:val="240"/>
          <w:jc w:val="center"/>
        </w:trPr>
        <w:tc>
          <w:tcPr>
            <w:tcW w:w="4876" w:type="dxa"/>
            <w:tcBorders>
              <w:top w:val="nil"/>
              <w:left w:val="nil"/>
              <w:bottom w:val="nil"/>
              <w:right w:val="nil"/>
            </w:tcBorders>
          </w:tcPr>
          <w:p w14:paraId="24786D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07B7B7" w14:textId="77777777" w:rsidR="0070379B" w:rsidRPr="0094179C" w:rsidRDefault="0070379B" w:rsidP="0007280B">
            <w:pPr>
              <w:pStyle w:val="AmColumnHeading"/>
            </w:pPr>
            <w:r w:rsidRPr="0094179C">
              <w:t>Emendamento</w:t>
            </w:r>
          </w:p>
        </w:tc>
      </w:tr>
      <w:tr w:rsidR="0070379B" w:rsidRPr="0094179C" w14:paraId="46BC3AA5" w14:textId="77777777" w:rsidTr="0007280B">
        <w:trPr>
          <w:jc w:val="center"/>
        </w:trPr>
        <w:tc>
          <w:tcPr>
            <w:tcW w:w="4876" w:type="dxa"/>
            <w:tcBorders>
              <w:top w:val="nil"/>
              <w:left w:val="nil"/>
              <w:bottom w:val="nil"/>
              <w:right w:val="nil"/>
            </w:tcBorders>
          </w:tcPr>
          <w:p w14:paraId="04349BE6"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w:t>
            </w:r>
            <w:r w:rsidRPr="0094179C">
              <w:rPr>
                <w:b/>
                <w:i/>
              </w:rPr>
              <w:t>aumentare sensibilmente</w:t>
            </w:r>
            <w:r w:rsidRPr="0094179C">
              <w:t xml:space="preserve"> i finanziamenti destinati agli aiuti </w:t>
            </w:r>
            <w:r w:rsidRPr="0094179C">
              <w:rPr>
                <w:b/>
                <w:i/>
              </w:rPr>
              <w:t>umanitari e di rafforzarne la prevedibilità nell'ambito del prossimo QFP, oltre a far sì che il loro utilizzo rimanga esclusivamente fondato sulle necessità</w:t>
            </w:r>
            <w:r w:rsidRPr="0094179C">
              <w:t>;</w:t>
            </w:r>
          </w:p>
        </w:tc>
        <w:tc>
          <w:tcPr>
            <w:tcW w:w="4876" w:type="dxa"/>
            <w:tcBorders>
              <w:top w:val="nil"/>
              <w:left w:val="nil"/>
              <w:bottom w:val="nil"/>
              <w:right w:val="nil"/>
            </w:tcBorders>
          </w:tcPr>
          <w:p w14:paraId="714D8A36" w14:textId="77777777" w:rsidR="0070379B" w:rsidRPr="0094179C" w:rsidRDefault="0070379B" w:rsidP="0007280B">
            <w:pPr>
              <w:pStyle w:val="Normal6a"/>
            </w:pPr>
            <w:r w:rsidRPr="0094179C">
              <w:t>39.</w:t>
            </w:r>
            <w:r w:rsidRPr="0094179C">
              <w:tab/>
              <w:t xml:space="preserve">insiste sulla necessità, data la gravità delle crisi umanitarie e le crescenti sfide globali, di </w:t>
            </w:r>
            <w:r w:rsidRPr="0094179C">
              <w:rPr>
                <w:b/>
                <w:i/>
              </w:rPr>
              <w:t>mantenere</w:t>
            </w:r>
            <w:r w:rsidRPr="0094179C">
              <w:t xml:space="preserve"> i finanziamenti destinati agli aiuti </w:t>
            </w:r>
            <w:r w:rsidRPr="0094179C">
              <w:rPr>
                <w:b/>
                <w:i/>
              </w:rPr>
              <w:t>per le crisi umanitarie</w:t>
            </w:r>
            <w:r w:rsidRPr="0094179C">
              <w:t>;</w:t>
            </w:r>
          </w:p>
        </w:tc>
      </w:tr>
    </w:tbl>
    <w:p w14:paraId="3E229DB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108494B" w14:textId="77777777" w:rsidR="0070379B" w:rsidRPr="0094179C" w:rsidRDefault="0070379B" w:rsidP="0070379B">
      <w:r w:rsidRPr="0094179C">
        <w:rPr>
          <w:rStyle w:val="HideTWBExt"/>
        </w:rPr>
        <w:t>&lt;/Amend&gt;</w:t>
      </w:r>
    </w:p>
    <w:p w14:paraId="38C7FF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613</w:t>
      </w:r>
      <w:r w:rsidRPr="0094179C">
        <w:rPr>
          <w:rStyle w:val="HideTWBExt"/>
        </w:rPr>
        <w:t>&lt;/NumAm&gt;</w:t>
      </w:r>
    </w:p>
    <w:p w14:paraId="6B9ACCD8" w14:textId="77777777" w:rsidR="0070379B" w:rsidRPr="0094179C" w:rsidRDefault="0070379B" w:rsidP="0070379B">
      <w:pPr>
        <w:pStyle w:val="NormalBold"/>
      </w:pPr>
      <w:r w:rsidRPr="0094179C">
        <w:rPr>
          <w:rStyle w:val="HideTWBExt"/>
          <w:b w:val="0"/>
        </w:rPr>
        <w:t>&lt;RepeatBlock-By&gt;&lt;Members&gt;</w:t>
      </w:r>
      <w:r w:rsidRPr="0094179C">
        <w:t>Tamás Deutsch, Annamária Vicsek, György Hölvényi</w:t>
      </w:r>
      <w:r w:rsidRPr="0094179C">
        <w:rPr>
          <w:rStyle w:val="HideTWBExt"/>
          <w:b w:val="0"/>
        </w:rPr>
        <w:t>&lt;/Members&gt;</w:t>
      </w:r>
    </w:p>
    <w:p w14:paraId="2CB1756D" w14:textId="77777777" w:rsidR="0070379B" w:rsidRPr="0094179C" w:rsidRDefault="0070379B" w:rsidP="0070379B">
      <w:pPr>
        <w:pStyle w:val="NormalBold"/>
      </w:pPr>
      <w:r w:rsidRPr="0094179C">
        <w:rPr>
          <w:rStyle w:val="HideTWBExt"/>
          <w:b w:val="0"/>
        </w:rPr>
        <w:t>&lt;/RepeatBlock-By&gt;</w:t>
      </w:r>
    </w:p>
    <w:p w14:paraId="2EF2B34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D4C572" w14:textId="77777777" w:rsidR="0070379B" w:rsidRPr="0094179C" w:rsidRDefault="0070379B" w:rsidP="0070379B">
      <w:pPr>
        <w:pStyle w:val="NormalBold"/>
      </w:pPr>
      <w:r w:rsidRPr="0094179C">
        <w:rPr>
          <w:rStyle w:val="HideTWBExt"/>
        </w:rPr>
        <w:t>&lt;Article&gt;</w:t>
      </w:r>
      <w:r w:rsidRPr="0094179C">
        <w:t>Paragrafo 39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466157F" w14:textId="77777777" w:rsidTr="0007280B">
        <w:trPr>
          <w:trHeight w:hRule="exact" w:val="240"/>
          <w:jc w:val="center"/>
        </w:trPr>
        <w:tc>
          <w:tcPr>
            <w:tcW w:w="9752" w:type="dxa"/>
            <w:gridSpan w:val="2"/>
            <w:tcBorders>
              <w:top w:val="nil"/>
              <w:left w:val="nil"/>
              <w:bottom w:val="nil"/>
              <w:right w:val="nil"/>
            </w:tcBorders>
          </w:tcPr>
          <w:p w14:paraId="10A77CA9" w14:textId="77777777" w:rsidR="0070379B" w:rsidRPr="0094179C" w:rsidRDefault="0070379B" w:rsidP="0007280B"/>
        </w:tc>
      </w:tr>
      <w:tr w:rsidR="0070379B" w:rsidRPr="0094179C" w14:paraId="2025C90E" w14:textId="77777777" w:rsidTr="0007280B">
        <w:trPr>
          <w:trHeight w:val="240"/>
          <w:jc w:val="center"/>
        </w:trPr>
        <w:tc>
          <w:tcPr>
            <w:tcW w:w="4876" w:type="dxa"/>
            <w:tcBorders>
              <w:top w:val="nil"/>
              <w:left w:val="nil"/>
              <w:bottom w:val="nil"/>
              <w:right w:val="nil"/>
            </w:tcBorders>
          </w:tcPr>
          <w:p w14:paraId="5B5362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E97B23" w14:textId="77777777" w:rsidR="0070379B" w:rsidRPr="0094179C" w:rsidRDefault="0070379B" w:rsidP="0007280B">
            <w:pPr>
              <w:pStyle w:val="AmColumnHeading"/>
            </w:pPr>
            <w:r w:rsidRPr="0094179C">
              <w:t>Emendamento</w:t>
            </w:r>
          </w:p>
        </w:tc>
      </w:tr>
      <w:tr w:rsidR="0070379B" w:rsidRPr="0094179C" w14:paraId="5ED1556D" w14:textId="77777777" w:rsidTr="0007280B">
        <w:trPr>
          <w:jc w:val="center"/>
        </w:trPr>
        <w:tc>
          <w:tcPr>
            <w:tcW w:w="4876" w:type="dxa"/>
            <w:tcBorders>
              <w:top w:val="nil"/>
              <w:left w:val="nil"/>
              <w:bottom w:val="nil"/>
              <w:right w:val="nil"/>
            </w:tcBorders>
          </w:tcPr>
          <w:p w14:paraId="649EE1AB" w14:textId="77777777" w:rsidR="0070379B" w:rsidRPr="0094179C" w:rsidRDefault="0070379B" w:rsidP="0007280B">
            <w:pPr>
              <w:pStyle w:val="Normal6a"/>
            </w:pPr>
          </w:p>
        </w:tc>
        <w:tc>
          <w:tcPr>
            <w:tcW w:w="4876" w:type="dxa"/>
            <w:tcBorders>
              <w:top w:val="nil"/>
              <w:left w:val="nil"/>
              <w:bottom w:val="nil"/>
              <w:right w:val="nil"/>
            </w:tcBorders>
          </w:tcPr>
          <w:p w14:paraId="3E44572E" w14:textId="77777777" w:rsidR="0070379B" w:rsidRPr="0094179C" w:rsidRDefault="0070379B" w:rsidP="0007280B">
            <w:pPr>
              <w:pStyle w:val="Normal6a"/>
            </w:pPr>
            <w:r w:rsidRPr="0094179C">
              <w:rPr>
                <w:b/>
                <w:i/>
              </w:rPr>
              <w:t>39 bis.</w:t>
            </w:r>
            <w:r w:rsidRPr="0094179C">
              <w:tab/>
            </w:r>
            <w:r w:rsidRPr="0094179C">
              <w:rPr>
                <w:b/>
                <w:i/>
              </w:rPr>
              <w:t>chiede che l'assistenza allo sviluppo dell'UE non promuova ideologie di parte, ma si basi su principi consensuali tra tutti gli Stati membri;</w:t>
            </w:r>
          </w:p>
        </w:tc>
      </w:tr>
    </w:tbl>
    <w:p w14:paraId="1FC72F0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7633598" w14:textId="77777777" w:rsidR="0070379B" w:rsidRPr="0094179C" w:rsidRDefault="0070379B" w:rsidP="0070379B">
      <w:r w:rsidRPr="0094179C">
        <w:rPr>
          <w:rStyle w:val="HideTWBExt"/>
        </w:rPr>
        <w:t>&lt;/Amend&gt;</w:t>
      </w:r>
    </w:p>
    <w:p w14:paraId="3B75AF5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614</w:t>
      </w:r>
      <w:r w:rsidRPr="0094179C">
        <w:rPr>
          <w:rStyle w:val="HideTWBExt"/>
        </w:rPr>
        <w:t>&lt;/NumAm&gt;</w:t>
      </w:r>
    </w:p>
    <w:p w14:paraId="2CD593F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89B783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F6013B4" w14:textId="77777777" w:rsidR="0070379B" w:rsidRPr="0094179C" w:rsidRDefault="0070379B" w:rsidP="0070379B">
      <w:pPr>
        <w:pStyle w:val="NormalBold"/>
      </w:pPr>
      <w:r w:rsidRPr="0094179C">
        <w:rPr>
          <w:rStyle w:val="HideTWBExt"/>
          <w:b w:val="0"/>
        </w:rPr>
        <w:t>&lt;/RepeatBlock-By&gt;</w:t>
      </w:r>
    </w:p>
    <w:p w14:paraId="43E0909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9170303" w14:textId="77777777" w:rsidR="0070379B" w:rsidRPr="0094179C" w:rsidRDefault="0070379B" w:rsidP="0070379B">
      <w:pPr>
        <w:pStyle w:val="NormalBold"/>
      </w:pPr>
      <w:r w:rsidRPr="0094179C">
        <w:rPr>
          <w:rStyle w:val="HideTWBExt"/>
        </w:rPr>
        <w:t>&lt;Article&gt;</w:t>
      </w:r>
      <w:r w:rsidRPr="0094179C">
        <w:t>Paragrafo 40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3F1C603" w14:textId="77777777" w:rsidTr="0007280B">
        <w:trPr>
          <w:trHeight w:hRule="exact" w:val="240"/>
          <w:jc w:val="center"/>
        </w:trPr>
        <w:tc>
          <w:tcPr>
            <w:tcW w:w="9752" w:type="dxa"/>
            <w:gridSpan w:val="2"/>
            <w:tcBorders>
              <w:top w:val="nil"/>
              <w:left w:val="nil"/>
              <w:bottom w:val="nil"/>
              <w:right w:val="nil"/>
            </w:tcBorders>
          </w:tcPr>
          <w:p w14:paraId="22DB58FE" w14:textId="77777777" w:rsidR="0070379B" w:rsidRPr="0094179C" w:rsidRDefault="0070379B" w:rsidP="0007280B"/>
        </w:tc>
      </w:tr>
      <w:tr w:rsidR="0070379B" w:rsidRPr="0094179C" w14:paraId="57AAD247" w14:textId="77777777" w:rsidTr="0007280B">
        <w:trPr>
          <w:trHeight w:val="240"/>
          <w:jc w:val="center"/>
        </w:trPr>
        <w:tc>
          <w:tcPr>
            <w:tcW w:w="4876" w:type="dxa"/>
            <w:tcBorders>
              <w:top w:val="nil"/>
              <w:left w:val="nil"/>
              <w:bottom w:val="nil"/>
              <w:right w:val="nil"/>
            </w:tcBorders>
          </w:tcPr>
          <w:p w14:paraId="7D4654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E2C61A6" w14:textId="77777777" w:rsidR="0070379B" w:rsidRPr="0094179C" w:rsidRDefault="0070379B" w:rsidP="0007280B">
            <w:pPr>
              <w:pStyle w:val="AmColumnHeading"/>
            </w:pPr>
            <w:r w:rsidRPr="0094179C">
              <w:t>Emendamento</w:t>
            </w:r>
          </w:p>
        </w:tc>
      </w:tr>
      <w:tr w:rsidR="0070379B" w:rsidRPr="0094179C" w14:paraId="366DD390" w14:textId="77777777" w:rsidTr="0007280B">
        <w:trPr>
          <w:jc w:val="center"/>
        </w:trPr>
        <w:tc>
          <w:tcPr>
            <w:tcW w:w="4876" w:type="dxa"/>
            <w:tcBorders>
              <w:top w:val="nil"/>
              <w:left w:val="nil"/>
              <w:bottom w:val="nil"/>
              <w:right w:val="nil"/>
            </w:tcBorders>
          </w:tcPr>
          <w:p w14:paraId="4F51D7BE" w14:textId="77777777" w:rsidR="0070379B" w:rsidRPr="0094179C" w:rsidRDefault="0070379B" w:rsidP="0007280B">
            <w:pPr>
              <w:pStyle w:val="Normal6a"/>
            </w:pPr>
            <w:r w:rsidRPr="0094179C">
              <w:t>40.</w:t>
            </w:r>
            <w:r w:rsidRPr="0094179C">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w:t>
            </w:r>
          </w:p>
        </w:tc>
        <w:tc>
          <w:tcPr>
            <w:tcW w:w="4876" w:type="dxa"/>
            <w:tcBorders>
              <w:top w:val="nil"/>
              <w:left w:val="nil"/>
              <w:bottom w:val="nil"/>
              <w:right w:val="nil"/>
            </w:tcBorders>
          </w:tcPr>
          <w:p w14:paraId="11CE67B9" w14:textId="77777777" w:rsidR="0070379B" w:rsidRPr="0094179C" w:rsidRDefault="0070379B" w:rsidP="0007280B">
            <w:pPr>
              <w:pStyle w:val="Normal6a"/>
            </w:pPr>
            <w:r w:rsidRPr="0094179C">
              <w:t>40.</w:t>
            </w:r>
            <w:r w:rsidRPr="0094179C">
              <w:tab/>
              <w:t xml:space="preserve">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 </w:t>
            </w:r>
            <w:r w:rsidRPr="0094179C">
              <w:rPr>
                <w:b/>
                <w:i/>
              </w:rPr>
              <w:t>riconosce che ciò deve essere associato a un sostegno alla titolarità della comunità, alla creazione di valore e allo sviluppo industriale in tutte le catene di approvvigionamento all'interno dei paesi partner; chiede di sostenere i paesi produttori affinché rispettino i regolamenti del Green Deal europeo con impatto esterno;</w:t>
            </w:r>
          </w:p>
        </w:tc>
      </w:tr>
    </w:tbl>
    <w:p w14:paraId="2E5A0D5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BF584A" w14:textId="77777777" w:rsidR="0070379B" w:rsidRPr="0094179C" w:rsidRDefault="0070379B" w:rsidP="0070379B">
      <w:r w:rsidRPr="0094179C">
        <w:rPr>
          <w:rStyle w:val="HideTWBExt"/>
        </w:rPr>
        <w:t>&lt;/Amend&gt;</w:t>
      </w:r>
    </w:p>
    <w:p w14:paraId="62188B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615</w:t>
      </w:r>
      <w:r w:rsidRPr="0094179C">
        <w:rPr>
          <w:rStyle w:val="HideTWBExt"/>
        </w:rPr>
        <w:t>&lt;/NumAm&gt;</w:t>
      </w:r>
    </w:p>
    <w:p w14:paraId="62BB33B8"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42BBF2C9" w14:textId="77777777" w:rsidR="0070379B" w:rsidRPr="0094179C" w:rsidRDefault="0070379B" w:rsidP="0070379B">
      <w:pPr>
        <w:pStyle w:val="NormalBold"/>
      </w:pPr>
      <w:r w:rsidRPr="0094179C">
        <w:rPr>
          <w:rStyle w:val="HideTWBExt"/>
          <w:b w:val="0"/>
        </w:rPr>
        <w:t>&lt;/RepeatBlock-By&gt;</w:t>
      </w:r>
    </w:p>
    <w:p w14:paraId="3F5DD3C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931D97" w14:textId="77777777" w:rsidR="0070379B" w:rsidRPr="0094179C" w:rsidRDefault="0070379B" w:rsidP="0070379B">
      <w:pPr>
        <w:pStyle w:val="NormalBold"/>
      </w:pPr>
      <w:r w:rsidRPr="0094179C">
        <w:rPr>
          <w:rStyle w:val="HideTWBExt"/>
        </w:rPr>
        <w:t>&lt;Article&gt;</w:t>
      </w:r>
      <w:r w:rsidRPr="0094179C">
        <w:t>Paragrafo 40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0A79125" w14:textId="77777777" w:rsidTr="0007280B">
        <w:trPr>
          <w:trHeight w:hRule="exact" w:val="240"/>
          <w:jc w:val="center"/>
        </w:trPr>
        <w:tc>
          <w:tcPr>
            <w:tcW w:w="9752" w:type="dxa"/>
            <w:gridSpan w:val="2"/>
            <w:tcBorders>
              <w:top w:val="nil"/>
              <w:left w:val="nil"/>
              <w:bottom w:val="nil"/>
              <w:right w:val="nil"/>
            </w:tcBorders>
          </w:tcPr>
          <w:p w14:paraId="5FE2F395" w14:textId="77777777" w:rsidR="0070379B" w:rsidRPr="0094179C" w:rsidRDefault="0070379B" w:rsidP="0007280B"/>
        </w:tc>
      </w:tr>
      <w:tr w:rsidR="0070379B" w:rsidRPr="0094179C" w14:paraId="2D5210AF" w14:textId="77777777" w:rsidTr="0007280B">
        <w:trPr>
          <w:trHeight w:val="240"/>
          <w:jc w:val="center"/>
        </w:trPr>
        <w:tc>
          <w:tcPr>
            <w:tcW w:w="4876" w:type="dxa"/>
            <w:tcBorders>
              <w:top w:val="nil"/>
              <w:left w:val="nil"/>
              <w:bottom w:val="nil"/>
              <w:right w:val="nil"/>
            </w:tcBorders>
          </w:tcPr>
          <w:p w14:paraId="5777EF2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1E027C" w14:textId="77777777" w:rsidR="0070379B" w:rsidRPr="0094179C" w:rsidRDefault="0070379B" w:rsidP="0007280B">
            <w:pPr>
              <w:pStyle w:val="AmColumnHeading"/>
            </w:pPr>
            <w:r w:rsidRPr="0094179C">
              <w:t>Emendamento</w:t>
            </w:r>
          </w:p>
        </w:tc>
      </w:tr>
      <w:tr w:rsidR="0070379B" w:rsidRPr="0094179C" w14:paraId="16892E8B" w14:textId="77777777" w:rsidTr="0007280B">
        <w:trPr>
          <w:jc w:val="center"/>
        </w:trPr>
        <w:tc>
          <w:tcPr>
            <w:tcW w:w="4876" w:type="dxa"/>
            <w:tcBorders>
              <w:top w:val="nil"/>
              <w:left w:val="nil"/>
              <w:bottom w:val="nil"/>
              <w:right w:val="nil"/>
            </w:tcBorders>
          </w:tcPr>
          <w:p w14:paraId="4056E7E9" w14:textId="77777777" w:rsidR="0070379B" w:rsidRPr="0094179C" w:rsidRDefault="0070379B" w:rsidP="0007280B">
            <w:pPr>
              <w:pStyle w:val="Normal6a"/>
            </w:pPr>
            <w:r w:rsidRPr="0094179C">
              <w:t>40.</w:t>
            </w:r>
            <w:r w:rsidRPr="0094179C">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w:t>
            </w:r>
          </w:p>
        </w:tc>
        <w:tc>
          <w:tcPr>
            <w:tcW w:w="4876" w:type="dxa"/>
            <w:tcBorders>
              <w:top w:val="nil"/>
              <w:left w:val="nil"/>
              <w:bottom w:val="nil"/>
              <w:right w:val="nil"/>
            </w:tcBorders>
          </w:tcPr>
          <w:p w14:paraId="610BA36B" w14:textId="77777777" w:rsidR="0070379B" w:rsidRPr="0094179C" w:rsidRDefault="0070379B" w:rsidP="0007280B">
            <w:pPr>
              <w:pStyle w:val="Normal6a"/>
            </w:pPr>
            <w:r w:rsidRPr="0094179C">
              <w:t>40.</w:t>
            </w:r>
            <w:r w:rsidRPr="0094179C">
              <w:tab/>
              <w:t xml:space="preserve">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 </w:t>
            </w:r>
            <w:r w:rsidRPr="0094179C">
              <w:rPr>
                <w:b/>
                <w:i/>
              </w:rPr>
              <w:t>sottolinea, a tale proposito, l'importanza di un impegno europeo unito, rapido e proattivo negli organismi internazionali di normalizzazione, nonché l'importanza di investire nelle capacità e nelle risorse nazionali ed europee per assumere tale ruolo;</w:t>
            </w:r>
          </w:p>
        </w:tc>
      </w:tr>
    </w:tbl>
    <w:p w14:paraId="27CB48D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CB61861" w14:textId="77777777" w:rsidR="0070379B" w:rsidRPr="0094179C" w:rsidRDefault="0070379B" w:rsidP="0070379B">
      <w:r w:rsidRPr="0094179C">
        <w:rPr>
          <w:rStyle w:val="HideTWBExt"/>
        </w:rPr>
        <w:t>&lt;/Amend&gt;</w:t>
      </w:r>
    </w:p>
    <w:p w14:paraId="7258A69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616</w:t>
      </w:r>
      <w:r w:rsidRPr="0094179C">
        <w:rPr>
          <w:rStyle w:val="HideTWBExt"/>
        </w:rPr>
        <w:t>&lt;/NumAm&gt;</w:t>
      </w:r>
    </w:p>
    <w:p w14:paraId="4DFC0011"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w:t>
      </w:r>
      <w:r w:rsidRPr="0094179C">
        <w:rPr>
          <w:rStyle w:val="HideTWBExt"/>
          <w:b w:val="0"/>
        </w:rPr>
        <w:t>&lt;/Members&gt;</w:t>
      </w:r>
    </w:p>
    <w:p w14:paraId="579B66EA" w14:textId="77777777" w:rsidR="0070379B" w:rsidRPr="0094179C" w:rsidRDefault="0070379B" w:rsidP="0070379B">
      <w:pPr>
        <w:pStyle w:val="NormalBold"/>
      </w:pPr>
      <w:r w:rsidRPr="0094179C">
        <w:rPr>
          <w:rStyle w:val="HideTWBExt"/>
          <w:b w:val="0"/>
        </w:rPr>
        <w:t>&lt;/RepeatBlock-By&gt;</w:t>
      </w:r>
    </w:p>
    <w:p w14:paraId="7FC7F79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7190B4" w14:textId="77777777" w:rsidR="0070379B" w:rsidRPr="0094179C" w:rsidRDefault="0070379B" w:rsidP="0070379B">
      <w:pPr>
        <w:pStyle w:val="NormalBold"/>
      </w:pPr>
      <w:r w:rsidRPr="0094179C">
        <w:rPr>
          <w:rStyle w:val="HideTWBExt"/>
        </w:rPr>
        <w:t>&lt;Article&gt;</w:t>
      </w:r>
      <w:r w:rsidRPr="0094179C">
        <w:t>Paragrafo 40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4B2C44" w14:textId="77777777" w:rsidTr="0007280B">
        <w:trPr>
          <w:trHeight w:hRule="exact" w:val="240"/>
          <w:jc w:val="center"/>
        </w:trPr>
        <w:tc>
          <w:tcPr>
            <w:tcW w:w="9752" w:type="dxa"/>
            <w:gridSpan w:val="2"/>
            <w:tcBorders>
              <w:top w:val="nil"/>
              <w:left w:val="nil"/>
              <w:bottom w:val="nil"/>
              <w:right w:val="nil"/>
            </w:tcBorders>
          </w:tcPr>
          <w:p w14:paraId="60C91C2F" w14:textId="77777777" w:rsidR="0070379B" w:rsidRPr="0094179C" w:rsidRDefault="0070379B" w:rsidP="0007280B"/>
        </w:tc>
      </w:tr>
      <w:tr w:rsidR="0070379B" w:rsidRPr="0094179C" w14:paraId="2F87BA2E" w14:textId="77777777" w:rsidTr="0007280B">
        <w:trPr>
          <w:trHeight w:val="240"/>
          <w:jc w:val="center"/>
        </w:trPr>
        <w:tc>
          <w:tcPr>
            <w:tcW w:w="4876" w:type="dxa"/>
            <w:tcBorders>
              <w:top w:val="nil"/>
              <w:left w:val="nil"/>
              <w:bottom w:val="nil"/>
              <w:right w:val="nil"/>
            </w:tcBorders>
          </w:tcPr>
          <w:p w14:paraId="44EDE37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3C90B1" w14:textId="77777777" w:rsidR="0070379B" w:rsidRPr="0094179C" w:rsidRDefault="0070379B" w:rsidP="0007280B">
            <w:pPr>
              <w:pStyle w:val="AmColumnHeading"/>
            </w:pPr>
            <w:r w:rsidRPr="0094179C">
              <w:t>Emendamento</w:t>
            </w:r>
          </w:p>
        </w:tc>
      </w:tr>
      <w:tr w:rsidR="0070379B" w:rsidRPr="0094179C" w14:paraId="4B54315D" w14:textId="77777777" w:rsidTr="0007280B">
        <w:trPr>
          <w:jc w:val="center"/>
        </w:trPr>
        <w:tc>
          <w:tcPr>
            <w:tcW w:w="4876" w:type="dxa"/>
            <w:tcBorders>
              <w:top w:val="nil"/>
              <w:left w:val="nil"/>
              <w:bottom w:val="nil"/>
              <w:right w:val="nil"/>
            </w:tcBorders>
          </w:tcPr>
          <w:p w14:paraId="04FE5580" w14:textId="77777777" w:rsidR="0070379B" w:rsidRPr="0094179C" w:rsidRDefault="0070379B" w:rsidP="0007280B">
            <w:pPr>
              <w:pStyle w:val="Normal6a"/>
            </w:pPr>
            <w:r w:rsidRPr="0094179C">
              <w:t>40.</w:t>
            </w:r>
            <w:r w:rsidRPr="0094179C">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w:t>
            </w:r>
          </w:p>
        </w:tc>
        <w:tc>
          <w:tcPr>
            <w:tcW w:w="4876" w:type="dxa"/>
            <w:tcBorders>
              <w:top w:val="nil"/>
              <w:left w:val="nil"/>
              <w:bottom w:val="nil"/>
              <w:right w:val="nil"/>
            </w:tcBorders>
          </w:tcPr>
          <w:p w14:paraId="2C22BA5C" w14:textId="77777777" w:rsidR="0070379B" w:rsidRPr="0094179C" w:rsidRDefault="0070379B" w:rsidP="0007280B">
            <w:pPr>
              <w:pStyle w:val="Normal6a"/>
            </w:pPr>
            <w:r w:rsidRPr="0094179C">
              <w:t>40.</w:t>
            </w:r>
            <w:r w:rsidRPr="0094179C">
              <w:tab/>
              <w:t xml:space="preserve">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 </w:t>
            </w:r>
            <w:r w:rsidRPr="0094179C">
              <w:rPr>
                <w:b/>
                <w:i/>
              </w:rPr>
              <w:t>sottolinea che l'Unione deve tuttavia continuare a promuovere mercati aperti e politiche economiche competitive ed evitare il protezionismo e le distorsioni del mercato;</w:t>
            </w:r>
          </w:p>
        </w:tc>
      </w:tr>
    </w:tbl>
    <w:p w14:paraId="77F6A3B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BF4532A" w14:textId="77777777" w:rsidR="0070379B" w:rsidRPr="0094179C" w:rsidRDefault="0070379B" w:rsidP="0070379B">
      <w:r w:rsidRPr="0094179C">
        <w:rPr>
          <w:rStyle w:val="HideTWBExt"/>
        </w:rPr>
        <w:t>&lt;/Amend&gt;</w:t>
      </w:r>
    </w:p>
    <w:p w14:paraId="577B642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617</w:t>
      </w:r>
      <w:r w:rsidRPr="0094179C">
        <w:rPr>
          <w:rStyle w:val="HideTWBExt"/>
        </w:rPr>
        <w:t>&lt;/NumAm&gt;</w:t>
      </w:r>
    </w:p>
    <w:p w14:paraId="33BD9C36" w14:textId="77777777" w:rsidR="0070379B" w:rsidRPr="0094179C" w:rsidRDefault="0070379B" w:rsidP="0070379B">
      <w:pPr>
        <w:pStyle w:val="NormalBold"/>
      </w:pPr>
      <w:r w:rsidRPr="0094179C">
        <w:rPr>
          <w:rStyle w:val="HideTWBExt"/>
          <w:b w:val="0"/>
        </w:rPr>
        <w:t>&lt;RepeatBlock-By&gt;&lt;Members&gt;</w:t>
      </w:r>
      <w:r w:rsidRPr="0094179C">
        <w:t>Jean-Marc Germain, Chloé Ridel, Lucia Yar</w:t>
      </w:r>
      <w:r w:rsidRPr="0094179C">
        <w:rPr>
          <w:rStyle w:val="HideTWBExt"/>
          <w:b w:val="0"/>
        </w:rPr>
        <w:t>&lt;/Members&gt;</w:t>
      </w:r>
    </w:p>
    <w:p w14:paraId="0C1E8303" w14:textId="77777777" w:rsidR="0070379B" w:rsidRPr="0094179C" w:rsidRDefault="0070379B" w:rsidP="0070379B">
      <w:pPr>
        <w:pStyle w:val="NormalBold"/>
      </w:pPr>
      <w:r w:rsidRPr="0094179C">
        <w:rPr>
          <w:rStyle w:val="HideTWBExt"/>
          <w:b w:val="0"/>
        </w:rPr>
        <w:t>&lt;/RepeatBlock-By&gt;</w:t>
      </w:r>
    </w:p>
    <w:p w14:paraId="0994B0D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508B56" w14:textId="77777777" w:rsidR="0070379B" w:rsidRPr="0094179C" w:rsidRDefault="0070379B" w:rsidP="0070379B">
      <w:pPr>
        <w:pStyle w:val="NormalBold"/>
      </w:pPr>
      <w:r w:rsidRPr="0094179C">
        <w:rPr>
          <w:rStyle w:val="HideTWBExt"/>
        </w:rPr>
        <w:t>&lt;Article&gt;</w:t>
      </w:r>
      <w:r w:rsidRPr="0094179C">
        <w:t>Paragrafo 40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03F4F7" w14:textId="77777777" w:rsidTr="0007280B">
        <w:trPr>
          <w:trHeight w:hRule="exact" w:val="240"/>
          <w:jc w:val="center"/>
        </w:trPr>
        <w:tc>
          <w:tcPr>
            <w:tcW w:w="9752" w:type="dxa"/>
            <w:gridSpan w:val="2"/>
            <w:tcBorders>
              <w:top w:val="nil"/>
              <w:left w:val="nil"/>
              <w:bottom w:val="nil"/>
              <w:right w:val="nil"/>
            </w:tcBorders>
          </w:tcPr>
          <w:p w14:paraId="34FE1F4F" w14:textId="77777777" w:rsidR="0070379B" w:rsidRPr="0094179C" w:rsidRDefault="0070379B" w:rsidP="0007280B"/>
        </w:tc>
      </w:tr>
      <w:tr w:rsidR="0070379B" w:rsidRPr="0094179C" w14:paraId="41ECC126" w14:textId="77777777" w:rsidTr="0007280B">
        <w:trPr>
          <w:trHeight w:val="240"/>
          <w:jc w:val="center"/>
        </w:trPr>
        <w:tc>
          <w:tcPr>
            <w:tcW w:w="4876" w:type="dxa"/>
            <w:tcBorders>
              <w:top w:val="nil"/>
              <w:left w:val="nil"/>
              <w:bottom w:val="nil"/>
              <w:right w:val="nil"/>
            </w:tcBorders>
          </w:tcPr>
          <w:p w14:paraId="76D964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EB8227" w14:textId="77777777" w:rsidR="0070379B" w:rsidRPr="0094179C" w:rsidRDefault="0070379B" w:rsidP="0007280B">
            <w:pPr>
              <w:pStyle w:val="AmColumnHeading"/>
            </w:pPr>
            <w:r w:rsidRPr="0094179C">
              <w:t>Emendamento</w:t>
            </w:r>
          </w:p>
        </w:tc>
      </w:tr>
      <w:tr w:rsidR="0070379B" w:rsidRPr="0094179C" w14:paraId="775233A7" w14:textId="77777777" w:rsidTr="0007280B">
        <w:trPr>
          <w:jc w:val="center"/>
        </w:trPr>
        <w:tc>
          <w:tcPr>
            <w:tcW w:w="4876" w:type="dxa"/>
            <w:tcBorders>
              <w:top w:val="nil"/>
              <w:left w:val="nil"/>
              <w:bottom w:val="nil"/>
              <w:right w:val="nil"/>
            </w:tcBorders>
          </w:tcPr>
          <w:p w14:paraId="32BAA460" w14:textId="77777777" w:rsidR="0070379B" w:rsidRPr="0094179C" w:rsidRDefault="0070379B" w:rsidP="0007280B">
            <w:pPr>
              <w:pStyle w:val="Normal6a"/>
            </w:pPr>
            <w:r w:rsidRPr="0094179C">
              <w:t>40.</w:t>
            </w:r>
            <w:r w:rsidRPr="0094179C">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w:t>
            </w:r>
          </w:p>
        </w:tc>
        <w:tc>
          <w:tcPr>
            <w:tcW w:w="4876" w:type="dxa"/>
            <w:tcBorders>
              <w:top w:val="nil"/>
              <w:left w:val="nil"/>
              <w:bottom w:val="nil"/>
              <w:right w:val="nil"/>
            </w:tcBorders>
          </w:tcPr>
          <w:p w14:paraId="3D40BAFC" w14:textId="77777777" w:rsidR="0070379B" w:rsidRPr="0094179C" w:rsidRDefault="0070379B" w:rsidP="0007280B">
            <w:pPr>
              <w:pStyle w:val="Normal6a"/>
            </w:pPr>
            <w:r w:rsidRPr="0094179C">
              <w:t>40.</w:t>
            </w:r>
            <w:r w:rsidRPr="0094179C">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w:t>
            </w:r>
            <w:r w:rsidRPr="0094179C">
              <w:rPr>
                <w:b/>
                <w:i/>
              </w:rPr>
              <w:t>, anche in riferimento ai diritti umani</w:t>
            </w:r>
            <w:r w:rsidRPr="0094179C">
              <w:t>;</w:t>
            </w:r>
          </w:p>
        </w:tc>
      </w:tr>
    </w:tbl>
    <w:p w14:paraId="2794934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E26C73" w14:textId="77777777" w:rsidR="0070379B" w:rsidRPr="0094179C" w:rsidRDefault="0070379B" w:rsidP="0070379B">
      <w:r w:rsidRPr="0094179C">
        <w:rPr>
          <w:rStyle w:val="HideTWBExt"/>
        </w:rPr>
        <w:t>&lt;/Amend&gt;</w:t>
      </w:r>
    </w:p>
    <w:p w14:paraId="450BABD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618</w:t>
      </w:r>
      <w:r w:rsidRPr="0094179C">
        <w:rPr>
          <w:rStyle w:val="HideTWBExt"/>
        </w:rPr>
        <w:t>&lt;/NumAm&gt;</w:t>
      </w:r>
    </w:p>
    <w:p w14:paraId="6BCC3AAF"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4F434C7" w14:textId="77777777" w:rsidR="0070379B" w:rsidRPr="0094179C" w:rsidRDefault="0070379B" w:rsidP="0070379B">
      <w:pPr>
        <w:pStyle w:val="NormalBold"/>
      </w:pPr>
      <w:r w:rsidRPr="0094179C">
        <w:rPr>
          <w:rStyle w:val="HideTWBExt"/>
          <w:b w:val="0"/>
        </w:rPr>
        <w:t>&lt;/RepeatBlock-By&gt;</w:t>
      </w:r>
    </w:p>
    <w:p w14:paraId="77996AA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9DFAAF" w14:textId="77777777" w:rsidR="0070379B" w:rsidRPr="0094179C" w:rsidRDefault="0070379B" w:rsidP="0070379B">
      <w:pPr>
        <w:pStyle w:val="NormalBold"/>
      </w:pPr>
      <w:r w:rsidRPr="0094179C">
        <w:rPr>
          <w:rStyle w:val="HideTWBExt"/>
        </w:rPr>
        <w:t>&lt;Article&gt;</w:t>
      </w:r>
      <w:r w:rsidRPr="0094179C">
        <w:t>Paragrafo 40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7C6B6A0" w14:textId="77777777" w:rsidTr="0007280B">
        <w:trPr>
          <w:trHeight w:hRule="exact" w:val="240"/>
          <w:jc w:val="center"/>
        </w:trPr>
        <w:tc>
          <w:tcPr>
            <w:tcW w:w="9752" w:type="dxa"/>
            <w:gridSpan w:val="2"/>
            <w:tcBorders>
              <w:top w:val="nil"/>
              <w:left w:val="nil"/>
              <w:bottom w:val="nil"/>
              <w:right w:val="nil"/>
            </w:tcBorders>
          </w:tcPr>
          <w:p w14:paraId="6EA70063" w14:textId="77777777" w:rsidR="0070379B" w:rsidRPr="0094179C" w:rsidRDefault="0070379B" w:rsidP="0007280B"/>
        </w:tc>
      </w:tr>
      <w:tr w:rsidR="0070379B" w:rsidRPr="0094179C" w14:paraId="1DDEF0DC" w14:textId="77777777" w:rsidTr="0007280B">
        <w:trPr>
          <w:trHeight w:val="240"/>
          <w:jc w:val="center"/>
        </w:trPr>
        <w:tc>
          <w:tcPr>
            <w:tcW w:w="4876" w:type="dxa"/>
            <w:tcBorders>
              <w:top w:val="nil"/>
              <w:left w:val="nil"/>
              <w:bottom w:val="nil"/>
              <w:right w:val="nil"/>
            </w:tcBorders>
          </w:tcPr>
          <w:p w14:paraId="3D58D7E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5F0F69" w14:textId="77777777" w:rsidR="0070379B" w:rsidRPr="0094179C" w:rsidRDefault="0070379B" w:rsidP="0007280B">
            <w:pPr>
              <w:pStyle w:val="AmColumnHeading"/>
            </w:pPr>
            <w:r w:rsidRPr="0094179C">
              <w:t>Emendamento</w:t>
            </w:r>
          </w:p>
        </w:tc>
      </w:tr>
      <w:tr w:rsidR="0070379B" w:rsidRPr="0094179C" w14:paraId="3C44673B" w14:textId="77777777" w:rsidTr="0007280B">
        <w:trPr>
          <w:jc w:val="center"/>
        </w:trPr>
        <w:tc>
          <w:tcPr>
            <w:tcW w:w="4876" w:type="dxa"/>
            <w:tcBorders>
              <w:top w:val="nil"/>
              <w:left w:val="nil"/>
              <w:bottom w:val="nil"/>
              <w:right w:val="nil"/>
            </w:tcBorders>
          </w:tcPr>
          <w:p w14:paraId="0CCAE6DD" w14:textId="77777777" w:rsidR="0070379B" w:rsidRPr="0094179C" w:rsidRDefault="0070379B" w:rsidP="0007280B">
            <w:pPr>
              <w:pStyle w:val="Normal6a"/>
            </w:pPr>
            <w:r w:rsidRPr="0094179C">
              <w:t>40.</w:t>
            </w:r>
            <w:r w:rsidRPr="0094179C">
              <w:tab/>
              <w:t xml:space="preserve">sottolinea che, in un contesto in cui gli attori globali fanno sempre più spesso ricorso all'interdipendenza commerciale quale strumento di coercizione economica, l'Unione deve </w:t>
            </w:r>
            <w:r w:rsidRPr="0094179C">
              <w:rPr>
                <w:b/>
                <w:i/>
              </w:rPr>
              <w:t>rafforzare la propria capacità di proteggere e promuovere</w:t>
            </w:r>
            <w:r w:rsidRPr="0094179C">
              <w:t xml:space="preserve"> i propri interessi strategici</w:t>
            </w:r>
            <w:r w:rsidRPr="0094179C">
              <w:rPr>
                <w:b/>
                <w:i/>
              </w:rPr>
              <w:t>, mettere a punto strumenti più solidi per contrastare la coercizione e garantire un'autentica reciprocità nell'ambito dei suoi partenariati</w:t>
            </w:r>
            <w:r w:rsidRPr="0094179C">
              <w:t>;</w:t>
            </w:r>
          </w:p>
        </w:tc>
        <w:tc>
          <w:tcPr>
            <w:tcW w:w="4876" w:type="dxa"/>
            <w:tcBorders>
              <w:top w:val="nil"/>
              <w:left w:val="nil"/>
              <w:bottom w:val="nil"/>
              <w:right w:val="nil"/>
            </w:tcBorders>
          </w:tcPr>
          <w:p w14:paraId="5F0775F0" w14:textId="77777777" w:rsidR="0070379B" w:rsidRPr="0094179C" w:rsidRDefault="0070379B" w:rsidP="0007280B">
            <w:pPr>
              <w:pStyle w:val="Normal6a"/>
            </w:pPr>
            <w:r w:rsidRPr="0094179C">
              <w:t>40.</w:t>
            </w:r>
            <w:r w:rsidRPr="0094179C">
              <w:tab/>
              <w:t xml:space="preserve">sottolinea che, in un contesto in cui gli attori globali fanno sempre più spesso ricorso all'interdipendenza commerciale quale strumento di coercizione economica, l'Unione deve </w:t>
            </w:r>
            <w:r w:rsidRPr="0094179C">
              <w:rPr>
                <w:b/>
                <w:i/>
              </w:rPr>
              <w:t>continuare a impegnarsi con le regioni emergenti dal punto di vista della crescita economica per mantenere il suo vantaggio competitivo a livello globale, tutelando nel contempo</w:t>
            </w:r>
            <w:r w:rsidRPr="0094179C">
              <w:t xml:space="preserve"> i propri interessi strategici </w:t>
            </w:r>
            <w:r w:rsidRPr="0094179C">
              <w:rPr>
                <w:b/>
                <w:i/>
              </w:rPr>
              <w:t>in maniera efficace e adeguata</w:t>
            </w:r>
            <w:r w:rsidRPr="0094179C">
              <w:t>;</w:t>
            </w:r>
          </w:p>
        </w:tc>
      </w:tr>
    </w:tbl>
    <w:p w14:paraId="2739239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182E6D" w14:textId="77777777" w:rsidR="0070379B" w:rsidRPr="0094179C" w:rsidRDefault="0070379B" w:rsidP="0070379B">
      <w:r w:rsidRPr="0094179C">
        <w:rPr>
          <w:rStyle w:val="HideTWBExt"/>
        </w:rPr>
        <w:t>&lt;/Amend&gt;</w:t>
      </w:r>
    </w:p>
    <w:p w14:paraId="18D89E0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619</w:t>
      </w:r>
      <w:r w:rsidRPr="0094179C">
        <w:rPr>
          <w:rStyle w:val="HideTWBExt"/>
        </w:rPr>
        <w:t>&lt;/NumAm&gt;</w:t>
      </w:r>
    </w:p>
    <w:p w14:paraId="4932EEC9"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1FF82D4" w14:textId="77777777" w:rsidR="0070379B" w:rsidRPr="0094179C" w:rsidRDefault="0070379B" w:rsidP="0070379B">
      <w:pPr>
        <w:pStyle w:val="NormalBold"/>
      </w:pPr>
      <w:r w:rsidRPr="0094179C">
        <w:rPr>
          <w:rStyle w:val="HideTWBExt"/>
          <w:b w:val="0"/>
        </w:rPr>
        <w:t>&lt;/RepeatBlock-By&gt;</w:t>
      </w:r>
    </w:p>
    <w:p w14:paraId="024ACD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AACF8A" w14:textId="77777777" w:rsidR="0070379B" w:rsidRPr="0094179C" w:rsidRDefault="0070379B" w:rsidP="0070379B">
      <w:pPr>
        <w:pStyle w:val="NormalBold"/>
      </w:pPr>
      <w:r w:rsidRPr="0094179C">
        <w:rPr>
          <w:rStyle w:val="HideTWBExt"/>
        </w:rPr>
        <w:t>&lt;Article&gt;</w:t>
      </w:r>
      <w:r w:rsidRPr="0094179C">
        <w:t>Paragrafo 40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5C27709" w14:textId="77777777" w:rsidTr="0007280B">
        <w:trPr>
          <w:trHeight w:hRule="exact" w:val="240"/>
          <w:jc w:val="center"/>
        </w:trPr>
        <w:tc>
          <w:tcPr>
            <w:tcW w:w="9752" w:type="dxa"/>
            <w:gridSpan w:val="2"/>
            <w:tcBorders>
              <w:top w:val="nil"/>
              <w:left w:val="nil"/>
              <w:bottom w:val="nil"/>
              <w:right w:val="nil"/>
            </w:tcBorders>
          </w:tcPr>
          <w:p w14:paraId="55E88EFE" w14:textId="77777777" w:rsidR="0070379B" w:rsidRPr="0094179C" w:rsidRDefault="0070379B" w:rsidP="0007280B"/>
        </w:tc>
      </w:tr>
      <w:tr w:rsidR="0070379B" w:rsidRPr="0094179C" w14:paraId="622189E5" w14:textId="77777777" w:rsidTr="0007280B">
        <w:trPr>
          <w:trHeight w:val="240"/>
          <w:jc w:val="center"/>
        </w:trPr>
        <w:tc>
          <w:tcPr>
            <w:tcW w:w="4876" w:type="dxa"/>
            <w:tcBorders>
              <w:top w:val="nil"/>
              <w:left w:val="nil"/>
              <w:bottom w:val="nil"/>
              <w:right w:val="nil"/>
            </w:tcBorders>
          </w:tcPr>
          <w:p w14:paraId="205D7D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B19EB0" w14:textId="77777777" w:rsidR="0070379B" w:rsidRPr="0094179C" w:rsidRDefault="0070379B" w:rsidP="0007280B">
            <w:pPr>
              <w:pStyle w:val="AmColumnHeading"/>
            </w:pPr>
            <w:r w:rsidRPr="0094179C">
              <w:t>Emendamento</w:t>
            </w:r>
          </w:p>
        </w:tc>
      </w:tr>
      <w:tr w:rsidR="0070379B" w:rsidRPr="0094179C" w14:paraId="47A25747" w14:textId="77777777" w:rsidTr="0007280B">
        <w:trPr>
          <w:jc w:val="center"/>
        </w:trPr>
        <w:tc>
          <w:tcPr>
            <w:tcW w:w="4876" w:type="dxa"/>
            <w:tcBorders>
              <w:top w:val="nil"/>
              <w:left w:val="nil"/>
              <w:bottom w:val="nil"/>
              <w:right w:val="nil"/>
            </w:tcBorders>
          </w:tcPr>
          <w:p w14:paraId="3BB40CBB" w14:textId="77777777" w:rsidR="0070379B" w:rsidRPr="0094179C" w:rsidRDefault="0070379B" w:rsidP="0007280B">
            <w:pPr>
              <w:pStyle w:val="Normal6a"/>
            </w:pPr>
          </w:p>
        </w:tc>
        <w:tc>
          <w:tcPr>
            <w:tcW w:w="4876" w:type="dxa"/>
            <w:tcBorders>
              <w:top w:val="nil"/>
              <w:left w:val="nil"/>
              <w:bottom w:val="nil"/>
              <w:right w:val="nil"/>
            </w:tcBorders>
          </w:tcPr>
          <w:p w14:paraId="0559230D" w14:textId="77777777" w:rsidR="0070379B" w:rsidRPr="0094179C" w:rsidRDefault="0070379B" w:rsidP="0007280B">
            <w:pPr>
              <w:pStyle w:val="Normal6a"/>
            </w:pPr>
            <w:r w:rsidRPr="0094179C">
              <w:rPr>
                <w:b/>
                <w:i/>
              </w:rPr>
              <w:t>40 bis.</w:t>
            </w:r>
            <w:r w:rsidRPr="0094179C">
              <w:tab/>
            </w:r>
            <w:r w:rsidRPr="0094179C">
              <w:rPr>
                <w:b/>
                <w:i/>
              </w:rPr>
              <w:t>sottolinea che il prossimo QFP dovrebbe prevedere maggiori risorse di bilancio per gli strumenti di finanziamento esterno a sostegno della ricostruzione dell'Ucraina, garantire il successo del processo di allargamento dell'UE, realizzare il Global Gateway e approfondire le alleanze strategiche con i partner, rafforzando in tal modo la posizione dell'Europa nel mondo; sottolinea l'importanza degli strumenti di finanziamento esterno a tale riguardo, comprese le continue garanzie specifiche a titolo del bilancio dell'UE; invita la Commissione a semplificare ulteriormente le disposizioni di attuazione per gli strumenti di finanziamento esterno, in particolare consolidando gli interventi su un modello simile a quanto è stato fatto all'interno dell'UE;</w:t>
            </w:r>
          </w:p>
        </w:tc>
      </w:tr>
    </w:tbl>
    <w:p w14:paraId="39FB296B"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370B38D" w14:textId="77777777" w:rsidR="0070379B" w:rsidRPr="00647DCB" w:rsidRDefault="0070379B" w:rsidP="0070379B">
      <w:pPr>
        <w:rPr>
          <w:lang w:val="fr-FR"/>
        </w:rPr>
      </w:pPr>
      <w:r w:rsidRPr="00647DCB">
        <w:rPr>
          <w:rStyle w:val="HideTWBExt"/>
          <w:lang w:val="fr-FR"/>
        </w:rPr>
        <w:t>&lt;/Amend&gt;</w:t>
      </w:r>
    </w:p>
    <w:p w14:paraId="44371B5E"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620</w:t>
      </w:r>
      <w:r w:rsidRPr="00647DCB">
        <w:rPr>
          <w:rStyle w:val="HideTWBExt"/>
          <w:lang w:val="fr-FR"/>
        </w:rPr>
        <w:t>&lt;/NumAm&gt;</w:t>
      </w:r>
    </w:p>
    <w:p w14:paraId="1121B301"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54DCD646" w14:textId="77777777" w:rsidR="0070379B" w:rsidRPr="00647DCB" w:rsidRDefault="0070379B" w:rsidP="0070379B">
      <w:pPr>
        <w:pStyle w:val="NormalBold"/>
        <w:rPr>
          <w:lang w:val="fr-FR"/>
        </w:rPr>
      </w:pPr>
      <w:r w:rsidRPr="00647DCB">
        <w:rPr>
          <w:rStyle w:val="HideTWBExt"/>
          <w:b w:val="0"/>
          <w:lang w:val="fr-FR"/>
        </w:rPr>
        <w:t>&lt;/RepeatBlock-By&gt;</w:t>
      </w:r>
    </w:p>
    <w:p w14:paraId="37151C0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E07E19" w14:textId="77777777" w:rsidR="0070379B" w:rsidRPr="0094179C" w:rsidRDefault="0070379B" w:rsidP="0070379B">
      <w:pPr>
        <w:pStyle w:val="NormalBold"/>
      </w:pPr>
      <w:r w:rsidRPr="0094179C">
        <w:rPr>
          <w:rStyle w:val="HideTWBExt"/>
        </w:rPr>
        <w:t>&lt;Article&gt;</w:t>
      </w:r>
      <w:r w:rsidRPr="0094179C">
        <w:t>Paragrafo 41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E7C032" w14:textId="77777777" w:rsidTr="0007280B">
        <w:trPr>
          <w:trHeight w:hRule="exact" w:val="240"/>
          <w:jc w:val="center"/>
        </w:trPr>
        <w:tc>
          <w:tcPr>
            <w:tcW w:w="9752" w:type="dxa"/>
            <w:gridSpan w:val="2"/>
            <w:tcBorders>
              <w:top w:val="nil"/>
              <w:left w:val="nil"/>
              <w:bottom w:val="nil"/>
              <w:right w:val="nil"/>
            </w:tcBorders>
          </w:tcPr>
          <w:p w14:paraId="22526B36" w14:textId="77777777" w:rsidR="0070379B" w:rsidRPr="0094179C" w:rsidRDefault="0070379B" w:rsidP="0007280B"/>
        </w:tc>
      </w:tr>
      <w:tr w:rsidR="0070379B" w:rsidRPr="0094179C" w14:paraId="7C4EB9E2" w14:textId="77777777" w:rsidTr="0007280B">
        <w:trPr>
          <w:trHeight w:val="240"/>
          <w:jc w:val="center"/>
        </w:trPr>
        <w:tc>
          <w:tcPr>
            <w:tcW w:w="4876" w:type="dxa"/>
            <w:tcBorders>
              <w:top w:val="nil"/>
              <w:left w:val="nil"/>
              <w:bottom w:val="nil"/>
              <w:right w:val="nil"/>
            </w:tcBorders>
          </w:tcPr>
          <w:p w14:paraId="2BC5263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58D777" w14:textId="77777777" w:rsidR="0070379B" w:rsidRPr="0094179C" w:rsidRDefault="0070379B" w:rsidP="0007280B">
            <w:pPr>
              <w:pStyle w:val="AmColumnHeading"/>
            </w:pPr>
            <w:r w:rsidRPr="0094179C">
              <w:t>Emendamento</w:t>
            </w:r>
          </w:p>
        </w:tc>
      </w:tr>
      <w:tr w:rsidR="0070379B" w:rsidRPr="0094179C" w14:paraId="6E0D51F8" w14:textId="77777777" w:rsidTr="0007280B">
        <w:trPr>
          <w:jc w:val="center"/>
        </w:trPr>
        <w:tc>
          <w:tcPr>
            <w:tcW w:w="4876" w:type="dxa"/>
            <w:tcBorders>
              <w:top w:val="nil"/>
              <w:left w:val="nil"/>
              <w:bottom w:val="nil"/>
              <w:right w:val="nil"/>
            </w:tcBorders>
          </w:tcPr>
          <w:p w14:paraId="733E0224" w14:textId="77777777" w:rsidR="0070379B" w:rsidRPr="0094179C" w:rsidRDefault="0070379B" w:rsidP="0007280B">
            <w:pPr>
              <w:pStyle w:val="Normal6a"/>
            </w:pPr>
            <w:r w:rsidRPr="0094179C">
              <w:rPr>
                <w:b/>
                <w:i/>
              </w:rPr>
              <w:t>41.</w:t>
            </w:r>
            <w:r w:rsidRPr="0094179C">
              <w:tab/>
            </w:r>
            <w:r w:rsidRPr="0094179C">
              <w:rPr>
                <w:b/>
                <w:i/>
              </w:rPr>
              <w:t>è del parere che il prossimo QFP sia fondamentale per preparare l'Unione all'allargamento e i paesi candidati all'adesione; ricorda che la stabilità, la sicurezza e la resilienza democratica dei paesi candidati sono indissolubilmente legate a quelle dell'UE e richiedono ingenti investimenti strategici per sostenere la convergenza con le norme dell'Unione;</w:t>
            </w:r>
          </w:p>
        </w:tc>
        <w:tc>
          <w:tcPr>
            <w:tcW w:w="4876" w:type="dxa"/>
            <w:tcBorders>
              <w:top w:val="nil"/>
              <w:left w:val="nil"/>
              <w:bottom w:val="nil"/>
              <w:right w:val="nil"/>
            </w:tcBorders>
          </w:tcPr>
          <w:p w14:paraId="2CE526C6" w14:textId="77777777" w:rsidR="0070379B" w:rsidRPr="0094179C" w:rsidRDefault="0070379B" w:rsidP="0007280B">
            <w:pPr>
              <w:pStyle w:val="Normal6a"/>
            </w:pPr>
            <w:r w:rsidRPr="0094179C">
              <w:rPr>
                <w:b/>
                <w:i/>
              </w:rPr>
              <w:t>soppresso</w:t>
            </w:r>
          </w:p>
        </w:tc>
      </w:tr>
    </w:tbl>
    <w:p w14:paraId="100E815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784D654" w14:textId="77777777" w:rsidR="0070379B" w:rsidRPr="0094179C" w:rsidRDefault="0070379B" w:rsidP="0070379B">
      <w:r w:rsidRPr="0094179C">
        <w:rPr>
          <w:rStyle w:val="HideTWBExt"/>
        </w:rPr>
        <w:t>&lt;/Amend&gt;</w:t>
      </w:r>
    </w:p>
    <w:p w14:paraId="5B82EB5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621</w:t>
      </w:r>
      <w:r w:rsidRPr="0094179C">
        <w:rPr>
          <w:rStyle w:val="HideTWBExt"/>
        </w:rPr>
        <w:t>&lt;/NumAm&gt;</w:t>
      </w:r>
    </w:p>
    <w:p w14:paraId="488BDFF2"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91B113E" w14:textId="77777777" w:rsidR="0070379B" w:rsidRPr="0094179C" w:rsidRDefault="0070379B" w:rsidP="0070379B">
      <w:pPr>
        <w:pStyle w:val="NormalBold"/>
      </w:pPr>
      <w:r w:rsidRPr="0094179C">
        <w:rPr>
          <w:rStyle w:val="HideTWBExt"/>
          <w:b w:val="0"/>
        </w:rPr>
        <w:t>&lt;/RepeatBlock-By&gt;</w:t>
      </w:r>
    </w:p>
    <w:p w14:paraId="5E71588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5F220B" w14:textId="77777777" w:rsidR="0070379B" w:rsidRPr="0094179C" w:rsidRDefault="0070379B" w:rsidP="0070379B">
      <w:pPr>
        <w:pStyle w:val="NormalBold"/>
      </w:pPr>
      <w:r w:rsidRPr="0094179C">
        <w:rPr>
          <w:rStyle w:val="HideTWBExt"/>
        </w:rPr>
        <w:t>&lt;Article&gt;</w:t>
      </w:r>
      <w:r w:rsidRPr="0094179C">
        <w:t>Paragrafo 41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398DE1" w14:textId="77777777" w:rsidTr="0007280B">
        <w:trPr>
          <w:trHeight w:hRule="exact" w:val="240"/>
          <w:jc w:val="center"/>
        </w:trPr>
        <w:tc>
          <w:tcPr>
            <w:tcW w:w="9752" w:type="dxa"/>
            <w:gridSpan w:val="2"/>
            <w:tcBorders>
              <w:top w:val="nil"/>
              <w:left w:val="nil"/>
              <w:bottom w:val="nil"/>
              <w:right w:val="nil"/>
            </w:tcBorders>
          </w:tcPr>
          <w:p w14:paraId="05A9CD67" w14:textId="77777777" w:rsidR="0070379B" w:rsidRPr="0094179C" w:rsidRDefault="0070379B" w:rsidP="0007280B"/>
        </w:tc>
      </w:tr>
      <w:tr w:rsidR="0070379B" w:rsidRPr="0094179C" w14:paraId="00189929" w14:textId="77777777" w:rsidTr="0007280B">
        <w:trPr>
          <w:trHeight w:val="240"/>
          <w:jc w:val="center"/>
        </w:trPr>
        <w:tc>
          <w:tcPr>
            <w:tcW w:w="4876" w:type="dxa"/>
            <w:tcBorders>
              <w:top w:val="nil"/>
              <w:left w:val="nil"/>
              <w:bottom w:val="nil"/>
              <w:right w:val="nil"/>
            </w:tcBorders>
          </w:tcPr>
          <w:p w14:paraId="6104EA0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93AB20" w14:textId="77777777" w:rsidR="0070379B" w:rsidRPr="0094179C" w:rsidRDefault="0070379B" w:rsidP="0007280B">
            <w:pPr>
              <w:pStyle w:val="AmColumnHeading"/>
            </w:pPr>
            <w:r w:rsidRPr="0094179C">
              <w:t>Emendamento</w:t>
            </w:r>
          </w:p>
        </w:tc>
      </w:tr>
      <w:tr w:rsidR="0070379B" w:rsidRPr="0094179C" w14:paraId="3FEE025D" w14:textId="77777777" w:rsidTr="0007280B">
        <w:trPr>
          <w:jc w:val="center"/>
        </w:trPr>
        <w:tc>
          <w:tcPr>
            <w:tcW w:w="4876" w:type="dxa"/>
            <w:tcBorders>
              <w:top w:val="nil"/>
              <w:left w:val="nil"/>
              <w:bottom w:val="nil"/>
              <w:right w:val="nil"/>
            </w:tcBorders>
          </w:tcPr>
          <w:p w14:paraId="4AB865A7" w14:textId="77777777" w:rsidR="0070379B" w:rsidRPr="0094179C" w:rsidRDefault="0070379B" w:rsidP="0007280B">
            <w:pPr>
              <w:pStyle w:val="Normal6a"/>
            </w:pPr>
            <w:r w:rsidRPr="0094179C">
              <w:rPr>
                <w:b/>
                <w:i/>
              </w:rPr>
              <w:t>41.</w:t>
            </w:r>
            <w:r w:rsidRPr="0094179C">
              <w:tab/>
            </w:r>
            <w:r w:rsidRPr="0094179C">
              <w:rPr>
                <w:b/>
                <w:i/>
              </w:rPr>
              <w:t>è del parere che il prossimo QFP sia fondamentale per preparare l'Unione all'allargamento e i paesi candidati all'adesione; ricorda che la stabilità, la sicurezza e la resilienza democratica dei paesi candidati sono indissolubilmente legate a quelle dell'UE e richiedono ingenti investimenti strategici per sostenere la convergenza con le norme dell'Unione;</w:t>
            </w:r>
          </w:p>
        </w:tc>
        <w:tc>
          <w:tcPr>
            <w:tcW w:w="4876" w:type="dxa"/>
            <w:tcBorders>
              <w:top w:val="nil"/>
              <w:left w:val="nil"/>
              <w:bottom w:val="nil"/>
              <w:right w:val="nil"/>
            </w:tcBorders>
          </w:tcPr>
          <w:p w14:paraId="1F209482" w14:textId="77777777" w:rsidR="0070379B" w:rsidRPr="0094179C" w:rsidRDefault="0070379B" w:rsidP="0007280B">
            <w:pPr>
              <w:pStyle w:val="Normal6a"/>
            </w:pPr>
            <w:r w:rsidRPr="0094179C">
              <w:rPr>
                <w:b/>
                <w:i/>
              </w:rPr>
              <w:t>soppresso</w:t>
            </w:r>
          </w:p>
        </w:tc>
      </w:tr>
    </w:tbl>
    <w:p w14:paraId="28DD7A0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39F735A" w14:textId="77777777" w:rsidR="0070379B" w:rsidRPr="0094179C" w:rsidRDefault="0070379B" w:rsidP="0070379B">
      <w:r w:rsidRPr="0094179C">
        <w:rPr>
          <w:rStyle w:val="HideTWBExt"/>
        </w:rPr>
        <w:t>&lt;/Amend&gt;</w:t>
      </w:r>
    </w:p>
    <w:p w14:paraId="370B7C4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622</w:t>
      </w:r>
      <w:r w:rsidRPr="0094179C">
        <w:rPr>
          <w:rStyle w:val="HideTWBExt"/>
        </w:rPr>
        <w:t>&lt;/NumAm&gt;</w:t>
      </w:r>
    </w:p>
    <w:p w14:paraId="4EAB5F99"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1F7F4614" w14:textId="77777777" w:rsidR="0070379B" w:rsidRPr="0094179C" w:rsidRDefault="0070379B" w:rsidP="0070379B">
      <w:pPr>
        <w:pStyle w:val="NormalBold"/>
      </w:pPr>
      <w:r w:rsidRPr="0094179C">
        <w:rPr>
          <w:rStyle w:val="HideTWBExt"/>
          <w:b w:val="0"/>
        </w:rPr>
        <w:t>&lt;/RepeatBlock-By&gt;</w:t>
      </w:r>
    </w:p>
    <w:p w14:paraId="70B02A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57BA03" w14:textId="77777777" w:rsidR="0070379B" w:rsidRPr="0094179C" w:rsidRDefault="0070379B" w:rsidP="0070379B">
      <w:pPr>
        <w:pStyle w:val="NormalBold"/>
      </w:pPr>
      <w:r w:rsidRPr="0094179C">
        <w:rPr>
          <w:rStyle w:val="HideTWBExt"/>
        </w:rPr>
        <w:t>&lt;Article&gt;</w:t>
      </w:r>
      <w:r w:rsidRPr="0094179C">
        <w:t>Paragrafo 41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439957" w14:textId="77777777" w:rsidTr="0007280B">
        <w:trPr>
          <w:trHeight w:hRule="exact" w:val="240"/>
          <w:jc w:val="center"/>
        </w:trPr>
        <w:tc>
          <w:tcPr>
            <w:tcW w:w="9752" w:type="dxa"/>
            <w:gridSpan w:val="2"/>
            <w:tcBorders>
              <w:top w:val="nil"/>
              <w:left w:val="nil"/>
              <w:bottom w:val="nil"/>
              <w:right w:val="nil"/>
            </w:tcBorders>
          </w:tcPr>
          <w:p w14:paraId="0D87E407" w14:textId="77777777" w:rsidR="0070379B" w:rsidRPr="0094179C" w:rsidRDefault="0070379B" w:rsidP="0007280B"/>
        </w:tc>
      </w:tr>
      <w:tr w:rsidR="0070379B" w:rsidRPr="0094179C" w14:paraId="3E6C4618" w14:textId="77777777" w:rsidTr="0007280B">
        <w:trPr>
          <w:trHeight w:val="240"/>
          <w:jc w:val="center"/>
        </w:trPr>
        <w:tc>
          <w:tcPr>
            <w:tcW w:w="4876" w:type="dxa"/>
            <w:tcBorders>
              <w:top w:val="nil"/>
              <w:left w:val="nil"/>
              <w:bottom w:val="nil"/>
              <w:right w:val="nil"/>
            </w:tcBorders>
          </w:tcPr>
          <w:p w14:paraId="095E6C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6DD40A" w14:textId="77777777" w:rsidR="0070379B" w:rsidRPr="0094179C" w:rsidRDefault="0070379B" w:rsidP="0007280B">
            <w:pPr>
              <w:pStyle w:val="AmColumnHeading"/>
            </w:pPr>
            <w:r w:rsidRPr="0094179C">
              <w:t>Emendamento</w:t>
            </w:r>
          </w:p>
        </w:tc>
      </w:tr>
      <w:tr w:rsidR="0070379B" w:rsidRPr="0094179C" w14:paraId="690AD7B3" w14:textId="77777777" w:rsidTr="0007280B">
        <w:trPr>
          <w:jc w:val="center"/>
        </w:trPr>
        <w:tc>
          <w:tcPr>
            <w:tcW w:w="4876" w:type="dxa"/>
            <w:tcBorders>
              <w:top w:val="nil"/>
              <w:left w:val="nil"/>
              <w:bottom w:val="nil"/>
              <w:right w:val="nil"/>
            </w:tcBorders>
          </w:tcPr>
          <w:p w14:paraId="5AC9E4FA" w14:textId="77777777" w:rsidR="0070379B" w:rsidRPr="0094179C" w:rsidRDefault="0070379B" w:rsidP="0007280B">
            <w:pPr>
              <w:pStyle w:val="Normal6a"/>
            </w:pPr>
            <w:r w:rsidRPr="0094179C">
              <w:t>41.</w:t>
            </w:r>
            <w:r w:rsidRPr="0094179C">
              <w:tab/>
              <w:t>è del parere che il prossimo QFP sia fondamentale per preparare l'Unione all'allargamento e i paesi candidati all'adesione; ricorda che la stabilità, la sicurezza e la resilienza democratica dei paesi candidati sono indissolubilmente legate a quelle dell'UE e richiedono ingenti investimenti strategici per sostenere la convergenza con le norme dell'Unione;</w:t>
            </w:r>
          </w:p>
        </w:tc>
        <w:tc>
          <w:tcPr>
            <w:tcW w:w="4876" w:type="dxa"/>
            <w:tcBorders>
              <w:top w:val="nil"/>
              <w:left w:val="nil"/>
              <w:bottom w:val="nil"/>
              <w:right w:val="nil"/>
            </w:tcBorders>
          </w:tcPr>
          <w:p w14:paraId="0E6237FF" w14:textId="77777777" w:rsidR="0070379B" w:rsidRPr="0094179C" w:rsidRDefault="0070379B" w:rsidP="0007280B">
            <w:pPr>
              <w:pStyle w:val="Normal6a"/>
            </w:pPr>
            <w:r w:rsidRPr="0094179C">
              <w:t>41.</w:t>
            </w:r>
            <w:r w:rsidRPr="0094179C">
              <w:tab/>
              <w:t>è del parere che il prossimo QFP sia fondamentale per preparare l'Unione all'allargamento e i paesi candidati all'adesione; ricorda che la stabilità, la sicurezza e la resilienza democratica dei paesi candidati sono indissolubilmente legate a quelle dell'UE e richiedono ingenti investimenti strategici</w:t>
            </w:r>
            <w:r w:rsidRPr="0094179C">
              <w:rPr>
                <w:b/>
                <w:i/>
              </w:rPr>
              <w:t>, associati alle riforme,</w:t>
            </w:r>
            <w:r w:rsidRPr="0094179C">
              <w:t xml:space="preserve"> per sostenere la convergenza con le norme dell'Unione;</w:t>
            </w:r>
          </w:p>
        </w:tc>
      </w:tr>
    </w:tbl>
    <w:p w14:paraId="6001D25B"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40EFCF37" w14:textId="77777777" w:rsidR="0070379B" w:rsidRPr="00647DCB" w:rsidRDefault="0070379B" w:rsidP="0070379B">
      <w:pPr>
        <w:rPr>
          <w:lang w:val="fr-FR"/>
        </w:rPr>
      </w:pPr>
      <w:r w:rsidRPr="00647DCB">
        <w:rPr>
          <w:rStyle w:val="HideTWBExt"/>
          <w:lang w:val="fr-FR"/>
        </w:rPr>
        <w:t>&lt;/Amend&gt;</w:t>
      </w:r>
    </w:p>
    <w:p w14:paraId="232122BE"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623</w:t>
      </w:r>
      <w:r w:rsidRPr="00647DCB">
        <w:rPr>
          <w:rStyle w:val="HideTWBExt"/>
          <w:lang w:val="fr-FR"/>
        </w:rPr>
        <w:t>&lt;/NumAm&gt;</w:t>
      </w:r>
    </w:p>
    <w:p w14:paraId="493E889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7F0B2A8C" w14:textId="77777777" w:rsidR="0070379B" w:rsidRPr="00647DCB" w:rsidRDefault="0070379B" w:rsidP="0070379B">
      <w:pPr>
        <w:pStyle w:val="NormalBold"/>
        <w:rPr>
          <w:lang w:val="fr-FR"/>
        </w:rPr>
      </w:pPr>
      <w:r w:rsidRPr="00647DCB">
        <w:rPr>
          <w:rStyle w:val="HideTWBExt"/>
          <w:b w:val="0"/>
          <w:lang w:val="fr-FR"/>
        </w:rPr>
        <w:t>&lt;/RepeatBlock-By&gt;</w:t>
      </w:r>
    </w:p>
    <w:p w14:paraId="6A6C3C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52A1DA" w14:textId="77777777" w:rsidR="0070379B" w:rsidRPr="0094179C" w:rsidRDefault="0070379B" w:rsidP="0070379B">
      <w:pPr>
        <w:pStyle w:val="NormalBold"/>
      </w:pPr>
      <w:r w:rsidRPr="0094179C">
        <w:rPr>
          <w:rStyle w:val="HideTWBExt"/>
        </w:rPr>
        <w:t>&lt;Article&gt;</w:t>
      </w:r>
      <w:r w:rsidRPr="0094179C">
        <w:t>Paragrafo 42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7A34C6" w14:textId="77777777" w:rsidTr="0007280B">
        <w:trPr>
          <w:trHeight w:hRule="exact" w:val="240"/>
          <w:jc w:val="center"/>
        </w:trPr>
        <w:tc>
          <w:tcPr>
            <w:tcW w:w="9752" w:type="dxa"/>
            <w:gridSpan w:val="2"/>
            <w:tcBorders>
              <w:top w:val="nil"/>
              <w:left w:val="nil"/>
              <w:bottom w:val="nil"/>
              <w:right w:val="nil"/>
            </w:tcBorders>
          </w:tcPr>
          <w:p w14:paraId="5E180B66" w14:textId="77777777" w:rsidR="0070379B" w:rsidRPr="0094179C" w:rsidRDefault="0070379B" w:rsidP="0007280B"/>
        </w:tc>
      </w:tr>
      <w:tr w:rsidR="0070379B" w:rsidRPr="0094179C" w14:paraId="74E8C03E" w14:textId="77777777" w:rsidTr="0007280B">
        <w:trPr>
          <w:trHeight w:val="240"/>
          <w:jc w:val="center"/>
        </w:trPr>
        <w:tc>
          <w:tcPr>
            <w:tcW w:w="4876" w:type="dxa"/>
            <w:tcBorders>
              <w:top w:val="nil"/>
              <w:left w:val="nil"/>
              <w:bottom w:val="nil"/>
              <w:right w:val="nil"/>
            </w:tcBorders>
          </w:tcPr>
          <w:p w14:paraId="7A477F4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EA7720" w14:textId="77777777" w:rsidR="0070379B" w:rsidRPr="0094179C" w:rsidRDefault="0070379B" w:rsidP="0007280B">
            <w:pPr>
              <w:pStyle w:val="AmColumnHeading"/>
            </w:pPr>
            <w:r w:rsidRPr="0094179C">
              <w:t>Emendamento</w:t>
            </w:r>
          </w:p>
        </w:tc>
      </w:tr>
      <w:tr w:rsidR="0070379B" w:rsidRPr="0094179C" w14:paraId="19FCDEBD" w14:textId="77777777" w:rsidTr="0007280B">
        <w:trPr>
          <w:jc w:val="center"/>
        </w:trPr>
        <w:tc>
          <w:tcPr>
            <w:tcW w:w="4876" w:type="dxa"/>
            <w:tcBorders>
              <w:top w:val="nil"/>
              <w:left w:val="nil"/>
              <w:bottom w:val="nil"/>
              <w:right w:val="nil"/>
            </w:tcBorders>
          </w:tcPr>
          <w:p w14:paraId="2023FE84" w14:textId="77777777" w:rsidR="0070379B" w:rsidRPr="0094179C" w:rsidRDefault="0070379B" w:rsidP="0007280B">
            <w:pPr>
              <w:pStyle w:val="Normal6a"/>
            </w:pPr>
            <w:r w:rsidRPr="0094179C">
              <w:rPr>
                <w:b/>
                <w:i/>
              </w:rPr>
              <w:t>42.</w:t>
            </w:r>
            <w:r w:rsidRPr="0094179C">
              <w:tab/>
            </w:r>
            <w:r w:rsidRPr="0094179C">
              <w:rPr>
                <w:b/>
                <w:i/>
              </w:rPr>
              <w:t>pone l'accento sulla necessità di un sostegno strategicamente mirato alla preadesione, alla crescita e agli investimenti; è del parere che l'assistenza post-2027 debba essere fornita sotto forma sia di sovvenzioni che di prestiti; ritiene, in tale contesto, che il futuro quadro dovrebbe prevedere meccanismi di finanziamento innovativi, compresi i prestiti ai paesi candidati coperti dal "margine di manovra" (la differenza tra il massimale delle risorse proprie e il massimale del QFP);</w:t>
            </w:r>
          </w:p>
        </w:tc>
        <w:tc>
          <w:tcPr>
            <w:tcW w:w="4876" w:type="dxa"/>
            <w:tcBorders>
              <w:top w:val="nil"/>
              <w:left w:val="nil"/>
              <w:bottom w:val="nil"/>
              <w:right w:val="nil"/>
            </w:tcBorders>
          </w:tcPr>
          <w:p w14:paraId="1FE7C853" w14:textId="77777777" w:rsidR="0070379B" w:rsidRPr="0094179C" w:rsidRDefault="0070379B" w:rsidP="0007280B">
            <w:pPr>
              <w:pStyle w:val="Normal6a"/>
            </w:pPr>
            <w:r w:rsidRPr="0094179C">
              <w:rPr>
                <w:b/>
                <w:i/>
              </w:rPr>
              <w:t>soppresso</w:t>
            </w:r>
          </w:p>
        </w:tc>
      </w:tr>
    </w:tbl>
    <w:p w14:paraId="14F9B02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49E8C567" w14:textId="77777777" w:rsidR="0070379B" w:rsidRPr="0094179C" w:rsidRDefault="0070379B" w:rsidP="0070379B">
      <w:r w:rsidRPr="0094179C">
        <w:rPr>
          <w:rStyle w:val="HideTWBExt"/>
        </w:rPr>
        <w:t>&lt;/Amend&gt;</w:t>
      </w:r>
    </w:p>
    <w:p w14:paraId="617B476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624</w:t>
      </w:r>
      <w:r w:rsidRPr="0094179C">
        <w:rPr>
          <w:rStyle w:val="HideTWBExt"/>
        </w:rPr>
        <w:t>&lt;/NumAm&gt;</w:t>
      </w:r>
    </w:p>
    <w:p w14:paraId="516EF8FB"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2952A8BA" w14:textId="77777777" w:rsidR="0070379B" w:rsidRPr="0094179C" w:rsidRDefault="0070379B" w:rsidP="0070379B">
      <w:pPr>
        <w:pStyle w:val="NormalBold"/>
      </w:pPr>
      <w:r w:rsidRPr="0094179C">
        <w:rPr>
          <w:rStyle w:val="HideTWBExt"/>
          <w:b w:val="0"/>
        </w:rPr>
        <w:t>&lt;/RepeatBlock-By&gt;</w:t>
      </w:r>
    </w:p>
    <w:p w14:paraId="631F9E7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102715" w14:textId="77777777" w:rsidR="0070379B" w:rsidRPr="0094179C" w:rsidRDefault="0070379B" w:rsidP="0070379B">
      <w:pPr>
        <w:pStyle w:val="NormalBold"/>
      </w:pPr>
      <w:r w:rsidRPr="0094179C">
        <w:rPr>
          <w:rStyle w:val="HideTWBExt"/>
        </w:rPr>
        <w:t>&lt;Article&gt;</w:t>
      </w:r>
      <w:r w:rsidRPr="0094179C">
        <w:t>Paragrafo 42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870C29" w14:textId="77777777" w:rsidTr="0007280B">
        <w:trPr>
          <w:trHeight w:hRule="exact" w:val="240"/>
          <w:jc w:val="center"/>
        </w:trPr>
        <w:tc>
          <w:tcPr>
            <w:tcW w:w="9752" w:type="dxa"/>
            <w:gridSpan w:val="2"/>
            <w:tcBorders>
              <w:top w:val="nil"/>
              <w:left w:val="nil"/>
              <w:bottom w:val="nil"/>
              <w:right w:val="nil"/>
            </w:tcBorders>
          </w:tcPr>
          <w:p w14:paraId="39B82C44" w14:textId="77777777" w:rsidR="0070379B" w:rsidRPr="0094179C" w:rsidRDefault="0070379B" w:rsidP="0007280B"/>
        </w:tc>
      </w:tr>
      <w:tr w:rsidR="0070379B" w:rsidRPr="0094179C" w14:paraId="42D97386" w14:textId="77777777" w:rsidTr="0007280B">
        <w:trPr>
          <w:trHeight w:val="240"/>
          <w:jc w:val="center"/>
        </w:trPr>
        <w:tc>
          <w:tcPr>
            <w:tcW w:w="4876" w:type="dxa"/>
            <w:tcBorders>
              <w:top w:val="nil"/>
              <w:left w:val="nil"/>
              <w:bottom w:val="nil"/>
              <w:right w:val="nil"/>
            </w:tcBorders>
          </w:tcPr>
          <w:p w14:paraId="7CEA6A7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80354CF" w14:textId="77777777" w:rsidR="0070379B" w:rsidRPr="0094179C" w:rsidRDefault="0070379B" w:rsidP="0007280B">
            <w:pPr>
              <w:pStyle w:val="AmColumnHeading"/>
            </w:pPr>
            <w:r w:rsidRPr="0094179C">
              <w:t>Emendamento</w:t>
            </w:r>
          </w:p>
        </w:tc>
      </w:tr>
      <w:tr w:rsidR="0070379B" w:rsidRPr="0094179C" w14:paraId="689EE767" w14:textId="77777777" w:rsidTr="0007280B">
        <w:trPr>
          <w:jc w:val="center"/>
        </w:trPr>
        <w:tc>
          <w:tcPr>
            <w:tcW w:w="4876" w:type="dxa"/>
            <w:tcBorders>
              <w:top w:val="nil"/>
              <w:left w:val="nil"/>
              <w:bottom w:val="nil"/>
              <w:right w:val="nil"/>
            </w:tcBorders>
          </w:tcPr>
          <w:p w14:paraId="2B31ABDB" w14:textId="77777777" w:rsidR="0070379B" w:rsidRPr="0094179C" w:rsidRDefault="0070379B" w:rsidP="0007280B">
            <w:pPr>
              <w:pStyle w:val="Normal6a"/>
            </w:pPr>
            <w:r w:rsidRPr="0094179C">
              <w:t>42.</w:t>
            </w:r>
            <w:r w:rsidRPr="0094179C">
              <w:tab/>
              <w:t>pone l'accento sulla necessità di un sostegno strategicamente mirato alla preadesione, alla crescita e agli investimenti;</w:t>
            </w:r>
            <w:r w:rsidRPr="0094179C">
              <w:rPr>
                <w:b/>
                <w:i/>
              </w:rPr>
              <w:t xml:space="preserve"> è del parere</w:t>
            </w:r>
            <w:r w:rsidRPr="0094179C">
              <w:t xml:space="preserve"> che l'assistenza post-2027 </w:t>
            </w:r>
            <w:r w:rsidRPr="0094179C">
              <w:rPr>
                <w:b/>
                <w:i/>
              </w:rPr>
              <w:t>debba essere fornita</w:t>
            </w:r>
            <w:r w:rsidRPr="0094179C">
              <w:t xml:space="preserve"> sotto forma </w:t>
            </w:r>
            <w:r w:rsidRPr="0094179C">
              <w:rPr>
                <w:b/>
                <w:i/>
              </w:rPr>
              <w:t>sia</w:t>
            </w:r>
            <w:r w:rsidRPr="0094179C">
              <w:t xml:space="preserve"> di sovvenzioni </w:t>
            </w:r>
            <w:r w:rsidRPr="0094179C">
              <w:rPr>
                <w:b/>
                <w:i/>
              </w:rPr>
              <w:t>che di prestiti</w:t>
            </w:r>
            <w:r w:rsidRPr="0094179C">
              <w:t>; ritiene</w:t>
            </w:r>
            <w:r w:rsidRPr="0094179C">
              <w:rPr>
                <w:b/>
                <w:i/>
              </w:rPr>
              <w:t>, in tale contesto,</w:t>
            </w:r>
            <w:r w:rsidRPr="0094179C">
              <w:t xml:space="preserve"> che il futuro quadro dovrebbe </w:t>
            </w:r>
            <w:r w:rsidRPr="0094179C">
              <w:rPr>
                <w:b/>
                <w:i/>
              </w:rPr>
              <w:t>prevedere</w:t>
            </w:r>
            <w:r w:rsidRPr="0094179C">
              <w:t xml:space="preserve"> meccanismi di finanziamento innovativi, </w:t>
            </w:r>
            <w:r w:rsidRPr="0094179C">
              <w:rPr>
                <w:b/>
                <w:i/>
              </w:rPr>
              <w:t>compresi i prestiti</w:t>
            </w:r>
            <w:r w:rsidRPr="0094179C">
              <w:t xml:space="preserve"> ai paesi candidati coperti dal "margine di manovra" </w:t>
            </w:r>
            <w:r w:rsidRPr="0094179C">
              <w:rPr>
                <w:b/>
                <w:i/>
              </w:rPr>
              <w:t>(la differenza tra il massimale delle risorse proprie e il massimale del QFP)</w:t>
            </w:r>
            <w:r w:rsidRPr="0094179C">
              <w:t>;</w:t>
            </w:r>
          </w:p>
        </w:tc>
        <w:tc>
          <w:tcPr>
            <w:tcW w:w="4876" w:type="dxa"/>
            <w:tcBorders>
              <w:top w:val="nil"/>
              <w:left w:val="nil"/>
              <w:bottom w:val="nil"/>
              <w:right w:val="nil"/>
            </w:tcBorders>
          </w:tcPr>
          <w:p w14:paraId="2B9AB1AC" w14:textId="77777777" w:rsidR="0070379B" w:rsidRPr="0094179C" w:rsidRDefault="0070379B" w:rsidP="0007280B">
            <w:pPr>
              <w:pStyle w:val="Normal6a"/>
            </w:pPr>
            <w:r w:rsidRPr="0094179C">
              <w:t>42.</w:t>
            </w:r>
            <w:r w:rsidRPr="0094179C">
              <w:tab/>
              <w:t xml:space="preserve">pone l'accento sulla necessità di un sostegno strategicamente mirato </w:t>
            </w:r>
            <w:r w:rsidRPr="0094179C">
              <w:rPr>
                <w:b/>
                <w:i/>
              </w:rPr>
              <w:t>e basato sui risultati</w:t>
            </w:r>
            <w:r w:rsidRPr="0094179C">
              <w:t xml:space="preserve"> alla preadesione, alla crescita e agli investimenti</w:t>
            </w:r>
            <w:r w:rsidRPr="0094179C">
              <w:rPr>
                <w:b/>
                <w:i/>
              </w:rPr>
              <w:t>, garantendo che il finanziamento sia diretto verso i progetti che rafforzano la resilienza economica, l'integrazione del mercato e le riforme strutturali</w:t>
            </w:r>
            <w:r w:rsidRPr="0094179C">
              <w:t>;</w:t>
            </w:r>
            <w:r w:rsidRPr="0094179C">
              <w:rPr>
                <w:b/>
                <w:i/>
              </w:rPr>
              <w:t xml:space="preserve"> sottolinea</w:t>
            </w:r>
            <w:r w:rsidRPr="0094179C">
              <w:t xml:space="preserve"> che l'assistenza post-2027 </w:t>
            </w:r>
            <w:r w:rsidRPr="0094179C">
              <w:rPr>
                <w:b/>
                <w:i/>
              </w:rPr>
              <w:t>dovrebbe essere primariamente strutturata</w:t>
            </w:r>
            <w:r w:rsidRPr="0094179C">
              <w:t xml:space="preserve"> sotto forma </w:t>
            </w:r>
            <w:r w:rsidRPr="0094179C">
              <w:rPr>
                <w:b/>
                <w:i/>
              </w:rPr>
              <w:t>di prestiti piuttosto che</w:t>
            </w:r>
            <w:r w:rsidRPr="0094179C">
              <w:t xml:space="preserve"> di sovvenzioni</w:t>
            </w:r>
            <w:r w:rsidRPr="0094179C">
              <w:rPr>
                <w:b/>
                <w:i/>
              </w:rPr>
              <w:t>, incoraggiando la responsabilità e la responsabilità finanziaria</w:t>
            </w:r>
            <w:r w:rsidRPr="0094179C">
              <w:t xml:space="preserve">; ritiene che il futuro quadro dovrebbe </w:t>
            </w:r>
            <w:r w:rsidRPr="0094179C">
              <w:rPr>
                <w:b/>
                <w:i/>
              </w:rPr>
              <w:t>esaminare</w:t>
            </w:r>
            <w:r w:rsidRPr="0094179C">
              <w:t xml:space="preserve"> meccanismi di finanziamento innovativi, </w:t>
            </w:r>
            <w:r w:rsidRPr="0094179C">
              <w:rPr>
                <w:b/>
                <w:i/>
              </w:rPr>
              <w:t>garantendo che qualsiasi prestito</w:t>
            </w:r>
            <w:r w:rsidRPr="0094179C">
              <w:t xml:space="preserve"> ai paesi candidati coperti dal "margine di manovra" </w:t>
            </w:r>
            <w:r w:rsidRPr="0094179C">
              <w:rPr>
                <w:b/>
                <w:i/>
              </w:rPr>
              <w:t>rimanga sostenibile dal punto di vista fiscale e non aumenti i rischi finanziari</w:t>
            </w:r>
            <w:r w:rsidRPr="0094179C">
              <w:t xml:space="preserve">; </w:t>
            </w:r>
            <w:r w:rsidRPr="0094179C">
              <w:rPr>
                <w:b/>
                <w:i/>
              </w:rPr>
              <w:t>chiede un controllo rigoroso e finanziamenti basati sui risultati;</w:t>
            </w:r>
          </w:p>
        </w:tc>
      </w:tr>
    </w:tbl>
    <w:p w14:paraId="3320450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057CAD" w14:textId="77777777" w:rsidR="0070379B" w:rsidRPr="0094179C" w:rsidRDefault="0070379B" w:rsidP="0070379B">
      <w:r w:rsidRPr="0094179C">
        <w:rPr>
          <w:rStyle w:val="HideTWBExt"/>
        </w:rPr>
        <w:t>&lt;/Amend&gt;</w:t>
      </w:r>
    </w:p>
    <w:p w14:paraId="17B3BAD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625</w:t>
      </w:r>
      <w:r w:rsidRPr="0094179C">
        <w:rPr>
          <w:rStyle w:val="HideTWBExt"/>
        </w:rPr>
        <w:t>&lt;/NumAm&gt;</w:t>
      </w:r>
    </w:p>
    <w:p w14:paraId="65144FE7"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574A43C8" w14:textId="77777777" w:rsidR="0070379B" w:rsidRPr="0094179C" w:rsidRDefault="0070379B" w:rsidP="0070379B">
      <w:pPr>
        <w:pStyle w:val="NormalBold"/>
      </w:pPr>
      <w:r w:rsidRPr="0094179C">
        <w:rPr>
          <w:rStyle w:val="HideTWBExt"/>
          <w:b w:val="0"/>
        </w:rPr>
        <w:t>&lt;/RepeatBlock-By&gt;</w:t>
      </w:r>
    </w:p>
    <w:p w14:paraId="57173AF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3D80AD" w14:textId="77777777" w:rsidR="0070379B" w:rsidRPr="0094179C" w:rsidRDefault="0070379B" w:rsidP="0070379B">
      <w:pPr>
        <w:pStyle w:val="NormalBold"/>
      </w:pPr>
      <w:r w:rsidRPr="0094179C">
        <w:rPr>
          <w:rStyle w:val="HideTWBExt"/>
        </w:rPr>
        <w:t>&lt;Article&gt;</w:t>
      </w:r>
      <w:r w:rsidRPr="0094179C">
        <w:t>Paragrafo 42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2E4253" w14:textId="77777777" w:rsidTr="0007280B">
        <w:trPr>
          <w:trHeight w:hRule="exact" w:val="240"/>
          <w:jc w:val="center"/>
        </w:trPr>
        <w:tc>
          <w:tcPr>
            <w:tcW w:w="9752" w:type="dxa"/>
            <w:gridSpan w:val="2"/>
            <w:tcBorders>
              <w:top w:val="nil"/>
              <w:left w:val="nil"/>
              <w:bottom w:val="nil"/>
              <w:right w:val="nil"/>
            </w:tcBorders>
          </w:tcPr>
          <w:p w14:paraId="1F7E451E" w14:textId="77777777" w:rsidR="0070379B" w:rsidRPr="0094179C" w:rsidRDefault="0070379B" w:rsidP="0007280B"/>
        </w:tc>
      </w:tr>
      <w:tr w:rsidR="0070379B" w:rsidRPr="0094179C" w14:paraId="47AB29B6" w14:textId="77777777" w:rsidTr="0007280B">
        <w:trPr>
          <w:trHeight w:val="240"/>
          <w:jc w:val="center"/>
        </w:trPr>
        <w:tc>
          <w:tcPr>
            <w:tcW w:w="4876" w:type="dxa"/>
            <w:tcBorders>
              <w:top w:val="nil"/>
              <w:left w:val="nil"/>
              <w:bottom w:val="nil"/>
              <w:right w:val="nil"/>
            </w:tcBorders>
          </w:tcPr>
          <w:p w14:paraId="6BB34D5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AB88C7" w14:textId="77777777" w:rsidR="0070379B" w:rsidRPr="0094179C" w:rsidRDefault="0070379B" w:rsidP="0007280B">
            <w:pPr>
              <w:pStyle w:val="AmColumnHeading"/>
            </w:pPr>
            <w:r w:rsidRPr="0094179C">
              <w:t>Emendamento</w:t>
            </w:r>
          </w:p>
        </w:tc>
      </w:tr>
      <w:tr w:rsidR="0070379B" w:rsidRPr="0094179C" w14:paraId="4A1F6AA9" w14:textId="77777777" w:rsidTr="0007280B">
        <w:trPr>
          <w:jc w:val="center"/>
        </w:trPr>
        <w:tc>
          <w:tcPr>
            <w:tcW w:w="4876" w:type="dxa"/>
            <w:tcBorders>
              <w:top w:val="nil"/>
              <w:left w:val="nil"/>
              <w:bottom w:val="nil"/>
              <w:right w:val="nil"/>
            </w:tcBorders>
          </w:tcPr>
          <w:p w14:paraId="0C6C08C8" w14:textId="77777777" w:rsidR="0070379B" w:rsidRPr="0094179C" w:rsidRDefault="0070379B" w:rsidP="0007280B">
            <w:pPr>
              <w:pStyle w:val="Normal6a"/>
            </w:pPr>
            <w:r w:rsidRPr="0094179C">
              <w:t>42.</w:t>
            </w:r>
            <w:r w:rsidRPr="0094179C">
              <w:tab/>
              <w:t xml:space="preserve">pone l'accento sulla necessità di un sostegno strategicamente mirato alla preadesione, alla crescita e agli investimenti; è del parere che l'assistenza post-2027 debba essere fornita sotto forma </w:t>
            </w:r>
            <w:r w:rsidRPr="0094179C">
              <w:rPr>
                <w:b/>
                <w:i/>
              </w:rPr>
              <w:t>sia di sovvenzioni che</w:t>
            </w:r>
            <w:r w:rsidRPr="0094179C">
              <w:t xml:space="preserve"> di prestiti; ritiene, in tale contesto, che il futuro quadro dovrebbe prevedere meccanismi di finanziamento innovativi, </w:t>
            </w:r>
            <w:r w:rsidRPr="0094179C">
              <w:rPr>
                <w:b/>
                <w:i/>
              </w:rPr>
              <w:t>compresi i prestiti ai paesi candidati coperti dal "margine di manovra" (la differenza tra il massimale delle risorse proprie e il massimale del QFP)</w:t>
            </w:r>
            <w:r w:rsidRPr="0094179C">
              <w:t>;</w:t>
            </w:r>
          </w:p>
        </w:tc>
        <w:tc>
          <w:tcPr>
            <w:tcW w:w="4876" w:type="dxa"/>
            <w:tcBorders>
              <w:top w:val="nil"/>
              <w:left w:val="nil"/>
              <w:bottom w:val="nil"/>
              <w:right w:val="nil"/>
            </w:tcBorders>
          </w:tcPr>
          <w:p w14:paraId="27999615" w14:textId="77777777" w:rsidR="0070379B" w:rsidRPr="0094179C" w:rsidRDefault="0070379B" w:rsidP="0007280B">
            <w:pPr>
              <w:pStyle w:val="Normal6a"/>
            </w:pPr>
            <w:r w:rsidRPr="0094179C">
              <w:t>42.</w:t>
            </w:r>
            <w:r w:rsidRPr="0094179C">
              <w:tab/>
              <w:t xml:space="preserve">pone l'accento sulla necessità di un sostegno strategicamente mirato alla preadesione, alla crescita e agli investimenti; è del parere che l'assistenza post-2027 debba essere fornita sotto forma </w:t>
            </w:r>
            <w:r w:rsidRPr="0094179C">
              <w:rPr>
                <w:b/>
                <w:i/>
              </w:rPr>
              <w:t>esclusivamente</w:t>
            </w:r>
            <w:r w:rsidRPr="0094179C">
              <w:t xml:space="preserve"> di prestiti; ritiene, in tale contesto, che il futuro quadro dovrebbe </w:t>
            </w:r>
            <w:r w:rsidRPr="0094179C">
              <w:rPr>
                <w:b/>
                <w:i/>
              </w:rPr>
              <w:t>altresì</w:t>
            </w:r>
            <w:r w:rsidRPr="0094179C">
              <w:t xml:space="preserve"> prevedere meccanismi di finanziamento innovativi, </w:t>
            </w:r>
            <w:r w:rsidRPr="0094179C">
              <w:rPr>
                <w:b/>
                <w:i/>
              </w:rPr>
              <w:t>compreso il sostegno diretto da parte degli Stati membri e delle istituzioni internazionali e dagli istituti finanziari commerciali; esclude che i costi dei prestiti per la preadesione, le agevolazioni altri accordi possano essere finanziati dal bilancio dell'UE</w:t>
            </w:r>
            <w:r w:rsidRPr="0094179C">
              <w:t>;</w:t>
            </w:r>
          </w:p>
        </w:tc>
      </w:tr>
    </w:tbl>
    <w:p w14:paraId="324BB6B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DADD58A" w14:textId="77777777" w:rsidR="0070379B" w:rsidRPr="0094179C" w:rsidRDefault="0070379B" w:rsidP="0070379B">
      <w:r w:rsidRPr="0094179C">
        <w:rPr>
          <w:rStyle w:val="HideTWBExt"/>
        </w:rPr>
        <w:t>&lt;/Amend&gt;</w:t>
      </w:r>
    </w:p>
    <w:p w14:paraId="7A8308E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626</w:t>
      </w:r>
      <w:r w:rsidRPr="0094179C">
        <w:rPr>
          <w:rStyle w:val="HideTWBExt"/>
        </w:rPr>
        <w:t>&lt;/NumAm&gt;</w:t>
      </w:r>
    </w:p>
    <w:p w14:paraId="0FF9C045"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B51C0A6"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A58993E" w14:textId="77777777" w:rsidR="0070379B" w:rsidRPr="0094179C" w:rsidRDefault="0070379B" w:rsidP="0070379B">
      <w:pPr>
        <w:pStyle w:val="NormalBold"/>
      </w:pPr>
      <w:r w:rsidRPr="0094179C">
        <w:rPr>
          <w:rStyle w:val="HideTWBExt"/>
          <w:b w:val="0"/>
        </w:rPr>
        <w:t>&lt;/RepeatBlock-By&gt;</w:t>
      </w:r>
    </w:p>
    <w:p w14:paraId="03FB999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402D4A" w14:textId="77777777" w:rsidR="0070379B" w:rsidRPr="0094179C" w:rsidRDefault="0070379B" w:rsidP="0070379B">
      <w:pPr>
        <w:pStyle w:val="NormalBold"/>
      </w:pPr>
      <w:r w:rsidRPr="0094179C">
        <w:rPr>
          <w:rStyle w:val="HideTWBExt"/>
        </w:rPr>
        <w:t>&lt;Article&gt;</w:t>
      </w:r>
      <w:r w:rsidRPr="0094179C">
        <w:t>Paragrafo 42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2AAC72" w14:textId="77777777" w:rsidTr="0007280B">
        <w:trPr>
          <w:trHeight w:hRule="exact" w:val="240"/>
          <w:jc w:val="center"/>
        </w:trPr>
        <w:tc>
          <w:tcPr>
            <w:tcW w:w="9752" w:type="dxa"/>
            <w:gridSpan w:val="2"/>
            <w:tcBorders>
              <w:top w:val="nil"/>
              <w:left w:val="nil"/>
              <w:bottom w:val="nil"/>
              <w:right w:val="nil"/>
            </w:tcBorders>
          </w:tcPr>
          <w:p w14:paraId="47165E41" w14:textId="77777777" w:rsidR="0070379B" w:rsidRPr="0094179C" w:rsidRDefault="0070379B" w:rsidP="0007280B"/>
        </w:tc>
      </w:tr>
      <w:tr w:rsidR="0070379B" w:rsidRPr="0094179C" w14:paraId="24F670D7" w14:textId="77777777" w:rsidTr="0007280B">
        <w:trPr>
          <w:trHeight w:val="240"/>
          <w:jc w:val="center"/>
        </w:trPr>
        <w:tc>
          <w:tcPr>
            <w:tcW w:w="4876" w:type="dxa"/>
            <w:tcBorders>
              <w:top w:val="nil"/>
              <w:left w:val="nil"/>
              <w:bottom w:val="nil"/>
              <w:right w:val="nil"/>
            </w:tcBorders>
          </w:tcPr>
          <w:p w14:paraId="40265A2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5E0BC6" w14:textId="77777777" w:rsidR="0070379B" w:rsidRPr="0094179C" w:rsidRDefault="0070379B" w:rsidP="0007280B">
            <w:pPr>
              <w:pStyle w:val="AmColumnHeading"/>
            </w:pPr>
            <w:r w:rsidRPr="0094179C">
              <w:t>Emendamento</w:t>
            </w:r>
          </w:p>
        </w:tc>
      </w:tr>
      <w:tr w:rsidR="0070379B" w:rsidRPr="0094179C" w14:paraId="63CB6583" w14:textId="77777777" w:rsidTr="0007280B">
        <w:trPr>
          <w:jc w:val="center"/>
        </w:trPr>
        <w:tc>
          <w:tcPr>
            <w:tcW w:w="4876" w:type="dxa"/>
            <w:tcBorders>
              <w:top w:val="nil"/>
              <w:left w:val="nil"/>
              <w:bottom w:val="nil"/>
              <w:right w:val="nil"/>
            </w:tcBorders>
          </w:tcPr>
          <w:p w14:paraId="1D53ADA4" w14:textId="77777777" w:rsidR="0070379B" w:rsidRPr="0094179C" w:rsidRDefault="0070379B" w:rsidP="0007280B">
            <w:pPr>
              <w:pStyle w:val="Normal6a"/>
            </w:pPr>
            <w:r w:rsidRPr="0094179C">
              <w:t>42.</w:t>
            </w:r>
            <w:r w:rsidRPr="0094179C">
              <w:tab/>
              <w:t>pone l'accento sulla necessità di un sostegno strategicamente mirato alla preadesione, alla crescita e agli investimenti; è del parere che l'assistenza post-2027 debba essere fornita sotto forma sia di sovvenzioni che di prestiti; ritiene, in tale contesto, che il futuro quadro dovrebbe prevedere meccanismi di finanziamento innovativi, compresi i prestiti ai paesi candidati coperti dal "margine di manovra" (la differenza tra il massimale delle risorse proprie e il massimale del QFP);</w:t>
            </w:r>
          </w:p>
        </w:tc>
        <w:tc>
          <w:tcPr>
            <w:tcW w:w="4876" w:type="dxa"/>
            <w:tcBorders>
              <w:top w:val="nil"/>
              <w:left w:val="nil"/>
              <w:bottom w:val="nil"/>
              <w:right w:val="nil"/>
            </w:tcBorders>
          </w:tcPr>
          <w:p w14:paraId="2E3935A2" w14:textId="77777777" w:rsidR="0070379B" w:rsidRPr="0094179C" w:rsidRDefault="0070379B" w:rsidP="0007280B">
            <w:pPr>
              <w:pStyle w:val="Normal6a"/>
            </w:pPr>
            <w:r w:rsidRPr="0094179C">
              <w:t>42.</w:t>
            </w:r>
            <w:r w:rsidRPr="0094179C">
              <w:tab/>
              <w:t xml:space="preserve">pone l'accento sulla necessità di un sostegno strategicamente mirato alla preadesione, alla crescita e agli investimenti; è del parere che l'assistenza </w:t>
            </w:r>
            <w:r w:rsidRPr="0094179C">
              <w:rPr>
                <w:b/>
                <w:i/>
              </w:rPr>
              <w:t>preadesione</w:t>
            </w:r>
            <w:r w:rsidRPr="0094179C">
              <w:t xml:space="preserve"> post-2027 debba essere fornita sotto forma sia di sovvenzioni che di prestiti; ritiene, in tale contesto, che il futuro quadro dovrebbe prevedere meccanismi di finanziamento innovativi, compresi </w:t>
            </w:r>
            <w:r w:rsidRPr="0094179C">
              <w:rPr>
                <w:b/>
                <w:i/>
              </w:rPr>
              <w:t>anche</w:t>
            </w:r>
            <w:r w:rsidRPr="0094179C">
              <w:t xml:space="preserve"> i prestiti ai paesi candidati coperti dal "margine di manovra" (la differenza tra il massimale delle risorse proprie e il massimale del QFP);</w:t>
            </w:r>
          </w:p>
        </w:tc>
      </w:tr>
    </w:tbl>
    <w:p w14:paraId="0D022E6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BA0646" w14:textId="77777777" w:rsidR="0070379B" w:rsidRPr="0094179C" w:rsidRDefault="0070379B" w:rsidP="0070379B">
      <w:r w:rsidRPr="0094179C">
        <w:rPr>
          <w:rStyle w:val="HideTWBExt"/>
        </w:rPr>
        <w:t>&lt;/Amend&gt;</w:t>
      </w:r>
    </w:p>
    <w:p w14:paraId="2209479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627</w:t>
      </w:r>
      <w:r w:rsidRPr="0094179C">
        <w:rPr>
          <w:rStyle w:val="HideTWBExt"/>
        </w:rPr>
        <w:t>&lt;/NumAm&gt;</w:t>
      </w:r>
    </w:p>
    <w:p w14:paraId="590B2EC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D0FB0B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DFA2294" w14:textId="77777777" w:rsidR="0070379B" w:rsidRPr="0094179C" w:rsidRDefault="0070379B" w:rsidP="0070379B">
      <w:pPr>
        <w:pStyle w:val="NormalBold"/>
      </w:pPr>
      <w:r w:rsidRPr="0094179C">
        <w:rPr>
          <w:rStyle w:val="HideTWBExt"/>
          <w:b w:val="0"/>
        </w:rPr>
        <w:t>&lt;/RepeatBlock-By&gt;</w:t>
      </w:r>
    </w:p>
    <w:p w14:paraId="000D956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288FC5" w14:textId="77777777" w:rsidR="0070379B" w:rsidRPr="0094179C" w:rsidRDefault="0070379B" w:rsidP="0070379B">
      <w:pPr>
        <w:pStyle w:val="NormalBold"/>
      </w:pPr>
      <w:r w:rsidRPr="0094179C">
        <w:rPr>
          <w:rStyle w:val="HideTWBExt"/>
        </w:rPr>
        <w:t>&lt;Article&gt;</w:t>
      </w:r>
      <w:r w:rsidRPr="0094179C">
        <w:t>Paragrafo 43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FB9928" w14:textId="77777777" w:rsidTr="0007280B">
        <w:trPr>
          <w:trHeight w:hRule="exact" w:val="240"/>
          <w:jc w:val="center"/>
        </w:trPr>
        <w:tc>
          <w:tcPr>
            <w:tcW w:w="9752" w:type="dxa"/>
            <w:gridSpan w:val="2"/>
            <w:tcBorders>
              <w:top w:val="nil"/>
              <w:left w:val="nil"/>
              <w:bottom w:val="nil"/>
              <w:right w:val="nil"/>
            </w:tcBorders>
          </w:tcPr>
          <w:p w14:paraId="432030C4" w14:textId="77777777" w:rsidR="0070379B" w:rsidRPr="0094179C" w:rsidRDefault="0070379B" w:rsidP="0007280B"/>
        </w:tc>
      </w:tr>
      <w:tr w:rsidR="0070379B" w:rsidRPr="0094179C" w14:paraId="6806B5D4" w14:textId="77777777" w:rsidTr="0007280B">
        <w:trPr>
          <w:trHeight w:val="240"/>
          <w:jc w:val="center"/>
        </w:trPr>
        <w:tc>
          <w:tcPr>
            <w:tcW w:w="4876" w:type="dxa"/>
            <w:tcBorders>
              <w:top w:val="nil"/>
              <w:left w:val="nil"/>
              <w:bottom w:val="nil"/>
              <w:right w:val="nil"/>
            </w:tcBorders>
          </w:tcPr>
          <w:p w14:paraId="032F78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1EB4B0" w14:textId="77777777" w:rsidR="0070379B" w:rsidRPr="0094179C" w:rsidRDefault="0070379B" w:rsidP="0007280B">
            <w:pPr>
              <w:pStyle w:val="AmColumnHeading"/>
            </w:pPr>
            <w:r w:rsidRPr="0094179C">
              <w:t>Emendamento</w:t>
            </w:r>
          </w:p>
        </w:tc>
      </w:tr>
      <w:tr w:rsidR="0070379B" w:rsidRPr="0094179C" w14:paraId="49B85602" w14:textId="77777777" w:rsidTr="0007280B">
        <w:trPr>
          <w:jc w:val="center"/>
        </w:trPr>
        <w:tc>
          <w:tcPr>
            <w:tcW w:w="4876" w:type="dxa"/>
            <w:tcBorders>
              <w:top w:val="nil"/>
              <w:left w:val="nil"/>
              <w:bottom w:val="nil"/>
              <w:right w:val="nil"/>
            </w:tcBorders>
          </w:tcPr>
          <w:p w14:paraId="647A7A74" w14:textId="77777777" w:rsidR="0070379B" w:rsidRPr="0094179C" w:rsidRDefault="0070379B" w:rsidP="0007280B">
            <w:pPr>
              <w:pStyle w:val="Normal6a"/>
            </w:pPr>
            <w:r w:rsidRPr="0094179C">
              <w:t>43.</w:t>
            </w:r>
            <w:r w:rsidRPr="0094179C">
              <w:tab/>
              <w:t xml:space="preserve">sottolinea che il sostegno finanziario deve essere subordinato all'attuazione delle riforme </w:t>
            </w:r>
            <w:r w:rsidRPr="0094179C">
              <w:rPr>
                <w:b/>
                <w:i/>
              </w:rPr>
              <w:t>e al rispetto dei valori dell'Unione</w:t>
            </w:r>
            <w:r w:rsidRPr="0094179C">
              <w:t>; pone in tal senso l'accento sulla necessità di un solido modello di governance che garantisca la responsabilità, la vigilanza e il controllo parlamentari;</w:t>
            </w:r>
          </w:p>
        </w:tc>
        <w:tc>
          <w:tcPr>
            <w:tcW w:w="4876" w:type="dxa"/>
            <w:tcBorders>
              <w:top w:val="nil"/>
              <w:left w:val="nil"/>
              <w:bottom w:val="nil"/>
              <w:right w:val="nil"/>
            </w:tcBorders>
          </w:tcPr>
          <w:p w14:paraId="49B89852" w14:textId="77777777" w:rsidR="0070379B" w:rsidRPr="0094179C" w:rsidRDefault="0070379B" w:rsidP="0007280B">
            <w:pPr>
              <w:pStyle w:val="Normal6a"/>
            </w:pPr>
            <w:r w:rsidRPr="0094179C">
              <w:t>43.</w:t>
            </w:r>
            <w:r w:rsidRPr="0094179C">
              <w:tab/>
              <w:t xml:space="preserve">sottolinea che il sostegno finanziario deve essere subordinato </w:t>
            </w:r>
            <w:r w:rsidRPr="0094179C">
              <w:rPr>
                <w:b/>
                <w:i/>
              </w:rPr>
              <w:t>al rispetto dei valori dell'Unione e</w:t>
            </w:r>
            <w:r w:rsidRPr="0094179C">
              <w:t xml:space="preserve"> all'attuazione delle riforme </w:t>
            </w:r>
            <w:r w:rsidRPr="0094179C">
              <w:rPr>
                <w:b/>
                <w:i/>
              </w:rPr>
              <w:t>associate all'attuazione dell'acquis dell'UE</w:t>
            </w:r>
            <w:r w:rsidRPr="0094179C">
              <w:t>; pone in tal senso l'accento sulla necessità di un solido modello di governance che garantisca la responsabilità, la vigilanza e il controllo parlamentari</w:t>
            </w:r>
            <w:r w:rsidRPr="0094179C">
              <w:rPr>
                <w:b/>
                <w:i/>
              </w:rPr>
              <w:t>, in particolare un'architettura antifrode robusta e funzionante</w:t>
            </w:r>
            <w:r w:rsidRPr="0094179C">
              <w:t xml:space="preserve">; </w:t>
            </w:r>
            <w:r w:rsidRPr="0094179C">
              <w:rPr>
                <w:b/>
                <w:i/>
              </w:rPr>
              <w:t>sottolinea il ruolo costruttivo svolto da una società civile dinamica, in particolare in vista del processo di integrazione nell'UE e, di conseguenza, dei paesi dell'allargamento; sottolinea, a tale proposito, la necessità di aumentare i finanziamenti per gli attori della società civile, in particolare in caso di chiusura degli spazi civici, con particolare attenzione alla protezione dei difensori dei diritti umani e dei giornalisti; chiede maggiori finanziamenti per rafforzare le capacità delle delegazioni dell'UE e delle principali parti interessate nell'elaborazione e nell'attuazione delle principali politiche pubbliche per la promozione e la protezione di una società civile più forte;</w:t>
            </w:r>
          </w:p>
        </w:tc>
      </w:tr>
    </w:tbl>
    <w:p w14:paraId="3FC86ADC"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06B8557D" w14:textId="77777777" w:rsidR="0070379B" w:rsidRPr="00647DCB" w:rsidRDefault="0070379B" w:rsidP="0070379B">
      <w:pPr>
        <w:rPr>
          <w:lang w:val="fr-FR"/>
        </w:rPr>
      </w:pPr>
      <w:r w:rsidRPr="00647DCB">
        <w:rPr>
          <w:rStyle w:val="HideTWBExt"/>
          <w:lang w:val="fr-FR"/>
        </w:rPr>
        <w:t>&lt;/Amend&gt;</w:t>
      </w:r>
    </w:p>
    <w:p w14:paraId="24445EC0"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628</w:t>
      </w:r>
      <w:r w:rsidRPr="00647DCB">
        <w:rPr>
          <w:rStyle w:val="HideTWBExt"/>
          <w:lang w:val="fr-FR"/>
        </w:rPr>
        <w:t>&lt;/NumAm&gt;</w:t>
      </w:r>
    </w:p>
    <w:p w14:paraId="6DF3A478"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w:t>
      </w:r>
      <w:r w:rsidRPr="00647DCB">
        <w:rPr>
          <w:rStyle w:val="HideTWBExt"/>
          <w:b w:val="0"/>
          <w:lang w:val="fr-FR"/>
        </w:rPr>
        <w:t>&lt;/Members&gt;</w:t>
      </w:r>
    </w:p>
    <w:p w14:paraId="36F97CB1" w14:textId="77777777" w:rsidR="0070379B" w:rsidRPr="00647DCB" w:rsidRDefault="0070379B" w:rsidP="0070379B">
      <w:pPr>
        <w:pStyle w:val="NormalBold"/>
        <w:rPr>
          <w:lang w:val="fr-FR"/>
        </w:rPr>
      </w:pPr>
      <w:r w:rsidRPr="00647DCB">
        <w:rPr>
          <w:rStyle w:val="HideTWBExt"/>
          <w:b w:val="0"/>
          <w:lang w:val="fr-FR"/>
        </w:rPr>
        <w:t>&lt;/RepeatBlock-By&gt;</w:t>
      </w:r>
    </w:p>
    <w:p w14:paraId="1C3157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0095EE" w14:textId="77777777" w:rsidR="0070379B" w:rsidRPr="0094179C" w:rsidRDefault="0070379B" w:rsidP="0070379B">
      <w:pPr>
        <w:pStyle w:val="NormalBold"/>
      </w:pPr>
      <w:r w:rsidRPr="0094179C">
        <w:rPr>
          <w:rStyle w:val="HideTWBExt"/>
        </w:rPr>
        <w:t>&lt;Article&gt;</w:t>
      </w:r>
      <w:r w:rsidRPr="0094179C">
        <w:t>Paragrafo 43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0374126" w14:textId="77777777" w:rsidTr="0007280B">
        <w:trPr>
          <w:trHeight w:hRule="exact" w:val="240"/>
          <w:jc w:val="center"/>
        </w:trPr>
        <w:tc>
          <w:tcPr>
            <w:tcW w:w="9752" w:type="dxa"/>
            <w:gridSpan w:val="2"/>
            <w:tcBorders>
              <w:top w:val="nil"/>
              <w:left w:val="nil"/>
              <w:bottom w:val="nil"/>
              <w:right w:val="nil"/>
            </w:tcBorders>
          </w:tcPr>
          <w:p w14:paraId="2D8486E1" w14:textId="77777777" w:rsidR="0070379B" w:rsidRPr="0094179C" w:rsidRDefault="0070379B" w:rsidP="0007280B"/>
        </w:tc>
      </w:tr>
      <w:tr w:rsidR="0070379B" w:rsidRPr="0094179C" w14:paraId="2D2BADE6" w14:textId="77777777" w:rsidTr="0007280B">
        <w:trPr>
          <w:trHeight w:val="240"/>
          <w:jc w:val="center"/>
        </w:trPr>
        <w:tc>
          <w:tcPr>
            <w:tcW w:w="4876" w:type="dxa"/>
            <w:tcBorders>
              <w:top w:val="nil"/>
              <w:left w:val="nil"/>
              <w:bottom w:val="nil"/>
              <w:right w:val="nil"/>
            </w:tcBorders>
          </w:tcPr>
          <w:p w14:paraId="72CB3FB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A586BC7" w14:textId="77777777" w:rsidR="0070379B" w:rsidRPr="0094179C" w:rsidRDefault="0070379B" w:rsidP="0007280B">
            <w:pPr>
              <w:pStyle w:val="AmColumnHeading"/>
            </w:pPr>
            <w:r w:rsidRPr="0094179C">
              <w:t>Emendamento</w:t>
            </w:r>
          </w:p>
        </w:tc>
      </w:tr>
      <w:tr w:rsidR="0070379B" w:rsidRPr="0094179C" w14:paraId="6A574B63" w14:textId="77777777" w:rsidTr="0007280B">
        <w:trPr>
          <w:jc w:val="center"/>
        </w:trPr>
        <w:tc>
          <w:tcPr>
            <w:tcW w:w="4876" w:type="dxa"/>
            <w:tcBorders>
              <w:top w:val="nil"/>
              <w:left w:val="nil"/>
              <w:bottom w:val="nil"/>
              <w:right w:val="nil"/>
            </w:tcBorders>
          </w:tcPr>
          <w:p w14:paraId="7FBB2D16" w14:textId="77777777" w:rsidR="0070379B" w:rsidRPr="0094179C" w:rsidRDefault="0070379B" w:rsidP="0007280B">
            <w:pPr>
              <w:pStyle w:val="Normal6a"/>
            </w:pPr>
            <w:r w:rsidRPr="0094179C">
              <w:t>43.</w:t>
            </w:r>
            <w:r w:rsidRPr="0094179C">
              <w:tab/>
            </w:r>
            <w:r w:rsidRPr="0094179C">
              <w:rPr>
                <w:b/>
                <w:i/>
              </w:rPr>
              <w:t>sottolinea che il sostegno finanziario deve essere subordinato all'attuazione delle riforme e al rispetto dei valori dell'Unione;</w:t>
            </w:r>
            <w:r w:rsidRPr="0094179C">
              <w:t xml:space="preserve"> pone </w:t>
            </w:r>
            <w:r w:rsidRPr="0094179C">
              <w:rPr>
                <w:b/>
                <w:i/>
              </w:rPr>
              <w:t>in tal senso</w:t>
            </w:r>
            <w:r w:rsidRPr="0094179C">
              <w:t xml:space="preserve"> l'accento sulla necessità di un solido modello di governance che garantisca la responsabilità, la vigilanza e il controllo parlamentari;</w:t>
            </w:r>
          </w:p>
        </w:tc>
        <w:tc>
          <w:tcPr>
            <w:tcW w:w="4876" w:type="dxa"/>
            <w:tcBorders>
              <w:top w:val="nil"/>
              <w:left w:val="nil"/>
              <w:bottom w:val="nil"/>
              <w:right w:val="nil"/>
            </w:tcBorders>
          </w:tcPr>
          <w:p w14:paraId="4ABDB1B5" w14:textId="77777777" w:rsidR="0070379B" w:rsidRPr="0094179C" w:rsidRDefault="0070379B" w:rsidP="0007280B">
            <w:pPr>
              <w:pStyle w:val="Normal6a"/>
            </w:pPr>
            <w:r w:rsidRPr="0094179C">
              <w:t>43.</w:t>
            </w:r>
            <w:r w:rsidRPr="0094179C">
              <w:tab/>
              <w:t> pone l'accento sulla necessità di un solido modello di governance che garantisca la responsabilità, la vigilanza e il controllo parlamentari;</w:t>
            </w:r>
          </w:p>
        </w:tc>
      </w:tr>
    </w:tbl>
    <w:p w14:paraId="31F3FE9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787BAB38" w14:textId="77777777" w:rsidR="0070379B" w:rsidRPr="0094179C" w:rsidRDefault="0070379B" w:rsidP="0070379B">
      <w:r w:rsidRPr="0094179C">
        <w:rPr>
          <w:rStyle w:val="HideTWBExt"/>
        </w:rPr>
        <w:t>&lt;/Amend&gt;</w:t>
      </w:r>
    </w:p>
    <w:p w14:paraId="672200F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629</w:t>
      </w:r>
      <w:r w:rsidRPr="0094179C">
        <w:rPr>
          <w:rStyle w:val="HideTWBExt"/>
        </w:rPr>
        <w:t>&lt;/NumAm&gt;</w:t>
      </w:r>
    </w:p>
    <w:p w14:paraId="1E8ADB2F"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500749BA" w14:textId="77777777" w:rsidR="0070379B" w:rsidRPr="0094179C" w:rsidRDefault="0070379B" w:rsidP="0070379B">
      <w:pPr>
        <w:pStyle w:val="NormalBold"/>
      </w:pPr>
      <w:r w:rsidRPr="0094179C">
        <w:rPr>
          <w:rStyle w:val="HideTWBExt"/>
          <w:b w:val="0"/>
        </w:rPr>
        <w:t>&lt;/RepeatBlock-By&gt;</w:t>
      </w:r>
    </w:p>
    <w:p w14:paraId="42A4527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FD7128" w14:textId="77777777" w:rsidR="0070379B" w:rsidRPr="0094179C" w:rsidRDefault="0070379B" w:rsidP="0070379B">
      <w:pPr>
        <w:pStyle w:val="NormalBold"/>
      </w:pPr>
      <w:r w:rsidRPr="0094179C">
        <w:rPr>
          <w:rStyle w:val="HideTWBExt"/>
        </w:rPr>
        <w:t>&lt;Article&gt;</w:t>
      </w:r>
      <w:r w:rsidRPr="0094179C">
        <w:t>Paragrafo 43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9371FE" w14:textId="77777777" w:rsidTr="0007280B">
        <w:trPr>
          <w:trHeight w:hRule="exact" w:val="240"/>
          <w:jc w:val="center"/>
        </w:trPr>
        <w:tc>
          <w:tcPr>
            <w:tcW w:w="9752" w:type="dxa"/>
            <w:gridSpan w:val="2"/>
            <w:tcBorders>
              <w:top w:val="nil"/>
              <w:left w:val="nil"/>
              <w:bottom w:val="nil"/>
              <w:right w:val="nil"/>
            </w:tcBorders>
          </w:tcPr>
          <w:p w14:paraId="79EAED02" w14:textId="77777777" w:rsidR="0070379B" w:rsidRPr="0094179C" w:rsidRDefault="0070379B" w:rsidP="0007280B"/>
        </w:tc>
      </w:tr>
      <w:tr w:rsidR="0070379B" w:rsidRPr="0094179C" w14:paraId="12D899E6" w14:textId="77777777" w:rsidTr="0007280B">
        <w:trPr>
          <w:trHeight w:val="240"/>
          <w:jc w:val="center"/>
        </w:trPr>
        <w:tc>
          <w:tcPr>
            <w:tcW w:w="4876" w:type="dxa"/>
            <w:tcBorders>
              <w:top w:val="nil"/>
              <w:left w:val="nil"/>
              <w:bottom w:val="nil"/>
              <w:right w:val="nil"/>
            </w:tcBorders>
          </w:tcPr>
          <w:p w14:paraId="6788F8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AAE324" w14:textId="77777777" w:rsidR="0070379B" w:rsidRPr="0094179C" w:rsidRDefault="0070379B" w:rsidP="0007280B">
            <w:pPr>
              <w:pStyle w:val="AmColumnHeading"/>
            </w:pPr>
            <w:r w:rsidRPr="0094179C">
              <w:t>Emendamento</w:t>
            </w:r>
          </w:p>
        </w:tc>
      </w:tr>
      <w:tr w:rsidR="0070379B" w:rsidRPr="0094179C" w14:paraId="25BC355B" w14:textId="77777777" w:rsidTr="0007280B">
        <w:trPr>
          <w:jc w:val="center"/>
        </w:trPr>
        <w:tc>
          <w:tcPr>
            <w:tcW w:w="4876" w:type="dxa"/>
            <w:tcBorders>
              <w:top w:val="nil"/>
              <w:left w:val="nil"/>
              <w:bottom w:val="nil"/>
              <w:right w:val="nil"/>
            </w:tcBorders>
          </w:tcPr>
          <w:p w14:paraId="1A94BA6A" w14:textId="77777777" w:rsidR="0070379B" w:rsidRPr="0094179C" w:rsidRDefault="0070379B" w:rsidP="0007280B">
            <w:pPr>
              <w:pStyle w:val="Normal6a"/>
            </w:pPr>
            <w:r w:rsidRPr="0094179C">
              <w:t>43.</w:t>
            </w:r>
            <w:r w:rsidRPr="0094179C">
              <w:tab/>
              <w:t>sottolinea che il sostegno finanziario deve essere subordinato all'attuazione delle riforme e al rispetto dei valori dell'Unione; pone in tal senso l'accento sulla necessità di un solido modello di governance che garantisca la responsabilità, la vigilanza e il controllo parlamentari;</w:t>
            </w:r>
          </w:p>
        </w:tc>
        <w:tc>
          <w:tcPr>
            <w:tcW w:w="4876" w:type="dxa"/>
            <w:tcBorders>
              <w:top w:val="nil"/>
              <w:left w:val="nil"/>
              <w:bottom w:val="nil"/>
              <w:right w:val="nil"/>
            </w:tcBorders>
          </w:tcPr>
          <w:p w14:paraId="56C02E47" w14:textId="77777777" w:rsidR="0070379B" w:rsidRPr="0094179C" w:rsidRDefault="0070379B" w:rsidP="0007280B">
            <w:pPr>
              <w:pStyle w:val="Normal6a"/>
            </w:pPr>
            <w:r w:rsidRPr="0094179C">
              <w:t>43.</w:t>
            </w:r>
            <w:r w:rsidRPr="0094179C">
              <w:tab/>
              <w:t xml:space="preserve">sottolinea che il sostegno finanziario deve essere subordinato </w:t>
            </w:r>
            <w:r w:rsidRPr="0094179C">
              <w:rPr>
                <w:b/>
                <w:i/>
              </w:rPr>
              <w:t>al suo orientamento strategico verso l'UE,</w:t>
            </w:r>
            <w:r w:rsidRPr="0094179C">
              <w:t xml:space="preserve"> all'attuazione delle riforme</w:t>
            </w:r>
            <w:r w:rsidRPr="0094179C">
              <w:rPr>
                <w:b/>
                <w:i/>
              </w:rPr>
              <w:t>, all'allineamento con le politiche dell'UE</w:t>
            </w:r>
            <w:r w:rsidRPr="0094179C">
              <w:t xml:space="preserve"> e al rispetto dei valori dell'Unione; pone in tal senso l'accento sulla necessità di un solido modello di governance che garantisca la responsabilità, la vigilanza e il controllo parlamentari;</w:t>
            </w:r>
          </w:p>
        </w:tc>
      </w:tr>
    </w:tbl>
    <w:p w14:paraId="4057BC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0E9348F" w14:textId="77777777" w:rsidR="0070379B" w:rsidRPr="0094179C" w:rsidRDefault="0070379B" w:rsidP="0070379B">
      <w:r w:rsidRPr="0094179C">
        <w:rPr>
          <w:rStyle w:val="HideTWBExt"/>
        </w:rPr>
        <w:t>&lt;/Amend&gt;</w:t>
      </w:r>
    </w:p>
    <w:p w14:paraId="1CA19A2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630</w:t>
      </w:r>
      <w:r w:rsidRPr="0094179C">
        <w:rPr>
          <w:rStyle w:val="HideTWBExt"/>
        </w:rPr>
        <w:t>&lt;/NumAm&gt;</w:t>
      </w:r>
    </w:p>
    <w:p w14:paraId="7EA3E32B"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704EE560" w14:textId="77777777" w:rsidR="0070379B" w:rsidRPr="0094179C" w:rsidRDefault="0070379B" w:rsidP="0070379B">
      <w:pPr>
        <w:pStyle w:val="NormalBold"/>
      </w:pPr>
      <w:r w:rsidRPr="0094179C">
        <w:rPr>
          <w:rStyle w:val="HideTWBExt"/>
          <w:b w:val="0"/>
        </w:rPr>
        <w:t>&lt;/RepeatBlock-By&gt;</w:t>
      </w:r>
    </w:p>
    <w:p w14:paraId="1DC27E5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75FA84" w14:textId="77777777" w:rsidR="0070379B" w:rsidRPr="0094179C" w:rsidRDefault="0070379B" w:rsidP="0070379B">
      <w:pPr>
        <w:pStyle w:val="NormalBold"/>
      </w:pPr>
      <w:r w:rsidRPr="0094179C">
        <w:rPr>
          <w:rStyle w:val="HideTWBExt"/>
        </w:rPr>
        <w:t>&lt;Article&gt;</w:t>
      </w:r>
      <w:r w:rsidRPr="0094179C">
        <w:t>Paragrafo 43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F94F15" w14:textId="77777777" w:rsidTr="0007280B">
        <w:trPr>
          <w:trHeight w:hRule="exact" w:val="240"/>
          <w:jc w:val="center"/>
        </w:trPr>
        <w:tc>
          <w:tcPr>
            <w:tcW w:w="9752" w:type="dxa"/>
            <w:gridSpan w:val="2"/>
            <w:tcBorders>
              <w:top w:val="nil"/>
              <w:left w:val="nil"/>
              <w:bottom w:val="nil"/>
              <w:right w:val="nil"/>
            </w:tcBorders>
          </w:tcPr>
          <w:p w14:paraId="4E188028" w14:textId="77777777" w:rsidR="0070379B" w:rsidRPr="0094179C" w:rsidRDefault="0070379B" w:rsidP="0007280B"/>
        </w:tc>
      </w:tr>
      <w:tr w:rsidR="0070379B" w:rsidRPr="0094179C" w14:paraId="656C5450" w14:textId="77777777" w:rsidTr="0007280B">
        <w:trPr>
          <w:trHeight w:val="240"/>
          <w:jc w:val="center"/>
        </w:trPr>
        <w:tc>
          <w:tcPr>
            <w:tcW w:w="4876" w:type="dxa"/>
            <w:tcBorders>
              <w:top w:val="nil"/>
              <w:left w:val="nil"/>
              <w:bottom w:val="nil"/>
              <w:right w:val="nil"/>
            </w:tcBorders>
          </w:tcPr>
          <w:p w14:paraId="235B963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9EC806" w14:textId="77777777" w:rsidR="0070379B" w:rsidRPr="0094179C" w:rsidRDefault="0070379B" w:rsidP="0007280B">
            <w:pPr>
              <w:pStyle w:val="AmColumnHeading"/>
            </w:pPr>
            <w:r w:rsidRPr="0094179C">
              <w:t>Emendamento</w:t>
            </w:r>
          </w:p>
        </w:tc>
      </w:tr>
      <w:tr w:rsidR="0070379B" w:rsidRPr="0094179C" w14:paraId="1747C65F" w14:textId="77777777" w:rsidTr="0007280B">
        <w:trPr>
          <w:jc w:val="center"/>
        </w:trPr>
        <w:tc>
          <w:tcPr>
            <w:tcW w:w="4876" w:type="dxa"/>
            <w:tcBorders>
              <w:top w:val="nil"/>
              <w:left w:val="nil"/>
              <w:bottom w:val="nil"/>
              <w:right w:val="nil"/>
            </w:tcBorders>
          </w:tcPr>
          <w:p w14:paraId="07EB5B81" w14:textId="77777777" w:rsidR="0070379B" w:rsidRPr="0094179C" w:rsidRDefault="0070379B" w:rsidP="0007280B">
            <w:pPr>
              <w:pStyle w:val="Normal6a"/>
            </w:pPr>
            <w:r w:rsidRPr="0094179C">
              <w:t>43.</w:t>
            </w:r>
            <w:r w:rsidRPr="0094179C">
              <w:tab/>
              <w:t xml:space="preserve">sottolinea che il sostegno finanziario deve essere subordinato all'attuazione delle riforme e </w:t>
            </w:r>
            <w:r w:rsidRPr="0094179C">
              <w:rPr>
                <w:b/>
                <w:i/>
              </w:rPr>
              <w:t>al rispetto dei valori dell'Unione</w:t>
            </w:r>
            <w:r w:rsidRPr="0094179C">
              <w:t>; pone in tal senso l'accento sulla necessità di un solido modello di governance che garantisca la responsabilità, la vigilanza e il controllo parlamentari;</w:t>
            </w:r>
          </w:p>
        </w:tc>
        <w:tc>
          <w:tcPr>
            <w:tcW w:w="4876" w:type="dxa"/>
            <w:tcBorders>
              <w:top w:val="nil"/>
              <w:left w:val="nil"/>
              <w:bottom w:val="nil"/>
              <w:right w:val="nil"/>
            </w:tcBorders>
          </w:tcPr>
          <w:p w14:paraId="6B22208E" w14:textId="77777777" w:rsidR="0070379B" w:rsidRPr="0094179C" w:rsidRDefault="0070379B" w:rsidP="0007280B">
            <w:pPr>
              <w:pStyle w:val="Normal6a"/>
            </w:pPr>
            <w:r w:rsidRPr="0094179C">
              <w:t>43.</w:t>
            </w:r>
            <w:r w:rsidRPr="0094179C">
              <w:tab/>
              <w:t xml:space="preserve">sottolinea che il sostegno finanziario deve essere subordinato all'attuazione delle riforme e </w:t>
            </w:r>
            <w:r w:rsidRPr="0094179C">
              <w:rPr>
                <w:b/>
                <w:i/>
              </w:rPr>
              <w:t>al rimpatrio dei migranti irregolari e dei criminali</w:t>
            </w:r>
            <w:r w:rsidRPr="0094179C">
              <w:t>; pone in tal senso l'accento sulla necessità di un solido modello di governance che garantisca la responsabilità, la vigilanza e il controllo parlamentari;</w:t>
            </w:r>
          </w:p>
        </w:tc>
      </w:tr>
    </w:tbl>
    <w:p w14:paraId="3791FBC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676111B" w14:textId="77777777" w:rsidR="0070379B" w:rsidRPr="0094179C" w:rsidRDefault="0070379B" w:rsidP="0070379B">
      <w:r w:rsidRPr="0094179C">
        <w:rPr>
          <w:rStyle w:val="HideTWBExt"/>
        </w:rPr>
        <w:t>&lt;/Amend&gt;</w:t>
      </w:r>
    </w:p>
    <w:p w14:paraId="53F67E8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631</w:t>
      </w:r>
      <w:r w:rsidRPr="0094179C">
        <w:rPr>
          <w:rStyle w:val="HideTWBExt"/>
        </w:rPr>
        <w:t>&lt;/NumAm&gt;</w:t>
      </w:r>
    </w:p>
    <w:p w14:paraId="32605C41"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5BFFC56" w14:textId="77777777" w:rsidR="0070379B" w:rsidRPr="0094179C" w:rsidRDefault="0070379B" w:rsidP="0070379B">
      <w:pPr>
        <w:pStyle w:val="NormalBold"/>
      </w:pPr>
      <w:r w:rsidRPr="0094179C">
        <w:rPr>
          <w:rStyle w:val="HideTWBExt"/>
          <w:b w:val="0"/>
        </w:rPr>
        <w:t>&lt;/RepeatBlock-By&gt;</w:t>
      </w:r>
    </w:p>
    <w:p w14:paraId="214037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8E9B57" w14:textId="77777777" w:rsidR="0070379B" w:rsidRPr="0094179C" w:rsidRDefault="0070379B" w:rsidP="0070379B">
      <w:pPr>
        <w:pStyle w:val="NormalBold"/>
      </w:pPr>
      <w:r w:rsidRPr="0094179C">
        <w:rPr>
          <w:rStyle w:val="HideTWBExt"/>
        </w:rPr>
        <w:t>&lt;Article&gt;</w:t>
      </w:r>
      <w:r w:rsidRPr="0094179C">
        <w:t>Paragrafo 43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4AE058" w14:textId="77777777" w:rsidTr="0007280B">
        <w:trPr>
          <w:trHeight w:hRule="exact" w:val="240"/>
          <w:jc w:val="center"/>
        </w:trPr>
        <w:tc>
          <w:tcPr>
            <w:tcW w:w="9752" w:type="dxa"/>
            <w:gridSpan w:val="2"/>
            <w:tcBorders>
              <w:top w:val="nil"/>
              <w:left w:val="nil"/>
              <w:bottom w:val="nil"/>
              <w:right w:val="nil"/>
            </w:tcBorders>
          </w:tcPr>
          <w:p w14:paraId="74EA299A" w14:textId="77777777" w:rsidR="0070379B" w:rsidRPr="0094179C" w:rsidRDefault="0070379B" w:rsidP="0007280B"/>
        </w:tc>
      </w:tr>
      <w:tr w:rsidR="0070379B" w:rsidRPr="0094179C" w14:paraId="76F01639" w14:textId="77777777" w:rsidTr="0007280B">
        <w:trPr>
          <w:trHeight w:val="240"/>
          <w:jc w:val="center"/>
        </w:trPr>
        <w:tc>
          <w:tcPr>
            <w:tcW w:w="4876" w:type="dxa"/>
            <w:tcBorders>
              <w:top w:val="nil"/>
              <w:left w:val="nil"/>
              <w:bottom w:val="nil"/>
              <w:right w:val="nil"/>
            </w:tcBorders>
          </w:tcPr>
          <w:p w14:paraId="118D834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F24FE6" w14:textId="77777777" w:rsidR="0070379B" w:rsidRPr="0094179C" w:rsidRDefault="0070379B" w:rsidP="0007280B">
            <w:pPr>
              <w:pStyle w:val="AmColumnHeading"/>
            </w:pPr>
            <w:r w:rsidRPr="0094179C">
              <w:t>Emendamento</w:t>
            </w:r>
          </w:p>
        </w:tc>
      </w:tr>
      <w:tr w:rsidR="0070379B" w:rsidRPr="0094179C" w14:paraId="06C713AC" w14:textId="77777777" w:rsidTr="0007280B">
        <w:trPr>
          <w:jc w:val="center"/>
        </w:trPr>
        <w:tc>
          <w:tcPr>
            <w:tcW w:w="4876" w:type="dxa"/>
            <w:tcBorders>
              <w:top w:val="nil"/>
              <w:left w:val="nil"/>
              <w:bottom w:val="nil"/>
              <w:right w:val="nil"/>
            </w:tcBorders>
          </w:tcPr>
          <w:p w14:paraId="739189A8" w14:textId="77777777" w:rsidR="0070379B" w:rsidRPr="0094179C" w:rsidRDefault="0070379B" w:rsidP="0007280B">
            <w:pPr>
              <w:pStyle w:val="Normal6a"/>
            </w:pPr>
            <w:r w:rsidRPr="0094179C">
              <w:t>43.</w:t>
            </w:r>
            <w:r w:rsidRPr="0094179C">
              <w:tab/>
              <w:t xml:space="preserve">sottolinea che il sostegno finanziario deve essere subordinato all'attuazione delle riforme e al rispetto dei </w:t>
            </w:r>
            <w:r w:rsidRPr="0094179C">
              <w:rPr>
                <w:b/>
                <w:i/>
              </w:rPr>
              <w:t>valori dell'Unione</w:t>
            </w:r>
            <w:r w:rsidRPr="0094179C">
              <w:t>; pone in tal senso l'accento sulla necessità di un solido modello di governance che garantisca la responsabilità, la vigilanza e il controllo parlamentari;</w:t>
            </w:r>
          </w:p>
        </w:tc>
        <w:tc>
          <w:tcPr>
            <w:tcW w:w="4876" w:type="dxa"/>
            <w:tcBorders>
              <w:top w:val="nil"/>
              <w:left w:val="nil"/>
              <w:bottom w:val="nil"/>
              <w:right w:val="nil"/>
            </w:tcBorders>
          </w:tcPr>
          <w:p w14:paraId="315AE319" w14:textId="77777777" w:rsidR="0070379B" w:rsidRPr="0094179C" w:rsidRDefault="0070379B" w:rsidP="0007280B">
            <w:pPr>
              <w:pStyle w:val="Normal6a"/>
            </w:pPr>
            <w:r w:rsidRPr="0094179C">
              <w:t>43.</w:t>
            </w:r>
            <w:r w:rsidRPr="0094179C">
              <w:tab/>
              <w:t xml:space="preserve">sottolinea che il sostegno finanziario deve essere subordinato all'attuazione delle riforme e al rispetto dei </w:t>
            </w:r>
            <w:r w:rsidRPr="0094179C">
              <w:rPr>
                <w:b/>
                <w:i/>
              </w:rPr>
              <w:t>principi democratici</w:t>
            </w:r>
            <w:r w:rsidRPr="0094179C">
              <w:t>; pone in tal senso l'accento sulla necessità di un solido modello di governance che garantisca la responsabilità, la vigilanza e il controllo parlamentari;</w:t>
            </w:r>
          </w:p>
        </w:tc>
      </w:tr>
    </w:tbl>
    <w:p w14:paraId="1E4A5BF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5B5F7B5" w14:textId="77777777" w:rsidR="0070379B" w:rsidRPr="0094179C" w:rsidRDefault="0070379B" w:rsidP="0070379B">
      <w:r w:rsidRPr="0094179C">
        <w:rPr>
          <w:rStyle w:val="HideTWBExt"/>
        </w:rPr>
        <w:t>&lt;/Amend&gt;</w:t>
      </w:r>
    </w:p>
    <w:p w14:paraId="20BF7CE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632</w:t>
      </w:r>
      <w:r w:rsidRPr="0094179C">
        <w:rPr>
          <w:rStyle w:val="HideTWBExt"/>
        </w:rPr>
        <w:t>&lt;/NumAm&gt;</w:t>
      </w:r>
    </w:p>
    <w:p w14:paraId="6D284D7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E309F01"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A50BC02" w14:textId="77777777" w:rsidR="0070379B" w:rsidRPr="0094179C" w:rsidRDefault="0070379B" w:rsidP="0070379B">
      <w:pPr>
        <w:pStyle w:val="NormalBold"/>
      </w:pPr>
      <w:r w:rsidRPr="0094179C">
        <w:rPr>
          <w:rStyle w:val="HideTWBExt"/>
          <w:b w:val="0"/>
        </w:rPr>
        <w:t>&lt;/RepeatBlock-By&gt;</w:t>
      </w:r>
    </w:p>
    <w:p w14:paraId="36497F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BF7F33" w14:textId="77777777" w:rsidR="0070379B" w:rsidRPr="0094179C" w:rsidRDefault="0070379B" w:rsidP="0070379B">
      <w:pPr>
        <w:pStyle w:val="NormalBold"/>
      </w:pPr>
      <w:r w:rsidRPr="0094179C">
        <w:rPr>
          <w:rStyle w:val="HideTWBExt"/>
        </w:rPr>
        <w:t>&lt;Article&gt;</w:t>
      </w:r>
      <w:r w:rsidRPr="0094179C">
        <w:t>Paragrafo 43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FCD4BA" w14:textId="77777777" w:rsidTr="0007280B">
        <w:trPr>
          <w:trHeight w:hRule="exact" w:val="240"/>
          <w:jc w:val="center"/>
        </w:trPr>
        <w:tc>
          <w:tcPr>
            <w:tcW w:w="9752" w:type="dxa"/>
            <w:gridSpan w:val="2"/>
            <w:tcBorders>
              <w:top w:val="nil"/>
              <w:left w:val="nil"/>
              <w:bottom w:val="nil"/>
              <w:right w:val="nil"/>
            </w:tcBorders>
          </w:tcPr>
          <w:p w14:paraId="197F9827" w14:textId="77777777" w:rsidR="0070379B" w:rsidRPr="0094179C" w:rsidRDefault="0070379B" w:rsidP="0007280B"/>
        </w:tc>
      </w:tr>
      <w:tr w:rsidR="0070379B" w:rsidRPr="0094179C" w14:paraId="46EC640E" w14:textId="77777777" w:rsidTr="0007280B">
        <w:trPr>
          <w:trHeight w:val="240"/>
          <w:jc w:val="center"/>
        </w:trPr>
        <w:tc>
          <w:tcPr>
            <w:tcW w:w="4876" w:type="dxa"/>
            <w:tcBorders>
              <w:top w:val="nil"/>
              <w:left w:val="nil"/>
              <w:bottom w:val="nil"/>
              <w:right w:val="nil"/>
            </w:tcBorders>
          </w:tcPr>
          <w:p w14:paraId="5479C52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8C497F" w14:textId="77777777" w:rsidR="0070379B" w:rsidRPr="0094179C" w:rsidRDefault="0070379B" w:rsidP="0007280B">
            <w:pPr>
              <w:pStyle w:val="AmColumnHeading"/>
            </w:pPr>
            <w:r w:rsidRPr="0094179C">
              <w:t>Emendamento</w:t>
            </w:r>
          </w:p>
        </w:tc>
      </w:tr>
      <w:tr w:rsidR="0070379B" w:rsidRPr="0094179C" w14:paraId="00AC56BB" w14:textId="77777777" w:rsidTr="0007280B">
        <w:trPr>
          <w:jc w:val="center"/>
        </w:trPr>
        <w:tc>
          <w:tcPr>
            <w:tcW w:w="4876" w:type="dxa"/>
            <w:tcBorders>
              <w:top w:val="nil"/>
              <w:left w:val="nil"/>
              <w:bottom w:val="nil"/>
              <w:right w:val="nil"/>
            </w:tcBorders>
          </w:tcPr>
          <w:p w14:paraId="75C73B88" w14:textId="77777777" w:rsidR="0070379B" w:rsidRPr="0094179C" w:rsidRDefault="0070379B" w:rsidP="0007280B">
            <w:pPr>
              <w:pStyle w:val="Normal6a"/>
            </w:pPr>
          </w:p>
        </w:tc>
        <w:tc>
          <w:tcPr>
            <w:tcW w:w="4876" w:type="dxa"/>
            <w:tcBorders>
              <w:top w:val="nil"/>
              <w:left w:val="nil"/>
              <w:bottom w:val="nil"/>
              <w:right w:val="nil"/>
            </w:tcBorders>
          </w:tcPr>
          <w:p w14:paraId="7743D76D" w14:textId="77777777" w:rsidR="0070379B" w:rsidRPr="0094179C" w:rsidRDefault="0070379B" w:rsidP="0007280B">
            <w:pPr>
              <w:pStyle w:val="Normal6a"/>
            </w:pPr>
            <w:r w:rsidRPr="0094179C">
              <w:rPr>
                <w:b/>
                <w:i/>
              </w:rPr>
              <w:t>43 bis.</w:t>
            </w:r>
            <w:r w:rsidRPr="0094179C">
              <w:tab/>
            </w:r>
            <w:r w:rsidRPr="0094179C">
              <w:rPr>
                <w:b/>
                <w:i/>
              </w:rPr>
              <w:t>ribadisce il suo pieno sostegno agli ucraini nella loro lotta per la libertà e la democrazia contro l'aggressione russa; deplora il terribile impatto in termini di vite e le sofferenze del popolo ucraino causati dalla guerra di aggressione non provocata e ingiustificata della Russia; accoglie con favore la decisione di concedere lo status di paese candidato all'Ucraina e insiste sulla necessità di mobilitare tempestivamente i fondi necessari per sostenere il suo processo di adesione nel prossimo QFP;</w:t>
            </w:r>
          </w:p>
        </w:tc>
      </w:tr>
    </w:tbl>
    <w:p w14:paraId="6E87E73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EBE64C0" w14:textId="77777777" w:rsidR="0070379B" w:rsidRPr="0094179C" w:rsidRDefault="0070379B" w:rsidP="0070379B">
      <w:r w:rsidRPr="0094179C">
        <w:rPr>
          <w:rStyle w:val="HideTWBExt"/>
        </w:rPr>
        <w:t>&lt;/Amend&gt;</w:t>
      </w:r>
    </w:p>
    <w:p w14:paraId="04CD132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633</w:t>
      </w:r>
      <w:r w:rsidRPr="0094179C">
        <w:rPr>
          <w:rStyle w:val="HideTWBExt"/>
        </w:rPr>
        <w:t>&lt;/NumAm&gt;</w:t>
      </w:r>
    </w:p>
    <w:p w14:paraId="4A645619"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0647C6E4" w14:textId="77777777" w:rsidR="0070379B" w:rsidRPr="0094179C" w:rsidRDefault="0070379B" w:rsidP="0070379B">
      <w:pPr>
        <w:pStyle w:val="NormalBold"/>
      </w:pPr>
      <w:r w:rsidRPr="0094179C">
        <w:rPr>
          <w:rStyle w:val="HideTWBExt"/>
          <w:b w:val="0"/>
        </w:rPr>
        <w:t>&lt;/RepeatBlock-By&gt;</w:t>
      </w:r>
    </w:p>
    <w:p w14:paraId="0AA5C91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200392" w14:textId="77777777" w:rsidR="0070379B" w:rsidRPr="0094179C" w:rsidRDefault="0070379B" w:rsidP="0070379B">
      <w:pPr>
        <w:pStyle w:val="NormalBold"/>
      </w:pPr>
      <w:r w:rsidRPr="0094179C">
        <w:rPr>
          <w:rStyle w:val="HideTWBExt"/>
        </w:rPr>
        <w:t>&lt;Article&gt;</w:t>
      </w:r>
      <w:r w:rsidRPr="0094179C">
        <w:t>Paragrafo 44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7FB068" w14:textId="77777777" w:rsidTr="0007280B">
        <w:trPr>
          <w:trHeight w:hRule="exact" w:val="240"/>
          <w:jc w:val="center"/>
        </w:trPr>
        <w:tc>
          <w:tcPr>
            <w:tcW w:w="9752" w:type="dxa"/>
            <w:gridSpan w:val="2"/>
            <w:tcBorders>
              <w:top w:val="nil"/>
              <w:left w:val="nil"/>
              <w:bottom w:val="nil"/>
              <w:right w:val="nil"/>
            </w:tcBorders>
          </w:tcPr>
          <w:p w14:paraId="0835C2D2" w14:textId="77777777" w:rsidR="0070379B" w:rsidRPr="0094179C" w:rsidRDefault="0070379B" w:rsidP="0007280B"/>
        </w:tc>
      </w:tr>
      <w:tr w:rsidR="0070379B" w:rsidRPr="0094179C" w14:paraId="0C0D1539" w14:textId="77777777" w:rsidTr="0007280B">
        <w:trPr>
          <w:trHeight w:val="240"/>
          <w:jc w:val="center"/>
        </w:trPr>
        <w:tc>
          <w:tcPr>
            <w:tcW w:w="4876" w:type="dxa"/>
            <w:tcBorders>
              <w:top w:val="nil"/>
              <w:left w:val="nil"/>
              <w:bottom w:val="nil"/>
              <w:right w:val="nil"/>
            </w:tcBorders>
          </w:tcPr>
          <w:p w14:paraId="6A9F4F8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BA243C" w14:textId="77777777" w:rsidR="0070379B" w:rsidRPr="0094179C" w:rsidRDefault="0070379B" w:rsidP="0007280B">
            <w:pPr>
              <w:pStyle w:val="AmColumnHeading"/>
            </w:pPr>
            <w:r w:rsidRPr="0094179C">
              <w:t>Emendamento</w:t>
            </w:r>
          </w:p>
        </w:tc>
      </w:tr>
      <w:tr w:rsidR="0070379B" w:rsidRPr="0094179C" w14:paraId="08DCE241" w14:textId="77777777" w:rsidTr="0007280B">
        <w:trPr>
          <w:jc w:val="center"/>
        </w:trPr>
        <w:tc>
          <w:tcPr>
            <w:tcW w:w="4876" w:type="dxa"/>
            <w:tcBorders>
              <w:top w:val="nil"/>
              <w:left w:val="nil"/>
              <w:bottom w:val="nil"/>
              <w:right w:val="nil"/>
            </w:tcBorders>
          </w:tcPr>
          <w:p w14:paraId="6CF3F642" w14:textId="77777777" w:rsidR="0070379B" w:rsidRPr="0094179C" w:rsidRDefault="0070379B" w:rsidP="0007280B">
            <w:pPr>
              <w:pStyle w:val="Normal6a"/>
            </w:pPr>
            <w:r w:rsidRPr="0094179C">
              <w:t>44.</w:t>
            </w:r>
            <w:r w:rsidRPr="0094179C">
              <w:tab/>
              <w:t>sottolinea che il sostegno di preadesione all'Ucraina deve essere distinto dall'assistenza finanziaria per la ricostruzione e la ripresa postbellica, nel cui ambito le necessità sono di gran lunga più consistenti e richiedono uno sforzo internazionale concertato, di cui il sostegno tramite il bilancio dell'Unione dovrebbe costituire una parte importante;</w:t>
            </w:r>
          </w:p>
        </w:tc>
        <w:tc>
          <w:tcPr>
            <w:tcW w:w="4876" w:type="dxa"/>
            <w:tcBorders>
              <w:top w:val="nil"/>
              <w:left w:val="nil"/>
              <w:bottom w:val="nil"/>
              <w:right w:val="nil"/>
            </w:tcBorders>
          </w:tcPr>
          <w:p w14:paraId="663B37E9" w14:textId="77777777" w:rsidR="0070379B" w:rsidRPr="0094179C" w:rsidRDefault="0070379B" w:rsidP="0007280B">
            <w:pPr>
              <w:pStyle w:val="Normal6a"/>
            </w:pPr>
            <w:r w:rsidRPr="0094179C">
              <w:t>44.</w:t>
            </w:r>
            <w:r w:rsidRPr="0094179C">
              <w:tab/>
              <w:t>sottolinea che il sostegno di preadesione all'Ucraina deve essere distinto dall'assistenza finanziaria per la ricostruzione</w:t>
            </w:r>
            <w:r w:rsidRPr="0094179C">
              <w:rPr>
                <w:b/>
                <w:i/>
              </w:rPr>
              <w:t>, la stabilità macroeconomica</w:t>
            </w:r>
            <w:r w:rsidRPr="0094179C">
              <w:t xml:space="preserve"> e la ripresa postbellica, nel cui ambito le necessità sono di gran lunga più consistenti e richiedono uno sforzo internazionale concertato, di cui il sostegno tramite il bilancio dell'Unione dovrebbe costituire una parte importante;</w:t>
            </w:r>
          </w:p>
        </w:tc>
      </w:tr>
    </w:tbl>
    <w:p w14:paraId="1CE08DB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A95E80" w14:textId="77777777" w:rsidR="0070379B" w:rsidRPr="0094179C" w:rsidRDefault="0070379B" w:rsidP="0070379B">
      <w:r w:rsidRPr="0094179C">
        <w:rPr>
          <w:rStyle w:val="HideTWBExt"/>
        </w:rPr>
        <w:t>&lt;/Amend&gt;</w:t>
      </w:r>
    </w:p>
    <w:p w14:paraId="1102474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634</w:t>
      </w:r>
      <w:r w:rsidRPr="0094179C">
        <w:rPr>
          <w:rStyle w:val="HideTWBExt"/>
        </w:rPr>
        <w:t>&lt;/NumAm&gt;</w:t>
      </w:r>
    </w:p>
    <w:p w14:paraId="1F75A9E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00358A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B6D1427" w14:textId="77777777" w:rsidR="0070379B" w:rsidRPr="0094179C" w:rsidRDefault="0070379B" w:rsidP="0070379B">
      <w:pPr>
        <w:pStyle w:val="NormalBold"/>
      </w:pPr>
      <w:r w:rsidRPr="0094179C">
        <w:rPr>
          <w:rStyle w:val="HideTWBExt"/>
          <w:b w:val="0"/>
        </w:rPr>
        <w:t>&lt;/RepeatBlock-By&gt;</w:t>
      </w:r>
    </w:p>
    <w:p w14:paraId="42AADD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11D3BD" w14:textId="77777777" w:rsidR="0070379B" w:rsidRPr="0094179C" w:rsidRDefault="0070379B" w:rsidP="0070379B">
      <w:pPr>
        <w:pStyle w:val="NormalBold"/>
      </w:pPr>
      <w:r w:rsidRPr="0094179C">
        <w:rPr>
          <w:rStyle w:val="HideTWBExt"/>
        </w:rPr>
        <w:t>&lt;Article&gt;</w:t>
      </w:r>
      <w:r w:rsidRPr="0094179C">
        <w:t>Paragrafo 44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68E971" w14:textId="77777777" w:rsidTr="0007280B">
        <w:trPr>
          <w:trHeight w:hRule="exact" w:val="240"/>
          <w:jc w:val="center"/>
        </w:trPr>
        <w:tc>
          <w:tcPr>
            <w:tcW w:w="9752" w:type="dxa"/>
            <w:gridSpan w:val="2"/>
            <w:tcBorders>
              <w:top w:val="nil"/>
              <w:left w:val="nil"/>
              <w:bottom w:val="nil"/>
              <w:right w:val="nil"/>
            </w:tcBorders>
          </w:tcPr>
          <w:p w14:paraId="36F4BFA5" w14:textId="77777777" w:rsidR="0070379B" w:rsidRPr="0094179C" w:rsidRDefault="0070379B" w:rsidP="0007280B"/>
        </w:tc>
      </w:tr>
      <w:tr w:rsidR="0070379B" w:rsidRPr="0094179C" w14:paraId="52CE896A" w14:textId="77777777" w:rsidTr="0007280B">
        <w:trPr>
          <w:trHeight w:val="240"/>
          <w:jc w:val="center"/>
        </w:trPr>
        <w:tc>
          <w:tcPr>
            <w:tcW w:w="4876" w:type="dxa"/>
            <w:tcBorders>
              <w:top w:val="nil"/>
              <w:left w:val="nil"/>
              <w:bottom w:val="nil"/>
              <w:right w:val="nil"/>
            </w:tcBorders>
          </w:tcPr>
          <w:p w14:paraId="61D07F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B2575F" w14:textId="77777777" w:rsidR="0070379B" w:rsidRPr="0094179C" w:rsidRDefault="0070379B" w:rsidP="0007280B">
            <w:pPr>
              <w:pStyle w:val="AmColumnHeading"/>
            </w:pPr>
            <w:r w:rsidRPr="0094179C">
              <w:t>Emendamento</w:t>
            </w:r>
          </w:p>
        </w:tc>
      </w:tr>
      <w:tr w:rsidR="0070379B" w:rsidRPr="0094179C" w14:paraId="76100648" w14:textId="77777777" w:rsidTr="0007280B">
        <w:trPr>
          <w:jc w:val="center"/>
        </w:trPr>
        <w:tc>
          <w:tcPr>
            <w:tcW w:w="4876" w:type="dxa"/>
            <w:tcBorders>
              <w:top w:val="nil"/>
              <w:left w:val="nil"/>
              <w:bottom w:val="nil"/>
              <w:right w:val="nil"/>
            </w:tcBorders>
          </w:tcPr>
          <w:p w14:paraId="587A804C" w14:textId="77777777" w:rsidR="0070379B" w:rsidRPr="0094179C" w:rsidRDefault="0070379B" w:rsidP="0007280B">
            <w:pPr>
              <w:pStyle w:val="Normal6a"/>
            </w:pPr>
            <w:r w:rsidRPr="0094179C">
              <w:t>44.</w:t>
            </w:r>
            <w:r w:rsidRPr="0094179C">
              <w:tab/>
              <w:t xml:space="preserve">sottolinea che il sostegno di preadesione all'Ucraina deve essere </w:t>
            </w:r>
            <w:r w:rsidRPr="0094179C">
              <w:rPr>
                <w:b/>
                <w:i/>
              </w:rPr>
              <w:t>distinto dall'assistenza</w:t>
            </w:r>
            <w:r w:rsidRPr="0094179C">
              <w:t xml:space="preserve"> finanziaria per la ricostruzione e la ripresa postbellica, nel cui ambito le necessità sono di gran lunga più consistenti e richiedono uno sforzo internazionale concertato, di cui il sostegno tramite il bilancio dell'Unione dovrebbe costituire una parte importante;</w:t>
            </w:r>
          </w:p>
        </w:tc>
        <w:tc>
          <w:tcPr>
            <w:tcW w:w="4876" w:type="dxa"/>
            <w:tcBorders>
              <w:top w:val="nil"/>
              <w:left w:val="nil"/>
              <w:bottom w:val="nil"/>
              <w:right w:val="nil"/>
            </w:tcBorders>
          </w:tcPr>
          <w:p w14:paraId="6E98C6D0" w14:textId="77777777" w:rsidR="0070379B" w:rsidRPr="0094179C" w:rsidRDefault="0070379B" w:rsidP="0007280B">
            <w:pPr>
              <w:pStyle w:val="Normal6a"/>
            </w:pPr>
            <w:r w:rsidRPr="0094179C">
              <w:t>44.</w:t>
            </w:r>
            <w:r w:rsidRPr="0094179C">
              <w:tab/>
              <w:t xml:space="preserve">sottolinea che il sostegno di preadesione all'Ucraina deve essere </w:t>
            </w:r>
            <w:r w:rsidRPr="0094179C">
              <w:rPr>
                <w:b/>
                <w:i/>
              </w:rPr>
              <w:t>supplementare all'assistenza</w:t>
            </w:r>
            <w:r w:rsidRPr="0094179C">
              <w:t xml:space="preserve"> finanziaria per la ricostruzione e la ripresa postbellica, nel cui ambito le necessità sono di gran lunga più consistenti e richiedono uno sforzo internazionale concertato, di cui il sostegno tramite il bilancio dell'Unione dovrebbe costituire una parte importante;</w:t>
            </w:r>
          </w:p>
        </w:tc>
      </w:tr>
    </w:tbl>
    <w:p w14:paraId="5FCDE79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939D022" w14:textId="77777777" w:rsidR="0070379B" w:rsidRPr="00647DCB" w:rsidRDefault="0070379B" w:rsidP="0070379B">
      <w:pPr>
        <w:rPr>
          <w:lang w:val="fr-FR"/>
        </w:rPr>
      </w:pPr>
      <w:r w:rsidRPr="00647DCB">
        <w:rPr>
          <w:rStyle w:val="HideTWBExt"/>
          <w:lang w:val="fr-FR"/>
        </w:rPr>
        <w:t>&lt;/Amend&gt;</w:t>
      </w:r>
    </w:p>
    <w:p w14:paraId="1B4C964B"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635</w:t>
      </w:r>
      <w:r w:rsidRPr="00647DCB">
        <w:rPr>
          <w:rStyle w:val="HideTWBExt"/>
          <w:lang w:val="fr-FR"/>
        </w:rPr>
        <w:t>&lt;/NumAm&gt;</w:t>
      </w:r>
    </w:p>
    <w:p w14:paraId="642E7131"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4B95C9C" w14:textId="77777777" w:rsidR="0070379B" w:rsidRPr="00647DCB" w:rsidRDefault="0070379B" w:rsidP="0070379B">
      <w:pPr>
        <w:pStyle w:val="NormalBold"/>
        <w:rPr>
          <w:lang w:val="fr-FR"/>
        </w:rPr>
      </w:pPr>
      <w:r w:rsidRPr="00647DCB">
        <w:rPr>
          <w:rStyle w:val="HideTWBExt"/>
          <w:b w:val="0"/>
          <w:lang w:val="fr-FR"/>
        </w:rPr>
        <w:t>&lt;/RepeatBlock-By&gt;</w:t>
      </w:r>
    </w:p>
    <w:p w14:paraId="3622B78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E743E7"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94F230" w14:textId="77777777" w:rsidTr="0007280B">
        <w:trPr>
          <w:trHeight w:hRule="exact" w:val="240"/>
          <w:jc w:val="center"/>
        </w:trPr>
        <w:tc>
          <w:tcPr>
            <w:tcW w:w="9752" w:type="dxa"/>
            <w:gridSpan w:val="2"/>
            <w:tcBorders>
              <w:top w:val="nil"/>
              <w:left w:val="nil"/>
              <w:bottom w:val="nil"/>
              <w:right w:val="nil"/>
            </w:tcBorders>
          </w:tcPr>
          <w:p w14:paraId="7F24E5E8" w14:textId="77777777" w:rsidR="0070379B" w:rsidRPr="0094179C" w:rsidRDefault="0070379B" w:rsidP="0007280B"/>
        </w:tc>
      </w:tr>
      <w:tr w:rsidR="0070379B" w:rsidRPr="0094179C" w14:paraId="143B8825" w14:textId="77777777" w:rsidTr="0007280B">
        <w:trPr>
          <w:trHeight w:val="240"/>
          <w:jc w:val="center"/>
        </w:trPr>
        <w:tc>
          <w:tcPr>
            <w:tcW w:w="4876" w:type="dxa"/>
            <w:tcBorders>
              <w:top w:val="nil"/>
              <w:left w:val="nil"/>
              <w:bottom w:val="nil"/>
              <w:right w:val="nil"/>
            </w:tcBorders>
          </w:tcPr>
          <w:p w14:paraId="7E1BED7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7283EB" w14:textId="77777777" w:rsidR="0070379B" w:rsidRPr="0094179C" w:rsidRDefault="0070379B" w:rsidP="0007280B">
            <w:pPr>
              <w:pStyle w:val="AmColumnHeading"/>
            </w:pPr>
            <w:r w:rsidRPr="0094179C">
              <w:t>Emendamento</w:t>
            </w:r>
          </w:p>
        </w:tc>
      </w:tr>
      <w:tr w:rsidR="0070379B" w:rsidRPr="0094179C" w14:paraId="7FAD9DDE" w14:textId="77777777" w:rsidTr="0007280B">
        <w:trPr>
          <w:jc w:val="center"/>
        </w:trPr>
        <w:tc>
          <w:tcPr>
            <w:tcW w:w="4876" w:type="dxa"/>
            <w:tcBorders>
              <w:top w:val="nil"/>
              <w:left w:val="nil"/>
              <w:bottom w:val="nil"/>
              <w:right w:val="nil"/>
            </w:tcBorders>
          </w:tcPr>
          <w:p w14:paraId="4AE2A8A4"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w:t>
            </w:r>
            <w:r w:rsidRPr="0094179C">
              <w:rPr>
                <w:b/>
                <w:i/>
              </w:rPr>
              <w:t>sottolinea che il prossimo QFP dovrà inoltre riformare settori di spesa fondamentali, quali la coesione e l'agricoltura, e prevedere adeguate misure transitorie e di introduzione graduale;</w:t>
            </w:r>
          </w:p>
        </w:tc>
        <w:tc>
          <w:tcPr>
            <w:tcW w:w="4876" w:type="dxa"/>
            <w:tcBorders>
              <w:top w:val="nil"/>
              <w:left w:val="nil"/>
              <w:bottom w:val="nil"/>
              <w:right w:val="nil"/>
            </w:tcBorders>
          </w:tcPr>
          <w:p w14:paraId="746C7411"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 fa presente che l'allargamento non dovrebbe incidere sulle dotazioni nazionali;</w:t>
            </w:r>
          </w:p>
        </w:tc>
      </w:tr>
    </w:tbl>
    <w:p w14:paraId="428E4ADB"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{FR}</w:t>
      </w:r>
      <w:r w:rsidRPr="00647DCB">
        <w:rPr>
          <w:lang w:val="pt-PT"/>
        </w:rPr>
        <w:t>fr</w:t>
      </w:r>
      <w:r w:rsidRPr="00647DCB">
        <w:rPr>
          <w:rStyle w:val="HideTWBExt"/>
          <w:lang w:val="pt-PT"/>
        </w:rPr>
        <w:t>&lt;/Original&gt;</w:t>
      </w:r>
    </w:p>
    <w:p w14:paraId="67DA7B1D" w14:textId="77777777" w:rsidR="0070379B" w:rsidRPr="00647DCB" w:rsidRDefault="0070379B" w:rsidP="0070379B">
      <w:pPr>
        <w:rPr>
          <w:lang w:val="pt-PT"/>
        </w:rPr>
      </w:pPr>
      <w:r w:rsidRPr="00647DCB">
        <w:rPr>
          <w:rStyle w:val="HideTWBExt"/>
          <w:lang w:val="pt-PT"/>
        </w:rPr>
        <w:t>&lt;/Amend&gt;</w:t>
      </w:r>
    </w:p>
    <w:p w14:paraId="1ADBF840"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636</w:t>
      </w:r>
      <w:r w:rsidRPr="00647DCB">
        <w:rPr>
          <w:rStyle w:val="HideTWBExt"/>
          <w:lang w:val="pt-PT"/>
        </w:rPr>
        <w:t>&lt;/NumAm&gt;</w:t>
      </w:r>
    </w:p>
    <w:p w14:paraId="03CF6F2B"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47E875C6" w14:textId="77777777" w:rsidR="0070379B" w:rsidRPr="00647DCB" w:rsidRDefault="0070379B" w:rsidP="0070379B">
      <w:pPr>
        <w:pStyle w:val="NormalBold"/>
        <w:rPr>
          <w:lang w:val="pt-PT"/>
        </w:rPr>
      </w:pPr>
      <w:r w:rsidRPr="00647DCB">
        <w:rPr>
          <w:rStyle w:val="HideTWBExt"/>
          <w:b w:val="0"/>
          <w:lang w:val="pt-PT"/>
        </w:rPr>
        <w:t>&lt;/RepeatBlock-By&gt;</w:t>
      </w:r>
    </w:p>
    <w:p w14:paraId="3BFB0C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257AE5"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79655AB" w14:textId="77777777" w:rsidTr="0007280B">
        <w:trPr>
          <w:trHeight w:hRule="exact" w:val="240"/>
          <w:jc w:val="center"/>
        </w:trPr>
        <w:tc>
          <w:tcPr>
            <w:tcW w:w="9752" w:type="dxa"/>
            <w:gridSpan w:val="2"/>
            <w:tcBorders>
              <w:top w:val="nil"/>
              <w:left w:val="nil"/>
              <w:bottom w:val="nil"/>
              <w:right w:val="nil"/>
            </w:tcBorders>
          </w:tcPr>
          <w:p w14:paraId="1DE865CE" w14:textId="77777777" w:rsidR="0070379B" w:rsidRPr="0094179C" w:rsidRDefault="0070379B" w:rsidP="0007280B"/>
        </w:tc>
      </w:tr>
      <w:tr w:rsidR="0070379B" w:rsidRPr="0094179C" w14:paraId="73AEADB5" w14:textId="77777777" w:rsidTr="0007280B">
        <w:trPr>
          <w:trHeight w:val="240"/>
          <w:jc w:val="center"/>
        </w:trPr>
        <w:tc>
          <w:tcPr>
            <w:tcW w:w="4876" w:type="dxa"/>
            <w:tcBorders>
              <w:top w:val="nil"/>
              <w:left w:val="nil"/>
              <w:bottom w:val="nil"/>
              <w:right w:val="nil"/>
            </w:tcBorders>
          </w:tcPr>
          <w:p w14:paraId="5D61660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94CDF8" w14:textId="77777777" w:rsidR="0070379B" w:rsidRPr="0094179C" w:rsidRDefault="0070379B" w:rsidP="0007280B">
            <w:pPr>
              <w:pStyle w:val="AmColumnHeading"/>
            </w:pPr>
            <w:r w:rsidRPr="0094179C">
              <w:t>Emendamento</w:t>
            </w:r>
          </w:p>
        </w:tc>
      </w:tr>
      <w:tr w:rsidR="0070379B" w:rsidRPr="0094179C" w14:paraId="56CD0BEC" w14:textId="77777777" w:rsidTr="0007280B">
        <w:trPr>
          <w:jc w:val="center"/>
        </w:trPr>
        <w:tc>
          <w:tcPr>
            <w:tcW w:w="4876" w:type="dxa"/>
            <w:tcBorders>
              <w:top w:val="nil"/>
              <w:left w:val="nil"/>
              <w:bottom w:val="nil"/>
              <w:right w:val="nil"/>
            </w:tcBorders>
          </w:tcPr>
          <w:p w14:paraId="0F4AFA75"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il prossimo QFP dovrà inoltre riformare settori di spesa fondamentali, quali la coesione e l'agricoltura, </w:t>
            </w:r>
            <w:r w:rsidRPr="0094179C">
              <w:rPr>
                <w:b/>
                <w:bCs/>
                <w:i/>
                <w:iCs/>
              </w:rPr>
              <w:t>e</w:t>
            </w:r>
            <w:r w:rsidRPr="0094179C">
              <w:t xml:space="preserve"> prevedere adeguate misure transitorie e di introduzione graduale;</w:t>
            </w:r>
          </w:p>
        </w:tc>
        <w:tc>
          <w:tcPr>
            <w:tcW w:w="4876" w:type="dxa"/>
            <w:tcBorders>
              <w:top w:val="nil"/>
              <w:left w:val="nil"/>
              <w:bottom w:val="nil"/>
              <w:right w:val="nil"/>
            </w:tcBorders>
          </w:tcPr>
          <w:p w14:paraId="4A771E2A"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il prossimo QFP dovrà inoltre riformare settori di spesa fondamentali, quali la coesione e l'agricoltura, </w:t>
            </w:r>
            <w:r w:rsidRPr="0094179C">
              <w:rPr>
                <w:b/>
                <w:i/>
              </w:rPr>
              <w:t>preservando gli interessi di ciascun paese e assicurando che gli attuali beneficiari di tale spesa non finiscano per essere svantaggiati, nonché</w:t>
            </w:r>
            <w:r w:rsidRPr="0094179C">
              <w:t xml:space="preserve"> prevedere adeguate misure transitorie e di introduzione graduale; </w:t>
            </w:r>
          </w:p>
        </w:tc>
      </w:tr>
    </w:tbl>
    <w:p w14:paraId="134F2E5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FB1454C" w14:textId="77777777" w:rsidR="0070379B" w:rsidRPr="0094179C" w:rsidRDefault="0070379B" w:rsidP="0070379B">
      <w:r w:rsidRPr="0094179C">
        <w:rPr>
          <w:rStyle w:val="HideTWBExt"/>
        </w:rPr>
        <w:t>&lt;/Amend&gt;</w:t>
      </w:r>
    </w:p>
    <w:p w14:paraId="24778A4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637</w:t>
      </w:r>
      <w:r w:rsidRPr="0094179C">
        <w:rPr>
          <w:rStyle w:val="HideTWBExt"/>
        </w:rPr>
        <w:t>&lt;/NumAm&gt;</w:t>
      </w:r>
    </w:p>
    <w:p w14:paraId="1900C15A"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D06615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8D09FDF" w14:textId="77777777" w:rsidR="0070379B" w:rsidRPr="0094179C" w:rsidRDefault="0070379B" w:rsidP="0070379B">
      <w:pPr>
        <w:pStyle w:val="NormalBold"/>
      </w:pPr>
      <w:r w:rsidRPr="0094179C">
        <w:rPr>
          <w:rStyle w:val="HideTWBExt"/>
          <w:b w:val="0"/>
        </w:rPr>
        <w:t>&lt;/RepeatBlock-By&gt;</w:t>
      </w:r>
    </w:p>
    <w:p w14:paraId="4691E5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0B6400"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3A0493" w14:textId="77777777" w:rsidTr="0007280B">
        <w:trPr>
          <w:trHeight w:hRule="exact" w:val="240"/>
          <w:jc w:val="center"/>
        </w:trPr>
        <w:tc>
          <w:tcPr>
            <w:tcW w:w="9752" w:type="dxa"/>
            <w:gridSpan w:val="2"/>
            <w:tcBorders>
              <w:top w:val="nil"/>
              <w:left w:val="nil"/>
              <w:bottom w:val="nil"/>
              <w:right w:val="nil"/>
            </w:tcBorders>
          </w:tcPr>
          <w:p w14:paraId="5E0851E1" w14:textId="77777777" w:rsidR="0070379B" w:rsidRPr="0094179C" w:rsidRDefault="0070379B" w:rsidP="0007280B"/>
        </w:tc>
      </w:tr>
      <w:tr w:rsidR="0070379B" w:rsidRPr="0094179C" w14:paraId="7207F318" w14:textId="77777777" w:rsidTr="0007280B">
        <w:trPr>
          <w:trHeight w:val="240"/>
          <w:jc w:val="center"/>
        </w:trPr>
        <w:tc>
          <w:tcPr>
            <w:tcW w:w="4876" w:type="dxa"/>
            <w:tcBorders>
              <w:top w:val="nil"/>
              <w:left w:val="nil"/>
              <w:bottom w:val="nil"/>
              <w:right w:val="nil"/>
            </w:tcBorders>
          </w:tcPr>
          <w:p w14:paraId="4CCE3B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BDCA55" w14:textId="77777777" w:rsidR="0070379B" w:rsidRPr="0094179C" w:rsidRDefault="0070379B" w:rsidP="0007280B">
            <w:pPr>
              <w:pStyle w:val="AmColumnHeading"/>
            </w:pPr>
            <w:r w:rsidRPr="0094179C">
              <w:t>Emendamento</w:t>
            </w:r>
          </w:p>
        </w:tc>
      </w:tr>
      <w:tr w:rsidR="0070379B" w:rsidRPr="0094179C" w14:paraId="72F437DB" w14:textId="77777777" w:rsidTr="0007280B">
        <w:trPr>
          <w:jc w:val="center"/>
        </w:trPr>
        <w:tc>
          <w:tcPr>
            <w:tcW w:w="4876" w:type="dxa"/>
            <w:tcBorders>
              <w:top w:val="nil"/>
              <w:left w:val="nil"/>
              <w:bottom w:val="nil"/>
              <w:right w:val="nil"/>
            </w:tcBorders>
          </w:tcPr>
          <w:p w14:paraId="3605E637"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 fa presente che l'allargamento non dovrebbe incidere sulle dotazioni nazionali; sottolinea che il prossimo QFP dovrà inoltre riformare settori di spesa fondamentali, quali la coesione e l'agricoltura, e prevedere adeguate misure transitorie e di introduzione graduale;</w:t>
            </w:r>
          </w:p>
        </w:tc>
        <w:tc>
          <w:tcPr>
            <w:tcW w:w="4876" w:type="dxa"/>
            <w:tcBorders>
              <w:top w:val="nil"/>
              <w:left w:val="nil"/>
              <w:bottom w:val="nil"/>
              <w:right w:val="nil"/>
            </w:tcBorders>
          </w:tcPr>
          <w:p w14:paraId="1B5DA79F"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w:t>
            </w:r>
            <w:r w:rsidRPr="0094179C">
              <w:rPr>
                <w:b/>
                <w:i/>
              </w:rPr>
              <w:t>, con la possibilità di applicare la clausola tramite il pertinente trattato di adesione</w:t>
            </w:r>
            <w:r w:rsidRPr="0094179C">
              <w:t>; fa presente che l'allargamento non dovrebbe incidere sulle dotazioni nazionali; sottolinea che il prossimo QFP dovrà inoltre riformare settori di spesa fondamentali, quali la coesione e l'agricoltura</w:t>
            </w:r>
            <w:r w:rsidRPr="0094179C">
              <w:rPr>
                <w:b/>
                <w:i/>
              </w:rPr>
              <w:t>, in particolare per quanto riguarda i pagamenti diretti</w:t>
            </w:r>
            <w:r w:rsidRPr="0094179C">
              <w:t>, e prevedere adeguate misure transitorie e di introduzione graduale;</w:t>
            </w:r>
          </w:p>
        </w:tc>
      </w:tr>
    </w:tbl>
    <w:p w14:paraId="1E0FB62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CB0DA4" w14:textId="77777777" w:rsidR="0070379B" w:rsidRPr="0094179C" w:rsidRDefault="0070379B" w:rsidP="0070379B">
      <w:r w:rsidRPr="0094179C">
        <w:rPr>
          <w:rStyle w:val="HideTWBExt"/>
        </w:rPr>
        <w:t>&lt;/Amend&gt;</w:t>
      </w:r>
    </w:p>
    <w:p w14:paraId="20450F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638</w:t>
      </w:r>
      <w:r w:rsidRPr="0094179C">
        <w:rPr>
          <w:rStyle w:val="HideTWBExt"/>
        </w:rPr>
        <w:t>&lt;/NumAm&gt;</w:t>
      </w:r>
    </w:p>
    <w:p w14:paraId="1460A785"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5B075BB4" w14:textId="77777777" w:rsidR="0070379B" w:rsidRPr="0094179C" w:rsidRDefault="0070379B" w:rsidP="0070379B">
      <w:pPr>
        <w:pStyle w:val="NormalBold"/>
      </w:pPr>
      <w:r w:rsidRPr="0094179C">
        <w:rPr>
          <w:rStyle w:val="HideTWBExt"/>
          <w:b w:val="0"/>
        </w:rPr>
        <w:t>&lt;/RepeatBlock-By&gt;</w:t>
      </w:r>
    </w:p>
    <w:p w14:paraId="4455DFA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D730781"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F1717DD" w14:textId="77777777" w:rsidTr="0007280B">
        <w:trPr>
          <w:trHeight w:hRule="exact" w:val="240"/>
          <w:jc w:val="center"/>
        </w:trPr>
        <w:tc>
          <w:tcPr>
            <w:tcW w:w="9752" w:type="dxa"/>
            <w:gridSpan w:val="2"/>
            <w:tcBorders>
              <w:top w:val="nil"/>
              <w:left w:val="nil"/>
              <w:bottom w:val="nil"/>
              <w:right w:val="nil"/>
            </w:tcBorders>
          </w:tcPr>
          <w:p w14:paraId="30F3ABEB" w14:textId="77777777" w:rsidR="0070379B" w:rsidRPr="0094179C" w:rsidRDefault="0070379B" w:rsidP="0007280B"/>
        </w:tc>
      </w:tr>
      <w:tr w:rsidR="0070379B" w:rsidRPr="0094179C" w14:paraId="53EB8AC1" w14:textId="77777777" w:rsidTr="0007280B">
        <w:trPr>
          <w:trHeight w:val="240"/>
          <w:jc w:val="center"/>
        </w:trPr>
        <w:tc>
          <w:tcPr>
            <w:tcW w:w="4876" w:type="dxa"/>
            <w:tcBorders>
              <w:top w:val="nil"/>
              <w:left w:val="nil"/>
              <w:bottom w:val="nil"/>
              <w:right w:val="nil"/>
            </w:tcBorders>
          </w:tcPr>
          <w:p w14:paraId="03FB23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86D6CE" w14:textId="77777777" w:rsidR="0070379B" w:rsidRPr="0094179C" w:rsidRDefault="0070379B" w:rsidP="0007280B">
            <w:pPr>
              <w:pStyle w:val="AmColumnHeading"/>
            </w:pPr>
            <w:r w:rsidRPr="0094179C">
              <w:t>Emendamento</w:t>
            </w:r>
          </w:p>
        </w:tc>
      </w:tr>
      <w:tr w:rsidR="0070379B" w:rsidRPr="0094179C" w14:paraId="4EF8AB52" w14:textId="77777777" w:rsidTr="0007280B">
        <w:trPr>
          <w:jc w:val="center"/>
        </w:trPr>
        <w:tc>
          <w:tcPr>
            <w:tcW w:w="4876" w:type="dxa"/>
            <w:tcBorders>
              <w:top w:val="nil"/>
              <w:left w:val="nil"/>
              <w:bottom w:val="nil"/>
              <w:right w:val="nil"/>
            </w:tcBorders>
          </w:tcPr>
          <w:p w14:paraId="0E36F9DD"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 fa presente che l'allargamento non dovrebbe incidere sulle dotazioni nazionali; sottolinea che il prossimo QFP dovrà inoltre riformare settori di spesa fondamentali, quali la coesione e l'agricoltura, e prevedere adeguate misure transitorie e di introduzione graduale;</w:t>
            </w:r>
          </w:p>
        </w:tc>
        <w:tc>
          <w:tcPr>
            <w:tcW w:w="4876" w:type="dxa"/>
            <w:tcBorders>
              <w:top w:val="nil"/>
              <w:left w:val="nil"/>
              <w:bottom w:val="nil"/>
              <w:right w:val="nil"/>
            </w:tcBorders>
          </w:tcPr>
          <w:p w14:paraId="6E1C4E67"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w:t>
            </w:r>
            <w:r w:rsidRPr="0094179C">
              <w:rPr>
                <w:b/>
                <w:i/>
              </w:rPr>
              <w:t>in caso di allargamento,</w:t>
            </w:r>
            <w:r w:rsidRPr="0094179C">
              <w:t xml:space="preserve"> il prossimo QFP dovrà inoltre riformare settori di spesa fondamentali, quali la coesione e l'agricoltura, e prevedere adeguate misure transitorie e di introduzione graduale</w:t>
            </w:r>
            <w:r w:rsidRPr="0094179C">
              <w:rPr>
                <w:b/>
                <w:i/>
              </w:rPr>
              <w:t>, tutelando nel contempo gli interessi degli agricoltori e delle comunità rurali dell'UE</w:t>
            </w:r>
            <w:r w:rsidRPr="0094179C">
              <w:t>;</w:t>
            </w:r>
          </w:p>
        </w:tc>
      </w:tr>
    </w:tbl>
    <w:p w14:paraId="34D143D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23EA17" w14:textId="77777777" w:rsidR="0070379B" w:rsidRPr="0094179C" w:rsidRDefault="0070379B" w:rsidP="0070379B">
      <w:r w:rsidRPr="0094179C">
        <w:rPr>
          <w:rStyle w:val="HideTWBExt"/>
        </w:rPr>
        <w:t>&lt;/Amend&gt;</w:t>
      </w:r>
    </w:p>
    <w:p w14:paraId="21ED50F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639</w:t>
      </w:r>
      <w:r w:rsidRPr="0094179C">
        <w:rPr>
          <w:rStyle w:val="HideTWBExt"/>
        </w:rPr>
        <w:t>&lt;/NumAm&gt;</w:t>
      </w:r>
    </w:p>
    <w:p w14:paraId="2848F804"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125F7FD5" w14:textId="77777777" w:rsidR="0070379B" w:rsidRPr="0094179C" w:rsidRDefault="0070379B" w:rsidP="0070379B">
      <w:pPr>
        <w:pStyle w:val="NormalBold"/>
      </w:pPr>
      <w:r w:rsidRPr="0094179C">
        <w:rPr>
          <w:rStyle w:val="HideTWBExt"/>
          <w:b w:val="0"/>
        </w:rPr>
        <w:t>&lt;/RepeatBlock-By&gt;</w:t>
      </w:r>
    </w:p>
    <w:p w14:paraId="74B7C1B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8F007D"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1F7C79" w14:textId="77777777" w:rsidTr="0007280B">
        <w:trPr>
          <w:trHeight w:hRule="exact" w:val="240"/>
          <w:jc w:val="center"/>
        </w:trPr>
        <w:tc>
          <w:tcPr>
            <w:tcW w:w="9752" w:type="dxa"/>
            <w:gridSpan w:val="2"/>
            <w:tcBorders>
              <w:top w:val="nil"/>
              <w:left w:val="nil"/>
              <w:bottom w:val="nil"/>
              <w:right w:val="nil"/>
            </w:tcBorders>
          </w:tcPr>
          <w:p w14:paraId="31129D0B" w14:textId="77777777" w:rsidR="0070379B" w:rsidRPr="0094179C" w:rsidRDefault="0070379B" w:rsidP="0007280B"/>
        </w:tc>
      </w:tr>
      <w:tr w:rsidR="0070379B" w:rsidRPr="0094179C" w14:paraId="23E46653" w14:textId="77777777" w:rsidTr="0007280B">
        <w:trPr>
          <w:trHeight w:val="240"/>
          <w:jc w:val="center"/>
        </w:trPr>
        <w:tc>
          <w:tcPr>
            <w:tcW w:w="4876" w:type="dxa"/>
            <w:tcBorders>
              <w:top w:val="nil"/>
              <w:left w:val="nil"/>
              <w:bottom w:val="nil"/>
              <w:right w:val="nil"/>
            </w:tcBorders>
          </w:tcPr>
          <w:p w14:paraId="7CF700C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E4BAF1" w14:textId="77777777" w:rsidR="0070379B" w:rsidRPr="0094179C" w:rsidRDefault="0070379B" w:rsidP="0007280B">
            <w:pPr>
              <w:pStyle w:val="AmColumnHeading"/>
            </w:pPr>
            <w:r w:rsidRPr="0094179C">
              <w:t>Emendamento</w:t>
            </w:r>
          </w:p>
        </w:tc>
      </w:tr>
      <w:tr w:rsidR="0070379B" w:rsidRPr="0094179C" w14:paraId="7AE36BA8" w14:textId="77777777" w:rsidTr="0007280B">
        <w:trPr>
          <w:jc w:val="center"/>
        </w:trPr>
        <w:tc>
          <w:tcPr>
            <w:tcW w:w="4876" w:type="dxa"/>
            <w:tcBorders>
              <w:top w:val="nil"/>
              <w:left w:val="nil"/>
              <w:bottom w:val="nil"/>
              <w:right w:val="nil"/>
            </w:tcBorders>
          </w:tcPr>
          <w:p w14:paraId="0C364F87"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w:t>
            </w:r>
            <w:r w:rsidRPr="0094179C">
              <w:rPr>
                <w:b/>
                <w:i/>
              </w:rPr>
              <w:t>sottolinea che il prossimo QFP dovrà inoltre riformare settori di spesa fondamentali, quali la coesione e l'agricoltura, e prevedere adeguate misure transitorie e di introduzione graduale;</w:t>
            </w:r>
          </w:p>
        </w:tc>
        <w:tc>
          <w:tcPr>
            <w:tcW w:w="4876" w:type="dxa"/>
            <w:tcBorders>
              <w:top w:val="nil"/>
              <w:left w:val="nil"/>
              <w:bottom w:val="nil"/>
              <w:right w:val="nil"/>
            </w:tcBorders>
          </w:tcPr>
          <w:p w14:paraId="1A95AB90"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w:t>
            </w:r>
            <w:r w:rsidRPr="0094179C">
              <w:rPr>
                <w:b/>
                <w:i/>
              </w:rPr>
              <w:t>sottolinea che i futuri allargamenti dell'UE dovrebbero essere condotti in modo da evitare di gravare sulla politica di coesione e sulla PAC e che l'allargamento non deve in alcun modo andare a scapito delle regioni e dei sistemi agricoli attuali dell'UE;</w:t>
            </w:r>
            <w:r w:rsidRPr="0094179C">
              <w:t xml:space="preserve"> fa presente che l'allargamento non dovrebbe incidere sulle dotazioni nazionali;</w:t>
            </w:r>
          </w:p>
        </w:tc>
      </w:tr>
    </w:tbl>
    <w:p w14:paraId="01A5FCA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7DA4671" w14:textId="77777777" w:rsidR="0070379B" w:rsidRPr="0094179C" w:rsidRDefault="0070379B" w:rsidP="0070379B">
      <w:r w:rsidRPr="0094179C">
        <w:rPr>
          <w:rStyle w:val="HideTWBExt"/>
        </w:rPr>
        <w:t>&lt;/Amend&gt;</w:t>
      </w:r>
    </w:p>
    <w:p w14:paraId="27E956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640</w:t>
      </w:r>
      <w:r w:rsidRPr="0094179C">
        <w:rPr>
          <w:rStyle w:val="HideTWBExt"/>
        </w:rPr>
        <w:t>&lt;/NumAm&gt;</w:t>
      </w:r>
    </w:p>
    <w:p w14:paraId="3D9DD054"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6A4DF783" w14:textId="77777777" w:rsidR="0070379B" w:rsidRPr="0094179C" w:rsidRDefault="0070379B" w:rsidP="0070379B">
      <w:pPr>
        <w:pStyle w:val="NormalBold"/>
      </w:pPr>
      <w:r w:rsidRPr="0094179C">
        <w:rPr>
          <w:rStyle w:val="HideTWBExt"/>
          <w:b w:val="0"/>
        </w:rPr>
        <w:t>&lt;/RepeatBlock-By&gt;</w:t>
      </w:r>
    </w:p>
    <w:p w14:paraId="4C1D43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9C6343A"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E3F072" w14:textId="77777777" w:rsidTr="0007280B">
        <w:trPr>
          <w:trHeight w:hRule="exact" w:val="240"/>
          <w:jc w:val="center"/>
        </w:trPr>
        <w:tc>
          <w:tcPr>
            <w:tcW w:w="9752" w:type="dxa"/>
            <w:gridSpan w:val="2"/>
            <w:tcBorders>
              <w:top w:val="nil"/>
              <w:left w:val="nil"/>
              <w:bottom w:val="nil"/>
              <w:right w:val="nil"/>
            </w:tcBorders>
          </w:tcPr>
          <w:p w14:paraId="63CE5D73" w14:textId="77777777" w:rsidR="0070379B" w:rsidRPr="0094179C" w:rsidRDefault="0070379B" w:rsidP="0007280B"/>
        </w:tc>
      </w:tr>
      <w:tr w:rsidR="0070379B" w:rsidRPr="0094179C" w14:paraId="4BB894F2" w14:textId="77777777" w:rsidTr="0007280B">
        <w:trPr>
          <w:trHeight w:val="240"/>
          <w:jc w:val="center"/>
        </w:trPr>
        <w:tc>
          <w:tcPr>
            <w:tcW w:w="4876" w:type="dxa"/>
            <w:tcBorders>
              <w:top w:val="nil"/>
              <w:left w:val="nil"/>
              <w:bottom w:val="nil"/>
              <w:right w:val="nil"/>
            </w:tcBorders>
          </w:tcPr>
          <w:p w14:paraId="098C46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716EE8" w14:textId="77777777" w:rsidR="0070379B" w:rsidRPr="0094179C" w:rsidRDefault="0070379B" w:rsidP="0007280B">
            <w:pPr>
              <w:pStyle w:val="AmColumnHeading"/>
            </w:pPr>
            <w:r w:rsidRPr="0094179C">
              <w:t>Emendamento</w:t>
            </w:r>
          </w:p>
        </w:tc>
      </w:tr>
      <w:tr w:rsidR="0070379B" w:rsidRPr="0094179C" w14:paraId="3254CA71" w14:textId="77777777" w:rsidTr="0007280B">
        <w:trPr>
          <w:jc w:val="center"/>
        </w:trPr>
        <w:tc>
          <w:tcPr>
            <w:tcW w:w="4876" w:type="dxa"/>
            <w:tcBorders>
              <w:top w:val="nil"/>
              <w:left w:val="nil"/>
              <w:bottom w:val="nil"/>
              <w:right w:val="nil"/>
            </w:tcBorders>
          </w:tcPr>
          <w:p w14:paraId="0336D984"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w:t>
            </w:r>
            <w:r w:rsidRPr="0094179C">
              <w:rPr>
                <w:b/>
                <w:i/>
              </w:rPr>
              <w:t>; fa presente che l'allargamento non dovrebbe incidere sulle dotazioni nazionali</w:t>
            </w:r>
            <w:r w:rsidRPr="0094179C">
              <w:t>; sottolinea che il prossimo QFP dovrà inoltre riformare settori di spesa fondamentali, quali la coesione e l'agricoltura, e prevedere adeguate misure transitorie e di introduzione graduale;</w:t>
            </w:r>
          </w:p>
        </w:tc>
        <w:tc>
          <w:tcPr>
            <w:tcW w:w="4876" w:type="dxa"/>
            <w:tcBorders>
              <w:top w:val="nil"/>
              <w:left w:val="nil"/>
              <w:bottom w:val="nil"/>
              <w:right w:val="nil"/>
            </w:tcBorders>
          </w:tcPr>
          <w:p w14:paraId="6A434902"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 sottolinea che il prossimo QFP dovrà inoltre riformare settori di spesa fondamentali, quali la coesione e l'agricoltura, e prevedere adeguate misure transitorie e di introduzione graduale;</w:t>
            </w:r>
          </w:p>
        </w:tc>
      </w:tr>
    </w:tbl>
    <w:p w14:paraId="79E70D11" w14:textId="77777777" w:rsidR="0070379B" w:rsidRPr="00647DCB" w:rsidRDefault="0070379B" w:rsidP="0070379B">
      <w:pPr>
        <w:pStyle w:val="AmOrLang"/>
        <w:rPr>
          <w:lang w:val="sv-SE"/>
        </w:rPr>
      </w:pPr>
      <w:r w:rsidRPr="00647DCB">
        <w:rPr>
          <w:lang w:val="sv-SE"/>
        </w:rPr>
        <w:t xml:space="preserve">Or. </w:t>
      </w:r>
      <w:r w:rsidRPr="00647DCB">
        <w:rPr>
          <w:rStyle w:val="HideTWBExt"/>
          <w:lang w:val="sv-SE"/>
        </w:rPr>
        <w:t>&lt;Original&gt;</w:t>
      </w:r>
      <w:r w:rsidRPr="00647DCB">
        <w:rPr>
          <w:rStyle w:val="HideTWBInt"/>
          <w:lang w:val="sv-SE"/>
        </w:rPr>
        <w:t>{EN}</w:t>
      </w:r>
      <w:r w:rsidRPr="00647DCB">
        <w:rPr>
          <w:lang w:val="sv-SE"/>
        </w:rPr>
        <w:t>en</w:t>
      </w:r>
      <w:r w:rsidRPr="00647DCB">
        <w:rPr>
          <w:rStyle w:val="HideTWBExt"/>
          <w:lang w:val="sv-SE"/>
        </w:rPr>
        <w:t>&lt;/Original&gt;</w:t>
      </w:r>
    </w:p>
    <w:p w14:paraId="2FED31F9" w14:textId="77777777" w:rsidR="0070379B" w:rsidRPr="00647DCB" w:rsidRDefault="0070379B" w:rsidP="0070379B">
      <w:pPr>
        <w:rPr>
          <w:lang w:val="sv-SE"/>
        </w:rPr>
      </w:pPr>
      <w:r w:rsidRPr="00647DCB">
        <w:rPr>
          <w:rStyle w:val="HideTWBExt"/>
          <w:lang w:val="sv-SE"/>
        </w:rPr>
        <w:t>&lt;/Amend&gt;</w:t>
      </w:r>
    </w:p>
    <w:p w14:paraId="48F9B942" w14:textId="77777777" w:rsidR="0070379B" w:rsidRPr="00647DCB" w:rsidRDefault="0070379B" w:rsidP="0070379B">
      <w:pPr>
        <w:pStyle w:val="AmNumberTabs"/>
        <w:rPr>
          <w:lang w:val="sv-SE"/>
        </w:rPr>
      </w:pPr>
      <w:r w:rsidRPr="00647DCB">
        <w:rPr>
          <w:rStyle w:val="HideTWBExt"/>
          <w:lang w:val="sv-SE"/>
        </w:rPr>
        <w:t>&lt;Amend&gt;</w:t>
      </w:r>
      <w:r w:rsidRPr="00647DCB">
        <w:rPr>
          <w:lang w:val="sv-SE"/>
        </w:rPr>
        <w:t>Emendamento</w:t>
      </w:r>
      <w:r w:rsidRPr="00647DCB">
        <w:rPr>
          <w:lang w:val="sv-SE"/>
        </w:rPr>
        <w:tab/>
      </w:r>
      <w:r w:rsidRPr="00647DCB">
        <w:rPr>
          <w:lang w:val="sv-SE"/>
        </w:rPr>
        <w:tab/>
      </w:r>
      <w:r w:rsidRPr="00647DCB">
        <w:rPr>
          <w:rStyle w:val="HideTWBExt"/>
          <w:lang w:val="sv-SE"/>
        </w:rPr>
        <w:t>&lt;NumAm&gt;</w:t>
      </w:r>
      <w:r w:rsidRPr="00647DCB">
        <w:rPr>
          <w:lang w:val="sv-SE"/>
        </w:rPr>
        <w:t>641</w:t>
      </w:r>
      <w:r w:rsidRPr="00647DCB">
        <w:rPr>
          <w:rStyle w:val="HideTWBExt"/>
          <w:lang w:val="sv-SE"/>
        </w:rPr>
        <w:t>&lt;/NumAm&gt;</w:t>
      </w:r>
    </w:p>
    <w:p w14:paraId="2F44FE35" w14:textId="77777777" w:rsidR="0070379B" w:rsidRPr="00647DCB" w:rsidRDefault="0070379B" w:rsidP="0070379B">
      <w:pPr>
        <w:pStyle w:val="NormalBold"/>
        <w:rPr>
          <w:lang w:val="sv-SE"/>
        </w:rPr>
      </w:pPr>
      <w:r w:rsidRPr="00647DCB">
        <w:rPr>
          <w:rStyle w:val="HideTWBExt"/>
          <w:b w:val="0"/>
          <w:lang w:val="sv-SE"/>
        </w:rPr>
        <w:t>&lt;RepeatBlock-By&gt;&lt;Members&gt;</w:t>
      </w:r>
      <w:r w:rsidRPr="00647DCB">
        <w:rPr>
          <w:lang w:val="sv-SE"/>
        </w:rPr>
        <w:t>Kinga Kollár</w:t>
      </w:r>
      <w:r w:rsidRPr="00647DCB">
        <w:rPr>
          <w:rStyle w:val="HideTWBExt"/>
          <w:b w:val="0"/>
          <w:lang w:val="sv-SE"/>
        </w:rPr>
        <w:t>&lt;/Members&gt;</w:t>
      </w:r>
    </w:p>
    <w:p w14:paraId="04D8F9F2" w14:textId="77777777" w:rsidR="0070379B" w:rsidRPr="00647DCB" w:rsidRDefault="0070379B" w:rsidP="0070379B">
      <w:pPr>
        <w:pStyle w:val="NormalBold"/>
        <w:rPr>
          <w:lang w:val="sv-SE"/>
        </w:rPr>
      </w:pPr>
      <w:r w:rsidRPr="00647DCB">
        <w:rPr>
          <w:rStyle w:val="HideTWBExt"/>
          <w:b w:val="0"/>
          <w:lang w:val="sv-SE"/>
        </w:rPr>
        <w:t>&lt;/RepeatBlock-By&gt;</w:t>
      </w:r>
    </w:p>
    <w:p w14:paraId="12F95F5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CBE082"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47F645" w14:textId="77777777" w:rsidTr="0007280B">
        <w:trPr>
          <w:trHeight w:hRule="exact" w:val="240"/>
          <w:jc w:val="center"/>
        </w:trPr>
        <w:tc>
          <w:tcPr>
            <w:tcW w:w="9752" w:type="dxa"/>
            <w:gridSpan w:val="2"/>
            <w:tcBorders>
              <w:top w:val="nil"/>
              <w:left w:val="nil"/>
              <w:bottom w:val="nil"/>
              <w:right w:val="nil"/>
            </w:tcBorders>
          </w:tcPr>
          <w:p w14:paraId="3F70826A" w14:textId="77777777" w:rsidR="0070379B" w:rsidRPr="0094179C" w:rsidRDefault="0070379B" w:rsidP="0007280B"/>
        </w:tc>
      </w:tr>
      <w:tr w:rsidR="0070379B" w:rsidRPr="0094179C" w14:paraId="06194324" w14:textId="77777777" w:rsidTr="0007280B">
        <w:trPr>
          <w:trHeight w:val="240"/>
          <w:jc w:val="center"/>
        </w:trPr>
        <w:tc>
          <w:tcPr>
            <w:tcW w:w="4876" w:type="dxa"/>
            <w:tcBorders>
              <w:top w:val="nil"/>
              <w:left w:val="nil"/>
              <w:bottom w:val="nil"/>
              <w:right w:val="nil"/>
            </w:tcBorders>
          </w:tcPr>
          <w:p w14:paraId="15BFA62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5543DC" w14:textId="77777777" w:rsidR="0070379B" w:rsidRPr="0094179C" w:rsidRDefault="0070379B" w:rsidP="0007280B">
            <w:pPr>
              <w:pStyle w:val="AmColumnHeading"/>
            </w:pPr>
            <w:r w:rsidRPr="0094179C">
              <w:t>Emendamento</w:t>
            </w:r>
          </w:p>
        </w:tc>
      </w:tr>
      <w:tr w:rsidR="0070379B" w:rsidRPr="0094179C" w14:paraId="507110AC" w14:textId="77777777" w:rsidTr="0007280B">
        <w:trPr>
          <w:jc w:val="center"/>
        </w:trPr>
        <w:tc>
          <w:tcPr>
            <w:tcW w:w="4876" w:type="dxa"/>
            <w:tcBorders>
              <w:top w:val="nil"/>
              <w:left w:val="nil"/>
              <w:bottom w:val="nil"/>
              <w:right w:val="nil"/>
            </w:tcBorders>
          </w:tcPr>
          <w:p w14:paraId="12316511" w14:textId="77777777" w:rsidR="0070379B" w:rsidRPr="0094179C" w:rsidRDefault="0070379B" w:rsidP="0007280B">
            <w:pPr>
              <w:pStyle w:val="Normal6a"/>
            </w:pPr>
            <w:r w:rsidRPr="0094179C">
              <w:t>45.</w:t>
            </w:r>
            <w:r w:rsidRPr="0094179C">
              <w:tab/>
              <w:t xml:space="preserve">è convinto della necessità di </w:t>
            </w:r>
            <w:r w:rsidRPr="0094179C">
              <w:rPr>
                <w:b/>
                <w:i/>
              </w:rPr>
              <w:t>mantenere</w:t>
            </w:r>
            <w:r w:rsidRPr="0094179C">
              <w:t xml:space="preserve">, nel prossimo quadro, l'attuale clausola di revisione obbligatoria in caso di allargamento; fa presente che l'allargamento non dovrebbe incidere sulle dotazioni nazionali; sottolinea che il prossimo QFP dovrà inoltre </w:t>
            </w:r>
            <w:r w:rsidRPr="0094179C">
              <w:rPr>
                <w:b/>
                <w:i/>
              </w:rPr>
              <w:t>riformare settori di spesa fondamentali, quali la coesione e l'agricoltura, e</w:t>
            </w:r>
            <w:r w:rsidRPr="0094179C">
              <w:t xml:space="preserve"> prevedere adeguate misure transitorie e di introduzione graduale;</w:t>
            </w:r>
          </w:p>
        </w:tc>
        <w:tc>
          <w:tcPr>
            <w:tcW w:w="4876" w:type="dxa"/>
            <w:tcBorders>
              <w:top w:val="nil"/>
              <w:left w:val="nil"/>
              <w:bottom w:val="nil"/>
              <w:right w:val="nil"/>
            </w:tcBorders>
          </w:tcPr>
          <w:p w14:paraId="0BFEFE5E" w14:textId="77777777" w:rsidR="0070379B" w:rsidRPr="0094179C" w:rsidRDefault="0070379B" w:rsidP="0007280B">
            <w:pPr>
              <w:pStyle w:val="Normal6a"/>
            </w:pPr>
            <w:r w:rsidRPr="0094179C">
              <w:t>45.</w:t>
            </w:r>
            <w:r w:rsidRPr="0094179C">
              <w:tab/>
              <w:t xml:space="preserve">è convinto della necessità di </w:t>
            </w:r>
            <w:r w:rsidRPr="0094179C">
              <w:rPr>
                <w:b/>
                <w:i/>
              </w:rPr>
              <w:t>riesaminare</w:t>
            </w:r>
            <w:r w:rsidRPr="0094179C">
              <w:t>, nel prossimo quadro, l'attuale clausola di revisione obbligatoria in caso di allargamento; fa presente che l'allargamento non dovrebbe incidere sulle dotazioni nazionali; sottolinea che il prossimo QFP dovrà inoltre prevedere adeguate misure transitorie e di introduzione graduale;</w:t>
            </w:r>
          </w:p>
        </w:tc>
      </w:tr>
    </w:tbl>
    <w:p w14:paraId="1C997CF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75CBBF8" w14:textId="77777777" w:rsidR="0070379B" w:rsidRPr="0094179C" w:rsidRDefault="0070379B" w:rsidP="0070379B">
      <w:r w:rsidRPr="0094179C">
        <w:rPr>
          <w:rStyle w:val="HideTWBExt"/>
        </w:rPr>
        <w:t>&lt;/Amend&gt;</w:t>
      </w:r>
    </w:p>
    <w:p w14:paraId="29D3E4A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642</w:t>
      </w:r>
      <w:r w:rsidRPr="0094179C">
        <w:rPr>
          <w:rStyle w:val="HideTWBExt"/>
        </w:rPr>
        <w:t>&lt;/NumAm&gt;</w:t>
      </w:r>
    </w:p>
    <w:p w14:paraId="40F748D6"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69B21860" w14:textId="77777777" w:rsidR="0070379B" w:rsidRPr="0094179C" w:rsidRDefault="0070379B" w:rsidP="0070379B">
      <w:pPr>
        <w:pStyle w:val="NormalBold"/>
      </w:pPr>
      <w:r w:rsidRPr="0094179C">
        <w:rPr>
          <w:rStyle w:val="HideTWBExt"/>
          <w:b w:val="0"/>
        </w:rPr>
        <w:t>&lt;/RepeatBlock-By&gt;</w:t>
      </w:r>
    </w:p>
    <w:p w14:paraId="705E048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E066DD"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EFF5D4" w14:textId="77777777" w:rsidTr="0007280B">
        <w:trPr>
          <w:trHeight w:hRule="exact" w:val="240"/>
          <w:jc w:val="center"/>
        </w:trPr>
        <w:tc>
          <w:tcPr>
            <w:tcW w:w="9752" w:type="dxa"/>
            <w:gridSpan w:val="2"/>
            <w:tcBorders>
              <w:top w:val="nil"/>
              <w:left w:val="nil"/>
              <w:bottom w:val="nil"/>
              <w:right w:val="nil"/>
            </w:tcBorders>
          </w:tcPr>
          <w:p w14:paraId="78D7128F" w14:textId="77777777" w:rsidR="0070379B" w:rsidRPr="0094179C" w:rsidRDefault="0070379B" w:rsidP="0007280B"/>
        </w:tc>
      </w:tr>
      <w:tr w:rsidR="0070379B" w:rsidRPr="0094179C" w14:paraId="6BA5B5F2" w14:textId="77777777" w:rsidTr="0007280B">
        <w:trPr>
          <w:trHeight w:val="240"/>
          <w:jc w:val="center"/>
        </w:trPr>
        <w:tc>
          <w:tcPr>
            <w:tcW w:w="4876" w:type="dxa"/>
            <w:tcBorders>
              <w:top w:val="nil"/>
              <w:left w:val="nil"/>
              <w:bottom w:val="nil"/>
              <w:right w:val="nil"/>
            </w:tcBorders>
          </w:tcPr>
          <w:p w14:paraId="29B6A5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F055BF5" w14:textId="77777777" w:rsidR="0070379B" w:rsidRPr="0094179C" w:rsidRDefault="0070379B" w:rsidP="0007280B">
            <w:pPr>
              <w:pStyle w:val="AmColumnHeading"/>
            </w:pPr>
            <w:r w:rsidRPr="0094179C">
              <w:t>Emendamento</w:t>
            </w:r>
          </w:p>
        </w:tc>
      </w:tr>
      <w:tr w:rsidR="0070379B" w:rsidRPr="0094179C" w14:paraId="01456683" w14:textId="77777777" w:rsidTr="0007280B">
        <w:trPr>
          <w:jc w:val="center"/>
        </w:trPr>
        <w:tc>
          <w:tcPr>
            <w:tcW w:w="4876" w:type="dxa"/>
            <w:tcBorders>
              <w:top w:val="nil"/>
              <w:left w:val="nil"/>
              <w:bottom w:val="nil"/>
              <w:right w:val="nil"/>
            </w:tcBorders>
          </w:tcPr>
          <w:p w14:paraId="4F41ECFD"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il prossimo QFP dovrà inoltre </w:t>
            </w:r>
            <w:r w:rsidRPr="0094179C">
              <w:rPr>
                <w:b/>
                <w:i/>
              </w:rPr>
              <w:t>riformare settori di spesa fondamentali, quali la coesione e l'agricoltura, e</w:t>
            </w:r>
            <w:r w:rsidRPr="0094179C">
              <w:t xml:space="preserve"> prevedere adeguate misure transitorie e di introduzione graduale;</w:t>
            </w:r>
          </w:p>
        </w:tc>
        <w:tc>
          <w:tcPr>
            <w:tcW w:w="4876" w:type="dxa"/>
            <w:tcBorders>
              <w:top w:val="nil"/>
              <w:left w:val="nil"/>
              <w:bottom w:val="nil"/>
              <w:right w:val="nil"/>
            </w:tcBorders>
          </w:tcPr>
          <w:p w14:paraId="2F2D8B4A" w14:textId="77777777" w:rsidR="0070379B" w:rsidRPr="0094179C" w:rsidRDefault="0070379B" w:rsidP="0007280B">
            <w:pPr>
              <w:pStyle w:val="Normal6a"/>
            </w:pPr>
            <w:r w:rsidRPr="0094179C">
              <w:t>45.</w:t>
            </w:r>
            <w:r w:rsidRPr="0094179C">
              <w:tab/>
              <w:t>è convinto della necessità di mantenere, nel prossimo quadro, l'attuale clausola di revisione obbligatoria in caso di allargamento; fa presente che l'allargamento non dovrebbe incidere sulle dotazioni nazionali; sottolinea che il prossimo QFP dovrà inoltre prevedere adeguate misure transitorie e di introduzione graduale;</w:t>
            </w:r>
          </w:p>
        </w:tc>
      </w:tr>
    </w:tbl>
    <w:p w14:paraId="5E7A4DC9"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506F995" w14:textId="77777777" w:rsidR="0070379B" w:rsidRPr="00647DCB" w:rsidRDefault="0070379B" w:rsidP="0070379B">
      <w:pPr>
        <w:rPr>
          <w:lang w:val="es-ES"/>
        </w:rPr>
      </w:pPr>
      <w:r w:rsidRPr="00647DCB">
        <w:rPr>
          <w:rStyle w:val="HideTWBExt"/>
          <w:lang w:val="es-ES"/>
        </w:rPr>
        <w:t>&lt;/Amend&gt;</w:t>
      </w:r>
    </w:p>
    <w:p w14:paraId="37ACA68E"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643</w:t>
      </w:r>
      <w:r w:rsidRPr="00647DCB">
        <w:rPr>
          <w:rStyle w:val="HideTWBExt"/>
          <w:lang w:val="es-ES"/>
        </w:rPr>
        <w:t>&lt;/NumAm&gt;</w:t>
      </w:r>
    </w:p>
    <w:p w14:paraId="757E6D19"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Michalis Hadjipantela</w:t>
      </w:r>
      <w:r w:rsidRPr="00647DCB">
        <w:rPr>
          <w:rStyle w:val="HideTWBExt"/>
          <w:b w:val="0"/>
          <w:lang w:val="es-ES"/>
        </w:rPr>
        <w:t>&lt;/Members&gt;</w:t>
      </w:r>
    </w:p>
    <w:p w14:paraId="0E2C5E48" w14:textId="77777777" w:rsidR="0070379B" w:rsidRPr="00647DCB" w:rsidRDefault="0070379B" w:rsidP="0070379B">
      <w:pPr>
        <w:pStyle w:val="NormalBold"/>
        <w:rPr>
          <w:lang w:val="es-ES"/>
        </w:rPr>
      </w:pPr>
      <w:r w:rsidRPr="00647DCB">
        <w:rPr>
          <w:rStyle w:val="HideTWBExt"/>
          <w:b w:val="0"/>
          <w:lang w:val="es-ES"/>
        </w:rPr>
        <w:t>&lt;/RepeatBlock-By&gt;</w:t>
      </w:r>
    </w:p>
    <w:p w14:paraId="5729AF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54EBA50" w14:textId="77777777" w:rsidR="0070379B" w:rsidRPr="0094179C" w:rsidRDefault="0070379B" w:rsidP="0070379B">
      <w:pPr>
        <w:pStyle w:val="NormalBold"/>
      </w:pPr>
      <w:r w:rsidRPr="0094179C">
        <w:rPr>
          <w:rStyle w:val="HideTWBExt"/>
        </w:rPr>
        <w:t>&lt;Article&gt;</w:t>
      </w:r>
      <w:r w:rsidRPr="0094179C">
        <w:t>Paragrafo 45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3D5F18" w14:textId="77777777" w:rsidTr="0007280B">
        <w:trPr>
          <w:trHeight w:hRule="exact" w:val="240"/>
          <w:jc w:val="center"/>
        </w:trPr>
        <w:tc>
          <w:tcPr>
            <w:tcW w:w="9752" w:type="dxa"/>
            <w:gridSpan w:val="2"/>
            <w:tcBorders>
              <w:top w:val="nil"/>
              <w:left w:val="nil"/>
              <w:bottom w:val="nil"/>
              <w:right w:val="nil"/>
            </w:tcBorders>
          </w:tcPr>
          <w:p w14:paraId="684E7723" w14:textId="77777777" w:rsidR="0070379B" w:rsidRPr="0094179C" w:rsidRDefault="0070379B" w:rsidP="0007280B"/>
        </w:tc>
      </w:tr>
      <w:tr w:rsidR="0070379B" w:rsidRPr="0094179C" w14:paraId="7B990C99" w14:textId="77777777" w:rsidTr="0007280B">
        <w:trPr>
          <w:trHeight w:val="240"/>
          <w:jc w:val="center"/>
        </w:trPr>
        <w:tc>
          <w:tcPr>
            <w:tcW w:w="4876" w:type="dxa"/>
            <w:tcBorders>
              <w:top w:val="nil"/>
              <w:left w:val="nil"/>
              <w:bottom w:val="nil"/>
              <w:right w:val="nil"/>
            </w:tcBorders>
          </w:tcPr>
          <w:p w14:paraId="3E75EC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F8B087" w14:textId="77777777" w:rsidR="0070379B" w:rsidRPr="0094179C" w:rsidRDefault="0070379B" w:rsidP="0007280B">
            <w:pPr>
              <w:pStyle w:val="AmColumnHeading"/>
            </w:pPr>
            <w:r w:rsidRPr="0094179C">
              <w:t>Emendamento</w:t>
            </w:r>
          </w:p>
        </w:tc>
      </w:tr>
      <w:tr w:rsidR="0070379B" w:rsidRPr="0094179C" w14:paraId="3DF808C5" w14:textId="77777777" w:rsidTr="0007280B">
        <w:trPr>
          <w:jc w:val="center"/>
        </w:trPr>
        <w:tc>
          <w:tcPr>
            <w:tcW w:w="4876" w:type="dxa"/>
            <w:tcBorders>
              <w:top w:val="nil"/>
              <w:left w:val="nil"/>
              <w:bottom w:val="nil"/>
              <w:right w:val="nil"/>
            </w:tcBorders>
          </w:tcPr>
          <w:p w14:paraId="39853674"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il prossimo QFP </w:t>
            </w:r>
            <w:r w:rsidRPr="0094179C">
              <w:rPr>
                <w:b/>
                <w:i/>
              </w:rPr>
              <w:t>dovrà inoltre riformare</w:t>
            </w:r>
            <w:r w:rsidRPr="0094179C">
              <w:t xml:space="preserve"> settori di spesa fondamentali, </w:t>
            </w:r>
            <w:r w:rsidRPr="0094179C">
              <w:rPr>
                <w:b/>
                <w:i/>
              </w:rPr>
              <w:t>quali</w:t>
            </w:r>
            <w:r w:rsidRPr="0094179C">
              <w:t xml:space="preserve"> la coesione e l'agricoltura, </w:t>
            </w:r>
            <w:r w:rsidRPr="0094179C">
              <w:rPr>
                <w:b/>
                <w:i/>
              </w:rPr>
              <w:t>e prevedere adeguate</w:t>
            </w:r>
            <w:r w:rsidRPr="0094179C">
              <w:t xml:space="preserve"> misure transitorie e di introduzione graduale;</w:t>
            </w:r>
          </w:p>
        </w:tc>
        <w:tc>
          <w:tcPr>
            <w:tcW w:w="4876" w:type="dxa"/>
            <w:tcBorders>
              <w:top w:val="nil"/>
              <w:left w:val="nil"/>
              <w:bottom w:val="nil"/>
              <w:right w:val="nil"/>
            </w:tcBorders>
          </w:tcPr>
          <w:p w14:paraId="4686D722" w14:textId="77777777" w:rsidR="0070379B" w:rsidRPr="0094179C" w:rsidRDefault="0070379B" w:rsidP="0007280B">
            <w:pPr>
              <w:pStyle w:val="Normal6a"/>
            </w:pPr>
            <w:r w:rsidRPr="0094179C">
              <w:t>45.</w:t>
            </w:r>
            <w:r w:rsidRPr="0094179C">
              <w:tab/>
              <w:t xml:space="preserve">è convinto della necessità di mantenere, nel prossimo quadro, l'attuale clausola di revisione obbligatoria in caso di allargamento; fa presente che l'allargamento non dovrebbe incidere sulle dotazioni nazionali; sottolinea che il prossimo QFP </w:t>
            </w:r>
            <w:r w:rsidRPr="0094179C">
              <w:rPr>
                <w:b/>
                <w:i/>
              </w:rPr>
              <w:t>dovrebbe tentare di rafforzare</w:t>
            </w:r>
            <w:r w:rsidRPr="0094179C">
              <w:t xml:space="preserve"> settori di spesa fondamentali, </w:t>
            </w:r>
            <w:r w:rsidRPr="0094179C">
              <w:rPr>
                <w:b/>
                <w:i/>
              </w:rPr>
              <w:t>comprese</w:t>
            </w:r>
            <w:r w:rsidRPr="0094179C">
              <w:t xml:space="preserve"> la coesione e l'agricoltura, </w:t>
            </w:r>
            <w:r w:rsidRPr="0094179C">
              <w:rPr>
                <w:b/>
                <w:i/>
              </w:rPr>
              <w:t>garantendo nel contempo</w:t>
            </w:r>
            <w:r w:rsidRPr="0094179C">
              <w:t xml:space="preserve"> misure transitorie e di introduzione graduale;</w:t>
            </w:r>
          </w:p>
        </w:tc>
      </w:tr>
    </w:tbl>
    <w:p w14:paraId="6F754A1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A8ADCD" w14:textId="77777777" w:rsidR="0070379B" w:rsidRPr="0094179C" w:rsidRDefault="0070379B" w:rsidP="0070379B">
      <w:r w:rsidRPr="0094179C">
        <w:rPr>
          <w:rStyle w:val="HideTWBExt"/>
        </w:rPr>
        <w:t>&lt;/Amend&gt;</w:t>
      </w:r>
    </w:p>
    <w:p w14:paraId="7A44596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644</w:t>
      </w:r>
      <w:r w:rsidRPr="0094179C">
        <w:rPr>
          <w:rStyle w:val="HideTWBExt"/>
        </w:rPr>
        <w:t>&lt;/NumAm&gt;</w:t>
      </w:r>
    </w:p>
    <w:p w14:paraId="2B269DF5"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03869C3F" w14:textId="77777777" w:rsidR="0070379B" w:rsidRPr="0094179C" w:rsidRDefault="0070379B" w:rsidP="0070379B">
      <w:pPr>
        <w:pStyle w:val="NormalBold"/>
      </w:pPr>
      <w:r w:rsidRPr="0094179C">
        <w:rPr>
          <w:rStyle w:val="HideTWBExt"/>
          <w:b w:val="0"/>
        </w:rPr>
        <w:t>&lt;/RepeatBlock-By&gt;</w:t>
      </w:r>
    </w:p>
    <w:p w14:paraId="5E24C1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30D0BF8" w14:textId="77777777" w:rsidR="0070379B" w:rsidRPr="0094179C" w:rsidRDefault="0070379B" w:rsidP="0070379B">
      <w:pPr>
        <w:pStyle w:val="NormalBold"/>
      </w:pPr>
      <w:r w:rsidRPr="0094179C">
        <w:rPr>
          <w:rStyle w:val="HideTWBExt"/>
        </w:rPr>
        <w:t>&lt;Article&gt;</w:t>
      </w:r>
      <w:r w:rsidRPr="0094179C">
        <w:t>Sottotitolo 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38BBD9" w14:textId="77777777" w:rsidTr="0007280B">
        <w:trPr>
          <w:trHeight w:hRule="exact" w:val="240"/>
          <w:jc w:val="center"/>
        </w:trPr>
        <w:tc>
          <w:tcPr>
            <w:tcW w:w="9752" w:type="dxa"/>
            <w:gridSpan w:val="2"/>
            <w:tcBorders>
              <w:top w:val="nil"/>
              <w:left w:val="nil"/>
              <w:bottom w:val="nil"/>
              <w:right w:val="nil"/>
            </w:tcBorders>
          </w:tcPr>
          <w:p w14:paraId="6691034E" w14:textId="77777777" w:rsidR="0070379B" w:rsidRPr="0094179C" w:rsidRDefault="0070379B" w:rsidP="0007280B"/>
        </w:tc>
      </w:tr>
      <w:tr w:rsidR="0070379B" w:rsidRPr="0094179C" w14:paraId="136A11BE" w14:textId="77777777" w:rsidTr="0007280B">
        <w:trPr>
          <w:trHeight w:val="240"/>
          <w:jc w:val="center"/>
        </w:trPr>
        <w:tc>
          <w:tcPr>
            <w:tcW w:w="4876" w:type="dxa"/>
            <w:tcBorders>
              <w:top w:val="nil"/>
              <w:left w:val="nil"/>
              <w:bottom w:val="nil"/>
              <w:right w:val="nil"/>
            </w:tcBorders>
          </w:tcPr>
          <w:p w14:paraId="6F8B5E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C79348" w14:textId="77777777" w:rsidR="0070379B" w:rsidRPr="0094179C" w:rsidRDefault="0070379B" w:rsidP="0007280B">
            <w:pPr>
              <w:pStyle w:val="AmColumnHeading"/>
            </w:pPr>
            <w:r w:rsidRPr="0094179C">
              <w:t>Emendamento</w:t>
            </w:r>
          </w:p>
        </w:tc>
      </w:tr>
      <w:tr w:rsidR="0070379B" w:rsidRPr="0094179C" w14:paraId="3CD7DCD5" w14:textId="77777777" w:rsidTr="0007280B">
        <w:trPr>
          <w:jc w:val="center"/>
        </w:trPr>
        <w:tc>
          <w:tcPr>
            <w:tcW w:w="4876" w:type="dxa"/>
            <w:tcBorders>
              <w:top w:val="nil"/>
              <w:left w:val="nil"/>
              <w:bottom w:val="nil"/>
              <w:right w:val="nil"/>
            </w:tcBorders>
          </w:tcPr>
          <w:p w14:paraId="67375EAB" w14:textId="77777777" w:rsidR="0070379B" w:rsidRPr="0094179C" w:rsidRDefault="0070379B" w:rsidP="0007280B">
            <w:pPr>
              <w:pStyle w:val="Normal6a"/>
            </w:pPr>
            <w:r w:rsidRPr="0094179C">
              <w:t xml:space="preserve">Diritti fondamentali, </w:t>
            </w:r>
            <w:r w:rsidRPr="0094179C">
              <w:rPr>
                <w:b/>
                <w:i/>
              </w:rPr>
              <w:t>valori dell'Unione e</w:t>
            </w:r>
            <w:r w:rsidRPr="0094179C">
              <w:t xml:space="preserve"> Stato di diritto</w:t>
            </w:r>
          </w:p>
        </w:tc>
        <w:tc>
          <w:tcPr>
            <w:tcW w:w="4876" w:type="dxa"/>
            <w:tcBorders>
              <w:top w:val="nil"/>
              <w:left w:val="nil"/>
              <w:bottom w:val="nil"/>
              <w:right w:val="nil"/>
            </w:tcBorders>
          </w:tcPr>
          <w:p w14:paraId="5237AC3F" w14:textId="77777777" w:rsidR="0070379B" w:rsidRPr="0094179C" w:rsidRDefault="0070379B" w:rsidP="0007280B">
            <w:pPr>
              <w:pStyle w:val="Normal6a"/>
            </w:pPr>
            <w:r w:rsidRPr="0094179C">
              <w:t xml:space="preserve">Diritti fondamentali, Stato di diritto </w:t>
            </w:r>
            <w:r w:rsidRPr="0094179C">
              <w:rPr>
                <w:b/>
                <w:i/>
              </w:rPr>
              <w:t>e altri valori dell'Unione</w:t>
            </w:r>
          </w:p>
        </w:tc>
      </w:tr>
    </w:tbl>
    <w:p w14:paraId="403F991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2E0ECA8" w14:textId="77777777" w:rsidR="0070379B" w:rsidRPr="0094179C" w:rsidRDefault="0070379B" w:rsidP="0070379B">
      <w:r w:rsidRPr="0094179C">
        <w:rPr>
          <w:rStyle w:val="HideTWBExt"/>
        </w:rPr>
        <w:t>&lt;/Amend&gt;</w:t>
      </w:r>
    </w:p>
    <w:p w14:paraId="7DFE0E2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645</w:t>
      </w:r>
      <w:r w:rsidRPr="0094179C">
        <w:rPr>
          <w:rStyle w:val="HideTWBExt"/>
        </w:rPr>
        <w:t>&lt;/NumAm&gt;</w:t>
      </w:r>
    </w:p>
    <w:p w14:paraId="16721E2D" w14:textId="77777777" w:rsidR="0070379B" w:rsidRPr="0094179C" w:rsidRDefault="0070379B" w:rsidP="0070379B">
      <w:pPr>
        <w:pStyle w:val="NormalBold"/>
      </w:pPr>
      <w:r w:rsidRPr="0094179C">
        <w:rPr>
          <w:rStyle w:val="HideTWBExt"/>
          <w:b w:val="0"/>
        </w:rPr>
        <w:t>&lt;RepeatBlock-By&gt;&lt;Members&gt;</w:t>
      </w:r>
      <w:r w:rsidRPr="0094179C">
        <w:t>Matjaž Nemec</w:t>
      </w:r>
      <w:r w:rsidRPr="0094179C">
        <w:rPr>
          <w:rStyle w:val="HideTWBExt"/>
          <w:b w:val="0"/>
        </w:rPr>
        <w:t>&lt;/Members&gt;</w:t>
      </w:r>
    </w:p>
    <w:p w14:paraId="32FC71C0" w14:textId="77777777" w:rsidR="0070379B" w:rsidRPr="0094179C" w:rsidRDefault="0070379B" w:rsidP="0070379B">
      <w:pPr>
        <w:pStyle w:val="NormalBold"/>
      </w:pPr>
      <w:r w:rsidRPr="0094179C">
        <w:rPr>
          <w:rStyle w:val="HideTWBExt"/>
          <w:b w:val="0"/>
        </w:rPr>
        <w:t>&lt;/RepeatBlock-By&gt;</w:t>
      </w:r>
    </w:p>
    <w:p w14:paraId="19A49E9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B6466B6"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F0FCA1" w14:textId="77777777" w:rsidTr="0007280B">
        <w:trPr>
          <w:trHeight w:hRule="exact" w:val="240"/>
          <w:jc w:val="center"/>
        </w:trPr>
        <w:tc>
          <w:tcPr>
            <w:tcW w:w="9752" w:type="dxa"/>
            <w:gridSpan w:val="2"/>
            <w:tcBorders>
              <w:top w:val="nil"/>
              <w:left w:val="nil"/>
              <w:bottom w:val="nil"/>
              <w:right w:val="nil"/>
            </w:tcBorders>
          </w:tcPr>
          <w:p w14:paraId="35C530E1" w14:textId="77777777" w:rsidR="0070379B" w:rsidRPr="0094179C" w:rsidRDefault="0070379B" w:rsidP="0007280B"/>
        </w:tc>
      </w:tr>
      <w:tr w:rsidR="0070379B" w:rsidRPr="0094179C" w14:paraId="0F6D361D" w14:textId="77777777" w:rsidTr="0007280B">
        <w:trPr>
          <w:trHeight w:val="240"/>
          <w:jc w:val="center"/>
        </w:trPr>
        <w:tc>
          <w:tcPr>
            <w:tcW w:w="4876" w:type="dxa"/>
            <w:tcBorders>
              <w:top w:val="nil"/>
              <w:left w:val="nil"/>
              <w:bottom w:val="nil"/>
              <w:right w:val="nil"/>
            </w:tcBorders>
          </w:tcPr>
          <w:p w14:paraId="0018A4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7DC14B" w14:textId="77777777" w:rsidR="0070379B" w:rsidRPr="0094179C" w:rsidRDefault="0070379B" w:rsidP="0007280B">
            <w:pPr>
              <w:pStyle w:val="AmColumnHeading"/>
            </w:pPr>
            <w:r w:rsidRPr="0094179C">
              <w:t>Emendamento</w:t>
            </w:r>
          </w:p>
        </w:tc>
      </w:tr>
      <w:tr w:rsidR="0070379B" w:rsidRPr="0094179C" w14:paraId="293E2DC2" w14:textId="77777777" w:rsidTr="0007280B">
        <w:trPr>
          <w:jc w:val="center"/>
        </w:trPr>
        <w:tc>
          <w:tcPr>
            <w:tcW w:w="4876" w:type="dxa"/>
            <w:tcBorders>
              <w:top w:val="nil"/>
              <w:left w:val="nil"/>
              <w:bottom w:val="nil"/>
              <w:right w:val="nil"/>
            </w:tcBorders>
          </w:tcPr>
          <w:p w14:paraId="6BC1ABCF" w14:textId="77777777" w:rsidR="0070379B" w:rsidRPr="0094179C" w:rsidRDefault="0070379B" w:rsidP="0007280B">
            <w:pPr>
              <w:pStyle w:val="Normal6a"/>
            </w:pPr>
            <w:r w:rsidRPr="0094179C">
              <w:t>46.</w:t>
            </w:r>
            <w:r w:rsidRPr="0094179C">
              <w:tab/>
              <w:t>pone l'accento sull'importanza del bilancio dell'Unione nel promuovere e tutelare la democrazia e i valori dell'UE, valorizzare il patrimonio culturale comune dell'Unione e l'integrazione europea, rafforzare il coinvolgimento dei cittadini e la partecipazione dei giovani e promuovere i diritti fondamentali, sanciti dalla Carta dei diritti fondamentali, e lo Stato di diritto; sottolinea l'importanza dell'indipendenza della giustizia, del buon funzionamento delle istituzioni nazionali, del sostegno alla società civile e della deoligarchizzazione;</w:t>
            </w:r>
          </w:p>
        </w:tc>
        <w:tc>
          <w:tcPr>
            <w:tcW w:w="4876" w:type="dxa"/>
            <w:tcBorders>
              <w:top w:val="nil"/>
              <w:left w:val="nil"/>
              <w:bottom w:val="nil"/>
              <w:right w:val="nil"/>
            </w:tcBorders>
          </w:tcPr>
          <w:p w14:paraId="7FE903A8"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valorizzare il patrimonio culturale comune dell'Unione e l'integrazione europea, rafforzare il coinvolgimento dei cittadini e la partecipazione dei giovani e promuovere i diritti fondamentali, sanciti dalla Carta dei diritti fondamentali, </w:t>
            </w:r>
            <w:r w:rsidRPr="0094179C">
              <w:rPr>
                <w:b/>
                <w:i/>
              </w:rPr>
              <w:t>compresi il diritto di asilo e la non discriminazione fondata sul sesso, la razza o il colore della pelle,</w:t>
            </w:r>
            <w:r w:rsidRPr="0094179C">
              <w:t xml:space="preserve"> e lo Stato di diritto; sottolinea l'importanza dell'indipendenza della giustizia, del buon funzionamento delle istituzioni nazionali, del sostegno alla società civile e della deoligarchizzazione; </w:t>
            </w:r>
            <w:r w:rsidRPr="0094179C">
              <w:rPr>
                <w:b/>
                <w:i/>
              </w:rPr>
              <w:t>invita la Commissione a estendere il pacchetto di strumenti di condizionalità ai valori sanciti nell'articolo 2 TUE, anche per quanto riguarda l'uguaglianza e i diritti umani più in generale, in quanto il mancato rispetto di tali valori dell'Unione può incidere negativamente sull'esecuzione del bilancio dell'UE;</w:t>
            </w:r>
          </w:p>
        </w:tc>
      </w:tr>
    </w:tbl>
    <w:p w14:paraId="516E2A5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A5B34A9" w14:textId="77777777" w:rsidR="0070379B" w:rsidRPr="0094179C" w:rsidRDefault="0070379B" w:rsidP="0070379B">
      <w:r w:rsidRPr="0094179C">
        <w:rPr>
          <w:rStyle w:val="HideTWBExt"/>
        </w:rPr>
        <w:t>&lt;/Amend&gt;</w:t>
      </w:r>
    </w:p>
    <w:p w14:paraId="66A376C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646</w:t>
      </w:r>
      <w:r w:rsidRPr="0094179C">
        <w:rPr>
          <w:rStyle w:val="HideTWBExt"/>
        </w:rPr>
        <w:t>&lt;/NumAm&gt;</w:t>
      </w:r>
    </w:p>
    <w:p w14:paraId="280F8F4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7F83D01"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94941A2" w14:textId="77777777" w:rsidR="0070379B" w:rsidRPr="0094179C" w:rsidRDefault="0070379B" w:rsidP="0070379B">
      <w:pPr>
        <w:pStyle w:val="NormalBold"/>
      </w:pPr>
      <w:r w:rsidRPr="0094179C">
        <w:rPr>
          <w:rStyle w:val="HideTWBExt"/>
          <w:b w:val="0"/>
        </w:rPr>
        <w:t>&lt;/RepeatBlock-By&gt;</w:t>
      </w:r>
    </w:p>
    <w:p w14:paraId="5A6797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2B02EE"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4170A6" w14:textId="77777777" w:rsidTr="0007280B">
        <w:trPr>
          <w:trHeight w:hRule="exact" w:val="240"/>
          <w:jc w:val="center"/>
        </w:trPr>
        <w:tc>
          <w:tcPr>
            <w:tcW w:w="9752" w:type="dxa"/>
            <w:gridSpan w:val="2"/>
            <w:tcBorders>
              <w:top w:val="nil"/>
              <w:left w:val="nil"/>
              <w:bottom w:val="nil"/>
              <w:right w:val="nil"/>
            </w:tcBorders>
          </w:tcPr>
          <w:p w14:paraId="341C359C" w14:textId="77777777" w:rsidR="0070379B" w:rsidRPr="0094179C" w:rsidRDefault="0070379B" w:rsidP="0007280B"/>
        </w:tc>
      </w:tr>
      <w:tr w:rsidR="0070379B" w:rsidRPr="0094179C" w14:paraId="2FB28FC2" w14:textId="77777777" w:rsidTr="0007280B">
        <w:trPr>
          <w:trHeight w:val="240"/>
          <w:jc w:val="center"/>
        </w:trPr>
        <w:tc>
          <w:tcPr>
            <w:tcW w:w="4876" w:type="dxa"/>
            <w:tcBorders>
              <w:top w:val="nil"/>
              <w:left w:val="nil"/>
              <w:bottom w:val="nil"/>
              <w:right w:val="nil"/>
            </w:tcBorders>
          </w:tcPr>
          <w:p w14:paraId="1E8B55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494395" w14:textId="77777777" w:rsidR="0070379B" w:rsidRPr="0094179C" w:rsidRDefault="0070379B" w:rsidP="0007280B">
            <w:pPr>
              <w:pStyle w:val="AmColumnHeading"/>
            </w:pPr>
            <w:r w:rsidRPr="0094179C">
              <w:t>Emendamento</w:t>
            </w:r>
          </w:p>
        </w:tc>
      </w:tr>
      <w:tr w:rsidR="0070379B" w:rsidRPr="0094179C" w14:paraId="4FE0B1B7" w14:textId="77777777" w:rsidTr="0007280B">
        <w:trPr>
          <w:jc w:val="center"/>
        </w:trPr>
        <w:tc>
          <w:tcPr>
            <w:tcW w:w="4876" w:type="dxa"/>
            <w:tcBorders>
              <w:top w:val="nil"/>
              <w:left w:val="nil"/>
              <w:bottom w:val="nil"/>
              <w:right w:val="nil"/>
            </w:tcBorders>
          </w:tcPr>
          <w:p w14:paraId="7041DD24"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valorizzare il patrimonio culturale comune dell'Unione e l'integrazione europea, rafforzare il coinvolgimento dei cittadini </w:t>
            </w:r>
            <w:r w:rsidRPr="0094179C">
              <w:rPr>
                <w:b/>
                <w:i/>
              </w:rPr>
              <w:t>e</w:t>
            </w:r>
            <w:r w:rsidRPr="0094179C">
              <w:t xml:space="preserve"> la partecipazione dei giovani e promuovere i diritti fondamentali, sanciti dalla Carta dei diritti fondamentali, e lo Stato di diritto; sottolinea l'importanza dell'indipendenza della </w:t>
            </w:r>
            <w:r w:rsidRPr="0094179C">
              <w:rPr>
                <w:b/>
                <w:i/>
              </w:rPr>
              <w:t>giustizia</w:t>
            </w:r>
            <w:r w:rsidRPr="0094179C">
              <w:t xml:space="preserve">, del buon funzionamento delle istituzioni nazionali, </w:t>
            </w:r>
            <w:r w:rsidRPr="0094179C">
              <w:rPr>
                <w:b/>
                <w:i/>
              </w:rPr>
              <w:t>del</w:t>
            </w:r>
            <w:r w:rsidRPr="0094179C">
              <w:t xml:space="preserve"> sostegno alla società civile e della deoligarchizzazione;</w:t>
            </w:r>
          </w:p>
        </w:tc>
        <w:tc>
          <w:tcPr>
            <w:tcW w:w="4876" w:type="dxa"/>
            <w:tcBorders>
              <w:top w:val="nil"/>
              <w:left w:val="nil"/>
              <w:bottom w:val="nil"/>
              <w:right w:val="nil"/>
            </w:tcBorders>
          </w:tcPr>
          <w:p w14:paraId="29CD9BDA"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w:t>
            </w:r>
            <w:r w:rsidRPr="0094179C">
              <w:rPr>
                <w:b/>
                <w:i/>
              </w:rPr>
              <w:t>sanciti nell'articolo 2 TUE</w:t>
            </w:r>
            <w:r w:rsidRPr="0094179C">
              <w:t>, valorizzare il patrimonio culturale comune dell'Unione e l'integrazione europea, rafforzare il coinvolgimento dei cittadini</w:t>
            </w:r>
            <w:r w:rsidRPr="0094179C">
              <w:rPr>
                <w:b/>
                <w:i/>
              </w:rPr>
              <w:t>, la cultura democratica e l'educazione civica,</w:t>
            </w:r>
            <w:r w:rsidRPr="0094179C">
              <w:t xml:space="preserve"> la partecipazione dei giovani </w:t>
            </w:r>
            <w:r w:rsidRPr="0094179C">
              <w:rPr>
                <w:b/>
                <w:i/>
              </w:rPr>
              <w:t>e tutelare</w:t>
            </w:r>
            <w:r w:rsidRPr="0094179C">
              <w:t xml:space="preserve"> e promuovere i diritti fondamentali, sanciti dalla Carta dei diritti fondamentali, e lo Stato di diritto; sottolinea l'importanza dell'indipendenza della </w:t>
            </w:r>
            <w:r w:rsidRPr="0094179C">
              <w:rPr>
                <w:b/>
                <w:i/>
              </w:rPr>
              <w:t>magistratura, comprese azioni penali</w:t>
            </w:r>
            <w:r w:rsidRPr="0094179C">
              <w:t xml:space="preserve">, del buon funzionamento delle istituzioni </w:t>
            </w:r>
            <w:r w:rsidRPr="0094179C">
              <w:rPr>
                <w:b/>
                <w:i/>
              </w:rPr>
              <w:t>europee,</w:t>
            </w:r>
            <w:r w:rsidRPr="0094179C">
              <w:t xml:space="preserve"> nazionali </w:t>
            </w:r>
            <w:r w:rsidRPr="0094179C">
              <w:rPr>
                <w:b/>
                <w:i/>
              </w:rPr>
              <w:t>e subnazionali, comprese la stabilità giuridica e l'autonomia</w:t>
            </w:r>
            <w:r w:rsidRPr="0094179C">
              <w:t xml:space="preserve">, </w:t>
            </w:r>
            <w:r w:rsidRPr="0094179C">
              <w:rPr>
                <w:b/>
                <w:i/>
              </w:rPr>
              <w:t>nonché di mezzi di comunicazione liberi, indipendenti e pluralistici e di un</w:t>
            </w:r>
            <w:r w:rsidRPr="0094179C">
              <w:t xml:space="preserve"> sostegno </w:t>
            </w:r>
            <w:r w:rsidRPr="0094179C">
              <w:rPr>
                <w:b/>
                <w:i/>
              </w:rPr>
              <w:t>prospero e rafforzato</w:t>
            </w:r>
            <w:r w:rsidRPr="0094179C">
              <w:t xml:space="preserve"> alla società civile e della deoligarchizzazione;</w:t>
            </w:r>
          </w:p>
        </w:tc>
      </w:tr>
    </w:tbl>
    <w:p w14:paraId="7A0EAA2B" w14:textId="77777777" w:rsidR="0070379B" w:rsidRPr="00647DCB" w:rsidRDefault="0070379B" w:rsidP="0070379B">
      <w:pPr>
        <w:pStyle w:val="AmOrLang"/>
        <w:rPr>
          <w:lang w:val="da-DK"/>
        </w:rPr>
      </w:pPr>
      <w:r w:rsidRPr="00647DCB">
        <w:rPr>
          <w:lang w:val="da-DK"/>
        </w:rPr>
        <w:t xml:space="preserve">Or. </w:t>
      </w:r>
      <w:r w:rsidRPr="00647DCB">
        <w:rPr>
          <w:rStyle w:val="HideTWBExt"/>
          <w:lang w:val="da-DK"/>
        </w:rPr>
        <w:t>&lt;Original&gt;</w:t>
      </w:r>
      <w:r w:rsidRPr="00647DCB">
        <w:rPr>
          <w:rStyle w:val="HideTWBInt"/>
          <w:lang w:val="da-DK"/>
        </w:rPr>
        <w:t>{EN}</w:t>
      </w:r>
      <w:r w:rsidRPr="00647DCB">
        <w:rPr>
          <w:lang w:val="da-DK"/>
        </w:rPr>
        <w:t>en</w:t>
      </w:r>
      <w:r w:rsidRPr="00647DCB">
        <w:rPr>
          <w:rStyle w:val="HideTWBExt"/>
          <w:lang w:val="da-DK"/>
        </w:rPr>
        <w:t>&lt;/Original&gt;</w:t>
      </w:r>
    </w:p>
    <w:p w14:paraId="1FA33B05" w14:textId="77777777" w:rsidR="0070379B" w:rsidRPr="00647DCB" w:rsidRDefault="0070379B" w:rsidP="0070379B">
      <w:pPr>
        <w:rPr>
          <w:lang w:val="da-DK"/>
        </w:rPr>
      </w:pPr>
      <w:r w:rsidRPr="00647DCB">
        <w:rPr>
          <w:rStyle w:val="HideTWBExt"/>
          <w:lang w:val="da-DK"/>
        </w:rPr>
        <w:t>&lt;/Amend&gt;</w:t>
      </w:r>
    </w:p>
    <w:p w14:paraId="4B2ACD87" w14:textId="77777777" w:rsidR="0070379B" w:rsidRPr="00647DCB" w:rsidRDefault="0070379B" w:rsidP="0070379B">
      <w:pPr>
        <w:pStyle w:val="AmNumberTabs"/>
        <w:rPr>
          <w:lang w:val="da-DK"/>
        </w:rPr>
      </w:pPr>
      <w:r w:rsidRPr="00647DCB">
        <w:rPr>
          <w:rStyle w:val="HideTWBExt"/>
          <w:lang w:val="da-DK"/>
        </w:rPr>
        <w:t>&lt;Amend&gt;</w:t>
      </w:r>
      <w:r w:rsidRPr="00647DCB">
        <w:rPr>
          <w:lang w:val="da-DK"/>
        </w:rPr>
        <w:t>Emendamento</w:t>
      </w:r>
      <w:r w:rsidRPr="00647DCB">
        <w:rPr>
          <w:lang w:val="da-DK"/>
        </w:rPr>
        <w:tab/>
      </w:r>
      <w:r w:rsidRPr="00647DCB">
        <w:rPr>
          <w:lang w:val="da-DK"/>
        </w:rPr>
        <w:tab/>
      </w:r>
      <w:r w:rsidRPr="00647DCB">
        <w:rPr>
          <w:rStyle w:val="HideTWBExt"/>
          <w:lang w:val="da-DK"/>
        </w:rPr>
        <w:t>&lt;NumAm&gt;</w:t>
      </w:r>
      <w:r w:rsidRPr="00647DCB">
        <w:rPr>
          <w:lang w:val="da-DK"/>
        </w:rPr>
        <w:t>647</w:t>
      </w:r>
      <w:r w:rsidRPr="00647DCB">
        <w:rPr>
          <w:rStyle w:val="HideTWBExt"/>
          <w:lang w:val="da-DK"/>
        </w:rPr>
        <w:t>&lt;/NumAm&gt;</w:t>
      </w:r>
    </w:p>
    <w:p w14:paraId="441B85B7" w14:textId="77777777" w:rsidR="0070379B" w:rsidRPr="00647DCB" w:rsidRDefault="0070379B" w:rsidP="0070379B">
      <w:pPr>
        <w:pStyle w:val="NormalBold"/>
        <w:rPr>
          <w:lang w:val="da-DK"/>
        </w:rPr>
      </w:pPr>
      <w:r w:rsidRPr="00647DCB">
        <w:rPr>
          <w:rStyle w:val="HideTWBExt"/>
          <w:b w:val="0"/>
          <w:lang w:val="da-DK"/>
        </w:rPr>
        <w:t>&lt;RepeatBlock-By&gt;&lt;Members&gt;</w:t>
      </w:r>
      <w:r w:rsidRPr="00647DCB">
        <w:rPr>
          <w:lang w:val="da-DK"/>
        </w:rPr>
        <w:t>Lucia Yar, Fabienne Keller, Stine Bosse, Anouk Van Brug</w:t>
      </w:r>
      <w:r w:rsidRPr="00647DCB">
        <w:rPr>
          <w:rStyle w:val="HideTWBExt"/>
          <w:b w:val="0"/>
          <w:lang w:val="da-DK"/>
        </w:rPr>
        <w:t>&lt;/Members&gt;</w:t>
      </w:r>
    </w:p>
    <w:p w14:paraId="6EE596DE" w14:textId="77777777" w:rsidR="0070379B" w:rsidRPr="00647DCB" w:rsidRDefault="0070379B" w:rsidP="0070379B">
      <w:pPr>
        <w:pStyle w:val="NormalBold"/>
        <w:rPr>
          <w:lang w:val="da-DK"/>
        </w:rPr>
      </w:pPr>
      <w:r w:rsidRPr="00647DCB">
        <w:rPr>
          <w:rStyle w:val="HideTWBExt"/>
          <w:b w:val="0"/>
          <w:lang w:val="da-DK"/>
        </w:rPr>
        <w:t>&lt;/RepeatBlock-By&gt;</w:t>
      </w:r>
    </w:p>
    <w:p w14:paraId="78D9B7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576AE9"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24AA4D" w14:textId="77777777" w:rsidTr="0007280B">
        <w:trPr>
          <w:trHeight w:hRule="exact" w:val="240"/>
          <w:jc w:val="center"/>
        </w:trPr>
        <w:tc>
          <w:tcPr>
            <w:tcW w:w="9752" w:type="dxa"/>
            <w:gridSpan w:val="2"/>
            <w:tcBorders>
              <w:top w:val="nil"/>
              <w:left w:val="nil"/>
              <w:bottom w:val="nil"/>
              <w:right w:val="nil"/>
            </w:tcBorders>
          </w:tcPr>
          <w:p w14:paraId="5BAD5F0F" w14:textId="77777777" w:rsidR="0070379B" w:rsidRPr="0094179C" w:rsidRDefault="0070379B" w:rsidP="0007280B"/>
        </w:tc>
      </w:tr>
      <w:tr w:rsidR="0070379B" w:rsidRPr="0094179C" w14:paraId="5BBAAEF6" w14:textId="77777777" w:rsidTr="0007280B">
        <w:trPr>
          <w:trHeight w:val="240"/>
          <w:jc w:val="center"/>
        </w:trPr>
        <w:tc>
          <w:tcPr>
            <w:tcW w:w="4876" w:type="dxa"/>
            <w:tcBorders>
              <w:top w:val="nil"/>
              <w:left w:val="nil"/>
              <w:bottom w:val="nil"/>
              <w:right w:val="nil"/>
            </w:tcBorders>
          </w:tcPr>
          <w:p w14:paraId="0AA61C6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9B3E88" w14:textId="77777777" w:rsidR="0070379B" w:rsidRPr="0094179C" w:rsidRDefault="0070379B" w:rsidP="0007280B">
            <w:pPr>
              <w:pStyle w:val="AmColumnHeading"/>
            </w:pPr>
            <w:r w:rsidRPr="0094179C">
              <w:t>Emendamento</w:t>
            </w:r>
          </w:p>
        </w:tc>
      </w:tr>
      <w:tr w:rsidR="0070379B" w:rsidRPr="0094179C" w14:paraId="1DFCC85C" w14:textId="77777777" w:rsidTr="0007280B">
        <w:trPr>
          <w:jc w:val="center"/>
        </w:trPr>
        <w:tc>
          <w:tcPr>
            <w:tcW w:w="4876" w:type="dxa"/>
            <w:tcBorders>
              <w:top w:val="nil"/>
              <w:left w:val="nil"/>
              <w:bottom w:val="nil"/>
              <w:right w:val="nil"/>
            </w:tcBorders>
          </w:tcPr>
          <w:p w14:paraId="23D6FF1E" w14:textId="77777777" w:rsidR="0070379B" w:rsidRPr="0094179C" w:rsidRDefault="0070379B" w:rsidP="0007280B">
            <w:pPr>
              <w:pStyle w:val="Normal6a"/>
            </w:pPr>
            <w:r w:rsidRPr="0094179C">
              <w:t>46.</w:t>
            </w:r>
            <w:r w:rsidRPr="0094179C">
              <w:tab/>
              <w:t xml:space="preserve">pone l'accento sull'importanza del bilancio dell'Unione nel promuovere e tutelare </w:t>
            </w:r>
            <w:r w:rsidRPr="0094179C">
              <w:rPr>
                <w:b/>
                <w:i/>
              </w:rPr>
              <w:t>la democrazia e</w:t>
            </w:r>
            <w:r w:rsidRPr="0094179C">
              <w:t xml:space="preserve"> i valori dell'UE, valorizzare il patrimonio culturale comune dell'Unione e l'integrazione europea, rafforzare il coinvolgimento dei cittadini e la partecipazione dei giovani </w:t>
            </w:r>
            <w:r w:rsidRPr="0094179C">
              <w:rPr>
                <w:b/>
                <w:i/>
              </w:rPr>
              <w:t>e promuovere i diritti fondamentali, sanciti dalla Carta dei diritti fondamentali, e lo Stato di diritto</w:t>
            </w:r>
            <w:r w:rsidRPr="0094179C">
              <w:t>; sottolinea l'importanza dell'indipendenza della giustizia, del buon funzionamento delle istituzioni nazionali, del sostegno alla società civile e della deoligarchizzazione;</w:t>
            </w:r>
          </w:p>
        </w:tc>
        <w:tc>
          <w:tcPr>
            <w:tcW w:w="4876" w:type="dxa"/>
            <w:tcBorders>
              <w:top w:val="nil"/>
              <w:left w:val="nil"/>
              <w:bottom w:val="nil"/>
              <w:right w:val="nil"/>
            </w:tcBorders>
          </w:tcPr>
          <w:p w14:paraId="0A05DD05" w14:textId="77777777" w:rsidR="0070379B" w:rsidRPr="0094179C" w:rsidRDefault="0070379B" w:rsidP="0007280B">
            <w:pPr>
              <w:pStyle w:val="Normal6a"/>
            </w:pPr>
            <w:r w:rsidRPr="0094179C">
              <w:t>46.</w:t>
            </w:r>
            <w:r w:rsidRPr="0094179C">
              <w:tab/>
              <w:t xml:space="preserve">pone l'accento sull'importanza del bilancio dell'Unione nel promuovere e tutelare i valori dell'UE </w:t>
            </w:r>
            <w:r w:rsidRPr="0094179C">
              <w:rPr>
                <w:b/>
                <w:i/>
              </w:rPr>
              <w:t>di cui all'articolo 2 TUE, che comprendono la libertà, la democrazia, lo Stato di diritto, l'uguaglianza e la non discriminazione, i diritti umani e fondamentali, tra cui la parità di genere, i diritti delle donne e delle ragazze, i diritti delle persone LGBTIQ, la lotta contro la violenza domestica e di genere</w:t>
            </w:r>
            <w:r w:rsidRPr="0094179C">
              <w:t>, valorizzare il patrimonio culturale comune dell'Unione e l'integrazione europea, rafforzare il coinvolgimento dei cittadini e la partecipazione dei giovani; sottolinea l'importanza dell'indipendenza della giustizia, del buon funzionamento delle istituzioni nazionali, del sostegno alla società civile e della deoligarchizzazione;</w:t>
            </w:r>
          </w:p>
        </w:tc>
      </w:tr>
    </w:tbl>
    <w:p w14:paraId="059F261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855B28" w14:textId="77777777" w:rsidR="0070379B" w:rsidRPr="0094179C" w:rsidRDefault="0070379B" w:rsidP="0070379B">
      <w:r w:rsidRPr="0094179C">
        <w:rPr>
          <w:rStyle w:val="HideTWBExt"/>
        </w:rPr>
        <w:t>&lt;/Amend&gt;</w:t>
      </w:r>
    </w:p>
    <w:p w14:paraId="7AE06CF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648</w:t>
      </w:r>
      <w:r w:rsidRPr="0094179C">
        <w:rPr>
          <w:rStyle w:val="HideTWBExt"/>
        </w:rPr>
        <w:t>&lt;/NumAm&gt;</w:t>
      </w:r>
    </w:p>
    <w:p w14:paraId="0EC0D397"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16820094" w14:textId="77777777" w:rsidR="0070379B" w:rsidRPr="0094179C" w:rsidRDefault="0070379B" w:rsidP="0070379B">
      <w:pPr>
        <w:pStyle w:val="NormalBold"/>
      </w:pPr>
      <w:r w:rsidRPr="0094179C">
        <w:rPr>
          <w:rStyle w:val="HideTWBExt"/>
          <w:b w:val="0"/>
        </w:rPr>
        <w:t>&lt;/RepeatBlock-By&gt;</w:t>
      </w:r>
    </w:p>
    <w:p w14:paraId="145CF48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D1C97F5"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AC95EC" w14:textId="77777777" w:rsidTr="0007280B">
        <w:trPr>
          <w:trHeight w:hRule="exact" w:val="240"/>
          <w:jc w:val="center"/>
        </w:trPr>
        <w:tc>
          <w:tcPr>
            <w:tcW w:w="9752" w:type="dxa"/>
            <w:gridSpan w:val="2"/>
            <w:tcBorders>
              <w:top w:val="nil"/>
              <w:left w:val="nil"/>
              <w:bottom w:val="nil"/>
              <w:right w:val="nil"/>
            </w:tcBorders>
          </w:tcPr>
          <w:p w14:paraId="5CFE7A74" w14:textId="77777777" w:rsidR="0070379B" w:rsidRPr="0094179C" w:rsidRDefault="0070379B" w:rsidP="0007280B"/>
        </w:tc>
      </w:tr>
      <w:tr w:rsidR="0070379B" w:rsidRPr="0094179C" w14:paraId="1CF24F00" w14:textId="77777777" w:rsidTr="0007280B">
        <w:trPr>
          <w:trHeight w:val="240"/>
          <w:jc w:val="center"/>
        </w:trPr>
        <w:tc>
          <w:tcPr>
            <w:tcW w:w="4876" w:type="dxa"/>
            <w:tcBorders>
              <w:top w:val="nil"/>
              <w:left w:val="nil"/>
              <w:bottom w:val="nil"/>
              <w:right w:val="nil"/>
            </w:tcBorders>
          </w:tcPr>
          <w:p w14:paraId="5D005A2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8F2E5B" w14:textId="77777777" w:rsidR="0070379B" w:rsidRPr="0094179C" w:rsidRDefault="0070379B" w:rsidP="0007280B">
            <w:pPr>
              <w:pStyle w:val="AmColumnHeading"/>
            </w:pPr>
            <w:r w:rsidRPr="0094179C">
              <w:t>Emendamento</w:t>
            </w:r>
          </w:p>
        </w:tc>
      </w:tr>
      <w:tr w:rsidR="0070379B" w:rsidRPr="0094179C" w14:paraId="0B9439EA" w14:textId="77777777" w:rsidTr="0007280B">
        <w:trPr>
          <w:jc w:val="center"/>
        </w:trPr>
        <w:tc>
          <w:tcPr>
            <w:tcW w:w="4876" w:type="dxa"/>
            <w:tcBorders>
              <w:top w:val="nil"/>
              <w:left w:val="nil"/>
              <w:bottom w:val="nil"/>
              <w:right w:val="nil"/>
            </w:tcBorders>
          </w:tcPr>
          <w:p w14:paraId="16CD62E2"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valorizzare il patrimonio culturale comune dell'Unione e l'integrazione europea, rafforzare il coinvolgimento dei cittadini e la partecipazione dei giovani e promuovere i diritti fondamentali, sanciti dalla Carta dei diritti fondamentali, e lo Stato di diritto; </w:t>
            </w:r>
            <w:r w:rsidRPr="0094179C">
              <w:rPr>
                <w:b/>
                <w:i/>
              </w:rPr>
              <w:t>sottolinea l'importanza dell'indipendenza della giustizia, del buon funzionamento delle istituzioni nazionali, del sostegno alla società civile e della deoligarchizzazione;</w:t>
            </w:r>
          </w:p>
        </w:tc>
        <w:tc>
          <w:tcPr>
            <w:tcW w:w="4876" w:type="dxa"/>
            <w:tcBorders>
              <w:top w:val="nil"/>
              <w:left w:val="nil"/>
              <w:bottom w:val="nil"/>
              <w:right w:val="nil"/>
            </w:tcBorders>
          </w:tcPr>
          <w:p w14:paraId="60572E33"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valorizzare il patrimonio culturale comune dell'Unione e l'integrazione europea, rafforzare il coinvolgimento dei cittadini e </w:t>
            </w:r>
            <w:r w:rsidRPr="0094179C">
              <w:rPr>
                <w:b/>
                <w:i/>
              </w:rPr>
              <w:t>incentivare</w:t>
            </w:r>
            <w:r w:rsidRPr="0094179C">
              <w:t xml:space="preserve"> la partecipazione dei giovani </w:t>
            </w:r>
            <w:r w:rsidRPr="0094179C">
              <w:rPr>
                <w:b/>
                <w:i/>
              </w:rPr>
              <w:t>e la conoscenza dell'Unione</w:t>
            </w:r>
            <w:r w:rsidRPr="0094179C">
              <w:t xml:space="preserve"> e promuovere i diritti fondamentali, sanciti dalla Carta dei diritti fondamentali, e lo Stato di diritto;</w:t>
            </w:r>
          </w:p>
        </w:tc>
      </w:tr>
    </w:tbl>
    <w:p w14:paraId="507E824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057AC97" w14:textId="77777777" w:rsidR="0070379B" w:rsidRPr="00647DCB" w:rsidRDefault="0070379B" w:rsidP="0070379B">
      <w:pPr>
        <w:rPr>
          <w:lang w:val="pt-PT"/>
        </w:rPr>
      </w:pPr>
      <w:r w:rsidRPr="00647DCB">
        <w:rPr>
          <w:rStyle w:val="HideTWBExt"/>
          <w:lang w:val="pt-PT"/>
        </w:rPr>
        <w:t>&lt;/Amend&gt;</w:t>
      </w:r>
    </w:p>
    <w:p w14:paraId="67819AF3"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649</w:t>
      </w:r>
      <w:r w:rsidRPr="00647DCB">
        <w:rPr>
          <w:rStyle w:val="HideTWBExt"/>
          <w:lang w:val="pt-PT"/>
        </w:rPr>
        <w:t>&lt;/NumAm&gt;</w:t>
      </w:r>
    </w:p>
    <w:p w14:paraId="72224B9E"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28BBE975" w14:textId="77777777" w:rsidR="0070379B" w:rsidRPr="00647DCB" w:rsidRDefault="0070379B" w:rsidP="0070379B">
      <w:pPr>
        <w:pStyle w:val="NormalBold"/>
        <w:rPr>
          <w:lang w:val="pt-PT"/>
        </w:rPr>
      </w:pPr>
      <w:r w:rsidRPr="00647DCB">
        <w:rPr>
          <w:rStyle w:val="HideTWBExt"/>
          <w:b w:val="0"/>
          <w:lang w:val="pt-PT"/>
        </w:rPr>
        <w:t>&lt;/RepeatBlock-By&gt;</w:t>
      </w:r>
    </w:p>
    <w:p w14:paraId="4BF7E72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6A8441"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1B6922" w14:textId="77777777" w:rsidTr="0007280B">
        <w:trPr>
          <w:trHeight w:hRule="exact" w:val="240"/>
          <w:jc w:val="center"/>
        </w:trPr>
        <w:tc>
          <w:tcPr>
            <w:tcW w:w="9752" w:type="dxa"/>
            <w:gridSpan w:val="2"/>
            <w:tcBorders>
              <w:top w:val="nil"/>
              <w:left w:val="nil"/>
              <w:bottom w:val="nil"/>
              <w:right w:val="nil"/>
            </w:tcBorders>
          </w:tcPr>
          <w:p w14:paraId="11606BFC" w14:textId="77777777" w:rsidR="0070379B" w:rsidRPr="0094179C" w:rsidRDefault="0070379B" w:rsidP="0007280B"/>
        </w:tc>
      </w:tr>
      <w:tr w:rsidR="0070379B" w:rsidRPr="0094179C" w14:paraId="701A6B93" w14:textId="77777777" w:rsidTr="0007280B">
        <w:trPr>
          <w:trHeight w:val="240"/>
          <w:jc w:val="center"/>
        </w:trPr>
        <w:tc>
          <w:tcPr>
            <w:tcW w:w="4876" w:type="dxa"/>
            <w:tcBorders>
              <w:top w:val="nil"/>
              <w:left w:val="nil"/>
              <w:bottom w:val="nil"/>
              <w:right w:val="nil"/>
            </w:tcBorders>
          </w:tcPr>
          <w:p w14:paraId="259D006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243BE5" w14:textId="77777777" w:rsidR="0070379B" w:rsidRPr="0094179C" w:rsidRDefault="0070379B" w:rsidP="0007280B">
            <w:pPr>
              <w:pStyle w:val="AmColumnHeading"/>
            </w:pPr>
            <w:r w:rsidRPr="0094179C">
              <w:t>Emendamento</w:t>
            </w:r>
          </w:p>
        </w:tc>
      </w:tr>
      <w:tr w:rsidR="0070379B" w:rsidRPr="0094179C" w14:paraId="26D3FFC9" w14:textId="77777777" w:rsidTr="0007280B">
        <w:trPr>
          <w:jc w:val="center"/>
        </w:trPr>
        <w:tc>
          <w:tcPr>
            <w:tcW w:w="4876" w:type="dxa"/>
            <w:tcBorders>
              <w:top w:val="nil"/>
              <w:left w:val="nil"/>
              <w:bottom w:val="nil"/>
              <w:right w:val="nil"/>
            </w:tcBorders>
          </w:tcPr>
          <w:p w14:paraId="409DC6C3" w14:textId="77777777" w:rsidR="0070379B" w:rsidRPr="0094179C" w:rsidRDefault="0070379B" w:rsidP="0007280B">
            <w:pPr>
              <w:pStyle w:val="Normal6a"/>
            </w:pPr>
            <w:r w:rsidRPr="0094179C">
              <w:t>46.</w:t>
            </w:r>
            <w:r w:rsidRPr="0094179C">
              <w:tab/>
              <w:t>pone l'accento sull'importanza del bilancio dell'Unione nel promuovere e tutelare la democrazia e i valori dell'UE, valorizzare il patrimonio culturale comune dell'Unione e l'integrazione europea, rafforzare il coinvolgimento dei cittadini e la partecipazione dei giovani e promuovere i diritti fondamentali, sanciti dalla Carta dei diritti fondamentali, e lo Stato di diritto; sottolinea l'importanza dell'indipendenza della giustizia, del buon funzionamento delle istituzioni nazionali, del sostegno alla società civile e della deoligarchizzazione;</w:t>
            </w:r>
          </w:p>
        </w:tc>
        <w:tc>
          <w:tcPr>
            <w:tcW w:w="4876" w:type="dxa"/>
            <w:tcBorders>
              <w:top w:val="nil"/>
              <w:left w:val="nil"/>
              <w:bottom w:val="nil"/>
              <w:right w:val="nil"/>
            </w:tcBorders>
          </w:tcPr>
          <w:p w14:paraId="7FDEF117"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e i valori dell'UE, valorizzare il patrimonio culturale comune dell'Unione e l'integrazione europea, rafforzare il coinvolgimento dei cittadini e la partecipazione dei giovani e promuovere i diritti fondamentali, sanciti dalla Carta dei diritti fondamentali, e lo Stato di diritto; sottolinea l'importanza dell'indipendenza della giustizia, del buon funzionamento delle istituzioni nazionali, </w:t>
            </w:r>
            <w:r w:rsidRPr="0094179C">
              <w:rPr>
                <w:b/>
                <w:i/>
              </w:rPr>
              <w:t>della protezione dello spazio della società civile e di un aumento</w:t>
            </w:r>
            <w:r w:rsidRPr="0094179C">
              <w:t xml:space="preserve"> del sostegno alla società civile e della deoligarchizzazione;</w:t>
            </w:r>
          </w:p>
        </w:tc>
      </w:tr>
    </w:tbl>
    <w:p w14:paraId="2E0882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77EC491" w14:textId="77777777" w:rsidR="0070379B" w:rsidRPr="0094179C" w:rsidRDefault="0070379B" w:rsidP="0070379B">
      <w:r w:rsidRPr="0094179C">
        <w:rPr>
          <w:rStyle w:val="HideTWBExt"/>
        </w:rPr>
        <w:t>&lt;/Amend&gt;</w:t>
      </w:r>
    </w:p>
    <w:p w14:paraId="1555748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650</w:t>
      </w:r>
      <w:r w:rsidRPr="0094179C">
        <w:rPr>
          <w:rStyle w:val="HideTWBExt"/>
        </w:rPr>
        <w:t>&lt;/NumAm&gt;</w:t>
      </w:r>
    </w:p>
    <w:p w14:paraId="0A63D59B"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3065322" w14:textId="77777777" w:rsidR="0070379B" w:rsidRPr="0094179C" w:rsidRDefault="0070379B" w:rsidP="0070379B">
      <w:pPr>
        <w:pStyle w:val="NormalBold"/>
      </w:pPr>
      <w:r w:rsidRPr="0094179C">
        <w:rPr>
          <w:rStyle w:val="HideTWBExt"/>
          <w:b w:val="0"/>
        </w:rPr>
        <w:t>&lt;/RepeatBlock-By&gt;</w:t>
      </w:r>
    </w:p>
    <w:p w14:paraId="14AFFF3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DDCB59" w14:textId="77777777" w:rsidR="0070379B" w:rsidRPr="0094179C" w:rsidRDefault="0070379B" w:rsidP="0070379B">
      <w:pPr>
        <w:pStyle w:val="NormalBold"/>
      </w:pPr>
      <w:r w:rsidRPr="0094179C">
        <w:rPr>
          <w:rStyle w:val="HideTWBExt"/>
        </w:rPr>
        <w:t>&lt;Article&gt;</w:t>
      </w:r>
      <w:r w:rsidRPr="0094179C">
        <w:t>Paragrafo 46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3E4B32" w14:textId="77777777" w:rsidTr="0007280B">
        <w:trPr>
          <w:trHeight w:hRule="exact" w:val="240"/>
          <w:jc w:val="center"/>
        </w:trPr>
        <w:tc>
          <w:tcPr>
            <w:tcW w:w="9752" w:type="dxa"/>
            <w:gridSpan w:val="2"/>
            <w:tcBorders>
              <w:top w:val="nil"/>
              <w:left w:val="nil"/>
              <w:bottom w:val="nil"/>
              <w:right w:val="nil"/>
            </w:tcBorders>
          </w:tcPr>
          <w:p w14:paraId="5DCEF949" w14:textId="77777777" w:rsidR="0070379B" w:rsidRPr="0094179C" w:rsidRDefault="0070379B" w:rsidP="0007280B"/>
        </w:tc>
      </w:tr>
      <w:tr w:rsidR="0070379B" w:rsidRPr="0094179C" w14:paraId="12D1D870" w14:textId="77777777" w:rsidTr="0007280B">
        <w:trPr>
          <w:trHeight w:val="240"/>
          <w:jc w:val="center"/>
        </w:trPr>
        <w:tc>
          <w:tcPr>
            <w:tcW w:w="4876" w:type="dxa"/>
            <w:tcBorders>
              <w:top w:val="nil"/>
              <w:left w:val="nil"/>
              <w:bottom w:val="nil"/>
              <w:right w:val="nil"/>
            </w:tcBorders>
          </w:tcPr>
          <w:p w14:paraId="38D7A9A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9492D5" w14:textId="77777777" w:rsidR="0070379B" w:rsidRPr="0094179C" w:rsidRDefault="0070379B" w:rsidP="0007280B">
            <w:pPr>
              <w:pStyle w:val="AmColumnHeading"/>
            </w:pPr>
            <w:r w:rsidRPr="0094179C">
              <w:t>Emendamento</w:t>
            </w:r>
          </w:p>
        </w:tc>
      </w:tr>
      <w:tr w:rsidR="0070379B" w:rsidRPr="0094179C" w14:paraId="1EFC90A3" w14:textId="77777777" w:rsidTr="0007280B">
        <w:trPr>
          <w:jc w:val="center"/>
        </w:trPr>
        <w:tc>
          <w:tcPr>
            <w:tcW w:w="4876" w:type="dxa"/>
            <w:tcBorders>
              <w:top w:val="nil"/>
              <w:left w:val="nil"/>
              <w:bottom w:val="nil"/>
              <w:right w:val="nil"/>
            </w:tcBorders>
          </w:tcPr>
          <w:p w14:paraId="1768F91C"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w:t>
            </w:r>
            <w:r w:rsidRPr="0094179C">
              <w:rPr>
                <w:b/>
                <w:i/>
              </w:rPr>
              <w:t>e i valori dell'UE</w:t>
            </w:r>
            <w:r w:rsidRPr="0094179C">
              <w:t>, valorizzare il patrimonio culturale comune dell'Unione e l'integrazione europea, rafforzare il coinvolgimento dei cittadini e la partecipazione dei giovani e promuovere i diritti fondamentali, sanciti dalla Carta dei diritti fondamentali</w:t>
            </w:r>
            <w:r w:rsidRPr="0094179C">
              <w:rPr>
                <w:b/>
                <w:i/>
              </w:rPr>
              <w:t>, e lo Stato di diritto</w:t>
            </w:r>
            <w:r w:rsidRPr="0094179C">
              <w:t>; sottolinea l'importanza dell'indipendenza della giustizia, del buon funzionamento delle istituzioni nazionali</w:t>
            </w:r>
            <w:r w:rsidRPr="0094179C">
              <w:rPr>
                <w:b/>
                <w:i/>
              </w:rPr>
              <w:t>, del sostegno alla società civile e della deoligarchizzazione</w:t>
            </w:r>
            <w:r w:rsidRPr="0094179C">
              <w:t>;</w:t>
            </w:r>
          </w:p>
        </w:tc>
        <w:tc>
          <w:tcPr>
            <w:tcW w:w="4876" w:type="dxa"/>
            <w:tcBorders>
              <w:top w:val="nil"/>
              <w:left w:val="nil"/>
              <w:bottom w:val="nil"/>
              <w:right w:val="nil"/>
            </w:tcBorders>
          </w:tcPr>
          <w:p w14:paraId="31297865" w14:textId="77777777" w:rsidR="0070379B" w:rsidRPr="0094179C" w:rsidRDefault="0070379B" w:rsidP="0007280B">
            <w:pPr>
              <w:pStyle w:val="Normal6a"/>
            </w:pPr>
            <w:r w:rsidRPr="0094179C">
              <w:t>46.</w:t>
            </w:r>
            <w:r w:rsidRPr="0094179C">
              <w:tab/>
              <w:t xml:space="preserve">pone l'accento sull'importanza del bilancio dell'Unione nel promuovere e tutelare la democrazia, valorizzare il patrimonio culturale comune dell'Unione e l'integrazione europea, rafforzare il coinvolgimento dei cittadini e la partecipazione dei giovani e promuovere i diritti fondamentali, sanciti dalla Carta dei diritti fondamentali; sottolinea l'importanza dell'indipendenza della giustizia, del buon funzionamento delle istituzioni nazionali </w:t>
            </w:r>
            <w:r w:rsidRPr="0094179C">
              <w:rPr>
                <w:b/>
                <w:i/>
              </w:rPr>
              <w:t>e della lotta contro le frodi e l'uso improprio dei finanziamenti</w:t>
            </w:r>
            <w:r w:rsidRPr="0094179C">
              <w:t>;</w:t>
            </w:r>
          </w:p>
        </w:tc>
      </w:tr>
    </w:tbl>
    <w:p w14:paraId="5A457DC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F81157" w14:textId="77777777" w:rsidR="0070379B" w:rsidRPr="0094179C" w:rsidRDefault="0070379B" w:rsidP="0070379B">
      <w:r w:rsidRPr="0094179C">
        <w:rPr>
          <w:rStyle w:val="HideTWBExt"/>
        </w:rPr>
        <w:t>&lt;/Amend&gt;</w:t>
      </w:r>
    </w:p>
    <w:p w14:paraId="73E7CFD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651</w:t>
      </w:r>
      <w:r w:rsidRPr="0094179C">
        <w:rPr>
          <w:rStyle w:val="HideTWBExt"/>
        </w:rPr>
        <w:t>&lt;/NumAm&gt;</w:t>
      </w:r>
    </w:p>
    <w:p w14:paraId="1F1E2189"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1F94CEC"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408F6DE" w14:textId="77777777" w:rsidR="0070379B" w:rsidRPr="0094179C" w:rsidRDefault="0070379B" w:rsidP="0070379B">
      <w:pPr>
        <w:pStyle w:val="NormalBold"/>
      </w:pPr>
      <w:r w:rsidRPr="0094179C">
        <w:rPr>
          <w:rStyle w:val="HideTWBExt"/>
          <w:b w:val="0"/>
        </w:rPr>
        <w:t>&lt;Members&gt;</w:t>
      </w:r>
      <w:r w:rsidRPr="0094179C">
        <w:t>Fabienne Keller</w:t>
      </w:r>
      <w:r w:rsidRPr="0094179C">
        <w:rPr>
          <w:rStyle w:val="HideTWBExt"/>
          <w:b w:val="0"/>
        </w:rPr>
        <w:t>&lt;/Members&gt;</w:t>
      </w:r>
    </w:p>
    <w:p w14:paraId="56F36329" w14:textId="77777777" w:rsidR="0070379B" w:rsidRPr="0094179C" w:rsidRDefault="0070379B" w:rsidP="0070379B">
      <w:pPr>
        <w:pStyle w:val="NormalBold"/>
      </w:pPr>
      <w:r w:rsidRPr="0094179C">
        <w:rPr>
          <w:rStyle w:val="HideTWBExt"/>
          <w:b w:val="0"/>
        </w:rPr>
        <w:t>&lt;/RepeatBlock-By&gt;</w:t>
      </w:r>
    </w:p>
    <w:p w14:paraId="523004C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734C4FA" w14:textId="77777777" w:rsidR="0070379B" w:rsidRPr="0094179C" w:rsidRDefault="0070379B" w:rsidP="0070379B">
      <w:pPr>
        <w:pStyle w:val="NormalBold"/>
      </w:pPr>
      <w:r w:rsidRPr="0094179C">
        <w:rPr>
          <w:rStyle w:val="HideTWBExt"/>
        </w:rPr>
        <w:t>&lt;Article&gt;</w:t>
      </w:r>
      <w:r w:rsidRPr="0094179C">
        <w:t>Paragrafo 46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F6E107" w14:textId="77777777" w:rsidTr="0007280B">
        <w:trPr>
          <w:trHeight w:hRule="exact" w:val="240"/>
          <w:jc w:val="center"/>
        </w:trPr>
        <w:tc>
          <w:tcPr>
            <w:tcW w:w="9752" w:type="dxa"/>
            <w:gridSpan w:val="2"/>
            <w:tcBorders>
              <w:top w:val="nil"/>
              <w:left w:val="nil"/>
              <w:bottom w:val="nil"/>
              <w:right w:val="nil"/>
            </w:tcBorders>
          </w:tcPr>
          <w:p w14:paraId="5E756D81" w14:textId="77777777" w:rsidR="0070379B" w:rsidRPr="0094179C" w:rsidRDefault="0070379B" w:rsidP="0007280B"/>
        </w:tc>
      </w:tr>
      <w:tr w:rsidR="0070379B" w:rsidRPr="0094179C" w14:paraId="4821A6BA" w14:textId="77777777" w:rsidTr="0007280B">
        <w:trPr>
          <w:trHeight w:val="240"/>
          <w:jc w:val="center"/>
        </w:trPr>
        <w:tc>
          <w:tcPr>
            <w:tcW w:w="4876" w:type="dxa"/>
            <w:tcBorders>
              <w:top w:val="nil"/>
              <w:left w:val="nil"/>
              <w:bottom w:val="nil"/>
              <w:right w:val="nil"/>
            </w:tcBorders>
          </w:tcPr>
          <w:p w14:paraId="6F23AA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4B0C3F" w14:textId="77777777" w:rsidR="0070379B" w:rsidRPr="0094179C" w:rsidRDefault="0070379B" w:rsidP="0007280B">
            <w:pPr>
              <w:pStyle w:val="AmColumnHeading"/>
            </w:pPr>
            <w:r w:rsidRPr="0094179C">
              <w:t>Emendamento</w:t>
            </w:r>
          </w:p>
        </w:tc>
      </w:tr>
      <w:tr w:rsidR="0070379B" w:rsidRPr="0094179C" w14:paraId="2C64CD3C" w14:textId="77777777" w:rsidTr="0007280B">
        <w:trPr>
          <w:jc w:val="center"/>
        </w:trPr>
        <w:tc>
          <w:tcPr>
            <w:tcW w:w="4876" w:type="dxa"/>
            <w:tcBorders>
              <w:top w:val="nil"/>
              <w:left w:val="nil"/>
              <w:bottom w:val="nil"/>
              <w:right w:val="nil"/>
            </w:tcBorders>
          </w:tcPr>
          <w:p w14:paraId="4E05FF3E" w14:textId="77777777" w:rsidR="0070379B" w:rsidRPr="0094179C" w:rsidRDefault="0070379B" w:rsidP="0007280B">
            <w:pPr>
              <w:pStyle w:val="Normal6a"/>
            </w:pPr>
          </w:p>
        </w:tc>
        <w:tc>
          <w:tcPr>
            <w:tcW w:w="4876" w:type="dxa"/>
            <w:tcBorders>
              <w:top w:val="nil"/>
              <w:left w:val="nil"/>
              <w:bottom w:val="nil"/>
              <w:right w:val="nil"/>
            </w:tcBorders>
          </w:tcPr>
          <w:p w14:paraId="571DC6E9" w14:textId="77777777" w:rsidR="0070379B" w:rsidRPr="0094179C" w:rsidRDefault="0070379B" w:rsidP="0007280B">
            <w:pPr>
              <w:pStyle w:val="Normal6a"/>
            </w:pPr>
            <w:r w:rsidRPr="0094179C">
              <w:rPr>
                <w:b/>
                <w:i/>
              </w:rPr>
              <w:t>46 bis.</w:t>
            </w:r>
            <w:r w:rsidRPr="0094179C">
              <w:tab/>
            </w:r>
            <w:r w:rsidRPr="0094179C">
              <w:rPr>
                <w:b/>
                <w:i/>
              </w:rPr>
              <w:t>sottolinea il prezioso lavoro svolto nell'ambito della sezione Valori dell'Unione, che fornisce, tra l'altro, finanziamenti diretti alle organizzazioni della società civile in quanto attori chiave in democrazie dinamiche; deplora, a tale riguardo, i crescenti attacchi ingiustificati contro le organizzazioni della società civile da parte di forze politiche all'interno dell'UE; sottolinea che la società civile e uno spazio attivo della società civile sono pilastri essenziali della democrazia, che contribuiscono alla trasparenza e alla responsabilità, promuovono il coinvolgimento dei cittadini e forniscono ai responsabili politici dati concreti e le migliori pratiche sul campo; rammenta, a tale proposito, che, in linea con l'articolo 11, paragrafo 2, TUE, le istituzioni dell'Unione devono mantenere un dialogo aperto, trasparente e strutturato con le organizzazioni della società civile e le associazioni rappresentative; sottolinea che l'accesso ai finanziamenti da parte delle organizzazioni della società civile è un prerequisito per garantire la partecipazione pubblica, senza il quale i cittadini non potrebbero mantenere un dialogo regolare con le istituzioni dell'UE; evidenzia, nel contempo, il ruolo delle organizzazioni della società civile nel controllo dell'attuazione delle politiche e delle normative dell'UE e anche dell'uso dei finanziamenti dell'UE e del rispetto dello Stato di diritto e dei valori dell'Unione; sottolinea l'importanza di garantire un aumento dei finanziamenti per gli attori della società civile nel prossimo QFP, in particolare nel contesto dell'impatto derivante dalla riduzione dei finanziamenti per la società civile da parte dei partner internazionali dell'UE;</w:t>
            </w:r>
          </w:p>
        </w:tc>
      </w:tr>
    </w:tbl>
    <w:p w14:paraId="322242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5FE733" w14:textId="77777777" w:rsidR="0070379B" w:rsidRPr="0094179C" w:rsidRDefault="0070379B" w:rsidP="0070379B">
      <w:r w:rsidRPr="0094179C">
        <w:rPr>
          <w:rStyle w:val="HideTWBExt"/>
        </w:rPr>
        <w:t>&lt;/Amend&gt;</w:t>
      </w:r>
    </w:p>
    <w:p w14:paraId="6488ADB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652</w:t>
      </w:r>
      <w:r w:rsidRPr="0094179C">
        <w:rPr>
          <w:rStyle w:val="HideTWBExt"/>
        </w:rPr>
        <w:t>&lt;/NumAm&gt;</w:t>
      </w:r>
    </w:p>
    <w:p w14:paraId="6A7CA75B"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4B2D4D83" w14:textId="77777777" w:rsidR="0070379B" w:rsidRPr="0094179C" w:rsidRDefault="0070379B" w:rsidP="0070379B">
      <w:pPr>
        <w:pStyle w:val="NormalBold"/>
      </w:pPr>
      <w:r w:rsidRPr="0094179C">
        <w:rPr>
          <w:rStyle w:val="HideTWBExt"/>
          <w:b w:val="0"/>
        </w:rPr>
        <w:t>&lt;/RepeatBlock-By&gt;</w:t>
      </w:r>
    </w:p>
    <w:p w14:paraId="240373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6B5393" w14:textId="77777777" w:rsidR="0070379B" w:rsidRPr="0094179C" w:rsidRDefault="0070379B" w:rsidP="0070379B">
      <w:pPr>
        <w:pStyle w:val="NormalBold"/>
      </w:pPr>
      <w:r w:rsidRPr="0094179C">
        <w:rPr>
          <w:rStyle w:val="HideTWBExt"/>
        </w:rPr>
        <w:t>&lt;Article&gt;</w:t>
      </w:r>
      <w:r w:rsidRPr="0094179C">
        <w:t>Paragrafo 46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65BEB5" w14:textId="77777777" w:rsidTr="0007280B">
        <w:trPr>
          <w:trHeight w:hRule="exact" w:val="240"/>
          <w:jc w:val="center"/>
        </w:trPr>
        <w:tc>
          <w:tcPr>
            <w:tcW w:w="9752" w:type="dxa"/>
            <w:gridSpan w:val="2"/>
            <w:tcBorders>
              <w:top w:val="nil"/>
              <w:left w:val="nil"/>
              <w:bottom w:val="nil"/>
              <w:right w:val="nil"/>
            </w:tcBorders>
          </w:tcPr>
          <w:p w14:paraId="3771F8E2" w14:textId="77777777" w:rsidR="0070379B" w:rsidRPr="0094179C" w:rsidRDefault="0070379B" w:rsidP="0007280B"/>
        </w:tc>
      </w:tr>
      <w:tr w:rsidR="0070379B" w:rsidRPr="0094179C" w14:paraId="6DB184AB" w14:textId="77777777" w:rsidTr="0007280B">
        <w:trPr>
          <w:trHeight w:val="240"/>
          <w:jc w:val="center"/>
        </w:trPr>
        <w:tc>
          <w:tcPr>
            <w:tcW w:w="4876" w:type="dxa"/>
            <w:tcBorders>
              <w:top w:val="nil"/>
              <w:left w:val="nil"/>
              <w:bottom w:val="nil"/>
              <w:right w:val="nil"/>
            </w:tcBorders>
          </w:tcPr>
          <w:p w14:paraId="1C51FFF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D59B3F" w14:textId="77777777" w:rsidR="0070379B" w:rsidRPr="0094179C" w:rsidRDefault="0070379B" w:rsidP="0007280B">
            <w:pPr>
              <w:pStyle w:val="AmColumnHeading"/>
            </w:pPr>
            <w:r w:rsidRPr="0094179C">
              <w:t>Emendamento</w:t>
            </w:r>
          </w:p>
        </w:tc>
      </w:tr>
      <w:tr w:rsidR="0070379B" w:rsidRPr="0094179C" w14:paraId="084B6321" w14:textId="77777777" w:rsidTr="0007280B">
        <w:trPr>
          <w:jc w:val="center"/>
        </w:trPr>
        <w:tc>
          <w:tcPr>
            <w:tcW w:w="4876" w:type="dxa"/>
            <w:tcBorders>
              <w:top w:val="nil"/>
              <w:left w:val="nil"/>
              <w:bottom w:val="nil"/>
              <w:right w:val="nil"/>
            </w:tcBorders>
          </w:tcPr>
          <w:p w14:paraId="4E3B8A95" w14:textId="77777777" w:rsidR="0070379B" w:rsidRPr="0094179C" w:rsidRDefault="0070379B" w:rsidP="0007280B">
            <w:pPr>
              <w:pStyle w:val="Normal6a"/>
            </w:pPr>
          </w:p>
        </w:tc>
        <w:tc>
          <w:tcPr>
            <w:tcW w:w="4876" w:type="dxa"/>
            <w:tcBorders>
              <w:top w:val="nil"/>
              <w:left w:val="nil"/>
              <w:bottom w:val="nil"/>
              <w:right w:val="nil"/>
            </w:tcBorders>
          </w:tcPr>
          <w:p w14:paraId="5D4056B6" w14:textId="77777777" w:rsidR="0070379B" w:rsidRPr="0094179C" w:rsidRDefault="0070379B" w:rsidP="0007280B">
            <w:pPr>
              <w:pStyle w:val="Normal6a"/>
            </w:pPr>
            <w:r w:rsidRPr="0094179C">
              <w:rPr>
                <w:b/>
                <w:i/>
              </w:rPr>
              <w:t>46 bis.</w:t>
            </w:r>
            <w:r w:rsidRPr="0094179C">
              <w:tab/>
            </w:r>
            <w:r w:rsidRPr="0094179C">
              <w:rPr>
                <w:b/>
                <w:i/>
              </w:rPr>
              <w:t>sottolinea, a tale proposito, che la rifusione del regolamento finanziario impone alla Commissione e agli Stati membri, nell'esecuzione del bilancio, di garantire l'osservanza della Carta dei diritti fondamentali e di rispettare i valori su cui si fonda l'Unione sanciti dall'articolo 2 TUE; si attende che la Commissione garantisca che le proposte per il prossimo QFP, compresi i programmi di spesa, siano allineate alla rifusione del regolamento finanziario;</w:t>
            </w:r>
          </w:p>
        </w:tc>
      </w:tr>
    </w:tbl>
    <w:p w14:paraId="4F26A8C0"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924BDB2" w14:textId="77777777" w:rsidR="0070379B" w:rsidRPr="00647DCB" w:rsidRDefault="0070379B" w:rsidP="0070379B">
      <w:pPr>
        <w:rPr>
          <w:lang w:val="es-ES"/>
        </w:rPr>
      </w:pPr>
      <w:r w:rsidRPr="00647DCB">
        <w:rPr>
          <w:rStyle w:val="HideTWBExt"/>
          <w:lang w:val="es-ES"/>
        </w:rPr>
        <w:t>&lt;/Amend&gt;</w:t>
      </w:r>
    </w:p>
    <w:p w14:paraId="5C76B53A"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653</w:t>
      </w:r>
      <w:r w:rsidRPr="00647DCB">
        <w:rPr>
          <w:rStyle w:val="HideTWBExt"/>
          <w:lang w:val="es-ES"/>
        </w:rPr>
        <w:t>&lt;/NumAm&gt;</w:t>
      </w:r>
    </w:p>
    <w:p w14:paraId="511347E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Tamás Deutsch</w:t>
      </w:r>
      <w:r w:rsidRPr="00647DCB">
        <w:rPr>
          <w:rStyle w:val="HideTWBExt"/>
          <w:b w:val="0"/>
          <w:lang w:val="es-ES"/>
        </w:rPr>
        <w:t>&lt;/Members&gt;</w:t>
      </w:r>
    </w:p>
    <w:p w14:paraId="6BBA3232" w14:textId="77777777" w:rsidR="0070379B" w:rsidRPr="00647DCB" w:rsidRDefault="0070379B" w:rsidP="0070379B">
      <w:pPr>
        <w:pStyle w:val="NormalBold"/>
        <w:rPr>
          <w:lang w:val="es-ES"/>
        </w:rPr>
      </w:pPr>
      <w:r w:rsidRPr="00647DCB">
        <w:rPr>
          <w:rStyle w:val="HideTWBExt"/>
          <w:b w:val="0"/>
          <w:lang w:val="es-ES"/>
        </w:rPr>
        <w:t>&lt;/RepeatBlock-By&gt;</w:t>
      </w:r>
    </w:p>
    <w:p w14:paraId="61249AB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50C76E" w14:textId="77777777" w:rsidR="0070379B" w:rsidRPr="0094179C" w:rsidRDefault="0070379B" w:rsidP="0070379B">
      <w:pPr>
        <w:pStyle w:val="NormalBold"/>
      </w:pPr>
      <w:r w:rsidRPr="0094179C">
        <w:rPr>
          <w:rStyle w:val="HideTWBExt"/>
        </w:rPr>
        <w:t>&lt;Article&gt;</w:t>
      </w:r>
      <w:r w:rsidRPr="0094179C">
        <w:t>Paragrafo 46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ED5A6D" w14:textId="77777777" w:rsidTr="0007280B">
        <w:trPr>
          <w:trHeight w:hRule="exact" w:val="240"/>
          <w:jc w:val="center"/>
        </w:trPr>
        <w:tc>
          <w:tcPr>
            <w:tcW w:w="9752" w:type="dxa"/>
            <w:gridSpan w:val="2"/>
            <w:tcBorders>
              <w:top w:val="nil"/>
              <w:left w:val="nil"/>
              <w:bottom w:val="nil"/>
              <w:right w:val="nil"/>
            </w:tcBorders>
          </w:tcPr>
          <w:p w14:paraId="39FFBC73" w14:textId="77777777" w:rsidR="0070379B" w:rsidRPr="0094179C" w:rsidRDefault="0070379B" w:rsidP="0007280B"/>
        </w:tc>
      </w:tr>
      <w:tr w:rsidR="0070379B" w:rsidRPr="0094179C" w14:paraId="19AF8039" w14:textId="77777777" w:rsidTr="0007280B">
        <w:trPr>
          <w:trHeight w:val="240"/>
          <w:jc w:val="center"/>
        </w:trPr>
        <w:tc>
          <w:tcPr>
            <w:tcW w:w="4876" w:type="dxa"/>
            <w:tcBorders>
              <w:top w:val="nil"/>
              <w:left w:val="nil"/>
              <w:bottom w:val="nil"/>
              <w:right w:val="nil"/>
            </w:tcBorders>
          </w:tcPr>
          <w:p w14:paraId="06B2C8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C2226E" w14:textId="77777777" w:rsidR="0070379B" w:rsidRPr="0094179C" w:rsidRDefault="0070379B" w:rsidP="0007280B">
            <w:pPr>
              <w:pStyle w:val="AmColumnHeading"/>
            </w:pPr>
            <w:r w:rsidRPr="0094179C">
              <w:t>Emendamento</w:t>
            </w:r>
          </w:p>
        </w:tc>
      </w:tr>
      <w:tr w:rsidR="0070379B" w:rsidRPr="0094179C" w14:paraId="6B9FE1FF" w14:textId="77777777" w:rsidTr="0007280B">
        <w:trPr>
          <w:jc w:val="center"/>
        </w:trPr>
        <w:tc>
          <w:tcPr>
            <w:tcW w:w="4876" w:type="dxa"/>
            <w:tcBorders>
              <w:top w:val="nil"/>
              <w:left w:val="nil"/>
              <w:bottom w:val="nil"/>
              <w:right w:val="nil"/>
            </w:tcBorders>
          </w:tcPr>
          <w:p w14:paraId="7CD6CF43" w14:textId="77777777" w:rsidR="0070379B" w:rsidRPr="0094179C" w:rsidRDefault="0070379B" w:rsidP="0007280B">
            <w:pPr>
              <w:pStyle w:val="Normal6a"/>
            </w:pPr>
          </w:p>
        </w:tc>
        <w:tc>
          <w:tcPr>
            <w:tcW w:w="4876" w:type="dxa"/>
            <w:tcBorders>
              <w:top w:val="nil"/>
              <w:left w:val="nil"/>
              <w:bottom w:val="nil"/>
              <w:right w:val="nil"/>
            </w:tcBorders>
          </w:tcPr>
          <w:p w14:paraId="57DA4542" w14:textId="77777777" w:rsidR="0070379B" w:rsidRPr="0094179C" w:rsidRDefault="0070379B" w:rsidP="0007280B">
            <w:pPr>
              <w:pStyle w:val="Normal6a"/>
            </w:pPr>
            <w:r w:rsidRPr="0094179C">
              <w:rPr>
                <w:b/>
                <w:i/>
              </w:rPr>
              <w:t>46 bis.</w:t>
            </w:r>
            <w:r w:rsidRPr="0094179C">
              <w:tab/>
            </w:r>
            <w:r w:rsidRPr="0094179C">
              <w:rPr>
                <w:b/>
                <w:i/>
              </w:rPr>
              <w:t>sottolinea che le norme della Commissione europea volte a tutelare gli interessi finanziari dell'UE, a garantire la trasparenza e a evitare condotte illecite non hanno funzionato, in quanto è stato rivelato che alcuni ex membri della Commissione sono attualmente interrogati e indagati per uso improprio dei fondi dell'UE, condotta illecita e riciclaggio di denaro, in corso da diversi anni all'interno dell'istituzione;</w:t>
            </w:r>
          </w:p>
        </w:tc>
      </w:tr>
    </w:tbl>
    <w:p w14:paraId="6FADD87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572021" w14:textId="77777777" w:rsidR="0070379B" w:rsidRPr="0094179C" w:rsidRDefault="0070379B" w:rsidP="0070379B">
      <w:r w:rsidRPr="0094179C">
        <w:rPr>
          <w:rStyle w:val="HideTWBExt"/>
        </w:rPr>
        <w:t>&lt;/Amend&gt;</w:t>
      </w:r>
    </w:p>
    <w:p w14:paraId="320586B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654</w:t>
      </w:r>
      <w:r w:rsidRPr="0094179C">
        <w:rPr>
          <w:rStyle w:val="HideTWBExt"/>
        </w:rPr>
        <w:t>&lt;/NumAm&gt;</w:t>
      </w:r>
    </w:p>
    <w:p w14:paraId="190E3CC7"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523E6267" w14:textId="77777777" w:rsidR="0070379B" w:rsidRPr="0094179C" w:rsidRDefault="0070379B" w:rsidP="0070379B">
      <w:pPr>
        <w:pStyle w:val="NormalBold"/>
      </w:pPr>
      <w:r w:rsidRPr="0094179C">
        <w:rPr>
          <w:rStyle w:val="HideTWBExt"/>
          <w:b w:val="0"/>
        </w:rPr>
        <w:t>&lt;/RepeatBlock-By&gt;</w:t>
      </w:r>
    </w:p>
    <w:p w14:paraId="3E51E78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2C0546" w14:textId="77777777" w:rsidR="0070379B" w:rsidRPr="0094179C" w:rsidRDefault="0070379B" w:rsidP="0070379B">
      <w:pPr>
        <w:pStyle w:val="NormalBold"/>
      </w:pPr>
      <w:r w:rsidRPr="0094179C">
        <w:rPr>
          <w:rStyle w:val="HideTWBExt"/>
        </w:rPr>
        <w:t>&lt;Article&gt;</w:t>
      </w:r>
      <w:r w:rsidRPr="0094179C">
        <w:t>Paragrafo 46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B61773" w14:textId="77777777" w:rsidTr="0007280B">
        <w:trPr>
          <w:trHeight w:hRule="exact" w:val="240"/>
          <w:jc w:val="center"/>
        </w:trPr>
        <w:tc>
          <w:tcPr>
            <w:tcW w:w="9752" w:type="dxa"/>
            <w:gridSpan w:val="2"/>
            <w:tcBorders>
              <w:top w:val="nil"/>
              <w:left w:val="nil"/>
              <w:bottom w:val="nil"/>
              <w:right w:val="nil"/>
            </w:tcBorders>
          </w:tcPr>
          <w:p w14:paraId="1ED34977" w14:textId="77777777" w:rsidR="0070379B" w:rsidRPr="0094179C" w:rsidRDefault="0070379B" w:rsidP="0007280B"/>
        </w:tc>
      </w:tr>
      <w:tr w:rsidR="0070379B" w:rsidRPr="0094179C" w14:paraId="5B60A27E" w14:textId="77777777" w:rsidTr="0007280B">
        <w:trPr>
          <w:trHeight w:val="240"/>
          <w:jc w:val="center"/>
        </w:trPr>
        <w:tc>
          <w:tcPr>
            <w:tcW w:w="4876" w:type="dxa"/>
            <w:tcBorders>
              <w:top w:val="nil"/>
              <w:left w:val="nil"/>
              <w:bottom w:val="nil"/>
              <w:right w:val="nil"/>
            </w:tcBorders>
          </w:tcPr>
          <w:p w14:paraId="26AE599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B0B6C7" w14:textId="77777777" w:rsidR="0070379B" w:rsidRPr="0094179C" w:rsidRDefault="0070379B" w:rsidP="0007280B">
            <w:pPr>
              <w:pStyle w:val="AmColumnHeading"/>
            </w:pPr>
            <w:r w:rsidRPr="0094179C">
              <w:t>Emendamento</w:t>
            </w:r>
          </w:p>
        </w:tc>
      </w:tr>
      <w:tr w:rsidR="0070379B" w:rsidRPr="0094179C" w14:paraId="1E500301" w14:textId="77777777" w:rsidTr="0007280B">
        <w:trPr>
          <w:jc w:val="center"/>
        </w:trPr>
        <w:tc>
          <w:tcPr>
            <w:tcW w:w="4876" w:type="dxa"/>
            <w:tcBorders>
              <w:top w:val="nil"/>
              <w:left w:val="nil"/>
              <w:bottom w:val="nil"/>
              <w:right w:val="nil"/>
            </w:tcBorders>
          </w:tcPr>
          <w:p w14:paraId="2546B070" w14:textId="77777777" w:rsidR="0070379B" w:rsidRPr="0094179C" w:rsidRDefault="0070379B" w:rsidP="0007280B">
            <w:pPr>
              <w:pStyle w:val="Normal6a"/>
            </w:pPr>
          </w:p>
        </w:tc>
        <w:tc>
          <w:tcPr>
            <w:tcW w:w="4876" w:type="dxa"/>
            <w:tcBorders>
              <w:top w:val="nil"/>
              <w:left w:val="nil"/>
              <w:bottom w:val="nil"/>
              <w:right w:val="nil"/>
            </w:tcBorders>
          </w:tcPr>
          <w:p w14:paraId="23EB8B69" w14:textId="77777777" w:rsidR="0070379B" w:rsidRPr="0094179C" w:rsidRDefault="0070379B" w:rsidP="0007280B">
            <w:pPr>
              <w:pStyle w:val="Normal6a"/>
            </w:pPr>
            <w:r w:rsidRPr="0094179C">
              <w:rPr>
                <w:b/>
                <w:i/>
              </w:rPr>
              <w:t>46 bis.</w:t>
            </w:r>
            <w:r w:rsidRPr="0094179C">
              <w:tab/>
            </w:r>
            <w:r w:rsidRPr="0094179C">
              <w:rPr>
                <w:b/>
                <w:i/>
              </w:rPr>
              <w:t>sottolinea l'importanza dell'indipendenza della giustizia, del buon funzionamento delle istituzioni nazionali, del sostegno alla società civile e della deoligarchizzazione;</w:t>
            </w:r>
          </w:p>
        </w:tc>
      </w:tr>
    </w:tbl>
    <w:p w14:paraId="7E8FF84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433CCF9" w14:textId="77777777" w:rsidR="0070379B" w:rsidRPr="0094179C" w:rsidRDefault="0070379B" w:rsidP="0070379B">
      <w:r w:rsidRPr="0094179C">
        <w:rPr>
          <w:rStyle w:val="HideTWBExt"/>
        </w:rPr>
        <w:t>&lt;/Amend&gt;</w:t>
      </w:r>
    </w:p>
    <w:p w14:paraId="018ADD1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655</w:t>
      </w:r>
      <w:r w:rsidRPr="0094179C">
        <w:rPr>
          <w:rStyle w:val="HideTWBExt"/>
        </w:rPr>
        <w:t>&lt;/NumAm&gt;</w:t>
      </w:r>
    </w:p>
    <w:p w14:paraId="475170F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A67558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948D7EA" w14:textId="77777777" w:rsidR="0070379B" w:rsidRPr="0094179C" w:rsidRDefault="0070379B" w:rsidP="0070379B">
      <w:pPr>
        <w:pStyle w:val="NormalBold"/>
      </w:pPr>
      <w:r w:rsidRPr="0094179C">
        <w:rPr>
          <w:rStyle w:val="HideTWBExt"/>
          <w:b w:val="0"/>
        </w:rPr>
        <w:t>&lt;/RepeatBlock-By&gt;</w:t>
      </w:r>
    </w:p>
    <w:p w14:paraId="4A8FE48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3E010F" w14:textId="77777777" w:rsidR="0070379B" w:rsidRPr="0094179C" w:rsidRDefault="0070379B" w:rsidP="0070379B">
      <w:pPr>
        <w:pStyle w:val="NormalBold"/>
      </w:pPr>
      <w:r w:rsidRPr="0094179C">
        <w:rPr>
          <w:rStyle w:val="HideTWBExt"/>
        </w:rPr>
        <w:t>&lt;Article&gt;</w:t>
      </w:r>
      <w:r w:rsidRPr="0094179C">
        <w:t>Paragrafo 46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C2769C" w14:textId="77777777" w:rsidTr="0007280B">
        <w:trPr>
          <w:trHeight w:hRule="exact" w:val="240"/>
          <w:jc w:val="center"/>
        </w:trPr>
        <w:tc>
          <w:tcPr>
            <w:tcW w:w="9752" w:type="dxa"/>
            <w:gridSpan w:val="2"/>
            <w:tcBorders>
              <w:top w:val="nil"/>
              <w:left w:val="nil"/>
              <w:bottom w:val="nil"/>
              <w:right w:val="nil"/>
            </w:tcBorders>
          </w:tcPr>
          <w:p w14:paraId="1EBB47E9" w14:textId="77777777" w:rsidR="0070379B" w:rsidRPr="0094179C" w:rsidRDefault="0070379B" w:rsidP="0007280B"/>
        </w:tc>
      </w:tr>
      <w:tr w:rsidR="0070379B" w:rsidRPr="0094179C" w14:paraId="7B4EE5C6" w14:textId="77777777" w:rsidTr="0007280B">
        <w:trPr>
          <w:trHeight w:val="240"/>
          <w:jc w:val="center"/>
        </w:trPr>
        <w:tc>
          <w:tcPr>
            <w:tcW w:w="4876" w:type="dxa"/>
            <w:tcBorders>
              <w:top w:val="nil"/>
              <w:left w:val="nil"/>
              <w:bottom w:val="nil"/>
              <w:right w:val="nil"/>
            </w:tcBorders>
          </w:tcPr>
          <w:p w14:paraId="6C4D04A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B86D88" w14:textId="77777777" w:rsidR="0070379B" w:rsidRPr="0094179C" w:rsidRDefault="0070379B" w:rsidP="0007280B">
            <w:pPr>
              <w:pStyle w:val="AmColumnHeading"/>
            </w:pPr>
            <w:r w:rsidRPr="0094179C">
              <w:t>Emendamento</w:t>
            </w:r>
          </w:p>
        </w:tc>
      </w:tr>
      <w:tr w:rsidR="0070379B" w:rsidRPr="0094179C" w14:paraId="3C36E847" w14:textId="77777777" w:rsidTr="0007280B">
        <w:trPr>
          <w:jc w:val="center"/>
        </w:trPr>
        <w:tc>
          <w:tcPr>
            <w:tcW w:w="4876" w:type="dxa"/>
            <w:tcBorders>
              <w:top w:val="nil"/>
              <w:left w:val="nil"/>
              <w:bottom w:val="nil"/>
              <w:right w:val="nil"/>
            </w:tcBorders>
          </w:tcPr>
          <w:p w14:paraId="1CD1E84C" w14:textId="77777777" w:rsidR="0070379B" w:rsidRPr="0094179C" w:rsidRDefault="0070379B" w:rsidP="0007280B">
            <w:pPr>
              <w:pStyle w:val="Normal6a"/>
            </w:pPr>
          </w:p>
        </w:tc>
        <w:tc>
          <w:tcPr>
            <w:tcW w:w="4876" w:type="dxa"/>
            <w:tcBorders>
              <w:top w:val="nil"/>
              <w:left w:val="nil"/>
              <w:bottom w:val="nil"/>
              <w:right w:val="nil"/>
            </w:tcBorders>
          </w:tcPr>
          <w:p w14:paraId="3BC97FC1" w14:textId="77777777" w:rsidR="0070379B" w:rsidRPr="0094179C" w:rsidRDefault="0070379B" w:rsidP="0007280B">
            <w:pPr>
              <w:pStyle w:val="Normal6a"/>
            </w:pPr>
            <w:r w:rsidRPr="0094179C">
              <w:rPr>
                <w:b/>
                <w:i/>
              </w:rPr>
              <w:t>46 ter.</w:t>
            </w:r>
            <w:r w:rsidRPr="0094179C">
              <w:tab/>
            </w:r>
            <w:r w:rsidRPr="0094179C">
              <w:rPr>
                <w:b/>
                <w:i/>
              </w:rPr>
              <w:t>sottolinea l'importanza di finanziamenti appositi che proteggano e promuovano i diritti e i valori sanciti nei trattati, nella Carta dei diritti fondamentali dell'UE e nelle convenzioni internazionali in materia di diritti umani applicabili, in particolare sostenendo le organizzazioni della società civile che operano a livello locale, regionale, nazionale e transnazionale e incoraggiando la partecipazione civica e democratica, al fine di sostenere e sviluppare ulteriormente società aperte, basate sui diritti, democratiche, eque e inclusive; sottolinea che, al fine di sviluppare società più resilienti nel contesto della crescente polarizzazione e dei sentimenti antidemocratici, è essenziale promuovere un senso di cittadinanza attiva in tutta l'Unione; chiede di mantenere e rafforzare tali finanziamenti appositi e autonomi nel QFP, in maniera analoga all'attuale CERV; sottolinea inoltre la necessità, in particolare in tale contesto, di garantire che tutte le donne abbiano accesso all'assistenza sessuale e riproduttiva e che sia prestata particolare attenzione alle esigenze specifiche delle persone emarginate, compresi i bambini, le persone con disabilità, le minoranze razziali ed etniche, le donne rifugiate e migranti e la comunità LGBTI;</w:t>
            </w:r>
          </w:p>
        </w:tc>
      </w:tr>
    </w:tbl>
    <w:p w14:paraId="2179CB7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87FDF6F" w14:textId="77777777" w:rsidR="0070379B" w:rsidRPr="0094179C" w:rsidRDefault="0070379B" w:rsidP="0070379B">
      <w:r w:rsidRPr="0094179C">
        <w:rPr>
          <w:rStyle w:val="HideTWBExt"/>
        </w:rPr>
        <w:t>&lt;/Amend&gt;</w:t>
      </w:r>
    </w:p>
    <w:p w14:paraId="515321D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656</w:t>
      </w:r>
      <w:r w:rsidRPr="0094179C">
        <w:rPr>
          <w:rStyle w:val="HideTWBExt"/>
        </w:rPr>
        <w:t>&lt;/NumAm&gt;</w:t>
      </w:r>
    </w:p>
    <w:p w14:paraId="7D452E9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219EEC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7EA863D" w14:textId="77777777" w:rsidR="0070379B" w:rsidRPr="0094179C" w:rsidRDefault="0070379B" w:rsidP="0070379B">
      <w:pPr>
        <w:pStyle w:val="NormalBold"/>
      </w:pPr>
      <w:r w:rsidRPr="0094179C">
        <w:rPr>
          <w:rStyle w:val="HideTWBExt"/>
          <w:b w:val="0"/>
        </w:rPr>
        <w:t>&lt;/RepeatBlock-By&gt;</w:t>
      </w:r>
    </w:p>
    <w:p w14:paraId="1B2C973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8B3117F"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D9CF6E" w14:textId="77777777" w:rsidTr="0007280B">
        <w:trPr>
          <w:trHeight w:hRule="exact" w:val="240"/>
          <w:jc w:val="center"/>
        </w:trPr>
        <w:tc>
          <w:tcPr>
            <w:tcW w:w="9752" w:type="dxa"/>
            <w:gridSpan w:val="2"/>
            <w:tcBorders>
              <w:top w:val="nil"/>
              <w:left w:val="nil"/>
              <w:bottom w:val="nil"/>
              <w:right w:val="nil"/>
            </w:tcBorders>
          </w:tcPr>
          <w:p w14:paraId="28B30529" w14:textId="77777777" w:rsidR="0070379B" w:rsidRPr="0094179C" w:rsidRDefault="0070379B" w:rsidP="0007280B"/>
        </w:tc>
      </w:tr>
      <w:tr w:rsidR="0070379B" w:rsidRPr="0094179C" w14:paraId="4D81A934" w14:textId="77777777" w:rsidTr="0007280B">
        <w:trPr>
          <w:trHeight w:val="240"/>
          <w:jc w:val="center"/>
        </w:trPr>
        <w:tc>
          <w:tcPr>
            <w:tcW w:w="4876" w:type="dxa"/>
            <w:tcBorders>
              <w:top w:val="nil"/>
              <w:left w:val="nil"/>
              <w:bottom w:val="nil"/>
              <w:right w:val="nil"/>
            </w:tcBorders>
          </w:tcPr>
          <w:p w14:paraId="1CF7B1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60CC12" w14:textId="77777777" w:rsidR="0070379B" w:rsidRPr="0094179C" w:rsidRDefault="0070379B" w:rsidP="0007280B">
            <w:pPr>
              <w:pStyle w:val="AmColumnHeading"/>
            </w:pPr>
            <w:r w:rsidRPr="0094179C">
              <w:t>Emendamento</w:t>
            </w:r>
          </w:p>
        </w:tc>
      </w:tr>
      <w:tr w:rsidR="0070379B" w:rsidRPr="0094179C" w14:paraId="1D7BBFBB" w14:textId="77777777" w:rsidTr="0007280B">
        <w:trPr>
          <w:jc w:val="center"/>
        </w:trPr>
        <w:tc>
          <w:tcPr>
            <w:tcW w:w="4876" w:type="dxa"/>
            <w:tcBorders>
              <w:top w:val="nil"/>
              <w:left w:val="nil"/>
              <w:bottom w:val="nil"/>
              <w:right w:val="nil"/>
            </w:tcBorders>
          </w:tcPr>
          <w:p w14:paraId="0245017E"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w:t>
            </w:r>
            <w:r w:rsidRPr="0094179C">
              <w:rPr>
                <w:b/>
                <w:i/>
              </w:rPr>
              <w:t>in linea con i</w:t>
            </w:r>
            <w:r w:rsidRPr="0094179C">
              <w:t xml:space="preserve"> diritti fondamentali </w:t>
            </w:r>
            <w:r w:rsidRPr="0094179C">
              <w:rPr>
                <w:b/>
                <w:i/>
              </w:rPr>
              <w:t>e</w:t>
            </w:r>
            <w:r w:rsidRPr="0094179C">
              <w:t xml:space="preserve"> i valori </w:t>
            </w:r>
            <w:r w:rsidRPr="0094179C">
              <w:rPr>
                <w:b/>
                <w:i/>
              </w:rPr>
              <w:t>dell'UE</w:t>
            </w:r>
            <w:r w:rsidRPr="0094179C">
              <w:t>;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2C56EAD5"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w:t>
            </w:r>
            <w:r w:rsidRPr="0094179C">
              <w:rPr>
                <w:b/>
                <w:i/>
              </w:rPr>
              <w:t>, nonché gli impatti diretti e indiretti dei cambiamenti climatici,</w:t>
            </w:r>
            <w:r w:rsidRPr="0094179C">
              <w:t xml:space="preserve"> continuano a generare flussi migratori verso l'Unione, esercitando una notevole pressione sui sistemi di asilo e di migrazione; sottolinea che il QFP post-2027 deve </w:t>
            </w:r>
            <w:r w:rsidRPr="0094179C">
              <w:rPr>
                <w:b/>
                <w:i/>
              </w:rPr>
              <w:t>affrontare le cause profonde dei movimenti migratori,</w:t>
            </w:r>
            <w:r w:rsidRPr="0094179C">
              <w:t xml:space="preserve"> sostenere la piena attuazione del patto dell'Unione sulla migrazione e l'asilo </w:t>
            </w:r>
            <w:r w:rsidRPr="0094179C">
              <w:rPr>
                <w:b/>
                <w:i/>
              </w:rPr>
              <w:t>disciplinato dal principio di solidarietà e di equa ripartizione della responsabilità</w:t>
            </w:r>
            <w:r w:rsidRPr="0094179C">
              <w:t xml:space="preserve">, </w:t>
            </w:r>
            <w:r w:rsidRPr="0094179C">
              <w:rPr>
                <w:b/>
                <w:i/>
              </w:rPr>
              <w:t>comprese le implicazioni finanziarie, tra gli Stati membri come sancito nell'articolo 80 TUE, e nel rispetto dei</w:t>
            </w:r>
            <w:r w:rsidRPr="0094179C">
              <w:t xml:space="preserve"> diritti fondamentali</w:t>
            </w:r>
            <w:r w:rsidRPr="0094179C">
              <w:rPr>
                <w:b/>
                <w:i/>
              </w:rPr>
              <w:t>, in linea con</w:t>
            </w:r>
            <w:r w:rsidRPr="0094179C">
              <w:t xml:space="preserve"> i valori </w:t>
            </w:r>
            <w:r w:rsidRPr="0094179C">
              <w:rPr>
                <w:b/>
                <w:i/>
              </w:rPr>
              <w:t>dell'Unione e gli impegni internazionali, nonché l'inclusione sociale dei rifugiati e dei migranti nell'UE, in cooperazione con le organizzazioni della società civile</w:t>
            </w:r>
            <w:r w:rsidRPr="0094179C">
              <w:t>; sottolinea inoltre che, in linea con il patto, la cooperazione con i paesi terzi in materia di migrazione deve rispettare il diritto dell'UE e osservare le norme internazionali</w:t>
            </w:r>
            <w:r w:rsidRPr="0094179C">
              <w:rPr>
                <w:b/>
                <w:i/>
              </w:rPr>
              <w:t>, compreso il principio di non respingimento</w:t>
            </w:r>
            <w:r w:rsidRPr="0094179C">
              <w:t xml:space="preserve">; </w:t>
            </w:r>
            <w:r w:rsidRPr="0094179C">
              <w:rPr>
                <w:b/>
                <w:i/>
              </w:rPr>
              <w:t>ritiene che tale cooperazione dovrebbe includere valutazioni d'impatto ex ante sui diritti umani e meccanismi di controllo indipendenti, garantire che il Parlamento europeo sia pienamente coinvolto al fine di adempiere il suo ruolo di controllo e che i finanziamenti dell'UE debbano essere revocati in caso di violazioni dei diritti fondamentali; chiede una maggiore flessibilità negli orientamenti di finanziamento per garantire che le organizzazioni costrette a lasciare un paese terzo possano continuare a ricevere sostegno, anche se si trasferiscono nell'UE; chiede finanziamenti destinati a progetti nei paesi terzi, che dovrebbero essere accessibili anche alle organizzazioni che operano dall'UE e che proseguono nel contempo il loro lavoro sulla situazione nel paese colpito;</w:t>
            </w:r>
          </w:p>
        </w:tc>
      </w:tr>
    </w:tbl>
    <w:p w14:paraId="2F7724F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8D16B14" w14:textId="77777777" w:rsidR="0070379B" w:rsidRPr="0094179C" w:rsidRDefault="0070379B" w:rsidP="0070379B">
      <w:r w:rsidRPr="0094179C">
        <w:rPr>
          <w:rStyle w:val="HideTWBExt"/>
        </w:rPr>
        <w:t>&lt;/Amend&gt;</w:t>
      </w:r>
    </w:p>
    <w:p w14:paraId="54D8D7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657</w:t>
      </w:r>
      <w:r w:rsidRPr="0094179C">
        <w:rPr>
          <w:rStyle w:val="HideTWBExt"/>
        </w:rPr>
        <w:t>&lt;/NumAm&gt;</w:t>
      </w:r>
    </w:p>
    <w:p w14:paraId="1DD06B0C" w14:textId="77777777" w:rsidR="0070379B" w:rsidRPr="0094179C" w:rsidRDefault="0070379B" w:rsidP="0070379B">
      <w:pPr>
        <w:pStyle w:val="NormalBold"/>
      </w:pPr>
      <w:r w:rsidRPr="0094179C">
        <w:rPr>
          <w:rStyle w:val="HideTWBExt"/>
          <w:b w:val="0"/>
        </w:rPr>
        <w:t>&lt;RepeatBlock-By&gt;&lt;Members&gt;</w:t>
      </w:r>
      <w:r w:rsidRPr="0094179C">
        <w:t>Karlo Ressler, Andrzej Halicki, Danuše Nerudová, Niclas Herbst</w:t>
      </w:r>
      <w:r w:rsidRPr="0094179C">
        <w:rPr>
          <w:rStyle w:val="HideTWBExt"/>
          <w:b w:val="0"/>
        </w:rPr>
        <w:t>&lt;/Members&gt;</w:t>
      </w:r>
    </w:p>
    <w:p w14:paraId="5FA77683" w14:textId="77777777" w:rsidR="0070379B" w:rsidRPr="0094179C" w:rsidRDefault="0070379B" w:rsidP="0070379B">
      <w:pPr>
        <w:pStyle w:val="NormalBold"/>
      </w:pPr>
      <w:r w:rsidRPr="0094179C">
        <w:rPr>
          <w:rStyle w:val="HideTWBExt"/>
          <w:b w:val="0"/>
        </w:rPr>
        <w:t>&lt;/RepeatBlock-By&gt;</w:t>
      </w:r>
    </w:p>
    <w:p w14:paraId="367A608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FD6B65A"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6AAE04" w14:textId="77777777" w:rsidTr="0007280B">
        <w:trPr>
          <w:trHeight w:hRule="exact" w:val="240"/>
          <w:jc w:val="center"/>
        </w:trPr>
        <w:tc>
          <w:tcPr>
            <w:tcW w:w="9752" w:type="dxa"/>
            <w:gridSpan w:val="2"/>
            <w:tcBorders>
              <w:top w:val="nil"/>
              <w:left w:val="nil"/>
              <w:bottom w:val="nil"/>
              <w:right w:val="nil"/>
            </w:tcBorders>
          </w:tcPr>
          <w:p w14:paraId="3B1E45DB" w14:textId="77777777" w:rsidR="0070379B" w:rsidRPr="0094179C" w:rsidRDefault="0070379B" w:rsidP="0007280B"/>
        </w:tc>
      </w:tr>
      <w:tr w:rsidR="0070379B" w:rsidRPr="0094179C" w14:paraId="314872BD" w14:textId="77777777" w:rsidTr="0007280B">
        <w:trPr>
          <w:trHeight w:val="240"/>
          <w:jc w:val="center"/>
        </w:trPr>
        <w:tc>
          <w:tcPr>
            <w:tcW w:w="4876" w:type="dxa"/>
            <w:tcBorders>
              <w:top w:val="nil"/>
              <w:left w:val="nil"/>
              <w:bottom w:val="nil"/>
              <w:right w:val="nil"/>
            </w:tcBorders>
          </w:tcPr>
          <w:p w14:paraId="7EA27F8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045BF4" w14:textId="77777777" w:rsidR="0070379B" w:rsidRPr="0094179C" w:rsidRDefault="0070379B" w:rsidP="0007280B">
            <w:pPr>
              <w:pStyle w:val="AmColumnHeading"/>
            </w:pPr>
            <w:r w:rsidRPr="0094179C">
              <w:t>Emendamento</w:t>
            </w:r>
          </w:p>
        </w:tc>
      </w:tr>
      <w:tr w:rsidR="0070379B" w:rsidRPr="0094179C" w14:paraId="270C80C1" w14:textId="77777777" w:rsidTr="0007280B">
        <w:trPr>
          <w:jc w:val="center"/>
        </w:trPr>
        <w:tc>
          <w:tcPr>
            <w:tcW w:w="4876" w:type="dxa"/>
            <w:tcBorders>
              <w:top w:val="nil"/>
              <w:left w:val="nil"/>
              <w:bottom w:val="nil"/>
              <w:right w:val="nil"/>
            </w:tcBorders>
          </w:tcPr>
          <w:p w14:paraId="436680FF"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w:t>
            </w:r>
            <w:r w:rsidRPr="0094179C">
              <w:rPr>
                <w:b/>
                <w:i/>
              </w:rPr>
              <w:t>in linea con i diritti fondamentali e i valori dell'UE</w:t>
            </w:r>
            <w:r w:rsidRPr="0094179C">
              <w:t>;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4E6F834A" w14:textId="77777777" w:rsidR="0070379B" w:rsidRPr="0094179C" w:rsidRDefault="0070379B" w:rsidP="0007280B">
            <w:pPr>
              <w:pStyle w:val="Normal6a"/>
            </w:pPr>
            <w:r w:rsidRPr="0094179C">
              <w:t>47.</w:t>
            </w:r>
            <w:r w:rsidRPr="0094179C">
              <w:tab/>
              <w:t>fa presente</w:t>
            </w:r>
            <w:r w:rsidRPr="0094179C">
              <w:rPr>
                <w:b/>
                <w:i/>
              </w:rPr>
              <w:t>, pur auspicando un miglioramento della vita materiale,</w:t>
            </w:r>
            <w:r w:rsidRPr="0094179C">
              <w:t xml:space="preserv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w:t>
            </w:r>
            <w:r w:rsidRPr="0094179C">
              <w:rPr>
                <w:b/>
                <w:i/>
              </w:rPr>
              <w:t>la protezione delle nostre frontiere esterne, comprese le misure per contrastare la migrazione irregolare, e politiche di rimpatrio efficaci</w:t>
            </w:r>
            <w:r w:rsidRPr="0094179C">
              <w:t>;</w:t>
            </w:r>
            <w:r w:rsidRPr="0094179C">
              <w:rPr>
                <w:b/>
                <w:i/>
              </w:rPr>
              <w:t xml:space="preserve"> sottolinea, a tale proposito, l'importanza di stanziare risorse sufficienti per assistere gli Stati membri nell'attuazione delle diverse disposizioni del patto, nel rafforzamento delle capacità e delle infrastrutture di frontiera nonché nella sorveglianza, nella prevenzione dell'attraversamento non autorizzato delle frontiere e nella lotta al traffico di migranti e alla tratta di esseri umani, nonché nel garantire l'effettiva attuazione delle decisioni di rimpatrio; rammenta che la cooperazione con i paesi terzi è al centro di una strategia di migrazione sostenibile e ritiene che i centri di rimpatrio al di fuori dell'UE possano contribuire ad aumentare i tassi di rimpatrio e a proteggere l'integrità del sistema di asilo dell'UE; pone l'accento sul potenziale degli accordi di cooperazione che comprendono elementi nell'ambito della migrazione al fine di arrestare la migrazione irregolare, prevenire le morti in mare, progredire per quanto riguarda gli accordi di rimpatrio e riammissione e migliorare la lotta contro i trafficanti di migranti e di esseri umani</w:t>
            </w:r>
            <w:r w:rsidRPr="0094179C">
              <w:t>; sottolinea inoltre che, in linea con il patto, la cooperazione con i paesi terzi in materia di migrazione deve rispettare il diritto dell'UE e osservare le norme internazionali;</w:t>
            </w:r>
          </w:p>
        </w:tc>
      </w:tr>
    </w:tbl>
    <w:p w14:paraId="25B441E8" w14:textId="77777777" w:rsidR="0070379B" w:rsidRPr="00634EB5" w:rsidRDefault="0070379B" w:rsidP="0070379B">
      <w:pPr>
        <w:pStyle w:val="AmOrLang"/>
        <w:rPr>
          <w:lang w:val="fr-FR"/>
        </w:rPr>
      </w:pPr>
      <w:r w:rsidRPr="00634EB5">
        <w:rPr>
          <w:lang w:val="fr-FR"/>
        </w:rPr>
        <w:t xml:space="preserve">Or. </w:t>
      </w:r>
      <w:r w:rsidRPr="00634EB5">
        <w:rPr>
          <w:rStyle w:val="HideTWBExt"/>
          <w:lang w:val="fr-FR"/>
        </w:rPr>
        <w:t>&lt;Original&gt;</w:t>
      </w:r>
      <w:r w:rsidRPr="00634EB5">
        <w:rPr>
          <w:rStyle w:val="HideTWBInt"/>
          <w:lang w:val="fr-FR"/>
        </w:rPr>
        <w:t>{EN}</w:t>
      </w:r>
      <w:r w:rsidRPr="00634EB5">
        <w:rPr>
          <w:lang w:val="fr-FR"/>
        </w:rPr>
        <w:t>en</w:t>
      </w:r>
      <w:r w:rsidRPr="00634EB5">
        <w:rPr>
          <w:rStyle w:val="HideTWBExt"/>
          <w:lang w:val="fr-FR"/>
        </w:rPr>
        <w:t>&lt;/Original&gt;</w:t>
      </w:r>
    </w:p>
    <w:p w14:paraId="0F513A4D" w14:textId="77777777" w:rsidR="0070379B" w:rsidRPr="00634EB5" w:rsidRDefault="0070379B" w:rsidP="0070379B">
      <w:pPr>
        <w:rPr>
          <w:lang w:val="fr-FR"/>
        </w:rPr>
      </w:pPr>
      <w:r w:rsidRPr="00634EB5">
        <w:rPr>
          <w:rStyle w:val="HideTWBExt"/>
          <w:lang w:val="fr-FR"/>
        </w:rPr>
        <w:t>&lt;/Amend&gt;</w:t>
      </w:r>
    </w:p>
    <w:p w14:paraId="061D3DA9" w14:textId="77777777" w:rsidR="0070379B" w:rsidRPr="00634EB5" w:rsidRDefault="0070379B" w:rsidP="0070379B">
      <w:pPr>
        <w:pStyle w:val="AmNumberTabs"/>
        <w:rPr>
          <w:lang w:val="fr-FR"/>
        </w:rPr>
      </w:pPr>
      <w:r w:rsidRPr="00634EB5">
        <w:rPr>
          <w:rStyle w:val="HideTWBExt"/>
          <w:lang w:val="fr-FR"/>
        </w:rPr>
        <w:t>&lt;Amend&gt;</w:t>
      </w:r>
      <w:r w:rsidRPr="00634EB5">
        <w:rPr>
          <w:lang w:val="fr-FR"/>
        </w:rPr>
        <w:t>Emendamento</w:t>
      </w:r>
      <w:r w:rsidRPr="00634EB5">
        <w:rPr>
          <w:lang w:val="fr-FR"/>
        </w:rPr>
        <w:tab/>
      </w:r>
      <w:r w:rsidRPr="00634EB5">
        <w:rPr>
          <w:lang w:val="fr-FR"/>
        </w:rPr>
        <w:tab/>
      </w:r>
      <w:r w:rsidRPr="00634EB5">
        <w:rPr>
          <w:rStyle w:val="HideTWBExt"/>
          <w:lang w:val="fr-FR"/>
        </w:rPr>
        <w:t>&lt;NumAm&gt;</w:t>
      </w:r>
      <w:r w:rsidRPr="00634EB5">
        <w:rPr>
          <w:lang w:val="fr-FR"/>
        </w:rPr>
        <w:t>658</w:t>
      </w:r>
      <w:r w:rsidRPr="00634EB5">
        <w:rPr>
          <w:rStyle w:val="HideTWBExt"/>
          <w:lang w:val="fr-FR"/>
        </w:rPr>
        <w:t>&lt;/NumAm&gt;</w:t>
      </w:r>
    </w:p>
    <w:p w14:paraId="2AD31D11" w14:textId="77777777" w:rsidR="0070379B" w:rsidRPr="00634EB5" w:rsidRDefault="0070379B" w:rsidP="0070379B">
      <w:pPr>
        <w:pStyle w:val="NormalBold"/>
        <w:rPr>
          <w:lang w:val="fr-FR"/>
        </w:rPr>
      </w:pPr>
      <w:r w:rsidRPr="00634EB5">
        <w:rPr>
          <w:rStyle w:val="HideTWBExt"/>
          <w:b w:val="0"/>
          <w:lang w:val="fr-FR"/>
        </w:rPr>
        <w:t>&lt;RepeatBlock-By&gt;&lt;Members&gt;</w:t>
      </w:r>
      <w:r w:rsidRPr="00634EB5">
        <w:rPr>
          <w:lang w:val="fr-FR"/>
        </w:rPr>
        <w:t>Julien Sanchez, Angéline Furet</w:t>
      </w:r>
      <w:r w:rsidRPr="00634EB5">
        <w:rPr>
          <w:rStyle w:val="HideTWBExt"/>
          <w:b w:val="0"/>
          <w:lang w:val="fr-FR"/>
        </w:rPr>
        <w:t>&lt;/Members&gt;</w:t>
      </w:r>
    </w:p>
    <w:p w14:paraId="000ED026" w14:textId="77777777" w:rsidR="0070379B" w:rsidRPr="00634EB5" w:rsidRDefault="0070379B" w:rsidP="0070379B">
      <w:pPr>
        <w:pStyle w:val="NormalBold"/>
        <w:rPr>
          <w:lang w:val="fr-FR"/>
        </w:rPr>
      </w:pPr>
      <w:r w:rsidRPr="00634EB5">
        <w:rPr>
          <w:rStyle w:val="HideTWBExt"/>
          <w:b w:val="0"/>
          <w:lang w:val="fr-FR"/>
        </w:rPr>
        <w:t>&lt;/RepeatBlock-By&gt;</w:t>
      </w:r>
    </w:p>
    <w:p w14:paraId="5353F3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ADC010"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609966" w14:textId="77777777" w:rsidTr="0007280B">
        <w:trPr>
          <w:trHeight w:hRule="exact" w:val="240"/>
          <w:jc w:val="center"/>
        </w:trPr>
        <w:tc>
          <w:tcPr>
            <w:tcW w:w="9752" w:type="dxa"/>
            <w:gridSpan w:val="2"/>
            <w:tcBorders>
              <w:top w:val="nil"/>
              <w:left w:val="nil"/>
              <w:bottom w:val="nil"/>
              <w:right w:val="nil"/>
            </w:tcBorders>
          </w:tcPr>
          <w:p w14:paraId="62AE00C6" w14:textId="77777777" w:rsidR="0070379B" w:rsidRPr="0094179C" w:rsidRDefault="0070379B" w:rsidP="0007280B"/>
        </w:tc>
      </w:tr>
      <w:tr w:rsidR="0070379B" w:rsidRPr="0094179C" w14:paraId="060AD594" w14:textId="77777777" w:rsidTr="0007280B">
        <w:trPr>
          <w:trHeight w:val="240"/>
          <w:jc w:val="center"/>
        </w:trPr>
        <w:tc>
          <w:tcPr>
            <w:tcW w:w="4876" w:type="dxa"/>
            <w:tcBorders>
              <w:top w:val="nil"/>
              <w:left w:val="nil"/>
              <w:bottom w:val="nil"/>
              <w:right w:val="nil"/>
            </w:tcBorders>
          </w:tcPr>
          <w:p w14:paraId="3CE9C65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F6B64E7" w14:textId="77777777" w:rsidR="0070379B" w:rsidRPr="0094179C" w:rsidRDefault="0070379B" w:rsidP="0007280B">
            <w:pPr>
              <w:pStyle w:val="AmColumnHeading"/>
            </w:pPr>
            <w:r w:rsidRPr="0094179C">
              <w:t>Emendamento</w:t>
            </w:r>
          </w:p>
        </w:tc>
      </w:tr>
      <w:tr w:rsidR="0070379B" w:rsidRPr="0094179C" w14:paraId="7912A4BB" w14:textId="77777777" w:rsidTr="0007280B">
        <w:trPr>
          <w:jc w:val="center"/>
        </w:trPr>
        <w:tc>
          <w:tcPr>
            <w:tcW w:w="4876" w:type="dxa"/>
            <w:tcBorders>
              <w:top w:val="nil"/>
              <w:left w:val="nil"/>
              <w:bottom w:val="nil"/>
              <w:right w:val="nil"/>
            </w:tcBorders>
          </w:tcPr>
          <w:p w14:paraId="68B0325B"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w:t>
            </w:r>
            <w:r w:rsidRPr="0094179C">
              <w:rPr>
                <w:b/>
                <w:i/>
              </w:rPr>
              <w:t>; sottolinea che il QFP post-2027 deve sostenere la piena attuazione del patto dell'Unione sulla migrazione e l'asilo, in linea con i diritti fondamentali e i valori dell'UE</w:t>
            </w:r>
            <w:r w:rsidRPr="0094179C">
              <w:t>;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4A88B19D"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w:t>
            </w:r>
            <w:r w:rsidRPr="0094179C">
              <w:rPr>
                <w:b/>
                <w:i/>
              </w:rPr>
              <w:t>, in gran parte a causa delle politiche assistenzialiste e delle varie prestazioni che attirano i migranti</w:t>
            </w:r>
            <w:r w:rsidRPr="0094179C">
              <w:t xml:space="preserve">; sottolinea inoltre che, in linea con il patto, la cooperazione con i paesi terzi in materia di migrazione deve rispettare il diritto dell'UE e osservare le norme internazionali; </w:t>
            </w:r>
            <w:r w:rsidRPr="0094179C">
              <w:rPr>
                <w:b/>
                <w:i/>
              </w:rPr>
              <w:t>chiede che l'Agenzia Frontex sia rafforzata tramite un aumento dei finanziamenti destinati all'assunzione di agenti del corpo permanente dotati di armi di ordinanza, al fine di sostenere gli Stati membri nel controllo delle frontiere esterne, nonché all'acquisizione di attrezzature di controllo, in particolare mezzi di sorveglianza terrestre, aerea e marittima; osserva che tale aumento dovrebbe anche consentire al corpo permanente di essere coinvolto nella digitalizzazione dei controlli di frontiera, in particolare tramite i nuovi sistemi ETIAS per gli ingressi e le uscite, nonché garantire l'accesso a tutte le banche dati pertinenti (SIS, VIS, Eurodac, ecc.) e la loro piena interoperabilità;</w:t>
            </w:r>
          </w:p>
        </w:tc>
      </w:tr>
    </w:tbl>
    <w:p w14:paraId="5B468B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3C6EFB17" w14:textId="77777777" w:rsidR="0070379B" w:rsidRPr="0094179C" w:rsidRDefault="0070379B" w:rsidP="0070379B">
      <w:r w:rsidRPr="0094179C">
        <w:rPr>
          <w:rStyle w:val="HideTWBExt"/>
        </w:rPr>
        <w:t>&lt;/Amend&gt;</w:t>
      </w:r>
    </w:p>
    <w:p w14:paraId="19D1D2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659</w:t>
      </w:r>
      <w:r w:rsidRPr="0094179C">
        <w:rPr>
          <w:rStyle w:val="HideTWBExt"/>
        </w:rPr>
        <w:t>&lt;/NumAm&gt;</w:t>
      </w:r>
    </w:p>
    <w:p w14:paraId="2175730E" w14:textId="77777777" w:rsidR="0070379B" w:rsidRPr="0094179C" w:rsidRDefault="0070379B" w:rsidP="0070379B">
      <w:pPr>
        <w:pStyle w:val="NormalBold"/>
      </w:pPr>
      <w:r w:rsidRPr="0094179C">
        <w:rPr>
          <w:rStyle w:val="HideTWBExt"/>
          <w:b w:val="0"/>
        </w:rPr>
        <w:t>&lt;RepeatBlock-By&gt;&lt;Members&gt;</w:t>
      </w:r>
      <w:r w:rsidRPr="0094179C">
        <w:t>Tamás Deutsch, András László</w:t>
      </w:r>
      <w:r w:rsidRPr="0094179C">
        <w:rPr>
          <w:rStyle w:val="HideTWBExt"/>
          <w:b w:val="0"/>
        </w:rPr>
        <w:t>&lt;/Members&gt;</w:t>
      </w:r>
    </w:p>
    <w:p w14:paraId="31CBAA7E" w14:textId="77777777" w:rsidR="0070379B" w:rsidRPr="0094179C" w:rsidRDefault="0070379B" w:rsidP="0070379B">
      <w:pPr>
        <w:pStyle w:val="NormalBold"/>
      </w:pPr>
      <w:r w:rsidRPr="0094179C">
        <w:rPr>
          <w:rStyle w:val="HideTWBExt"/>
          <w:b w:val="0"/>
        </w:rPr>
        <w:t>&lt;/RepeatBlock-By&gt;</w:t>
      </w:r>
    </w:p>
    <w:p w14:paraId="6D5865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374B7A"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2B061E" w14:textId="77777777" w:rsidTr="0007280B">
        <w:trPr>
          <w:trHeight w:hRule="exact" w:val="240"/>
          <w:jc w:val="center"/>
        </w:trPr>
        <w:tc>
          <w:tcPr>
            <w:tcW w:w="9752" w:type="dxa"/>
            <w:gridSpan w:val="2"/>
            <w:tcBorders>
              <w:top w:val="nil"/>
              <w:left w:val="nil"/>
              <w:bottom w:val="nil"/>
              <w:right w:val="nil"/>
            </w:tcBorders>
          </w:tcPr>
          <w:p w14:paraId="2B577B89" w14:textId="77777777" w:rsidR="0070379B" w:rsidRPr="0094179C" w:rsidRDefault="0070379B" w:rsidP="0007280B"/>
        </w:tc>
      </w:tr>
      <w:tr w:rsidR="0070379B" w:rsidRPr="0094179C" w14:paraId="5CD69242" w14:textId="77777777" w:rsidTr="0007280B">
        <w:trPr>
          <w:trHeight w:val="240"/>
          <w:jc w:val="center"/>
        </w:trPr>
        <w:tc>
          <w:tcPr>
            <w:tcW w:w="4876" w:type="dxa"/>
            <w:tcBorders>
              <w:top w:val="nil"/>
              <w:left w:val="nil"/>
              <w:bottom w:val="nil"/>
              <w:right w:val="nil"/>
            </w:tcBorders>
          </w:tcPr>
          <w:p w14:paraId="4B96947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C9DAAA" w14:textId="77777777" w:rsidR="0070379B" w:rsidRPr="0094179C" w:rsidRDefault="0070379B" w:rsidP="0007280B">
            <w:pPr>
              <w:pStyle w:val="AmColumnHeading"/>
            </w:pPr>
            <w:r w:rsidRPr="0094179C">
              <w:t>Emendamento</w:t>
            </w:r>
          </w:p>
        </w:tc>
      </w:tr>
      <w:tr w:rsidR="0070379B" w:rsidRPr="0094179C" w14:paraId="353951DB" w14:textId="77777777" w:rsidTr="0007280B">
        <w:trPr>
          <w:jc w:val="center"/>
        </w:trPr>
        <w:tc>
          <w:tcPr>
            <w:tcW w:w="4876" w:type="dxa"/>
            <w:tcBorders>
              <w:top w:val="nil"/>
              <w:left w:val="nil"/>
              <w:bottom w:val="nil"/>
              <w:right w:val="nil"/>
            </w:tcBorders>
          </w:tcPr>
          <w:p w14:paraId="2EB5DA66"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w:t>
            </w:r>
            <w:r w:rsidRPr="0094179C">
              <w:rPr>
                <w:b/>
                <w:i/>
              </w:rPr>
              <w:t>sottolinea che il QFP post-2027 deve sostenere la piena attuazione del patto dell'Unione sulla migrazione e l'asilo, in linea con i diritti fondamentali e i valori dell'UE;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11884E87"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w:t>
            </w:r>
          </w:p>
        </w:tc>
      </w:tr>
    </w:tbl>
    <w:p w14:paraId="73061CF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C922AD6" w14:textId="77777777" w:rsidR="0070379B" w:rsidRPr="0094179C" w:rsidRDefault="0070379B" w:rsidP="0070379B">
      <w:r w:rsidRPr="0094179C">
        <w:rPr>
          <w:rStyle w:val="HideTWBExt"/>
        </w:rPr>
        <w:t>&lt;/Amend&gt;</w:t>
      </w:r>
    </w:p>
    <w:p w14:paraId="7431DCD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660</w:t>
      </w:r>
      <w:r w:rsidRPr="0094179C">
        <w:rPr>
          <w:rStyle w:val="HideTWBExt"/>
        </w:rPr>
        <w:t>&lt;/NumAm&gt;</w:t>
      </w:r>
    </w:p>
    <w:p w14:paraId="37F260C7"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68777427" w14:textId="77777777" w:rsidR="0070379B" w:rsidRPr="0094179C" w:rsidRDefault="0070379B" w:rsidP="0070379B">
      <w:pPr>
        <w:pStyle w:val="NormalBold"/>
      </w:pPr>
      <w:r w:rsidRPr="0094179C">
        <w:rPr>
          <w:rStyle w:val="HideTWBExt"/>
          <w:b w:val="0"/>
        </w:rPr>
        <w:t>&lt;/RepeatBlock-By&gt;</w:t>
      </w:r>
    </w:p>
    <w:p w14:paraId="49AFEF6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80508E"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822E60" w14:textId="77777777" w:rsidTr="0007280B">
        <w:trPr>
          <w:trHeight w:hRule="exact" w:val="240"/>
          <w:jc w:val="center"/>
        </w:trPr>
        <w:tc>
          <w:tcPr>
            <w:tcW w:w="9752" w:type="dxa"/>
            <w:gridSpan w:val="2"/>
            <w:tcBorders>
              <w:top w:val="nil"/>
              <w:left w:val="nil"/>
              <w:bottom w:val="nil"/>
              <w:right w:val="nil"/>
            </w:tcBorders>
          </w:tcPr>
          <w:p w14:paraId="3E9F4761" w14:textId="77777777" w:rsidR="0070379B" w:rsidRPr="0094179C" w:rsidRDefault="0070379B" w:rsidP="0007280B"/>
        </w:tc>
      </w:tr>
      <w:tr w:rsidR="0070379B" w:rsidRPr="0094179C" w14:paraId="7F6AC28A" w14:textId="77777777" w:rsidTr="0007280B">
        <w:trPr>
          <w:trHeight w:val="240"/>
          <w:jc w:val="center"/>
        </w:trPr>
        <w:tc>
          <w:tcPr>
            <w:tcW w:w="4876" w:type="dxa"/>
            <w:tcBorders>
              <w:top w:val="nil"/>
              <w:left w:val="nil"/>
              <w:bottom w:val="nil"/>
              <w:right w:val="nil"/>
            </w:tcBorders>
          </w:tcPr>
          <w:p w14:paraId="403A066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15264B" w14:textId="77777777" w:rsidR="0070379B" w:rsidRPr="0094179C" w:rsidRDefault="0070379B" w:rsidP="0007280B">
            <w:pPr>
              <w:pStyle w:val="AmColumnHeading"/>
            </w:pPr>
            <w:r w:rsidRPr="0094179C">
              <w:t>Emendamento</w:t>
            </w:r>
          </w:p>
        </w:tc>
      </w:tr>
      <w:tr w:rsidR="0070379B" w:rsidRPr="0094179C" w14:paraId="3EF5576D" w14:textId="77777777" w:rsidTr="0007280B">
        <w:trPr>
          <w:jc w:val="center"/>
        </w:trPr>
        <w:tc>
          <w:tcPr>
            <w:tcW w:w="4876" w:type="dxa"/>
            <w:tcBorders>
              <w:top w:val="nil"/>
              <w:left w:val="nil"/>
              <w:bottom w:val="nil"/>
              <w:right w:val="nil"/>
            </w:tcBorders>
          </w:tcPr>
          <w:p w14:paraId="3DB62A49"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w:t>
            </w:r>
            <w:r w:rsidRPr="0094179C">
              <w:rPr>
                <w:b/>
                <w:i/>
              </w:rPr>
              <w:t xml:space="preserve"> sottolinea che il QFP post-2027 deve sostenere la piena attuazione del patto dell'Unione sulla migrazione e l'asilo, in linea con i diritti fondamentali e i valori dell'UE;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1080F9A1"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w:t>
            </w:r>
            <w:r w:rsidRPr="0094179C">
              <w:rPr>
                <w:b/>
                <w:i/>
              </w:rPr>
              <w:t>e al suo interno</w:t>
            </w:r>
            <w:r w:rsidRPr="0094179C">
              <w:t xml:space="preserve">, esercitando una notevole pressione sui sistemi di asilo e di migrazione </w:t>
            </w:r>
            <w:r w:rsidRPr="0094179C">
              <w:rPr>
                <w:b/>
                <w:i/>
              </w:rPr>
              <w:t>e sulla società nel suo complesso</w:t>
            </w:r>
            <w:r w:rsidRPr="0094179C">
              <w:t>;</w:t>
            </w:r>
            <w:r w:rsidRPr="0094179C">
              <w:rPr>
                <w:b/>
                <w:i/>
              </w:rPr>
              <w:t> </w:t>
            </w:r>
          </w:p>
        </w:tc>
      </w:tr>
    </w:tbl>
    <w:p w14:paraId="6527C4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1A806B5" w14:textId="77777777" w:rsidR="0070379B" w:rsidRPr="0094179C" w:rsidRDefault="0070379B" w:rsidP="0070379B">
      <w:r w:rsidRPr="0094179C">
        <w:rPr>
          <w:rStyle w:val="HideTWBExt"/>
        </w:rPr>
        <w:t>&lt;/Amend&gt;</w:t>
      </w:r>
    </w:p>
    <w:p w14:paraId="258030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661</w:t>
      </w:r>
      <w:r w:rsidRPr="0094179C">
        <w:rPr>
          <w:rStyle w:val="HideTWBExt"/>
        </w:rPr>
        <w:t>&lt;/NumAm&gt;</w:t>
      </w:r>
    </w:p>
    <w:p w14:paraId="41C880B0"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3FDAD90" w14:textId="77777777" w:rsidR="0070379B" w:rsidRPr="0094179C" w:rsidRDefault="0070379B" w:rsidP="0070379B">
      <w:pPr>
        <w:pStyle w:val="NormalBold"/>
      </w:pPr>
      <w:r w:rsidRPr="0094179C">
        <w:rPr>
          <w:rStyle w:val="HideTWBExt"/>
          <w:b w:val="0"/>
        </w:rPr>
        <w:t>&lt;/RepeatBlock-By&gt;</w:t>
      </w:r>
    </w:p>
    <w:p w14:paraId="75F84E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D6E8F1"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34A9C2" w14:textId="77777777" w:rsidTr="0007280B">
        <w:trPr>
          <w:trHeight w:hRule="exact" w:val="240"/>
          <w:jc w:val="center"/>
        </w:trPr>
        <w:tc>
          <w:tcPr>
            <w:tcW w:w="9752" w:type="dxa"/>
            <w:gridSpan w:val="2"/>
            <w:tcBorders>
              <w:top w:val="nil"/>
              <w:left w:val="nil"/>
              <w:bottom w:val="nil"/>
              <w:right w:val="nil"/>
            </w:tcBorders>
          </w:tcPr>
          <w:p w14:paraId="3CB34396" w14:textId="77777777" w:rsidR="0070379B" w:rsidRPr="0094179C" w:rsidRDefault="0070379B" w:rsidP="0007280B"/>
        </w:tc>
      </w:tr>
      <w:tr w:rsidR="0070379B" w:rsidRPr="0094179C" w14:paraId="3EDB6801" w14:textId="77777777" w:rsidTr="0007280B">
        <w:trPr>
          <w:trHeight w:val="240"/>
          <w:jc w:val="center"/>
        </w:trPr>
        <w:tc>
          <w:tcPr>
            <w:tcW w:w="4876" w:type="dxa"/>
            <w:tcBorders>
              <w:top w:val="nil"/>
              <w:left w:val="nil"/>
              <w:bottom w:val="nil"/>
              <w:right w:val="nil"/>
            </w:tcBorders>
          </w:tcPr>
          <w:p w14:paraId="3361504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5123E9" w14:textId="77777777" w:rsidR="0070379B" w:rsidRPr="0094179C" w:rsidRDefault="0070379B" w:rsidP="0007280B">
            <w:pPr>
              <w:pStyle w:val="AmColumnHeading"/>
            </w:pPr>
            <w:r w:rsidRPr="0094179C">
              <w:t>Emendamento</w:t>
            </w:r>
          </w:p>
        </w:tc>
      </w:tr>
      <w:tr w:rsidR="0070379B" w:rsidRPr="0094179C" w14:paraId="46A2104E" w14:textId="77777777" w:rsidTr="0007280B">
        <w:trPr>
          <w:jc w:val="center"/>
        </w:trPr>
        <w:tc>
          <w:tcPr>
            <w:tcW w:w="4876" w:type="dxa"/>
            <w:tcBorders>
              <w:top w:val="nil"/>
              <w:left w:val="nil"/>
              <w:bottom w:val="nil"/>
              <w:right w:val="nil"/>
            </w:tcBorders>
          </w:tcPr>
          <w:p w14:paraId="0231B759"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in linea con i diritti fondamentali e i valori dell'UE;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485381A9"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in linea con i diritti fondamentali e i valori dell'UE; sottolinea inoltre che, in linea con il patto, la cooperazione con i paesi terzi in materia di migrazione deve rispettare il diritto dell'UE e osservare le norme internazionali </w:t>
            </w:r>
            <w:r w:rsidRPr="0094179C">
              <w:rPr>
                <w:b/>
                <w:i/>
              </w:rPr>
              <w:t>e che i finanziamenti dell'UE dovrebbero essere subordinati al rispetto di tali norme</w:t>
            </w:r>
            <w:r w:rsidRPr="0094179C">
              <w:t xml:space="preserve">; </w:t>
            </w:r>
            <w:r w:rsidRPr="0094179C">
              <w:rPr>
                <w:b/>
                <w:i/>
              </w:rPr>
              <w:t>ricorda la posizione del Parlamento sull'impegno a favore di percorsi legali dell'UE, come indicato negli obiettivi dell'AMIF e nel patto sulla migrazione e l'asilo, al fine di ridurre la migrazione irregolare;</w:t>
            </w:r>
          </w:p>
        </w:tc>
      </w:tr>
    </w:tbl>
    <w:p w14:paraId="52585DF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31ADB6D" w14:textId="77777777" w:rsidR="0070379B" w:rsidRPr="0094179C" w:rsidRDefault="0070379B" w:rsidP="0070379B">
      <w:r w:rsidRPr="0094179C">
        <w:rPr>
          <w:rStyle w:val="HideTWBExt"/>
        </w:rPr>
        <w:t>&lt;/Amend&gt;</w:t>
      </w:r>
    </w:p>
    <w:p w14:paraId="5CA9070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662</w:t>
      </w:r>
      <w:r w:rsidRPr="0094179C">
        <w:rPr>
          <w:rStyle w:val="HideTWBExt"/>
        </w:rPr>
        <w:t>&lt;/NumAm&gt;</w:t>
      </w:r>
    </w:p>
    <w:p w14:paraId="5B7F5702"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3F39BBCC" w14:textId="77777777" w:rsidR="0070379B" w:rsidRPr="0094179C" w:rsidRDefault="0070379B" w:rsidP="0070379B">
      <w:pPr>
        <w:pStyle w:val="NormalBold"/>
      </w:pPr>
      <w:r w:rsidRPr="0094179C">
        <w:rPr>
          <w:rStyle w:val="HideTWBExt"/>
          <w:b w:val="0"/>
        </w:rPr>
        <w:t>&lt;/RepeatBlock-By&gt;</w:t>
      </w:r>
    </w:p>
    <w:p w14:paraId="24E6534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16BB24"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F9BE5AB" w14:textId="77777777" w:rsidTr="0007280B">
        <w:trPr>
          <w:trHeight w:hRule="exact" w:val="240"/>
          <w:jc w:val="center"/>
        </w:trPr>
        <w:tc>
          <w:tcPr>
            <w:tcW w:w="9752" w:type="dxa"/>
            <w:gridSpan w:val="2"/>
            <w:tcBorders>
              <w:top w:val="nil"/>
              <w:left w:val="nil"/>
              <w:bottom w:val="nil"/>
              <w:right w:val="nil"/>
            </w:tcBorders>
          </w:tcPr>
          <w:p w14:paraId="0A162BD3" w14:textId="77777777" w:rsidR="0070379B" w:rsidRPr="0094179C" w:rsidRDefault="0070379B" w:rsidP="0007280B"/>
        </w:tc>
      </w:tr>
      <w:tr w:rsidR="0070379B" w:rsidRPr="0094179C" w14:paraId="4A31CA39" w14:textId="77777777" w:rsidTr="0007280B">
        <w:trPr>
          <w:trHeight w:val="240"/>
          <w:jc w:val="center"/>
        </w:trPr>
        <w:tc>
          <w:tcPr>
            <w:tcW w:w="4876" w:type="dxa"/>
            <w:tcBorders>
              <w:top w:val="nil"/>
              <w:left w:val="nil"/>
              <w:bottom w:val="nil"/>
              <w:right w:val="nil"/>
            </w:tcBorders>
          </w:tcPr>
          <w:p w14:paraId="6AC6847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D3F383" w14:textId="77777777" w:rsidR="0070379B" w:rsidRPr="0094179C" w:rsidRDefault="0070379B" w:rsidP="0007280B">
            <w:pPr>
              <w:pStyle w:val="AmColumnHeading"/>
            </w:pPr>
            <w:r w:rsidRPr="0094179C">
              <w:t>Emendamento</w:t>
            </w:r>
          </w:p>
        </w:tc>
      </w:tr>
      <w:tr w:rsidR="0070379B" w:rsidRPr="0094179C" w14:paraId="68B68CE9" w14:textId="77777777" w:rsidTr="0007280B">
        <w:trPr>
          <w:jc w:val="center"/>
        </w:trPr>
        <w:tc>
          <w:tcPr>
            <w:tcW w:w="4876" w:type="dxa"/>
            <w:tcBorders>
              <w:top w:val="nil"/>
              <w:left w:val="nil"/>
              <w:bottom w:val="nil"/>
              <w:right w:val="nil"/>
            </w:tcBorders>
          </w:tcPr>
          <w:p w14:paraId="7327BA2E" w14:textId="77777777" w:rsidR="0070379B" w:rsidRPr="0094179C" w:rsidRDefault="0070379B" w:rsidP="0007280B">
            <w:pPr>
              <w:pStyle w:val="Normal6a"/>
            </w:pPr>
            <w:r w:rsidRPr="0094179C">
              <w:t>47.</w:t>
            </w:r>
            <w:r w:rsidRPr="0094179C">
              <w:tab/>
              <w:t xml:space="preserve">fa presente che l'instabilità nelle regioni limitrofe, </w:t>
            </w:r>
            <w:r w:rsidRPr="0094179C">
              <w:rPr>
                <w:b/>
                <w:i/>
              </w:rPr>
              <w:t>la povertà, le tendenze sottese in termini di sviluppo economico</w:t>
            </w:r>
            <w:r w:rsidRPr="0094179C">
              <w:t xml:space="preserve"> e </w:t>
            </w:r>
            <w:r w:rsidRPr="0094179C">
              <w:rPr>
                <w:b/>
                <w:i/>
              </w:rPr>
              <w:t>i cambiamenti demografici</w:t>
            </w:r>
            <w:r w:rsidRPr="0094179C">
              <w:t xml:space="preserve"> continuano a generare flussi migratori </w:t>
            </w:r>
            <w:r w:rsidRPr="0094179C">
              <w:rPr>
                <w:b/>
                <w:i/>
              </w:rPr>
              <w:t>verso l'Unione, esercitando una notevole pressione sui sistemi di asilo e di migrazione</w:t>
            </w:r>
            <w:r w:rsidRPr="0094179C">
              <w:t xml:space="preserve">; sottolinea che il QFP post-2027 deve </w:t>
            </w:r>
            <w:r w:rsidRPr="0094179C">
              <w:rPr>
                <w:b/>
                <w:i/>
              </w:rPr>
              <w:t>sostenere la piena attuazione del patto dell'Unione sulla</w:t>
            </w:r>
            <w:r w:rsidRPr="0094179C">
              <w:t xml:space="preserve"> migrazione </w:t>
            </w:r>
            <w:r w:rsidRPr="0094179C">
              <w:rPr>
                <w:b/>
                <w:i/>
              </w:rPr>
              <w:t>e l'asilo, in linea con i diritti fondamentali e i valori dell'UE</w:t>
            </w:r>
            <w:r w:rsidRPr="0094179C">
              <w:t>;</w:t>
            </w:r>
            <w:r w:rsidRPr="0094179C">
              <w:rPr>
                <w:b/>
                <w:i/>
              </w:rPr>
              <w:t xml:space="preserve"> sottolinea inoltre</w:t>
            </w:r>
            <w:r w:rsidRPr="0094179C">
              <w:t xml:space="preserve"> che</w:t>
            </w:r>
            <w:r w:rsidRPr="0094179C">
              <w:rPr>
                <w:b/>
                <w:i/>
              </w:rPr>
              <w:t>, in linea con il patto,</w:t>
            </w:r>
            <w:r w:rsidRPr="0094179C">
              <w:t xml:space="preserve"> la cooperazione con i paesi terzi </w:t>
            </w:r>
            <w:r w:rsidRPr="0094179C">
              <w:rPr>
                <w:b/>
                <w:i/>
              </w:rPr>
              <w:t>in materia di migrazione deve rispettare il diritto dell'UE e osservare le norme internazionali</w:t>
            </w:r>
            <w:r w:rsidRPr="0094179C">
              <w:t>;</w:t>
            </w:r>
          </w:p>
        </w:tc>
        <w:tc>
          <w:tcPr>
            <w:tcW w:w="4876" w:type="dxa"/>
            <w:tcBorders>
              <w:top w:val="nil"/>
              <w:left w:val="nil"/>
              <w:bottom w:val="nil"/>
              <w:right w:val="nil"/>
            </w:tcBorders>
          </w:tcPr>
          <w:p w14:paraId="561E6FDE" w14:textId="77777777" w:rsidR="0070379B" w:rsidRPr="0094179C" w:rsidRDefault="0070379B" w:rsidP="0007280B">
            <w:pPr>
              <w:pStyle w:val="Normal6a"/>
            </w:pPr>
            <w:r w:rsidRPr="0094179C">
              <w:t>47.</w:t>
            </w:r>
            <w:r w:rsidRPr="0094179C">
              <w:tab/>
              <w:t xml:space="preserve">fa presente che l'instabilità nelle regioni limitrofe, </w:t>
            </w:r>
            <w:r w:rsidRPr="0094179C">
              <w:rPr>
                <w:b/>
                <w:i/>
              </w:rPr>
              <w:t>le condizioni economiche</w:t>
            </w:r>
            <w:r w:rsidRPr="0094179C">
              <w:t xml:space="preserve"> e </w:t>
            </w:r>
            <w:r w:rsidRPr="0094179C">
              <w:rPr>
                <w:b/>
                <w:i/>
              </w:rPr>
              <w:t>le tendenze demografiche</w:t>
            </w:r>
            <w:r w:rsidRPr="0094179C">
              <w:t xml:space="preserve"> continuano a generare flussi migratori</w:t>
            </w:r>
            <w:r w:rsidRPr="0094179C">
              <w:rPr>
                <w:b/>
                <w:i/>
              </w:rPr>
              <w:t>, il che necessita di una risposta globale e orientata alla sicurezza da parte dell'Unione</w:t>
            </w:r>
            <w:r w:rsidRPr="0094179C">
              <w:t xml:space="preserve">; sottolinea che il QFP post-2027 deve </w:t>
            </w:r>
            <w:r w:rsidRPr="0094179C">
              <w:rPr>
                <w:b/>
                <w:i/>
              </w:rPr>
              <w:t>garantire che la migrazione sia gestita in maniera controllata e sostenibile, dando priorità ai canali di</w:t>
            </w:r>
            <w:r w:rsidRPr="0094179C">
              <w:t xml:space="preserve"> migrazione </w:t>
            </w:r>
            <w:r w:rsidRPr="0094179C">
              <w:rPr>
                <w:b/>
                <w:i/>
              </w:rPr>
              <w:t>regolare basata sulle esigenze economiche, prevenendo nel contempo la migrazione irregolare attraverso misure di esecuzione rafforzate; evidenzia</w:t>
            </w:r>
            <w:r w:rsidRPr="0094179C">
              <w:t xml:space="preserve"> che la cooperazione </w:t>
            </w:r>
            <w:r w:rsidRPr="0094179C">
              <w:rPr>
                <w:b/>
                <w:i/>
              </w:rPr>
              <w:t>finanziaria</w:t>
            </w:r>
            <w:r w:rsidRPr="0094179C">
              <w:t xml:space="preserve"> con i paesi terzi </w:t>
            </w:r>
            <w:r w:rsidRPr="0094179C">
              <w:rPr>
                <w:b/>
                <w:i/>
              </w:rPr>
              <w:t>deve essere subordinata a una riduzione comprovata dei flussi migratori irregolari e allo smantellamento delle reti di trafficanti di esseri umani, provvedendo affinché l'Unione mantenga il pieno controllo delle sue politiche in materia di asilo e di frontiere</w:t>
            </w:r>
            <w:r w:rsidRPr="0094179C">
              <w:t>;</w:t>
            </w:r>
          </w:p>
        </w:tc>
      </w:tr>
    </w:tbl>
    <w:p w14:paraId="3E48AAC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4CB5501" w14:textId="77777777" w:rsidR="0070379B" w:rsidRPr="0094179C" w:rsidRDefault="0070379B" w:rsidP="0070379B">
      <w:r w:rsidRPr="0094179C">
        <w:rPr>
          <w:rStyle w:val="HideTWBExt"/>
        </w:rPr>
        <w:t>&lt;/Amend&gt;</w:t>
      </w:r>
    </w:p>
    <w:p w14:paraId="2B5F118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663</w:t>
      </w:r>
      <w:r w:rsidRPr="0094179C">
        <w:rPr>
          <w:rStyle w:val="HideTWBExt"/>
        </w:rPr>
        <w:t>&lt;/NumAm&gt;</w:t>
      </w:r>
    </w:p>
    <w:p w14:paraId="793006FC"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4288F26C" w14:textId="77777777" w:rsidR="0070379B" w:rsidRPr="0094179C" w:rsidRDefault="0070379B" w:rsidP="0070379B">
      <w:pPr>
        <w:pStyle w:val="NormalBold"/>
      </w:pPr>
      <w:r w:rsidRPr="0094179C">
        <w:rPr>
          <w:rStyle w:val="HideTWBExt"/>
          <w:b w:val="0"/>
        </w:rPr>
        <w:t>&lt;/RepeatBlock-By&gt;</w:t>
      </w:r>
    </w:p>
    <w:p w14:paraId="1AC9034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8ED5A4"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0D7EC4" w14:textId="77777777" w:rsidTr="0007280B">
        <w:trPr>
          <w:trHeight w:hRule="exact" w:val="240"/>
          <w:jc w:val="center"/>
        </w:trPr>
        <w:tc>
          <w:tcPr>
            <w:tcW w:w="9752" w:type="dxa"/>
            <w:gridSpan w:val="2"/>
            <w:tcBorders>
              <w:top w:val="nil"/>
              <w:left w:val="nil"/>
              <w:bottom w:val="nil"/>
              <w:right w:val="nil"/>
            </w:tcBorders>
          </w:tcPr>
          <w:p w14:paraId="7EA6C62C" w14:textId="77777777" w:rsidR="0070379B" w:rsidRPr="0094179C" w:rsidRDefault="0070379B" w:rsidP="0007280B"/>
        </w:tc>
      </w:tr>
      <w:tr w:rsidR="0070379B" w:rsidRPr="0094179C" w14:paraId="55535676" w14:textId="77777777" w:rsidTr="0007280B">
        <w:trPr>
          <w:trHeight w:val="240"/>
          <w:jc w:val="center"/>
        </w:trPr>
        <w:tc>
          <w:tcPr>
            <w:tcW w:w="4876" w:type="dxa"/>
            <w:tcBorders>
              <w:top w:val="nil"/>
              <w:left w:val="nil"/>
              <w:bottom w:val="nil"/>
              <w:right w:val="nil"/>
            </w:tcBorders>
          </w:tcPr>
          <w:p w14:paraId="23C51DE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196562" w14:textId="77777777" w:rsidR="0070379B" w:rsidRPr="0094179C" w:rsidRDefault="0070379B" w:rsidP="0007280B">
            <w:pPr>
              <w:pStyle w:val="AmColumnHeading"/>
            </w:pPr>
            <w:r w:rsidRPr="0094179C">
              <w:t>Emendamento</w:t>
            </w:r>
          </w:p>
        </w:tc>
      </w:tr>
      <w:tr w:rsidR="0070379B" w:rsidRPr="0094179C" w14:paraId="4F15D3B7" w14:textId="77777777" w:rsidTr="0007280B">
        <w:trPr>
          <w:jc w:val="center"/>
        </w:trPr>
        <w:tc>
          <w:tcPr>
            <w:tcW w:w="4876" w:type="dxa"/>
            <w:tcBorders>
              <w:top w:val="nil"/>
              <w:left w:val="nil"/>
              <w:bottom w:val="nil"/>
              <w:right w:val="nil"/>
            </w:tcBorders>
          </w:tcPr>
          <w:p w14:paraId="7928E25A"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in linea con i diritti fondamentali </w:t>
            </w:r>
            <w:r w:rsidRPr="0094179C">
              <w:rPr>
                <w:b/>
                <w:i/>
              </w:rPr>
              <w:t>e</w:t>
            </w:r>
            <w:r w:rsidRPr="0094179C">
              <w:t xml:space="preserve"> i valori dell'UE; sottolinea inoltre che, in linea con il patto, la cooperazione con i paesi terzi in materia di migrazione deve rispettare il diritto dell'UE </w:t>
            </w:r>
            <w:r w:rsidRPr="0094179C">
              <w:rPr>
                <w:b/>
                <w:i/>
              </w:rPr>
              <w:t>e</w:t>
            </w:r>
            <w:r w:rsidRPr="0094179C">
              <w:t xml:space="preserve"> osservare le norme internazionali;</w:t>
            </w:r>
          </w:p>
        </w:tc>
        <w:tc>
          <w:tcPr>
            <w:tcW w:w="4876" w:type="dxa"/>
            <w:tcBorders>
              <w:top w:val="nil"/>
              <w:left w:val="nil"/>
              <w:bottom w:val="nil"/>
              <w:right w:val="nil"/>
            </w:tcBorders>
          </w:tcPr>
          <w:p w14:paraId="30808FB5" w14:textId="77777777" w:rsidR="0070379B" w:rsidRPr="0094179C" w:rsidRDefault="0070379B" w:rsidP="0007280B">
            <w:pPr>
              <w:pStyle w:val="Normal6a"/>
            </w:pPr>
            <w:r w:rsidRPr="0094179C">
              <w:t>47.</w:t>
            </w:r>
            <w:r w:rsidRPr="0094179C">
              <w:tab/>
              <w:t>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la piena attuazione del patto dell'Unione sulla migrazione e l'asilo, in linea con i diritti fondamentali</w:t>
            </w:r>
            <w:r w:rsidRPr="0094179C">
              <w:rPr>
                <w:b/>
                <w:i/>
              </w:rPr>
              <w:t>,</w:t>
            </w:r>
            <w:r w:rsidRPr="0094179C">
              <w:t xml:space="preserve"> i valori dell'UE </w:t>
            </w:r>
            <w:r w:rsidRPr="0094179C">
              <w:rPr>
                <w:b/>
                <w:i/>
              </w:rPr>
              <w:t>e le norme internazionali in materia di diritti umani</w:t>
            </w:r>
            <w:r w:rsidRPr="0094179C">
              <w:t>; sottolinea inoltre che, in linea con il patto, la cooperazione con i paesi terzi in materia di migrazione deve rispettare il diritto dell'UE</w:t>
            </w:r>
            <w:r w:rsidRPr="0094179C">
              <w:rPr>
                <w:b/>
                <w:i/>
              </w:rPr>
              <w:t>,</w:t>
            </w:r>
            <w:r w:rsidRPr="0094179C">
              <w:t xml:space="preserve"> osservare le norme internazionali </w:t>
            </w:r>
            <w:r w:rsidRPr="0094179C">
              <w:rPr>
                <w:b/>
                <w:i/>
              </w:rPr>
              <w:t>in materia di diritti umani e rispettare il principio della dignità umana e della protezione di chi ne ha bisogno</w:t>
            </w:r>
            <w:r w:rsidRPr="0094179C">
              <w:t>;</w:t>
            </w:r>
          </w:p>
        </w:tc>
      </w:tr>
    </w:tbl>
    <w:p w14:paraId="1367FFD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7CE3485" w14:textId="77777777" w:rsidR="0070379B" w:rsidRPr="0094179C" w:rsidRDefault="0070379B" w:rsidP="0070379B">
      <w:r w:rsidRPr="0094179C">
        <w:rPr>
          <w:rStyle w:val="HideTWBExt"/>
        </w:rPr>
        <w:t>&lt;/Amend&gt;</w:t>
      </w:r>
    </w:p>
    <w:p w14:paraId="34058EE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664</w:t>
      </w:r>
      <w:r w:rsidRPr="0094179C">
        <w:rPr>
          <w:rStyle w:val="HideTWBExt"/>
        </w:rPr>
        <w:t>&lt;/NumAm&gt;</w:t>
      </w:r>
    </w:p>
    <w:p w14:paraId="54491EB8"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142C6604" w14:textId="77777777" w:rsidR="0070379B" w:rsidRPr="0094179C" w:rsidRDefault="0070379B" w:rsidP="0070379B">
      <w:pPr>
        <w:pStyle w:val="NormalBold"/>
      </w:pPr>
      <w:r w:rsidRPr="0094179C">
        <w:rPr>
          <w:rStyle w:val="HideTWBExt"/>
          <w:b w:val="0"/>
        </w:rPr>
        <w:t>&lt;/RepeatBlock-By&gt;</w:t>
      </w:r>
    </w:p>
    <w:p w14:paraId="065273E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346312" w14:textId="77777777" w:rsidR="0070379B" w:rsidRPr="0094179C" w:rsidRDefault="0070379B" w:rsidP="0070379B">
      <w:pPr>
        <w:pStyle w:val="NormalBold"/>
      </w:pPr>
      <w:r w:rsidRPr="0094179C">
        <w:rPr>
          <w:rStyle w:val="HideTWBExt"/>
        </w:rPr>
        <w:t>&lt;Article&gt;</w:t>
      </w:r>
      <w:r w:rsidRPr="0094179C">
        <w:t>Paragrafo 47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4145C5" w14:textId="77777777" w:rsidTr="0007280B">
        <w:trPr>
          <w:trHeight w:hRule="exact" w:val="240"/>
          <w:jc w:val="center"/>
        </w:trPr>
        <w:tc>
          <w:tcPr>
            <w:tcW w:w="9752" w:type="dxa"/>
            <w:gridSpan w:val="2"/>
            <w:tcBorders>
              <w:top w:val="nil"/>
              <w:left w:val="nil"/>
              <w:bottom w:val="nil"/>
              <w:right w:val="nil"/>
            </w:tcBorders>
          </w:tcPr>
          <w:p w14:paraId="08C96556" w14:textId="77777777" w:rsidR="0070379B" w:rsidRPr="0094179C" w:rsidRDefault="0070379B" w:rsidP="0007280B"/>
        </w:tc>
      </w:tr>
      <w:tr w:rsidR="0070379B" w:rsidRPr="0094179C" w14:paraId="33633CEC" w14:textId="77777777" w:rsidTr="0007280B">
        <w:trPr>
          <w:trHeight w:val="240"/>
          <w:jc w:val="center"/>
        </w:trPr>
        <w:tc>
          <w:tcPr>
            <w:tcW w:w="4876" w:type="dxa"/>
            <w:tcBorders>
              <w:top w:val="nil"/>
              <w:left w:val="nil"/>
              <w:bottom w:val="nil"/>
              <w:right w:val="nil"/>
            </w:tcBorders>
          </w:tcPr>
          <w:p w14:paraId="301E72E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29F330" w14:textId="77777777" w:rsidR="0070379B" w:rsidRPr="0094179C" w:rsidRDefault="0070379B" w:rsidP="0007280B">
            <w:pPr>
              <w:pStyle w:val="AmColumnHeading"/>
            </w:pPr>
            <w:r w:rsidRPr="0094179C">
              <w:t>Emendamento</w:t>
            </w:r>
          </w:p>
        </w:tc>
      </w:tr>
      <w:tr w:rsidR="0070379B" w:rsidRPr="0094179C" w14:paraId="67F50533" w14:textId="77777777" w:rsidTr="0007280B">
        <w:trPr>
          <w:jc w:val="center"/>
        </w:trPr>
        <w:tc>
          <w:tcPr>
            <w:tcW w:w="4876" w:type="dxa"/>
            <w:tcBorders>
              <w:top w:val="nil"/>
              <w:left w:val="nil"/>
              <w:bottom w:val="nil"/>
              <w:right w:val="nil"/>
            </w:tcBorders>
          </w:tcPr>
          <w:p w14:paraId="01250454"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w:t>
            </w:r>
            <w:r w:rsidRPr="0094179C">
              <w:rPr>
                <w:b/>
                <w:i/>
              </w:rPr>
              <w:t>la piena attuazione</w:t>
            </w:r>
            <w:r w:rsidRPr="0094179C">
              <w:t xml:space="preserve"> del patto dell'Unione sulla migrazione e l'asilo, in linea con i diritti fondamentali e i valori dell'UE;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14:paraId="0423AEC9" w14:textId="77777777" w:rsidR="0070379B" w:rsidRPr="0094179C" w:rsidRDefault="0070379B" w:rsidP="0007280B">
            <w:pPr>
              <w:pStyle w:val="Normal6a"/>
            </w:pPr>
            <w:r w:rsidRPr="0094179C">
              <w:t>47.</w:t>
            </w:r>
            <w:r w:rsidRPr="0094179C">
              <w:tab/>
              <w:t xml:space="preserve">fa presente che l'instabilità nelle regioni limitrofe, la povertà, le tendenze sottese in termini di sviluppo economico e i cambiamenti demografici continuano a generare flussi migratori verso l'Unione, esercitando una notevole pressione sui sistemi di asilo e di migrazione; sottolinea che il QFP post-2027 deve sostenere </w:t>
            </w:r>
            <w:r w:rsidRPr="0094179C">
              <w:rPr>
                <w:b/>
                <w:i/>
              </w:rPr>
              <w:t>l'attuazione</w:t>
            </w:r>
            <w:r w:rsidRPr="0094179C">
              <w:t xml:space="preserve"> del patto dell'Unione sulla migrazione e l'asilo, in linea con i diritti fondamentali e i valori dell'UE; sottolinea inoltre che, in linea con il patto, la cooperazione con i paesi terzi in materia di migrazione deve rispettare il diritto dell'UE e osservare le norme internazionali;</w:t>
            </w:r>
          </w:p>
        </w:tc>
      </w:tr>
    </w:tbl>
    <w:p w14:paraId="3DD552FF" w14:textId="77777777" w:rsidR="0070379B" w:rsidRPr="00634EB5" w:rsidRDefault="0070379B" w:rsidP="0070379B">
      <w:pPr>
        <w:pStyle w:val="AmOrLang"/>
        <w:rPr>
          <w:lang w:val="es-ES"/>
        </w:rPr>
      </w:pPr>
      <w:r w:rsidRPr="00634EB5">
        <w:rPr>
          <w:lang w:val="es-ES"/>
        </w:rPr>
        <w:t xml:space="preserve">Or. </w:t>
      </w:r>
      <w:r w:rsidRPr="00634EB5">
        <w:rPr>
          <w:rStyle w:val="HideTWBExt"/>
          <w:lang w:val="es-ES"/>
        </w:rPr>
        <w:t>&lt;Original&gt;</w:t>
      </w:r>
      <w:r w:rsidRPr="00634EB5">
        <w:rPr>
          <w:rStyle w:val="HideTWBInt"/>
          <w:lang w:val="es-ES"/>
        </w:rPr>
        <w:t>{EN}</w:t>
      </w:r>
      <w:r w:rsidRPr="00634EB5">
        <w:rPr>
          <w:lang w:val="es-ES"/>
        </w:rPr>
        <w:t>en</w:t>
      </w:r>
      <w:r w:rsidRPr="00634EB5">
        <w:rPr>
          <w:rStyle w:val="HideTWBExt"/>
          <w:lang w:val="es-ES"/>
        </w:rPr>
        <w:t>&lt;/Original&gt;</w:t>
      </w:r>
    </w:p>
    <w:p w14:paraId="3BDDD694" w14:textId="77777777" w:rsidR="0070379B" w:rsidRPr="00634EB5" w:rsidRDefault="0070379B" w:rsidP="0070379B">
      <w:pPr>
        <w:rPr>
          <w:lang w:val="es-ES"/>
        </w:rPr>
      </w:pPr>
      <w:r w:rsidRPr="00634EB5">
        <w:rPr>
          <w:rStyle w:val="HideTWBExt"/>
          <w:lang w:val="es-ES"/>
        </w:rPr>
        <w:t>&lt;/Amend&gt;</w:t>
      </w:r>
    </w:p>
    <w:p w14:paraId="659B9111" w14:textId="77777777" w:rsidR="0070379B" w:rsidRPr="00634EB5" w:rsidRDefault="0070379B" w:rsidP="0070379B">
      <w:pPr>
        <w:pStyle w:val="AmNumberTabs"/>
        <w:rPr>
          <w:lang w:val="es-ES"/>
        </w:rPr>
      </w:pPr>
      <w:r w:rsidRPr="00634EB5">
        <w:rPr>
          <w:rStyle w:val="HideTWBExt"/>
          <w:lang w:val="es-ES"/>
        </w:rPr>
        <w:t>&lt;Amend&gt;</w:t>
      </w:r>
      <w:r w:rsidRPr="00634EB5">
        <w:rPr>
          <w:lang w:val="es-ES"/>
        </w:rPr>
        <w:t>Emendamento</w:t>
      </w:r>
      <w:r w:rsidRPr="00634EB5">
        <w:rPr>
          <w:lang w:val="es-ES"/>
        </w:rPr>
        <w:tab/>
      </w:r>
      <w:r w:rsidRPr="00634EB5">
        <w:rPr>
          <w:lang w:val="es-ES"/>
        </w:rPr>
        <w:tab/>
      </w:r>
      <w:r w:rsidRPr="00634EB5">
        <w:rPr>
          <w:rStyle w:val="HideTWBExt"/>
          <w:lang w:val="es-ES"/>
        </w:rPr>
        <w:t>&lt;NumAm&gt;</w:t>
      </w:r>
      <w:r w:rsidRPr="00634EB5">
        <w:rPr>
          <w:lang w:val="es-ES"/>
        </w:rPr>
        <w:t>665</w:t>
      </w:r>
      <w:r w:rsidRPr="00634EB5">
        <w:rPr>
          <w:rStyle w:val="HideTWBExt"/>
          <w:lang w:val="es-ES"/>
        </w:rPr>
        <w:t>&lt;/NumAm&gt;</w:t>
      </w:r>
    </w:p>
    <w:p w14:paraId="1C1928F9" w14:textId="77777777" w:rsidR="0070379B" w:rsidRPr="00634EB5" w:rsidRDefault="0070379B" w:rsidP="0070379B">
      <w:pPr>
        <w:pStyle w:val="NormalBold"/>
        <w:rPr>
          <w:lang w:val="es-ES"/>
        </w:rPr>
      </w:pPr>
      <w:r w:rsidRPr="00634EB5">
        <w:rPr>
          <w:rStyle w:val="HideTWBExt"/>
          <w:b w:val="0"/>
          <w:lang w:val="es-ES"/>
        </w:rPr>
        <w:t>&lt;RepeatBlock-By&gt;&lt;Members&gt;</w:t>
      </w:r>
      <w:r w:rsidRPr="00634EB5">
        <w:rPr>
          <w:lang w:val="es-ES"/>
        </w:rPr>
        <w:t>Karlo Ressler</w:t>
      </w:r>
      <w:r w:rsidRPr="00634EB5">
        <w:rPr>
          <w:rStyle w:val="HideTWBExt"/>
          <w:b w:val="0"/>
          <w:lang w:val="es-ES"/>
        </w:rPr>
        <w:t>&lt;/Members&gt;</w:t>
      </w:r>
    </w:p>
    <w:p w14:paraId="0C458C3C" w14:textId="77777777" w:rsidR="0070379B" w:rsidRPr="00634EB5" w:rsidRDefault="0070379B" w:rsidP="0070379B">
      <w:pPr>
        <w:pStyle w:val="NormalBold"/>
        <w:rPr>
          <w:lang w:val="es-ES"/>
        </w:rPr>
      </w:pPr>
      <w:r w:rsidRPr="00634EB5">
        <w:rPr>
          <w:rStyle w:val="HideTWBExt"/>
          <w:b w:val="0"/>
          <w:lang w:val="es-ES"/>
        </w:rPr>
        <w:t>&lt;/RepeatBlock-By&gt;</w:t>
      </w:r>
    </w:p>
    <w:p w14:paraId="6321A0F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298617" w14:textId="77777777" w:rsidR="0070379B" w:rsidRPr="0094179C" w:rsidRDefault="0070379B" w:rsidP="0070379B">
      <w:pPr>
        <w:pStyle w:val="NormalBold"/>
      </w:pPr>
      <w:r w:rsidRPr="0094179C">
        <w:rPr>
          <w:rStyle w:val="HideTWBExt"/>
        </w:rPr>
        <w:t>&lt;Article&gt;</w:t>
      </w:r>
      <w:r w:rsidRPr="0094179C">
        <w:t>Paragrafo 47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4C134C" w14:textId="77777777" w:rsidTr="0007280B">
        <w:trPr>
          <w:trHeight w:hRule="exact" w:val="240"/>
          <w:jc w:val="center"/>
        </w:trPr>
        <w:tc>
          <w:tcPr>
            <w:tcW w:w="9752" w:type="dxa"/>
            <w:gridSpan w:val="2"/>
            <w:tcBorders>
              <w:top w:val="nil"/>
              <w:left w:val="nil"/>
              <w:bottom w:val="nil"/>
              <w:right w:val="nil"/>
            </w:tcBorders>
          </w:tcPr>
          <w:p w14:paraId="0009F015" w14:textId="77777777" w:rsidR="0070379B" w:rsidRPr="0094179C" w:rsidRDefault="0070379B" w:rsidP="0007280B"/>
        </w:tc>
      </w:tr>
      <w:tr w:rsidR="0070379B" w:rsidRPr="0094179C" w14:paraId="3E9DFD1E" w14:textId="77777777" w:rsidTr="0007280B">
        <w:trPr>
          <w:trHeight w:val="240"/>
          <w:jc w:val="center"/>
        </w:trPr>
        <w:tc>
          <w:tcPr>
            <w:tcW w:w="4876" w:type="dxa"/>
            <w:tcBorders>
              <w:top w:val="nil"/>
              <w:left w:val="nil"/>
              <w:bottom w:val="nil"/>
              <w:right w:val="nil"/>
            </w:tcBorders>
          </w:tcPr>
          <w:p w14:paraId="398D10E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CDF0DB" w14:textId="77777777" w:rsidR="0070379B" w:rsidRPr="0094179C" w:rsidRDefault="0070379B" w:rsidP="0007280B">
            <w:pPr>
              <w:pStyle w:val="AmColumnHeading"/>
            </w:pPr>
            <w:r w:rsidRPr="0094179C">
              <w:t>Emendamento</w:t>
            </w:r>
          </w:p>
        </w:tc>
      </w:tr>
      <w:tr w:rsidR="0070379B" w:rsidRPr="0094179C" w14:paraId="3A2799BB" w14:textId="77777777" w:rsidTr="0007280B">
        <w:trPr>
          <w:jc w:val="center"/>
        </w:trPr>
        <w:tc>
          <w:tcPr>
            <w:tcW w:w="4876" w:type="dxa"/>
            <w:tcBorders>
              <w:top w:val="nil"/>
              <w:left w:val="nil"/>
              <w:bottom w:val="nil"/>
              <w:right w:val="nil"/>
            </w:tcBorders>
          </w:tcPr>
          <w:p w14:paraId="4E042F9B" w14:textId="77777777" w:rsidR="0070379B" w:rsidRPr="0094179C" w:rsidRDefault="0070379B" w:rsidP="0007280B">
            <w:pPr>
              <w:pStyle w:val="Normal6a"/>
            </w:pPr>
          </w:p>
        </w:tc>
        <w:tc>
          <w:tcPr>
            <w:tcW w:w="4876" w:type="dxa"/>
            <w:tcBorders>
              <w:top w:val="nil"/>
              <w:left w:val="nil"/>
              <w:bottom w:val="nil"/>
              <w:right w:val="nil"/>
            </w:tcBorders>
          </w:tcPr>
          <w:p w14:paraId="11A320A2" w14:textId="77777777" w:rsidR="0070379B" w:rsidRPr="0094179C" w:rsidRDefault="0070379B" w:rsidP="0007280B">
            <w:pPr>
              <w:pStyle w:val="Normal6a"/>
            </w:pPr>
            <w:r w:rsidRPr="0094179C">
              <w:rPr>
                <w:b/>
                <w:i/>
              </w:rPr>
              <w:t>47 bis.</w:t>
            </w:r>
            <w:r w:rsidRPr="0094179C">
              <w:tab/>
            </w:r>
            <w:r w:rsidRPr="0094179C">
              <w:rPr>
                <w:b/>
                <w:i/>
              </w:rPr>
              <w:t>sottolinea la necessità di affrontare la vulnerabilità dell'UE per quanto riguarda la strumentalizzazione dei migranti nell'ambito di attacchi ibridi, in particolare fornendo un adeguato sostegno finanziario ai programmi, alle agenzie e agli Stati membri coinvolti nella protezione delle frontiere esterne dell'Unione; rammenta l'importanza di finanziamenti adeguati per rafforzare la protezione e la sorveglianza delle frontiere, comprese le capacità e le infrastrutture, per prevenire l'attraversamento non autorizzato delle frontiere e contrastare la criminalità transfrontaliera, in conformità del quadro giuridico esistente;</w:t>
            </w:r>
          </w:p>
        </w:tc>
      </w:tr>
    </w:tbl>
    <w:p w14:paraId="1C415B39" w14:textId="77777777" w:rsidR="0070379B" w:rsidRPr="00634EB5" w:rsidRDefault="0070379B" w:rsidP="0070379B">
      <w:pPr>
        <w:pStyle w:val="AmOrLang"/>
        <w:rPr>
          <w:lang w:val="es-ES"/>
        </w:rPr>
      </w:pPr>
      <w:r w:rsidRPr="00634EB5">
        <w:rPr>
          <w:lang w:val="es-ES"/>
        </w:rPr>
        <w:t xml:space="preserve">Or. </w:t>
      </w:r>
      <w:r w:rsidRPr="00634EB5">
        <w:rPr>
          <w:rStyle w:val="HideTWBExt"/>
          <w:lang w:val="es-ES"/>
        </w:rPr>
        <w:t>&lt;Original&gt;</w:t>
      </w:r>
      <w:r w:rsidRPr="00634EB5">
        <w:rPr>
          <w:rStyle w:val="HideTWBInt"/>
          <w:lang w:val="es-ES"/>
        </w:rPr>
        <w:t>{EN}</w:t>
      </w:r>
      <w:r w:rsidRPr="00634EB5">
        <w:rPr>
          <w:lang w:val="es-ES"/>
        </w:rPr>
        <w:t>en</w:t>
      </w:r>
      <w:r w:rsidRPr="00634EB5">
        <w:rPr>
          <w:rStyle w:val="HideTWBExt"/>
          <w:lang w:val="es-ES"/>
        </w:rPr>
        <w:t>&lt;/Original&gt;</w:t>
      </w:r>
    </w:p>
    <w:p w14:paraId="12556DB4" w14:textId="77777777" w:rsidR="0070379B" w:rsidRPr="00634EB5" w:rsidRDefault="0070379B" w:rsidP="0070379B">
      <w:pPr>
        <w:rPr>
          <w:lang w:val="es-ES"/>
        </w:rPr>
      </w:pPr>
      <w:r w:rsidRPr="00634EB5">
        <w:rPr>
          <w:rStyle w:val="HideTWBExt"/>
          <w:lang w:val="es-ES"/>
        </w:rPr>
        <w:t>&lt;/Amend&gt;</w:t>
      </w:r>
    </w:p>
    <w:p w14:paraId="75885F2A" w14:textId="77777777" w:rsidR="0070379B" w:rsidRPr="00634EB5" w:rsidRDefault="0070379B" w:rsidP="0070379B">
      <w:pPr>
        <w:pStyle w:val="AmNumberTabs"/>
        <w:rPr>
          <w:lang w:val="es-ES"/>
        </w:rPr>
      </w:pPr>
      <w:r w:rsidRPr="00634EB5">
        <w:rPr>
          <w:rStyle w:val="HideTWBExt"/>
          <w:lang w:val="es-ES"/>
        </w:rPr>
        <w:t>&lt;Amend&gt;</w:t>
      </w:r>
      <w:r w:rsidRPr="00634EB5">
        <w:rPr>
          <w:lang w:val="es-ES"/>
        </w:rPr>
        <w:t>Emendamento</w:t>
      </w:r>
      <w:r w:rsidRPr="00634EB5">
        <w:rPr>
          <w:lang w:val="es-ES"/>
        </w:rPr>
        <w:tab/>
      </w:r>
      <w:r w:rsidRPr="00634EB5">
        <w:rPr>
          <w:lang w:val="es-ES"/>
        </w:rPr>
        <w:tab/>
      </w:r>
      <w:r w:rsidRPr="00634EB5">
        <w:rPr>
          <w:rStyle w:val="HideTWBExt"/>
          <w:lang w:val="es-ES"/>
        </w:rPr>
        <w:t>&lt;NumAm&gt;</w:t>
      </w:r>
      <w:r w:rsidRPr="00634EB5">
        <w:rPr>
          <w:lang w:val="es-ES"/>
        </w:rPr>
        <w:t>666</w:t>
      </w:r>
      <w:r w:rsidRPr="00634EB5">
        <w:rPr>
          <w:rStyle w:val="HideTWBExt"/>
          <w:lang w:val="es-ES"/>
        </w:rPr>
        <w:t>&lt;/NumAm&gt;</w:t>
      </w:r>
    </w:p>
    <w:p w14:paraId="0BB7D475" w14:textId="77777777" w:rsidR="0070379B" w:rsidRPr="00634EB5" w:rsidRDefault="0070379B" w:rsidP="0070379B">
      <w:pPr>
        <w:pStyle w:val="NormalBold"/>
        <w:rPr>
          <w:lang w:val="es-ES"/>
        </w:rPr>
      </w:pPr>
      <w:r w:rsidRPr="00634EB5">
        <w:rPr>
          <w:rStyle w:val="HideTWBExt"/>
          <w:b w:val="0"/>
          <w:lang w:val="es-ES"/>
        </w:rPr>
        <w:t>&lt;RepeatBlock-By&gt;&lt;Members&gt;</w:t>
      </w:r>
      <w:r w:rsidRPr="00634EB5">
        <w:rPr>
          <w:lang w:val="es-ES"/>
        </w:rPr>
        <w:t>Tamás Deutsch</w:t>
      </w:r>
      <w:r w:rsidRPr="00634EB5">
        <w:rPr>
          <w:rStyle w:val="HideTWBExt"/>
          <w:b w:val="0"/>
          <w:lang w:val="es-ES"/>
        </w:rPr>
        <w:t>&lt;/Members&gt;</w:t>
      </w:r>
    </w:p>
    <w:p w14:paraId="265E4C45" w14:textId="77777777" w:rsidR="0070379B" w:rsidRPr="00634EB5" w:rsidRDefault="0070379B" w:rsidP="0070379B">
      <w:pPr>
        <w:pStyle w:val="NormalBold"/>
        <w:rPr>
          <w:lang w:val="es-ES"/>
        </w:rPr>
      </w:pPr>
      <w:r w:rsidRPr="00634EB5">
        <w:rPr>
          <w:rStyle w:val="HideTWBExt"/>
          <w:b w:val="0"/>
          <w:lang w:val="es-ES"/>
        </w:rPr>
        <w:t>&lt;/RepeatBlock-By&gt;</w:t>
      </w:r>
    </w:p>
    <w:p w14:paraId="0AA0BCA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371EE04" w14:textId="77777777" w:rsidR="0070379B" w:rsidRPr="0094179C" w:rsidRDefault="0070379B" w:rsidP="0070379B">
      <w:pPr>
        <w:pStyle w:val="NormalBold"/>
      </w:pPr>
      <w:r w:rsidRPr="0094179C">
        <w:rPr>
          <w:rStyle w:val="HideTWBExt"/>
        </w:rPr>
        <w:t>&lt;Article&gt;</w:t>
      </w:r>
      <w:r w:rsidRPr="0094179C">
        <w:t>Paragrafo 47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EE8022" w14:textId="77777777" w:rsidTr="0007280B">
        <w:trPr>
          <w:trHeight w:hRule="exact" w:val="240"/>
          <w:jc w:val="center"/>
        </w:trPr>
        <w:tc>
          <w:tcPr>
            <w:tcW w:w="9752" w:type="dxa"/>
            <w:gridSpan w:val="2"/>
            <w:tcBorders>
              <w:top w:val="nil"/>
              <w:left w:val="nil"/>
              <w:bottom w:val="nil"/>
              <w:right w:val="nil"/>
            </w:tcBorders>
          </w:tcPr>
          <w:p w14:paraId="54C4F4C1" w14:textId="77777777" w:rsidR="0070379B" w:rsidRPr="0094179C" w:rsidRDefault="0070379B" w:rsidP="0007280B"/>
        </w:tc>
      </w:tr>
      <w:tr w:rsidR="0070379B" w:rsidRPr="0094179C" w14:paraId="5BF4A962" w14:textId="77777777" w:rsidTr="0007280B">
        <w:trPr>
          <w:trHeight w:val="240"/>
          <w:jc w:val="center"/>
        </w:trPr>
        <w:tc>
          <w:tcPr>
            <w:tcW w:w="4876" w:type="dxa"/>
            <w:tcBorders>
              <w:top w:val="nil"/>
              <w:left w:val="nil"/>
              <w:bottom w:val="nil"/>
              <w:right w:val="nil"/>
            </w:tcBorders>
          </w:tcPr>
          <w:p w14:paraId="32B6610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B55117" w14:textId="77777777" w:rsidR="0070379B" w:rsidRPr="0094179C" w:rsidRDefault="0070379B" w:rsidP="0007280B">
            <w:pPr>
              <w:pStyle w:val="AmColumnHeading"/>
            </w:pPr>
            <w:r w:rsidRPr="0094179C">
              <w:t>Emendamento</w:t>
            </w:r>
          </w:p>
        </w:tc>
      </w:tr>
      <w:tr w:rsidR="0070379B" w:rsidRPr="0094179C" w14:paraId="16F3CECC" w14:textId="77777777" w:rsidTr="0007280B">
        <w:trPr>
          <w:jc w:val="center"/>
        </w:trPr>
        <w:tc>
          <w:tcPr>
            <w:tcW w:w="4876" w:type="dxa"/>
            <w:tcBorders>
              <w:top w:val="nil"/>
              <w:left w:val="nil"/>
              <w:bottom w:val="nil"/>
              <w:right w:val="nil"/>
            </w:tcBorders>
          </w:tcPr>
          <w:p w14:paraId="5413001F" w14:textId="77777777" w:rsidR="0070379B" w:rsidRPr="0094179C" w:rsidRDefault="0070379B" w:rsidP="0007280B">
            <w:pPr>
              <w:pStyle w:val="Normal6a"/>
            </w:pPr>
          </w:p>
        </w:tc>
        <w:tc>
          <w:tcPr>
            <w:tcW w:w="4876" w:type="dxa"/>
            <w:tcBorders>
              <w:top w:val="nil"/>
              <w:left w:val="nil"/>
              <w:bottom w:val="nil"/>
              <w:right w:val="nil"/>
            </w:tcBorders>
          </w:tcPr>
          <w:p w14:paraId="77F89833" w14:textId="77777777" w:rsidR="0070379B" w:rsidRPr="0094179C" w:rsidRDefault="0070379B" w:rsidP="0007280B">
            <w:pPr>
              <w:pStyle w:val="Normal6a"/>
            </w:pPr>
            <w:r w:rsidRPr="0094179C">
              <w:rPr>
                <w:b/>
                <w:i/>
              </w:rPr>
              <w:t>47 bis.</w:t>
            </w:r>
            <w:r w:rsidRPr="0094179C">
              <w:tab/>
            </w:r>
            <w:r w:rsidRPr="0094179C">
              <w:rPr>
                <w:b/>
                <w:i/>
              </w:rPr>
              <w:t>sottolinea il fallimento delle politiche dell'Unione nella prevenzione dei flussi migratori e della tratta di esseri umani; ribadisce le sue preoccupazioni in merito al ruolo svolto dal Fondo Asilo, migrazione e integrazione (AMIF), che dovrebbe garantire la corretta attuazione di una politica di asilo rigorosa conformemente alle norme internazionali, bloccando nel contempo la migrazione irregolare e garantendo i controlli alle frontiere e un'adeguata politica di rimpatrio;</w:t>
            </w:r>
          </w:p>
        </w:tc>
      </w:tr>
    </w:tbl>
    <w:p w14:paraId="22511BBD" w14:textId="77777777" w:rsidR="0070379B" w:rsidRPr="00634EB5" w:rsidRDefault="0070379B" w:rsidP="0070379B">
      <w:pPr>
        <w:pStyle w:val="AmOrLang"/>
        <w:rPr>
          <w:lang w:val="fr-FR"/>
        </w:rPr>
      </w:pPr>
      <w:r w:rsidRPr="00634EB5">
        <w:rPr>
          <w:lang w:val="fr-FR"/>
        </w:rPr>
        <w:t xml:space="preserve">Or. </w:t>
      </w:r>
      <w:r w:rsidRPr="00634EB5">
        <w:rPr>
          <w:rStyle w:val="HideTWBExt"/>
          <w:lang w:val="fr-FR"/>
        </w:rPr>
        <w:t>&lt;Original&gt;</w:t>
      </w:r>
      <w:r w:rsidRPr="00634EB5">
        <w:rPr>
          <w:rStyle w:val="HideTWBInt"/>
          <w:lang w:val="fr-FR"/>
        </w:rPr>
        <w:t>{EN}</w:t>
      </w:r>
      <w:r w:rsidRPr="00634EB5">
        <w:rPr>
          <w:lang w:val="fr-FR"/>
        </w:rPr>
        <w:t>en</w:t>
      </w:r>
      <w:r w:rsidRPr="00634EB5">
        <w:rPr>
          <w:rStyle w:val="HideTWBExt"/>
          <w:lang w:val="fr-FR"/>
        </w:rPr>
        <w:t>&lt;/Original&gt;</w:t>
      </w:r>
    </w:p>
    <w:p w14:paraId="1CA1DAE8" w14:textId="77777777" w:rsidR="0070379B" w:rsidRPr="00634EB5" w:rsidRDefault="0070379B" w:rsidP="0070379B">
      <w:pPr>
        <w:rPr>
          <w:lang w:val="fr-FR"/>
        </w:rPr>
      </w:pPr>
      <w:r w:rsidRPr="00634EB5">
        <w:rPr>
          <w:rStyle w:val="HideTWBExt"/>
          <w:lang w:val="fr-FR"/>
        </w:rPr>
        <w:t>&lt;/Amend&gt;</w:t>
      </w:r>
    </w:p>
    <w:p w14:paraId="1EFAF273" w14:textId="77777777" w:rsidR="0070379B" w:rsidRPr="00634EB5" w:rsidRDefault="0070379B" w:rsidP="0070379B">
      <w:pPr>
        <w:pStyle w:val="AmNumberTabs"/>
        <w:rPr>
          <w:lang w:val="fr-FR"/>
        </w:rPr>
      </w:pPr>
      <w:r w:rsidRPr="00634EB5">
        <w:rPr>
          <w:rStyle w:val="HideTWBExt"/>
          <w:lang w:val="fr-FR"/>
        </w:rPr>
        <w:t>&lt;Amend&gt;</w:t>
      </w:r>
      <w:r w:rsidRPr="00634EB5">
        <w:rPr>
          <w:lang w:val="fr-FR"/>
        </w:rPr>
        <w:t>Emendamento</w:t>
      </w:r>
      <w:r w:rsidRPr="00634EB5">
        <w:rPr>
          <w:lang w:val="fr-FR"/>
        </w:rPr>
        <w:tab/>
      </w:r>
      <w:r w:rsidRPr="00634EB5">
        <w:rPr>
          <w:lang w:val="fr-FR"/>
        </w:rPr>
        <w:tab/>
      </w:r>
      <w:r w:rsidRPr="00634EB5">
        <w:rPr>
          <w:rStyle w:val="HideTWBExt"/>
          <w:lang w:val="fr-FR"/>
        </w:rPr>
        <w:t>&lt;NumAm&gt;</w:t>
      </w:r>
      <w:r w:rsidRPr="00634EB5">
        <w:rPr>
          <w:lang w:val="fr-FR"/>
        </w:rPr>
        <w:t>667</w:t>
      </w:r>
      <w:r w:rsidRPr="00634EB5">
        <w:rPr>
          <w:rStyle w:val="HideTWBExt"/>
          <w:lang w:val="fr-FR"/>
        </w:rPr>
        <w:t>&lt;/NumAm&gt;</w:t>
      </w:r>
    </w:p>
    <w:p w14:paraId="1C33DB94" w14:textId="77777777" w:rsidR="0070379B" w:rsidRPr="00634EB5" w:rsidRDefault="0070379B" w:rsidP="0070379B">
      <w:pPr>
        <w:pStyle w:val="NormalBold"/>
        <w:rPr>
          <w:lang w:val="fr-FR"/>
        </w:rPr>
      </w:pPr>
      <w:r w:rsidRPr="00634EB5">
        <w:rPr>
          <w:rStyle w:val="HideTWBExt"/>
          <w:b w:val="0"/>
          <w:lang w:val="fr-FR"/>
        </w:rPr>
        <w:t>&lt;RepeatBlock-By&gt;&lt;Members&gt;</w:t>
      </w:r>
      <w:r w:rsidRPr="00634EB5">
        <w:rPr>
          <w:lang w:val="fr-FR"/>
        </w:rPr>
        <w:t>Julien Sanchez, Angéline Furet</w:t>
      </w:r>
      <w:r w:rsidRPr="00634EB5">
        <w:rPr>
          <w:rStyle w:val="HideTWBExt"/>
          <w:b w:val="0"/>
          <w:lang w:val="fr-FR"/>
        </w:rPr>
        <w:t>&lt;/Members&gt;</w:t>
      </w:r>
    </w:p>
    <w:p w14:paraId="0C7B8048" w14:textId="77777777" w:rsidR="0070379B" w:rsidRPr="00634EB5" w:rsidRDefault="0070379B" w:rsidP="0070379B">
      <w:pPr>
        <w:pStyle w:val="NormalBold"/>
        <w:rPr>
          <w:lang w:val="fr-FR"/>
        </w:rPr>
      </w:pPr>
      <w:r w:rsidRPr="00634EB5">
        <w:rPr>
          <w:rStyle w:val="HideTWBExt"/>
          <w:b w:val="0"/>
          <w:lang w:val="fr-FR"/>
        </w:rPr>
        <w:t>&lt;/RepeatBlock-By&gt;</w:t>
      </w:r>
    </w:p>
    <w:p w14:paraId="78F4F08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BBF827" w14:textId="77777777" w:rsidR="0070379B" w:rsidRPr="0094179C" w:rsidRDefault="0070379B" w:rsidP="0070379B">
      <w:pPr>
        <w:pStyle w:val="NormalBold"/>
      </w:pPr>
      <w:r w:rsidRPr="0094179C">
        <w:rPr>
          <w:rStyle w:val="HideTWBExt"/>
        </w:rPr>
        <w:t>&lt;Article&gt;</w:t>
      </w:r>
      <w:r w:rsidRPr="0094179C">
        <w:t>Paragrafo 48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C7ACC26" w14:textId="77777777" w:rsidTr="0007280B">
        <w:trPr>
          <w:trHeight w:hRule="exact" w:val="240"/>
          <w:jc w:val="center"/>
        </w:trPr>
        <w:tc>
          <w:tcPr>
            <w:tcW w:w="9752" w:type="dxa"/>
            <w:gridSpan w:val="2"/>
            <w:tcBorders>
              <w:top w:val="nil"/>
              <w:left w:val="nil"/>
              <w:bottom w:val="nil"/>
              <w:right w:val="nil"/>
            </w:tcBorders>
          </w:tcPr>
          <w:p w14:paraId="312BE847" w14:textId="77777777" w:rsidR="0070379B" w:rsidRPr="0094179C" w:rsidRDefault="0070379B" w:rsidP="0007280B"/>
        </w:tc>
      </w:tr>
      <w:tr w:rsidR="0070379B" w:rsidRPr="0094179C" w14:paraId="4A71C946" w14:textId="77777777" w:rsidTr="0007280B">
        <w:trPr>
          <w:trHeight w:val="240"/>
          <w:jc w:val="center"/>
        </w:trPr>
        <w:tc>
          <w:tcPr>
            <w:tcW w:w="4876" w:type="dxa"/>
            <w:tcBorders>
              <w:top w:val="nil"/>
              <w:left w:val="nil"/>
              <w:bottom w:val="nil"/>
              <w:right w:val="nil"/>
            </w:tcBorders>
          </w:tcPr>
          <w:p w14:paraId="0DF6BE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EE4FA2" w14:textId="77777777" w:rsidR="0070379B" w:rsidRPr="0094179C" w:rsidRDefault="0070379B" w:rsidP="0007280B">
            <w:pPr>
              <w:pStyle w:val="AmColumnHeading"/>
            </w:pPr>
            <w:r w:rsidRPr="0094179C">
              <w:t>Emendamento</w:t>
            </w:r>
          </w:p>
        </w:tc>
      </w:tr>
      <w:tr w:rsidR="0070379B" w:rsidRPr="0094179C" w14:paraId="343C19E0" w14:textId="77777777" w:rsidTr="0007280B">
        <w:trPr>
          <w:jc w:val="center"/>
        </w:trPr>
        <w:tc>
          <w:tcPr>
            <w:tcW w:w="4876" w:type="dxa"/>
            <w:tcBorders>
              <w:top w:val="nil"/>
              <w:left w:val="nil"/>
              <w:bottom w:val="nil"/>
              <w:right w:val="nil"/>
            </w:tcBorders>
          </w:tcPr>
          <w:p w14:paraId="0A4370F4" w14:textId="77777777" w:rsidR="0070379B" w:rsidRPr="0094179C" w:rsidRDefault="0070379B" w:rsidP="0007280B">
            <w:pPr>
              <w:pStyle w:val="Normal6a"/>
            </w:pPr>
            <w:r w:rsidRPr="0094179C">
              <w:rPr>
                <w:b/>
                <w:i/>
              </w:rPr>
              <w:t>48.</w:t>
            </w:r>
            <w:r w:rsidRPr="0094179C">
              <w:tab/>
            </w:r>
            <w:r w:rsidRPr="0094179C">
              <w:rPr>
                <w:b/>
                <w:i/>
              </w:rPr>
              <w:t>evidenzia l'importanza di profondi legami tra il rispetto dello Stato di diritto e l'accesso ai fondi dell'Unione nell'ambito dell'attuale QFP; ritiene che la tutela degli interessi finanziari dell'Unione dipenda dal rispetto dello Stato di diritto a livello nazionale;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senza indebiti ritardi, laddove necessario; sottolinea che le decisioni di sospendere o ridurre i finanziamenti dell'Unione a causa di violazioni dello Stato di diritto devono basarsi su criteri oggettivi e non essere ispirate da altre considerazioni, né costituire l'esito di negoziati;</w:t>
            </w:r>
          </w:p>
        </w:tc>
        <w:tc>
          <w:tcPr>
            <w:tcW w:w="4876" w:type="dxa"/>
            <w:tcBorders>
              <w:top w:val="nil"/>
              <w:left w:val="nil"/>
              <w:bottom w:val="nil"/>
              <w:right w:val="nil"/>
            </w:tcBorders>
          </w:tcPr>
          <w:p w14:paraId="5850F10B" w14:textId="77777777" w:rsidR="0070379B" w:rsidRPr="0094179C" w:rsidRDefault="0070379B" w:rsidP="0007280B">
            <w:pPr>
              <w:pStyle w:val="Normal6a"/>
            </w:pPr>
            <w:r w:rsidRPr="0094179C">
              <w:rPr>
                <w:b/>
                <w:i/>
              </w:rPr>
              <w:t>soppresso</w:t>
            </w:r>
          </w:p>
        </w:tc>
      </w:tr>
    </w:tbl>
    <w:p w14:paraId="00B968E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63FA97DF" w14:textId="77777777" w:rsidR="0070379B" w:rsidRPr="0094179C" w:rsidRDefault="0070379B" w:rsidP="0070379B">
      <w:r w:rsidRPr="0094179C">
        <w:rPr>
          <w:rStyle w:val="HideTWBExt"/>
        </w:rPr>
        <w:t>&lt;/Amend&gt;</w:t>
      </w:r>
    </w:p>
    <w:p w14:paraId="071BC18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668</w:t>
      </w:r>
      <w:r w:rsidRPr="0094179C">
        <w:rPr>
          <w:rStyle w:val="HideTWBExt"/>
        </w:rPr>
        <w:t>&lt;/NumAm&gt;</w:t>
      </w:r>
    </w:p>
    <w:p w14:paraId="4EDB1168"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537AEAE" w14:textId="77777777" w:rsidR="0070379B" w:rsidRPr="0094179C" w:rsidRDefault="0070379B" w:rsidP="0070379B">
      <w:pPr>
        <w:pStyle w:val="NormalBold"/>
      </w:pPr>
      <w:r w:rsidRPr="0094179C">
        <w:rPr>
          <w:rStyle w:val="HideTWBExt"/>
          <w:b w:val="0"/>
        </w:rPr>
        <w:t>&lt;/RepeatBlock-By&gt;</w:t>
      </w:r>
    </w:p>
    <w:p w14:paraId="043512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0A985E" w14:textId="77777777" w:rsidR="0070379B" w:rsidRPr="0094179C" w:rsidRDefault="0070379B" w:rsidP="0070379B">
      <w:pPr>
        <w:pStyle w:val="NormalBold"/>
      </w:pPr>
      <w:r w:rsidRPr="0094179C">
        <w:rPr>
          <w:rStyle w:val="HideTWBExt"/>
        </w:rPr>
        <w:t>&lt;Article&gt;</w:t>
      </w:r>
      <w:r w:rsidRPr="0094179C">
        <w:t>Paragrafo 48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89E571" w14:textId="77777777" w:rsidTr="0007280B">
        <w:trPr>
          <w:trHeight w:hRule="exact" w:val="240"/>
          <w:jc w:val="center"/>
        </w:trPr>
        <w:tc>
          <w:tcPr>
            <w:tcW w:w="9752" w:type="dxa"/>
            <w:gridSpan w:val="2"/>
            <w:tcBorders>
              <w:top w:val="nil"/>
              <w:left w:val="nil"/>
              <w:bottom w:val="nil"/>
              <w:right w:val="nil"/>
            </w:tcBorders>
          </w:tcPr>
          <w:p w14:paraId="48840392" w14:textId="77777777" w:rsidR="0070379B" w:rsidRPr="0094179C" w:rsidRDefault="0070379B" w:rsidP="0007280B"/>
        </w:tc>
      </w:tr>
      <w:tr w:rsidR="0070379B" w:rsidRPr="0094179C" w14:paraId="5F87DE59" w14:textId="77777777" w:rsidTr="0007280B">
        <w:trPr>
          <w:trHeight w:val="240"/>
          <w:jc w:val="center"/>
        </w:trPr>
        <w:tc>
          <w:tcPr>
            <w:tcW w:w="4876" w:type="dxa"/>
            <w:tcBorders>
              <w:top w:val="nil"/>
              <w:left w:val="nil"/>
              <w:bottom w:val="nil"/>
              <w:right w:val="nil"/>
            </w:tcBorders>
          </w:tcPr>
          <w:p w14:paraId="4433CBA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218E14C" w14:textId="77777777" w:rsidR="0070379B" w:rsidRPr="0094179C" w:rsidRDefault="0070379B" w:rsidP="0007280B">
            <w:pPr>
              <w:pStyle w:val="AmColumnHeading"/>
            </w:pPr>
            <w:r w:rsidRPr="0094179C">
              <w:t>Emendamento</w:t>
            </w:r>
          </w:p>
        </w:tc>
      </w:tr>
      <w:tr w:rsidR="0070379B" w:rsidRPr="0094179C" w14:paraId="6B7E7BF5" w14:textId="77777777" w:rsidTr="0007280B">
        <w:trPr>
          <w:jc w:val="center"/>
        </w:trPr>
        <w:tc>
          <w:tcPr>
            <w:tcW w:w="4876" w:type="dxa"/>
            <w:tcBorders>
              <w:top w:val="nil"/>
              <w:left w:val="nil"/>
              <w:bottom w:val="nil"/>
              <w:right w:val="nil"/>
            </w:tcBorders>
          </w:tcPr>
          <w:p w14:paraId="7A69EFF1" w14:textId="77777777" w:rsidR="0070379B" w:rsidRPr="0094179C" w:rsidRDefault="0070379B" w:rsidP="0007280B">
            <w:pPr>
              <w:pStyle w:val="Normal6a"/>
            </w:pPr>
            <w:r w:rsidRPr="0094179C">
              <w:t>48.</w:t>
            </w:r>
            <w:r w:rsidRPr="0094179C">
              <w:tab/>
              <w:t xml:space="preserve">evidenzia l'importanza di profondi legami tra il rispetto </w:t>
            </w:r>
            <w:r w:rsidRPr="0094179C">
              <w:rPr>
                <w:b/>
                <w:i/>
              </w:rPr>
              <w:t>dello Stato di diritto</w:t>
            </w:r>
            <w:r w:rsidRPr="0094179C">
              <w:t xml:space="preserve"> e l'accesso ai fondi dell'Unione nell'ambito dell'attuale QFP; ritiene che la tutela degli interessi finanziari dell'Unione dipenda dal rispetto </w:t>
            </w:r>
            <w:r w:rsidRPr="0094179C">
              <w:rPr>
                <w:b/>
                <w:i/>
              </w:rPr>
              <w:t>dello Stato di diritto</w:t>
            </w:r>
            <w:r w:rsidRPr="0094179C">
              <w:t xml:space="preserve"> a livello nazionale</w:t>
            </w:r>
            <w:r w:rsidRPr="0094179C">
              <w:rPr>
                <w:b/>
                <w:i/>
              </w:rPr>
              <w:t>;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senza indebiti ritardi, laddove necessario</w:t>
            </w:r>
            <w:r w:rsidRPr="0094179C">
              <w:t xml:space="preserve">; sottolinea che le decisioni di sospendere o ridurre i finanziamenti dell'Unione a causa di violazioni </w:t>
            </w:r>
            <w:r w:rsidRPr="0094179C">
              <w:rPr>
                <w:b/>
                <w:i/>
              </w:rPr>
              <w:t>dello Stato di diritto</w:t>
            </w:r>
            <w:r w:rsidRPr="0094179C">
              <w:t xml:space="preserve"> devono basarsi su criteri oggettivi e non essere ispirate da altre considerazioni, né costituire l'esito di negoziati;</w:t>
            </w:r>
          </w:p>
        </w:tc>
        <w:tc>
          <w:tcPr>
            <w:tcW w:w="4876" w:type="dxa"/>
            <w:tcBorders>
              <w:top w:val="nil"/>
              <w:left w:val="nil"/>
              <w:bottom w:val="nil"/>
              <w:right w:val="nil"/>
            </w:tcBorders>
          </w:tcPr>
          <w:p w14:paraId="4D26FB2B" w14:textId="77777777" w:rsidR="0070379B" w:rsidRPr="0094179C" w:rsidRDefault="0070379B" w:rsidP="0007280B">
            <w:pPr>
              <w:pStyle w:val="Normal6a"/>
            </w:pPr>
            <w:r w:rsidRPr="0094179C">
              <w:t>48.</w:t>
            </w:r>
            <w:r w:rsidRPr="0094179C">
              <w:tab/>
              <w:t xml:space="preserve">evidenzia l'importanza di profondi legami tra il rispetto </w:t>
            </w:r>
            <w:r w:rsidRPr="0094179C">
              <w:rPr>
                <w:b/>
                <w:i/>
              </w:rPr>
              <w:t>della democrazia</w:t>
            </w:r>
            <w:r w:rsidRPr="0094179C">
              <w:t xml:space="preserve"> e l'accesso ai fondi dell'Unione nell'ambito dell'attuale QFP; ritiene che la tutela degli interessi finanziari dell'Unione dipenda dal rispetto </w:t>
            </w:r>
            <w:r w:rsidRPr="0094179C">
              <w:rPr>
                <w:b/>
                <w:i/>
              </w:rPr>
              <w:t>dei principi di base democratici e relativi ai diritti umani</w:t>
            </w:r>
            <w:r w:rsidRPr="0094179C">
              <w:t xml:space="preserve"> a livello nazionale; sottolinea che le decisioni di sospendere o ridurre i finanziamenti dell'Unione a causa di violazioni </w:t>
            </w:r>
            <w:r w:rsidRPr="0094179C">
              <w:rPr>
                <w:b/>
                <w:i/>
              </w:rPr>
              <w:t>di tali principi</w:t>
            </w:r>
            <w:r w:rsidRPr="0094179C">
              <w:t xml:space="preserve"> devono basarsi su criteri oggettivi e non essere ispirate da altre considerazioni, né costituire l'esito di negoziati;</w:t>
            </w:r>
          </w:p>
        </w:tc>
      </w:tr>
    </w:tbl>
    <w:p w14:paraId="6E664FF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616177C" w14:textId="77777777" w:rsidR="0070379B" w:rsidRPr="0094179C" w:rsidRDefault="0070379B" w:rsidP="0070379B">
      <w:r w:rsidRPr="0094179C">
        <w:rPr>
          <w:rStyle w:val="HideTWBExt"/>
        </w:rPr>
        <w:t>&lt;/Amend&gt;</w:t>
      </w:r>
    </w:p>
    <w:p w14:paraId="467AC60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669</w:t>
      </w:r>
      <w:r w:rsidRPr="0094179C">
        <w:rPr>
          <w:rStyle w:val="HideTWBExt"/>
        </w:rPr>
        <w:t>&lt;/NumAm&gt;</w:t>
      </w:r>
    </w:p>
    <w:p w14:paraId="6F0B91F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9ECB7DC"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9562CB0" w14:textId="77777777" w:rsidR="0070379B" w:rsidRPr="0094179C" w:rsidRDefault="0070379B" w:rsidP="0070379B">
      <w:pPr>
        <w:pStyle w:val="NormalBold"/>
      </w:pPr>
      <w:r w:rsidRPr="0094179C">
        <w:rPr>
          <w:rStyle w:val="HideTWBExt"/>
          <w:b w:val="0"/>
        </w:rPr>
        <w:t>&lt;/RepeatBlock-By&gt;</w:t>
      </w:r>
    </w:p>
    <w:p w14:paraId="79FD5D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06BFEE" w14:textId="77777777" w:rsidR="0070379B" w:rsidRPr="0094179C" w:rsidRDefault="0070379B" w:rsidP="0070379B">
      <w:pPr>
        <w:pStyle w:val="NormalBold"/>
      </w:pPr>
      <w:r w:rsidRPr="0094179C">
        <w:rPr>
          <w:rStyle w:val="HideTWBExt"/>
        </w:rPr>
        <w:t>&lt;Article&gt;</w:t>
      </w:r>
      <w:r w:rsidRPr="0094179C">
        <w:t>Paragrafo 48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33109E" w14:textId="77777777" w:rsidTr="0007280B">
        <w:trPr>
          <w:trHeight w:hRule="exact" w:val="240"/>
          <w:jc w:val="center"/>
        </w:trPr>
        <w:tc>
          <w:tcPr>
            <w:tcW w:w="9752" w:type="dxa"/>
            <w:gridSpan w:val="2"/>
            <w:tcBorders>
              <w:top w:val="nil"/>
              <w:left w:val="nil"/>
              <w:bottom w:val="nil"/>
              <w:right w:val="nil"/>
            </w:tcBorders>
          </w:tcPr>
          <w:p w14:paraId="05FDBC72" w14:textId="77777777" w:rsidR="0070379B" w:rsidRPr="0094179C" w:rsidRDefault="0070379B" w:rsidP="0007280B"/>
        </w:tc>
      </w:tr>
      <w:tr w:rsidR="0070379B" w:rsidRPr="0094179C" w14:paraId="256FC85E" w14:textId="77777777" w:rsidTr="0007280B">
        <w:trPr>
          <w:trHeight w:val="240"/>
          <w:jc w:val="center"/>
        </w:trPr>
        <w:tc>
          <w:tcPr>
            <w:tcW w:w="4876" w:type="dxa"/>
            <w:tcBorders>
              <w:top w:val="nil"/>
              <w:left w:val="nil"/>
              <w:bottom w:val="nil"/>
              <w:right w:val="nil"/>
            </w:tcBorders>
          </w:tcPr>
          <w:p w14:paraId="2C1167E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CAB433" w14:textId="77777777" w:rsidR="0070379B" w:rsidRPr="0094179C" w:rsidRDefault="0070379B" w:rsidP="0007280B">
            <w:pPr>
              <w:pStyle w:val="AmColumnHeading"/>
            </w:pPr>
            <w:r w:rsidRPr="0094179C">
              <w:t>Emendamento</w:t>
            </w:r>
          </w:p>
        </w:tc>
      </w:tr>
      <w:tr w:rsidR="0070379B" w:rsidRPr="0094179C" w14:paraId="7D3F6113" w14:textId="77777777" w:rsidTr="0007280B">
        <w:trPr>
          <w:jc w:val="center"/>
        </w:trPr>
        <w:tc>
          <w:tcPr>
            <w:tcW w:w="4876" w:type="dxa"/>
            <w:tcBorders>
              <w:top w:val="nil"/>
              <w:left w:val="nil"/>
              <w:bottom w:val="nil"/>
              <w:right w:val="nil"/>
            </w:tcBorders>
          </w:tcPr>
          <w:p w14:paraId="4C668EB2" w14:textId="77777777" w:rsidR="0070379B" w:rsidRPr="0094179C" w:rsidRDefault="0070379B" w:rsidP="0007280B">
            <w:pPr>
              <w:pStyle w:val="Normal6a"/>
            </w:pPr>
            <w:r w:rsidRPr="0094179C">
              <w:t>48.</w:t>
            </w:r>
            <w:r w:rsidRPr="0094179C">
              <w:tab/>
              <w:t xml:space="preserve">evidenzia l'importanza di profondi legami tra il rispetto dello Stato di diritto e l'accesso ai fondi dell'Unione nell'ambito dell'attuale QFP; ritiene che la tutela degli interessi finanziari dell'Unione </w:t>
            </w:r>
            <w:r w:rsidRPr="0094179C">
              <w:rPr>
                <w:b/>
                <w:i/>
              </w:rPr>
              <w:t>dipenda dal</w:t>
            </w:r>
            <w:r w:rsidRPr="0094179C">
              <w:t xml:space="preserve"> rispetto dello Stato di diritto a livello nazionale;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senza indebiti ritardi, laddove necessario; sottolinea che le decisioni di sospendere o ridurre i finanziamenti dell'Unione a causa di violazioni dello Stato di diritto devono basarsi su criteri oggettivi e non essere ispirate da altre considerazioni, né costituire l'esito di negoziati;</w:t>
            </w:r>
          </w:p>
        </w:tc>
        <w:tc>
          <w:tcPr>
            <w:tcW w:w="4876" w:type="dxa"/>
            <w:tcBorders>
              <w:top w:val="nil"/>
              <w:left w:val="nil"/>
              <w:bottom w:val="nil"/>
              <w:right w:val="nil"/>
            </w:tcBorders>
          </w:tcPr>
          <w:p w14:paraId="157D269F" w14:textId="77777777" w:rsidR="0070379B" w:rsidRPr="0094179C" w:rsidRDefault="0070379B" w:rsidP="0007280B">
            <w:pPr>
              <w:pStyle w:val="Normal6a"/>
            </w:pPr>
            <w:r w:rsidRPr="0094179C">
              <w:t>48.</w:t>
            </w:r>
            <w:r w:rsidRPr="0094179C">
              <w:tab/>
            </w:r>
            <w:r w:rsidRPr="0094179C">
              <w:rPr>
                <w:b/>
                <w:i/>
              </w:rPr>
              <w:t>sottolinea con empatia che il rispetto dello Stato di diritto e di altri valori dell'Unione è un prerequisito fondamentale per accedere ai fondi dell'UE;</w:t>
            </w:r>
            <w:r w:rsidRPr="0094179C">
              <w:t xml:space="preserve"> evidenzia l'importanza di profondi legami tra il rispetto dello Stato di diritto e l'accesso ai fondi dell'Unione nell'ambito dell'attuale QFP; ritiene che la tutela degli interessi finanziari dell'Unione </w:t>
            </w:r>
            <w:r w:rsidRPr="0094179C">
              <w:rPr>
                <w:b/>
                <w:i/>
              </w:rPr>
              <w:t>sia intrinsecamente legata al</w:t>
            </w:r>
            <w:r w:rsidRPr="0094179C">
              <w:t xml:space="preserve"> rispetto dello Stato di diritto </w:t>
            </w:r>
            <w:r w:rsidRPr="0094179C">
              <w:rPr>
                <w:b/>
                <w:i/>
              </w:rPr>
              <w:t>anche</w:t>
            </w:r>
            <w:r w:rsidRPr="0094179C">
              <w:t xml:space="preserve"> a livello nazionale;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w:t>
            </w:r>
            <w:r w:rsidRPr="0094179C">
              <w:rPr>
                <w:b/>
                <w:i/>
              </w:rPr>
              <w:t>ad avviare misure adeguate nell'ambito del regolamento</w:t>
            </w:r>
            <w:r w:rsidRPr="0094179C">
              <w:t xml:space="preserve"> senza indebiti ritardi, laddove necessario; sottolinea che le decisioni di sospendere o ridurre i finanziamenti dell'Unione a causa di violazioni dello Stato di diritto devono basarsi su criteri oggettivi e non essere ispirate da altre considerazioni, né costituire l'esito di negoziati;</w:t>
            </w:r>
          </w:p>
        </w:tc>
      </w:tr>
    </w:tbl>
    <w:p w14:paraId="037C0267" w14:textId="77777777" w:rsidR="0070379B" w:rsidRPr="00634EB5" w:rsidRDefault="0070379B" w:rsidP="0070379B">
      <w:pPr>
        <w:pStyle w:val="AmOrLang"/>
        <w:rPr>
          <w:lang w:val="sv-SE"/>
        </w:rPr>
      </w:pPr>
      <w:r w:rsidRPr="00634EB5">
        <w:rPr>
          <w:lang w:val="sv-SE"/>
        </w:rPr>
        <w:t xml:space="preserve">Or. </w:t>
      </w:r>
      <w:r w:rsidRPr="00634EB5">
        <w:rPr>
          <w:rStyle w:val="HideTWBExt"/>
          <w:lang w:val="sv-SE"/>
        </w:rPr>
        <w:t>&lt;Original&gt;</w:t>
      </w:r>
      <w:r w:rsidRPr="00634EB5">
        <w:rPr>
          <w:rStyle w:val="HideTWBInt"/>
          <w:lang w:val="sv-SE"/>
        </w:rPr>
        <w:t>{EN}</w:t>
      </w:r>
      <w:r w:rsidRPr="00634EB5">
        <w:rPr>
          <w:lang w:val="sv-SE"/>
        </w:rPr>
        <w:t>en</w:t>
      </w:r>
      <w:r w:rsidRPr="00634EB5">
        <w:rPr>
          <w:rStyle w:val="HideTWBExt"/>
          <w:lang w:val="sv-SE"/>
        </w:rPr>
        <w:t>&lt;/Original&gt;</w:t>
      </w:r>
    </w:p>
    <w:p w14:paraId="4774DD7E" w14:textId="77777777" w:rsidR="0070379B" w:rsidRPr="00634EB5" w:rsidRDefault="0070379B" w:rsidP="0070379B">
      <w:pPr>
        <w:rPr>
          <w:lang w:val="sv-SE"/>
        </w:rPr>
      </w:pPr>
      <w:r w:rsidRPr="00634EB5">
        <w:rPr>
          <w:rStyle w:val="HideTWBExt"/>
          <w:lang w:val="sv-SE"/>
        </w:rPr>
        <w:t>&lt;/Amend&gt;</w:t>
      </w:r>
    </w:p>
    <w:p w14:paraId="76EA35E2" w14:textId="77777777" w:rsidR="0070379B" w:rsidRPr="00634EB5" w:rsidRDefault="0070379B" w:rsidP="0070379B">
      <w:pPr>
        <w:pStyle w:val="AmNumberTabs"/>
        <w:rPr>
          <w:lang w:val="sv-SE"/>
        </w:rPr>
      </w:pPr>
      <w:r w:rsidRPr="00634EB5">
        <w:rPr>
          <w:rStyle w:val="HideTWBExt"/>
          <w:lang w:val="sv-SE"/>
        </w:rPr>
        <w:t>&lt;Amend&gt;</w:t>
      </w:r>
      <w:r w:rsidRPr="00634EB5">
        <w:rPr>
          <w:lang w:val="sv-SE"/>
        </w:rPr>
        <w:t>Emendamento</w:t>
      </w:r>
      <w:r w:rsidRPr="00634EB5">
        <w:rPr>
          <w:lang w:val="sv-SE"/>
        </w:rPr>
        <w:tab/>
      </w:r>
      <w:r w:rsidRPr="00634EB5">
        <w:rPr>
          <w:lang w:val="sv-SE"/>
        </w:rPr>
        <w:tab/>
      </w:r>
      <w:r w:rsidRPr="00634EB5">
        <w:rPr>
          <w:rStyle w:val="HideTWBExt"/>
          <w:lang w:val="sv-SE"/>
        </w:rPr>
        <w:t>&lt;NumAm&gt;</w:t>
      </w:r>
      <w:r w:rsidRPr="00634EB5">
        <w:rPr>
          <w:lang w:val="sv-SE"/>
        </w:rPr>
        <w:t>670</w:t>
      </w:r>
      <w:r w:rsidRPr="00634EB5">
        <w:rPr>
          <w:rStyle w:val="HideTWBExt"/>
          <w:lang w:val="sv-SE"/>
        </w:rPr>
        <w:t>&lt;/NumAm&gt;</w:t>
      </w:r>
    </w:p>
    <w:p w14:paraId="12220BD3" w14:textId="77777777" w:rsidR="0070379B" w:rsidRPr="00634EB5" w:rsidRDefault="0070379B" w:rsidP="0070379B">
      <w:pPr>
        <w:pStyle w:val="NormalBold"/>
        <w:rPr>
          <w:lang w:val="sv-SE"/>
        </w:rPr>
      </w:pPr>
      <w:r w:rsidRPr="00634EB5">
        <w:rPr>
          <w:rStyle w:val="HideTWBExt"/>
          <w:b w:val="0"/>
          <w:lang w:val="sv-SE"/>
        </w:rPr>
        <w:t>&lt;RepeatBlock-By&gt;&lt;Members&gt;</w:t>
      </w:r>
      <w:r w:rsidRPr="00634EB5">
        <w:rPr>
          <w:lang w:val="sv-SE"/>
        </w:rPr>
        <w:t>Kinga Kollár</w:t>
      </w:r>
      <w:r w:rsidRPr="00634EB5">
        <w:rPr>
          <w:rStyle w:val="HideTWBExt"/>
          <w:b w:val="0"/>
          <w:lang w:val="sv-SE"/>
        </w:rPr>
        <w:t>&lt;/Members&gt;</w:t>
      </w:r>
    </w:p>
    <w:p w14:paraId="3F2C66B5" w14:textId="77777777" w:rsidR="0070379B" w:rsidRPr="00634EB5" w:rsidRDefault="0070379B" w:rsidP="0070379B">
      <w:pPr>
        <w:pStyle w:val="NormalBold"/>
        <w:rPr>
          <w:lang w:val="sv-SE"/>
        </w:rPr>
      </w:pPr>
      <w:r w:rsidRPr="00634EB5">
        <w:rPr>
          <w:rStyle w:val="HideTWBExt"/>
          <w:b w:val="0"/>
          <w:lang w:val="sv-SE"/>
        </w:rPr>
        <w:t>&lt;/RepeatBlock-By&gt;</w:t>
      </w:r>
    </w:p>
    <w:p w14:paraId="256D0B6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5BBD4B" w14:textId="77777777" w:rsidR="0070379B" w:rsidRPr="0094179C" w:rsidRDefault="0070379B" w:rsidP="0070379B">
      <w:pPr>
        <w:pStyle w:val="NormalBold"/>
      </w:pPr>
      <w:r w:rsidRPr="0094179C">
        <w:rPr>
          <w:rStyle w:val="HideTWBExt"/>
        </w:rPr>
        <w:t>&lt;Article&gt;</w:t>
      </w:r>
      <w:r w:rsidRPr="0094179C">
        <w:t>Paragrafo 48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B91BE9" w14:textId="77777777" w:rsidTr="0007280B">
        <w:trPr>
          <w:trHeight w:hRule="exact" w:val="240"/>
          <w:jc w:val="center"/>
        </w:trPr>
        <w:tc>
          <w:tcPr>
            <w:tcW w:w="9752" w:type="dxa"/>
            <w:gridSpan w:val="2"/>
            <w:tcBorders>
              <w:top w:val="nil"/>
              <w:left w:val="nil"/>
              <w:bottom w:val="nil"/>
              <w:right w:val="nil"/>
            </w:tcBorders>
          </w:tcPr>
          <w:p w14:paraId="5179D3A4" w14:textId="77777777" w:rsidR="0070379B" w:rsidRPr="0094179C" w:rsidRDefault="0070379B" w:rsidP="0007280B"/>
        </w:tc>
      </w:tr>
      <w:tr w:rsidR="0070379B" w:rsidRPr="0094179C" w14:paraId="00BE8DF9" w14:textId="77777777" w:rsidTr="0007280B">
        <w:trPr>
          <w:trHeight w:val="240"/>
          <w:jc w:val="center"/>
        </w:trPr>
        <w:tc>
          <w:tcPr>
            <w:tcW w:w="4876" w:type="dxa"/>
            <w:tcBorders>
              <w:top w:val="nil"/>
              <w:left w:val="nil"/>
              <w:bottom w:val="nil"/>
              <w:right w:val="nil"/>
            </w:tcBorders>
          </w:tcPr>
          <w:p w14:paraId="5D70919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8EF0F4" w14:textId="77777777" w:rsidR="0070379B" w:rsidRPr="0094179C" w:rsidRDefault="0070379B" w:rsidP="0007280B">
            <w:pPr>
              <w:pStyle w:val="AmColumnHeading"/>
            </w:pPr>
            <w:r w:rsidRPr="0094179C">
              <w:t>Emendamento</w:t>
            </w:r>
          </w:p>
        </w:tc>
      </w:tr>
      <w:tr w:rsidR="0070379B" w:rsidRPr="0094179C" w14:paraId="332F11A5" w14:textId="77777777" w:rsidTr="0007280B">
        <w:trPr>
          <w:jc w:val="center"/>
        </w:trPr>
        <w:tc>
          <w:tcPr>
            <w:tcW w:w="4876" w:type="dxa"/>
            <w:tcBorders>
              <w:top w:val="nil"/>
              <w:left w:val="nil"/>
              <w:bottom w:val="nil"/>
              <w:right w:val="nil"/>
            </w:tcBorders>
          </w:tcPr>
          <w:p w14:paraId="295927F4" w14:textId="77777777" w:rsidR="0070379B" w:rsidRPr="0094179C" w:rsidRDefault="0070379B" w:rsidP="0007280B">
            <w:pPr>
              <w:pStyle w:val="Normal6a"/>
            </w:pPr>
            <w:r w:rsidRPr="0094179C">
              <w:t>48.</w:t>
            </w:r>
            <w:r w:rsidRPr="0094179C">
              <w:tab/>
              <w:t xml:space="preserve">evidenzia l'importanza di profondi legami tra il rispetto dello Stato di diritto e l'accesso ai fondi dell'Unione nell'ambito dell'attuale QFP; ritiene che la tutela degli interessi finanziari dell'Unione dipenda dal rispetto dello Stato di diritto a livello nazionale;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senza indebiti ritardi, laddove necessario; sottolinea che le decisioni di sospendere o ridurre i finanziamenti dell'Unione a causa di violazioni dello Stato di diritto devono basarsi su criteri oggettivi </w:t>
            </w:r>
            <w:r w:rsidRPr="0094179C">
              <w:rPr>
                <w:b/>
                <w:i/>
              </w:rPr>
              <w:t>e non essere ispirate da altre considerazioni, né costituire l'esito di negoziati</w:t>
            </w:r>
            <w:r w:rsidRPr="0094179C">
              <w:t>;</w:t>
            </w:r>
          </w:p>
        </w:tc>
        <w:tc>
          <w:tcPr>
            <w:tcW w:w="4876" w:type="dxa"/>
            <w:tcBorders>
              <w:top w:val="nil"/>
              <w:left w:val="nil"/>
              <w:bottom w:val="nil"/>
              <w:right w:val="nil"/>
            </w:tcBorders>
          </w:tcPr>
          <w:p w14:paraId="5C5E92B5" w14:textId="77777777" w:rsidR="0070379B" w:rsidRPr="0094179C" w:rsidRDefault="0070379B" w:rsidP="0007280B">
            <w:pPr>
              <w:pStyle w:val="Normal6a"/>
            </w:pPr>
            <w:r w:rsidRPr="0094179C">
              <w:t>48.</w:t>
            </w:r>
            <w:r w:rsidRPr="0094179C">
              <w:tab/>
              <w:t xml:space="preserve">evidenzia l'importanza di profondi legami tra il rispetto dello Stato di diritto e l'accesso ai fondi dell'Unione nell'ambito dell'attuale QFP; ritiene che la tutela degli interessi finanziari dell'Unione dipenda dal rispetto dello Stato di diritto a livello nazionale; si compiace, in particolare, dell'impatto positivo del regolamento sulla condizionalità dello Stato di diritto sulla tutela degli interessi finanziari dell'Unione in caso di violazioni sistemiche e persistenti dello Stato di diritto; invita la Commissione e il Consiglio ad applicare il regolamento in modo rigoroso, coerente e senza indebiti ritardi, laddove necessario; sottolinea che le decisioni di sospendere o ridurre i finanziamenti dell'Unione a causa di violazioni dello Stato di diritto devono basarsi su criteri oggettivi </w:t>
            </w:r>
            <w:r w:rsidRPr="0094179C">
              <w:rPr>
                <w:b/>
                <w:i/>
              </w:rPr>
              <w:t>che siano non discriminatori e proporzionati, con la garanzia che tali decisioni non siano usate come uno strumento politico; chiede un quadro procedurale rafforzato che garantisca obiettività, trasparenza, coerenza e la protezione dei beneficiari finali</w:t>
            </w:r>
            <w:r w:rsidRPr="0094179C">
              <w:t>;</w:t>
            </w:r>
          </w:p>
        </w:tc>
      </w:tr>
    </w:tbl>
    <w:p w14:paraId="2FC4A7A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6195A7" w14:textId="77777777" w:rsidR="0070379B" w:rsidRPr="0094179C" w:rsidRDefault="0070379B" w:rsidP="0070379B">
      <w:r w:rsidRPr="0094179C">
        <w:rPr>
          <w:rStyle w:val="HideTWBExt"/>
        </w:rPr>
        <w:t>&lt;/Amend&gt;</w:t>
      </w:r>
    </w:p>
    <w:p w14:paraId="4DB953D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671</w:t>
      </w:r>
      <w:r w:rsidRPr="0094179C">
        <w:rPr>
          <w:rStyle w:val="HideTWBExt"/>
        </w:rPr>
        <w:t>&lt;/NumAm&gt;</w:t>
      </w:r>
    </w:p>
    <w:p w14:paraId="59D1735B" w14:textId="77777777" w:rsidR="0070379B" w:rsidRPr="0094179C" w:rsidRDefault="0070379B" w:rsidP="0070379B">
      <w:pPr>
        <w:pStyle w:val="NormalBold"/>
      </w:pPr>
      <w:r w:rsidRPr="0094179C">
        <w:rPr>
          <w:rStyle w:val="HideTWBExt"/>
          <w:b w:val="0"/>
        </w:rPr>
        <w:t>&lt;RepeatBlock-By&gt;&lt;Members&gt;</w:t>
      </w:r>
      <w:r w:rsidRPr="0094179C">
        <w:t>Tamás Deutsch, Annamária Vicsek, András László</w:t>
      </w:r>
      <w:r w:rsidRPr="0094179C">
        <w:rPr>
          <w:rStyle w:val="HideTWBExt"/>
          <w:b w:val="0"/>
        </w:rPr>
        <w:t>&lt;/Members&gt;</w:t>
      </w:r>
    </w:p>
    <w:p w14:paraId="5343629E" w14:textId="77777777" w:rsidR="0070379B" w:rsidRPr="0094179C" w:rsidRDefault="0070379B" w:rsidP="0070379B">
      <w:pPr>
        <w:pStyle w:val="NormalBold"/>
      </w:pPr>
      <w:r w:rsidRPr="0094179C">
        <w:rPr>
          <w:rStyle w:val="HideTWBExt"/>
          <w:b w:val="0"/>
        </w:rPr>
        <w:t>&lt;/RepeatBlock-By&gt;</w:t>
      </w:r>
    </w:p>
    <w:p w14:paraId="5B2B2B3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22541A2" w14:textId="77777777" w:rsidR="0070379B" w:rsidRPr="0094179C" w:rsidRDefault="0070379B" w:rsidP="0070379B">
      <w:pPr>
        <w:pStyle w:val="NormalBold"/>
      </w:pPr>
      <w:r w:rsidRPr="0094179C">
        <w:rPr>
          <w:rStyle w:val="HideTWBExt"/>
        </w:rPr>
        <w:t>&lt;Article&gt;</w:t>
      </w:r>
      <w:r w:rsidRPr="0094179C">
        <w:t>Paragrafo 48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E934C2" w14:textId="77777777" w:rsidTr="0007280B">
        <w:trPr>
          <w:trHeight w:hRule="exact" w:val="240"/>
          <w:jc w:val="center"/>
        </w:trPr>
        <w:tc>
          <w:tcPr>
            <w:tcW w:w="9752" w:type="dxa"/>
            <w:gridSpan w:val="2"/>
            <w:tcBorders>
              <w:top w:val="nil"/>
              <w:left w:val="nil"/>
              <w:bottom w:val="nil"/>
              <w:right w:val="nil"/>
            </w:tcBorders>
          </w:tcPr>
          <w:p w14:paraId="0A53B23B" w14:textId="77777777" w:rsidR="0070379B" w:rsidRPr="0094179C" w:rsidRDefault="0070379B" w:rsidP="0007280B"/>
        </w:tc>
      </w:tr>
      <w:tr w:rsidR="0070379B" w:rsidRPr="0094179C" w14:paraId="7083ABBE" w14:textId="77777777" w:rsidTr="0007280B">
        <w:trPr>
          <w:trHeight w:val="240"/>
          <w:jc w:val="center"/>
        </w:trPr>
        <w:tc>
          <w:tcPr>
            <w:tcW w:w="4876" w:type="dxa"/>
            <w:tcBorders>
              <w:top w:val="nil"/>
              <w:left w:val="nil"/>
              <w:bottom w:val="nil"/>
              <w:right w:val="nil"/>
            </w:tcBorders>
          </w:tcPr>
          <w:p w14:paraId="5899E09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494909" w14:textId="77777777" w:rsidR="0070379B" w:rsidRPr="0094179C" w:rsidRDefault="0070379B" w:rsidP="0007280B">
            <w:pPr>
              <w:pStyle w:val="AmColumnHeading"/>
            </w:pPr>
            <w:r w:rsidRPr="0094179C">
              <w:t>Emendamento</w:t>
            </w:r>
          </w:p>
        </w:tc>
      </w:tr>
      <w:tr w:rsidR="0070379B" w:rsidRPr="0094179C" w14:paraId="5F7CE28F" w14:textId="77777777" w:rsidTr="0007280B">
        <w:trPr>
          <w:jc w:val="center"/>
        </w:trPr>
        <w:tc>
          <w:tcPr>
            <w:tcW w:w="4876" w:type="dxa"/>
            <w:tcBorders>
              <w:top w:val="nil"/>
              <w:left w:val="nil"/>
              <w:bottom w:val="nil"/>
              <w:right w:val="nil"/>
            </w:tcBorders>
          </w:tcPr>
          <w:p w14:paraId="06609130" w14:textId="77777777" w:rsidR="0070379B" w:rsidRPr="0094179C" w:rsidRDefault="0070379B" w:rsidP="0007280B">
            <w:pPr>
              <w:pStyle w:val="Normal6a"/>
            </w:pPr>
            <w:r w:rsidRPr="0094179C">
              <w:t>48.</w:t>
            </w:r>
            <w:r w:rsidRPr="0094179C">
              <w:tab/>
            </w:r>
            <w:r w:rsidRPr="0094179C">
              <w:rPr>
                <w:b/>
                <w:i/>
              </w:rPr>
              <w:t>evidenzia l'importanza di profondi legami tra il rispetto dello</w:t>
            </w:r>
            <w:r w:rsidRPr="0094179C">
              <w:t xml:space="preserve"> Stato di diritto </w:t>
            </w:r>
            <w:r w:rsidRPr="0094179C">
              <w:rPr>
                <w:b/>
                <w:i/>
              </w:rPr>
              <w:t>e l'accesso ai fondi dell'Unione nell'ambito dell'attuale QFP</w:t>
            </w:r>
            <w:r w:rsidRPr="0094179C">
              <w:t>;</w:t>
            </w:r>
            <w:r w:rsidRPr="0094179C">
              <w:rPr>
                <w:b/>
                <w:i/>
              </w:rPr>
              <w:t xml:space="preserve"> ritiene che la tutela degli interessi finanziari dell'Unione dipenda dal rispetto</w:t>
            </w:r>
            <w:r w:rsidRPr="0094179C">
              <w:t xml:space="preserve"> dello Stato di diritto </w:t>
            </w:r>
            <w:r w:rsidRPr="0094179C">
              <w:rPr>
                <w:b/>
                <w:i/>
              </w:rPr>
              <w:t>a livello</w:t>
            </w:r>
            <w:r w:rsidRPr="0094179C">
              <w:t xml:space="preserve"> nazionale</w:t>
            </w:r>
            <w:r w:rsidRPr="0094179C">
              <w:rPr>
                <w:b/>
                <w:i/>
              </w:rPr>
              <w:t>; si compiace, in particolare, dell'impatto positivo del regolamento sulla</w:t>
            </w:r>
            <w:r w:rsidRPr="0094179C">
              <w:t xml:space="preserve"> condizionalità dello Stato di diritto </w:t>
            </w:r>
            <w:r w:rsidRPr="0094179C">
              <w:rPr>
                <w:b/>
                <w:i/>
              </w:rPr>
              <w:t>sulla tutela degli interessi finanziari dell'Unione in caso di violazioni sistemiche e persistenti dello Stato di diritto; invita la Commissione e il Consiglio ad applicare il regolamento in modo rigoroso, coerente e senza indebiti ritardi, laddove necessario; sottolinea che le decisioni di sospendere o ridurre i finanziamenti dell'Unione a causa di violazioni dello Stato di diritto devono basarsi su criteri oggettivi e non essere ispirate da altre considerazioni, né costituire l'esito di negoziati</w:t>
            </w:r>
            <w:r w:rsidRPr="0094179C">
              <w:t>;</w:t>
            </w:r>
          </w:p>
        </w:tc>
        <w:tc>
          <w:tcPr>
            <w:tcW w:w="4876" w:type="dxa"/>
            <w:tcBorders>
              <w:top w:val="nil"/>
              <w:left w:val="nil"/>
              <w:bottom w:val="nil"/>
              <w:right w:val="nil"/>
            </w:tcBorders>
          </w:tcPr>
          <w:p w14:paraId="41AE86F9" w14:textId="77777777" w:rsidR="0070379B" w:rsidRPr="0094179C" w:rsidRDefault="0070379B" w:rsidP="0007280B">
            <w:pPr>
              <w:pStyle w:val="Normal6a"/>
            </w:pPr>
            <w:r w:rsidRPr="0094179C">
              <w:t>48.</w:t>
            </w:r>
            <w:r w:rsidRPr="0094179C">
              <w:tab/>
            </w:r>
            <w:r w:rsidRPr="0094179C">
              <w:rPr>
                <w:b/>
                <w:i/>
              </w:rPr>
              <w:t>rammenta che l'ex commissario responsabile dei negoziati per il quadro anticorruzione e lo</w:t>
            </w:r>
            <w:r w:rsidRPr="0094179C">
              <w:t xml:space="preserve"> Stato di diritto </w:t>
            </w:r>
            <w:r w:rsidRPr="0094179C">
              <w:rPr>
                <w:b/>
                <w:i/>
              </w:rPr>
              <w:t>con gli Stati membri negli scorsi cinque anni è ora sottoposto a indagini penali per riciclaggio di denaro e altri reati associati alla corruzione</w:t>
            </w:r>
            <w:r w:rsidRPr="0094179C">
              <w:t>;</w:t>
            </w:r>
            <w:r w:rsidRPr="0094179C">
              <w:rPr>
                <w:b/>
                <w:i/>
              </w:rPr>
              <w:t xml:space="preserve"> condanna l'uso della condizionalità</w:t>
            </w:r>
            <w:r w:rsidRPr="0094179C">
              <w:t xml:space="preserve"> dello Stato di diritto </w:t>
            </w:r>
            <w:r w:rsidRPr="0094179C">
              <w:rPr>
                <w:b/>
                <w:i/>
              </w:rPr>
              <w:t>per attacchi ideologici di matrice politica nei confronti degli Stati membri; sottolinea che in tali attacchi la Commissione europea ha utilizzato e finanziato le ONG e i media di sinistra con fondi dell'UE; chiede pertanto di cessare tali attacchi contro la sovranità</w:t>
            </w:r>
            <w:r w:rsidRPr="0094179C">
              <w:t xml:space="preserve"> nazionale </w:t>
            </w:r>
            <w:r w:rsidRPr="0094179C">
              <w:rPr>
                <w:b/>
                <w:i/>
              </w:rPr>
              <w:t>attraverso un uso improprio della</w:t>
            </w:r>
            <w:r w:rsidRPr="0094179C">
              <w:t xml:space="preserve"> condizionalità dello Stato di diritto;</w:t>
            </w:r>
          </w:p>
        </w:tc>
      </w:tr>
    </w:tbl>
    <w:p w14:paraId="550C7B9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ED2791" w14:textId="77777777" w:rsidR="0070379B" w:rsidRPr="0094179C" w:rsidRDefault="0070379B" w:rsidP="0070379B">
      <w:r w:rsidRPr="0094179C">
        <w:rPr>
          <w:rStyle w:val="HideTWBExt"/>
        </w:rPr>
        <w:t>&lt;/Amend&gt;</w:t>
      </w:r>
    </w:p>
    <w:p w14:paraId="77ECD91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672</w:t>
      </w:r>
      <w:r w:rsidRPr="0094179C">
        <w:rPr>
          <w:rStyle w:val="HideTWBExt"/>
        </w:rPr>
        <w:t>&lt;/NumAm&gt;</w:t>
      </w:r>
    </w:p>
    <w:p w14:paraId="54519F13"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5A5073A4" w14:textId="77777777" w:rsidR="0070379B" w:rsidRPr="0094179C" w:rsidRDefault="0070379B" w:rsidP="0070379B">
      <w:pPr>
        <w:pStyle w:val="NormalBold"/>
      </w:pPr>
      <w:r w:rsidRPr="0094179C">
        <w:rPr>
          <w:rStyle w:val="HideTWBExt"/>
          <w:b w:val="0"/>
        </w:rPr>
        <w:t>&lt;/RepeatBlock-By&gt;</w:t>
      </w:r>
    </w:p>
    <w:p w14:paraId="5B714F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FCB01E" w14:textId="77777777" w:rsidR="0070379B" w:rsidRPr="0094179C" w:rsidRDefault="0070379B" w:rsidP="0070379B">
      <w:pPr>
        <w:pStyle w:val="NormalBold"/>
      </w:pPr>
      <w:r w:rsidRPr="0094179C">
        <w:rPr>
          <w:rStyle w:val="HideTWBExt"/>
        </w:rPr>
        <w:t>&lt;Article&gt;</w:t>
      </w:r>
      <w:r w:rsidRPr="0094179C">
        <w:t>Paragrafo 48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88C527B" w14:textId="77777777" w:rsidTr="0007280B">
        <w:trPr>
          <w:trHeight w:hRule="exact" w:val="240"/>
          <w:jc w:val="center"/>
        </w:trPr>
        <w:tc>
          <w:tcPr>
            <w:tcW w:w="9752" w:type="dxa"/>
            <w:gridSpan w:val="2"/>
            <w:tcBorders>
              <w:top w:val="nil"/>
              <w:left w:val="nil"/>
              <w:bottom w:val="nil"/>
              <w:right w:val="nil"/>
            </w:tcBorders>
          </w:tcPr>
          <w:p w14:paraId="0CFD32A3" w14:textId="77777777" w:rsidR="0070379B" w:rsidRPr="0094179C" w:rsidRDefault="0070379B" w:rsidP="0007280B"/>
        </w:tc>
      </w:tr>
      <w:tr w:rsidR="0070379B" w:rsidRPr="0094179C" w14:paraId="2E288E25" w14:textId="77777777" w:rsidTr="0007280B">
        <w:trPr>
          <w:trHeight w:val="240"/>
          <w:jc w:val="center"/>
        </w:trPr>
        <w:tc>
          <w:tcPr>
            <w:tcW w:w="4876" w:type="dxa"/>
            <w:tcBorders>
              <w:top w:val="nil"/>
              <w:left w:val="nil"/>
              <w:bottom w:val="nil"/>
              <w:right w:val="nil"/>
            </w:tcBorders>
          </w:tcPr>
          <w:p w14:paraId="6A452C8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AC9E379" w14:textId="77777777" w:rsidR="0070379B" w:rsidRPr="0094179C" w:rsidRDefault="0070379B" w:rsidP="0007280B">
            <w:pPr>
              <w:pStyle w:val="AmColumnHeading"/>
            </w:pPr>
            <w:r w:rsidRPr="0094179C">
              <w:t>Emendamento</w:t>
            </w:r>
          </w:p>
        </w:tc>
      </w:tr>
      <w:tr w:rsidR="0070379B" w:rsidRPr="0094179C" w14:paraId="38993398" w14:textId="77777777" w:rsidTr="0007280B">
        <w:trPr>
          <w:jc w:val="center"/>
        </w:trPr>
        <w:tc>
          <w:tcPr>
            <w:tcW w:w="4876" w:type="dxa"/>
            <w:tcBorders>
              <w:top w:val="nil"/>
              <w:left w:val="nil"/>
              <w:bottom w:val="nil"/>
              <w:right w:val="nil"/>
            </w:tcBorders>
          </w:tcPr>
          <w:p w14:paraId="64E1FE93" w14:textId="77777777" w:rsidR="0070379B" w:rsidRPr="0094179C" w:rsidRDefault="0070379B" w:rsidP="0007280B">
            <w:pPr>
              <w:pStyle w:val="Normal6a"/>
            </w:pPr>
          </w:p>
        </w:tc>
        <w:tc>
          <w:tcPr>
            <w:tcW w:w="4876" w:type="dxa"/>
            <w:tcBorders>
              <w:top w:val="nil"/>
              <w:left w:val="nil"/>
              <w:bottom w:val="nil"/>
              <w:right w:val="nil"/>
            </w:tcBorders>
          </w:tcPr>
          <w:p w14:paraId="4CF04523" w14:textId="77777777" w:rsidR="0070379B" w:rsidRPr="0094179C" w:rsidRDefault="0070379B" w:rsidP="0007280B">
            <w:pPr>
              <w:pStyle w:val="Normal6a"/>
            </w:pPr>
            <w:r w:rsidRPr="0094179C">
              <w:rPr>
                <w:b/>
                <w:i/>
              </w:rPr>
              <w:t>48 bis.</w:t>
            </w:r>
            <w:r w:rsidRPr="0094179C">
              <w:tab/>
            </w:r>
            <w:r w:rsidRPr="0094179C">
              <w:rPr>
                <w:b/>
                <w:i/>
              </w:rPr>
              <w:t>invita la Commissione a definire un "fondo per il ripristino dello Stato di diritto", il cui obiettivo sarebbe quello di collocare in riserva qualsiasi fondo congelato e sospeso agli Stati membri a causa della loro violazione dello Stato di diritto e che sarebbe poi ridistribuito una volta che la Commissione ha ottenuto rassicurazioni e ha condotto una valutazione globale del rispetto dello Stato di diritto in tali specifici Stati membri; ritiene che questo nuovo fondo potrebbe fungere da incentivo per gli Stati membri interessati a investire più rapidamente in misure correttive per revocare qualsiasi sospensione dei finanziamenti;</w:t>
            </w:r>
          </w:p>
        </w:tc>
      </w:tr>
    </w:tbl>
    <w:p w14:paraId="685D2CE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99170B7" w14:textId="77777777" w:rsidR="0070379B" w:rsidRPr="0094179C" w:rsidRDefault="0070379B" w:rsidP="0070379B">
      <w:r w:rsidRPr="0094179C">
        <w:rPr>
          <w:rStyle w:val="HideTWBExt"/>
        </w:rPr>
        <w:t>&lt;/Amend&gt;</w:t>
      </w:r>
    </w:p>
    <w:p w14:paraId="0F22736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673</w:t>
      </w:r>
      <w:r w:rsidRPr="0094179C">
        <w:rPr>
          <w:rStyle w:val="HideTWBExt"/>
        </w:rPr>
        <w:t>&lt;/NumAm&gt;</w:t>
      </w:r>
    </w:p>
    <w:p w14:paraId="37B25A5D"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504165BF" w14:textId="77777777" w:rsidR="0070379B" w:rsidRPr="0094179C" w:rsidRDefault="0070379B" w:rsidP="0070379B">
      <w:pPr>
        <w:pStyle w:val="NormalBold"/>
      </w:pPr>
      <w:r w:rsidRPr="0094179C">
        <w:rPr>
          <w:rStyle w:val="HideTWBExt"/>
          <w:b w:val="0"/>
        </w:rPr>
        <w:t>&lt;/RepeatBlock-By&gt;</w:t>
      </w:r>
    </w:p>
    <w:p w14:paraId="77E9208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92F56D" w14:textId="77777777" w:rsidR="0070379B" w:rsidRPr="0094179C" w:rsidRDefault="0070379B" w:rsidP="0070379B">
      <w:pPr>
        <w:pStyle w:val="NormalBold"/>
      </w:pPr>
      <w:r w:rsidRPr="0094179C">
        <w:rPr>
          <w:rStyle w:val="HideTWBExt"/>
        </w:rPr>
        <w:t>&lt;Article&gt;</w:t>
      </w:r>
      <w:r w:rsidRPr="0094179C">
        <w:t>Paragrafo 48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14D473" w14:textId="77777777" w:rsidTr="0007280B">
        <w:trPr>
          <w:trHeight w:hRule="exact" w:val="240"/>
          <w:jc w:val="center"/>
        </w:trPr>
        <w:tc>
          <w:tcPr>
            <w:tcW w:w="9752" w:type="dxa"/>
            <w:gridSpan w:val="2"/>
            <w:tcBorders>
              <w:top w:val="nil"/>
              <w:left w:val="nil"/>
              <w:bottom w:val="nil"/>
              <w:right w:val="nil"/>
            </w:tcBorders>
          </w:tcPr>
          <w:p w14:paraId="31DE2A98" w14:textId="77777777" w:rsidR="0070379B" w:rsidRPr="0094179C" w:rsidRDefault="0070379B" w:rsidP="0007280B"/>
        </w:tc>
      </w:tr>
      <w:tr w:rsidR="0070379B" w:rsidRPr="0094179C" w14:paraId="7D354B5A" w14:textId="77777777" w:rsidTr="0007280B">
        <w:trPr>
          <w:trHeight w:val="240"/>
          <w:jc w:val="center"/>
        </w:trPr>
        <w:tc>
          <w:tcPr>
            <w:tcW w:w="4876" w:type="dxa"/>
            <w:tcBorders>
              <w:top w:val="nil"/>
              <w:left w:val="nil"/>
              <w:bottom w:val="nil"/>
              <w:right w:val="nil"/>
            </w:tcBorders>
          </w:tcPr>
          <w:p w14:paraId="4127015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6B3DFA" w14:textId="77777777" w:rsidR="0070379B" w:rsidRPr="0094179C" w:rsidRDefault="0070379B" w:rsidP="0007280B">
            <w:pPr>
              <w:pStyle w:val="AmColumnHeading"/>
            </w:pPr>
            <w:r w:rsidRPr="0094179C">
              <w:t>Emendamento</w:t>
            </w:r>
          </w:p>
        </w:tc>
      </w:tr>
      <w:tr w:rsidR="0070379B" w:rsidRPr="0094179C" w14:paraId="4B560698" w14:textId="77777777" w:rsidTr="0007280B">
        <w:trPr>
          <w:jc w:val="center"/>
        </w:trPr>
        <w:tc>
          <w:tcPr>
            <w:tcW w:w="4876" w:type="dxa"/>
            <w:tcBorders>
              <w:top w:val="nil"/>
              <w:left w:val="nil"/>
              <w:bottom w:val="nil"/>
              <w:right w:val="nil"/>
            </w:tcBorders>
          </w:tcPr>
          <w:p w14:paraId="0098A9FE" w14:textId="77777777" w:rsidR="0070379B" w:rsidRPr="0094179C" w:rsidRDefault="0070379B" w:rsidP="0007280B">
            <w:pPr>
              <w:pStyle w:val="Normal6a"/>
            </w:pPr>
          </w:p>
        </w:tc>
        <w:tc>
          <w:tcPr>
            <w:tcW w:w="4876" w:type="dxa"/>
            <w:tcBorders>
              <w:top w:val="nil"/>
              <w:left w:val="nil"/>
              <w:bottom w:val="nil"/>
              <w:right w:val="nil"/>
            </w:tcBorders>
          </w:tcPr>
          <w:p w14:paraId="7BBE3722" w14:textId="77777777" w:rsidR="0070379B" w:rsidRPr="0094179C" w:rsidRDefault="0070379B" w:rsidP="0007280B">
            <w:pPr>
              <w:pStyle w:val="Normal6a"/>
            </w:pPr>
            <w:r w:rsidRPr="0094179C">
              <w:rPr>
                <w:b/>
                <w:i/>
              </w:rPr>
              <w:t>48 bis.</w:t>
            </w:r>
            <w:r w:rsidRPr="0094179C">
              <w:tab/>
            </w:r>
            <w:r w:rsidRPr="0094179C">
              <w:rPr>
                <w:b/>
                <w:i/>
              </w:rPr>
              <w:t>sottolinea il ruolo del Parlamento europeo e nazionale nella protezione e nella difesa della democrazia e dello Stato di diritto, sottolinea il ruolo del Parlamento europeo nella difesa della democrazia e si attende che il Consiglio, la Commissione e il Parlamento europeo rispettino pienamente il principio fondamentale della separazione dei poteri e il valore di una procedura parlamentare funzionante; sottolinea che il denaro dei contribuenti dell'UE non dovrebbe essere utilizzato per sovvenzionare le attività di lobbying politico;</w:t>
            </w:r>
          </w:p>
        </w:tc>
      </w:tr>
    </w:tbl>
    <w:p w14:paraId="3E47C22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1F0DA5D" w14:textId="77777777" w:rsidR="0070379B" w:rsidRPr="0094179C" w:rsidRDefault="0070379B" w:rsidP="0070379B">
      <w:r w:rsidRPr="0094179C">
        <w:rPr>
          <w:rStyle w:val="HideTWBExt"/>
        </w:rPr>
        <w:t>&lt;/Amend&gt;</w:t>
      </w:r>
    </w:p>
    <w:p w14:paraId="0E033D1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674</w:t>
      </w:r>
      <w:r w:rsidRPr="0094179C">
        <w:rPr>
          <w:rStyle w:val="HideTWBExt"/>
        </w:rPr>
        <w:t>&lt;/NumAm&gt;</w:t>
      </w:r>
    </w:p>
    <w:p w14:paraId="2D4A6103" w14:textId="77777777" w:rsidR="0070379B" w:rsidRPr="0094179C" w:rsidRDefault="0070379B" w:rsidP="0070379B">
      <w:pPr>
        <w:pStyle w:val="NormalBold"/>
      </w:pPr>
      <w:r w:rsidRPr="0094179C">
        <w:rPr>
          <w:rStyle w:val="HideTWBExt"/>
          <w:b w:val="0"/>
        </w:rPr>
        <w:t>&lt;RepeatBlock-By&gt;&lt;Members&gt;</w:t>
      </w:r>
      <w:r w:rsidRPr="0094179C">
        <w:t>Tamás Deutsch, Annamária Vicsek, András László</w:t>
      </w:r>
      <w:r w:rsidRPr="0094179C">
        <w:rPr>
          <w:rStyle w:val="HideTWBExt"/>
          <w:b w:val="0"/>
        </w:rPr>
        <w:t>&lt;/Members&gt;</w:t>
      </w:r>
    </w:p>
    <w:p w14:paraId="19786D89" w14:textId="77777777" w:rsidR="0070379B" w:rsidRPr="0094179C" w:rsidRDefault="0070379B" w:rsidP="0070379B">
      <w:pPr>
        <w:pStyle w:val="NormalBold"/>
      </w:pPr>
      <w:r w:rsidRPr="0094179C">
        <w:rPr>
          <w:rStyle w:val="HideTWBExt"/>
          <w:b w:val="0"/>
        </w:rPr>
        <w:t>&lt;/RepeatBlock-By&gt;</w:t>
      </w:r>
    </w:p>
    <w:p w14:paraId="3C0ED22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A0CA2F" w14:textId="77777777" w:rsidR="0070379B" w:rsidRPr="0094179C" w:rsidRDefault="0070379B" w:rsidP="0070379B">
      <w:pPr>
        <w:pStyle w:val="NormalBold"/>
      </w:pPr>
      <w:r w:rsidRPr="0094179C">
        <w:rPr>
          <w:rStyle w:val="HideTWBExt"/>
        </w:rPr>
        <w:t>&lt;Article&gt;</w:t>
      </w:r>
      <w:r w:rsidRPr="0094179C">
        <w:t>Paragrafo 48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FDCD328" w14:textId="77777777" w:rsidTr="0007280B">
        <w:trPr>
          <w:trHeight w:hRule="exact" w:val="240"/>
          <w:jc w:val="center"/>
        </w:trPr>
        <w:tc>
          <w:tcPr>
            <w:tcW w:w="9752" w:type="dxa"/>
            <w:gridSpan w:val="2"/>
            <w:tcBorders>
              <w:top w:val="nil"/>
              <w:left w:val="nil"/>
              <w:bottom w:val="nil"/>
              <w:right w:val="nil"/>
            </w:tcBorders>
          </w:tcPr>
          <w:p w14:paraId="76792066" w14:textId="77777777" w:rsidR="0070379B" w:rsidRPr="0094179C" w:rsidRDefault="0070379B" w:rsidP="0007280B"/>
        </w:tc>
      </w:tr>
      <w:tr w:rsidR="0070379B" w:rsidRPr="0094179C" w14:paraId="182EEE3A" w14:textId="77777777" w:rsidTr="0007280B">
        <w:trPr>
          <w:trHeight w:val="240"/>
          <w:jc w:val="center"/>
        </w:trPr>
        <w:tc>
          <w:tcPr>
            <w:tcW w:w="4876" w:type="dxa"/>
            <w:tcBorders>
              <w:top w:val="nil"/>
              <w:left w:val="nil"/>
              <w:bottom w:val="nil"/>
              <w:right w:val="nil"/>
            </w:tcBorders>
          </w:tcPr>
          <w:p w14:paraId="759D60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9765F3" w14:textId="77777777" w:rsidR="0070379B" w:rsidRPr="0094179C" w:rsidRDefault="0070379B" w:rsidP="0007280B">
            <w:pPr>
              <w:pStyle w:val="AmColumnHeading"/>
            </w:pPr>
            <w:r w:rsidRPr="0094179C">
              <w:t>Emendamento</w:t>
            </w:r>
          </w:p>
        </w:tc>
      </w:tr>
      <w:tr w:rsidR="0070379B" w:rsidRPr="0094179C" w14:paraId="3EE4A288" w14:textId="77777777" w:rsidTr="0007280B">
        <w:trPr>
          <w:jc w:val="center"/>
        </w:trPr>
        <w:tc>
          <w:tcPr>
            <w:tcW w:w="4876" w:type="dxa"/>
            <w:tcBorders>
              <w:top w:val="nil"/>
              <w:left w:val="nil"/>
              <w:bottom w:val="nil"/>
              <w:right w:val="nil"/>
            </w:tcBorders>
          </w:tcPr>
          <w:p w14:paraId="5B75DD78" w14:textId="77777777" w:rsidR="0070379B" w:rsidRPr="0094179C" w:rsidRDefault="0070379B" w:rsidP="0007280B">
            <w:pPr>
              <w:pStyle w:val="Normal6a"/>
            </w:pPr>
          </w:p>
        </w:tc>
        <w:tc>
          <w:tcPr>
            <w:tcW w:w="4876" w:type="dxa"/>
            <w:tcBorders>
              <w:top w:val="nil"/>
              <w:left w:val="nil"/>
              <w:bottom w:val="nil"/>
              <w:right w:val="nil"/>
            </w:tcBorders>
          </w:tcPr>
          <w:p w14:paraId="53BE197D" w14:textId="77777777" w:rsidR="0070379B" w:rsidRPr="0094179C" w:rsidRDefault="0070379B" w:rsidP="0007280B">
            <w:pPr>
              <w:pStyle w:val="Normal6a"/>
            </w:pPr>
            <w:r w:rsidRPr="0094179C">
              <w:rPr>
                <w:b/>
                <w:i/>
              </w:rPr>
              <w:t>48 bis.</w:t>
            </w:r>
            <w:r w:rsidRPr="0094179C">
              <w:tab/>
            </w:r>
            <w:r w:rsidRPr="0094179C">
              <w:rPr>
                <w:b/>
                <w:i/>
              </w:rPr>
              <w:t>respinge il mantenimento dell'attuale "sistema di condizionalità dello Stato di diritto", nonché l'ulteriore rafforzamento ed estensione delle condizionalità; rammenta che qualsiasi iniziativa volta a rafforzare o estendere le condizionalità va contro la semplificazione e la competitività, rendendo l'ottenimento di finanziamenti più difficile e dispendioso in termini di tempo per gli Stati membri;</w:t>
            </w:r>
          </w:p>
        </w:tc>
      </w:tr>
    </w:tbl>
    <w:p w14:paraId="643C183E" w14:textId="77777777" w:rsidR="0070379B" w:rsidRPr="00634EB5" w:rsidRDefault="0070379B" w:rsidP="0070379B">
      <w:pPr>
        <w:pStyle w:val="AmOrLang"/>
        <w:rPr>
          <w:lang w:val="fr-FR"/>
        </w:rPr>
      </w:pPr>
      <w:r w:rsidRPr="00634EB5">
        <w:rPr>
          <w:lang w:val="fr-FR"/>
        </w:rPr>
        <w:t xml:space="preserve">Or. </w:t>
      </w:r>
      <w:r w:rsidRPr="00634EB5">
        <w:rPr>
          <w:rStyle w:val="HideTWBExt"/>
          <w:lang w:val="fr-FR"/>
        </w:rPr>
        <w:t>&lt;Original&gt;</w:t>
      </w:r>
      <w:r w:rsidRPr="00634EB5">
        <w:rPr>
          <w:rStyle w:val="HideTWBInt"/>
          <w:lang w:val="fr-FR"/>
        </w:rPr>
        <w:t>{EN}</w:t>
      </w:r>
      <w:r w:rsidRPr="00634EB5">
        <w:rPr>
          <w:lang w:val="fr-FR"/>
        </w:rPr>
        <w:t>en</w:t>
      </w:r>
      <w:r w:rsidRPr="00634EB5">
        <w:rPr>
          <w:rStyle w:val="HideTWBExt"/>
          <w:lang w:val="fr-FR"/>
        </w:rPr>
        <w:t>&lt;/Original&gt;</w:t>
      </w:r>
    </w:p>
    <w:p w14:paraId="707ADE62" w14:textId="77777777" w:rsidR="0070379B" w:rsidRPr="00634EB5" w:rsidRDefault="0070379B" w:rsidP="0070379B">
      <w:pPr>
        <w:rPr>
          <w:lang w:val="fr-FR"/>
        </w:rPr>
      </w:pPr>
      <w:r w:rsidRPr="00634EB5">
        <w:rPr>
          <w:rStyle w:val="HideTWBExt"/>
          <w:lang w:val="fr-FR"/>
        </w:rPr>
        <w:t>&lt;/Amend&gt;</w:t>
      </w:r>
    </w:p>
    <w:p w14:paraId="28B92A9D" w14:textId="77777777" w:rsidR="0070379B" w:rsidRPr="00634EB5" w:rsidRDefault="0070379B" w:rsidP="0070379B">
      <w:pPr>
        <w:pStyle w:val="AmNumberTabs"/>
        <w:rPr>
          <w:lang w:val="fr-FR"/>
        </w:rPr>
      </w:pPr>
      <w:r w:rsidRPr="00634EB5">
        <w:rPr>
          <w:rStyle w:val="HideTWBExt"/>
          <w:lang w:val="fr-FR"/>
        </w:rPr>
        <w:t>&lt;Amend&gt;</w:t>
      </w:r>
      <w:r w:rsidRPr="00634EB5">
        <w:rPr>
          <w:lang w:val="fr-FR"/>
        </w:rPr>
        <w:t>Emendamento</w:t>
      </w:r>
      <w:r w:rsidRPr="00634EB5">
        <w:rPr>
          <w:lang w:val="fr-FR"/>
        </w:rPr>
        <w:tab/>
      </w:r>
      <w:r w:rsidRPr="00634EB5">
        <w:rPr>
          <w:lang w:val="fr-FR"/>
        </w:rPr>
        <w:tab/>
      </w:r>
      <w:r w:rsidRPr="00634EB5">
        <w:rPr>
          <w:rStyle w:val="HideTWBExt"/>
          <w:lang w:val="fr-FR"/>
        </w:rPr>
        <w:t>&lt;NumAm&gt;</w:t>
      </w:r>
      <w:r w:rsidRPr="00634EB5">
        <w:rPr>
          <w:lang w:val="fr-FR"/>
        </w:rPr>
        <w:t>675</w:t>
      </w:r>
      <w:r w:rsidRPr="00634EB5">
        <w:rPr>
          <w:rStyle w:val="HideTWBExt"/>
          <w:lang w:val="fr-FR"/>
        </w:rPr>
        <w:t>&lt;/NumAm&gt;</w:t>
      </w:r>
    </w:p>
    <w:p w14:paraId="62A4819B" w14:textId="77777777" w:rsidR="0070379B" w:rsidRPr="00634EB5" w:rsidRDefault="0070379B" w:rsidP="0070379B">
      <w:pPr>
        <w:pStyle w:val="NormalBold"/>
        <w:rPr>
          <w:lang w:val="fr-FR"/>
        </w:rPr>
      </w:pPr>
      <w:r w:rsidRPr="00634EB5">
        <w:rPr>
          <w:rStyle w:val="HideTWBExt"/>
          <w:b w:val="0"/>
          <w:lang w:val="fr-FR"/>
        </w:rPr>
        <w:t>&lt;RepeatBlock-By&gt;&lt;Members&gt;</w:t>
      </w:r>
      <w:r w:rsidRPr="00634EB5">
        <w:rPr>
          <w:lang w:val="fr-FR"/>
        </w:rPr>
        <w:t>Julien Sanchez, Angéline Furet</w:t>
      </w:r>
      <w:r w:rsidRPr="00634EB5">
        <w:rPr>
          <w:rStyle w:val="HideTWBExt"/>
          <w:b w:val="0"/>
          <w:lang w:val="fr-FR"/>
        </w:rPr>
        <w:t>&lt;/Members&gt;</w:t>
      </w:r>
    </w:p>
    <w:p w14:paraId="5C0CF677" w14:textId="77777777" w:rsidR="0070379B" w:rsidRPr="00634EB5" w:rsidRDefault="0070379B" w:rsidP="0070379B">
      <w:pPr>
        <w:pStyle w:val="NormalBold"/>
        <w:rPr>
          <w:lang w:val="fr-FR"/>
        </w:rPr>
      </w:pPr>
      <w:r w:rsidRPr="00634EB5">
        <w:rPr>
          <w:rStyle w:val="HideTWBExt"/>
          <w:b w:val="0"/>
          <w:lang w:val="fr-FR"/>
        </w:rPr>
        <w:t>&lt;/RepeatBlock-By&gt;</w:t>
      </w:r>
    </w:p>
    <w:p w14:paraId="7858274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E84FF2"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4733EC" w14:textId="77777777" w:rsidTr="0007280B">
        <w:trPr>
          <w:trHeight w:hRule="exact" w:val="240"/>
          <w:jc w:val="center"/>
        </w:trPr>
        <w:tc>
          <w:tcPr>
            <w:tcW w:w="9752" w:type="dxa"/>
            <w:gridSpan w:val="2"/>
            <w:tcBorders>
              <w:top w:val="nil"/>
              <w:left w:val="nil"/>
              <w:bottom w:val="nil"/>
              <w:right w:val="nil"/>
            </w:tcBorders>
          </w:tcPr>
          <w:p w14:paraId="334FDFBD" w14:textId="77777777" w:rsidR="0070379B" w:rsidRPr="0094179C" w:rsidRDefault="0070379B" w:rsidP="0007280B"/>
        </w:tc>
      </w:tr>
      <w:tr w:rsidR="0070379B" w:rsidRPr="0094179C" w14:paraId="5FC3A510" w14:textId="77777777" w:rsidTr="0007280B">
        <w:trPr>
          <w:trHeight w:val="240"/>
          <w:jc w:val="center"/>
        </w:trPr>
        <w:tc>
          <w:tcPr>
            <w:tcW w:w="4876" w:type="dxa"/>
            <w:tcBorders>
              <w:top w:val="nil"/>
              <w:left w:val="nil"/>
              <w:bottom w:val="nil"/>
              <w:right w:val="nil"/>
            </w:tcBorders>
          </w:tcPr>
          <w:p w14:paraId="389FAB8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84BFEC" w14:textId="77777777" w:rsidR="0070379B" w:rsidRPr="0094179C" w:rsidRDefault="0070379B" w:rsidP="0007280B">
            <w:pPr>
              <w:pStyle w:val="AmColumnHeading"/>
            </w:pPr>
            <w:r w:rsidRPr="0094179C">
              <w:t>Emendamento</w:t>
            </w:r>
          </w:p>
        </w:tc>
      </w:tr>
      <w:tr w:rsidR="0070379B" w:rsidRPr="0094179C" w14:paraId="1EA6F4F0" w14:textId="77777777" w:rsidTr="0007280B">
        <w:trPr>
          <w:jc w:val="center"/>
        </w:trPr>
        <w:tc>
          <w:tcPr>
            <w:tcW w:w="4876" w:type="dxa"/>
            <w:tcBorders>
              <w:top w:val="nil"/>
              <w:left w:val="nil"/>
              <w:bottom w:val="nil"/>
              <w:right w:val="nil"/>
            </w:tcBorders>
          </w:tcPr>
          <w:p w14:paraId="6FA038F7" w14:textId="77777777" w:rsidR="0070379B" w:rsidRPr="0094179C" w:rsidRDefault="0070379B" w:rsidP="0007280B">
            <w:pPr>
              <w:pStyle w:val="Normal6a"/>
            </w:pPr>
            <w:r w:rsidRPr="0094179C">
              <w:rPr>
                <w:b/>
                <w:i/>
              </w:rPr>
              <w:t>49.</w:t>
            </w:r>
            <w:r w:rsidRPr="0094179C">
              <w:tab/>
            </w:r>
            <w:r w:rsidRPr="0094179C">
              <w:rPr>
                <w:b/>
                <w:i/>
              </w:rPr>
              <w:t>richiama l'attenzione sulla necessità di un forte collegamento tra lo Stato di diritto e il bilancio dell'Unione post-2027 e accoglie con favore l'intenzione della Commissione di rafforzare i legami tra le raccomandazioni contenute nella relazione annuale sullo Stato di diritto e l'accesso ai fondi tramite il bilancio;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70B659FB" w14:textId="77777777" w:rsidR="0070379B" w:rsidRPr="0094179C" w:rsidRDefault="0070379B" w:rsidP="0007280B">
            <w:pPr>
              <w:pStyle w:val="Normal6a"/>
            </w:pPr>
            <w:r w:rsidRPr="0094179C">
              <w:rPr>
                <w:b/>
                <w:i/>
              </w:rPr>
              <w:t>soppresso</w:t>
            </w:r>
          </w:p>
        </w:tc>
      </w:tr>
    </w:tbl>
    <w:p w14:paraId="060F4D5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415E3C3" w14:textId="77777777" w:rsidR="0070379B" w:rsidRPr="0094179C" w:rsidRDefault="0070379B" w:rsidP="0070379B">
      <w:r w:rsidRPr="0094179C">
        <w:rPr>
          <w:rStyle w:val="HideTWBExt"/>
        </w:rPr>
        <w:t>&lt;/Amend&gt;</w:t>
      </w:r>
    </w:p>
    <w:p w14:paraId="272E810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676</w:t>
      </w:r>
      <w:r w:rsidRPr="0094179C">
        <w:rPr>
          <w:rStyle w:val="HideTWBExt"/>
        </w:rPr>
        <w:t>&lt;/NumAm&gt;</w:t>
      </w:r>
    </w:p>
    <w:p w14:paraId="3E17E2E6"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5685BBC" w14:textId="77777777" w:rsidR="0070379B" w:rsidRPr="0094179C" w:rsidRDefault="0070379B" w:rsidP="0070379B">
      <w:pPr>
        <w:pStyle w:val="NormalBold"/>
      </w:pPr>
      <w:r w:rsidRPr="0094179C">
        <w:rPr>
          <w:rStyle w:val="HideTWBExt"/>
          <w:b w:val="0"/>
        </w:rPr>
        <w:t>&lt;/RepeatBlock-By&gt;</w:t>
      </w:r>
    </w:p>
    <w:p w14:paraId="7F940E6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F8FD06"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99CB1B" w14:textId="77777777" w:rsidTr="0007280B">
        <w:trPr>
          <w:trHeight w:hRule="exact" w:val="240"/>
          <w:jc w:val="center"/>
        </w:trPr>
        <w:tc>
          <w:tcPr>
            <w:tcW w:w="9752" w:type="dxa"/>
            <w:gridSpan w:val="2"/>
            <w:tcBorders>
              <w:top w:val="nil"/>
              <w:left w:val="nil"/>
              <w:bottom w:val="nil"/>
              <w:right w:val="nil"/>
            </w:tcBorders>
          </w:tcPr>
          <w:p w14:paraId="040FC233" w14:textId="77777777" w:rsidR="0070379B" w:rsidRPr="0094179C" w:rsidRDefault="0070379B" w:rsidP="0007280B"/>
        </w:tc>
      </w:tr>
      <w:tr w:rsidR="0070379B" w:rsidRPr="0094179C" w14:paraId="0FAB0AB6" w14:textId="77777777" w:rsidTr="0007280B">
        <w:trPr>
          <w:trHeight w:val="240"/>
          <w:jc w:val="center"/>
        </w:trPr>
        <w:tc>
          <w:tcPr>
            <w:tcW w:w="4876" w:type="dxa"/>
            <w:tcBorders>
              <w:top w:val="nil"/>
              <w:left w:val="nil"/>
              <w:bottom w:val="nil"/>
              <w:right w:val="nil"/>
            </w:tcBorders>
          </w:tcPr>
          <w:p w14:paraId="0611CDF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161EDD" w14:textId="77777777" w:rsidR="0070379B" w:rsidRPr="0094179C" w:rsidRDefault="0070379B" w:rsidP="0007280B">
            <w:pPr>
              <w:pStyle w:val="AmColumnHeading"/>
            </w:pPr>
            <w:r w:rsidRPr="0094179C">
              <w:t>Emendamento</w:t>
            </w:r>
          </w:p>
        </w:tc>
      </w:tr>
      <w:tr w:rsidR="0070379B" w:rsidRPr="0094179C" w14:paraId="3D57CEA7" w14:textId="77777777" w:rsidTr="0007280B">
        <w:trPr>
          <w:jc w:val="center"/>
        </w:trPr>
        <w:tc>
          <w:tcPr>
            <w:tcW w:w="4876" w:type="dxa"/>
            <w:tcBorders>
              <w:top w:val="nil"/>
              <w:left w:val="nil"/>
              <w:bottom w:val="nil"/>
              <w:right w:val="nil"/>
            </w:tcBorders>
          </w:tcPr>
          <w:p w14:paraId="2FC69680" w14:textId="77777777" w:rsidR="0070379B" w:rsidRPr="0094179C" w:rsidRDefault="0070379B" w:rsidP="0007280B">
            <w:pPr>
              <w:pStyle w:val="Normal6a"/>
            </w:pPr>
            <w:r w:rsidRPr="0094179C">
              <w:rPr>
                <w:b/>
                <w:i/>
              </w:rPr>
              <w:t>49.</w:t>
            </w:r>
            <w:r w:rsidRPr="0094179C">
              <w:tab/>
            </w:r>
            <w:r w:rsidRPr="0094179C">
              <w:rPr>
                <w:b/>
                <w:i/>
              </w:rPr>
              <w:t>richiama l'attenzione sulla necessità di un forte collegamento tra lo Stato di diritto e il bilancio dell'Unione post-2027 e accoglie con favore l'intenzione della Commissione di rafforzare i legami tra le raccomandazioni contenute nella relazione annuale sullo Stato di diritto e l'accesso ai fondi tramite il bilancio;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708870AF" w14:textId="77777777" w:rsidR="0070379B" w:rsidRPr="0094179C" w:rsidRDefault="0070379B" w:rsidP="0007280B">
            <w:pPr>
              <w:pStyle w:val="Normal6a"/>
            </w:pPr>
            <w:r w:rsidRPr="0094179C">
              <w:rPr>
                <w:b/>
                <w:i/>
              </w:rPr>
              <w:t>soppresso</w:t>
            </w:r>
          </w:p>
        </w:tc>
      </w:tr>
    </w:tbl>
    <w:p w14:paraId="6C9FB7D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65D2892" w14:textId="77777777" w:rsidR="0070379B" w:rsidRPr="0094179C" w:rsidRDefault="0070379B" w:rsidP="0070379B">
      <w:r w:rsidRPr="0094179C">
        <w:rPr>
          <w:rStyle w:val="HideTWBExt"/>
        </w:rPr>
        <w:t>&lt;/Amend&gt;</w:t>
      </w:r>
    </w:p>
    <w:p w14:paraId="1CA44ED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677</w:t>
      </w:r>
      <w:r w:rsidRPr="0094179C">
        <w:rPr>
          <w:rStyle w:val="HideTWBExt"/>
        </w:rPr>
        <w:t>&lt;/NumAm&gt;</w:t>
      </w:r>
    </w:p>
    <w:p w14:paraId="6671858A" w14:textId="77777777" w:rsidR="0070379B" w:rsidRPr="00634EB5" w:rsidRDefault="0070379B" w:rsidP="0070379B">
      <w:pPr>
        <w:pStyle w:val="NormalBold"/>
        <w:rPr>
          <w:lang w:val="pt-PT"/>
        </w:rPr>
      </w:pPr>
      <w:r w:rsidRPr="00634EB5">
        <w:rPr>
          <w:rStyle w:val="HideTWBExt"/>
          <w:b w:val="0"/>
          <w:lang w:val="pt-PT"/>
        </w:rPr>
        <w:t>&lt;RepeatBlock-By&gt;&lt;Members&gt;</w:t>
      </w:r>
      <w:r w:rsidRPr="00634EB5">
        <w:rPr>
          <w:lang w:val="pt-PT"/>
        </w:rPr>
        <w:t>Tamás Deutsch, Annamária Vicsek, András László</w:t>
      </w:r>
      <w:r w:rsidRPr="00634EB5">
        <w:rPr>
          <w:rStyle w:val="HideTWBExt"/>
          <w:b w:val="0"/>
          <w:lang w:val="pt-PT"/>
        </w:rPr>
        <w:t>&lt;/Members&gt;</w:t>
      </w:r>
    </w:p>
    <w:p w14:paraId="2C1CED81" w14:textId="77777777" w:rsidR="0070379B" w:rsidRPr="00634EB5" w:rsidRDefault="0070379B" w:rsidP="0070379B">
      <w:pPr>
        <w:pStyle w:val="NormalBold"/>
        <w:rPr>
          <w:lang w:val="pt-PT"/>
        </w:rPr>
      </w:pPr>
      <w:r w:rsidRPr="00634EB5">
        <w:rPr>
          <w:rStyle w:val="HideTWBExt"/>
          <w:b w:val="0"/>
          <w:lang w:val="pt-PT"/>
        </w:rPr>
        <w:t>&lt;/RepeatBlock-By&gt;</w:t>
      </w:r>
    </w:p>
    <w:p w14:paraId="6CD036B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CF136C"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F703F5" w14:textId="77777777" w:rsidTr="0007280B">
        <w:trPr>
          <w:trHeight w:hRule="exact" w:val="240"/>
          <w:jc w:val="center"/>
        </w:trPr>
        <w:tc>
          <w:tcPr>
            <w:tcW w:w="9752" w:type="dxa"/>
            <w:gridSpan w:val="2"/>
            <w:tcBorders>
              <w:top w:val="nil"/>
              <w:left w:val="nil"/>
              <w:bottom w:val="nil"/>
              <w:right w:val="nil"/>
            </w:tcBorders>
          </w:tcPr>
          <w:p w14:paraId="4528D819" w14:textId="77777777" w:rsidR="0070379B" w:rsidRPr="0094179C" w:rsidRDefault="0070379B" w:rsidP="0007280B"/>
        </w:tc>
      </w:tr>
      <w:tr w:rsidR="0070379B" w:rsidRPr="0094179C" w14:paraId="1A2ABD22" w14:textId="77777777" w:rsidTr="0007280B">
        <w:trPr>
          <w:trHeight w:val="240"/>
          <w:jc w:val="center"/>
        </w:trPr>
        <w:tc>
          <w:tcPr>
            <w:tcW w:w="4876" w:type="dxa"/>
            <w:tcBorders>
              <w:top w:val="nil"/>
              <w:left w:val="nil"/>
              <w:bottom w:val="nil"/>
              <w:right w:val="nil"/>
            </w:tcBorders>
          </w:tcPr>
          <w:p w14:paraId="015FB5C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CD8316" w14:textId="77777777" w:rsidR="0070379B" w:rsidRPr="0094179C" w:rsidRDefault="0070379B" w:rsidP="0007280B">
            <w:pPr>
              <w:pStyle w:val="AmColumnHeading"/>
            </w:pPr>
            <w:r w:rsidRPr="0094179C">
              <w:t>Emendamento</w:t>
            </w:r>
          </w:p>
        </w:tc>
      </w:tr>
      <w:tr w:rsidR="0070379B" w:rsidRPr="0094179C" w14:paraId="515EDDFE" w14:textId="77777777" w:rsidTr="0007280B">
        <w:trPr>
          <w:jc w:val="center"/>
        </w:trPr>
        <w:tc>
          <w:tcPr>
            <w:tcW w:w="4876" w:type="dxa"/>
            <w:tcBorders>
              <w:top w:val="nil"/>
              <w:left w:val="nil"/>
              <w:bottom w:val="nil"/>
              <w:right w:val="nil"/>
            </w:tcBorders>
          </w:tcPr>
          <w:p w14:paraId="74A693FF" w14:textId="77777777" w:rsidR="0070379B" w:rsidRPr="0094179C" w:rsidRDefault="0070379B" w:rsidP="0007280B">
            <w:pPr>
              <w:pStyle w:val="Normal6a"/>
            </w:pPr>
            <w:r w:rsidRPr="0094179C">
              <w:rPr>
                <w:b/>
                <w:i/>
              </w:rPr>
              <w:t>49.</w:t>
            </w:r>
            <w:r w:rsidRPr="0094179C">
              <w:tab/>
            </w:r>
            <w:r w:rsidRPr="0094179C">
              <w:rPr>
                <w:b/>
                <w:i/>
              </w:rPr>
              <w:t>richiama l'attenzione sulla necessità di un forte collegamento tra lo Stato di diritto e il bilancio dell'Unione post-2027 e accoglie con favore l'intenzione della Commissione di rafforzare i legami tra le raccomandazioni contenute nella relazione annuale sullo Stato di diritto e l'accesso ai fondi tramite il bilancio;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358884E4" w14:textId="77777777" w:rsidR="0070379B" w:rsidRPr="0094179C" w:rsidRDefault="0070379B" w:rsidP="0007280B">
            <w:pPr>
              <w:pStyle w:val="Normal6a"/>
            </w:pPr>
            <w:r w:rsidRPr="0094179C">
              <w:rPr>
                <w:b/>
                <w:i/>
              </w:rPr>
              <w:t>soppresso</w:t>
            </w:r>
          </w:p>
        </w:tc>
      </w:tr>
    </w:tbl>
    <w:p w14:paraId="3F7737D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A5C90F" w14:textId="77777777" w:rsidR="0070379B" w:rsidRPr="0094179C" w:rsidRDefault="0070379B" w:rsidP="0070379B">
      <w:r w:rsidRPr="0094179C">
        <w:rPr>
          <w:rStyle w:val="HideTWBExt"/>
        </w:rPr>
        <w:t>&lt;/Amend&gt;</w:t>
      </w:r>
    </w:p>
    <w:p w14:paraId="5A7DE0D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678</w:t>
      </w:r>
      <w:r w:rsidRPr="0094179C">
        <w:rPr>
          <w:rStyle w:val="HideTWBExt"/>
        </w:rPr>
        <w:t>&lt;/NumAm&gt;</w:t>
      </w:r>
    </w:p>
    <w:p w14:paraId="2A2793E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B61480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E140E59" w14:textId="77777777" w:rsidR="0070379B" w:rsidRPr="0094179C" w:rsidRDefault="0070379B" w:rsidP="0070379B">
      <w:pPr>
        <w:pStyle w:val="NormalBold"/>
      </w:pPr>
      <w:r w:rsidRPr="0094179C">
        <w:rPr>
          <w:rStyle w:val="HideTWBExt"/>
          <w:b w:val="0"/>
        </w:rPr>
        <w:t>&lt;/RepeatBlock-By&gt;</w:t>
      </w:r>
    </w:p>
    <w:p w14:paraId="1277712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B3DCD80"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FA38BE" w14:textId="77777777" w:rsidTr="0007280B">
        <w:trPr>
          <w:trHeight w:hRule="exact" w:val="240"/>
          <w:jc w:val="center"/>
        </w:trPr>
        <w:tc>
          <w:tcPr>
            <w:tcW w:w="9752" w:type="dxa"/>
            <w:gridSpan w:val="2"/>
            <w:tcBorders>
              <w:top w:val="nil"/>
              <w:left w:val="nil"/>
              <w:bottom w:val="nil"/>
              <w:right w:val="nil"/>
            </w:tcBorders>
          </w:tcPr>
          <w:p w14:paraId="5D016E88" w14:textId="77777777" w:rsidR="0070379B" w:rsidRPr="0094179C" w:rsidRDefault="0070379B" w:rsidP="0007280B"/>
        </w:tc>
      </w:tr>
      <w:tr w:rsidR="0070379B" w:rsidRPr="0094179C" w14:paraId="2845BE1C" w14:textId="77777777" w:rsidTr="0007280B">
        <w:trPr>
          <w:trHeight w:val="240"/>
          <w:jc w:val="center"/>
        </w:trPr>
        <w:tc>
          <w:tcPr>
            <w:tcW w:w="4876" w:type="dxa"/>
            <w:tcBorders>
              <w:top w:val="nil"/>
              <w:left w:val="nil"/>
              <w:bottom w:val="nil"/>
              <w:right w:val="nil"/>
            </w:tcBorders>
          </w:tcPr>
          <w:p w14:paraId="0C5F82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231768" w14:textId="77777777" w:rsidR="0070379B" w:rsidRPr="0094179C" w:rsidRDefault="0070379B" w:rsidP="0007280B">
            <w:pPr>
              <w:pStyle w:val="AmColumnHeading"/>
            </w:pPr>
            <w:r w:rsidRPr="0094179C">
              <w:t>Emendamento</w:t>
            </w:r>
          </w:p>
        </w:tc>
      </w:tr>
      <w:tr w:rsidR="0070379B" w:rsidRPr="0094179C" w14:paraId="741B16D7" w14:textId="77777777" w:rsidTr="0007280B">
        <w:trPr>
          <w:jc w:val="center"/>
        </w:trPr>
        <w:tc>
          <w:tcPr>
            <w:tcW w:w="4876" w:type="dxa"/>
            <w:tcBorders>
              <w:top w:val="nil"/>
              <w:left w:val="nil"/>
              <w:bottom w:val="nil"/>
              <w:right w:val="nil"/>
            </w:tcBorders>
          </w:tcPr>
          <w:p w14:paraId="169AFD09" w14:textId="77777777" w:rsidR="0070379B" w:rsidRPr="0094179C" w:rsidRDefault="0070379B" w:rsidP="0007280B">
            <w:pPr>
              <w:pStyle w:val="Normal6a"/>
            </w:pPr>
            <w:r w:rsidRPr="0094179C">
              <w:t>49.</w:t>
            </w:r>
            <w:r w:rsidRPr="0094179C">
              <w:tab/>
              <w:t xml:space="preserve">richiama l'attenzione sulla necessità di un </w:t>
            </w:r>
            <w:r w:rsidRPr="0094179C">
              <w:rPr>
                <w:b/>
                <w:i/>
              </w:rPr>
              <w:t>forte</w:t>
            </w:r>
            <w:r w:rsidRPr="0094179C">
              <w:t xml:space="preserve"> collegamento tra lo Stato di diritto e il bilancio dell'Unione post-2027 e accoglie con favore </w:t>
            </w:r>
            <w:r w:rsidRPr="0094179C">
              <w:rPr>
                <w:b/>
                <w:i/>
              </w:rPr>
              <w:t>l'intenzione</w:t>
            </w:r>
            <w:r w:rsidRPr="0094179C">
              <w:t xml:space="preserve"> della Commissione di rafforzare i legami tra le raccomandazioni contenute nella relazione annuale sullo Stato di diritto e l'accesso ai fondi tramite il bilancio; invita la Commissione a indicare, nella relazione annuale sullo Stato di diritto a partire dal 2025, in che misura le </w:t>
            </w:r>
            <w:r w:rsidRPr="0094179C">
              <w:rPr>
                <w:b/>
                <w:i/>
              </w:rPr>
              <w:t>carenze</w:t>
            </w:r>
            <w:r w:rsidRPr="0094179C">
              <w:t xml:space="preserve"> individuate nei regimi dello Stato di diritto </w:t>
            </w:r>
            <w:r w:rsidRPr="0094179C">
              <w:rPr>
                <w:b/>
                <w:i/>
              </w:rPr>
              <w:t>comportino</w:t>
            </w:r>
            <w:r w:rsidRPr="0094179C">
              <w:t xml:space="preserve">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52E9F2F9" w14:textId="77777777" w:rsidR="0070379B" w:rsidRPr="0094179C" w:rsidRDefault="0070379B" w:rsidP="0007280B">
            <w:pPr>
              <w:pStyle w:val="Normal6a"/>
            </w:pPr>
            <w:r w:rsidRPr="0094179C">
              <w:t>49.</w:t>
            </w:r>
            <w:r w:rsidRPr="0094179C">
              <w:tab/>
              <w:t xml:space="preserve">richiama l'attenzione sulla necessità di un collegamento </w:t>
            </w:r>
            <w:r w:rsidRPr="0094179C">
              <w:rPr>
                <w:b/>
                <w:i/>
              </w:rPr>
              <w:t>rafforzato</w:t>
            </w:r>
            <w:r w:rsidRPr="0094179C">
              <w:t xml:space="preserve"> tra lo Stato di diritto </w:t>
            </w:r>
            <w:r w:rsidRPr="0094179C">
              <w:rPr>
                <w:b/>
                <w:i/>
              </w:rPr>
              <w:t>e altri valori dell'Unione</w:t>
            </w:r>
            <w:r w:rsidRPr="0094179C">
              <w:t xml:space="preserve"> e il bilancio dell'Unione post-2027 e accoglie con favore </w:t>
            </w:r>
            <w:r w:rsidRPr="0094179C">
              <w:rPr>
                <w:b/>
                <w:i/>
              </w:rPr>
              <w:t>l'impegno</w:t>
            </w:r>
            <w:r w:rsidRPr="0094179C">
              <w:t xml:space="preserve"> della Commissione </w:t>
            </w:r>
            <w:r w:rsidRPr="0094179C">
              <w:rPr>
                <w:b/>
                <w:i/>
              </w:rPr>
              <w:t>derivante dagli orientamenti politici</w:t>
            </w:r>
            <w:r w:rsidRPr="0094179C">
              <w:t xml:space="preserve"> di rafforzare i legami tra le raccomandazioni contenute nella relazione annuale sullo Stato di diritto e l'accesso ai fondi tramite il bilancio; invita la Commissione </w:t>
            </w:r>
            <w:r w:rsidRPr="0094179C">
              <w:rPr>
                <w:b/>
                <w:i/>
              </w:rPr>
              <w:t>a informare in merito all'applicazione della Carta e</w:t>
            </w:r>
            <w:r w:rsidRPr="0094179C">
              <w:t xml:space="preserve"> a indicare, nella relazione annuale sullo Stato di diritto a partire dal 2025, in che misura le </w:t>
            </w:r>
            <w:r w:rsidRPr="0094179C">
              <w:rPr>
                <w:b/>
                <w:i/>
              </w:rPr>
              <w:t>violazioni</w:t>
            </w:r>
            <w:r w:rsidRPr="0094179C">
              <w:t xml:space="preserve"> individuate nei regimi dello Stato di diritto </w:t>
            </w:r>
            <w:r w:rsidRPr="0094179C">
              <w:rPr>
                <w:b/>
                <w:i/>
              </w:rPr>
              <w:t>rappresentano</w:t>
            </w:r>
            <w:r w:rsidRPr="0094179C">
              <w:t xml:space="preserve"> potenzialmente un rischio per il bilancio dell'Unione; si compiace, inoltre, del legame tra il rispetto dei valori dell'Unione e l'esecuzione del bilancio e invita la Commissione a monitorare attivamente il rispetto di tale principio da parte degli Stati membri</w:t>
            </w:r>
            <w:r w:rsidRPr="0094179C">
              <w:rPr>
                <w:b/>
                <w:i/>
              </w:rPr>
              <w:t>, nonché l'attuazione delle pertinenti raccomandazioni e misure e il verificarsi o meno di un impatto, in particolare nel lungo termine</w:t>
            </w:r>
            <w:r w:rsidRPr="0094179C">
              <w:t>;</w:t>
            </w:r>
          </w:p>
        </w:tc>
      </w:tr>
    </w:tbl>
    <w:p w14:paraId="4E4834E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321A8D4" w14:textId="77777777" w:rsidR="0070379B" w:rsidRPr="0094179C" w:rsidRDefault="0070379B" w:rsidP="0070379B">
      <w:r w:rsidRPr="0094179C">
        <w:rPr>
          <w:rStyle w:val="HideTWBExt"/>
        </w:rPr>
        <w:t>&lt;/Amend&gt;</w:t>
      </w:r>
    </w:p>
    <w:p w14:paraId="4078C6A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679</w:t>
      </w:r>
      <w:r w:rsidRPr="0094179C">
        <w:rPr>
          <w:rStyle w:val="HideTWBExt"/>
        </w:rPr>
        <w:t>&lt;/NumAm&gt;</w:t>
      </w:r>
    </w:p>
    <w:p w14:paraId="7468D6DE"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7507EE51" w14:textId="77777777" w:rsidR="0070379B" w:rsidRPr="0094179C" w:rsidRDefault="0070379B" w:rsidP="0070379B">
      <w:pPr>
        <w:pStyle w:val="NormalBold"/>
      </w:pPr>
      <w:r w:rsidRPr="0094179C">
        <w:rPr>
          <w:rStyle w:val="HideTWBExt"/>
          <w:b w:val="0"/>
        </w:rPr>
        <w:t>&lt;/RepeatBlock-By&gt;</w:t>
      </w:r>
    </w:p>
    <w:p w14:paraId="4C4E9A6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8545F0"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B08FA9" w14:textId="77777777" w:rsidTr="0007280B">
        <w:trPr>
          <w:trHeight w:hRule="exact" w:val="240"/>
          <w:jc w:val="center"/>
        </w:trPr>
        <w:tc>
          <w:tcPr>
            <w:tcW w:w="9752" w:type="dxa"/>
            <w:gridSpan w:val="2"/>
            <w:tcBorders>
              <w:top w:val="nil"/>
              <w:left w:val="nil"/>
              <w:bottom w:val="nil"/>
              <w:right w:val="nil"/>
            </w:tcBorders>
          </w:tcPr>
          <w:p w14:paraId="59D90C0F" w14:textId="77777777" w:rsidR="0070379B" w:rsidRPr="0094179C" w:rsidRDefault="0070379B" w:rsidP="0007280B"/>
        </w:tc>
      </w:tr>
      <w:tr w:rsidR="0070379B" w:rsidRPr="0094179C" w14:paraId="30335D3D" w14:textId="77777777" w:rsidTr="0007280B">
        <w:trPr>
          <w:trHeight w:val="240"/>
          <w:jc w:val="center"/>
        </w:trPr>
        <w:tc>
          <w:tcPr>
            <w:tcW w:w="4876" w:type="dxa"/>
            <w:tcBorders>
              <w:top w:val="nil"/>
              <w:left w:val="nil"/>
              <w:bottom w:val="nil"/>
              <w:right w:val="nil"/>
            </w:tcBorders>
          </w:tcPr>
          <w:p w14:paraId="6E843C0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FFDFA3" w14:textId="77777777" w:rsidR="0070379B" w:rsidRPr="0094179C" w:rsidRDefault="0070379B" w:rsidP="0007280B">
            <w:pPr>
              <w:pStyle w:val="AmColumnHeading"/>
            </w:pPr>
            <w:r w:rsidRPr="0094179C">
              <w:t>Emendamento</w:t>
            </w:r>
          </w:p>
        </w:tc>
      </w:tr>
      <w:tr w:rsidR="0070379B" w:rsidRPr="0094179C" w14:paraId="56E2D1C8" w14:textId="77777777" w:rsidTr="0007280B">
        <w:trPr>
          <w:jc w:val="center"/>
        </w:trPr>
        <w:tc>
          <w:tcPr>
            <w:tcW w:w="4876" w:type="dxa"/>
            <w:tcBorders>
              <w:top w:val="nil"/>
              <w:left w:val="nil"/>
              <w:bottom w:val="nil"/>
              <w:right w:val="nil"/>
            </w:tcBorders>
          </w:tcPr>
          <w:p w14:paraId="3D8CABA7" w14:textId="77777777" w:rsidR="0070379B" w:rsidRPr="0094179C" w:rsidRDefault="0070379B" w:rsidP="0007280B">
            <w:pPr>
              <w:pStyle w:val="Normal6a"/>
            </w:pPr>
            <w:r w:rsidRPr="0094179C">
              <w:t>49.</w:t>
            </w:r>
            <w:r w:rsidRPr="0094179C">
              <w:tab/>
              <w:t xml:space="preserve">richiama l'attenzione sulla necessità di un forte collegamento tra lo Stato di diritto e il bilancio dell'Unione post-2027 e </w:t>
            </w:r>
            <w:r w:rsidRPr="0094179C">
              <w:rPr>
                <w:b/>
                <w:i/>
              </w:rPr>
              <w:t>accoglie con favore l'intenzione della Commissione di rafforzare i legami tra le raccomandazioni contenute nella relazione annuale sullo Stato di diritto e l'accesso ai fondi tramite il bilancio;</w:t>
            </w:r>
            <w:r w:rsidRPr="0094179C">
              <w:t xml:space="preserve">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58A1EBE0" w14:textId="77777777" w:rsidR="0070379B" w:rsidRPr="0094179C" w:rsidRDefault="0070379B" w:rsidP="0007280B">
            <w:pPr>
              <w:pStyle w:val="Normal6a"/>
            </w:pPr>
            <w:r w:rsidRPr="0094179C">
              <w:t>49.</w:t>
            </w:r>
            <w:r w:rsidRPr="0094179C">
              <w:tab/>
              <w:t>richiama l'attenzione sulla necessità di un forte collegamento tra lo Stato di diritto e il bilancio dell'Unione post-2027 e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r>
    </w:tbl>
    <w:p w14:paraId="5696C497" w14:textId="77777777" w:rsidR="0070379B" w:rsidRPr="00634EB5" w:rsidRDefault="0070379B" w:rsidP="0070379B">
      <w:pPr>
        <w:pStyle w:val="AmOrLang"/>
        <w:rPr>
          <w:lang w:val="es-ES"/>
        </w:rPr>
      </w:pPr>
      <w:r w:rsidRPr="00634EB5">
        <w:rPr>
          <w:lang w:val="es-ES"/>
        </w:rPr>
        <w:t xml:space="preserve">Or. </w:t>
      </w:r>
      <w:r w:rsidRPr="00634EB5">
        <w:rPr>
          <w:rStyle w:val="HideTWBExt"/>
          <w:lang w:val="es-ES"/>
        </w:rPr>
        <w:t>&lt;Original&gt;</w:t>
      </w:r>
      <w:r w:rsidRPr="00634EB5">
        <w:rPr>
          <w:rStyle w:val="HideTWBInt"/>
          <w:lang w:val="es-ES"/>
        </w:rPr>
        <w:t>{EN}</w:t>
      </w:r>
      <w:r w:rsidRPr="00634EB5">
        <w:rPr>
          <w:lang w:val="es-ES"/>
        </w:rPr>
        <w:t>en</w:t>
      </w:r>
      <w:r w:rsidRPr="00634EB5">
        <w:rPr>
          <w:rStyle w:val="HideTWBExt"/>
          <w:lang w:val="es-ES"/>
        </w:rPr>
        <w:t>&lt;/Original&gt;</w:t>
      </w:r>
    </w:p>
    <w:p w14:paraId="7100B403" w14:textId="77777777" w:rsidR="0070379B" w:rsidRPr="00634EB5" w:rsidRDefault="0070379B" w:rsidP="0070379B">
      <w:pPr>
        <w:rPr>
          <w:lang w:val="es-ES"/>
        </w:rPr>
      </w:pPr>
      <w:r w:rsidRPr="00634EB5">
        <w:rPr>
          <w:rStyle w:val="HideTWBExt"/>
          <w:lang w:val="es-ES"/>
        </w:rPr>
        <w:t>&lt;/Amend&gt;</w:t>
      </w:r>
    </w:p>
    <w:p w14:paraId="70A93BBA" w14:textId="77777777" w:rsidR="0070379B" w:rsidRPr="00634EB5" w:rsidRDefault="0070379B" w:rsidP="0070379B">
      <w:pPr>
        <w:pStyle w:val="AmNumberTabs"/>
        <w:rPr>
          <w:lang w:val="es-ES"/>
        </w:rPr>
      </w:pPr>
      <w:r w:rsidRPr="00634EB5">
        <w:rPr>
          <w:rStyle w:val="HideTWBExt"/>
          <w:lang w:val="es-ES"/>
        </w:rPr>
        <w:t>&lt;Amend&gt;</w:t>
      </w:r>
      <w:r w:rsidRPr="00634EB5">
        <w:rPr>
          <w:lang w:val="es-ES"/>
        </w:rPr>
        <w:t>Emendamento</w:t>
      </w:r>
      <w:r w:rsidRPr="00634EB5">
        <w:rPr>
          <w:lang w:val="es-ES"/>
        </w:rPr>
        <w:tab/>
      </w:r>
      <w:r w:rsidRPr="00634EB5">
        <w:rPr>
          <w:lang w:val="es-ES"/>
        </w:rPr>
        <w:tab/>
      </w:r>
      <w:r w:rsidRPr="00634EB5">
        <w:rPr>
          <w:rStyle w:val="HideTWBExt"/>
          <w:lang w:val="es-ES"/>
        </w:rPr>
        <w:t>&lt;NumAm&gt;</w:t>
      </w:r>
      <w:r w:rsidRPr="00634EB5">
        <w:rPr>
          <w:lang w:val="es-ES"/>
        </w:rPr>
        <w:t>680</w:t>
      </w:r>
      <w:r w:rsidRPr="00634EB5">
        <w:rPr>
          <w:rStyle w:val="HideTWBExt"/>
          <w:lang w:val="es-ES"/>
        </w:rPr>
        <w:t>&lt;/NumAm&gt;</w:t>
      </w:r>
    </w:p>
    <w:p w14:paraId="276540D6" w14:textId="77777777" w:rsidR="0070379B" w:rsidRPr="00634EB5" w:rsidRDefault="0070379B" w:rsidP="0070379B">
      <w:pPr>
        <w:pStyle w:val="NormalBold"/>
        <w:rPr>
          <w:lang w:val="es-ES"/>
        </w:rPr>
      </w:pPr>
      <w:r w:rsidRPr="00634EB5">
        <w:rPr>
          <w:rStyle w:val="HideTWBExt"/>
          <w:b w:val="0"/>
          <w:lang w:val="es-ES"/>
        </w:rPr>
        <w:t>&lt;RepeatBlock-By&gt;&lt;Members&gt;</w:t>
      </w:r>
      <w:r w:rsidRPr="00634EB5">
        <w:rPr>
          <w:lang w:val="es-ES"/>
        </w:rPr>
        <w:t>Adnan Dibrani, Eero Heinäluoma</w:t>
      </w:r>
      <w:r w:rsidRPr="00634EB5">
        <w:rPr>
          <w:rStyle w:val="HideTWBExt"/>
          <w:b w:val="0"/>
          <w:lang w:val="es-ES"/>
        </w:rPr>
        <w:t>&lt;/Members&gt;</w:t>
      </w:r>
    </w:p>
    <w:p w14:paraId="72752BBA" w14:textId="77777777" w:rsidR="0070379B" w:rsidRPr="00634EB5" w:rsidRDefault="0070379B" w:rsidP="0070379B">
      <w:pPr>
        <w:pStyle w:val="NormalBold"/>
        <w:rPr>
          <w:lang w:val="es-ES"/>
        </w:rPr>
      </w:pPr>
      <w:r w:rsidRPr="00634EB5">
        <w:rPr>
          <w:rStyle w:val="HideTWBExt"/>
          <w:b w:val="0"/>
          <w:lang w:val="es-ES"/>
        </w:rPr>
        <w:t>&lt;/RepeatBlock-By&gt;</w:t>
      </w:r>
    </w:p>
    <w:p w14:paraId="141B848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B899A4" w14:textId="77777777" w:rsidR="0070379B" w:rsidRPr="0094179C" w:rsidRDefault="0070379B" w:rsidP="0070379B">
      <w:pPr>
        <w:pStyle w:val="NormalBold"/>
      </w:pPr>
      <w:r w:rsidRPr="0094179C">
        <w:rPr>
          <w:rStyle w:val="HideTWBExt"/>
        </w:rPr>
        <w:t>&lt;Article&gt;</w:t>
      </w:r>
      <w:r w:rsidRPr="0094179C">
        <w:t>Paragrafo 49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E7853A" w14:textId="77777777" w:rsidTr="0007280B">
        <w:trPr>
          <w:trHeight w:hRule="exact" w:val="240"/>
          <w:jc w:val="center"/>
        </w:trPr>
        <w:tc>
          <w:tcPr>
            <w:tcW w:w="9752" w:type="dxa"/>
            <w:gridSpan w:val="2"/>
            <w:tcBorders>
              <w:top w:val="nil"/>
              <w:left w:val="nil"/>
              <w:bottom w:val="nil"/>
              <w:right w:val="nil"/>
            </w:tcBorders>
          </w:tcPr>
          <w:p w14:paraId="0AEB1DEB" w14:textId="77777777" w:rsidR="0070379B" w:rsidRPr="0094179C" w:rsidRDefault="0070379B" w:rsidP="0007280B"/>
        </w:tc>
      </w:tr>
      <w:tr w:rsidR="0070379B" w:rsidRPr="0094179C" w14:paraId="2A3D75A0" w14:textId="77777777" w:rsidTr="0007280B">
        <w:trPr>
          <w:trHeight w:val="240"/>
          <w:jc w:val="center"/>
        </w:trPr>
        <w:tc>
          <w:tcPr>
            <w:tcW w:w="4876" w:type="dxa"/>
            <w:tcBorders>
              <w:top w:val="nil"/>
              <w:left w:val="nil"/>
              <w:bottom w:val="nil"/>
              <w:right w:val="nil"/>
            </w:tcBorders>
          </w:tcPr>
          <w:p w14:paraId="64EEFF8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FCCAE09" w14:textId="77777777" w:rsidR="0070379B" w:rsidRPr="0094179C" w:rsidRDefault="0070379B" w:rsidP="0007280B">
            <w:pPr>
              <w:pStyle w:val="AmColumnHeading"/>
            </w:pPr>
            <w:r w:rsidRPr="0094179C">
              <w:t>Emendamento</w:t>
            </w:r>
          </w:p>
        </w:tc>
      </w:tr>
      <w:tr w:rsidR="0070379B" w:rsidRPr="0094179C" w14:paraId="3C5A7B02" w14:textId="77777777" w:rsidTr="0007280B">
        <w:trPr>
          <w:jc w:val="center"/>
        </w:trPr>
        <w:tc>
          <w:tcPr>
            <w:tcW w:w="4876" w:type="dxa"/>
            <w:tcBorders>
              <w:top w:val="nil"/>
              <w:left w:val="nil"/>
              <w:bottom w:val="nil"/>
              <w:right w:val="nil"/>
            </w:tcBorders>
          </w:tcPr>
          <w:p w14:paraId="12D63340" w14:textId="77777777" w:rsidR="0070379B" w:rsidRPr="0094179C" w:rsidRDefault="0070379B" w:rsidP="0007280B">
            <w:pPr>
              <w:pStyle w:val="Normal6a"/>
            </w:pPr>
            <w:r w:rsidRPr="0094179C">
              <w:t>49.</w:t>
            </w:r>
            <w:r w:rsidRPr="0094179C">
              <w:tab/>
            </w:r>
            <w:r w:rsidRPr="0094179C">
              <w:rPr>
                <w:b/>
                <w:i/>
              </w:rPr>
              <w:t>richiama l'attenzione sulla</w:t>
            </w:r>
            <w:r w:rsidRPr="0094179C">
              <w:t xml:space="preserve"> necessità di un forte collegamento tra lo Stato di diritto e il bilancio dell'Unione post-2027 e accoglie con favore l'intenzione della Commissione di rafforzare i legami tra le raccomandazioni contenute nella relazione annuale sullo Stato di diritto e l'accesso ai fondi tramite il bilancio;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14:paraId="3E78D399" w14:textId="77777777" w:rsidR="0070379B" w:rsidRPr="0094179C" w:rsidRDefault="0070379B" w:rsidP="0007280B">
            <w:pPr>
              <w:pStyle w:val="Normal6a"/>
            </w:pPr>
            <w:r w:rsidRPr="0094179C">
              <w:t>49.</w:t>
            </w:r>
            <w:r w:rsidRPr="0094179C">
              <w:tab/>
            </w:r>
            <w:r w:rsidRPr="0094179C">
              <w:rPr>
                <w:b/>
                <w:i/>
              </w:rPr>
              <w:t>fa presente la</w:t>
            </w:r>
            <w:r w:rsidRPr="0094179C">
              <w:t xml:space="preserve"> necessità di un forte collegamento tra lo Stato di diritto e il bilancio dell'Unione post-2027 e accoglie con favore l'intenzione della Commissione di rafforzare i legami tra le raccomandazioni contenute nella relazione annuale sullo Stato di diritto e l'accesso ai fondi tramite il bilancio; invita la Commissione a indicare, nella relazione annuale sullo Stato di diritto a partire dal 2025, in che misura le carenze individuate nei regimi dello Stato di diritto comportino potenzialmente un rischio per il bilancio dell'Unione; si compiace, inoltre, del legame tra il rispetto dei valori dell'Unione e l'esecuzione del bilancio e invita la Commissione a monitorare attivamente il rispetto di tale principio da parte degli Stati membri;</w:t>
            </w:r>
          </w:p>
        </w:tc>
      </w:tr>
    </w:tbl>
    <w:p w14:paraId="762DE12D" w14:textId="77777777" w:rsidR="0070379B" w:rsidRPr="00634EB5" w:rsidRDefault="0070379B" w:rsidP="0070379B">
      <w:pPr>
        <w:pStyle w:val="AmOrLang"/>
        <w:rPr>
          <w:lang w:val="fr-FR"/>
        </w:rPr>
      </w:pPr>
      <w:r w:rsidRPr="00634EB5">
        <w:rPr>
          <w:lang w:val="fr-FR"/>
        </w:rPr>
        <w:t xml:space="preserve">Or. </w:t>
      </w:r>
      <w:r w:rsidRPr="00634EB5">
        <w:rPr>
          <w:rStyle w:val="HideTWBExt"/>
          <w:lang w:val="fr-FR"/>
        </w:rPr>
        <w:t>&lt;Original&gt;</w:t>
      </w:r>
      <w:r w:rsidRPr="00634EB5">
        <w:rPr>
          <w:rStyle w:val="HideTWBInt"/>
          <w:lang w:val="fr-FR"/>
        </w:rPr>
        <w:t>{EN}</w:t>
      </w:r>
      <w:r w:rsidRPr="00634EB5">
        <w:rPr>
          <w:lang w:val="fr-FR"/>
        </w:rPr>
        <w:t>en</w:t>
      </w:r>
      <w:r w:rsidRPr="00634EB5">
        <w:rPr>
          <w:rStyle w:val="HideTWBExt"/>
          <w:lang w:val="fr-FR"/>
        </w:rPr>
        <w:t>&lt;/Original&gt;</w:t>
      </w:r>
    </w:p>
    <w:p w14:paraId="5924794D" w14:textId="77777777" w:rsidR="0070379B" w:rsidRPr="00634EB5" w:rsidRDefault="0070379B" w:rsidP="0070379B">
      <w:pPr>
        <w:rPr>
          <w:lang w:val="fr-FR"/>
        </w:rPr>
      </w:pPr>
      <w:r w:rsidRPr="00634EB5">
        <w:rPr>
          <w:rStyle w:val="HideTWBExt"/>
          <w:lang w:val="fr-FR"/>
        </w:rPr>
        <w:t>&lt;/Amend&gt;</w:t>
      </w:r>
    </w:p>
    <w:p w14:paraId="70377D64" w14:textId="77777777" w:rsidR="0070379B" w:rsidRPr="00634EB5" w:rsidRDefault="0070379B" w:rsidP="0070379B">
      <w:pPr>
        <w:pStyle w:val="AmNumberTabs"/>
        <w:rPr>
          <w:lang w:val="fr-FR"/>
        </w:rPr>
      </w:pPr>
      <w:r w:rsidRPr="00634EB5">
        <w:rPr>
          <w:rStyle w:val="HideTWBExt"/>
          <w:lang w:val="fr-FR"/>
        </w:rPr>
        <w:t>&lt;Amend&gt;</w:t>
      </w:r>
      <w:r w:rsidRPr="00634EB5">
        <w:rPr>
          <w:lang w:val="fr-FR"/>
        </w:rPr>
        <w:t>Emendamento</w:t>
      </w:r>
      <w:r w:rsidRPr="00634EB5">
        <w:rPr>
          <w:lang w:val="fr-FR"/>
        </w:rPr>
        <w:tab/>
      </w:r>
      <w:r w:rsidRPr="00634EB5">
        <w:rPr>
          <w:lang w:val="fr-FR"/>
        </w:rPr>
        <w:tab/>
      </w:r>
      <w:r w:rsidRPr="00634EB5">
        <w:rPr>
          <w:rStyle w:val="HideTWBExt"/>
          <w:lang w:val="fr-FR"/>
        </w:rPr>
        <w:t>&lt;NumAm&gt;</w:t>
      </w:r>
      <w:r w:rsidRPr="00634EB5">
        <w:rPr>
          <w:lang w:val="fr-FR"/>
        </w:rPr>
        <w:t>681</w:t>
      </w:r>
      <w:r w:rsidRPr="00634EB5">
        <w:rPr>
          <w:rStyle w:val="HideTWBExt"/>
          <w:lang w:val="fr-FR"/>
        </w:rPr>
        <w:t>&lt;/NumAm&gt;</w:t>
      </w:r>
    </w:p>
    <w:p w14:paraId="1BD24F5B" w14:textId="77777777" w:rsidR="0070379B" w:rsidRPr="00634EB5" w:rsidRDefault="0070379B" w:rsidP="0070379B">
      <w:pPr>
        <w:pStyle w:val="NormalBold"/>
        <w:rPr>
          <w:lang w:val="fr-FR"/>
        </w:rPr>
      </w:pPr>
      <w:r w:rsidRPr="00634EB5">
        <w:rPr>
          <w:rStyle w:val="HideTWBExt"/>
          <w:b w:val="0"/>
          <w:lang w:val="fr-FR"/>
        </w:rPr>
        <w:t>&lt;RepeatBlock-By&gt;&lt;Members&gt;</w:t>
      </w:r>
      <w:r w:rsidRPr="00634EB5">
        <w:rPr>
          <w:lang w:val="fr-FR"/>
        </w:rPr>
        <w:t>Julien Sanchez</w:t>
      </w:r>
      <w:r w:rsidRPr="00634EB5">
        <w:rPr>
          <w:rStyle w:val="HideTWBExt"/>
          <w:b w:val="0"/>
          <w:lang w:val="fr-FR"/>
        </w:rPr>
        <w:t>&lt;/Members&gt;</w:t>
      </w:r>
    </w:p>
    <w:p w14:paraId="6E3B0A6E" w14:textId="77777777" w:rsidR="0070379B" w:rsidRPr="00634EB5" w:rsidRDefault="0070379B" w:rsidP="0070379B">
      <w:pPr>
        <w:pStyle w:val="NormalBold"/>
        <w:rPr>
          <w:lang w:val="fr-FR"/>
        </w:rPr>
      </w:pPr>
      <w:r w:rsidRPr="00634EB5">
        <w:rPr>
          <w:rStyle w:val="HideTWBExt"/>
          <w:b w:val="0"/>
          <w:lang w:val="fr-FR"/>
        </w:rPr>
        <w:t>&lt;/RepeatBlock-By&gt;</w:t>
      </w:r>
    </w:p>
    <w:p w14:paraId="6A0C1C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BD2547"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91422E7" w14:textId="77777777" w:rsidTr="0007280B">
        <w:trPr>
          <w:trHeight w:hRule="exact" w:val="240"/>
          <w:jc w:val="center"/>
        </w:trPr>
        <w:tc>
          <w:tcPr>
            <w:tcW w:w="9752" w:type="dxa"/>
            <w:gridSpan w:val="2"/>
            <w:tcBorders>
              <w:top w:val="nil"/>
              <w:left w:val="nil"/>
              <w:bottom w:val="nil"/>
              <w:right w:val="nil"/>
            </w:tcBorders>
          </w:tcPr>
          <w:p w14:paraId="0C4BF574" w14:textId="77777777" w:rsidR="0070379B" w:rsidRPr="0094179C" w:rsidRDefault="0070379B" w:rsidP="0007280B"/>
        </w:tc>
      </w:tr>
      <w:tr w:rsidR="0070379B" w:rsidRPr="0094179C" w14:paraId="6E5A7E03" w14:textId="77777777" w:rsidTr="0007280B">
        <w:trPr>
          <w:trHeight w:val="240"/>
          <w:jc w:val="center"/>
        </w:trPr>
        <w:tc>
          <w:tcPr>
            <w:tcW w:w="4876" w:type="dxa"/>
            <w:tcBorders>
              <w:top w:val="nil"/>
              <w:left w:val="nil"/>
              <w:bottom w:val="nil"/>
              <w:right w:val="nil"/>
            </w:tcBorders>
          </w:tcPr>
          <w:p w14:paraId="748BE7D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4ACB00" w14:textId="77777777" w:rsidR="0070379B" w:rsidRPr="0094179C" w:rsidRDefault="0070379B" w:rsidP="0007280B">
            <w:pPr>
              <w:pStyle w:val="AmColumnHeading"/>
            </w:pPr>
            <w:r w:rsidRPr="0094179C">
              <w:t>Emendamento</w:t>
            </w:r>
          </w:p>
        </w:tc>
      </w:tr>
      <w:tr w:rsidR="0070379B" w:rsidRPr="0094179C" w14:paraId="35D70736" w14:textId="77777777" w:rsidTr="0007280B">
        <w:trPr>
          <w:jc w:val="center"/>
        </w:trPr>
        <w:tc>
          <w:tcPr>
            <w:tcW w:w="4876" w:type="dxa"/>
            <w:tcBorders>
              <w:top w:val="nil"/>
              <w:left w:val="nil"/>
              <w:bottom w:val="nil"/>
              <w:right w:val="nil"/>
            </w:tcBorders>
          </w:tcPr>
          <w:p w14:paraId="20A13014" w14:textId="77777777" w:rsidR="0070379B" w:rsidRPr="0094179C" w:rsidRDefault="0070379B" w:rsidP="0007280B">
            <w:pPr>
              <w:pStyle w:val="Normal6a"/>
            </w:pPr>
            <w:r w:rsidRPr="0094179C">
              <w:rPr>
                <w:b/>
                <w:i/>
              </w:rPr>
              <w:t>50.</w:t>
            </w:r>
            <w:r w:rsidRPr="0094179C">
              <w:tab/>
            </w:r>
            <w:r w:rsidRPr="0094179C">
              <w:rPr>
                <w:b/>
                <w:i/>
              </w:rPr>
              <w:t>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62BE33D3" w14:textId="77777777" w:rsidR="0070379B" w:rsidRPr="0094179C" w:rsidRDefault="0070379B" w:rsidP="0007280B">
            <w:pPr>
              <w:pStyle w:val="Normal6a"/>
            </w:pPr>
            <w:r w:rsidRPr="0094179C">
              <w:rPr>
                <w:b/>
                <w:i/>
              </w:rPr>
              <w:t>soppresso</w:t>
            </w:r>
          </w:p>
        </w:tc>
      </w:tr>
    </w:tbl>
    <w:p w14:paraId="153C692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4999C78B" w14:textId="77777777" w:rsidR="0070379B" w:rsidRPr="0094179C" w:rsidRDefault="0070379B" w:rsidP="0070379B">
      <w:r w:rsidRPr="0094179C">
        <w:rPr>
          <w:rStyle w:val="HideTWBExt"/>
        </w:rPr>
        <w:t>&lt;/Amend&gt;</w:t>
      </w:r>
    </w:p>
    <w:p w14:paraId="385E190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682</w:t>
      </w:r>
      <w:r w:rsidRPr="0094179C">
        <w:rPr>
          <w:rStyle w:val="HideTWBExt"/>
        </w:rPr>
        <w:t>&lt;/NumAm&gt;</w:t>
      </w:r>
    </w:p>
    <w:p w14:paraId="0CF27749" w14:textId="77777777" w:rsidR="0070379B" w:rsidRPr="0094179C" w:rsidRDefault="0070379B" w:rsidP="0070379B">
      <w:pPr>
        <w:pStyle w:val="NormalBold"/>
      </w:pPr>
      <w:r w:rsidRPr="0094179C">
        <w:rPr>
          <w:rStyle w:val="HideTWBExt"/>
          <w:b w:val="0"/>
        </w:rPr>
        <w:t>&lt;RepeatBlock-By&gt;&lt;Members&gt;</w:t>
      </w:r>
      <w:r w:rsidRPr="0094179C">
        <w:t>Tamás Deutsch, Annamária Vicsek, Enikő Győri</w:t>
      </w:r>
      <w:r w:rsidRPr="0094179C">
        <w:rPr>
          <w:rStyle w:val="HideTWBExt"/>
          <w:b w:val="0"/>
        </w:rPr>
        <w:t>&lt;/Members&gt;</w:t>
      </w:r>
    </w:p>
    <w:p w14:paraId="4CD6F446" w14:textId="77777777" w:rsidR="0070379B" w:rsidRPr="0094179C" w:rsidRDefault="0070379B" w:rsidP="0070379B">
      <w:pPr>
        <w:pStyle w:val="NormalBold"/>
      </w:pPr>
      <w:r w:rsidRPr="0094179C">
        <w:rPr>
          <w:rStyle w:val="HideTWBExt"/>
          <w:b w:val="0"/>
        </w:rPr>
        <w:t>&lt;/RepeatBlock-By&gt;</w:t>
      </w:r>
    </w:p>
    <w:p w14:paraId="6D66099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8A5F09"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14AC29E" w14:textId="77777777" w:rsidTr="0007280B">
        <w:trPr>
          <w:trHeight w:hRule="exact" w:val="240"/>
          <w:jc w:val="center"/>
        </w:trPr>
        <w:tc>
          <w:tcPr>
            <w:tcW w:w="9752" w:type="dxa"/>
            <w:gridSpan w:val="2"/>
            <w:tcBorders>
              <w:top w:val="nil"/>
              <w:left w:val="nil"/>
              <w:bottom w:val="nil"/>
              <w:right w:val="nil"/>
            </w:tcBorders>
          </w:tcPr>
          <w:p w14:paraId="1D6CC83E" w14:textId="77777777" w:rsidR="0070379B" w:rsidRPr="0094179C" w:rsidRDefault="0070379B" w:rsidP="0007280B"/>
        </w:tc>
      </w:tr>
      <w:tr w:rsidR="0070379B" w:rsidRPr="0094179C" w14:paraId="1C32270F" w14:textId="77777777" w:rsidTr="0007280B">
        <w:trPr>
          <w:trHeight w:val="240"/>
          <w:jc w:val="center"/>
        </w:trPr>
        <w:tc>
          <w:tcPr>
            <w:tcW w:w="4876" w:type="dxa"/>
            <w:tcBorders>
              <w:top w:val="nil"/>
              <w:left w:val="nil"/>
              <w:bottom w:val="nil"/>
              <w:right w:val="nil"/>
            </w:tcBorders>
          </w:tcPr>
          <w:p w14:paraId="5C192E4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10E51B" w14:textId="77777777" w:rsidR="0070379B" w:rsidRPr="0094179C" w:rsidRDefault="0070379B" w:rsidP="0007280B">
            <w:pPr>
              <w:pStyle w:val="AmColumnHeading"/>
            </w:pPr>
            <w:r w:rsidRPr="0094179C">
              <w:t>Emendamento</w:t>
            </w:r>
          </w:p>
        </w:tc>
      </w:tr>
      <w:tr w:rsidR="0070379B" w:rsidRPr="0094179C" w14:paraId="49F3F93F" w14:textId="77777777" w:rsidTr="0007280B">
        <w:trPr>
          <w:jc w:val="center"/>
        </w:trPr>
        <w:tc>
          <w:tcPr>
            <w:tcW w:w="4876" w:type="dxa"/>
            <w:tcBorders>
              <w:top w:val="nil"/>
              <w:left w:val="nil"/>
              <w:bottom w:val="nil"/>
              <w:right w:val="nil"/>
            </w:tcBorders>
          </w:tcPr>
          <w:p w14:paraId="4B1133A7" w14:textId="77777777" w:rsidR="0070379B" w:rsidRPr="0094179C" w:rsidRDefault="0070379B" w:rsidP="0007280B">
            <w:pPr>
              <w:pStyle w:val="Normal6a"/>
            </w:pPr>
            <w:r w:rsidRPr="0094179C">
              <w:rPr>
                <w:b/>
                <w:i/>
              </w:rPr>
              <w:t>50.</w:t>
            </w:r>
            <w:r w:rsidRPr="0094179C">
              <w:tab/>
            </w:r>
            <w:r w:rsidRPr="0094179C">
              <w:rPr>
                <w:b/>
                <w:i/>
              </w:rPr>
              <w:t>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6DF77943" w14:textId="77777777" w:rsidR="0070379B" w:rsidRPr="0094179C" w:rsidRDefault="0070379B" w:rsidP="0007280B">
            <w:pPr>
              <w:pStyle w:val="Normal6a"/>
            </w:pPr>
            <w:r w:rsidRPr="0094179C">
              <w:rPr>
                <w:b/>
                <w:i/>
              </w:rPr>
              <w:t>soppresso</w:t>
            </w:r>
          </w:p>
        </w:tc>
      </w:tr>
    </w:tbl>
    <w:p w14:paraId="2FADD41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AEF111" w14:textId="77777777" w:rsidR="0070379B" w:rsidRPr="0094179C" w:rsidRDefault="0070379B" w:rsidP="0070379B">
      <w:r w:rsidRPr="0094179C">
        <w:rPr>
          <w:rStyle w:val="HideTWBExt"/>
        </w:rPr>
        <w:t>&lt;/Amend&gt;</w:t>
      </w:r>
    </w:p>
    <w:p w14:paraId="697F52D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683</w:t>
      </w:r>
      <w:r w:rsidRPr="0094179C">
        <w:rPr>
          <w:rStyle w:val="HideTWBExt"/>
        </w:rPr>
        <w:t>&lt;/NumAm&gt;</w:t>
      </w:r>
    </w:p>
    <w:p w14:paraId="5499AEB0"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26CF72B3" w14:textId="77777777" w:rsidR="0070379B" w:rsidRPr="0094179C" w:rsidRDefault="0070379B" w:rsidP="0070379B">
      <w:pPr>
        <w:pStyle w:val="NormalBold"/>
      </w:pPr>
      <w:r w:rsidRPr="0094179C">
        <w:rPr>
          <w:rStyle w:val="HideTWBExt"/>
          <w:b w:val="0"/>
        </w:rPr>
        <w:t>&lt;/RepeatBlock-By&gt;</w:t>
      </w:r>
    </w:p>
    <w:p w14:paraId="7F7011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6C5CDC"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88708E" w14:textId="77777777" w:rsidTr="0007280B">
        <w:trPr>
          <w:trHeight w:hRule="exact" w:val="240"/>
          <w:jc w:val="center"/>
        </w:trPr>
        <w:tc>
          <w:tcPr>
            <w:tcW w:w="9752" w:type="dxa"/>
            <w:gridSpan w:val="2"/>
            <w:tcBorders>
              <w:top w:val="nil"/>
              <w:left w:val="nil"/>
              <w:bottom w:val="nil"/>
              <w:right w:val="nil"/>
            </w:tcBorders>
          </w:tcPr>
          <w:p w14:paraId="1D331A66" w14:textId="77777777" w:rsidR="0070379B" w:rsidRPr="0094179C" w:rsidRDefault="0070379B" w:rsidP="0007280B"/>
        </w:tc>
      </w:tr>
      <w:tr w:rsidR="0070379B" w:rsidRPr="0094179C" w14:paraId="3E5619BB" w14:textId="77777777" w:rsidTr="0007280B">
        <w:trPr>
          <w:trHeight w:val="240"/>
          <w:jc w:val="center"/>
        </w:trPr>
        <w:tc>
          <w:tcPr>
            <w:tcW w:w="4876" w:type="dxa"/>
            <w:tcBorders>
              <w:top w:val="nil"/>
              <w:left w:val="nil"/>
              <w:bottom w:val="nil"/>
              <w:right w:val="nil"/>
            </w:tcBorders>
          </w:tcPr>
          <w:p w14:paraId="2952C59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72E8B3" w14:textId="77777777" w:rsidR="0070379B" w:rsidRPr="0094179C" w:rsidRDefault="0070379B" w:rsidP="0007280B">
            <w:pPr>
              <w:pStyle w:val="AmColumnHeading"/>
            </w:pPr>
            <w:r w:rsidRPr="0094179C">
              <w:t>Emendamento</w:t>
            </w:r>
          </w:p>
        </w:tc>
      </w:tr>
      <w:tr w:rsidR="0070379B" w:rsidRPr="0094179C" w14:paraId="46CC97B2" w14:textId="77777777" w:rsidTr="0007280B">
        <w:trPr>
          <w:jc w:val="center"/>
        </w:trPr>
        <w:tc>
          <w:tcPr>
            <w:tcW w:w="4876" w:type="dxa"/>
            <w:tcBorders>
              <w:top w:val="nil"/>
              <w:left w:val="nil"/>
              <w:bottom w:val="nil"/>
              <w:right w:val="nil"/>
            </w:tcBorders>
          </w:tcPr>
          <w:p w14:paraId="0825FAB2" w14:textId="77777777" w:rsidR="0070379B" w:rsidRPr="0094179C" w:rsidRDefault="0070379B" w:rsidP="0007280B">
            <w:pPr>
              <w:pStyle w:val="Normal6a"/>
            </w:pPr>
            <w:r w:rsidRPr="0094179C">
              <w:rPr>
                <w:b/>
                <w:i/>
              </w:rPr>
              <w:t>50.</w:t>
            </w:r>
            <w:r w:rsidRPr="0094179C">
              <w:tab/>
            </w:r>
            <w:r w:rsidRPr="0094179C">
              <w:rPr>
                <w:b/>
                <w:i/>
              </w:rPr>
              <w:t>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340F3763" w14:textId="77777777" w:rsidR="0070379B" w:rsidRPr="0094179C" w:rsidRDefault="0070379B" w:rsidP="0007280B">
            <w:pPr>
              <w:pStyle w:val="Normal6a"/>
            </w:pPr>
            <w:r w:rsidRPr="0094179C">
              <w:rPr>
                <w:b/>
                <w:i/>
              </w:rPr>
              <w:t>soppresso</w:t>
            </w:r>
          </w:p>
        </w:tc>
      </w:tr>
    </w:tbl>
    <w:p w14:paraId="31E4737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42F4480" w14:textId="77777777" w:rsidR="0070379B" w:rsidRPr="0094179C" w:rsidRDefault="0070379B" w:rsidP="0070379B">
      <w:r w:rsidRPr="0094179C">
        <w:rPr>
          <w:rStyle w:val="HideTWBExt"/>
        </w:rPr>
        <w:t>&lt;/Amend&gt;</w:t>
      </w:r>
    </w:p>
    <w:p w14:paraId="7F79B23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684</w:t>
      </w:r>
      <w:r w:rsidRPr="0094179C">
        <w:rPr>
          <w:rStyle w:val="HideTWBExt"/>
        </w:rPr>
        <w:t>&lt;/NumAm&gt;</w:t>
      </w:r>
    </w:p>
    <w:p w14:paraId="7AB80D73"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01E8EAA5" w14:textId="77777777" w:rsidR="0070379B" w:rsidRPr="0094179C" w:rsidRDefault="0070379B" w:rsidP="0070379B">
      <w:pPr>
        <w:pStyle w:val="NormalBold"/>
      </w:pPr>
      <w:r w:rsidRPr="0094179C">
        <w:rPr>
          <w:rStyle w:val="HideTWBExt"/>
          <w:b w:val="0"/>
        </w:rPr>
        <w:t>&lt;/RepeatBlock-By&gt;</w:t>
      </w:r>
    </w:p>
    <w:p w14:paraId="5F7E64C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ECFFEA"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2FFFC33" w14:textId="77777777" w:rsidTr="0007280B">
        <w:trPr>
          <w:trHeight w:hRule="exact" w:val="240"/>
          <w:jc w:val="center"/>
        </w:trPr>
        <w:tc>
          <w:tcPr>
            <w:tcW w:w="9752" w:type="dxa"/>
            <w:gridSpan w:val="2"/>
            <w:tcBorders>
              <w:top w:val="nil"/>
              <w:left w:val="nil"/>
              <w:bottom w:val="nil"/>
              <w:right w:val="nil"/>
            </w:tcBorders>
          </w:tcPr>
          <w:p w14:paraId="3522616A" w14:textId="77777777" w:rsidR="0070379B" w:rsidRPr="0094179C" w:rsidRDefault="0070379B" w:rsidP="0007280B"/>
        </w:tc>
      </w:tr>
      <w:tr w:rsidR="0070379B" w:rsidRPr="0094179C" w14:paraId="0DA9A10D" w14:textId="77777777" w:rsidTr="0007280B">
        <w:trPr>
          <w:trHeight w:val="240"/>
          <w:jc w:val="center"/>
        </w:trPr>
        <w:tc>
          <w:tcPr>
            <w:tcW w:w="4876" w:type="dxa"/>
            <w:tcBorders>
              <w:top w:val="nil"/>
              <w:left w:val="nil"/>
              <w:bottom w:val="nil"/>
              <w:right w:val="nil"/>
            </w:tcBorders>
          </w:tcPr>
          <w:p w14:paraId="317AD8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0C0C099" w14:textId="77777777" w:rsidR="0070379B" w:rsidRPr="0094179C" w:rsidRDefault="0070379B" w:rsidP="0007280B">
            <w:pPr>
              <w:pStyle w:val="AmColumnHeading"/>
            </w:pPr>
            <w:r w:rsidRPr="0094179C">
              <w:t>Emendamento</w:t>
            </w:r>
          </w:p>
        </w:tc>
      </w:tr>
      <w:tr w:rsidR="0070379B" w:rsidRPr="0094179C" w14:paraId="2240660F" w14:textId="77777777" w:rsidTr="0007280B">
        <w:trPr>
          <w:jc w:val="center"/>
        </w:trPr>
        <w:tc>
          <w:tcPr>
            <w:tcW w:w="4876" w:type="dxa"/>
            <w:tcBorders>
              <w:top w:val="nil"/>
              <w:left w:val="nil"/>
              <w:bottom w:val="nil"/>
              <w:right w:val="nil"/>
            </w:tcBorders>
          </w:tcPr>
          <w:p w14:paraId="3F941FAD" w14:textId="77777777" w:rsidR="0070379B" w:rsidRPr="0094179C" w:rsidRDefault="0070379B" w:rsidP="0007280B">
            <w:pPr>
              <w:pStyle w:val="Normal6a"/>
            </w:pPr>
            <w:r w:rsidRPr="0094179C">
              <w:t>50.</w:t>
            </w:r>
            <w:r w:rsidRPr="0094179C">
              <w:tab/>
              <w:t xml:space="preserve">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w:t>
            </w:r>
            <w:r w:rsidRPr="0094179C">
              <w:rPr>
                <w:b/>
                <w:i/>
              </w:rPr>
              <w:t>nell'applicazione e</w:t>
            </w:r>
            <w:r w:rsidRPr="0094179C">
              <w:t xml:space="preserve"> nel controllo di tali misure; insiste </w:t>
            </w:r>
            <w:r w:rsidRPr="0094179C">
              <w:rPr>
                <w:b/>
                <w:i/>
              </w:rPr>
              <w:t>inoltre sulla necessità di coerenza tra</w:t>
            </w:r>
            <w:r w:rsidRPr="0094179C">
              <w:t xml:space="preserve"> gli strumenti </w:t>
            </w:r>
            <w:r w:rsidRPr="0094179C">
              <w:rPr>
                <w:b/>
                <w:i/>
              </w:rPr>
              <w:t>in sede di valutazione delle violazioni dello Stato di diritto negli Stati membri</w:t>
            </w:r>
            <w:r w:rsidRPr="0094179C">
              <w:t>;</w:t>
            </w:r>
          </w:p>
        </w:tc>
        <w:tc>
          <w:tcPr>
            <w:tcW w:w="4876" w:type="dxa"/>
            <w:tcBorders>
              <w:top w:val="nil"/>
              <w:left w:val="nil"/>
              <w:bottom w:val="nil"/>
              <w:right w:val="nil"/>
            </w:tcBorders>
          </w:tcPr>
          <w:p w14:paraId="30901347" w14:textId="77777777" w:rsidR="0070379B" w:rsidRPr="0094179C" w:rsidRDefault="0070379B" w:rsidP="0007280B">
            <w:pPr>
              <w:pStyle w:val="Normal6a"/>
            </w:pPr>
            <w:r w:rsidRPr="0094179C">
              <w:t>50.</w:t>
            </w:r>
            <w:r w:rsidRPr="0094179C">
              <w:tab/>
              <w:t xml:space="preserve">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 controllo di tali misure; insiste </w:t>
            </w:r>
            <w:r w:rsidRPr="0094179C">
              <w:rPr>
                <w:b/>
                <w:i/>
              </w:rPr>
              <w:t>sul fatto che, in caso di attivazione del meccanismo di condizionalità, la Commissione dovrebbe applicare, per quanto possibile, un approccio differenziato tra</w:t>
            </w:r>
            <w:r w:rsidRPr="0094179C">
              <w:t xml:space="preserve"> gli strumenti </w:t>
            </w:r>
            <w:r w:rsidRPr="0094179C">
              <w:rPr>
                <w:b/>
                <w:i/>
              </w:rPr>
              <w:t>di finanziamento quando propone la sospensione dei finanziamenti, dando priorità a quegli strumenti che sono più a rischio ed evitando, se possibile, la sospensione dei pagamenti per certe categorie di beneficiari, quali gli agricoltori o gli studenti</w:t>
            </w:r>
            <w:r w:rsidRPr="0094179C">
              <w:t>;</w:t>
            </w:r>
          </w:p>
        </w:tc>
      </w:tr>
    </w:tbl>
    <w:p w14:paraId="1B980A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2C705FE" w14:textId="77777777" w:rsidR="0070379B" w:rsidRPr="0094179C" w:rsidRDefault="0070379B" w:rsidP="0070379B">
      <w:r w:rsidRPr="0094179C">
        <w:rPr>
          <w:rStyle w:val="HideTWBExt"/>
        </w:rPr>
        <w:t>&lt;/Amend&gt;</w:t>
      </w:r>
    </w:p>
    <w:p w14:paraId="1DB3643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685</w:t>
      </w:r>
      <w:r w:rsidRPr="0094179C">
        <w:rPr>
          <w:rStyle w:val="HideTWBExt"/>
        </w:rPr>
        <w:t>&lt;/NumAm&gt;</w:t>
      </w:r>
    </w:p>
    <w:p w14:paraId="0617C3AF"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58BACB2B" w14:textId="77777777" w:rsidR="0070379B" w:rsidRPr="0094179C" w:rsidRDefault="0070379B" w:rsidP="0070379B">
      <w:pPr>
        <w:pStyle w:val="NormalBold"/>
      </w:pPr>
      <w:r w:rsidRPr="0094179C">
        <w:rPr>
          <w:rStyle w:val="HideTWBExt"/>
          <w:b w:val="0"/>
        </w:rPr>
        <w:t>&lt;/RepeatBlock-By&gt;</w:t>
      </w:r>
    </w:p>
    <w:p w14:paraId="11110C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0A5FB1"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7F845D" w14:textId="77777777" w:rsidTr="0007280B">
        <w:trPr>
          <w:trHeight w:hRule="exact" w:val="240"/>
          <w:jc w:val="center"/>
        </w:trPr>
        <w:tc>
          <w:tcPr>
            <w:tcW w:w="9752" w:type="dxa"/>
            <w:gridSpan w:val="2"/>
            <w:tcBorders>
              <w:top w:val="nil"/>
              <w:left w:val="nil"/>
              <w:bottom w:val="nil"/>
              <w:right w:val="nil"/>
            </w:tcBorders>
          </w:tcPr>
          <w:p w14:paraId="6705FB1D" w14:textId="77777777" w:rsidR="0070379B" w:rsidRPr="0094179C" w:rsidRDefault="0070379B" w:rsidP="0007280B"/>
        </w:tc>
      </w:tr>
      <w:tr w:rsidR="0070379B" w:rsidRPr="0094179C" w14:paraId="3A16510A" w14:textId="77777777" w:rsidTr="0007280B">
        <w:trPr>
          <w:trHeight w:val="240"/>
          <w:jc w:val="center"/>
        </w:trPr>
        <w:tc>
          <w:tcPr>
            <w:tcW w:w="4876" w:type="dxa"/>
            <w:tcBorders>
              <w:top w:val="nil"/>
              <w:left w:val="nil"/>
              <w:bottom w:val="nil"/>
              <w:right w:val="nil"/>
            </w:tcBorders>
          </w:tcPr>
          <w:p w14:paraId="1605D5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CF0C43" w14:textId="77777777" w:rsidR="0070379B" w:rsidRPr="0094179C" w:rsidRDefault="0070379B" w:rsidP="0007280B">
            <w:pPr>
              <w:pStyle w:val="AmColumnHeading"/>
            </w:pPr>
            <w:r w:rsidRPr="0094179C">
              <w:t>Emendamento</w:t>
            </w:r>
          </w:p>
        </w:tc>
      </w:tr>
      <w:tr w:rsidR="0070379B" w:rsidRPr="0094179C" w14:paraId="4EBCEA1F" w14:textId="77777777" w:rsidTr="0007280B">
        <w:trPr>
          <w:jc w:val="center"/>
        </w:trPr>
        <w:tc>
          <w:tcPr>
            <w:tcW w:w="4876" w:type="dxa"/>
            <w:tcBorders>
              <w:top w:val="nil"/>
              <w:left w:val="nil"/>
              <w:bottom w:val="nil"/>
              <w:right w:val="nil"/>
            </w:tcBorders>
          </w:tcPr>
          <w:p w14:paraId="052FB94A" w14:textId="77777777" w:rsidR="0070379B" w:rsidRPr="0094179C" w:rsidRDefault="0070379B" w:rsidP="0007280B">
            <w:pPr>
              <w:pStyle w:val="Normal6a"/>
            </w:pPr>
            <w:r w:rsidRPr="0094179C">
              <w:t>50.</w:t>
            </w:r>
            <w:r w:rsidRPr="0094179C">
              <w:tab/>
              <w:t>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12E3F865" w14:textId="77777777" w:rsidR="0070379B" w:rsidRPr="0094179C" w:rsidRDefault="0070379B" w:rsidP="0007280B">
            <w:pPr>
              <w:pStyle w:val="Normal6a"/>
            </w:pPr>
            <w:r w:rsidRPr="0094179C">
              <w:t>50.</w:t>
            </w:r>
            <w:r w:rsidRPr="0094179C">
              <w:tab/>
              <w:t xml:space="preserve">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 </w:t>
            </w:r>
            <w:r w:rsidRPr="0094179C">
              <w:rPr>
                <w:b/>
                <w:i/>
              </w:rPr>
              <w:t>riconosce, in tale contesto, il ruolo chiave che le agenzie GAI dell'UE possono svolgere nel garantire la tutela degli interessi finanziari dell'UE, nel quadro di un'efficace architettura antifrode dell'Unione;</w:t>
            </w:r>
          </w:p>
        </w:tc>
      </w:tr>
    </w:tbl>
    <w:p w14:paraId="406E804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3BF58A" w14:textId="77777777" w:rsidR="0070379B" w:rsidRPr="0094179C" w:rsidRDefault="0070379B" w:rsidP="0070379B">
      <w:r w:rsidRPr="0094179C">
        <w:rPr>
          <w:rStyle w:val="HideTWBExt"/>
        </w:rPr>
        <w:t>&lt;/Amend&gt;</w:t>
      </w:r>
    </w:p>
    <w:p w14:paraId="6187C18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686</w:t>
      </w:r>
      <w:r w:rsidRPr="0094179C">
        <w:rPr>
          <w:rStyle w:val="HideTWBExt"/>
        </w:rPr>
        <w:t>&lt;/NumAm&gt;</w:t>
      </w:r>
    </w:p>
    <w:p w14:paraId="301890D1"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397878EB" w14:textId="77777777" w:rsidR="0070379B" w:rsidRPr="0094179C" w:rsidRDefault="0070379B" w:rsidP="0070379B">
      <w:pPr>
        <w:pStyle w:val="NormalBold"/>
      </w:pPr>
      <w:r w:rsidRPr="0094179C">
        <w:rPr>
          <w:rStyle w:val="HideTWBExt"/>
          <w:b w:val="0"/>
        </w:rPr>
        <w:t>&lt;/RepeatBlock-By&gt;</w:t>
      </w:r>
    </w:p>
    <w:p w14:paraId="5DC3A4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95B5EC"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41D3DB1" w14:textId="77777777" w:rsidTr="0007280B">
        <w:trPr>
          <w:trHeight w:hRule="exact" w:val="240"/>
          <w:jc w:val="center"/>
        </w:trPr>
        <w:tc>
          <w:tcPr>
            <w:tcW w:w="9752" w:type="dxa"/>
            <w:gridSpan w:val="2"/>
            <w:tcBorders>
              <w:top w:val="nil"/>
              <w:left w:val="nil"/>
              <w:bottom w:val="nil"/>
              <w:right w:val="nil"/>
            </w:tcBorders>
          </w:tcPr>
          <w:p w14:paraId="4B70DEB9" w14:textId="77777777" w:rsidR="0070379B" w:rsidRPr="0094179C" w:rsidRDefault="0070379B" w:rsidP="0007280B"/>
        </w:tc>
      </w:tr>
      <w:tr w:rsidR="0070379B" w:rsidRPr="0094179C" w14:paraId="60B02568" w14:textId="77777777" w:rsidTr="0007280B">
        <w:trPr>
          <w:trHeight w:val="240"/>
          <w:jc w:val="center"/>
        </w:trPr>
        <w:tc>
          <w:tcPr>
            <w:tcW w:w="4876" w:type="dxa"/>
            <w:tcBorders>
              <w:top w:val="nil"/>
              <w:left w:val="nil"/>
              <w:bottom w:val="nil"/>
              <w:right w:val="nil"/>
            </w:tcBorders>
          </w:tcPr>
          <w:p w14:paraId="30D48B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E5D884" w14:textId="77777777" w:rsidR="0070379B" w:rsidRPr="0094179C" w:rsidRDefault="0070379B" w:rsidP="0007280B">
            <w:pPr>
              <w:pStyle w:val="AmColumnHeading"/>
            </w:pPr>
            <w:r w:rsidRPr="0094179C">
              <w:t>Emendamento</w:t>
            </w:r>
          </w:p>
        </w:tc>
      </w:tr>
      <w:tr w:rsidR="0070379B" w:rsidRPr="0094179C" w14:paraId="1349E3FF" w14:textId="77777777" w:rsidTr="0007280B">
        <w:trPr>
          <w:jc w:val="center"/>
        </w:trPr>
        <w:tc>
          <w:tcPr>
            <w:tcW w:w="4876" w:type="dxa"/>
            <w:tcBorders>
              <w:top w:val="nil"/>
              <w:left w:val="nil"/>
              <w:bottom w:val="nil"/>
              <w:right w:val="nil"/>
            </w:tcBorders>
          </w:tcPr>
          <w:p w14:paraId="6097DE5F" w14:textId="77777777" w:rsidR="0070379B" w:rsidRPr="0094179C" w:rsidRDefault="0070379B" w:rsidP="0007280B">
            <w:pPr>
              <w:pStyle w:val="Normal6a"/>
            </w:pPr>
            <w:r w:rsidRPr="0094179C">
              <w:t>50.</w:t>
            </w:r>
            <w:r w:rsidRPr="0094179C">
              <w:tab/>
              <w:t xml:space="preserve">chiede il consolidamento di un affidabile pacchetto di strumenti per lo Stato di diritto, sulla base delle attuali disposizioni in materia di condizionalità nell'ambito del dispositivo per la ripresa e la resilienza (RRF) </w:t>
            </w:r>
            <w:r w:rsidRPr="0094179C">
              <w:rPr>
                <w:b/>
                <w:i/>
              </w:rPr>
              <w:t>e</w:t>
            </w:r>
            <w:r w:rsidRPr="0094179C">
              <w:t xml:space="preserv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3D3AC950" w14:textId="77777777" w:rsidR="0070379B" w:rsidRPr="0094179C" w:rsidRDefault="0070379B" w:rsidP="0007280B">
            <w:pPr>
              <w:pStyle w:val="Normal6a"/>
            </w:pPr>
            <w:r w:rsidRPr="0094179C">
              <w:t>50.</w:t>
            </w:r>
            <w:r w:rsidRPr="0094179C">
              <w:tab/>
              <w:t>chiede il consolidamento di un affidabile pacchetto di strumenti per lo Stato di diritto, sulla base delle attuali disposizioni in materia di condizionalità nell'ambito del dispositivo per la ripresa e la resilienza (RRF)</w:t>
            </w:r>
            <w:r w:rsidRPr="0094179C">
              <w:rPr>
                <w:b/>
                <w:i/>
              </w:rPr>
              <w:t>,</w:t>
            </w:r>
            <w:r w:rsidRPr="0094179C">
              <w:t xml:space="preserve"> delle condizioni abilitanti orizzontali di cui al regolamento recante disposizioni comuni </w:t>
            </w:r>
            <w:r w:rsidRPr="0094179C">
              <w:rPr>
                <w:b/>
                <w:i/>
              </w:rPr>
              <w:t>e delle disposizioni pertinenti del regolamento finanziario, e insiste sul fatto che il pacchetto di strumenti dovrebbe coprire l'intero bilancio dell'Unione</w:t>
            </w:r>
            <w:r w:rsidRPr="0094179C">
              <w:t>;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r>
    </w:tbl>
    <w:p w14:paraId="14BC70A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396C70" w14:textId="77777777" w:rsidR="0070379B" w:rsidRPr="0094179C" w:rsidRDefault="0070379B" w:rsidP="0070379B">
      <w:r w:rsidRPr="0094179C">
        <w:rPr>
          <w:rStyle w:val="HideTWBExt"/>
        </w:rPr>
        <w:t>&lt;/Amend&gt;</w:t>
      </w:r>
    </w:p>
    <w:p w14:paraId="0FC0081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687</w:t>
      </w:r>
      <w:r w:rsidRPr="0094179C">
        <w:rPr>
          <w:rStyle w:val="HideTWBExt"/>
        </w:rPr>
        <w:t>&lt;/NumAm&gt;</w:t>
      </w:r>
    </w:p>
    <w:p w14:paraId="5502574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5DC3116"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B540C74" w14:textId="77777777" w:rsidR="0070379B" w:rsidRPr="0094179C" w:rsidRDefault="0070379B" w:rsidP="0070379B">
      <w:pPr>
        <w:pStyle w:val="NormalBold"/>
      </w:pPr>
      <w:r w:rsidRPr="0094179C">
        <w:rPr>
          <w:rStyle w:val="HideTWBExt"/>
          <w:b w:val="0"/>
        </w:rPr>
        <w:t>&lt;/RepeatBlock-By&gt;</w:t>
      </w:r>
    </w:p>
    <w:p w14:paraId="626EBAD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D01EDB8" w14:textId="77777777" w:rsidR="0070379B" w:rsidRPr="0094179C" w:rsidRDefault="0070379B" w:rsidP="0070379B">
      <w:pPr>
        <w:pStyle w:val="NormalBold"/>
      </w:pPr>
      <w:r w:rsidRPr="0094179C">
        <w:rPr>
          <w:rStyle w:val="HideTWBExt"/>
        </w:rPr>
        <w:t>&lt;Article&gt;</w:t>
      </w:r>
      <w:r w:rsidRPr="0094179C">
        <w:t>Paragrafo 50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90F9CA" w14:textId="77777777" w:rsidTr="0007280B">
        <w:trPr>
          <w:trHeight w:hRule="exact" w:val="240"/>
          <w:jc w:val="center"/>
        </w:trPr>
        <w:tc>
          <w:tcPr>
            <w:tcW w:w="9752" w:type="dxa"/>
            <w:gridSpan w:val="2"/>
            <w:tcBorders>
              <w:top w:val="nil"/>
              <w:left w:val="nil"/>
              <w:bottom w:val="nil"/>
              <w:right w:val="nil"/>
            </w:tcBorders>
          </w:tcPr>
          <w:p w14:paraId="5E09871B" w14:textId="77777777" w:rsidR="0070379B" w:rsidRPr="0094179C" w:rsidRDefault="0070379B" w:rsidP="0007280B"/>
        </w:tc>
      </w:tr>
      <w:tr w:rsidR="0070379B" w:rsidRPr="0094179C" w14:paraId="2E33D795" w14:textId="77777777" w:rsidTr="0007280B">
        <w:trPr>
          <w:trHeight w:val="240"/>
          <w:jc w:val="center"/>
        </w:trPr>
        <w:tc>
          <w:tcPr>
            <w:tcW w:w="4876" w:type="dxa"/>
            <w:tcBorders>
              <w:top w:val="nil"/>
              <w:left w:val="nil"/>
              <w:bottom w:val="nil"/>
              <w:right w:val="nil"/>
            </w:tcBorders>
          </w:tcPr>
          <w:p w14:paraId="0ACB923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B483DF" w14:textId="77777777" w:rsidR="0070379B" w:rsidRPr="0094179C" w:rsidRDefault="0070379B" w:rsidP="0007280B">
            <w:pPr>
              <w:pStyle w:val="AmColumnHeading"/>
            </w:pPr>
            <w:r w:rsidRPr="0094179C">
              <w:t>Emendamento</w:t>
            </w:r>
          </w:p>
        </w:tc>
      </w:tr>
      <w:tr w:rsidR="0070379B" w:rsidRPr="0094179C" w14:paraId="71A2FB4C" w14:textId="77777777" w:rsidTr="0007280B">
        <w:trPr>
          <w:jc w:val="center"/>
        </w:trPr>
        <w:tc>
          <w:tcPr>
            <w:tcW w:w="4876" w:type="dxa"/>
            <w:tcBorders>
              <w:top w:val="nil"/>
              <w:left w:val="nil"/>
              <w:bottom w:val="nil"/>
              <w:right w:val="nil"/>
            </w:tcBorders>
          </w:tcPr>
          <w:p w14:paraId="15E2333E" w14:textId="77777777" w:rsidR="0070379B" w:rsidRPr="0094179C" w:rsidRDefault="0070379B" w:rsidP="0007280B">
            <w:pPr>
              <w:pStyle w:val="Normal6a"/>
            </w:pPr>
            <w:r w:rsidRPr="0094179C">
              <w:t>50.</w:t>
            </w:r>
            <w:r w:rsidRPr="0094179C">
              <w:tab/>
              <w:t>chiede il consolidamento di un affidabile pacchetto di strumenti per lo Stato di diritto,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c>
          <w:tcPr>
            <w:tcW w:w="4876" w:type="dxa"/>
            <w:tcBorders>
              <w:top w:val="nil"/>
              <w:left w:val="nil"/>
              <w:bottom w:val="nil"/>
              <w:right w:val="nil"/>
            </w:tcBorders>
          </w:tcPr>
          <w:p w14:paraId="21D48946" w14:textId="77777777" w:rsidR="0070379B" w:rsidRPr="0094179C" w:rsidRDefault="0070379B" w:rsidP="0007280B">
            <w:pPr>
              <w:pStyle w:val="Normal6a"/>
            </w:pPr>
            <w:r w:rsidRPr="0094179C">
              <w:t>50.</w:t>
            </w:r>
            <w:r w:rsidRPr="0094179C">
              <w:tab/>
              <w:t xml:space="preserve">chiede il consolidamento di un affidabile </w:t>
            </w:r>
            <w:r w:rsidRPr="0094179C">
              <w:rPr>
                <w:b/>
                <w:i/>
              </w:rPr>
              <w:t>e omogeneo</w:t>
            </w:r>
            <w:r w:rsidRPr="0094179C">
              <w:t xml:space="preserve"> pacchetto di strumenti per lo Stato di diritto </w:t>
            </w:r>
            <w:r w:rsidRPr="0094179C">
              <w:rPr>
                <w:b/>
                <w:i/>
              </w:rPr>
              <w:t>e il rispetto degli altri valori dell'UE</w:t>
            </w:r>
            <w:r w:rsidRPr="0094179C">
              <w:t>, sulla base delle attuali disposizioni in materia di condizionalità nell'ambito del dispositivo per la ripresa e la resilienza (RRF) e delle condizioni abilitanti orizzontali di cui al regolamento recante disposizioni comuni;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tc>
      </w:tr>
    </w:tbl>
    <w:p w14:paraId="148F8DA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239B04E" w14:textId="77777777" w:rsidR="0070379B" w:rsidRPr="0094179C" w:rsidRDefault="0070379B" w:rsidP="0070379B">
      <w:r w:rsidRPr="0094179C">
        <w:rPr>
          <w:rStyle w:val="HideTWBExt"/>
        </w:rPr>
        <w:t>&lt;/Amend&gt;</w:t>
      </w:r>
    </w:p>
    <w:p w14:paraId="718C608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688</w:t>
      </w:r>
      <w:r w:rsidRPr="0094179C">
        <w:rPr>
          <w:rStyle w:val="HideTWBExt"/>
        </w:rPr>
        <w:t>&lt;/NumAm&gt;</w:t>
      </w:r>
    </w:p>
    <w:p w14:paraId="315FCF7E" w14:textId="77777777" w:rsidR="0070379B" w:rsidRPr="0094179C" w:rsidRDefault="0070379B" w:rsidP="0070379B">
      <w:pPr>
        <w:pStyle w:val="NormalBold"/>
      </w:pPr>
      <w:r w:rsidRPr="0094179C">
        <w:rPr>
          <w:rStyle w:val="HideTWBExt"/>
          <w:b w:val="0"/>
        </w:rPr>
        <w:t>&lt;RepeatBlock-By&gt;&lt;Members&gt;</w:t>
      </w:r>
      <w:r w:rsidRPr="0094179C">
        <w:t>Lucia Yar, Fabienne Keller, Stine Bosse</w:t>
      </w:r>
      <w:r w:rsidRPr="0094179C">
        <w:rPr>
          <w:rStyle w:val="HideTWBExt"/>
          <w:b w:val="0"/>
        </w:rPr>
        <w:t>&lt;/Members&gt;</w:t>
      </w:r>
    </w:p>
    <w:p w14:paraId="43A7F44F" w14:textId="77777777" w:rsidR="0070379B" w:rsidRPr="0094179C" w:rsidRDefault="0070379B" w:rsidP="0070379B">
      <w:pPr>
        <w:pStyle w:val="NormalBold"/>
      </w:pPr>
      <w:r w:rsidRPr="0094179C">
        <w:rPr>
          <w:rStyle w:val="HideTWBExt"/>
          <w:b w:val="0"/>
        </w:rPr>
        <w:t>&lt;/RepeatBlock-By&gt;</w:t>
      </w:r>
    </w:p>
    <w:p w14:paraId="1D5444E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E33ED5" w14:textId="77777777" w:rsidR="0070379B" w:rsidRPr="0094179C" w:rsidRDefault="0070379B" w:rsidP="0070379B">
      <w:pPr>
        <w:pStyle w:val="NormalBold"/>
      </w:pPr>
      <w:r w:rsidRPr="0094179C">
        <w:rPr>
          <w:rStyle w:val="HideTWBExt"/>
        </w:rPr>
        <w:t>&lt;Article&gt;</w:t>
      </w:r>
      <w:r w:rsidRPr="0094179C">
        <w:t>Paragrafo 50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4F37EB" w14:textId="77777777" w:rsidTr="0007280B">
        <w:trPr>
          <w:trHeight w:hRule="exact" w:val="240"/>
          <w:jc w:val="center"/>
        </w:trPr>
        <w:tc>
          <w:tcPr>
            <w:tcW w:w="9752" w:type="dxa"/>
            <w:gridSpan w:val="2"/>
            <w:tcBorders>
              <w:top w:val="nil"/>
              <w:left w:val="nil"/>
              <w:bottom w:val="nil"/>
              <w:right w:val="nil"/>
            </w:tcBorders>
          </w:tcPr>
          <w:p w14:paraId="5CEE5C13" w14:textId="77777777" w:rsidR="0070379B" w:rsidRPr="0094179C" w:rsidRDefault="0070379B" w:rsidP="0007280B"/>
        </w:tc>
      </w:tr>
      <w:tr w:rsidR="0070379B" w:rsidRPr="0094179C" w14:paraId="75808970" w14:textId="77777777" w:rsidTr="0007280B">
        <w:trPr>
          <w:trHeight w:val="240"/>
          <w:jc w:val="center"/>
        </w:trPr>
        <w:tc>
          <w:tcPr>
            <w:tcW w:w="4876" w:type="dxa"/>
            <w:tcBorders>
              <w:top w:val="nil"/>
              <w:left w:val="nil"/>
              <w:bottom w:val="nil"/>
              <w:right w:val="nil"/>
            </w:tcBorders>
          </w:tcPr>
          <w:p w14:paraId="5D21053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D2F151" w14:textId="77777777" w:rsidR="0070379B" w:rsidRPr="0094179C" w:rsidRDefault="0070379B" w:rsidP="0007280B">
            <w:pPr>
              <w:pStyle w:val="AmColumnHeading"/>
            </w:pPr>
            <w:r w:rsidRPr="0094179C">
              <w:t>Emendamento</w:t>
            </w:r>
          </w:p>
        </w:tc>
      </w:tr>
      <w:tr w:rsidR="0070379B" w:rsidRPr="0094179C" w14:paraId="0F7C7C92" w14:textId="77777777" w:rsidTr="0007280B">
        <w:trPr>
          <w:jc w:val="center"/>
        </w:trPr>
        <w:tc>
          <w:tcPr>
            <w:tcW w:w="4876" w:type="dxa"/>
            <w:tcBorders>
              <w:top w:val="nil"/>
              <w:left w:val="nil"/>
              <w:bottom w:val="nil"/>
              <w:right w:val="nil"/>
            </w:tcBorders>
          </w:tcPr>
          <w:p w14:paraId="5F2585CC" w14:textId="77777777" w:rsidR="0070379B" w:rsidRPr="0094179C" w:rsidRDefault="0070379B" w:rsidP="0007280B">
            <w:pPr>
              <w:pStyle w:val="Normal6a"/>
            </w:pPr>
          </w:p>
        </w:tc>
        <w:tc>
          <w:tcPr>
            <w:tcW w:w="4876" w:type="dxa"/>
            <w:tcBorders>
              <w:top w:val="nil"/>
              <w:left w:val="nil"/>
              <w:bottom w:val="nil"/>
              <w:right w:val="nil"/>
            </w:tcBorders>
          </w:tcPr>
          <w:p w14:paraId="3D8AC38B" w14:textId="77777777" w:rsidR="0070379B" w:rsidRPr="0094179C" w:rsidRDefault="0070379B" w:rsidP="0007280B">
            <w:pPr>
              <w:pStyle w:val="Normal6a"/>
            </w:pPr>
            <w:r w:rsidRPr="0094179C">
              <w:rPr>
                <w:b/>
                <w:i/>
              </w:rPr>
              <w:t>50 bis.</w:t>
            </w:r>
            <w:r w:rsidRPr="0094179C">
              <w:tab/>
            </w:r>
            <w:r w:rsidRPr="0094179C">
              <w:rPr>
                <w:b/>
                <w:i/>
              </w:rPr>
              <w:t>sottolinea la necessità di iniziare a sviluppare un solido meccanismo che comprenda tutti i valori dell'Unione sanciti nell'articolo 2 TUE, compresi la democrazia, lo Stato di diritto e i diritti fondamentali, operando nel quadro di un accordo interistituzionale tra la Commissione, il Parlamento europeo e il Consiglio, garantendo un approccio unificato al controllo annuale in tutti gli Stati membri e un chiaro collegamento con misure concrete dell'Unione nei casi in cui le carenze rimangono irrisolte;</w:t>
            </w:r>
          </w:p>
        </w:tc>
      </w:tr>
    </w:tbl>
    <w:p w14:paraId="35C3B50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055631" w14:textId="77777777" w:rsidR="0070379B" w:rsidRPr="0094179C" w:rsidRDefault="0070379B" w:rsidP="0070379B">
      <w:r w:rsidRPr="0094179C">
        <w:rPr>
          <w:rStyle w:val="HideTWBExt"/>
        </w:rPr>
        <w:t>&lt;/Amend&gt;</w:t>
      </w:r>
    </w:p>
    <w:p w14:paraId="0467C01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689</w:t>
      </w:r>
      <w:r w:rsidRPr="0094179C">
        <w:rPr>
          <w:rStyle w:val="HideTWBExt"/>
        </w:rPr>
        <w:t>&lt;/NumAm&gt;</w:t>
      </w:r>
    </w:p>
    <w:p w14:paraId="1B41934B"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3DBC62A9" w14:textId="77777777" w:rsidR="0070379B" w:rsidRPr="0094179C" w:rsidRDefault="0070379B" w:rsidP="0070379B">
      <w:pPr>
        <w:pStyle w:val="NormalBold"/>
      </w:pPr>
      <w:r w:rsidRPr="0094179C">
        <w:rPr>
          <w:rStyle w:val="HideTWBExt"/>
          <w:b w:val="0"/>
        </w:rPr>
        <w:t>&lt;/RepeatBlock-By&gt;</w:t>
      </w:r>
    </w:p>
    <w:p w14:paraId="7F21D2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A8662A" w14:textId="77777777" w:rsidR="0070379B" w:rsidRPr="0094179C" w:rsidRDefault="0070379B" w:rsidP="0070379B">
      <w:pPr>
        <w:pStyle w:val="NormalBold"/>
      </w:pPr>
      <w:r w:rsidRPr="0094179C">
        <w:rPr>
          <w:rStyle w:val="HideTWBExt"/>
        </w:rPr>
        <w:t>&lt;Article&gt;</w:t>
      </w:r>
      <w:r w:rsidRPr="0094179C">
        <w:t>Paragrafo 50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C10F7A" w14:textId="77777777" w:rsidTr="0007280B">
        <w:trPr>
          <w:trHeight w:hRule="exact" w:val="240"/>
          <w:jc w:val="center"/>
        </w:trPr>
        <w:tc>
          <w:tcPr>
            <w:tcW w:w="9752" w:type="dxa"/>
            <w:gridSpan w:val="2"/>
            <w:tcBorders>
              <w:top w:val="nil"/>
              <w:left w:val="nil"/>
              <w:bottom w:val="nil"/>
              <w:right w:val="nil"/>
            </w:tcBorders>
          </w:tcPr>
          <w:p w14:paraId="0A6437E5" w14:textId="77777777" w:rsidR="0070379B" w:rsidRPr="0094179C" w:rsidRDefault="0070379B" w:rsidP="0007280B"/>
        </w:tc>
      </w:tr>
      <w:tr w:rsidR="0070379B" w:rsidRPr="0094179C" w14:paraId="5C86ECB9" w14:textId="77777777" w:rsidTr="0007280B">
        <w:trPr>
          <w:trHeight w:val="240"/>
          <w:jc w:val="center"/>
        </w:trPr>
        <w:tc>
          <w:tcPr>
            <w:tcW w:w="4876" w:type="dxa"/>
            <w:tcBorders>
              <w:top w:val="nil"/>
              <w:left w:val="nil"/>
              <w:bottom w:val="nil"/>
              <w:right w:val="nil"/>
            </w:tcBorders>
          </w:tcPr>
          <w:p w14:paraId="267B998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EBCD010" w14:textId="77777777" w:rsidR="0070379B" w:rsidRPr="0094179C" w:rsidRDefault="0070379B" w:rsidP="0007280B">
            <w:pPr>
              <w:pStyle w:val="AmColumnHeading"/>
            </w:pPr>
            <w:r w:rsidRPr="0094179C">
              <w:t>Emendamento</w:t>
            </w:r>
          </w:p>
        </w:tc>
      </w:tr>
      <w:tr w:rsidR="0070379B" w:rsidRPr="0094179C" w14:paraId="5F9EBA6D" w14:textId="77777777" w:rsidTr="0007280B">
        <w:trPr>
          <w:jc w:val="center"/>
        </w:trPr>
        <w:tc>
          <w:tcPr>
            <w:tcW w:w="4876" w:type="dxa"/>
            <w:tcBorders>
              <w:top w:val="nil"/>
              <w:left w:val="nil"/>
              <w:bottom w:val="nil"/>
              <w:right w:val="nil"/>
            </w:tcBorders>
          </w:tcPr>
          <w:p w14:paraId="3F34593D" w14:textId="77777777" w:rsidR="0070379B" w:rsidRPr="0094179C" w:rsidRDefault="0070379B" w:rsidP="0007280B">
            <w:pPr>
              <w:pStyle w:val="Normal6a"/>
            </w:pPr>
          </w:p>
        </w:tc>
        <w:tc>
          <w:tcPr>
            <w:tcW w:w="4876" w:type="dxa"/>
            <w:tcBorders>
              <w:top w:val="nil"/>
              <w:left w:val="nil"/>
              <w:bottom w:val="nil"/>
              <w:right w:val="nil"/>
            </w:tcBorders>
          </w:tcPr>
          <w:p w14:paraId="56503F71" w14:textId="77777777" w:rsidR="0070379B" w:rsidRPr="0094179C" w:rsidRDefault="0070379B" w:rsidP="0007280B">
            <w:pPr>
              <w:pStyle w:val="Normal6a"/>
            </w:pPr>
            <w:r w:rsidRPr="0094179C">
              <w:rPr>
                <w:b/>
                <w:i/>
              </w:rPr>
              <w:t>50 bis.</w:t>
            </w:r>
            <w:r w:rsidRPr="0094179C">
              <w:tab/>
            </w:r>
            <w:r w:rsidRPr="0094179C">
              <w:rPr>
                <w:b/>
                <w:i/>
              </w:rPr>
              <w:t>invita la Commissione a includere una valutazione della situazione del mercato unico nella valutazione dello Stato di diritto in ciascuno Stato membro e ad attivare il meccanismo di condizionalità in caso di violazioni persistenti, a livello nazionale, che abbiano un impatto negativo sulla tutela degli interessi finanziari dell'Unione; </w:t>
            </w:r>
          </w:p>
        </w:tc>
      </w:tr>
    </w:tbl>
    <w:p w14:paraId="6762C26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2C915AD" w14:textId="77777777" w:rsidR="0070379B" w:rsidRPr="0094179C" w:rsidRDefault="0070379B" w:rsidP="0070379B">
      <w:r w:rsidRPr="0094179C">
        <w:rPr>
          <w:rStyle w:val="HideTWBExt"/>
        </w:rPr>
        <w:t>&lt;/Amend&gt;</w:t>
      </w:r>
    </w:p>
    <w:p w14:paraId="6ACFBBC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690</w:t>
      </w:r>
      <w:r w:rsidRPr="0094179C">
        <w:rPr>
          <w:rStyle w:val="HideTWBExt"/>
        </w:rPr>
        <w:t>&lt;/NumAm&gt;</w:t>
      </w:r>
    </w:p>
    <w:p w14:paraId="3E632B6A"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D8559D8" w14:textId="77777777" w:rsidR="0070379B" w:rsidRPr="0094179C" w:rsidRDefault="0070379B" w:rsidP="0070379B">
      <w:pPr>
        <w:pStyle w:val="NormalBold"/>
      </w:pPr>
      <w:r w:rsidRPr="0094179C">
        <w:rPr>
          <w:rStyle w:val="HideTWBExt"/>
          <w:b w:val="0"/>
        </w:rPr>
        <w:t>&lt;/RepeatBlock-By&gt;</w:t>
      </w:r>
    </w:p>
    <w:p w14:paraId="7FD4B99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E0B517"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9391A2" w14:textId="77777777" w:rsidTr="0007280B">
        <w:trPr>
          <w:trHeight w:hRule="exact" w:val="240"/>
          <w:jc w:val="center"/>
        </w:trPr>
        <w:tc>
          <w:tcPr>
            <w:tcW w:w="9752" w:type="dxa"/>
            <w:gridSpan w:val="2"/>
            <w:tcBorders>
              <w:top w:val="nil"/>
              <w:left w:val="nil"/>
              <w:bottom w:val="nil"/>
              <w:right w:val="nil"/>
            </w:tcBorders>
          </w:tcPr>
          <w:p w14:paraId="2D90081A" w14:textId="77777777" w:rsidR="0070379B" w:rsidRPr="0094179C" w:rsidRDefault="0070379B" w:rsidP="0007280B"/>
        </w:tc>
      </w:tr>
      <w:tr w:rsidR="0070379B" w:rsidRPr="0094179C" w14:paraId="74C4FD6C" w14:textId="77777777" w:rsidTr="0007280B">
        <w:trPr>
          <w:trHeight w:val="240"/>
          <w:jc w:val="center"/>
        </w:trPr>
        <w:tc>
          <w:tcPr>
            <w:tcW w:w="4876" w:type="dxa"/>
            <w:tcBorders>
              <w:top w:val="nil"/>
              <w:left w:val="nil"/>
              <w:bottom w:val="nil"/>
              <w:right w:val="nil"/>
            </w:tcBorders>
          </w:tcPr>
          <w:p w14:paraId="7D46B29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3D3FCB" w14:textId="77777777" w:rsidR="0070379B" w:rsidRPr="0094179C" w:rsidRDefault="0070379B" w:rsidP="0007280B">
            <w:pPr>
              <w:pStyle w:val="AmColumnHeading"/>
            </w:pPr>
            <w:r w:rsidRPr="0094179C">
              <w:t>Emendamento</w:t>
            </w:r>
          </w:p>
        </w:tc>
      </w:tr>
      <w:tr w:rsidR="0070379B" w:rsidRPr="0094179C" w14:paraId="35AF817B" w14:textId="77777777" w:rsidTr="0007280B">
        <w:trPr>
          <w:jc w:val="center"/>
        </w:trPr>
        <w:tc>
          <w:tcPr>
            <w:tcW w:w="4876" w:type="dxa"/>
            <w:tcBorders>
              <w:top w:val="nil"/>
              <w:left w:val="nil"/>
              <w:bottom w:val="nil"/>
              <w:right w:val="nil"/>
            </w:tcBorders>
          </w:tcPr>
          <w:p w14:paraId="443B1EA8" w14:textId="77777777" w:rsidR="0070379B" w:rsidRPr="0094179C" w:rsidRDefault="0070379B" w:rsidP="0007280B">
            <w:pPr>
              <w:pStyle w:val="Normal6a"/>
            </w:pPr>
            <w:r w:rsidRPr="0094179C">
              <w:rPr>
                <w:b/>
                <w:i/>
              </w:rPr>
              <w:t>51.</w:t>
            </w:r>
            <w:r w:rsidRPr="0094179C">
              <w:tab/>
            </w:r>
            <w:r w:rsidRPr="0094179C">
              <w:rPr>
                <w:b/>
                <w:i/>
              </w:rPr>
              <w:t>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applicare un approccio intelligente in materia di condizionalità affinché i beneficiari non siano penalizzati a causa delle azioni dei loro governi; invita la Commissione a valutare altre soluzioni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c>
          <w:tcPr>
            <w:tcW w:w="4876" w:type="dxa"/>
            <w:tcBorders>
              <w:top w:val="nil"/>
              <w:left w:val="nil"/>
              <w:bottom w:val="nil"/>
              <w:right w:val="nil"/>
            </w:tcBorders>
          </w:tcPr>
          <w:p w14:paraId="2B13E7C7" w14:textId="77777777" w:rsidR="0070379B" w:rsidRPr="0094179C" w:rsidRDefault="0070379B" w:rsidP="0007280B">
            <w:pPr>
              <w:pStyle w:val="Normal6a"/>
            </w:pPr>
            <w:r w:rsidRPr="0094179C">
              <w:rPr>
                <w:b/>
                <w:i/>
              </w:rPr>
              <w:t>soppresso</w:t>
            </w:r>
          </w:p>
        </w:tc>
      </w:tr>
    </w:tbl>
    <w:p w14:paraId="29070A6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E26C62C" w14:textId="77777777" w:rsidR="0070379B" w:rsidRPr="0094179C" w:rsidRDefault="0070379B" w:rsidP="0070379B">
      <w:r w:rsidRPr="0094179C">
        <w:rPr>
          <w:rStyle w:val="HideTWBExt"/>
        </w:rPr>
        <w:t>&lt;/Amend&gt;</w:t>
      </w:r>
    </w:p>
    <w:p w14:paraId="38FB855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691</w:t>
      </w:r>
      <w:r w:rsidRPr="0094179C">
        <w:rPr>
          <w:rStyle w:val="HideTWBExt"/>
        </w:rPr>
        <w:t>&lt;/NumAm&gt;</w:t>
      </w:r>
    </w:p>
    <w:p w14:paraId="24364427" w14:textId="77777777" w:rsidR="0070379B" w:rsidRPr="0094179C" w:rsidRDefault="0070379B" w:rsidP="0070379B">
      <w:pPr>
        <w:pStyle w:val="NormalBold"/>
      </w:pPr>
      <w:r w:rsidRPr="0094179C">
        <w:rPr>
          <w:rStyle w:val="HideTWBExt"/>
          <w:b w:val="0"/>
        </w:rPr>
        <w:t>&lt;RepeatBlock-By&gt;&lt;Members&gt;</w:t>
      </w:r>
      <w:r w:rsidRPr="0094179C">
        <w:t>Moritz Körner, Joachim Streit, Fabienne Keller, Lucia Yar</w:t>
      </w:r>
      <w:r w:rsidRPr="0094179C">
        <w:rPr>
          <w:rStyle w:val="HideTWBExt"/>
          <w:b w:val="0"/>
        </w:rPr>
        <w:t>&lt;/Members&gt;</w:t>
      </w:r>
    </w:p>
    <w:p w14:paraId="50E149D5" w14:textId="77777777" w:rsidR="0070379B" w:rsidRPr="0094179C" w:rsidRDefault="0070379B" w:rsidP="0070379B">
      <w:pPr>
        <w:pStyle w:val="NormalBold"/>
      </w:pPr>
      <w:r w:rsidRPr="0094179C">
        <w:rPr>
          <w:rStyle w:val="HideTWBExt"/>
          <w:b w:val="0"/>
        </w:rPr>
        <w:t>&lt;/RepeatBlock-By&gt;</w:t>
      </w:r>
    </w:p>
    <w:p w14:paraId="6DDA5D0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2F978D"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69F18A" w14:textId="77777777" w:rsidTr="0007280B">
        <w:trPr>
          <w:trHeight w:hRule="exact" w:val="240"/>
          <w:jc w:val="center"/>
        </w:trPr>
        <w:tc>
          <w:tcPr>
            <w:tcW w:w="9752" w:type="dxa"/>
            <w:gridSpan w:val="2"/>
            <w:tcBorders>
              <w:top w:val="nil"/>
              <w:left w:val="nil"/>
              <w:bottom w:val="nil"/>
              <w:right w:val="nil"/>
            </w:tcBorders>
          </w:tcPr>
          <w:p w14:paraId="55D5FD79" w14:textId="77777777" w:rsidR="0070379B" w:rsidRPr="0094179C" w:rsidRDefault="0070379B" w:rsidP="0007280B"/>
        </w:tc>
      </w:tr>
      <w:tr w:rsidR="0070379B" w:rsidRPr="0094179C" w14:paraId="28CF560E" w14:textId="77777777" w:rsidTr="0007280B">
        <w:trPr>
          <w:trHeight w:val="240"/>
          <w:jc w:val="center"/>
        </w:trPr>
        <w:tc>
          <w:tcPr>
            <w:tcW w:w="4876" w:type="dxa"/>
            <w:tcBorders>
              <w:top w:val="nil"/>
              <w:left w:val="nil"/>
              <w:bottom w:val="nil"/>
              <w:right w:val="nil"/>
            </w:tcBorders>
          </w:tcPr>
          <w:p w14:paraId="3463E1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DA1E75" w14:textId="77777777" w:rsidR="0070379B" w:rsidRPr="0094179C" w:rsidRDefault="0070379B" w:rsidP="0007280B">
            <w:pPr>
              <w:pStyle w:val="AmColumnHeading"/>
            </w:pPr>
            <w:r w:rsidRPr="0094179C">
              <w:t>Emendamento</w:t>
            </w:r>
          </w:p>
        </w:tc>
      </w:tr>
      <w:tr w:rsidR="0070379B" w:rsidRPr="0094179C" w14:paraId="0B608E36" w14:textId="77777777" w:rsidTr="0007280B">
        <w:trPr>
          <w:jc w:val="center"/>
        </w:trPr>
        <w:tc>
          <w:tcPr>
            <w:tcW w:w="4876" w:type="dxa"/>
            <w:tcBorders>
              <w:top w:val="nil"/>
              <w:left w:val="nil"/>
              <w:bottom w:val="nil"/>
              <w:right w:val="nil"/>
            </w:tcBorders>
          </w:tcPr>
          <w:p w14:paraId="35253220"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w:t>
            </w:r>
            <w:r w:rsidRPr="0094179C">
              <w:rPr>
                <w:b/>
                <w:i/>
              </w:rPr>
              <w:t>e</w:t>
            </w:r>
            <w:r w:rsidRPr="0094179C">
              <w:t xml:space="preserve"> sottolinea l'importanza di applicare un approccio intelligente in materia di condizionalità affinché i beneficiari non siano penalizzati a causa delle azioni dei loro governi; invita la Commissione a </w:t>
            </w:r>
            <w:r w:rsidRPr="0094179C">
              <w:rPr>
                <w:b/>
                <w:i/>
              </w:rPr>
              <w:t>valutare</w:t>
            </w:r>
            <w:r w:rsidRPr="0094179C">
              <w:t xml:space="preserve"> altre </w:t>
            </w:r>
            <w:r w:rsidRPr="0094179C">
              <w:rPr>
                <w:b/>
                <w:i/>
              </w:rPr>
              <w:t>soluzioni</w:t>
            </w:r>
            <w:r w:rsidRPr="0094179C">
              <w:t xml:space="preserve">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c>
          <w:tcPr>
            <w:tcW w:w="4876" w:type="dxa"/>
            <w:tcBorders>
              <w:top w:val="nil"/>
              <w:left w:val="nil"/>
              <w:bottom w:val="nil"/>
              <w:right w:val="nil"/>
            </w:tcBorders>
          </w:tcPr>
          <w:p w14:paraId="6F00C3B3" w14:textId="77777777" w:rsidR="0070379B" w:rsidRPr="0094179C" w:rsidRDefault="0070379B" w:rsidP="0007280B">
            <w:pPr>
              <w:pStyle w:val="Normal6a"/>
            </w:pPr>
            <w:r w:rsidRPr="0094179C">
              <w:t>51.</w:t>
            </w:r>
            <w:r w:rsidRPr="0094179C">
              <w:tab/>
              <w:t>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w:t>
            </w:r>
            <w:r w:rsidRPr="0094179C">
              <w:rPr>
                <w:b/>
                <w:i/>
              </w:rPr>
              <w:t>; esprime preoccupazione per il fatto che la sospensione dei fondi dell'UE potrebbe essere utilizzata impropriamente dai governi nazionali sanzionati, come arma politica per privare la società civile e gli enti locali e regionali dei loro diritti;</w:t>
            </w:r>
            <w:r w:rsidRPr="0094179C">
              <w:t xml:space="preserve"> sottolinea l'importanza di applicare un approccio intelligente in materia di condizionalità affinché i beneficiari non siano penalizzati a causa delle azioni dei loro governi; invita la Commissione a </w:t>
            </w:r>
            <w:r w:rsidRPr="0094179C">
              <w:rPr>
                <w:b/>
                <w:i/>
              </w:rPr>
              <w:t>adottare</w:t>
            </w:r>
            <w:r w:rsidRPr="0094179C">
              <w:t xml:space="preserve"> altre </w:t>
            </w:r>
            <w:r w:rsidRPr="0094179C">
              <w:rPr>
                <w:b/>
                <w:i/>
              </w:rPr>
              <w:t>misure</w:t>
            </w:r>
            <w:r w:rsidRPr="0094179C">
              <w:t xml:space="preserve"> per garantire che gli enti locali e regionali, la società civile e gli altri beneficiari possano continuare a usufruire dei finanziamenti dell'Unione in caso di violazioni dello Stato di diritto da parte dei governi nazionali senza indebolire l'applicazione del regolamento; </w:t>
            </w:r>
            <w:r w:rsidRPr="0094179C">
              <w:rPr>
                <w:b/>
                <w:i/>
              </w:rPr>
              <w:t>ritiene che tali misure aggiuntive dovrebbero includere la riassegnazione dei fondi disimpegnati ai regimi di finanziamento gestiti direttamente dalla Commissione europea; sottolinea che, al fine di evitare un onere amministrativo eccessivo per la Commissione, il ruolo delle autorità di gestione dovrebbe essere assunto dagli enti regionali e locali competenti, da organismi semi-indipendenti come JASPERS o la Banca europea per gli investimenti, o da operatori di fondi professionali indipendenti con la necessaria capacità organizzativa, selezionati attraverso gare d'appalto pubbliche competitive, come le imprese che forniscono consulenza e sostegno tecnico per progetti di sviluppo internazionale;</w:t>
            </w:r>
          </w:p>
        </w:tc>
      </w:tr>
    </w:tbl>
    <w:p w14:paraId="123C5B8D" w14:textId="77777777" w:rsidR="0070379B" w:rsidRPr="00634EB5" w:rsidRDefault="0070379B" w:rsidP="0070379B">
      <w:pPr>
        <w:pStyle w:val="AmOrLang"/>
        <w:rPr>
          <w:lang w:val="de-DE"/>
        </w:rPr>
      </w:pPr>
      <w:r w:rsidRPr="00634EB5">
        <w:rPr>
          <w:lang w:val="de-DE"/>
        </w:rPr>
        <w:t xml:space="preserve">Or. </w:t>
      </w:r>
      <w:r w:rsidRPr="00634EB5">
        <w:rPr>
          <w:rStyle w:val="HideTWBExt"/>
          <w:lang w:val="de-DE"/>
        </w:rPr>
        <w:t>&lt;Original&gt;</w:t>
      </w:r>
      <w:r w:rsidRPr="00634EB5">
        <w:rPr>
          <w:rStyle w:val="HideTWBInt"/>
          <w:lang w:val="de-DE"/>
        </w:rPr>
        <w:t>{EN}</w:t>
      </w:r>
      <w:r w:rsidRPr="00634EB5">
        <w:rPr>
          <w:lang w:val="de-DE"/>
        </w:rPr>
        <w:t>en</w:t>
      </w:r>
      <w:r w:rsidRPr="00634EB5">
        <w:rPr>
          <w:rStyle w:val="HideTWBExt"/>
          <w:lang w:val="de-DE"/>
        </w:rPr>
        <w:t>&lt;/Original&gt;</w:t>
      </w:r>
    </w:p>
    <w:p w14:paraId="3090F0F6" w14:textId="77777777" w:rsidR="0070379B" w:rsidRPr="00634EB5" w:rsidRDefault="0070379B" w:rsidP="0070379B">
      <w:pPr>
        <w:rPr>
          <w:lang w:val="de-DE"/>
        </w:rPr>
      </w:pPr>
      <w:r w:rsidRPr="00634EB5">
        <w:rPr>
          <w:rStyle w:val="HideTWBExt"/>
          <w:lang w:val="de-DE"/>
        </w:rPr>
        <w:t>&lt;/Amend&gt;</w:t>
      </w:r>
    </w:p>
    <w:p w14:paraId="304AC3AF" w14:textId="77777777" w:rsidR="0070379B" w:rsidRPr="00634EB5" w:rsidRDefault="0070379B" w:rsidP="0070379B">
      <w:pPr>
        <w:pStyle w:val="AmNumberTabs"/>
        <w:rPr>
          <w:lang w:val="de-DE"/>
        </w:rPr>
      </w:pPr>
      <w:r w:rsidRPr="00634EB5">
        <w:rPr>
          <w:rStyle w:val="HideTWBExt"/>
          <w:lang w:val="de-DE"/>
        </w:rPr>
        <w:t>&lt;Amend&gt;</w:t>
      </w:r>
      <w:r w:rsidRPr="00634EB5">
        <w:rPr>
          <w:lang w:val="de-DE"/>
        </w:rPr>
        <w:t>Emendamento</w:t>
      </w:r>
      <w:r w:rsidRPr="00634EB5">
        <w:rPr>
          <w:lang w:val="de-DE"/>
        </w:rPr>
        <w:tab/>
      </w:r>
      <w:r w:rsidRPr="00634EB5">
        <w:rPr>
          <w:lang w:val="de-DE"/>
        </w:rPr>
        <w:tab/>
      </w:r>
      <w:r w:rsidRPr="00634EB5">
        <w:rPr>
          <w:rStyle w:val="HideTWBExt"/>
          <w:lang w:val="de-DE"/>
        </w:rPr>
        <w:t>&lt;NumAm&gt;</w:t>
      </w:r>
      <w:r w:rsidRPr="00634EB5">
        <w:rPr>
          <w:lang w:val="de-DE"/>
        </w:rPr>
        <w:t>692</w:t>
      </w:r>
      <w:r w:rsidRPr="00634EB5">
        <w:rPr>
          <w:rStyle w:val="HideTWBExt"/>
          <w:lang w:val="de-DE"/>
        </w:rPr>
        <w:t>&lt;/NumAm&gt;</w:t>
      </w:r>
    </w:p>
    <w:p w14:paraId="3F41DD4D" w14:textId="77777777" w:rsidR="0070379B" w:rsidRPr="00634EB5" w:rsidRDefault="0070379B" w:rsidP="0070379B">
      <w:pPr>
        <w:pStyle w:val="NormalBold"/>
        <w:rPr>
          <w:lang w:val="de-DE"/>
        </w:rPr>
      </w:pPr>
      <w:r w:rsidRPr="00634EB5">
        <w:rPr>
          <w:rStyle w:val="HideTWBExt"/>
          <w:b w:val="0"/>
          <w:lang w:val="de-DE"/>
        </w:rPr>
        <w:t>&lt;RepeatBlock-By&gt;&lt;Members&gt;</w:t>
      </w:r>
      <w:r w:rsidRPr="00634EB5">
        <w:rPr>
          <w:lang w:val="de-DE"/>
        </w:rPr>
        <w:t>Rasmus Nordqvist, Daniel Freund</w:t>
      </w:r>
      <w:r w:rsidRPr="00634EB5">
        <w:rPr>
          <w:rStyle w:val="HideTWBExt"/>
          <w:b w:val="0"/>
          <w:lang w:val="de-DE"/>
        </w:rPr>
        <w:t>&lt;/Members&gt;</w:t>
      </w:r>
    </w:p>
    <w:p w14:paraId="5CD3ACC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F99793C" w14:textId="77777777" w:rsidR="0070379B" w:rsidRPr="0094179C" w:rsidRDefault="0070379B" w:rsidP="0070379B">
      <w:pPr>
        <w:pStyle w:val="NormalBold"/>
      </w:pPr>
      <w:r w:rsidRPr="0094179C">
        <w:rPr>
          <w:rStyle w:val="HideTWBExt"/>
          <w:b w:val="0"/>
        </w:rPr>
        <w:t>&lt;Members&gt;</w:t>
      </w:r>
      <w:r w:rsidRPr="0094179C">
        <w:t>Fabienne Keller</w:t>
      </w:r>
      <w:r w:rsidRPr="0094179C">
        <w:rPr>
          <w:rStyle w:val="HideTWBExt"/>
          <w:b w:val="0"/>
        </w:rPr>
        <w:t>&lt;/Members&gt;</w:t>
      </w:r>
    </w:p>
    <w:p w14:paraId="7DCCCC2F" w14:textId="77777777" w:rsidR="0070379B" w:rsidRPr="0094179C" w:rsidRDefault="0070379B" w:rsidP="0070379B">
      <w:pPr>
        <w:pStyle w:val="NormalBold"/>
      </w:pPr>
      <w:r w:rsidRPr="0094179C">
        <w:rPr>
          <w:rStyle w:val="HideTWBExt"/>
          <w:b w:val="0"/>
        </w:rPr>
        <w:t>&lt;/RepeatBlock-By&gt;</w:t>
      </w:r>
    </w:p>
    <w:p w14:paraId="34C21BA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AC1483"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F7E88F" w14:textId="77777777" w:rsidTr="0007280B">
        <w:trPr>
          <w:trHeight w:hRule="exact" w:val="240"/>
          <w:jc w:val="center"/>
        </w:trPr>
        <w:tc>
          <w:tcPr>
            <w:tcW w:w="9752" w:type="dxa"/>
            <w:gridSpan w:val="2"/>
            <w:tcBorders>
              <w:top w:val="nil"/>
              <w:left w:val="nil"/>
              <w:bottom w:val="nil"/>
              <w:right w:val="nil"/>
            </w:tcBorders>
          </w:tcPr>
          <w:p w14:paraId="059BB192" w14:textId="77777777" w:rsidR="0070379B" w:rsidRPr="0094179C" w:rsidRDefault="0070379B" w:rsidP="0007280B"/>
        </w:tc>
      </w:tr>
      <w:tr w:rsidR="0070379B" w:rsidRPr="0094179C" w14:paraId="0905363E" w14:textId="77777777" w:rsidTr="0007280B">
        <w:trPr>
          <w:trHeight w:val="240"/>
          <w:jc w:val="center"/>
        </w:trPr>
        <w:tc>
          <w:tcPr>
            <w:tcW w:w="4876" w:type="dxa"/>
            <w:tcBorders>
              <w:top w:val="nil"/>
              <w:left w:val="nil"/>
              <w:bottom w:val="nil"/>
              <w:right w:val="nil"/>
            </w:tcBorders>
          </w:tcPr>
          <w:p w14:paraId="01A18A7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D49F33D" w14:textId="77777777" w:rsidR="0070379B" w:rsidRPr="0094179C" w:rsidRDefault="0070379B" w:rsidP="0007280B">
            <w:pPr>
              <w:pStyle w:val="AmColumnHeading"/>
            </w:pPr>
            <w:r w:rsidRPr="0094179C">
              <w:t>Emendamento</w:t>
            </w:r>
          </w:p>
        </w:tc>
      </w:tr>
      <w:tr w:rsidR="0070379B" w:rsidRPr="0094179C" w14:paraId="15AE5AE0" w14:textId="77777777" w:rsidTr="0007280B">
        <w:trPr>
          <w:jc w:val="center"/>
        </w:trPr>
        <w:tc>
          <w:tcPr>
            <w:tcW w:w="4876" w:type="dxa"/>
            <w:tcBorders>
              <w:top w:val="nil"/>
              <w:left w:val="nil"/>
              <w:bottom w:val="nil"/>
              <w:right w:val="nil"/>
            </w:tcBorders>
          </w:tcPr>
          <w:p w14:paraId="27FEA7A7"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applicare un approccio intelligente in materia di condizionalità affinché i beneficiari non siano penalizzati a causa delle azioni dei loro governi; invita la Commissione a valutare altre soluzioni per garantire che gli enti locali e regionali, la società civile e gli altri beneficiari possano continuare a usufruire dei finanziamenti dell'Unione in caso di violazioni dello Stato di diritto da parte dei governi nazionali </w:t>
            </w:r>
            <w:r w:rsidRPr="0094179C">
              <w:rPr>
                <w:b/>
                <w:i/>
              </w:rPr>
              <w:t>senza indebolire l'applicazione del regolamento</w:t>
            </w:r>
            <w:r w:rsidRPr="0094179C">
              <w:t>;</w:t>
            </w:r>
          </w:p>
        </w:tc>
        <w:tc>
          <w:tcPr>
            <w:tcW w:w="4876" w:type="dxa"/>
            <w:tcBorders>
              <w:top w:val="nil"/>
              <w:left w:val="nil"/>
              <w:bottom w:val="nil"/>
              <w:right w:val="nil"/>
            </w:tcBorders>
          </w:tcPr>
          <w:p w14:paraId="6F72798F"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applicare un approccio intelligente in materia di condizionalità affinché i beneficiari non siano penalizzati a causa delle azioni dei loro governi; invita la Commissione a valutare altre soluzioni per garantire che gli enti locali e regionali, la società civile e gli altri beneficiari possano continuare a usufruire dei finanziamenti dell'Unione in caso di violazioni dello Stato di diritto da parte dei governi nazionali </w:t>
            </w:r>
            <w:r w:rsidRPr="0094179C">
              <w:rPr>
                <w:b/>
                <w:i/>
              </w:rPr>
              <w:t>mantenendo il pieno impatto delle misure adottate</w:t>
            </w:r>
            <w:r w:rsidRPr="0094179C">
              <w:t xml:space="preserve">; </w:t>
            </w:r>
            <w:r w:rsidRPr="0094179C">
              <w:rPr>
                <w:b/>
                <w:i/>
              </w:rPr>
              <w:t>sottolinea che tali modalità potrebbero includere, oltre al congelamento dei fondi pur mantenendo l'obbligo di pagamento dello Stato membro conformemente al diritto dell'Unione, anche la possibilità di sostituire le consuete procedure di gestione concorrente con una procedura speciale che coinvolga un terzo indipendente al posto delle autorità competenti dello Stato membro, nonché la riassegnazione semplificata dei fondi destinati a beneficio dello Stato membro in questione ai programmi in regime di gestione diretta e indiretta, come ad esempio i programmi Cittadini, uguaglianza, diritti e valori o Europa creativa o eventuali loro successori.</w:t>
            </w:r>
          </w:p>
        </w:tc>
      </w:tr>
    </w:tbl>
    <w:p w14:paraId="5CE0FF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EACCC62" w14:textId="77777777" w:rsidR="0070379B" w:rsidRPr="0094179C" w:rsidRDefault="0070379B" w:rsidP="0070379B">
      <w:r w:rsidRPr="0094179C">
        <w:rPr>
          <w:rStyle w:val="HideTWBExt"/>
        </w:rPr>
        <w:t>&lt;/Amend&gt;</w:t>
      </w:r>
    </w:p>
    <w:p w14:paraId="4A67462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693</w:t>
      </w:r>
      <w:r w:rsidRPr="0094179C">
        <w:rPr>
          <w:rStyle w:val="HideTWBExt"/>
        </w:rPr>
        <w:t>&lt;/NumAm&gt;</w:t>
      </w:r>
    </w:p>
    <w:p w14:paraId="76FA26CB"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75AF2C89" w14:textId="77777777" w:rsidR="0070379B" w:rsidRPr="0094179C" w:rsidRDefault="0070379B" w:rsidP="0070379B">
      <w:pPr>
        <w:pStyle w:val="NormalBold"/>
      </w:pPr>
      <w:r w:rsidRPr="0094179C">
        <w:rPr>
          <w:rStyle w:val="HideTWBExt"/>
          <w:b w:val="0"/>
        </w:rPr>
        <w:t>&lt;/RepeatBlock-By&gt;</w:t>
      </w:r>
    </w:p>
    <w:p w14:paraId="5C4C681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42694F"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633614" w14:textId="77777777" w:rsidTr="0007280B">
        <w:trPr>
          <w:trHeight w:hRule="exact" w:val="240"/>
          <w:jc w:val="center"/>
        </w:trPr>
        <w:tc>
          <w:tcPr>
            <w:tcW w:w="9752" w:type="dxa"/>
            <w:gridSpan w:val="2"/>
            <w:tcBorders>
              <w:top w:val="nil"/>
              <w:left w:val="nil"/>
              <w:bottom w:val="nil"/>
              <w:right w:val="nil"/>
            </w:tcBorders>
          </w:tcPr>
          <w:p w14:paraId="60CF00EC" w14:textId="77777777" w:rsidR="0070379B" w:rsidRPr="0094179C" w:rsidRDefault="0070379B" w:rsidP="0007280B"/>
        </w:tc>
      </w:tr>
      <w:tr w:rsidR="0070379B" w:rsidRPr="0094179C" w14:paraId="4BBAF3E0" w14:textId="77777777" w:rsidTr="0007280B">
        <w:trPr>
          <w:trHeight w:val="240"/>
          <w:jc w:val="center"/>
        </w:trPr>
        <w:tc>
          <w:tcPr>
            <w:tcW w:w="4876" w:type="dxa"/>
            <w:tcBorders>
              <w:top w:val="nil"/>
              <w:left w:val="nil"/>
              <w:bottom w:val="nil"/>
              <w:right w:val="nil"/>
            </w:tcBorders>
          </w:tcPr>
          <w:p w14:paraId="791E56A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EF707C" w14:textId="77777777" w:rsidR="0070379B" w:rsidRPr="0094179C" w:rsidRDefault="0070379B" w:rsidP="0007280B">
            <w:pPr>
              <w:pStyle w:val="AmColumnHeading"/>
            </w:pPr>
            <w:r w:rsidRPr="0094179C">
              <w:t>Emendamento</w:t>
            </w:r>
          </w:p>
        </w:tc>
      </w:tr>
      <w:tr w:rsidR="0070379B" w:rsidRPr="0094179C" w14:paraId="34F359A6" w14:textId="77777777" w:rsidTr="0007280B">
        <w:trPr>
          <w:jc w:val="center"/>
        </w:trPr>
        <w:tc>
          <w:tcPr>
            <w:tcW w:w="4876" w:type="dxa"/>
            <w:tcBorders>
              <w:top w:val="nil"/>
              <w:left w:val="nil"/>
              <w:bottom w:val="nil"/>
              <w:right w:val="nil"/>
            </w:tcBorders>
          </w:tcPr>
          <w:p w14:paraId="5E2AC65E" w14:textId="77777777" w:rsidR="0070379B" w:rsidRPr="0094179C" w:rsidRDefault="0070379B" w:rsidP="0007280B">
            <w:pPr>
              <w:pStyle w:val="Normal6a"/>
            </w:pPr>
            <w:r w:rsidRPr="0094179C">
              <w:t>51.</w:t>
            </w:r>
            <w:r w:rsidRPr="0094179C">
              <w:tab/>
              <w:t xml:space="preserve">ricorda che il regolamento </w:t>
            </w:r>
            <w:r w:rsidRPr="0094179C">
              <w:rPr>
                <w:b/>
                <w:i/>
              </w:rPr>
              <w:t>sulla</w:t>
            </w:r>
            <w:r w:rsidRPr="0094179C">
              <w:t xml:space="preserve"> condizionalità </w:t>
            </w:r>
            <w:r w:rsidRPr="0094179C">
              <w:rPr>
                <w:b/>
                <w:i/>
              </w:rPr>
              <w:t>dello Stato di diritto</w:t>
            </w:r>
            <w:r w:rsidRPr="0094179C">
              <w:t xml:space="preserve"> stabilisce che i destinatari finali non dovrebbero essere privati dei benefici dei fondi dell'UE in caso di applicazione di sanzioni ai loro </w:t>
            </w:r>
            <w:r w:rsidRPr="0094179C">
              <w:rPr>
                <w:b/>
                <w:i/>
              </w:rPr>
              <w:t>governi; ritiene che, ad oggi, tale disposizione non sia stata efficace e sottolinea l'importanza di applicare un approccio intelligente in materia di condizionalità affinché i beneficiari non siano penalizzati a causa delle azioni dei loro governi</w:t>
            </w:r>
            <w:r w:rsidRPr="0094179C">
              <w:t xml:space="preserve">; </w:t>
            </w:r>
            <w:r w:rsidRPr="0094179C">
              <w:rPr>
                <w:b/>
                <w:i/>
              </w:rPr>
              <w:t>invita la Commissione a valutare altre soluzioni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c>
          <w:tcPr>
            <w:tcW w:w="4876" w:type="dxa"/>
            <w:tcBorders>
              <w:top w:val="nil"/>
              <w:left w:val="nil"/>
              <w:bottom w:val="nil"/>
              <w:right w:val="nil"/>
            </w:tcBorders>
          </w:tcPr>
          <w:p w14:paraId="2A08F6DE" w14:textId="77777777" w:rsidR="0070379B" w:rsidRPr="0094179C" w:rsidRDefault="0070379B" w:rsidP="0007280B">
            <w:pPr>
              <w:pStyle w:val="Normal6a"/>
            </w:pPr>
            <w:r w:rsidRPr="0094179C">
              <w:t>51.</w:t>
            </w:r>
            <w:r w:rsidRPr="0094179C">
              <w:tab/>
              <w:t xml:space="preserve">ricorda che il regolamento </w:t>
            </w:r>
            <w:r w:rsidRPr="0094179C">
              <w:rPr>
                <w:b/>
                <w:i/>
              </w:rPr>
              <w:t>2020/2092 relativo a un regime generale di</w:t>
            </w:r>
            <w:r w:rsidRPr="0094179C">
              <w:t xml:space="preserve"> condizionalità </w:t>
            </w:r>
            <w:r w:rsidRPr="0094179C">
              <w:rPr>
                <w:b/>
                <w:i/>
              </w:rPr>
              <w:t>per la protezione del bilancio dell'Unione</w:t>
            </w:r>
            <w:r w:rsidRPr="0094179C">
              <w:t xml:space="preserve"> stabilisce che i destinatari finali non dovrebbero essere privati dei benefici dei fondi dell'UE in caso di applicazione di sanzioni ai loro </w:t>
            </w:r>
            <w:r w:rsidRPr="0094179C">
              <w:rPr>
                <w:b/>
                <w:i/>
              </w:rPr>
              <w:t>Stati membri</w:t>
            </w:r>
            <w:r w:rsidRPr="0094179C">
              <w:t>;</w:t>
            </w:r>
          </w:p>
        </w:tc>
      </w:tr>
    </w:tbl>
    <w:p w14:paraId="76C2F53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463CDC" w14:textId="77777777" w:rsidR="0070379B" w:rsidRPr="0094179C" w:rsidRDefault="0070379B" w:rsidP="0070379B">
      <w:r w:rsidRPr="0094179C">
        <w:rPr>
          <w:rStyle w:val="HideTWBExt"/>
        </w:rPr>
        <w:t>&lt;/Amend&gt;</w:t>
      </w:r>
    </w:p>
    <w:p w14:paraId="3F1A3D5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694</w:t>
      </w:r>
      <w:r w:rsidRPr="0094179C">
        <w:rPr>
          <w:rStyle w:val="HideTWBExt"/>
        </w:rPr>
        <w:t>&lt;/NumAm&gt;</w:t>
      </w:r>
    </w:p>
    <w:p w14:paraId="6CAF236A" w14:textId="77777777" w:rsidR="0070379B" w:rsidRPr="0094179C" w:rsidRDefault="0070379B" w:rsidP="0070379B">
      <w:pPr>
        <w:pStyle w:val="NormalBold"/>
      </w:pPr>
      <w:r w:rsidRPr="0094179C">
        <w:rPr>
          <w:rStyle w:val="HideTWBExt"/>
          <w:b w:val="0"/>
        </w:rPr>
        <w:t>&lt;RepeatBlock-By&gt;&lt;Members&gt;</w:t>
      </w:r>
      <w:r w:rsidRPr="0094179C">
        <w:t>Adnan Dibrani, Eero Heinäluoma</w:t>
      </w:r>
      <w:r w:rsidRPr="0094179C">
        <w:rPr>
          <w:rStyle w:val="HideTWBExt"/>
          <w:b w:val="0"/>
        </w:rPr>
        <w:t>&lt;/Members&gt;</w:t>
      </w:r>
    </w:p>
    <w:p w14:paraId="15EE954B" w14:textId="77777777" w:rsidR="0070379B" w:rsidRPr="0094179C" w:rsidRDefault="0070379B" w:rsidP="0070379B">
      <w:pPr>
        <w:pStyle w:val="NormalBold"/>
      </w:pPr>
      <w:r w:rsidRPr="0094179C">
        <w:rPr>
          <w:rStyle w:val="HideTWBExt"/>
          <w:b w:val="0"/>
        </w:rPr>
        <w:t>&lt;/RepeatBlock-By&gt;</w:t>
      </w:r>
    </w:p>
    <w:p w14:paraId="7CE2146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36333A"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AC2342" w14:textId="77777777" w:rsidTr="0007280B">
        <w:trPr>
          <w:trHeight w:hRule="exact" w:val="240"/>
          <w:jc w:val="center"/>
        </w:trPr>
        <w:tc>
          <w:tcPr>
            <w:tcW w:w="9752" w:type="dxa"/>
            <w:gridSpan w:val="2"/>
            <w:tcBorders>
              <w:top w:val="nil"/>
              <w:left w:val="nil"/>
              <w:bottom w:val="nil"/>
              <w:right w:val="nil"/>
            </w:tcBorders>
          </w:tcPr>
          <w:p w14:paraId="2257F058" w14:textId="77777777" w:rsidR="0070379B" w:rsidRPr="0094179C" w:rsidRDefault="0070379B" w:rsidP="0007280B"/>
        </w:tc>
      </w:tr>
      <w:tr w:rsidR="0070379B" w:rsidRPr="0094179C" w14:paraId="0996C79D" w14:textId="77777777" w:rsidTr="0007280B">
        <w:trPr>
          <w:trHeight w:val="240"/>
          <w:jc w:val="center"/>
        </w:trPr>
        <w:tc>
          <w:tcPr>
            <w:tcW w:w="4876" w:type="dxa"/>
            <w:tcBorders>
              <w:top w:val="nil"/>
              <w:left w:val="nil"/>
              <w:bottom w:val="nil"/>
              <w:right w:val="nil"/>
            </w:tcBorders>
          </w:tcPr>
          <w:p w14:paraId="40D152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9624250" w14:textId="77777777" w:rsidR="0070379B" w:rsidRPr="0094179C" w:rsidRDefault="0070379B" w:rsidP="0007280B">
            <w:pPr>
              <w:pStyle w:val="AmColumnHeading"/>
            </w:pPr>
            <w:r w:rsidRPr="0094179C">
              <w:t>Emendamento</w:t>
            </w:r>
          </w:p>
        </w:tc>
      </w:tr>
      <w:tr w:rsidR="0070379B" w:rsidRPr="0094179C" w14:paraId="42C1EF0B" w14:textId="77777777" w:rsidTr="0007280B">
        <w:trPr>
          <w:jc w:val="center"/>
        </w:trPr>
        <w:tc>
          <w:tcPr>
            <w:tcW w:w="4876" w:type="dxa"/>
            <w:tcBorders>
              <w:top w:val="nil"/>
              <w:left w:val="nil"/>
              <w:bottom w:val="nil"/>
              <w:right w:val="nil"/>
            </w:tcBorders>
          </w:tcPr>
          <w:p w14:paraId="78748FA0"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w:t>
            </w:r>
            <w:r w:rsidRPr="0094179C">
              <w:rPr>
                <w:b/>
                <w:i/>
              </w:rPr>
              <w:t>applicare un approccio intelligente in materia</w:t>
            </w:r>
            <w:r w:rsidRPr="0094179C">
              <w:t xml:space="preserve"> di condizionalità </w:t>
            </w:r>
            <w:r w:rsidRPr="0094179C">
              <w:rPr>
                <w:b/>
                <w:i/>
              </w:rPr>
              <w:t>affinché</w:t>
            </w:r>
            <w:r w:rsidRPr="0094179C">
              <w:t xml:space="preserve"> i beneficiari non </w:t>
            </w:r>
            <w:r w:rsidRPr="0094179C">
              <w:rPr>
                <w:b/>
                <w:i/>
              </w:rPr>
              <w:t>siano</w:t>
            </w:r>
            <w:r w:rsidRPr="0094179C">
              <w:t xml:space="preserve"> penalizzati a causa delle azioni dei loro governi; invita la Commissione a valutare altre soluzioni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c>
          <w:tcPr>
            <w:tcW w:w="4876" w:type="dxa"/>
            <w:tcBorders>
              <w:top w:val="nil"/>
              <w:left w:val="nil"/>
              <w:bottom w:val="nil"/>
              <w:right w:val="nil"/>
            </w:tcBorders>
          </w:tcPr>
          <w:p w14:paraId="2AB6D2CE"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w:t>
            </w:r>
            <w:r w:rsidRPr="0094179C">
              <w:rPr>
                <w:b/>
                <w:i/>
              </w:rPr>
              <w:t>rafforzare l'applicazione del regolamento relativo a un regime generale</w:t>
            </w:r>
            <w:r w:rsidRPr="0094179C">
              <w:t xml:space="preserve"> di condizionalità </w:t>
            </w:r>
            <w:r w:rsidRPr="0094179C">
              <w:rPr>
                <w:b/>
                <w:i/>
              </w:rPr>
              <w:t>per la protezione del bilancio dell'unione e della fiducia dei nostri cittadini, riconoscendo nel contempo che</w:t>
            </w:r>
            <w:r w:rsidRPr="0094179C">
              <w:t xml:space="preserve"> i beneficiari non </w:t>
            </w:r>
            <w:r w:rsidRPr="0094179C">
              <w:rPr>
                <w:b/>
                <w:i/>
              </w:rPr>
              <w:t>dovrebbero essere eccessivamente</w:t>
            </w:r>
            <w:r w:rsidRPr="0094179C">
              <w:t xml:space="preserve"> penalizzati a causa delle azioni dei loro governi; invita la Commissione a valutare altre soluzioni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r>
    </w:tbl>
    <w:p w14:paraId="24FC5A6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025005B" w14:textId="77777777" w:rsidR="0070379B" w:rsidRPr="0094179C" w:rsidRDefault="0070379B" w:rsidP="0070379B">
      <w:r w:rsidRPr="0094179C">
        <w:rPr>
          <w:rStyle w:val="HideTWBExt"/>
        </w:rPr>
        <w:t>&lt;/Amend&gt;</w:t>
      </w:r>
    </w:p>
    <w:p w14:paraId="42DC4D7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695</w:t>
      </w:r>
      <w:r w:rsidRPr="0094179C">
        <w:rPr>
          <w:rStyle w:val="HideTWBExt"/>
        </w:rPr>
        <w:t>&lt;/NumAm&gt;</w:t>
      </w:r>
    </w:p>
    <w:p w14:paraId="18958CFA"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3C4E211F" w14:textId="77777777" w:rsidR="0070379B" w:rsidRPr="0094179C" w:rsidRDefault="0070379B" w:rsidP="0070379B">
      <w:pPr>
        <w:pStyle w:val="NormalBold"/>
      </w:pPr>
      <w:r w:rsidRPr="0094179C">
        <w:rPr>
          <w:rStyle w:val="HideTWBExt"/>
          <w:b w:val="0"/>
        </w:rPr>
        <w:t>&lt;/RepeatBlock-By&gt;</w:t>
      </w:r>
    </w:p>
    <w:p w14:paraId="1C5974F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EE9AF68" w14:textId="77777777" w:rsidR="0070379B" w:rsidRPr="0094179C" w:rsidRDefault="0070379B" w:rsidP="0070379B">
      <w:pPr>
        <w:pStyle w:val="NormalBold"/>
      </w:pPr>
      <w:r w:rsidRPr="0094179C">
        <w:rPr>
          <w:rStyle w:val="HideTWBExt"/>
        </w:rPr>
        <w:t>&lt;Article&gt;</w:t>
      </w:r>
      <w:r w:rsidRPr="0094179C">
        <w:t>Paragrafo 51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FD34D9" w14:textId="77777777" w:rsidTr="0007280B">
        <w:trPr>
          <w:trHeight w:hRule="exact" w:val="240"/>
          <w:jc w:val="center"/>
        </w:trPr>
        <w:tc>
          <w:tcPr>
            <w:tcW w:w="9752" w:type="dxa"/>
            <w:gridSpan w:val="2"/>
            <w:tcBorders>
              <w:top w:val="nil"/>
              <w:left w:val="nil"/>
              <w:bottom w:val="nil"/>
              <w:right w:val="nil"/>
            </w:tcBorders>
          </w:tcPr>
          <w:p w14:paraId="55FAE3AD" w14:textId="77777777" w:rsidR="0070379B" w:rsidRPr="0094179C" w:rsidRDefault="0070379B" w:rsidP="0007280B"/>
        </w:tc>
      </w:tr>
      <w:tr w:rsidR="0070379B" w:rsidRPr="0094179C" w14:paraId="2A33F81D" w14:textId="77777777" w:rsidTr="0007280B">
        <w:trPr>
          <w:trHeight w:val="240"/>
          <w:jc w:val="center"/>
        </w:trPr>
        <w:tc>
          <w:tcPr>
            <w:tcW w:w="4876" w:type="dxa"/>
            <w:tcBorders>
              <w:top w:val="nil"/>
              <w:left w:val="nil"/>
              <w:bottom w:val="nil"/>
              <w:right w:val="nil"/>
            </w:tcBorders>
          </w:tcPr>
          <w:p w14:paraId="50E129D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101CF6" w14:textId="77777777" w:rsidR="0070379B" w:rsidRPr="0094179C" w:rsidRDefault="0070379B" w:rsidP="0007280B">
            <w:pPr>
              <w:pStyle w:val="AmColumnHeading"/>
            </w:pPr>
            <w:r w:rsidRPr="0094179C">
              <w:t>Emendamento</w:t>
            </w:r>
          </w:p>
        </w:tc>
      </w:tr>
      <w:tr w:rsidR="0070379B" w:rsidRPr="0094179C" w14:paraId="0B8C7C36" w14:textId="77777777" w:rsidTr="0007280B">
        <w:trPr>
          <w:jc w:val="center"/>
        </w:trPr>
        <w:tc>
          <w:tcPr>
            <w:tcW w:w="4876" w:type="dxa"/>
            <w:tcBorders>
              <w:top w:val="nil"/>
              <w:left w:val="nil"/>
              <w:bottom w:val="nil"/>
              <w:right w:val="nil"/>
            </w:tcBorders>
          </w:tcPr>
          <w:p w14:paraId="26C235D8"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w:t>
            </w:r>
            <w:r w:rsidRPr="0094179C">
              <w:rPr>
                <w:b/>
                <w:i/>
              </w:rPr>
              <w:t>di sanzioni</w:t>
            </w:r>
            <w:r w:rsidRPr="0094179C">
              <w:t xml:space="preserve"> ai loro governi; ritiene che, ad oggi, tale disposizione non sia stata efficace e sottolinea l'importanza di applicare un </w:t>
            </w:r>
            <w:r w:rsidRPr="0094179C">
              <w:rPr>
                <w:b/>
                <w:i/>
              </w:rPr>
              <w:t>approccio intelligente</w:t>
            </w:r>
            <w:r w:rsidRPr="0094179C">
              <w:t xml:space="preserve"> in materia di condizionalità affinché i </w:t>
            </w:r>
            <w:r w:rsidRPr="0094179C">
              <w:rPr>
                <w:b/>
                <w:i/>
              </w:rPr>
              <w:t>beneficiari</w:t>
            </w:r>
            <w:r w:rsidRPr="0094179C">
              <w:t xml:space="preserve"> non siano penalizzati </w:t>
            </w:r>
            <w:r w:rsidRPr="0094179C">
              <w:rPr>
                <w:b/>
                <w:i/>
              </w:rPr>
              <w:t>a causa delle</w:t>
            </w:r>
            <w:r w:rsidRPr="0094179C">
              <w:t xml:space="preserve"> azioni dei loro governi; </w:t>
            </w:r>
            <w:r w:rsidRPr="0094179C">
              <w:rPr>
                <w:b/>
                <w:i/>
              </w:rPr>
              <w:t>invita</w:t>
            </w:r>
            <w:r w:rsidRPr="0094179C">
              <w:t xml:space="preserve"> la Commissione </w:t>
            </w:r>
            <w:r w:rsidRPr="0094179C">
              <w:rPr>
                <w:b/>
                <w:i/>
              </w:rPr>
              <w:t>a valutare</w:t>
            </w:r>
            <w:r w:rsidRPr="0094179C">
              <w:t xml:space="preserve"> altre soluzioni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c>
          <w:tcPr>
            <w:tcW w:w="4876" w:type="dxa"/>
            <w:tcBorders>
              <w:top w:val="nil"/>
              <w:left w:val="nil"/>
              <w:bottom w:val="nil"/>
              <w:right w:val="nil"/>
            </w:tcBorders>
          </w:tcPr>
          <w:p w14:paraId="039879FC" w14:textId="77777777" w:rsidR="0070379B" w:rsidRPr="0094179C" w:rsidRDefault="0070379B" w:rsidP="0007280B">
            <w:pPr>
              <w:pStyle w:val="Normal6a"/>
            </w:pPr>
            <w:r w:rsidRPr="0094179C">
              <w:t>51.</w:t>
            </w:r>
            <w:r w:rsidRPr="0094179C">
              <w:tab/>
              <w:t xml:space="preserve">ricorda che il regolamento sulla condizionalità dello Stato di diritto stabilisce che i destinatari finali non dovrebbero essere privati dei benefici dei fondi dell'UE in caso di applicazione </w:t>
            </w:r>
            <w:r w:rsidRPr="0094179C">
              <w:rPr>
                <w:b/>
                <w:i/>
              </w:rPr>
              <w:t>del meccanismo</w:t>
            </w:r>
            <w:r w:rsidRPr="0094179C">
              <w:t xml:space="preserve"> ai loro governi; ritiene che, ad oggi, tale disposizione non sia stata efficace e sottolinea l'importanza di applicare un </w:t>
            </w:r>
            <w:r w:rsidRPr="0094179C">
              <w:rPr>
                <w:b/>
                <w:i/>
              </w:rPr>
              <w:t>principio di proporzionalità nel quadro del meccanismo</w:t>
            </w:r>
            <w:r w:rsidRPr="0094179C">
              <w:t xml:space="preserve"> di condizionalità affinché i </w:t>
            </w:r>
            <w:r w:rsidRPr="0094179C">
              <w:rPr>
                <w:b/>
                <w:i/>
              </w:rPr>
              <w:t>cittadini</w:t>
            </w:r>
            <w:r w:rsidRPr="0094179C">
              <w:t xml:space="preserve"> non siano penalizzati </w:t>
            </w:r>
            <w:r w:rsidRPr="0094179C">
              <w:rPr>
                <w:b/>
                <w:i/>
              </w:rPr>
              <w:t>per le</w:t>
            </w:r>
            <w:r w:rsidRPr="0094179C">
              <w:t xml:space="preserve"> azioni dei loro governi; </w:t>
            </w:r>
            <w:r w:rsidRPr="0094179C">
              <w:rPr>
                <w:b/>
                <w:i/>
              </w:rPr>
              <w:t>insiste affinché</w:t>
            </w:r>
            <w:r w:rsidRPr="0094179C">
              <w:t xml:space="preserve"> la Commissione </w:t>
            </w:r>
            <w:r w:rsidRPr="0094179C">
              <w:rPr>
                <w:b/>
                <w:i/>
              </w:rPr>
              <w:t>destini risorse a programmi gestiti direttamente e indirettamente e valuti</w:t>
            </w:r>
            <w:r w:rsidRPr="0094179C">
              <w:t xml:space="preserve"> altre soluzioni </w:t>
            </w:r>
            <w:r w:rsidRPr="0094179C">
              <w:rPr>
                <w:b/>
                <w:i/>
              </w:rPr>
              <w:t>di finanziamento</w:t>
            </w:r>
            <w:r w:rsidRPr="0094179C">
              <w:t xml:space="preserve"> per garantire che gli enti locali e regionali, la società civile e gli altri beneficiari possano continuare a usufruire dei finanziamenti dell'Unione in caso di violazioni dello Stato di diritto da parte dei governi nazionali senza indebolire l'applicazione del regolamento;</w:t>
            </w:r>
          </w:p>
        </w:tc>
      </w:tr>
    </w:tbl>
    <w:p w14:paraId="2785D7E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4B923F8" w14:textId="77777777" w:rsidR="0070379B" w:rsidRPr="0094179C" w:rsidRDefault="0070379B" w:rsidP="0070379B">
      <w:r w:rsidRPr="0094179C">
        <w:rPr>
          <w:rStyle w:val="HideTWBExt"/>
        </w:rPr>
        <w:t>&lt;/Amend&gt;</w:t>
      </w:r>
    </w:p>
    <w:p w14:paraId="384F5B5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696</w:t>
      </w:r>
      <w:r w:rsidRPr="0094179C">
        <w:rPr>
          <w:rStyle w:val="HideTWBExt"/>
        </w:rPr>
        <w:t>&lt;/NumAm&gt;</w:t>
      </w:r>
    </w:p>
    <w:p w14:paraId="5770CF7B"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1DD49394" w14:textId="77777777" w:rsidR="0070379B" w:rsidRPr="0094179C" w:rsidRDefault="0070379B" w:rsidP="0070379B">
      <w:pPr>
        <w:pStyle w:val="NormalBold"/>
      </w:pPr>
      <w:r w:rsidRPr="0094179C">
        <w:rPr>
          <w:rStyle w:val="HideTWBExt"/>
          <w:b w:val="0"/>
        </w:rPr>
        <w:t>&lt;/RepeatBlock-By&gt;</w:t>
      </w:r>
    </w:p>
    <w:p w14:paraId="7F2E4BD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E203DFD" w14:textId="77777777" w:rsidR="0070379B" w:rsidRPr="0094179C" w:rsidRDefault="0070379B" w:rsidP="0070379B">
      <w:pPr>
        <w:pStyle w:val="NormalBold"/>
      </w:pPr>
      <w:r w:rsidRPr="0094179C">
        <w:rPr>
          <w:rStyle w:val="HideTWBExt"/>
        </w:rPr>
        <w:t>&lt;Article&gt;</w:t>
      </w:r>
      <w:r w:rsidRPr="0094179C">
        <w:t>Paragrafo 51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F3DE4A" w14:textId="77777777" w:rsidTr="0007280B">
        <w:trPr>
          <w:trHeight w:hRule="exact" w:val="240"/>
          <w:jc w:val="center"/>
        </w:trPr>
        <w:tc>
          <w:tcPr>
            <w:tcW w:w="9752" w:type="dxa"/>
            <w:gridSpan w:val="2"/>
            <w:tcBorders>
              <w:top w:val="nil"/>
              <w:left w:val="nil"/>
              <w:bottom w:val="nil"/>
              <w:right w:val="nil"/>
            </w:tcBorders>
          </w:tcPr>
          <w:p w14:paraId="25F6E675" w14:textId="77777777" w:rsidR="0070379B" w:rsidRPr="0094179C" w:rsidRDefault="0070379B" w:rsidP="0007280B"/>
        </w:tc>
      </w:tr>
      <w:tr w:rsidR="0070379B" w:rsidRPr="0094179C" w14:paraId="43662C74" w14:textId="77777777" w:rsidTr="0007280B">
        <w:trPr>
          <w:trHeight w:val="240"/>
          <w:jc w:val="center"/>
        </w:trPr>
        <w:tc>
          <w:tcPr>
            <w:tcW w:w="4876" w:type="dxa"/>
            <w:tcBorders>
              <w:top w:val="nil"/>
              <w:left w:val="nil"/>
              <w:bottom w:val="nil"/>
              <w:right w:val="nil"/>
            </w:tcBorders>
          </w:tcPr>
          <w:p w14:paraId="25A370C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2B8A52" w14:textId="77777777" w:rsidR="0070379B" w:rsidRPr="0094179C" w:rsidRDefault="0070379B" w:rsidP="0007280B">
            <w:pPr>
              <w:pStyle w:val="AmColumnHeading"/>
            </w:pPr>
            <w:r w:rsidRPr="0094179C">
              <w:t>Emendamento</w:t>
            </w:r>
          </w:p>
        </w:tc>
      </w:tr>
      <w:tr w:rsidR="0070379B" w:rsidRPr="0094179C" w14:paraId="291C1B9E" w14:textId="77777777" w:rsidTr="0007280B">
        <w:trPr>
          <w:jc w:val="center"/>
        </w:trPr>
        <w:tc>
          <w:tcPr>
            <w:tcW w:w="4876" w:type="dxa"/>
            <w:tcBorders>
              <w:top w:val="nil"/>
              <w:left w:val="nil"/>
              <w:bottom w:val="nil"/>
              <w:right w:val="nil"/>
            </w:tcBorders>
          </w:tcPr>
          <w:p w14:paraId="41C42E9D" w14:textId="77777777" w:rsidR="0070379B" w:rsidRPr="0094179C" w:rsidRDefault="0070379B" w:rsidP="0007280B">
            <w:pPr>
              <w:pStyle w:val="Normal6a"/>
            </w:pPr>
          </w:p>
        </w:tc>
        <w:tc>
          <w:tcPr>
            <w:tcW w:w="4876" w:type="dxa"/>
            <w:tcBorders>
              <w:top w:val="nil"/>
              <w:left w:val="nil"/>
              <w:bottom w:val="nil"/>
              <w:right w:val="nil"/>
            </w:tcBorders>
          </w:tcPr>
          <w:p w14:paraId="1E3D1A06" w14:textId="77777777" w:rsidR="0070379B" w:rsidRPr="0094179C" w:rsidRDefault="0070379B" w:rsidP="0007280B">
            <w:pPr>
              <w:pStyle w:val="Normal6a"/>
            </w:pPr>
            <w:r w:rsidRPr="0094179C">
              <w:rPr>
                <w:b/>
                <w:i/>
              </w:rPr>
              <w:t>51 bis.</w:t>
            </w:r>
            <w:r w:rsidRPr="0094179C">
              <w:tab/>
            </w:r>
            <w:r w:rsidRPr="0094179C">
              <w:rPr>
                <w:b/>
                <w:i/>
              </w:rPr>
              <w:t>ribadisce il ruolo essenziale e la grande importanza della Procura europea (EPPO) nella lotta contro la criminalità organizzata e nella tutela degli interessi finanziari dell'UE e dello Stato di diritto; sottolinea che l'EPPO è stata molto efficace ed efficiente nella sua missione sin dall'inizio delle sue operazioni e che apporta notevoli benefici in termini di bilancio e di sicurezza all'Unione; chiede pertanto un bilancio commisurato a tali benefici; sottolinea che, accanto a un aumento del bilancio, la misura in cui l'EPPO riesce a svolgere i suoi compiti è subordinata anche a forti meccanismi di individuazione e segnalazione delle frodi da parte degli Stati membri all'EPPO, a un sostegno adeguato alle indagini dell'EPPO, in particolare in termini di funzionari di polizia, doganali e fiscali dedicati e assistenti nazionali dei procuratori europei delegati, e alla corretta applicazione del regolamento EPPO e della direttiva PIF;</w:t>
            </w:r>
          </w:p>
        </w:tc>
      </w:tr>
    </w:tbl>
    <w:p w14:paraId="365C422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62D67F" w14:textId="77777777" w:rsidR="0070379B" w:rsidRPr="0094179C" w:rsidRDefault="0070379B" w:rsidP="0070379B">
      <w:r w:rsidRPr="0094179C">
        <w:rPr>
          <w:rStyle w:val="HideTWBExt"/>
        </w:rPr>
        <w:t>&lt;/Amend&gt;</w:t>
      </w:r>
    </w:p>
    <w:p w14:paraId="29ACF03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697</w:t>
      </w:r>
      <w:r w:rsidRPr="0094179C">
        <w:rPr>
          <w:rStyle w:val="HideTWBExt"/>
        </w:rPr>
        <w:t>&lt;/NumAm&gt;</w:t>
      </w:r>
    </w:p>
    <w:p w14:paraId="6A897182"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35D47326" w14:textId="77777777" w:rsidR="0070379B" w:rsidRPr="0094179C" w:rsidRDefault="0070379B" w:rsidP="0070379B">
      <w:pPr>
        <w:pStyle w:val="NormalBold"/>
      </w:pPr>
      <w:r w:rsidRPr="0094179C">
        <w:rPr>
          <w:rStyle w:val="HideTWBExt"/>
          <w:b w:val="0"/>
        </w:rPr>
        <w:t>&lt;/RepeatBlock-By&gt;</w:t>
      </w:r>
    </w:p>
    <w:p w14:paraId="32525A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61684C" w14:textId="77777777" w:rsidR="0070379B" w:rsidRPr="0094179C" w:rsidRDefault="0070379B" w:rsidP="0070379B">
      <w:pPr>
        <w:pStyle w:val="NormalBold"/>
      </w:pPr>
      <w:r w:rsidRPr="0094179C">
        <w:rPr>
          <w:rStyle w:val="HideTWBExt"/>
        </w:rPr>
        <w:t>&lt;Article&gt;</w:t>
      </w:r>
      <w:r w:rsidRPr="0094179C">
        <w:t>Paragrafo 51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00D05B5" w14:textId="77777777" w:rsidTr="0007280B">
        <w:trPr>
          <w:trHeight w:hRule="exact" w:val="240"/>
          <w:jc w:val="center"/>
        </w:trPr>
        <w:tc>
          <w:tcPr>
            <w:tcW w:w="9752" w:type="dxa"/>
            <w:gridSpan w:val="2"/>
            <w:tcBorders>
              <w:top w:val="nil"/>
              <w:left w:val="nil"/>
              <w:bottom w:val="nil"/>
              <w:right w:val="nil"/>
            </w:tcBorders>
          </w:tcPr>
          <w:p w14:paraId="5FEADC29" w14:textId="77777777" w:rsidR="0070379B" w:rsidRPr="0094179C" w:rsidRDefault="0070379B" w:rsidP="0007280B"/>
        </w:tc>
      </w:tr>
      <w:tr w:rsidR="0070379B" w:rsidRPr="0094179C" w14:paraId="6A157A44" w14:textId="77777777" w:rsidTr="0007280B">
        <w:trPr>
          <w:trHeight w:val="240"/>
          <w:jc w:val="center"/>
        </w:trPr>
        <w:tc>
          <w:tcPr>
            <w:tcW w:w="4876" w:type="dxa"/>
            <w:tcBorders>
              <w:top w:val="nil"/>
              <w:left w:val="nil"/>
              <w:bottom w:val="nil"/>
              <w:right w:val="nil"/>
            </w:tcBorders>
          </w:tcPr>
          <w:p w14:paraId="1EA0D16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8E8F20" w14:textId="77777777" w:rsidR="0070379B" w:rsidRPr="0094179C" w:rsidRDefault="0070379B" w:rsidP="0007280B">
            <w:pPr>
              <w:pStyle w:val="AmColumnHeading"/>
            </w:pPr>
            <w:r w:rsidRPr="0094179C">
              <w:t>Emendamento</w:t>
            </w:r>
          </w:p>
        </w:tc>
      </w:tr>
      <w:tr w:rsidR="0070379B" w:rsidRPr="0094179C" w14:paraId="54A8EC35" w14:textId="77777777" w:rsidTr="0007280B">
        <w:trPr>
          <w:jc w:val="center"/>
        </w:trPr>
        <w:tc>
          <w:tcPr>
            <w:tcW w:w="4876" w:type="dxa"/>
            <w:tcBorders>
              <w:top w:val="nil"/>
              <w:left w:val="nil"/>
              <w:bottom w:val="nil"/>
              <w:right w:val="nil"/>
            </w:tcBorders>
          </w:tcPr>
          <w:p w14:paraId="55007305" w14:textId="77777777" w:rsidR="0070379B" w:rsidRPr="0094179C" w:rsidRDefault="0070379B" w:rsidP="0007280B">
            <w:pPr>
              <w:pStyle w:val="Normal6a"/>
            </w:pPr>
          </w:p>
        </w:tc>
        <w:tc>
          <w:tcPr>
            <w:tcW w:w="4876" w:type="dxa"/>
            <w:tcBorders>
              <w:top w:val="nil"/>
              <w:left w:val="nil"/>
              <w:bottom w:val="nil"/>
              <w:right w:val="nil"/>
            </w:tcBorders>
          </w:tcPr>
          <w:p w14:paraId="0D496B60" w14:textId="77777777" w:rsidR="0070379B" w:rsidRPr="0094179C" w:rsidRDefault="0070379B" w:rsidP="0007280B">
            <w:pPr>
              <w:pStyle w:val="Normal6a"/>
            </w:pPr>
            <w:r w:rsidRPr="0094179C">
              <w:rPr>
                <w:b/>
                <w:i/>
              </w:rPr>
              <w:t>51 bis.</w:t>
            </w:r>
            <w:r w:rsidRPr="0094179C">
              <w:tab/>
            </w:r>
            <w:r w:rsidRPr="0094179C">
              <w:rPr>
                <w:b/>
                <w:i/>
              </w:rPr>
              <w:t>osserva che l'architettura antifrode dell'UE comprende attualmente diverse istituzioni e organismi, in particolare la Corte dei conti, Eurojust, Europol, la Procura europea (EPPO) e l'Ufficio europeo per la lotta antifrode (OLAF); ritiene che tali istituzioni e organismi debbano rafforzare la loro cooperazione, in particolare in termini di scambio di informazioni sulle attività criminali/fraudolente in relazione ai fondi dell'UE e di accesso reciproco ai dati; chiede di esaminare le sinergie e il possibile consolidamento dell'architettura antifrode europea;</w:t>
            </w:r>
          </w:p>
        </w:tc>
      </w:tr>
    </w:tbl>
    <w:p w14:paraId="6F7A9F2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382BE0" w14:textId="77777777" w:rsidR="0070379B" w:rsidRPr="0094179C" w:rsidRDefault="0070379B" w:rsidP="0070379B">
      <w:r w:rsidRPr="0094179C">
        <w:rPr>
          <w:rStyle w:val="HideTWBExt"/>
        </w:rPr>
        <w:t>&lt;/Amend&gt;</w:t>
      </w:r>
    </w:p>
    <w:p w14:paraId="55B2AE7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698</w:t>
      </w:r>
      <w:r w:rsidRPr="0094179C">
        <w:rPr>
          <w:rStyle w:val="HideTWBExt"/>
        </w:rPr>
        <w:t>&lt;/NumAm&gt;</w:t>
      </w:r>
    </w:p>
    <w:p w14:paraId="42DBCB85"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051B8151" w14:textId="77777777" w:rsidR="0070379B" w:rsidRPr="0094179C" w:rsidRDefault="0070379B" w:rsidP="0070379B">
      <w:pPr>
        <w:pStyle w:val="NormalBold"/>
      </w:pPr>
      <w:r w:rsidRPr="0094179C">
        <w:rPr>
          <w:rStyle w:val="HideTWBExt"/>
          <w:b w:val="0"/>
        </w:rPr>
        <w:t>&lt;/RepeatBlock-By&gt;</w:t>
      </w:r>
    </w:p>
    <w:p w14:paraId="0B3CA54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9DEFCF" w14:textId="77777777" w:rsidR="0070379B" w:rsidRPr="0094179C" w:rsidRDefault="0070379B" w:rsidP="0070379B">
      <w:pPr>
        <w:pStyle w:val="NormalBold"/>
      </w:pPr>
      <w:r w:rsidRPr="0094179C">
        <w:rPr>
          <w:rStyle w:val="HideTWBExt"/>
        </w:rPr>
        <w:t>&lt;Article&gt;</w:t>
      </w:r>
      <w:r w:rsidRPr="0094179C">
        <w:t>Titolo 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2D1F93" w14:textId="77777777" w:rsidTr="0007280B">
        <w:trPr>
          <w:trHeight w:hRule="exact" w:val="240"/>
          <w:jc w:val="center"/>
        </w:trPr>
        <w:tc>
          <w:tcPr>
            <w:tcW w:w="9752" w:type="dxa"/>
            <w:gridSpan w:val="2"/>
            <w:tcBorders>
              <w:top w:val="nil"/>
              <w:left w:val="nil"/>
              <w:bottom w:val="nil"/>
              <w:right w:val="nil"/>
            </w:tcBorders>
          </w:tcPr>
          <w:p w14:paraId="3605AF91" w14:textId="77777777" w:rsidR="0070379B" w:rsidRPr="0094179C" w:rsidRDefault="0070379B" w:rsidP="0007280B"/>
        </w:tc>
      </w:tr>
      <w:tr w:rsidR="0070379B" w:rsidRPr="0094179C" w14:paraId="6120EBAF" w14:textId="77777777" w:rsidTr="0007280B">
        <w:trPr>
          <w:trHeight w:val="240"/>
          <w:jc w:val="center"/>
        </w:trPr>
        <w:tc>
          <w:tcPr>
            <w:tcW w:w="4876" w:type="dxa"/>
            <w:tcBorders>
              <w:top w:val="nil"/>
              <w:left w:val="nil"/>
              <w:bottom w:val="nil"/>
              <w:right w:val="nil"/>
            </w:tcBorders>
          </w:tcPr>
          <w:p w14:paraId="4521125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C92F1B" w14:textId="77777777" w:rsidR="0070379B" w:rsidRPr="0094179C" w:rsidRDefault="0070379B" w:rsidP="0007280B">
            <w:pPr>
              <w:pStyle w:val="AmColumnHeading"/>
            </w:pPr>
            <w:r w:rsidRPr="0094179C">
              <w:t>Emendamento</w:t>
            </w:r>
          </w:p>
        </w:tc>
      </w:tr>
      <w:tr w:rsidR="0070379B" w:rsidRPr="0094179C" w14:paraId="7C5393C3" w14:textId="77777777" w:rsidTr="0007280B">
        <w:trPr>
          <w:jc w:val="center"/>
        </w:trPr>
        <w:tc>
          <w:tcPr>
            <w:tcW w:w="4876" w:type="dxa"/>
            <w:tcBorders>
              <w:top w:val="nil"/>
              <w:left w:val="nil"/>
              <w:bottom w:val="nil"/>
              <w:right w:val="nil"/>
            </w:tcBorders>
          </w:tcPr>
          <w:p w14:paraId="46FE805A" w14:textId="77777777" w:rsidR="0070379B" w:rsidRPr="0094179C" w:rsidRDefault="0070379B" w:rsidP="0007280B">
            <w:pPr>
              <w:pStyle w:val="Normal6a"/>
            </w:pPr>
            <w:r w:rsidRPr="0094179C">
              <w:t xml:space="preserve">Un bilancio a lungo termine che </w:t>
            </w:r>
            <w:r w:rsidRPr="0094179C">
              <w:rPr>
                <w:b/>
                <w:i/>
              </w:rPr>
              <w:t>integri gli obiettivi strategici dell'Unione</w:t>
            </w:r>
          </w:p>
        </w:tc>
        <w:tc>
          <w:tcPr>
            <w:tcW w:w="4876" w:type="dxa"/>
            <w:tcBorders>
              <w:top w:val="nil"/>
              <w:left w:val="nil"/>
              <w:bottom w:val="nil"/>
              <w:right w:val="nil"/>
            </w:tcBorders>
          </w:tcPr>
          <w:p w14:paraId="2C8EC620" w14:textId="77777777" w:rsidR="0070379B" w:rsidRPr="0094179C" w:rsidRDefault="0070379B" w:rsidP="0007280B">
            <w:pPr>
              <w:pStyle w:val="Normal6a"/>
            </w:pPr>
            <w:r w:rsidRPr="0094179C">
              <w:t xml:space="preserve">Un bilancio a lungo termine che </w:t>
            </w:r>
            <w:r w:rsidRPr="0094179C">
              <w:rPr>
                <w:b/>
                <w:i/>
              </w:rPr>
              <w:t>assicuri sostegno per le esigenze e le strategie di sviluppo degli Stati membri</w:t>
            </w:r>
          </w:p>
        </w:tc>
      </w:tr>
    </w:tbl>
    <w:p w14:paraId="2D588D6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934D805" w14:textId="77777777" w:rsidR="0070379B" w:rsidRPr="0094179C" w:rsidRDefault="0070379B" w:rsidP="0070379B">
      <w:r w:rsidRPr="0094179C">
        <w:rPr>
          <w:rStyle w:val="HideTWBExt"/>
        </w:rPr>
        <w:t>&lt;/Amend&gt;</w:t>
      </w:r>
    </w:p>
    <w:p w14:paraId="725058D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699</w:t>
      </w:r>
      <w:r w:rsidRPr="0094179C">
        <w:rPr>
          <w:rStyle w:val="HideTWBExt"/>
        </w:rPr>
        <w:t>&lt;/NumAm&gt;</w:t>
      </w:r>
    </w:p>
    <w:p w14:paraId="0F6DB84F"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7F4464B8" w14:textId="77777777" w:rsidR="0070379B" w:rsidRPr="0094179C" w:rsidRDefault="0070379B" w:rsidP="0070379B">
      <w:pPr>
        <w:pStyle w:val="NormalBold"/>
      </w:pPr>
      <w:r w:rsidRPr="0094179C">
        <w:rPr>
          <w:rStyle w:val="HideTWBExt"/>
          <w:b w:val="0"/>
        </w:rPr>
        <w:t>&lt;/RepeatBlock-By&gt;</w:t>
      </w:r>
    </w:p>
    <w:p w14:paraId="7DD8E59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EDEB7E" w14:textId="77777777" w:rsidR="0070379B" w:rsidRPr="0094179C" w:rsidRDefault="0070379B" w:rsidP="0070379B">
      <w:pPr>
        <w:pStyle w:val="NormalBold"/>
      </w:pPr>
      <w:r w:rsidRPr="0094179C">
        <w:rPr>
          <w:rStyle w:val="HideTWBExt"/>
        </w:rPr>
        <w:t>&lt;Article&gt;</w:t>
      </w:r>
      <w:r w:rsidRPr="0094179C">
        <w:t>Paragrafo 52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0280ADB" w14:textId="77777777" w:rsidTr="0007280B">
        <w:trPr>
          <w:trHeight w:hRule="exact" w:val="240"/>
          <w:jc w:val="center"/>
        </w:trPr>
        <w:tc>
          <w:tcPr>
            <w:tcW w:w="9752" w:type="dxa"/>
            <w:gridSpan w:val="2"/>
            <w:tcBorders>
              <w:top w:val="nil"/>
              <w:left w:val="nil"/>
              <w:bottom w:val="nil"/>
              <w:right w:val="nil"/>
            </w:tcBorders>
          </w:tcPr>
          <w:p w14:paraId="366FF573" w14:textId="77777777" w:rsidR="0070379B" w:rsidRPr="0094179C" w:rsidRDefault="0070379B" w:rsidP="0007280B"/>
        </w:tc>
      </w:tr>
      <w:tr w:rsidR="0070379B" w:rsidRPr="0094179C" w14:paraId="2F0DFB3D" w14:textId="77777777" w:rsidTr="0007280B">
        <w:trPr>
          <w:trHeight w:val="240"/>
          <w:jc w:val="center"/>
        </w:trPr>
        <w:tc>
          <w:tcPr>
            <w:tcW w:w="4876" w:type="dxa"/>
            <w:tcBorders>
              <w:top w:val="nil"/>
              <w:left w:val="nil"/>
              <w:bottom w:val="nil"/>
              <w:right w:val="nil"/>
            </w:tcBorders>
          </w:tcPr>
          <w:p w14:paraId="1B35316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B40418" w14:textId="77777777" w:rsidR="0070379B" w:rsidRPr="0094179C" w:rsidRDefault="0070379B" w:rsidP="0007280B">
            <w:pPr>
              <w:pStyle w:val="AmColumnHeading"/>
            </w:pPr>
            <w:r w:rsidRPr="0094179C">
              <w:t>Emendamento</w:t>
            </w:r>
          </w:p>
        </w:tc>
      </w:tr>
      <w:tr w:rsidR="0070379B" w:rsidRPr="0094179C" w14:paraId="67B5EC5B" w14:textId="77777777" w:rsidTr="0007280B">
        <w:trPr>
          <w:jc w:val="center"/>
        </w:trPr>
        <w:tc>
          <w:tcPr>
            <w:tcW w:w="4876" w:type="dxa"/>
            <w:tcBorders>
              <w:top w:val="nil"/>
              <w:left w:val="nil"/>
              <w:bottom w:val="nil"/>
              <w:right w:val="nil"/>
            </w:tcBorders>
          </w:tcPr>
          <w:p w14:paraId="466C29ED" w14:textId="77777777" w:rsidR="0070379B" w:rsidRPr="0094179C" w:rsidRDefault="0070379B" w:rsidP="0007280B">
            <w:pPr>
              <w:pStyle w:val="Normal6a"/>
            </w:pPr>
            <w:r w:rsidRPr="0094179C">
              <w:t>52.</w:t>
            </w:r>
            <w:r w:rsidRPr="0094179C">
              <w:tab/>
            </w:r>
            <w:r w:rsidRPr="0094179C">
              <w:rPr>
                <w:b/>
                <w:i/>
              </w:rPr>
              <w:t>fa presente che un bilancio a lungo termine pienamente allineato con gli obiettivi strategici dell'Unione impone l'integrazione dei principali obiettivi in tutto il bilancio attraverso una serie di principi orizzontali, sulla base degli insegnamenti tratti dall'attuale</w:t>
            </w:r>
            <w:r w:rsidRPr="0094179C">
              <w:t xml:space="preserve"> QFP;</w:t>
            </w:r>
          </w:p>
        </w:tc>
        <w:tc>
          <w:tcPr>
            <w:tcW w:w="4876" w:type="dxa"/>
            <w:tcBorders>
              <w:top w:val="nil"/>
              <w:left w:val="nil"/>
              <w:bottom w:val="nil"/>
              <w:right w:val="nil"/>
            </w:tcBorders>
          </w:tcPr>
          <w:p w14:paraId="3E914FFA" w14:textId="77777777" w:rsidR="0070379B" w:rsidRPr="0094179C" w:rsidRDefault="0070379B" w:rsidP="0007280B">
            <w:pPr>
              <w:pStyle w:val="Normal6a"/>
            </w:pPr>
            <w:r w:rsidRPr="0094179C">
              <w:t>52.</w:t>
            </w:r>
            <w:r w:rsidRPr="0094179C">
              <w:tab/>
            </w:r>
            <w:r w:rsidRPr="0094179C">
              <w:rPr>
                <w:b/>
                <w:i/>
              </w:rPr>
              <w:t>sottolinea che le influenze normative e di altro tipo svolgono spesso un ruolo più importante rispetto alle politiche di bilancio nel conseguimento degli obiettivi integrati; sottolinea che le autorità responsabili dell'attuazione hanno segnalato oneri amministrativi significativi al momento della fornitura di informazioni soddisfacenti sulle prestazioni e invita pertanto a procedere con cautela in riferimento all'utilizzo del pacchetto di strumenti per l'integrazione orizzontale per evitare il sovraccarico del quadro della governance; ricorda la priorità fondamentale dell'Unione di ridurre gli oneri amministrativi a carico dei beneficiari dei finanziamenti dell'UE e sottolinea che essa dovrebbe applicarsi anche agli obiettivi di integrazione; insiste pertanto sul riconsiderare gli attuali strumenti utilizzati nell'integrazione in settori non facilmente quantificabili, tenendo conto delle evidenti carenze delle attuali pratiche di integrazione nel</w:t>
            </w:r>
            <w:r w:rsidRPr="0094179C">
              <w:t xml:space="preserve"> QFP;</w:t>
            </w:r>
          </w:p>
        </w:tc>
      </w:tr>
    </w:tbl>
    <w:p w14:paraId="4939444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FD8D92" w14:textId="77777777" w:rsidR="0070379B" w:rsidRPr="0094179C" w:rsidRDefault="0070379B" w:rsidP="0070379B">
      <w:r w:rsidRPr="0094179C">
        <w:rPr>
          <w:rStyle w:val="HideTWBExt"/>
        </w:rPr>
        <w:t>&lt;/Amend&gt;</w:t>
      </w:r>
    </w:p>
    <w:p w14:paraId="644FCD4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700</w:t>
      </w:r>
      <w:r w:rsidRPr="0094179C">
        <w:rPr>
          <w:rStyle w:val="HideTWBExt"/>
        </w:rPr>
        <w:t>&lt;/NumAm&gt;</w:t>
      </w:r>
    </w:p>
    <w:p w14:paraId="6483F277"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34F9A3DC" w14:textId="77777777" w:rsidR="0070379B" w:rsidRPr="0094179C" w:rsidRDefault="0070379B" w:rsidP="0070379B">
      <w:pPr>
        <w:pStyle w:val="NormalBold"/>
      </w:pPr>
      <w:r w:rsidRPr="0094179C">
        <w:rPr>
          <w:rStyle w:val="HideTWBExt"/>
          <w:b w:val="0"/>
        </w:rPr>
        <w:t>&lt;/RepeatBlock-By&gt;</w:t>
      </w:r>
    </w:p>
    <w:p w14:paraId="6810069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D99643" w14:textId="77777777" w:rsidR="0070379B" w:rsidRPr="0094179C" w:rsidRDefault="0070379B" w:rsidP="0070379B">
      <w:pPr>
        <w:pStyle w:val="NormalBold"/>
      </w:pPr>
      <w:r w:rsidRPr="0094179C">
        <w:rPr>
          <w:rStyle w:val="HideTWBExt"/>
        </w:rPr>
        <w:t>&lt;Article&gt;</w:t>
      </w:r>
      <w:r w:rsidRPr="0094179C">
        <w:t>Paragrafo 52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69A987" w14:textId="77777777" w:rsidTr="0007280B">
        <w:trPr>
          <w:trHeight w:hRule="exact" w:val="240"/>
          <w:jc w:val="center"/>
        </w:trPr>
        <w:tc>
          <w:tcPr>
            <w:tcW w:w="9752" w:type="dxa"/>
            <w:gridSpan w:val="2"/>
            <w:tcBorders>
              <w:top w:val="nil"/>
              <w:left w:val="nil"/>
              <w:bottom w:val="nil"/>
              <w:right w:val="nil"/>
            </w:tcBorders>
          </w:tcPr>
          <w:p w14:paraId="3B666627" w14:textId="77777777" w:rsidR="0070379B" w:rsidRPr="0094179C" w:rsidRDefault="0070379B" w:rsidP="0007280B"/>
        </w:tc>
      </w:tr>
      <w:tr w:rsidR="0070379B" w:rsidRPr="0094179C" w14:paraId="5C778ECF" w14:textId="77777777" w:rsidTr="0007280B">
        <w:trPr>
          <w:trHeight w:val="240"/>
          <w:jc w:val="center"/>
        </w:trPr>
        <w:tc>
          <w:tcPr>
            <w:tcW w:w="4876" w:type="dxa"/>
            <w:tcBorders>
              <w:top w:val="nil"/>
              <w:left w:val="nil"/>
              <w:bottom w:val="nil"/>
              <w:right w:val="nil"/>
            </w:tcBorders>
          </w:tcPr>
          <w:p w14:paraId="0A99853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97B13F" w14:textId="77777777" w:rsidR="0070379B" w:rsidRPr="0094179C" w:rsidRDefault="0070379B" w:rsidP="0007280B">
            <w:pPr>
              <w:pStyle w:val="AmColumnHeading"/>
            </w:pPr>
            <w:r w:rsidRPr="0094179C">
              <w:t>Emendamento</w:t>
            </w:r>
          </w:p>
        </w:tc>
      </w:tr>
      <w:tr w:rsidR="0070379B" w:rsidRPr="0094179C" w14:paraId="50E13A41" w14:textId="77777777" w:rsidTr="0007280B">
        <w:trPr>
          <w:jc w:val="center"/>
        </w:trPr>
        <w:tc>
          <w:tcPr>
            <w:tcW w:w="4876" w:type="dxa"/>
            <w:tcBorders>
              <w:top w:val="nil"/>
              <w:left w:val="nil"/>
              <w:bottom w:val="nil"/>
              <w:right w:val="nil"/>
            </w:tcBorders>
          </w:tcPr>
          <w:p w14:paraId="71AE7BA1" w14:textId="77777777" w:rsidR="0070379B" w:rsidRPr="0094179C" w:rsidRDefault="0070379B" w:rsidP="0007280B">
            <w:pPr>
              <w:pStyle w:val="Normal6a"/>
            </w:pPr>
            <w:r w:rsidRPr="0094179C">
              <w:t>52.</w:t>
            </w:r>
            <w:r w:rsidRPr="0094179C">
              <w:tab/>
              <w:t>fa presente che un bilancio a lungo termine pienamente allineato con gli obiettivi strategici dell'Unione impone l'integrazione dei principali obiettivi in tutto il bilancio attraverso una serie di principi orizzontali, sulla base degli insegnamenti tratti dall'attuale QFP;</w:t>
            </w:r>
          </w:p>
        </w:tc>
        <w:tc>
          <w:tcPr>
            <w:tcW w:w="4876" w:type="dxa"/>
            <w:tcBorders>
              <w:top w:val="nil"/>
              <w:left w:val="nil"/>
              <w:bottom w:val="nil"/>
              <w:right w:val="nil"/>
            </w:tcBorders>
          </w:tcPr>
          <w:p w14:paraId="4DC9C6EC" w14:textId="77777777" w:rsidR="0070379B" w:rsidRPr="0094179C" w:rsidRDefault="0070379B" w:rsidP="0007280B">
            <w:pPr>
              <w:pStyle w:val="Normal6a"/>
            </w:pPr>
            <w:r w:rsidRPr="0094179C">
              <w:t>52.</w:t>
            </w:r>
            <w:r w:rsidRPr="0094179C">
              <w:tab/>
              <w:t xml:space="preserve">fa presente che un bilancio a lungo termine pienamente allineato con gli obiettivi strategici dell'Unione impone l'integrazione dei principali obiettivi in tutto il bilancio attraverso una serie di principi orizzontali, sulla base degli insegnamenti tratti dall'attuale QFP; </w:t>
            </w:r>
            <w:r w:rsidRPr="0094179C">
              <w:rPr>
                <w:b/>
                <w:i/>
              </w:rPr>
              <w:t>sottolinea la necessità che la Commissione dia priorità all'istituzione del Fondo per la competitività, come indicato nella bussola per la competitività, garantendo un approccio coordinato e ambizioso al rafforzamento della resilienza economica e della competitività globale dell'UE;</w:t>
            </w:r>
          </w:p>
        </w:tc>
      </w:tr>
    </w:tbl>
    <w:p w14:paraId="6B84A66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EFBE1D" w14:textId="77777777" w:rsidR="0070379B" w:rsidRPr="0094179C" w:rsidRDefault="0070379B" w:rsidP="0070379B">
      <w:r w:rsidRPr="0094179C">
        <w:rPr>
          <w:rStyle w:val="HideTWBExt"/>
        </w:rPr>
        <w:t>&lt;/Amend&gt;</w:t>
      </w:r>
    </w:p>
    <w:p w14:paraId="14458EF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701</w:t>
      </w:r>
      <w:r w:rsidRPr="0094179C">
        <w:rPr>
          <w:rStyle w:val="HideTWBExt"/>
        </w:rPr>
        <w:t>&lt;/NumAm&gt;</w:t>
      </w:r>
    </w:p>
    <w:p w14:paraId="4B8984D9"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75BA55BD" w14:textId="77777777" w:rsidR="0070379B" w:rsidRPr="0094179C" w:rsidRDefault="0070379B" w:rsidP="0070379B">
      <w:pPr>
        <w:pStyle w:val="NormalBold"/>
      </w:pPr>
      <w:r w:rsidRPr="0094179C">
        <w:rPr>
          <w:rStyle w:val="HideTWBExt"/>
          <w:b w:val="0"/>
        </w:rPr>
        <w:t>&lt;/RepeatBlock-By&gt;</w:t>
      </w:r>
    </w:p>
    <w:p w14:paraId="08783C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C36784" w14:textId="77777777" w:rsidR="0070379B" w:rsidRPr="0094179C" w:rsidRDefault="0070379B" w:rsidP="0070379B">
      <w:pPr>
        <w:pStyle w:val="NormalBold"/>
      </w:pPr>
      <w:r w:rsidRPr="0094179C">
        <w:rPr>
          <w:rStyle w:val="HideTWBExt"/>
        </w:rPr>
        <w:t>&lt;Article&gt;</w:t>
      </w:r>
      <w:r w:rsidRPr="0094179C">
        <w:t>Paragrafo 52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3DE923" w14:textId="77777777" w:rsidTr="0007280B">
        <w:trPr>
          <w:trHeight w:hRule="exact" w:val="240"/>
          <w:jc w:val="center"/>
        </w:trPr>
        <w:tc>
          <w:tcPr>
            <w:tcW w:w="9752" w:type="dxa"/>
            <w:gridSpan w:val="2"/>
            <w:tcBorders>
              <w:top w:val="nil"/>
              <w:left w:val="nil"/>
              <w:bottom w:val="nil"/>
              <w:right w:val="nil"/>
            </w:tcBorders>
          </w:tcPr>
          <w:p w14:paraId="6E66F124" w14:textId="77777777" w:rsidR="0070379B" w:rsidRPr="0094179C" w:rsidRDefault="0070379B" w:rsidP="0007280B"/>
        </w:tc>
      </w:tr>
      <w:tr w:rsidR="0070379B" w:rsidRPr="0094179C" w14:paraId="1FEE4808" w14:textId="77777777" w:rsidTr="0007280B">
        <w:trPr>
          <w:trHeight w:val="240"/>
          <w:jc w:val="center"/>
        </w:trPr>
        <w:tc>
          <w:tcPr>
            <w:tcW w:w="4876" w:type="dxa"/>
            <w:tcBorders>
              <w:top w:val="nil"/>
              <w:left w:val="nil"/>
              <w:bottom w:val="nil"/>
              <w:right w:val="nil"/>
            </w:tcBorders>
          </w:tcPr>
          <w:p w14:paraId="2825D5A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8358B0" w14:textId="77777777" w:rsidR="0070379B" w:rsidRPr="0094179C" w:rsidRDefault="0070379B" w:rsidP="0007280B">
            <w:pPr>
              <w:pStyle w:val="AmColumnHeading"/>
            </w:pPr>
            <w:r w:rsidRPr="0094179C">
              <w:t>Emendamento</w:t>
            </w:r>
          </w:p>
        </w:tc>
      </w:tr>
      <w:tr w:rsidR="0070379B" w:rsidRPr="0094179C" w14:paraId="3B45B8B6" w14:textId="77777777" w:rsidTr="0007280B">
        <w:trPr>
          <w:jc w:val="center"/>
        </w:trPr>
        <w:tc>
          <w:tcPr>
            <w:tcW w:w="4876" w:type="dxa"/>
            <w:tcBorders>
              <w:top w:val="nil"/>
              <w:left w:val="nil"/>
              <w:bottom w:val="nil"/>
              <w:right w:val="nil"/>
            </w:tcBorders>
          </w:tcPr>
          <w:p w14:paraId="134E2A8F" w14:textId="77777777" w:rsidR="0070379B" w:rsidRPr="0094179C" w:rsidRDefault="0070379B" w:rsidP="0007280B">
            <w:pPr>
              <w:pStyle w:val="Normal6a"/>
            </w:pPr>
            <w:r w:rsidRPr="0094179C">
              <w:t>52.</w:t>
            </w:r>
            <w:r w:rsidRPr="0094179C">
              <w:tab/>
              <w:t xml:space="preserve">fa presente che </w:t>
            </w:r>
            <w:r w:rsidRPr="0094179C">
              <w:rPr>
                <w:b/>
                <w:i/>
              </w:rPr>
              <w:t>un</w:t>
            </w:r>
            <w:r w:rsidRPr="0094179C">
              <w:t xml:space="preserve"> bilancio a lungo termine </w:t>
            </w:r>
            <w:r w:rsidRPr="0094179C">
              <w:rPr>
                <w:b/>
                <w:i/>
              </w:rPr>
              <w:t>pienamente allineato con gli obiettivi strategici dell'Unione impone l'integrazione dei principali obiettivi in tutto il bilancio attraverso</w:t>
            </w:r>
            <w:r w:rsidRPr="0094179C">
              <w:t xml:space="preserve"> una serie di principi orizzontali, sulla base degli insegnamenti tratti dall'attuale QFP;</w:t>
            </w:r>
          </w:p>
        </w:tc>
        <w:tc>
          <w:tcPr>
            <w:tcW w:w="4876" w:type="dxa"/>
            <w:tcBorders>
              <w:top w:val="nil"/>
              <w:left w:val="nil"/>
              <w:bottom w:val="nil"/>
              <w:right w:val="nil"/>
            </w:tcBorders>
          </w:tcPr>
          <w:p w14:paraId="38C366A6" w14:textId="77777777" w:rsidR="0070379B" w:rsidRPr="0094179C" w:rsidRDefault="0070379B" w:rsidP="0007280B">
            <w:pPr>
              <w:pStyle w:val="Normal6a"/>
            </w:pPr>
            <w:r w:rsidRPr="0094179C">
              <w:t>52.</w:t>
            </w:r>
            <w:r w:rsidRPr="0094179C">
              <w:tab/>
              <w:t>fa presente che</w:t>
            </w:r>
            <w:r w:rsidRPr="0094179C">
              <w:rPr>
                <w:b/>
                <w:i/>
              </w:rPr>
              <w:t>, per assicurare che sia prestato pieno sostegno per le esigenze e le strategie di sviluppo degli Stati membri, il</w:t>
            </w:r>
            <w:r w:rsidRPr="0094179C">
              <w:t xml:space="preserve"> bilancio a lungo termine </w:t>
            </w:r>
            <w:r w:rsidRPr="0094179C">
              <w:rPr>
                <w:b/>
                <w:i/>
              </w:rPr>
              <w:t>deve tener conto, in tutte le sue parti, della diversità e delle caratteristiche specifiche di ciascuno Stato membro, rispettando al contempo</w:t>
            </w:r>
            <w:r w:rsidRPr="0094179C">
              <w:t xml:space="preserve"> una serie di principi orizzontali, sulla base degli insegnamenti tratti dall'attuale QFP;</w:t>
            </w:r>
          </w:p>
        </w:tc>
      </w:tr>
    </w:tbl>
    <w:p w14:paraId="7CCBDFC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453CD73" w14:textId="77777777" w:rsidR="0070379B" w:rsidRPr="0094179C" w:rsidRDefault="0070379B" w:rsidP="0070379B">
      <w:r w:rsidRPr="0094179C">
        <w:rPr>
          <w:rStyle w:val="HideTWBExt"/>
        </w:rPr>
        <w:t>&lt;/Amend&gt;</w:t>
      </w:r>
    </w:p>
    <w:p w14:paraId="723EF49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702</w:t>
      </w:r>
      <w:r w:rsidRPr="0094179C">
        <w:rPr>
          <w:rStyle w:val="HideTWBExt"/>
        </w:rPr>
        <w:t>&lt;/NumAm&gt;</w:t>
      </w:r>
    </w:p>
    <w:p w14:paraId="743A40E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9DA093B"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CA118BD" w14:textId="77777777" w:rsidR="0070379B" w:rsidRPr="0094179C" w:rsidRDefault="0070379B" w:rsidP="0070379B">
      <w:pPr>
        <w:pStyle w:val="NormalBold"/>
      </w:pPr>
      <w:r w:rsidRPr="0094179C">
        <w:rPr>
          <w:rStyle w:val="HideTWBExt"/>
          <w:b w:val="0"/>
        </w:rPr>
        <w:t>&lt;/RepeatBlock-By&gt;</w:t>
      </w:r>
    </w:p>
    <w:p w14:paraId="0B3EF1B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CABD6A" w14:textId="77777777" w:rsidR="0070379B" w:rsidRPr="0094179C" w:rsidRDefault="0070379B" w:rsidP="0070379B">
      <w:pPr>
        <w:pStyle w:val="NormalBold"/>
      </w:pPr>
      <w:r w:rsidRPr="0094179C">
        <w:rPr>
          <w:rStyle w:val="HideTWBExt"/>
        </w:rPr>
        <w:t>&lt;Article&gt;</w:t>
      </w:r>
      <w:r w:rsidRPr="0094179C">
        <w:t>Paragrafo 52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E2D5C9" w14:textId="77777777" w:rsidTr="0007280B">
        <w:trPr>
          <w:trHeight w:hRule="exact" w:val="240"/>
          <w:jc w:val="center"/>
        </w:trPr>
        <w:tc>
          <w:tcPr>
            <w:tcW w:w="9752" w:type="dxa"/>
            <w:gridSpan w:val="2"/>
            <w:tcBorders>
              <w:top w:val="nil"/>
              <w:left w:val="nil"/>
              <w:bottom w:val="nil"/>
              <w:right w:val="nil"/>
            </w:tcBorders>
          </w:tcPr>
          <w:p w14:paraId="64D14221" w14:textId="77777777" w:rsidR="0070379B" w:rsidRPr="0094179C" w:rsidRDefault="0070379B" w:rsidP="0007280B"/>
        </w:tc>
      </w:tr>
      <w:tr w:rsidR="0070379B" w:rsidRPr="0094179C" w14:paraId="33637415" w14:textId="77777777" w:rsidTr="0007280B">
        <w:trPr>
          <w:trHeight w:val="240"/>
          <w:jc w:val="center"/>
        </w:trPr>
        <w:tc>
          <w:tcPr>
            <w:tcW w:w="4876" w:type="dxa"/>
            <w:tcBorders>
              <w:top w:val="nil"/>
              <w:left w:val="nil"/>
              <w:bottom w:val="nil"/>
              <w:right w:val="nil"/>
            </w:tcBorders>
          </w:tcPr>
          <w:p w14:paraId="7B306C2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B17F0B" w14:textId="77777777" w:rsidR="0070379B" w:rsidRPr="0094179C" w:rsidRDefault="0070379B" w:rsidP="0007280B">
            <w:pPr>
              <w:pStyle w:val="AmColumnHeading"/>
            </w:pPr>
            <w:r w:rsidRPr="0094179C">
              <w:t>Emendamento</w:t>
            </w:r>
          </w:p>
        </w:tc>
      </w:tr>
      <w:tr w:rsidR="0070379B" w:rsidRPr="0094179C" w14:paraId="62B51B40" w14:textId="77777777" w:rsidTr="0007280B">
        <w:trPr>
          <w:jc w:val="center"/>
        </w:trPr>
        <w:tc>
          <w:tcPr>
            <w:tcW w:w="4876" w:type="dxa"/>
            <w:tcBorders>
              <w:top w:val="nil"/>
              <w:left w:val="nil"/>
              <w:bottom w:val="nil"/>
              <w:right w:val="nil"/>
            </w:tcBorders>
          </w:tcPr>
          <w:p w14:paraId="09690E1E" w14:textId="77777777" w:rsidR="0070379B" w:rsidRPr="0094179C" w:rsidRDefault="0070379B" w:rsidP="0007280B">
            <w:pPr>
              <w:pStyle w:val="Normal6a"/>
            </w:pPr>
            <w:r w:rsidRPr="0094179C">
              <w:t>52.</w:t>
            </w:r>
            <w:r w:rsidRPr="0094179C">
              <w:tab/>
              <w:t>fa presente che un bilancio a lungo termine pienamente allineato con gli obiettivi strategici dell'Unione impone l'integrazione dei principali obiettivi in tutto il bilancio attraverso una serie di principi orizzontali, sulla base degli insegnamenti tratti dall'attuale QFP;</w:t>
            </w:r>
          </w:p>
        </w:tc>
        <w:tc>
          <w:tcPr>
            <w:tcW w:w="4876" w:type="dxa"/>
            <w:tcBorders>
              <w:top w:val="nil"/>
              <w:left w:val="nil"/>
              <w:bottom w:val="nil"/>
              <w:right w:val="nil"/>
            </w:tcBorders>
          </w:tcPr>
          <w:p w14:paraId="1E4F4920" w14:textId="77777777" w:rsidR="0070379B" w:rsidRPr="0094179C" w:rsidRDefault="0070379B" w:rsidP="0007280B">
            <w:pPr>
              <w:pStyle w:val="Normal6a"/>
            </w:pPr>
            <w:r w:rsidRPr="0094179C">
              <w:t>52.</w:t>
            </w:r>
            <w:r w:rsidRPr="0094179C">
              <w:tab/>
              <w:t xml:space="preserve">fa presente che un bilancio a lungo termine pienamente allineato con gli obiettivi strategici dell'Unione impone l'integrazione dei principali obiettivi in tutto il bilancio attraverso una serie di principi orizzontali, sulla base degli insegnamenti tratti dall'attuale QFP </w:t>
            </w:r>
            <w:r w:rsidRPr="0094179C">
              <w:rPr>
                <w:b/>
                <w:i/>
              </w:rPr>
              <w:t>e dal dispositivo per la ripresa e la resilienza</w:t>
            </w:r>
            <w:r w:rsidRPr="0094179C">
              <w:t>;</w:t>
            </w:r>
          </w:p>
        </w:tc>
      </w:tr>
    </w:tbl>
    <w:p w14:paraId="58E363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5FC781" w14:textId="77777777" w:rsidR="0070379B" w:rsidRPr="0094179C" w:rsidRDefault="0070379B" w:rsidP="0070379B">
      <w:r w:rsidRPr="0094179C">
        <w:rPr>
          <w:rStyle w:val="HideTWBExt"/>
        </w:rPr>
        <w:t>&lt;/Amend&gt;</w:t>
      </w:r>
    </w:p>
    <w:p w14:paraId="5DC6379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703</w:t>
      </w:r>
      <w:r w:rsidRPr="0094179C">
        <w:rPr>
          <w:rStyle w:val="HideTWBExt"/>
        </w:rPr>
        <w:t>&lt;/NumAm&gt;</w:t>
      </w:r>
    </w:p>
    <w:p w14:paraId="184FB65C"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4513AFBA" w14:textId="77777777" w:rsidR="0070379B" w:rsidRPr="0094179C" w:rsidRDefault="0070379B" w:rsidP="0070379B">
      <w:pPr>
        <w:pStyle w:val="NormalBold"/>
      </w:pPr>
      <w:r w:rsidRPr="0094179C">
        <w:rPr>
          <w:rStyle w:val="HideTWBExt"/>
          <w:b w:val="0"/>
        </w:rPr>
        <w:t>&lt;/RepeatBlock-By&gt;</w:t>
      </w:r>
    </w:p>
    <w:p w14:paraId="1F49574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BA5F710" w14:textId="77777777" w:rsidR="0070379B" w:rsidRPr="0094179C" w:rsidRDefault="0070379B" w:rsidP="0070379B">
      <w:pPr>
        <w:pStyle w:val="NormalBold"/>
      </w:pPr>
      <w:r w:rsidRPr="0094179C">
        <w:rPr>
          <w:rStyle w:val="HideTWBExt"/>
        </w:rPr>
        <w:t>&lt;Article&gt;</w:t>
      </w:r>
      <w:r w:rsidRPr="0094179C">
        <w:t>Paragrafo 52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122F0C" w14:textId="77777777" w:rsidTr="0007280B">
        <w:trPr>
          <w:trHeight w:hRule="exact" w:val="240"/>
          <w:jc w:val="center"/>
        </w:trPr>
        <w:tc>
          <w:tcPr>
            <w:tcW w:w="9752" w:type="dxa"/>
            <w:gridSpan w:val="2"/>
            <w:tcBorders>
              <w:top w:val="nil"/>
              <w:left w:val="nil"/>
              <w:bottom w:val="nil"/>
              <w:right w:val="nil"/>
            </w:tcBorders>
          </w:tcPr>
          <w:p w14:paraId="09040A77" w14:textId="77777777" w:rsidR="0070379B" w:rsidRPr="0094179C" w:rsidRDefault="0070379B" w:rsidP="0007280B"/>
        </w:tc>
      </w:tr>
      <w:tr w:rsidR="0070379B" w:rsidRPr="0094179C" w14:paraId="5D5EA4E5" w14:textId="77777777" w:rsidTr="0007280B">
        <w:trPr>
          <w:trHeight w:val="240"/>
          <w:jc w:val="center"/>
        </w:trPr>
        <w:tc>
          <w:tcPr>
            <w:tcW w:w="4876" w:type="dxa"/>
            <w:tcBorders>
              <w:top w:val="nil"/>
              <w:left w:val="nil"/>
              <w:bottom w:val="nil"/>
              <w:right w:val="nil"/>
            </w:tcBorders>
          </w:tcPr>
          <w:p w14:paraId="03A3EBE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9EB3A5" w14:textId="77777777" w:rsidR="0070379B" w:rsidRPr="0094179C" w:rsidRDefault="0070379B" w:rsidP="0007280B">
            <w:pPr>
              <w:pStyle w:val="AmColumnHeading"/>
            </w:pPr>
            <w:r w:rsidRPr="0094179C">
              <w:t>Emendamento</w:t>
            </w:r>
          </w:p>
        </w:tc>
      </w:tr>
      <w:tr w:rsidR="0070379B" w:rsidRPr="0094179C" w14:paraId="4208CCE1" w14:textId="77777777" w:rsidTr="0007280B">
        <w:trPr>
          <w:jc w:val="center"/>
        </w:trPr>
        <w:tc>
          <w:tcPr>
            <w:tcW w:w="4876" w:type="dxa"/>
            <w:tcBorders>
              <w:top w:val="nil"/>
              <w:left w:val="nil"/>
              <w:bottom w:val="nil"/>
              <w:right w:val="nil"/>
            </w:tcBorders>
          </w:tcPr>
          <w:p w14:paraId="12E8CADF" w14:textId="77777777" w:rsidR="0070379B" w:rsidRPr="0094179C" w:rsidRDefault="0070379B" w:rsidP="0007280B">
            <w:pPr>
              <w:pStyle w:val="Normal6a"/>
            </w:pPr>
            <w:r w:rsidRPr="0094179C">
              <w:t>52.</w:t>
            </w:r>
            <w:r w:rsidRPr="0094179C">
              <w:tab/>
              <w:t>fa presente che un bilancio a lungo termine pienamente allineato con gli obiettivi strategici dell'Unione impone l'integrazione dei principali obiettivi in tutto il bilancio attraverso una serie di principi orizzontali, sulla base degli insegnamenti tratti dall'attuale QFP;</w:t>
            </w:r>
          </w:p>
        </w:tc>
        <w:tc>
          <w:tcPr>
            <w:tcW w:w="4876" w:type="dxa"/>
            <w:tcBorders>
              <w:top w:val="nil"/>
              <w:left w:val="nil"/>
              <w:bottom w:val="nil"/>
              <w:right w:val="nil"/>
            </w:tcBorders>
          </w:tcPr>
          <w:p w14:paraId="07BB9326" w14:textId="77777777" w:rsidR="0070379B" w:rsidRPr="0094179C" w:rsidRDefault="0070379B" w:rsidP="0007280B">
            <w:pPr>
              <w:pStyle w:val="Normal6a"/>
            </w:pPr>
            <w:r w:rsidRPr="0094179C">
              <w:t>52.</w:t>
            </w:r>
            <w:r w:rsidRPr="0094179C">
              <w:tab/>
              <w:t>fa presente che un bilancio a lungo termine pienamente allineato con gli obiettivi strategici dell'Unione impone l'integrazione dei principali obiettivi in tutto il bilancio</w:t>
            </w:r>
            <w:r w:rsidRPr="0094179C">
              <w:rPr>
                <w:b/>
                <w:i/>
              </w:rPr>
              <w:t>, ad esempio</w:t>
            </w:r>
            <w:r w:rsidRPr="0094179C">
              <w:t xml:space="preserve"> attraverso una serie di principi orizzontali, sulla base degli insegnamenti tratti dall'attuale QFP;</w:t>
            </w:r>
          </w:p>
        </w:tc>
      </w:tr>
    </w:tbl>
    <w:p w14:paraId="66A8B6C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796887" w14:textId="77777777" w:rsidR="0070379B" w:rsidRPr="0094179C" w:rsidRDefault="0070379B" w:rsidP="0070379B">
      <w:r w:rsidRPr="0094179C">
        <w:rPr>
          <w:rStyle w:val="HideTWBExt"/>
        </w:rPr>
        <w:t>&lt;/Amend&gt;</w:t>
      </w:r>
    </w:p>
    <w:p w14:paraId="046176D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704</w:t>
      </w:r>
      <w:r w:rsidRPr="0094179C">
        <w:rPr>
          <w:rStyle w:val="HideTWBExt"/>
        </w:rPr>
        <w:t>&lt;/NumAm&gt;</w:t>
      </w:r>
    </w:p>
    <w:p w14:paraId="2A190DEB"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1E37B4DC" w14:textId="77777777" w:rsidR="0070379B" w:rsidRPr="0094179C" w:rsidRDefault="0070379B" w:rsidP="0070379B">
      <w:pPr>
        <w:pStyle w:val="NormalBold"/>
      </w:pPr>
      <w:r w:rsidRPr="0094179C">
        <w:rPr>
          <w:rStyle w:val="HideTWBExt"/>
          <w:b w:val="0"/>
        </w:rPr>
        <w:t>&lt;/RepeatBlock-By&gt;</w:t>
      </w:r>
    </w:p>
    <w:p w14:paraId="5A22102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D24C6E"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EC5A9F" w14:textId="77777777" w:rsidTr="0007280B">
        <w:trPr>
          <w:trHeight w:hRule="exact" w:val="240"/>
          <w:jc w:val="center"/>
        </w:trPr>
        <w:tc>
          <w:tcPr>
            <w:tcW w:w="9752" w:type="dxa"/>
            <w:gridSpan w:val="2"/>
            <w:tcBorders>
              <w:top w:val="nil"/>
              <w:left w:val="nil"/>
              <w:bottom w:val="nil"/>
              <w:right w:val="nil"/>
            </w:tcBorders>
          </w:tcPr>
          <w:p w14:paraId="09CB14DF" w14:textId="77777777" w:rsidR="0070379B" w:rsidRPr="0094179C" w:rsidRDefault="0070379B" w:rsidP="0007280B"/>
        </w:tc>
      </w:tr>
      <w:tr w:rsidR="0070379B" w:rsidRPr="0094179C" w14:paraId="3C76EAC0" w14:textId="77777777" w:rsidTr="0007280B">
        <w:trPr>
          <w:trHeight w:val="240"/>
          <w:jc w:val="center"/>
        </w:trPr>
        <w:tc>
          <w:tcPr>
            <w:tcW w:w="4876" w:type="dxa"/>
            <w:tcBorders>
              <w:top w:val="nil"/>
              <w:left w:val="nil"/>
              <w:bottom w:val="nil"/>
              <w:right w:val="nil"/>
            </w:tcBorders>
          </w:tcPr>
          <w:p w14:paraId="5C5D54A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385BB81" w14:textId="77777777" w:rsidR="0070379B" w:rsidRPr="0094179C" w:rsidRDefault="0070379B" w:rsidP="0007280B">
            <w:pPr>
              <w:pStyle w:val="AmColumnHeading"/>
            </w:pPr>
            <w:r w:rsidRPr="0094179C">
              <w:t>Emendamento</w:t>
            </w:r>
          </w:p>
        </w:tc>
      </w:tr>
      <w:tr w:rsidR="0070379B" w:rsidRPr="0094179C" w14:paraId="3C5C663C" w14:textId="77777777" w:rsidTr="0007280B">
        <w:trPr>
          <w:jc w:val="center"/>
        </w:trPr>
        <w:tc>
          <w:tcPr>
            <w:tcW w:w="4876" w:type="dxa"/>
            <w:tcBorders>
              <w:top w:val="nil"/>
              <w:left w:val="nil"/>
              <w:bottom w:val="nil"/>
              <w:right w:val="nil"/>
            </w:tcBorders>
          </w:tcPr>
          <w:p w14:paraId="3918AC01"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028B7D8E"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 </w:t>
            </w:r>
            <w:r w:rsidRPr="0094179C">
              <w:rPr>
                <w:b/>
                <w:i/>
              </w:rPr>
              <w:t>ritiene che, allo stesso tempo, i programmi di spesa non dovrebbero essere sovraccaricati di obblighi di prova e di documentazione e le norme burocratiche implicite dovrebbero essere strettamente limitate al principio di proporzionalità e necessità ed esorta pertanto la Commissione a rafforzare la cooperazione fiduciosa con i destinatari finali e a intensificare gli sforzi per raggiungere impegni volontari con gli attori pertinenti; esorta la Commissione a cessare di finanziare entità con obiettivi ostruzionistici o addirittura violenti;</w:t>
            </w:r>
          </w:p>
        </w:tc>
      </w:tr>
    </w:tbl>
    <w:p w14:paraId="3FCAE7B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6290344" w14:textId="77777777" w:rsidR="0070379B" w:rsidRPr="0094179C" w:rsidRDefault="0070379B" w:rsidP="0070379B">
      <w:r w:rsidRPr="0094179C">
        <w:rPr>
          <w:rStyle w:val="HideTWBExt"/>
        </w:rPr>
        <w:t>&lt;/Amend&gt;</w:t>
      </w:r>
    </w:p>
    <w:p w14:paraId="524DC1F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705</w:t>
      </w:r>
      <w:r w:rsidRPr="0094179C">
        <w:rPr>
          <w:rStyle w:val="HideTWBExt"/>
        </w:rPr>
        <w:t>&lt;/NumAm&gt;</w:t>
      </w:r>
    </w:p>
    <w:p w14:paraId="0C164CBD"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4E8AB0BF" w14:textId="77777777" w:rsidR="0070379B" w:rsidRPr="0094179C" w:rsidRDefault="0070379B" w:rsidP="0070379B">
      <w:pPr>
        <w:pStyle w:val="NormalBold"/>
      </w:pPr>
      <w:r w:rsidRPr="0094179C">
        <w:rPr>
          <w:rStyle w:val="HideTWBExt"/>
          <w:b w:val="0"/>
        </w:rPr>
        <w:t>&lt;/RepeatBlock-By&gt;</w:t>
      </w:r>
    </w:p>
    <w:p w14:paraId="39AB712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215A0A"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122CF3B" w14:textId="77777777" w:rsidTr="0007280B">
        <w:trPr>
          <w:trHeight w:hRule="exact" w:val="240"/>
          <w:jc w:val="center"/>
        </w:trPr>
        <w:tc>
          <w:tcPr>
            <w:tcW w:w="9752" w:type="dxa"/>
            <w:gridSpan w:val="2"/>
            <w:tcBorders>
              <w:top w:val="nil"/>
              <w:left w:val="nil"/>
              <w:bottom w:val="nil"/>
              <w:right w:val="nil"/>
            </w:tcBorders>
          </w:tcPr>
          <w:p w14:paraId="7787D5D2" w14:textId="77777777" w:rsidR="0070379B" w:rsidRPr="0094179C" w:rsidRDefault="0070379B" w:rsidP="0007280B"/>
        </w:tc>
      </w:tr>
      <w:tr w:rsidR="0070379B" w:rsidRPr="0094179C" w14:paraId="4324B272" w14:textId="77777777" w:rsidTr="0007280B">
        <w:trPr>
          <w:trHeight w:val="240"/>
          <w:jc w:val="center"/>
        </w:trPr>
        <w:tc>
          <w:tcPr>
            <w:tcW w:w="4876" w:type="dxa"/>
            <w:tcBorders>
              <w:top w:val="nil"/>
              <w:left w:val="nil"/>
              <w:bottom w:val="nil"/>
              <w:right w:val="nil"/>
            </w:tcBorders>
          </w:tcPr>
          <w:p w14:paraId="1F74C5B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DD157DD" w14:textId="77777777" w:rsidR="0070379B" w:rsidRPr="0094179C" w:rsidRDefault="0070379B" w:rsidP="0007280B">
            <w:pPr>
              <w:pStyle w:val="AmColumnHeading"/>
            </w:pPr>
            <w:r w:rsidRPr="0094179C">
              <w:t>Emendamento</w:t>
            </w:r>
          </w:p>
        </w:tc>
      </w:tr>
      <w:tr w:rsidR="0070379B" w:rsidRPr="0094179C" w14:paraId="5ED0100E" w14:textId="77777777" w:rsidTr="0007280B">
        <w:trPr>
          <w:jc w:val="center"/>
        </w:trPr>
        <w:tc>
          <w:tcPr>
            <w:tcW w:w="4876" w:type="dxa"/>
            <w:tcBorders>
              <w:top w:val="nil"/>
              <w:left w:val="nil"/>
              <w:bottom w:val="nil"/>
              <w:right w:val="nil"/>
            </w:tcBorders>
          </w:tcPr>
          <w:p w14:paraId="71DE8E3C"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e biodiversità, promuovano e tutelino i diritti e le pari opportunità per tutti, </w:t>
            </w:r>
            <w:r w:rsidRPr="0094179C">
              <w:rPr>
                <w:b/>
                <w:i/>
              </w:rPr>
              <w:t>compresa la</w:t>
            </w:r>
            <w:r w:rsidRPr="0094179C">
              <w:t xml:space="preserve"> parità di genere, sostengano la competitività e rafforzino la preparazione dell'Unione alle minacce;</w:t>
            </w:r>
          </w:p>
        </w:tc>
        <w:tc>
          <w:tcPr>
            <w:tcW w:w="4876" w:type="dxa"/>
            <w:tcBorders>
              <w:top w:val="nil"/>
              <w:left w:val="nil"/>
              <w:bottom w:val="nil"/>
              <w:right w:val="nil"/>
            </w:tcBorders>
          </w:tcPr>
          <w:p w14:paraId="0203974D"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w:t>
            </w:r>
            <w:r w:rsidRPr="0094179C">
              <w:rPr>
                <w:b/>
                <w:i/>
              </w:rPr>
              <w:t>l'innovazione e la semplificazione normativa,</w:t>
            </w:r>
            <w:r w:rsidRPr="0094179C">
              <w:t xml:space="preserve"> obiettivi in materia di clima e biodiversità, promuovano e tutelino i diritti e le pari opportunità per tutti, </w:t>
            </w:r>
            <w:r w:rsidRPr="0094179C">
              <w:rPr>
                <w:b/>
                <w:i/>
              </w:rPr>
              <w:t>con un serio impegno nella promozione e nel progresso in materia di</w:t>
            </w:r>
            <w:r w:rsidRPr="0094179C">
              <w:t xml:space="preserve"> parità di genere, sostengano la competitività e rafforzino la preparazione dell'Unione alle minacce; </w:t>
            </w:r>
            <w:r w:rsidRPr="0094179C">
              <w:rPr>
                <w:b/>
                <w:i/>
              </w:rPr>
              <w:t>è opportuno fornire sostegno alle entità e agli organismi il cui lavoro si collega al programma di semplificazione normativa e garantire che le proposte legislative siano soggette a valutazioni della competitività;</w:t>
            </w:r>
          </w:p>
        </w:tc>
      </w:tr>
    </w:tbl>
    <w:p w14:paraId="6F04D3E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43696B" w14:textId="77777777" w:rsidR="0070379B" w:rsidRPr="0094179C" w:rsidRDefault="0070379B" w:rsidP="0070379B">
      <w:r w:rsidRPr="0094179C">
        <w:rPr>
          <w:rStyle w:val="HideTWBExt"/>
        </w:rPr>
        <w:t>&lt;/Amend&gt;</w:t>
      </w:r>
    </w:p>
    <w:p w14:paraId="2CFBD54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706</w:t>
      </w:r>
      <w:r w:rsidRPr="0094179C">
        <w:rPr>
          <w:rStyle w:val="HideTWBExt"/>
        </w:rPr>
        <w:t>&lt;/NumAm&gt;</w:t>
      </w:r>
    </w:p>
    <w:p w14:paraId="5431E2E7"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18DA9728" w14:textId="77777777" w:rsidR="0070379B" w:rsidRPr="0094179C" w:rsidRDefault="0070379B" w:rsidP="0070379B">
      <w:pPr>
        <w:pStyle w:val="NormalBold"/>
      </w:pPr>
      <w:r w:rsidRPr="0094179C">
        <w:rPr>
          <w:rStyle w:val="HideTWBExt"/>
          <w:b w:val="0"/>
        </w:rPr>
        <w:t>&lt;/RepeatBlock-By&gt;</w:t>
      </w:r>
    </w:p>
    <w:p w14:paraId="14E587D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990052"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1E6EEA7" w14:textId="77777777" w:rsidTr="0007280B">
        <w:trPr>
          <w:trHeight w:hRule="exact" w:val="240"/>
          <w:jc w:val="center"/>
        </w:trPr>
        <w:tc>
          <w:tcPr>
            <w:tcW w:w="9752" w:type="dxa"/>
            <w:gridSpan w:val="2"/>
            <w:tcBorders>
              <w:top w:val="nil"/>
              <w:left w:val="nil"/>
              <w:bottom w:val="nil"/>
              <w:right w:val="nil"/>
            </w:tcBorders>
          </w:tcPr>
          <w:p w14:paraId="3CAE32FD" w14:textId="77777777" w:rsidR="0070379B" w:rsidRPr="0094179C" w:rsidRDefault="0070379B" w:rsidP="0007280B"/>
        </w:tc>
      </w:tr>
      <w:tr w:rsidR="0070379B" w:rsidRPr="0094179C" w14:paraId="6641B9C9" w14:textId="77777777" w:rsidTr="0007280B">
        <w:trPr>
          <w:trHeight w:val="240"/>
          <w:jc w:val="center"/>
        </w:trPr>
        <w:tc>
          <w:tcPr>
            <w:tcW w:w="4876" w:type="dxa"/>
            <w:tcBorders>
              <w:top w:val="nil"/>
              <w:left w:val="nil"/>
              <w:bottom w:val="nil"/>
              <w:right w:val="nil"/>
            </w:tcBorders>
          </w:tcPr>
          <w:p w14:paraId="135E2E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38EF51" w14:textId="77777777" w:rsidR="0070379B" w:rsidRPr="0094179C" w:rsidRDefault="0070379B" w:rsidP="0007280B">
            <w:pPr>
              <w:pStyle w:val="AmColumnHeading"/>
            </w:pPr>
            <w:r w:rsidRPr="0094179C">
              <w:t>Emendamento</w:t>
            </w:r>
          </w:p>
        </w:tc>
      </w:tr>
      <w:tr w:rsidR="0070379B" w:rsidRPr="0094179C" w14:paraId="3AC9701A" w14:textId="77777777" w:rsidTr="0007280B">
        <w:trPr>
          <w:jc w:val="center"/>
        </w:trPr>
        <w:tc>
          <w:tcPr>
            <w:tcW w:w="4876" w:type="dxa"/>
            <w:tcBorders>
              <w:top w:val="nil"/>
              <w:left w:val="nil"/>
              <w:bottom w:val="nil"/>
              <w:right w:val="nil"/>
            </w:tcBorders>
          </w:tcPr>
          <w:p w14:paraId="0281392D" w14:textId="77777777" w:rsidR="0070379B" w:rsidRPr="0094179C" w:rsidRDefault="0070379B" w:rsidP="0007280B">
            <w:pPr>
              <w:pStyle w:val="Normal6a"/>
            </w:pPr>
            <w:r w:rsidRPr="0094179C">
              <w:t>53.</w:t>
            </w:r>
            <w:r w:rsidRPr="0094179C">
              <w:tab/>
              <w:t xml:space="preserve">sottolinea </w:t>
            </w:r>
            <w:r w:rsidRPr="0094179C">
              <w:rPr>
                <w:b/>
                <w:i/>
              </w:rPr>
              <w:t>pertanto</w:t>
            </w:r>
            <w:r w:rsidRPr="0094179C">
              <w:t xml:space="preserve"> che </w:t>
            </w:r>
            <w:r w:rsidRPr="0094179C">
              <w:rPr>
                <w:b/>
                <w:i/>
              </w:rPr>
              <w:t>il</w:t>
            </w:r>
            <w:r w:rsidRPr="0094179C">
              <w:t xml:space="preserve"> prossimo QFP </w:t>
            </w:r>
            <w:r w:rsidRPr="0094179C">
              <w:rPr>
                <w:b/>
                <w:i/>
              </w:rPr>
              <w:t>deve garantire che, in tutti i settori, i programmi di spesa perseguano</w:t>
            </w:r>
            <w:r w:rsidRPr="0094179C">
              <w:t xml:space="preserve"> obiettivi in materia di clima e biodiversità, </w:t>
            </w:r>
            <w:r w:rsidRPr="0094179C">
              <w:rPr>
                <w:b/>
                <w:i/>
              </w:rPr>
              <w:t>promuovano e tutelino i diritti e le pari opportunità per tutti, compresa</w:t>
            </w:r>
            <w:r w:rsidRPr="0094179C">
              <w:t xml:space="preserve"> la parità di genere, </w:t>
            </w:r>
            <w:r w:rsidRPr="0094179C">
              <w:rPr>
                <w:b/>
                <w:i/>
              </w:rPr>
              <w:t>sostengano</w:t>
            </w:r>
            <w:r w:rsidRPr="0094179C">
              <w:t xml:space="preserve"> la competitività e </w:t>
            </w:r>
            <w:r w:rsidRPr="0094179C">
              <w:rPr>
                <w:b/>
                <w:i/>
              </w:rPr>
              <w:t>rafforzino</w:t>
            </w:r>
            <w:r w:rsidRPr="0094179C">
              <w:t xml:space="preserve"> la preparazione dell'Unione alle minacce;</w:t>
            </w:r>
          </w:p>
        </w:tc>
        <w:tc>
          <w:tcPr>
            <w:tcW w:w="4876" w:type="dxa"/>
            <w:tcBorders>
              <w:top w:val="nil"/>
              <w:left w:val="nil"/>
              <w:bottom w:val="nil"/>
              <w:right w:val="nil"/>
            </w:tcBorders>
          </w:tcPr>
          <w:p w14:paraId="327B2F11" w14:textId="77777777" w:rsidR="0070379B" w:rsidRPr="0094179C" w:rsidRDefault="0070379B" w:rsidP="0007280B">
            <w:pPr>
              <w:pStyle w:val="Normal6a"/>
            </w:pPr>
            <w:r w:rsidRPr="0094179C">
              <w:t>53.</w:t>
            </w:r>
            <w:r w:rsidRPr="0094179C">
              <w:tab/>
              <w:t xml:space="preserve">sottolinea che </w:t>
            </w:r>
            <w:r w:rsidRPr="0094179C">
              <w:rPr>
                <w:b/>
                <w:i/>
              </w:rPr>
              <w:t>le politiche nell'ambito del</w:t>
            </w:r>
            <w:r w:rsidRPr="0094179C">
              <w:t xml:space="preserve"> prossimo QFP </w:t>
            </w:r>
            <w:r w:rsidRPr="0094179C">
              <w:rPr>
                <w:b/>
                <w:i/>
              </w:rPr>
              <w:t>dovrebbero perseguire gli</w:t>
            </w:r>
            <w:r w:rsidRPr="0094179C">
              <w:t xml:space="preserve"> obiettivi in materia di clima e biodiversità, </w:t>
            </w:r>
            <w:r w:rsidRPr="0094179C">
              <w:rPr>
                <w:b/>
                <w:i/>
              </w:rPr>
              <w:t>promuovere</w:t>
            </w:r>
            <w:r w:rsidRPr="0094179C">
              <w:t xml:space="preserve"> la parità di genere, </w:t>
            </w:r>
            <w:r w:rsidRPr="0094179C">
              <w:rPr>
                <w:b/>
                <w:i/>
              </w:rPr>
              <w:t>sostenere</w:t>
            </w:r>
            <w:r w:rsidRPr="0094179C">
              <w:t xml:space="preserve"> la competitività e </w:t>
            </w:r>
            <w:r w:rsidRPr="0094179C">
              <w:rPr>
                <w:b/>
                <w:i/>
              </w:rPr>
              <w:t>rafforzare</w:t>
            </w:r>
            <w:r w:rsidRPr="0094179C">
              <w:t xml:space="preserve"> la preparazione dell'Unione alle minacce</w:t>
            </w:r>
            <w:r w:rsidRPr="0094179C">
              <w:rPr>
                <w:b/>
                <w:i/>
              </w:rPr>
              <w:t>, riducendo nel contempo gli oneri amministrativi</w:t>
            </w:r>
            <w:r w:rsidRPr="0094179C">
              <w:t xml:space="preserve">; </w:t>
            </w:r>
            <w:r w:rsidRPr="0094179C">
              <w:rPr>
                <w:b/>
                <w:i/>
              </w:rPr>
              <w:t>chiede soluzioni innovative per conseguire una raccolta dei dati più efficiente e un uso commisurato degli obblighi di comunicazione; chiede che i controlli della competitività, della preparazione e delle PMI siano inclusi in tutte le valutazioni d'impatto e che il principio di proporzionalità sia applicato negli obblighi di comunicazione alle PMI;</w:t>
            </w:r>
          </w:p>
        </w:tc>
      </w:tr>
    </w:tbl>
    <w:p w14:paraId="5CDE668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0FC452" w14:textId="77777777" w:rsidR="0070379B" w:rsidRPr="0094179C" w:rsidRDefault="0070379B" w:rsidP="0070379B">
      <w:r w:rsidRPr="0094179C">
        <w:rPr>
          <w:rStyle w:val="HideTWBExt"/>
        </w:rPr>
        <w:t>&lt;/Amend&gt;</w:t>
      </w:r>
    </w:p>
    <w:p w14:paraId="5D4D65A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707</w:t>
      </w:r>
      <w:r w:rsidRPr="0094179C">
        <w:rPr>
          <w:rStyle w:val="HideTWBExt"/>
        </w:rPr>
        <w:t>&lt;/NumAm&gt;</w:t>
      </w:r>
    </w:p>
    <w:p w14:paraId="7D423825"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7070DA46" w14:textId="77777777" w:rsidR="0070379B" w:rsidRPr="0094179C" w:rsidRDefault="0070379B" w:rsidP="0070379B">
      <w:pPr>
        <w:pStyle w:val="NormalBold"/>
      </w:pPr>
      <w:r w:rsidRPr="0094179C">
        <w:rPr>
          <w:rStyle w:val="HideTWBExt"/>
          <w:b w:val="0"/>
        </w:rPr>
        <w:t>&lt;/RepeatBlock-By&gt;</w:t>
      </w:r>
    </w:p>
    <w:p w14:paraId="3472B2E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4725E9"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8B6C93" w14:textId="77777777" w:rsidTr="0007280B">
        <w:trPr>
          <w:trHeight w:hRule="exact" w:val="240"/>
          <w:jc w:val="center"/>
        </w:trPr>
        <w:tc>
          <w:tcPr>
            <w:tcW w:w="9752" w:type="dxa"/>
            <w:gridSpan w:val="2"/>
            <w:tcBorders>
              <w:top w:val="nil"/>
              <w:left w:val="nil"/>
              <w:bottom w:val="nil"/>
              <w:right w:val="nil"/>
            </w:tcBorders>
          </w:tcPr>
          <w:p w14:paraId="57862021" w14:textId="77777777" w:rsidR="0070379B" w:rsidRPr="0094179C" w:rsidRDefault="0070379B" w:rsidP="0007280B"/>
        </w:tc>
      </w:tr>
      <w:tr w:rsidR="0070379B" w:rsidRPr="0094179C" w14:paraId="40DB18C5" w14:textId="77777777" w:rsidTr="0007280B">
        <w:trPr>
          <w:trHeight w:val="240"/>
          <w:jc w:val="center"/>
        </w:trPr>
        <w:tc>
          <w:tcPr>
            <w:tcW w:w="4876" w:type="dxa"/>
            <w:tcBorders>
              <w:top w:val="nil"/>
              <w:left w:val="nil"/>
              <w:bottom w:val="nil"/>
              <w:right w:val="nil"/>
            </w:tcBorders>
          </w:tcPr>
          <w:p w14:paraId="32D1346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D3DD3C" w14:textId="77777777" w:rsidR="0070379B" w:rsidRPr="0094179C" w:rsidRDefault="0070379B" w:rsidP="0007280B">
            <w:pPr>
              <w:pStyle w:val="AmColumnHeading"/>
            </w:pPr>
            <w:r w:rsidRPr="0094179C">
              <w:t>Emendamento</w:t>
            </w:r>
          </w:p>
        </w:tc>
      </w:tr>
      <w:tr w:rsidR="0070379B" w:rsidRPr="0094179C" w14:paraId="7C00517D" w14:textId="77777777" w:rsidTr="0007280B">
        <w:trPr>
          <w:jc w:val="center"/>
        </w:trPr>
        <w:tc>
          <w:tcPr>
            <w:tcW w:w="4876" w:type="dxa"/>
            <w:tcBorders>
              <w:top w:val="nil"/>
              <w:left w:val="nil"/>
              <w:bottom w:val="nil"/>
              <w:right w:val="nil"/>
            </w:tcBorders>
          </w:tcPr>
          <w:p w14:paraId="30520C78"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56B51555"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r w:rsidRPr="0094179C">
              <w:rPr>
                <w:b/>
                <w:i/>
              </w:rPr>
              <w:t>, garantendo nel contempo che il bilancio sia più semplice e più flessibile per consentire agli Stati membri di rispondere meglio e più velocemente alle sfide emergenti</w:t>
            </w:r>
            <w:r w:rsidRPr="0094179C">
              <w:t>;</w:t>
            </w:r>
          </w:p>
        </w:tc>
      </w:tr>
    </w:tbl>
    <w:p w14:paraId="3343330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096EE2" w14:textId="77777777" w:rsidR="0070379B" w:rsidRPr="0094179C" w:rsidRDefault="0070379B" w:rsidP="0070379B">
      <w:r w:rsidRPr="0094179C">
        <w:rPr>
          <w:rStyle w:val="HideTWBExt"/>
        </w:rPr>
        <w:t>&lt;/Amend&gt;</w:t>
      </w:r>
    </w:p>
    <w:p w14:paraId="1527988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708</w:t>
      </w:r>
      <w:r w:rsidRPr="0094179C">
        <w:rPr>
          <w:rStyle w:val="HideTWBExt"/>
        </w:rPr>
        <w:t>&lt;/NumAm&gt;</w:t>
      </w:r>
    </w:p>
    <w:p w14:paraId="2B1359B2"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2064D5A9" w14:textId="77777777" w:rsidR="0070379B" w:rsidRPr="0094179C" w:rsidRDefault="0070379B" w:rsidP="0070379B">
      <w:pPr>
        <w:pStyle w:val="NormalBold"/>
      </w:pPr>
      <w:r w:rsidRPr="0094179C">
        <w:rPr>
          <w:rStyle w:val="HideTWBExt"/>
          <w:b w:val="0"/>
        </w:rPr>
        <w:t>&lt;/RepeatBlock-By&gt;</w:t>
      </w:r>
    </w:p>
    <w:p w14:paraId="57657F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DDDEAF"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9ACB61" w14:textId="77777777" w:rsidTr="0007280B">
        <w:trPr>
          <w:trHeight w:hRule="exact" w:val="240"/>
          <w:jc w:val="center"/>
        </w:trPr>
        <w:tc>
          <w:tcPr>
            <w:tcW w:w="9752" w:type="dxa"/>
            <w:gridSpan w:val="2"/>
            <w:tcBorders>
              <w:top w:val="nil"/>
              <w:left w:val="nil"/>
              <w:bottom w:val="nil"/>
              <w:right w:val="nil"/>
            </w:tcBorders>
          </w:tcPr>
          <w:p w14:paraId="39B4DD4E" w14:textId="77777777" w:rsidR="0070379B" w:rsidRPr="0094179C" w:rsidRDefault="0070379B" w:rsidP="0007280B"/>
        </w:tc>
      </w:tr>
      <w:tr w:rsidR="0070379B" w:rsidRPr="0094179C" w14:paraId="3344EE64" w14:textId="77777777" w:rsidTr="0007280B">
        <w:trPr>
          <w:trHeight w:val="240"/>
          <w:jc w:val="center"/>
        </w:trPr>
        <w:tc>
          <w:tcPr>
            <w:tcW w:w="4876" w:type="dxa"/>
            <w:tcBorders>
              <w:top w:val="nil"/>
              <w:left w:val="nil"/>
              <w:bottom w:val="nil"/>
              <w:right w:val="nil"/>
            </w:tcBorders>
          </w:tcPr>
          <w:p w14:paraId="4F7944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A448F93" w14:textId="77777777" w:rsidR="0070379B" w:rsidRPr="0094179C" w:rsidRDefault="0070379B" w:rsidP="0007280B">
            <w:pPr>
              <w:pStyle w:val="AmColumnHeading"/>
            </w:pPr>
            <w:r w:rsidRPr="0094179C">
              <w:t>Emendamento</w:t>
            </w:r>
          </w:p>
        </w:tc>
      </w:tr>
      <w:tr w:rsidR="0070379B" w:rsidRPr="0094179C" w14:paraId="727927B9" w14:textId="77777777" w:rsidTr="0007280B">
        <w:trPr>
          <w:jc w:val="center"/>
        </w:trPr>
        <w:tc>
          <w:tcPr>
            <w:tcW w:w="4876" w:type="dxa"/>
            <w:tcBorders>
              <w:top w:val="nil"/>
              <w:left w:val="nil"/>
              <w:bottom w:val="nil"/>
              <w:right w:val="nil"/>
            </w:tcBorders>
          </w:tcPr>
          <w:p w14:paraId="767A530F"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w:t>
            </w:r>
            <w:r w:rsidRPr="0094179C">
              <w:rPr>
                <w:b/>
                <w:i/>
              </w:rPr>
              <w:t>in materia di</w:t>
            </w:r>
            <w:r w:rsidRPr="0094179C">
              <w:t xml:space="preserve"> clima e biodiversità, </w:t>
            </w:r>
            <w:r w:rsidRPr="0094179C">
              <w:rPr>
                <w:b/>
                <w:i/>
              </w:rPr>
              <w:t>promuovano</w:t>
            </w:r>
            <w:r w:rsidRPr="0094179C">
              <w:t xml:space="preserve"> e </w:t>
            </w:r>
            <w:r w:rsidRPr="0094179C">
              <w:rPr>
                <w:b/>
                <w:i/>
              </w:rPr>
              <w:t>tutelino i</w:t>
            </w:r>
            <w:r w:rsidRPr="0094179C">
              <w:t xml:space="preserve"> diritti e </w:t>
            </w:r>
            <w:r w:rsidRPr="0094179C">
              <w:rPr>
                <w:b/>
                <w:i/>
              </w:rPr>
              <w:t>le</w:t>
            </w:r>
            <w:r w:rsidRPr="0094179C">
              <w:t xml:space="preserve"> pari opportunità per tutti, compresa la parità di genere, </w:t>
            </w:r>
            <w:r w:rsidRPr="0094179C">
              <w:rPr>
                <w:b/>
                <w:i/>
              </w:rPr>
              <w:t>sostengano la competitività e rafforzino la preparazione dell'Unione alle minacce</w:t>
            </w:r>
            <w:r w:rsidRPr="0094179C">
              <w:t>;</w:t>
            </w:r>
          </w:p>
        </w:tc>
        <w:tc>
          <w:tcPr>
            <w:tcW w:w="4876" w:type="dxa"/>
            <w:tcBorders>
              <w:top w:val="nil"/>
              <w:left w:val="nil"/>
              <w:bottom w:val="nil"/>
              <w:right w:val="nil"/>
            </w:tcBorders>
          </w:tcPr>
          <w:p w14:paraId="4DD15365"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w:t>
            </w:r>
            <w:r w:rsidRPr="0094179C">
              <w:rPr>
                <w:b/>
                <w:i/>
              </w:rPr>
              <w:t>gli</w:t>
            </w:r>
            <w:r w:rsidRPr="0094179C">
              <w:t xml:space="preserve"> obiettivi </w:t>
            </w:r>
            <w:r w:rsidRPr="0094179C">
              <w:rPr>
                <w:b/>
                <w:i/>
              </w:rPr>
              <w:t>della coesione sociale, economica e territoriale, della protezione del</w:t>
            </w:r>
            <w:r w:rsidRPr="0094179C">
              <w:t xml:space="preserve"> clima e </w:t>
            </w:r>
            <w:r w:rsidRPr="0094179C">
              <w:rPr>
                <w:b/>
                <w:i/>
              </w:rPr>
              <w:t>della</w:t>
            </w:r>
            <w:r w:rsidRPr="0094179C">
              <w:t xml:space="preserve"> biodiversità, </w:t>
            </w:r>
            <w:r w:rsidRPr="0094179C">
              <w:rPr>
                <w:b/>
                <w:i/>
              </w:rPr>
              <w:t>della promozione</w:t>
            </w:r>
            <w:r w:rsidRPr="0094179C">
              <w:t xml:space="preserve"> e </w:t>
            </w:r>
            <w:r w:rsidRPr="0094179C">
              <w:rPr>
                <w:b/>
                <w:i/>
              </w:rPr>
              <w:t>della tutela dei</w:t>
            </w:r>
            <w:r w:rsidRPr="0094179C">
              <w:t xml:space="preserve"> diritti </w:t>
            </w:r>
            <w:r w:rsidRPr="0094179C">
              <w:rPr>
                <w:b/>
                <w:i/>
              </w:rPr>
              <w:t>dei lavoratori e delle popolazioni e della garanzia della convergenza in termini di progresso</w:t>
            </w:r>
            <w:r w:rsidRPr="0094179C">
              <w:t xml:space="preserve"> e </w:t>
            </w:r>
            <w:r w:rsidRPr="0094179C">
              <w:rPr>
                <w:b/>
                <w:i/>
              </w:rPr>
              <w:t>delle</w:t>
            </w:r>
            <w:r w:rsidRPr="0094179C">
              <w:t xml:space="preserve"> pari opportunità per tutti, compresa la parità di genere, </w:t>
            </w:r>
            <w:r w:rsidRPr="0094179C">
              <w:rPr>
                <w:b/>
                <w:i/>
              </w:rPr>
              <w:t>nonché contribuiscano alla preparazione alle calamità naturali e agli incidenti di sanità pubblica</w:t>
            </w:r>
            <w:r w:rsidRPr="0094179C">
              <w:t>;</w:t>
            </w:r>
          </w:p>
        </w:tc>
      </w:tr>
    </w:tbl>
    <w:p w14:paraId="2CF5E2D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00C04AE" w14:textId="77777777" w:rsidR="0070379B" w:rsidRPr="0094179C" w:rsidRDefault="0070379B" w:rsidP="0070379B">
      <w:r w:rsidRPr="0094179C">
        <w:rPr>
          <w:rStyle w:val="HideTWBExt"/>
        </w:rPr>
        <w:t>&lt;/Amend&gt;</w:t>
      </w:r>
    </w:p>
    <w:p w14:paraId="41EB10C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709</w:t>
      </w:r>
      <w:r w:rsidRPr="0094179C">
        <w:rPr>
          <w:rStyle w:val="HideTWBExt"/>
        </w:rPr>
        <w:t>&lt;/NumAm&gt;</w:t>
      </w:r>
    </w:p>
    <w:p w14:paraId="71EFC483"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1652B919" w14:textId="77777777" w:rsidR="0070379B" w:rsidRPr="0094179C" w:rsidRDefault="0070379B" w:rsidP="0070379B">
      <w:pPr>
        <w:pStyle w:val="NormalBold"/>
      </w:pPr>
      <w:r w:rsidRPr="0094179C">
        <w:rPr>
          <w:rStyle w:val="HideTWBExt"/>
          <w:b w:val="0"/>
        </w:rPr>
        <w:t>&lt;/RepeatBlock-By&gt;</w:t>
      </w:r>
    </w:p>
    <w:p w14:paraId="7E93AFF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2D1DC24"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A3D0FD8" w14:textId="77777777" w:rsidTr="0007280B">
        <w:trPr>
          <w:trHeight w:hRule="exact" w:val="240"/>
          <w:jc w:val="center"/>
        </w:trPr>
        <w:tc>
          <w:tcPr>
            <w:tcW w:w="9752" w:type="dxa"/>
            <w:gridSpan w:val="2"/>
            <w:tcBorders>
              <w:top w:val="nil"/>
              <w:left w:val="nil"/>
              <w:bottom w:val="nil"/>
              <w:right w:val="nil"/>
            </w:tcBorders>
          </w:tcPr>
          <w:p w14:paraId="47F7030E" w14:textId="77777777" w:rsidR="0070379B" w:rsidRPr="0094179C" w:rsidRDefault="0070379B" w:rsidP="0007280B"/>
        </w:tc>
      </w:tr>
      <w:tr w:rsidR="0070379B" w:rsidRPr="0094179C" w14:paraId="267451AF" w14:textId="77777777" w:rsidTr="0007280B">
        <w:trPr>
          <w:trHeight w:val="240"/>
          <w:jc w:val="center"/>
        </w:trPr>
        <w:tc>
          <w:tcPr>
            <w:tcW w:w="4876" w:type="dxa"/>
            <w:tcBorders>
              <w:top w:val="nil"/>
              <w:left w:val="nil"/>
              <w:bottom w:val="nil"/>
              <w:right w:val="nil"/>
            </w:tcBorders>
          </w:tcPr>
          <w:p w14:paraId="4395C78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15769D" w14:textId="77777777" w:rsidR="0070379B" w:rsidRPr="0094179C" w:rsidRDefault="0070379B" w:rsidP="0007280B">
            <w:pPr>
              <w:pStyle w:val="AmColumnHeading"/>
            </w:pPr>
            <w:r w:rsidRPr="0094179C">
              <w:t>Emendamento</w:t>
            </w:r>
          </w:p>
        </w:tc>
      </w:tr>
      <w:tr w:rsidR="0070379B" w:rsidRPr="0094179C" w14:paraId="760418DE" w14:textId="77777777" w:rsidTr="0007280B">
        <w:trPr>
          <w:jc w:val="center"/>
        </w:trPr>
        <w:tc>
          <w:tcPr>
            <w:tcW w:w="4876" w:type="dxa"/>
            <w:tcBorders>
              <w:top w:val="nil"/>
              <w:left w:val="nil"/>
              <w:bottom w:val="nil"/>
              <w:right w:val="nil"/>
            </w:tcBorders>
          </w:tcPr>
          <w:p w14:paraId="576E6896"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41AF1D4E"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w:t>
            </w:r>
            <w:r w:rsidRPr="0094179C">
              <w:rPr>
                <w:b/>
                <w:i/>
              </w:rPr>
              <w:t>siano orientati verso e investano nella capacità dell'Unione di innovare e promuovere la competitività delle industrie,</w:t>
            </w:r>
            <w:r w:rsidRPr="0094179C">
              <w:t xml:space="preserve"> perseguano obiettivi in materia di clima e biodiversità, promuovano e tutelino i diritti e le pari opportunità per tutti, compresa la parità di genere, sostengano la competitività e rafforzino la preparazione dell'Unione alle minacce;</w:t>
            </w:r>
          </w:p>
        </w:tc>
      </w:tr>
    </w:tbl>
    <w:p w14:paraId="163AED3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AA440B" w14:textId="77777777" w:rsidR="0070379B" w:rsidRPr="0094179C" w:rsidRDefault="0070379B" w:rsidP="0070379B">
      <w:r w:rsidRPr="0094179C">
        <w:rPr>
          <w:rStyle w:val="HideTWBExt"/>
        </w:rPr>
        <w:t>&lt;/Amend&gt;</w:t>
      </w:r>
    </w:p>
    <w:p w14:paraId="1081CD6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710</w:t>
      </w:r>
      <w:r w:rsidRPr="0094179C">
        <w:rPr>
          <w:rStyle w:val="HideTWBExt"/>
        </w:rPr>
        <w:t>&lt;/NumAm&gt;</w:t>
      </w:r>
    </w:p>
    <w:p w14:paraId="5EB18E7B"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5CB3E903" w14:textId="77777777" w:rsidR="0070379B" w:rsidRPr="0094179C" w:rsidRDefault="0070379B" w:rsidP="0070379B">
      <w:pPr>
        <w:pStyle w:val="NormalBold"/>
      </w:pPr>
      <w:r w:rsidRPr="0094179C">
        <w:rPr>
          <w:rStyle w:val="HideTWBExt"/>
          <w:b w:val="0"/>
        </w:rPr>
        <w:t>&lt;/RepeatBlock-By&gt;</w:t>
      </w:r>
    </w:p>
    <w:p w14:paraId="7CFEFA3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D31AC7"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16D8BA0" w14:textId="77777777" w:rsidTr="0007280B">
        <w:trPr>
          <w:trHeight w:hRule="exact" w:val="240"/>
          <w:jc w:val="center"/>
        </w:trPr>
        <w:tc>
          <w:tcPr>
            <w:tcW w:w="9752" w:type="dxa"/>
            <w:gridSpan w:val="2"/>
            <w:tcBorders>
              <w:top w:val="nil"/>
              <w:left w:val="nil"/>
              <w:bottom w:val="nil"/>
              <w:right w:val="nil"/>
            </w:tcBorders>
          </w:tcPr>
          <w:p w14:paraId="29B720AE" w14:textId="77777777" w:rsidR="0070379B" w:rsidRPr="0094179C" w:rsidRDefault="0070379B" w:rsidP="0007280B"/>
        </w:tc>
      </w:tr>
      <w:tr w:rsidR="0070379B" w:rsidRPr="0094179C" w14:paraId="429310DF" w14:textId="77777777" w:rsidTr="0007280B">
        <w:trPr>
          <w:trHeight w:val="240"/>
          <w:jc w:val="center"/>
        </w:trPr>
        <w:tc>
          <w:tcPr>
            <w:tcW w:w="4876" w:type="dxa"/>
            <w:tcBorders>
              <w:top w:val="nil"/>
              <w:left w:val="nil"/>
              <w:bottom w:val="nil"/>
              <w:right w:val="nil"/>
            </w:tcBorders>
          </w:tcPr>
          <w:p w14:paraId="12925FD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74093C" w14:textId="77777777" w:rsidR="0070379B" w:rsidRPr="0094179C" w:rsidRDefault="0070379B" w:rsidP="0007280B">
            <w:pPr>
              <w:pStyle w:val="AmColumnHeading"/>
            </w:pPr>
            <w:r w:rsidRPr="0094179C">
              <w:t>Emendamento</w:t>
            </w:r>
          </w:p>
        </w:tc>
      </w:tr>
      <w:tr w:rsidR="0070379B" w:rsidRPr="0094179C" w14:paraId="49F7F2F3" w14:textId="77777777" w:rsidTr="0007280B">
        <w:trPr>
          <w:jc w:val="center"/>
        </w:trPr>
        <w:tc>
          <w:tcPr>
            <w:tcW w:w="4876" w:type="dxa"/>
            <w:tcBorders>
              <w:top w:val="nil"/>
              <w:left w:val="nil"/>
              <w:bottom w:val="nil"/>
              <w:right w:val="nil"/>
            </w:tcBorders>
          </w:tcPr>
          <w:p w14:paraId="1EFB1F31"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w:t>
            </w:r>
            <w:r w:rsidRPr="0094179C">
              <w:rPr>
                <w:b/>
                <w:i/>
              </w:rPr>
              <w:t>obiettivi in materia di clima e biodiversità, promuovano e tutelino i diritti e le pari opportunità per tutti, compresa la parità di genere, sostengano</w:t>
            </w:r>
            <w:r w:rsidRPr="0094179C">
              <w:t xml:space="preserve"> la competitività e rafforzino la preparazione dell'Unione alle minacce;</w:t>
            </w:r>
          </w:p>
        </w:tc>
        <w:tc>
          <w:tcPr>
            <w:tcW w:w="4876" w:type="dxa"/>
            <w:tcBorders>
              <w:top w:val="nil"/>
              <w:left w:val="nil"/>
              <w:bottom w:val="nil"/>
              <w:right w:val="nil"/>
            </w:tcBorders>
          </w:tcPr>
          <w:p w14:paraId="22E86F06"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la competitività e rafforzino la preparazione dell'Unione alle minacce;</w:t>
            </w:r>
          </w:p>
        </w:tc>
      </w:tr>
    </w:tbl>
    <w:p w14:paraId="48302FD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A82398" w14:textId="77777777" w:rsidR="0070379B" w:rsidRPr="0094179C" w:rsidRDefault="0070379B" w:rsidP="0070379B">
      <w:r w:rsidRPr="0094179C">
        <w:rPr>
          <w:rStyle w:val="HideTWBExt"/>
        </w:rPr>
        <w:t>&lt;/Amend&gt;</w:t>
      </w:r>
    </w:p>
    <w:p w14:paraId="46AD3CC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711</w:t>
      </w:r>
      <w:r w:rsidRPr="0094179C">
        <w:rPr>
          <w:rStyle w:val="HideTWBExt"/>
        </w:rPr>
        <w:t>&lt;/NumAm&gt;</w:t>
      </w:r>
    </w:p>
    <w:p w14:paraId="7F020A17" w14:textId="77777777" w:rsidR="0070379B" w:rsidRPr="0094179C" w:rsidRDefault="0070379B" w:rsidP="0070379B">
      <w:pPr>
        <w:pStyle w:val="NormalBold"/>
      </w:pPr>
      <w:r w:rsidRPr="0094179C">
        <w:rPr>
          <w:rStyle w:val="HideTWBExt"/>
          <w:b w:val="0"/>
        </w:rPr>
        <w:t>&lt;RepeatBlock-By&gt;&lt;Members&gt;</w:t>
      </w:r>
      <w:r w:rsidRPr="0094179C">
        <w:t>Julien Sanchez, Angéline Furet</w:t>
      </w:r>
      <w:r w:rsidRPr="0094179C">
        <w:rPr>
          <w:rStyle w:val="HideTWBExt"/>
          <w:b w:val="0"/>
        </w:rPr>
        <w:t>&lt;/Members&gt;</w:t>
      </w:r>
    </w:p>
    <w:p w14:paraId="0C4A061A" w14:textId="77777777" w:rsidR="0070379B" w:rsidRPr="0094179C" w:rsidRDefault="0070379B" w:rsidP="0070379B">
      <w:pPr>
        <w:pStyle w:val="NormalBold"/>
      </w:pPr>
      <w:r w:rsidRPr="0094179C">
        <w:rPr>
          <w:rStyle w:val="HideTWBExt"/>
          <w:b w:val="0"/>
        </w:rPr>
        <w:t>&lt;/RepeatBlock-By&gt;</w:t>
      </w:r>
    </w:p>
    <w:p w14:paraId="0ED8BCB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CD2EFF"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CAE2A2" w14:textId="77777777" w:rsidTr="0007280B">
        <w:trPr>
          <w:trHeight w:hRule="exact" w:val="240"/>
          <w:jc w:val="center"/>
        </w:trPr>
        <w:tc>
          <w:tcPr>
            <w:tcW w:w="9752" w:type="dxa"/>
            <w:gridSpan w:val="2"/>
            <w:tcBorders>
              <w:top w:val="nil"/>
              <w:left w:val="nil"/>
              <w:bottom w:val="nil"/>
              <w:right w:val="nil"/>
            </w:tcBorders>
          </w:tcPr>
          <w:p w14:paraId="7990B70A" w14:textId="77777777" w:rsidR="0070379B" w:rsidRPr="0094179C" w:rsidRDefault="0070379B" w:rsidP="0007280B"/>
        </w:tc>
      </w:tr>
      <w:tr w:rsidR="0070379B" w:rsidRPr="0094179C" w14:paraId="46342049" w14:textId="77777777" w:rsidTr="0007280B">
        <w:trPr>
          <w:trHeight w:val="240"/>
          <w:jc w:val="center"/>
        </w:trPr>
        <w:tc>
          <w:tcPr>
            <w:tcW w:w="4876" w:type="dxa"/>
            <w:tcBorders>
              <w:top w:val="nil"/>
              <w:left w:val="nil"/>
              <w:bottom w:val="nil"/>
              <w:right w:val="nil"/>
            </w:tcBorders>
          </w:tcPr>
          <w:p w14:paraId="65653F2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35E236" w14:textId="77777777" w:rsidR="0070379B" w:rsidRPr="0094179C" w:rsidRDefault="0070379B" w:rsidP="0007280B">
            <w:pPr>
              <w:pStyle w:val="AmColumnHeading"/>
            </w:pPr>
            <w:r w:rsidRPr="0094179C">
              <w:t>Emendamento</w:t>
            </w:r>
          </w:p>
        </w:tc>
      </w:tr>
      <w:tr w:rsidR="0070379B" w:rsidRPr="0094179C" w14:paraId="4EB95F25" w14:textId="77777777" w:rsidTr="0007280B">
        <w:trPr>
          <w:jc w:val="center"/>
        </w:trPr>
        <w:tc>
          <w:tcPr>
            <w:tcW w:w="4876" w:type="dxa"/>
            <w:tcBorders>
              <w:top w:val="nil"/>
              <w:left w:val="nil"/>
              <w:bottom w:val="nil"/>
              <w:right w:val="nil"/>
            </w:tcBorders>
          </w:tcPr>
          <w:p w14:paraId="58C7754C" w14:textId="77777777" w:rsidR="0070379B" w:rsidRPr="0094179C" w:rsidRDefault="0070379B" w:rsidP="0007280B">
            <w:pPr>
              <w:pStyle w:val="Normal6a"/>
            </w:pPr>
            <w:r w:rsidRPr="0094179C">
              <w:t>53.</w:t>
            </w:r>
            <w:r w:rsidRPr="0094179C">
              <w:tab/>
              <w:t xml:space="preserve">sottolinea pertanto che il prossimo QFP deve garantire </w:t>
            </w:r>
            <w:r w:rsidRPr="0094179C">
              <w:rPr>
                <w:b/>
                <w:i/>
              </w:rPr>
              <w:t>che, in tutti i settori, i programmi di spesa perseguano obiettivi in materia di clima e biodiversità, promuovano e tutelino i diritti e</w:t>
            </w:r>
            <w:r w:rsidRPr="0094179C">
              <w:t xml:space="preserve"> le pari opportunità per tutti, compresa la parità di genere, </w:t>
            </w:r>
            <w:r w:rsidRPr="0094179C">
              <w:rPr>
                <w:b/>
                <w:i/>
              </w:rPr>
              <w:t>sostengano la</w:t>
            </w:r>
            <w:r w:rsidRPr="0094179C">
              <w:t xml:space="preserve"> competitività e </w:t>
            </w:r>
            <w:r w:rsidRPr="0094179C">
              <w:rPr>
                <w:b/>
                <w:i/>
              </w:rPr>
              <w:t>rafforzino la</w:t>
            </w:r>
            <w:r w:rsidRPr="0094179C">
              <w:t xml:space="preserve"> preparazione dell'Unione alle minacce;</w:t>
            </w:r>
          </w:p>
        </w:tc>
        <w:tc>
          <w:tcPr>
            <w:tcW w:w="4876" w:type="dxa"/>
            <w:tcBorders>
              <w:top w:val="nil"/>
              <w:left w:val="nil"/>
              <w:bottom w:val="nil"/>
              <w:right w:val="nil"/>
            </w:tcBorders>
          </w:tcPr>
          <w:p w14:paraId="76EBCA36" w14:textId="77777777" w:rsidR="0070379B" w:rsidRPr="0094179C" w:rsidRDefault="0070379B" w:rsidP="0007280B">
            <w:pPr>
              <w:pStyle w:val="Normal6a"/>
            </w:pPr>
            <w:r w:rsidRPr="0094179C">
              <w:t>53.</w:t>
            </w:r>
            <w:r w:rsidRPr="0094179C">
              <w:tab/>
              <w:t xml:space="preserve">sottolinea pertanto che il prossimo QFP deve garantire le pari opportunità per tutti, compresa la parità di genere, </w:t>
            </w:r>
            <w:r w:rsidRPr="0094179C">
              <w:rPr>
                <w:b/>
                <w:i/>
              </w:rPr>
              <w:t>il sostegno della</w:t>
            </w:r>
            <w:r w:rsidRPr="0094179C">
              <w:t xml:space="preserve"> competitività e </w:t>
            </w:r>
            <w:r w:rsidRPr="0094179C">
              <w:rPr>
                <w:b/>
                <w:i/>
              </w:rPr>
              <w:t>il rafforzamento della</w:t>
            </w:r>
            <w:r w:rsidRPr="0094179C">
              <w:t xml:space="preserve"> preparazione dell'Unione alle minacce</w:t>
            </w:r>
            <w:r w:rsidRPr="0094179C">
              <w:rPr>
                <w:b/>
                <w:i/>
              </w:rPr>
              <w:t>, in particolare quelle migratorie</w:t>
            </w:r>
            <w:r w:rsidRPr="0094179C">
              <w:t>;</w:t>
            </w:r>
          </w:p>
        </w:tc>
      </w:tr>
    </w:tbl>
    <w:p w14:paraId="3883ED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382ADB8D" w14:textId="77777777" w:rsidR="0070379B" w:rsidRPr="0094179C" w:rsidRDefault="0070379B" w:rsidP="0070379B">
      <w:r w:rsidRPr="0094179C">
        <w:rPr>
          <w:rStyle w:val="HideTWBExt"/>
        </w:rPr>
        <w:t>&lt;/Amend&gt;</w:t>
      </w:r>
    </w:p>
    <w:p w14:paraId="3C0906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712</w:t>
      </w:r>
      <w:r w:rsidRPr="0094179C">
        <w:rPr>
          <w:rStyle w:val="HideTWBExt"/>
        </w:rPr>
        <w:t>&lt;/NumAm&gt;</w:t>
      </w:r>
    </w:p>
    <w:p w14:paraId="4140E2DF"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14C4BE4" w14:textId="77777777" w:rsidR="0070379B" w:rsidRPr="0094179C" w:rsidRDefault="0070379B" w:rsidP="0070379B">
      <w:pPr>
        <w:pStyle w:val="NormalBold"/>
      </w:pPr>
      <w:r w:rsidRPr="0094179C">
        <w:rPr>
          <w:rStyle w:val="HideTWBExt"/>
          <w:b w:val="0"/>
        </w:rPr>
        <w:t>&lt;/RepeatBlock-By&gt;</w:t>
      </w:r>
    </w:p>
    <w:p w14:paraId="1708639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E151C7"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690635" w14:textId="77777777" w:rsidTr="0007280B">
        <w:trPr>
          <w:trHeight w:hRule="exact" w:val="240"/>
          <w:jc w:val="center"/>
        </w:trPr>
        <w:tc>
          <w:tcPr>
            <w:tcW w:w="9752" w:type="dxa"/>
            <w:gridSpan w:val="2"/>
            <w:tcBorders>
              <w:top w:val="nil"/>
              <w:left w:val="nil"/>
              <w:bottom w:val="nil"/>
              <w:right w:val="nil"/>
            </w:tcBorders>
          </w:tcPr>
          <w:p w14:paraId="5A0B026D" w14:textId="77777777" w:rsidR="0070379B" w:rsidRPr="0094179C" w:rsidRDefault="0070379B" w:rsidP="0007280B"/>
        </w:tc>
      </w:tr>
      <w:tr w:rsidR="0070379B" w:rsidRPr="0094179C" w14:paraId="27675865" w14:textId="77777777" w:rsidTr="0007280B">
        <w:trPr>
          <w:trHeight w:val="240"/>
          <w:jc w:val="center"/>
        </w:trPr>
        <w:tc>
          <w:tcPr>
            <w:tcW w:w="4876" w:type="dxa"/>
            <w:tcBorders>
              <w:top w:val="nil"/>
              <w:left w:val="nil"/>
              <w:bottom w:val="nil"/>
              <w:right w:val="nil"/>
            </w:tcBorders>
          </w:tcPr>
          <w:p w14:paraId="1F200D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BBA5BFA" w14:textId="77777777" w:rsidR="0070379B" w:rsidRPr="0094179C" w:rsidRDefault="0070379B" w:rsidP="0007280B">
            <w:pPr>
              <w:pStyle w:val="AmColumnHeading"/>
            </w:pPr>
            <w:r w:rsidRPr="0094179C">
              <w:t>Emendamento</w:t>
            </w:r>
          </w:p>
        </w:tc>
      </w:tr>
      <w:tr w:rsidR="0070379B" w:rsidRPr="0094179C" w14:paraId="624EBE3B" w14:textId="77777777" w:rsidTr="0007280B">
        <w:trPr>
          <w:jc w:val="center"/>
        </w:trPr>
        <w:tc>
          <w:tcPr>
            <w:tcW w:w="4876" w:type="dxa"/>
            <w:tcBorders>
              <w:top w:val="nil"/>
              <w:left w:val="nil"/>
              <w:bottom w:val="nil"/>
              <w:right w:val="nil"/>
            </w:tcBorders>
          </w:tcPr>
          <w:p w14:paraId="42B6D49C"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e biodiversità, promuovano e tutelino i diritti e le pari opportunità per tutti, </w:t>
            </w:r>
            <w:r w:rsidRPr="0094179C">
              <w:rPr>
                <w:b/>
                <w:i/>
              </w:rPr>
              <w:t>compresa la parità di genere,</w:t>
            </w:r>
            <w:r w:rsidRPr="0094179C">
              <w:t xml:space="preserve"> sostengano la competitività e rafforzino la preparazione dell'Unione alle minacce;</w:t>
            </w:r>
          </w:p>
        </w:tc>
        <w:tc>
          <w:tcPr>
            <w:tcW w:w="4876" w:type="dxa"/>
            <w:tcBorders>
              <w:top w:val="nil"/>
              <w:left w:val="nil"/>
              <w:bottom w:val="nil"/>
              <w:right w:val="nil"/>
            </w:tcBorders>
          </w:tcPr>
          <w:p w14:paraId="7B074E2B"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w:t>
            </w:r>
            <w:r w:rsidRPr="0094179C">
              <w:rPr>
                <w:b/>
                <w:i/>
              </w:rPr>
              <w:t>non</w:t>
            </w:r>
            <w:r w:rsidRPr="0094179C">
              <w:t xml:space="preserve"> perseguano </w:t>
            </w:r>
            <w:r w:rsidRPr="0094179C">
              <w:rPr>
                <w:b/>
                <w:i/>
              </w:rPr>
              <w:t>principalmente</w:t>
            </w:r>
            <w:r w:rsidRPr="0094179C">
              <w:t xml:space="preserve"> obiettivi in materia di clima e biodiversità, </w:t>
            </w:r>
            <w:r w:rsidRPr="0094179C">
              <w:rPr>
                <w:b/>
                <w:i/>
              </w:rPr>
              <w:t>ma</w:t>
            </w:r>
            <w:r w:rsidRPr="0094179C">
              <w:t xml:space="preserve"> promuovano </w:t>
            </w:r>
            <w:r w:rsidRPr="0094179C">
              <w:rPr>
                <w:b/>
                <w:i/>
              </w:rPr>
              <w:t>l'industria, l'innovazione, la ricerca</w:t>
            </w:r>
            <w:r w:rsidRPr="0094179C">
              <w:t xml:space="preserve"> e </w:t>
            </w:r>
            <w:r w:rsidRPr="0094179C">
              <w:rPr>
                <w:b/>
                <w:i/>
              </w:rPr>
              <w:t>allo stesso tempo</w:t>
            </w:r>
            <w:r w:rsidRPr="0094179C">
              <w:t xml:space="preserve"> tutelino i diritti </w:t>
            </w:r>
            <w:r w:rsidRPr="0094179C">
              <w:rPr>
                <w:b/>
                <w:i/>
              </w:rPr>
              <w:t>democratici</w:t>
            </w:r>
            <w:r w:rsidRPr="0094179C">
              <w:t xml:space="preserve"> e le pari opportunità per tutti, sostengano la competitività e rafforzino la preparazione dell'Unione alle minacce;</w:t>
            </w:r>
          </w:p>
        </w:tc>
      </w:tr>
    </w:tbl>
    <w:p w14:paraId="01E4CBF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1712668" w14:textId="77777777" w:rsidR="0070379B" w:rsidRPr="0094179C" w:rsidRDefault="0070379B" w:rsidP="0070379B">
      <w:r w:rsidRPr="0094179C">
        <w:rPr>
          <w:rStyle w:val="HideTWBExt"/>
        </w:rPr>
        <w:t>&lt;/Amend&gt;</w:t>
      </w:r>
    </w:p>
    <w:p w14:paraId="017E149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713</w:t>
      </w:r>
      <w:r w:rsidRPr="0094179C">
        <w:rPr>
          <w:rStyle w:val="HideTWBExt"/>
        </w:rPr>
        <w:t>&lt;/NumAm&gt;</w:t>
      </w:r>
    </w:p>
    <w:p w14:paraId="5CE8FBE9"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7114FAAD" w14:textId="77777777" w:rsidR="0070379B" w:rsidRPr="0094179C" w:rsidRDefault="0070379B" w:rsidP="0070379B">
      <w:pPr>
        <w:pStyle w:val="NormalBold"/>
      </w:pPr>
      <w:r w:rsidRPr="0094179C">
        <w:rPr>
          <w:rStyle w:val="HideTWBExt"/>
          <w:b w:val="0"/>
        </w:rPr>
        <w:t>&lt;/RepeatBlock-By&gt;</w:t>
      </w:r>
    </w:p>
    <w:p w14:paraId="4CE1ACC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ADC707"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191746" w14:textId="77777777" w:rsidTr="0007280B">
        <w:trPr>
          <w:trHeight w:hRule="exact" w:val="240"/>
          <w:jc w:val="center"/>
        </w:trPr>
        <w:tc>
          <w:tcPr>
            <w:tcW w:w="9752" w:type="dxa"/>
            <w:gridSpan w:val="2"/>
            <w:tcBorders>
              <w:top w:val="nil"/>
              <w:left w:val="nil"/>
              <w:bottom w:val="nil"/>
              <w:right w:val="nil"/>
            </w:tcBorders>
          </w:tcPr>
          <w:p w14:paraId="0DB919A2" w14:textId="77777777" w:rsidR="0070379B" w:rsidRPr="0094179C" w:rsidRDefault="0070379B" w:rsidP="0007280B"/>
        </w:tc>
      </w:tr>
      <w:tr w:rsidR="0070379B" w:rsidRPr="0094179C" w14:paraId="2F795DBC" w14:textId="77777777" w:rsidTr="0007280B">
        <w:trPr>
          <w:trHeight w:val="240"/>
          <w:jc w:val="center"/>
        </w:trPr>
        <w:tc>
          <w:tcPr>
            <w:tcW w:w="4876" w:type="dxa"/>
            <w:tcBorders>
              <w:top w:val="nil"/>
              <w:left w:val="nil"/>
              <w:bottom w:val="nil"/>
              <w:right w:val="nil"/>
            </w:tcBorders>
          </w:tcPr>
          <w:p w14:paraId="0A9E8D7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FA6723C" w14:textId="77777777" w:rsidR="0070379B" w:rsidRPr="0094179C" w:rsidRDefault="0070379B" w:rsidP="0007280B">
            <w:pPr>
              <w:pStyle w:val="AmColumnHeading"/>
            </w:pPr>
            <w:r w:rsidRPr="0094179C">
              <w:t>Emendamento</w:t>
            </w:r>
          </w:p>
        </w:tc>
      </w:tr>
      <w:tr w:rsidR="0070379B" w:rsidRPr="0094179C" w14:paraId="6D822B9A" w14:textId="77777777" w:rsidTr="0007280B">
        <w:trPr>
          <w:jc w:val="center"/>
        </w:trPr>
        <w:tc>
          <w:tcPr>
            <w:tcW w:w="4876" w:type="dxa"/>
            <w:tcBorders>
              <w:top w:val="nil"/>
              <w:left w:val="nil"/>
              <w:bottom w:val="nil"/>
              <w:right w:val="nil"/>
            </w:tcBorders>
          </w:tcPr>
          <w:p w14:paraId="5E0DCB8A"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52464998"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e biodiversità, promuovano e tutelino i diritti e le pari opportunità per tutti, compresa la parità di genere, sostengano </w:t>
            </w:r>
            <w:r w:rsidRPr="0094179C">
              <w:rPr>
                <w:b/>
                <w:i/>
              </w:rPr>
              <w:t>la partecipazione dei giovani e lo sviluppo culturale, consolidino</w:t>
            </w:r>
            <w:r w:rsidRPr="0094179C">
              <w:t xml:space="preserve"> la competitività e rafforzino la preparazione dell'Unione alle minacce;</w:t>
            </w:r>
          </w:p>
        </w:tc>
      </w:tr>
    </w:tbl>
    <w:p w14:paraId="35CF95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7A91D8F" w14:textId="77777777" w:rsidR="0070379B" w:rsidRPr="0094179C" w:rsidRDefault="0070379B" w:rsidP="0070379B">
      <w:r w:rsidRPr="0094179C">
        <w:rPr>
          <w:rStyle w:val="HideTWBExt"/>
        </w:rPr>
        <w:t>&lt;/Amend&gt;</w:t>
      </w:r>
    </w:p>
    <w:p w14:paraId="15FB60E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714</w:t>
      </w:r>
      <w:r w:rsidRPr="0094179C">
        <w:rPr>
          <w:rStyle w:val="HideTWBExt"/>
        </w:rPr>
        <w:t>&lt;/NumAm&gt;</w:t>
      </w:r>
    </w:p>
    <w:p w14:paraId="67C1113F"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74BF98D7" w14:textId="77777777" w:rsidR="0070379B" w:rsidRPr="0094179C" w:rsidRDefault="0070379B" w:rsidP="0070379B">
      <w:pPr>
        <w:pStyle w:val="NormalBold"/>
      </w:pPr>
      <w:r w:rsidRPr="0094179C">
        <w:rPr>
          <w:rStyle w:val="HideTWBExt"/>
          <w:b w:val="0"/>
        </w:rPr>
        <w:t>&lt;/RepeatBlock-By&gt;</w:t>
      </w:r>
    </w:p>
    <w:p w14:paraId="7557731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E6B396"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FC79C84" w14:textId="77777777" w:rsidTr="0007280B">
        <w:trPr>
          <w:trHeight w:hRule="exact" w:val="240"/>
          <w:jc w:val="center"/>
        </w:trPr>
        <w:tc>
          <w:tcPr>
            <w:tcW w:w="9752" w:type="dxa"/>
            <w:gridSpan w:val="2"/>
            <w:tcBorders>
              <w:top w:val="nil"/>
              <w:left w:val="nil"/>
              <w:bottom w:val="nil"/>
              <w:right w:val="nil"/>
            </w:tcBorders>
          </w:tcPr>
          <w:p w14:paraId="4B845BEE" w14:textId="77777777" w:rsidR="0070379B" w:rsidRPr="0094179C" w:rsidRDefault="0070379B" w:rsidP="0007280B"/>
        </w:tc>
      </w:tr>
      <w:tr w:rsidR="0070379B" w:rsidRPr="0094179C" w14:paraId="4A48CD0B" w14:textId="77777777" w:rsidTr="0007280B">
        <w:trPr>
          <w:trHeight w:val="240"/>
          <w:jc w:val="center"/>
        </w:trPr>
        <w:tc>
          <w:tcPr>
            <w:tcW w:w="4876" w:type="dxa"/>
            <w:tcBorders>
              <w:top w:val="nil"/>
              <w:left w:val="nil"/>
              <w:bottom w:val="nil"/>
              <w:right w:val="nil"/>
            </w:tcBorders>
          </w:tcPr>
          <w:p w14:paraId="17CC52B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8EEDE3" w14:textId="77777777" w:rsidR="0070379B" w:rsidRPr="0094179C" w:rsidRDefault="0070379B" w:rsidP="0007280B">
            <w:pPr>
              <w:pStyle w:val="AmColumnHeading"/>
            </w:pPr>
            <w:r w:rsidRPr="0094179C">
              <w:t>Emendamento</w:t>
            </w:r>
          </w:p>
        </w:tc>
      </w:tr>
      <w:tr w:rsidR="0070379B" w:rsidRPr="0094179C" w14:paraId="03F84DC4" w14:textId="77777777" w:rsidTr="0007280B">
        <w:trPr>
          <w:jc w:val="center"/>
        </w:trPr>
        <w:tc>
          <w:tcPr>
            <w:tcW w:w="4876" w:type="dxa"/>
            <w:tcBorders>
              <w:top w:val="nil"/>
              <w:left w:val="nil"/>
              <w:bottom w:val="nil"/>
              <w:right w:val="nil"/>
            </w:tcBorders>
          </w:tcPr>
          <w:p w14:paraId="65EF05F2" w14:textId="77777777" w:rsidR="0070379B" w:rsidRPr="0094179C" w:rsidRDefault="0070379B" w:rsidP="0007280B">
            <w:pPr>
              <w:pStyle w:val="Normal6a"/>
            </w:pPr>
            <w:r w:rsidRPr="0094179C">
              <w:t>53.</w:t>
            </w:r>
            <w:r w:rsidRPr="0094179C">
              <w:tab/>
              <w:t xml:space="preserve">sottolinea pertanto che il prossimo QFP deve garantire che, in tutti i settori, </w:t>
            </w:r>
            <w:r w:rsidRPr="0094179C">
              <w:rPr>
                <w:b/>
                <w:i/>
              </w:rPr>
              <w:t>i</w:t>
            </w:r>
            <w:r w:rsidRPr="0094179C">
              <w:t xml:space="preserve"> programmi di spesa </w:t>
            </w:r>
            <w:r w:rsidRPr="0094179C">
              <w:rPr>
                <w:b/>
                <w:i/>
              </w:rPr>
              <w:t>perseguano obiettivi in materia di clima e biodiversità, promuovano e tutelino i diritti e le pari opportunità per tutti, compresa la parità di genere, sostengano la</w:t>
            </w:r>
            <w:r w:rsidRPr="0094179C">
              <w:t xml:space="preserve"> competitività e </w:t>
            </w:r>
            <w:r w:rsidRPr="0094179C">
              <w:rPr>
                <w:b/>
                <w:i/>
              </w:rPr>
              <w:t>rafforzino la</w:t>
            </w:r>
            <w:r w:rsidRPr="0094179C">
              <w:t xml:space="preserve"> preparazione dell'Unione alle minacce;</w:t>
            </w:r>
          </w:p>
        </w:tc>
        <w:tc>
          <w:tcPr>
            <w:tcW w:w="4876" w:type="dxa"/>
            <w:tcBorders>
              <w:top w:val="nil"/>
              <w:left w:val="nil"/>
              <w:bottom w:val="nil"/>
              <w:right w:val="nil"/>
            </w:tcBorders>
          </w:tcPr>
          <w:p w14:paraId="1DC404C9" w14:textId="77777777" w:rsidR="0070379B" w:rsidRPr="0094179C" w:rsidRDefault="0070379B" w:rsidP="0007280B">
            <w:pPr>
              <w:pStyle w:val="Normal6a"/>
            </w:pPr>
            <w:r w:rsidRPr="0094179C">
              <w:t>53.</w:t>
            </w:r>
            <w:r w:rsidRPr="0094179C">
              <w:tab/>
              <w:t xml:space="preserve">sottolinea pertanto che il prossimo QFP deve garantire che, in tutti i settori, </w:t>
            </w:r>
            <w:r w:rsidRPr="0094179C">
              <w:rPr>
                <w:b/>
                <w:i/>
              </w:rPr>
              <w:t>tali</w:t>
            </w:r>
            <w:r w:rsidRPr="0094179C">
              <w:t xml:space="preserve"> programmi di spesa</w:t>
            </w:r>
            <w:r w:rsidRPr="0094179C">
              <w:rPr>
                <w:b/>
                <w:i/>
              </w:rPr>
              <w:t>, che perseguono un'agenda "woke", debbano essere eliminati a favore della</w:t>
            </w:r>
            <w:r w:rsidRPr="0094179C">
              <w:t xml:space="preserve"> competitività e </w:t>
            </w:r>
            <w:r w:rsidRPr="0094179C">
              <w:rPr>
                <w:b/>
                <w:i/>
              </w:rPr>
              <w:t>della</w:t>
            </w:r>
            <w:r w:rsidRPr="0094179C">
              <w:t xml:space="preserve"> preparazione dell'Unione alle minacce;</w:t>
            </w:r>
          </w:p>
        </w:tc>
      </w:tr>
    </w:tbl>
    <w:p w14:paraId="67CC1B4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3EC8FC" w14:textId="77777777" w:rsidR="0070379B" w:rsidRPr="0094179C" w:rsidRDefault="0070379B" w:rsidP="0070379B">
      <w:r w:rsidRPr="0094179C">
        <w:rPr>
          <w:rStyle w:val="HideTWBExt"/>
        </w:rPr>
        <w:t>&lt;/Amend&gt;</w:t>
      </w:r>
    </w:p>
    <w:p w14:paraId="2CDEF3A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715</w:t>
      </w:r>
      <w:r w:rsidRPr="0094179C">
        <w:rPr>
          <w:rStyle w:val="HideTWBExt"/>
        </w:rPr>
        <w:t>&lt;/NumAm&gt;</w:t>
      </w:r>
    </w:p>
    <w:p w14:paraId="003518DF" w14:textId="77777777" w:rsidR="0070379B" w:rsidRPr="0094179C" w:rsidRDefault="0070379B" w:rsidP="0070379B">
      <w:pPr>
        <w:pStyle w:val="NormalBold"/>
      </w:pPr>
      <w:r w:rsidRPr="0094179C">
        <w:rPr>
          <w:rStyle w:val="HideTWBExt"/>
          <w:b w:val="0"/>
        </w:rPr>
        <w:t>&lt;RepeatBlock-By&gt;&lt;Members&gt;</w:t>
      </w:r>
      <w:r w:rsidRPr="0094179C">
        <w:t>Jean-Marc Germain, Jens Geier, Victor Negrescu, Sandra Gómez López, Matjaž Nemec, Nils Ušakovs, Mohammed Chahim, Giuseppe Lupo</w:t>
      </w:r>
      <w:r w:rsidRPr="0094179C">
        <w:rPr>
          <w:rStyle w:val="HideTWBExt"/>
          <w:b w:val="0"/>
        </w:rPr>
        <w:t>&lt;/Members&gt;</w:t>
      </w:r>
    </w:p>
    <w:p w14:paraId="1007CB07" w14:textId="77777777" w:rsidR="0070379B" w:rsidRPr="0094179C" w:rsidRDefault="0070379B" w:rsidP="0070379B">
      <w:pPr>
        <w:pStyle w:val="NormalBold"/>
      </w:pPr>
      <w:r w:rsidRPr="0094179C">
        <w:rPr>
          <w:rStyle w:val="HideTWBExt"/>
          <w:b w:val="0"/>
        </w:rPr>
        <w:t>&lt;/RepeatBlock-By&gt;</w:t>
      </w:r>
    </w:p>
    <w:p w14:paraId="16047EE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84031D"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43CED8" w14:textId="77777777" w:rsidTr="0007280B">
        <w:trPr>
          <w:trHeight w:hRule="exact" w:val="240"/>
          <w:jc w:val="center"/>
        </w:trPr>
        <w:tc>
          <w:tcPr>
            <w:tcW w:w="9752" w:type="dxa"/>
            <w:gridSpan w:val="2"/>
            <w:tcBorders>
              <w:top w:val="nil"/>
              <w:left w:val="nil"/>
              <w:bottom w:val="nil"/>
              <w:right w:val="nil"/>
            </w:tcBorders>
          </w:tcPr>
          <w:p w14:paraId="74785438" w14:textId="77777777" w:rsidR="0070379B" w:rsidRPr="0094179C" w:rsidRDefault="0070379B" w:rsidP="0007280B"/>
        </w:tc>
      </w:tr>
      <w:tr w:rsidR="0070379B" w:rsidRPr="0094179C" w14:paraId="1852B0CA" w14:textId="77777777" w:rsidTr="0007280B">
        <w:trPr>
          <w:trHeight w:val="240"/>
          <w:jc w:val="center"/>
        </w:trPr>
        <w:tc>
          <w:tcPr>
            <w:tcW w:w="4876" w:type="dxa"/>
            <w:tcBorders>
              <w:top w:val="nil"/>
              <w:left w:val="nil"/>
              <w:bottom w:val="nil"/>
              <w:right w:val="nil"/>
            </w:tcBorders>
          </w:tcPr>
          <w:p w14:paraId="0F6320E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F19E4C" w14:textId="77777777" w:rsidR="0070379B" w:rsidRPr="0094179C" w:rsidRDefault="0070379B" w:rsidP="0007280B">
            <w:pPr>
              <w:pStyle w:val="AmColumnHeading"/>
            </w:pPr>
            <w:r w:rsidRPr="0094179C">
              <w:t>Emendamento</w:t>
            </w:r>
          </w:p>
        </w:tc>
      </w:tr>
      <w:tr w:rsidR="0070379B" w:rsidRPr="0094179C" w14:paraId="465508F0" w14:textId="77777777" w:rsidTr="0007280B">
        <w:trPr>
          <w:jc w:val="center"/>
        </w:trPr>
        <w:tc>
          <w:tcPr>
            <w:tcW w:w="4876" w:type="dxa"/>
            <w:tcBorders>
              <w:top w:val="nil"/>
              <w:left w:val="nil"/>
              <w:bottom w:val="nil"/>
              <w:right w:val="nil"/>
            </w:tcBorders>
          </w:tcPr>
          <w:p w14:paraId="3754ED6E"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502569B4"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w:t>
            </w:r>
            <w:r w:rsidRPr="0094179C">
              <w:rPr>
                <w:b/>
                <w:i/>
              </w:rPr>
              <w:t>e i diritti sociali</w:t>
            </w:r>
            <w:r w:rsidRPr="0094179C">
              <w:t xml:space="preserve"> e rafforzino la preparazione dell'Unione alle minacce;</w:t>
            </w:r>
          </w:p>
        </w:tc>
      </w:tr>
    </w:tbl>
    <w:p w14:paraId="4744C44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2A3FD1" w14:textId="77777777" w:rsidR="0070379B" w:rsidRPr="0094179C" w:rsidRDefault="0070379B" w:rsidP="0070379B">
      <w:r w:rsidRPr="0094179C">
        <w:rPr>
          <w:rStyle w:val="HideTWBExt"/>
        </w:rPr>
        <w:t>&lt;/Amend&gt;</w:t>
      </w:r>
    </w:p>
    <w:p w14:paraId="4D21785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716</w:t>
      </w:r>
      <w:r w:rsidRPr="0094179C">
        <w:rPr>
          <w:rStyle w:val="HideTWBExt"/>
        </w:rPr>
        <w:t>&lt;/NumAm&gt;</w:t>
      </w:r>
    </w:p>
    <w:p w14:paraId="18135364" w14:textId="77777777" w:rsidR="0070379B" w:rsidRPr="0094179C" w:rsidRDefault="0070379B" w:rsidP="0070379B">
      <w:pPr>
        <w:pStyle w:val="NormalBold"/>
      </w:pPr>
      <w:r w:rsidRPr="0094179C">
        <w:rPr>
          <w:rStyle w:val="HideTWBExt"/>
          <w:b w:val="0"/>
        </w:rPr>
        <w:t>&lt;RepeatBlock-By&gt;&lt;Members&gt;</w:t>
      </w:r>
      <w:r w:rsidRPr="0094179C">
        <w:t>Fabienne Keller, Olivier Chastel, Lucia Yar, Anouk Van Brug, Stine Bosse</w:t>
      </w:r>
      <w:r w:rsidRPr="0094179C">
        <w:rPr>
          <w:rStyle w:val="HideTWBExt"/>
          <w:b w:val="0"/>
        </w:rPr>
        <w:t>&lt;/Members&gt;</w:t>
      </w:r>
    </w:p>
    <w:p w14:paraId="3872E15F" w14:textId="77777777" w:rsidR="0070379B" w:rsidRPr="0094179C" w:rsidRDefault="0070379B" w:rsidP="0070379B">
      <w:pPr>
        <w:pStyle w:val="NormalBold"/>
      </w:pPr>
      <w:r w:rsidRPr="0094179C">
        <w:rPr>
          <w:rStyle w:val="HideTWBExt"/>
          <w:b w:val="0"/>
        </w:rPr>
        <w:t>&lt;/RepeatBlock-By&gt;</w:t>
      </w:r>
    </w:p>
    <w:p w14:paraId="2A3CBC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0F9D32"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D92DFC" w14:textId="77777777" w:rsidTr="0007280B">
        <w:trPr>
          <w:trHeight w:hRule="exact" w:val="240"/>
          <w:jc w:val="center"/>
        </w:trPr>
        <w:tc>
          <w:tcPr>
            <w:tcW w:w="9752" w:type="dxa"/>
            <w:gridSpan w:val="2"/>
            <w:tcBorders>
              <w:top w:val="nil"/>
              <w:left w:val="nil"/>
              <w:bottom w:val="nil"/>
              <w:right w:val="nil"/>
            </w:tcBorders>
          </w:tcPr>
          <w:p w14:paraId="2D0E8A37" w14:textId="77777777" w:rsidR="0070379B" w:rsidRPr="0094179C" w:rsidRDefault="0070379B" w:rsidP="0007280B"/>
        </w:tc>
      </w:tr>
      <w:tr w:rsidR="0070379B" w:rsidRPr="0094179C" w14:paraId="2B93ECAB" w14:textId="77777777" w:rsidTr="0007280B">
        <w:trPr>
          <w:trHeight w:val="240"/>
          <w:jc w:val="center"/>
        </w:trPr>
        <w:tc>
          <w:tcPr>
            <w:tcW w:w="4876" w:type="dxa"/>
            <w:tcBorders>
              <w:top w:val="nil"/>
              <w:left w:val="nil"/>
              <w:bottom w:val="nil"/>
              <w:right w:val="nil"/>
            </w:tcBorders>
          </w:tcPr>
          <w:p w14:paraId="23C5D36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4BA207" w14:textId="77777777" w:rsidR="0070379B" w:rsidRPr="0094179C" w:rsidRDefault="0070379B" w:rsidP="0007280B">
            <w:pPr>
              <w:pStyle w:val="AmColumnHeading"/>
            </w:pPr>
            <w:r w:rsidRPr="0094179C">
              <w:t>Emendamento</w:t>
            </w:r>
          </w:p>
        </w:tc>
      </w:tr>
      <w:tr w:rsidR="0070379B" w:rsidRPr="0094179C" w14:paraId="40DC8921" w14:textId="77777777" w:rsidTr="0007280B">
        <w:trPr>
          <w:jc w:val="center"/>
        </w:trPr>
        <w:tc>
          <w:tcPr>
            <w:tcW w:w="4876" w:type="dxa"/>
            <w:tcBorders>
              <w:top w:val="nil"/>
              <w:left w:val="nil"/>
              <w:bottom w:val="nil"/>
              <w:right w:val="nil"/>
            </w:tcBorders>
          </w:tcPr>
          <w:p w14:paraId="64EB14FD"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perseguano obiettivi in materia di clima </w:t>
            </w:r>
            <w:r w:rsidRPr="0094179C">
              <w:rPr>
                <w:b/>
                <w:i/>
              </w:rPr>
              <w:t>e</w:t>
            </w:r>
            <w:r w:rsidRPr="0094179C">
              <w:t xml:space="preserve"> biodiversità, promuovano e tutelino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299128F2" w14:textId="77777777" w:rsidR="0070379B" w:rsidRPr="0094179C" w:rsidRDefault="0070379B" w:rsidP="0007280B">
            <w:pPr>
              <w:pStyle w:val="Normal6a"/>
            </w:pPr>
            <w:r w:rsidRPr="0094179C">
              <w:t>53.</w:t>
            </w:r>
            <w:r w:rsidRPr="0094179C">
              <w:tab/>
              <w:t>sottolinea pertanto che il prossimo QFP deve garantire che, in tutti i settori, i programmi di spesa perseguano obiettivi in materia di clima</w:t>
            </w:r>
            <w:r w:rsidRPr="0094179C">
              <w:rPr>
                <w:b/>
                <w:i/>
              </w:rPr>
              <w:t>,</w:t>
            </w:r>
            <w:r w:rsidRPr="0094179C">
              <w:t xml:space="preserve"> biodiversità </w:t>
            </w:r>
            <w:r w:rsidRPr="0094179C">
              <w:rPr>
                <w:b/>
                <w:i/>
              </w:rPr>
              <w:t>e salute</w:t>
            </w:r>
            <w:r w:rsidRPr="0094179C">
              <w:t>, promuovano e tutelino i diritti e le pari opportunità per tutti, compresa la parità di genere, sostengano la competitività e rafforzino la preparazione dell'Unione alle minacce;</w:t>
            </w:r>
          </w:p>
        </w:tc>
      </w:tr>
    </w:tbl>
    <w:p w14:paraId="6785A02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5F2C2E" w14:textId="77777777" w:rsidR="0070379B" w:rsidRPr="0094179C" w:rsidRDefault="0070379B" w:rsidP="0070379B">
      <w:r w:rsidRPr="0094179C">
        <w:rPr>
          <w:rStyle w:val="HideTWBExt"/>
        </w:rPr>
        <w:t>&lt;/Amend&gt;</w:t>
      </w:r>
    </w:p>
    <w:p w14:paraId="697F1FA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717</w:t>
      </w:r>
      <w:r w:rsidRPr="0094179C">
        <w:rPr>
          <w:rStyle w:val="HideTWBExt"/>
        </w:rPr>
        <w:t>&lt;/NumAm&gt;</w:t>
      </w:r>
    </w:p>
    <w:p w14:paraId="4CEDA16E"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5356E468" w14:textId="77777777" w:rsidR="0070379B" w:rsidRPr="0094179C" w:rsidRDefault="0070379B" w:rsidP="0070379B">
      <w:pPr>
        <w:pStyle w:val="NormalBold"/>
      </w:pPr>
      <w:r w:rsidRPr="0094179C">
        <w:rPr>
          <w:rStyle w:val="HideTWBExt"/>
          <w:b w:val="0"/>
        </w:rPr>
        <w:t>&lt;/RepeatBlock-By&gt;</w:t>
      </w:r>
    </w:p>
    <w:p w14:paraId="478555C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379D23" w14:textId="77777777" w:rsidR="0070379B" w:rsidRPr="0094179C" w:rsidRDefault="0070379B" w:rsidP="0070379B">
      <w:pPr>
        <w:pStyle w:val="NormalBold"/>
      </w:pPr>
      <w:r w:rsidRPr="0094179C">
        <w:rPr>
          <w:rStyle w:val="HideTWBExt"/>
        </w:rPr>
        <w:t>&lt;Article&gt;</w:t>
      </w:r>
      <w:r w:rsidRPr="0094179C">
        <w:t>Paragrafo 53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CC96C7" w14:textId="77777777" w:rsidTr="0007280B">
        <w:trPr>
          <w:trHeight w:hRule="exact" w:val="240"/>
          <w:jc w:val="center"/>
        </w:trPr>
        <w:tc>
          <w:tcPr>
            <w:tcW w:w="9752" w:type="dxa"/>
            <w:gridSpan w:val="2"/>
            <w:tcBorders>
              <w:top w:val="nil"/>
              <w:left w:val="nil"/>
              <w:bottom w:val="nil"/>
              <w:right w:val="nil"/>
            </w:tcBorders>
          </w:tcPr>
          <w:p w14:paraId="2D942141" w14:textId="77777777" w:rsidR="0070379B" w:rsidRPr="0094179C" w:rsidRDefault="0070379B" w:rsidP="0007280B"/>
        </w:tc>
      </w:tr>
      <w:tr w:rsidR="0070379B" w:rsidRPr="0094179C" w14:paraId="1E007827" w14:textId="77777777" w:rsidTr="0007280B">
        <w:trPr>
          <w:trHeight w:val="240"/>
          <w:jc w:val="center"/>
        </w:trPr>
        <w:tc>
          <w:tcPr>
            <w:tcW w:w="4876" w:type="dxa"/>
            <w:tcBorders>
              <w:top w:val="nil"/>
              <w:left w:val="nil"/>
              <w:bottom w:val="nil"/>
              <w:right w:val="nil"/>
            </w:tcBorders>
          </w:tcPr>
          <w:p w14:paraId="11C113C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219290" w14:textId="77777777" w:rsidR="0070379B" w:rsidRPr="0094179C" w:rsidRDefault="0070379B" w:rsidP="0007280B">
            <w:pPr>
              <w:pStyle w:val="AmColumnHeading"/>
            </w:pPr>
            <w:r w:rsidRPr="0094179C">
              <w:t>Emendamento</w:t>
            </w:r>
          </w:p>
        </w:tc>
      </w:tr>
      <w:tr w:rsidR="0070379B" w:rsidRPr="0094179C" w14:paraId="26330C5D" w14:textId="77777777" w:rsidTr="0007280B">
        <w:trPr>
          <w:jc w:val="center"/>
        </w:trPr>
        <w:tc>
          <w:tcPr>
            <w:tcW w:w="4876" w:type="dxa"/>
            <w:tcBorders>
              <w:top w:val="nil"/>
              <w:left w:val="nil"/>
              <w:bottom w:val="nil"/>
              <w:right w:val="nil"/>
            </w:tcBorders>
          </w:tcPr>
          <w:p w14:paraId="130E41D8" w14:textId="77777777" w:rsidR="0070379B" w:rsidRPr="0094179C" w:rsidRDefault="0070379B" w:rsidP="0007280B">
            <w:pPr>
              <w:pStyle w:val="Normal6a"/>
            </w:pPr>
            <w:r w:rsidRPr="0094179C">
              <w:t>53.</w:t>
            </w:r>
            <w:r w:rsidRPr="0094179C">
              <w:tab/>
              <w:t xml:space="preserve">sottolinea pertanto che il prossimo QFP deve garantire che, in tutti i settori, i programmi di spesa </w:t>
            </w:r>
            <w:r w:rsidRPr="0094179C">
              <w:rPr>
                <w:b/>
                <w:i/>
              </w:rPr>
              <w:t>perseguano obiettivi in materia di clima e biodiversità, promuovano e tutelino</w:t>
            </w:r>
            <w:r w:rsidRPr="0094179C">
              <w:t xml:space="preserve"> i diritti e le pari opportunità per tutti, compresa la parità di genere, sostengano la competitività e rafforzino la preparazione dell'Unione alle minacce;</w:t>
            </w:r>
          </w:p>
        </w:tc>
        <w:tc>
          <w:tcPr>
            <w:tcW w:w="4876" w:type="dxa"/>
            <w:tcBorders>
              <w:top w:val="nil"/>
              <w:left w:val="nil"/>
              <w:bottom w:val="nil"/>
              <w:right w:val="nil"/>
            </w:tcBorders>
          </w:tcPr>
          <w:p w14:paraId="2500AE7F" w14:textId="77777777" w:rsidR="0070379B" w:rsidRPr="0094179C" w:rsidRDefault="0070379B" w:rsidP="0007280B">
            <w:pPr>
              <w:pStyle w:val="Normal6a"/>
            </w:pPr>
            <w:r w:rsidRPr="0094179C">
              <w:t>53.</w:t>
            </w:r>
            <w:r w:rsidRPr="0094179C">
              <w:tab/>
              <w:t xml:space="preserve">sottolinea pertanto che il prossimo QFP deve garantire che, in tutti i settori, </w:t>
            </w:r>
            <w:r w:rsidRPr="0094179C">
              <w:rPr>
                <w:b/>
                <w:i/>
              </w:rPr>
              <w:t>tutti</w:t>
            </w:r>
            <w:r w:rsidRPr="0094179C">
              <w:t xml:space="preserve"> i programmi di spesa</w:t>
            </w:r>
            <w:r w:rsidRPr="0094179C">
              <w:rPr>
                <w:b/>
                <w:i/>
              </w:rPr>
              <w:t xml:space="preserve"> contemplino le famiglie quale principio trasversale, così come </w:t>
            </w:r>
            <w:r w:rsidRPr="0094179C">
              <w:t xml:space="preserve"> i diritti e le pari opportunità per tutti, compresa la parità di genere, sostengano la competitività e rafforzino la preparazione dell'Unione alle minacce;</w:t>
            </w:r>
          </w:p>
        </w:tc>
      </w:tr>
    </w:tbl>
    <w:p w14:paraId="0F6E178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0D89D51D" w14:textId="77777777" w:rsidR="0070379B" w:rsidRPr="0094179C" w:rsidRDefault="0070379B" w:rsidP="0070379B">
      <w:r w:rsidRPr="0094179C">
        <w:rPr>
          <w:rStyle w:val="HideTWBExt"/>
        </w:rPr>
        <w:t>&lt;/Amend&gt;</w:t>
      </w:r>
    </w:p>
    <w:p w14:paraId="73F359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718</w:t>
      </w:r>
      <w:r w:rsidRPr="0094179C">
        <w:rPr>
          <w:rStyle w:val="HideTWBExt"/>
        </w:rPr>
        <w:t>&lt;/NumAm&gt;</w:t>
      </w:r>
    </w:p>
    <w:p w14:paraId="59B68DE8"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Matjaž Nemec, Nils Ušakovs, Mohammed Chahim, Jonás Fernández</w:t>
      </w:r>
      <w:r w:rsidRPr="0094179C">
        <w:rPr>
          <w:rStyle w:val="HideTWBExt"/>
          <w:b w:val="0"/>
        </w:rPr>
        <w:t>&lt;/Members&gt;</w:t>
      </w:r>
    </w:p>
    <w:p w14:paraId="4B6EE582" w14:textId="77777777" w:rsidR="0070379B" w:rsidRPr="0094179C" w:rsidRDefault="0070379B" w:rsidP="0070379B">
      <w:pPr>
        <w:pStyle w:val="NormalBold"/>
      </w:pPr>
      <w:r w:rsidRPr="0094179C">
        <w:rPr>
          <w:rStyle w:val="HideTWBExt"/>
          <w:b w:val="0"/>
        </w:rPr>
        <w:t>&lt;/RepeatBlock-By&gt;</w:t>
      </w:r>
    </w:p>
    <w:p w14:paraId="786779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9DC239" w14:textId="77777777" w:rsidR="0070379B" w:rsidRPr="0094179C" w:rsidRDefault="0070379B" w:rsidP="0070379B">
      <w:pPr>
        <w:pStyle w:val="NormalBold"/>
      </w:pPr>
      <w:r w:rsidRPr="0094179C">
        <w:rPr>
          <w:rStyle w:val="HideTWBExt"/>
        </w:rPr>
        <w:t>&lt;Article&gt;</w:t>
      </w:r>
      <w:r w:rsidRPr="0094179C">
        <w:t>Paragrafo 53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63CEBA" w14:textId="77777777" w:rsidTr="0007280B">
        <w:trPr>
          <w:trHeight w:hRule="exact" w:val="240"/>
          <w:jc w:val="center"/>
        </w:trPr>
        <w:tc>
          <w:tcPr>
            <w:tcW w:w="9752" w:type="dxa"/>
            <w:gridSpan w:val="2"/>
            <w:tcBorders>
              <w:top w:val="nil"/>
              <w:left w:val="nil"/>
              <w:bottom w:val="nil"/>
              <w:right w:val="nil"/>
            </w:tcBorders>
          </w:tcPr>
          <w:p w14:paraId="2330CE37" w14:textId="77777777" w:rsidR="0070379B" w:rsidRPr="0094179C" w:rsidRDefault="0070379B" w:rsidP="0007280B"/>
        </w:tc>
      </w:tr>
      <w:tr w:rsidR="0070379B" w:rsidRPr="0094179C" w14:paraId="174CEC8E" w14:textId="77777777" w:rsidTr="0007280B">
        <w:trPr>
          <w:trHeight w:val="240"/>
          <w:jc w:val="center"/>
        </w:trPr>
        <w:tc>
          <w:tcPr>
            <w:tcW w:w="4876" w:type="dxa"/>
            <w:tcBorders>
              <w:top w:val="nil"/>
              <w:left w:val="nil"/>
              <w:bottom w:val="nil"/>
              <w:right w:val="nil"/>
            </w:tcBorders>
          </w:tcPr>
          <w:p w14:paraId="69FE78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66A821" w14:textId="77777777" w:rsidR="0070379B" w:rsidRPr="0094179C" w:rsidRDefault="0070379B" w:rsidP="0007280B">
            <w:pPr>
              <w:pStyle w:val="AmColumnHeading"/>
            </w:pPr>
            <w:r w:rsidRPr="0094179C">
              <w:t>Emendamento</w:t>
            </w:r>
          </w:p>
        </w:tc>
      </w:tr>
      <w:tr w:rsidR="0070379B" w:rsidRPr="0094179C" w14:paraId="184661BB" w14:textId="77777777" w:rsidTr="0007280B">
        <w:trPr>
          <w:jc w:val="center"/>
        </w:trPr>
        <w:tc>
          <w:tcPr>
            <w:tcW w:w="4876" w:type="dxa"/>
            <w:tcBorders>
              <w:top w:val="nil"/>
              <w:left w:val="nil"/>
              <w:bottom w:val="nil"/>
              <w:right w:val="nil"/>
            </w:tcBorders>
          </w:tcPr>
          <w:p w14:paraId="7D1BD302" w14:textId="77777777" w:rsidR="0070379B" w:rsidRPr="0094179C" w:rsidRDefault="0070379B" w:rsidP="0007280B">
            <w:pPr>
              <w:pStyle w:val="Normal6a"/>
            </w:pPr>
          </w:p>
        </w:tc>
        <w:tc>
          <w:tcPr>
            <w:tcW w:w="4876" w:type="dxa"/>
            <w:tcBorders>
              <w:top w:val="nil"/>
              <w:left w:val="nil"/>
              <w:bottom w:val="nil"/>
              <w:right w:val="nil"/>
            </w:tcBorders>
          </w:tcPr>
          <w:p w14:paraId="2F7AE23F" w14:textId="77777777" w:rsidR="0070379B" w:rsidRPr="0094179C" w:rsidRDefault="0070379B" w:rsidP="0007280B">
            <w:pPr>
              <w:pStyle w:val="Normal6a"/>
            </w:pPr>
            <w:r w:rsidRPr="0094179C">
              <w:rPr>
                <w:b/>
                <w:i/>
              </w:rPr>
              <w:t>53 bis.</w:t>
            </w:r>
            <w:r w:rsidRPr="0094179C">
              <w:tab/>
            </w:r>
            <w:r w:rsidRPr="0094179C">
              <w:rPr>
                <w:b/>
                <w:i/>
              </w:rPr>
              <w:t>rammenta in particolare che sono necessari impegni finanziari più ambiziosi nel prossimo QFP, in linea con l'impegno globale dell'UE di far fronte ai cambiamenti climatici e arrestare la perdita di biodiversità; sottolinea che il prossimo QFP dovrà realizzare non solo l'attuazione degli obiettivi in materia di clima, energia e ambiente per il 2030, ma anche un futuro quadro per il 2040;</w:t>
            </w:r>
          </w:p>
        </w:tc>
      </w:tr>
    </w:tbl>
    <w:p w14:paraId="5F200A6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B3C6949" w14:textId="77777777" w:rsidR="0070379B" w:rsidRPr="0094179C" w:rsidRDefault="0070379B" w:rsidP="0070379B">
      <w:r w:rsidRPr="0094179C">
        <w:rPr>
          <w:rStyle w:val="HideTWBExt"/>
        </w:rPr>
        <w:t>&lt;/Amend&gt;</w:t>
      </w:r>
    </w:p>
    <w:p w14:paraId="1BC716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719</w:t>
      </w:r>
      <w:r w:rsidRPr="0094179C">
        <w:rPr>
          <w:rStyle w:val="HideTWBExt"/>
        </w:rPr>
        <w:t>&lt;/NumAm&gt;</w:t>
      </w:r>
    </w:p>
    <w:p w14:paraId="3FACA708"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D90B053" w14:textId="77777777" w:rsidR="0070379B" w:rsidRPr="0094179C" w:rsidRDefault="0070379B" w:rsidP="0070379B">
      <w:pPr>
        <w:pStyle w:val="NormalBold"/>
      </w:pPr>
      <w:r w:rsidRPr="0094179C">
        <w:rPr>
          <w:rStyle w:val="HideTWBExt"/>
          <w:b w:val="0"/>
        </w:rPr>
        <w:t>&lt;/RepeatBlock-By&gt;</w:t>
      </w:r>
    </w:p>
    <w:p w14:paraId="12C958D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62E1AA" w14:textId="77777777" w:rsidR="0070379B" w:rsidRPr="0094179C" w:rsidRDefault="0070379B" w:rsidP="0070379B">
      <w:pPr>
        <w:pStyle w:val="NormalBold"/>
      </w:pPr>
      <w:r w:rsidRPr="0094179C">
        <w:rPr>
          <w:rStyle w:val="HideTWBExt"/>
        </w:rPr>
        <w:t>&lt;Article&gt;</w:t>
      </w:r>
      <w:r w:rsidRPr="0094179C">
        <w:t>Paragrafo 53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C94E119" w14:textId="77777777" w:rsidTr="0007280B">
        <w:trPr>
          <w:trHeight w:hRule="exact" w:val="240"/>
          <w:jc w:val="center"/>
        </w:trPr>
        <w:tc>
          <w:tcPr>
            <w:tcW w:w="9752" w:type="dxa"/>
            <w:gridSpan w:val="2"/>
            <w:tcBorders>
              <w:top w:val="nil"/>
              <w:left w:val="nil"/>
              <w:bottom w:val="nil"/>
              <w:right w:val="nil"/>
            </w:tcBorders>
          </w:tcPr>
          <w:p w14:paraId="59780641" w14:textId="77777777" w:rsidR="0070379B" w:rsidRPr="0094179C" w:rsidRDefault="0070379B" w:rsidP="0007280B"/>
        </w:tc>
      </w:tr>
      <w:tr w:rsidR="0070379B" w:rsidRPr="0094179C" w14:paraId="1EF6318F" w14:textId="77777777" w:rsidTr="0007280B">
        <w:trPr>
          <w:trHeight w:val="240"/>
          <w:jc w:val="center"/>
        </w:trPr>
        <w:tc>
          <w:tcPr>
            <w:tcW w:w="4876" w:type="dxa"/>
            <w:tcBorders>
              <w:top w:val="nil"/>
              <w:left w:val="nil"/>
              <w:bottom w:val="nil"/>
              <w:right w:val="nil"/>
            </w:tcBorders>
          </w:tcPr>
          <w:p w14:paraId="268C751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74DAAE" w14:textId="77777777" w:rsidR="0070379B" w:rsidRPr="0094179C" w:rsidRDefault="0070379B" w:rsidP="0007280B">
            <w:pPr>
              <w:pStyle w:val="AmColumnHeading"/>
            </w:pPr>
            <w:r w:rsidRPr="0094179C">
              <w:t>Emendamento</w:t>
            </w:r>
          </w:p>
        </w:tc>
      </w:tr>
      <w:tr w:rsidR="0070379B" w:rsidRPr="0094179C" w14:paraId="782334B7" w14:textId="77777777" w:rsidTr="0007280B">
        <w:trPr>
          <w:jc w:val="center"/>
        </w:trPr>
        <w:tc>
          <w:tcPr>
            <w:tcW w:w="4876" w:type="dxa"/>
            <w:tcBorders>
              <w:top w:val="nil"/>
              <w:left w:val="nil"/>
              <w:bottom w:val="nil"/>
              <w:right w:val="nil"/>
            </w:tcBorders>
          </w:tcPr>
          <w:p w14:paraId="65D80799" w14:textId="77777777" w:rsidR="0070379B" w:rsidRPr="0094179C" w:rsidRDefault="0070379B" w:rsidP="0007280B">
            <w:pPr>
              <w:pStyle w:val="Normal6a"/>
            </w:pPr>
          </w:p>
        </w:tc>
        <w:tc>
          <w:tcPr>
            <w:tcW w:w="4876" w:type="dxa"/>
            <w:tcBorders>
              <w:top w:val="nil"/>
              <w:left w:val="nil"/>
              <w:bottom w:val="nil"/>
              <w:right w:val="nil"/>
            </w:tcBorders>
          </w:tcPr>
          <w:p w14:paraId="2BA871D1" w14:textId="77777777" w:rsidR="0070379B" w:rsidRPr="0094179C" w:rsidRDefault="0070379B" w:rsidP="0007280B">
            <w:pPr>
              <w:pStyle w:val="Normal6a"/>
            </w:pPr>
            <w:r w:rsidRPr="0094179C">
              <w:rPr>
                <w:b/>
                <w:i/>
              </w:rPr>
              <w:t>53 bis.</w:t>
            </w:r>
            <w:r w:rsidRPr="0094179C">
              <w:tab/>
            </w:r>
            <w:r w:rsidRPr="0094179C">
              <w:rPr>
                <w:b/>
                <w:i/>
              </w:rPr>
              <w:t>rammenta in particolare che sono necessari impegni finanziari più ambiziosi nel prossimo QFP, in linea con l'impegno globale dell'UE di far fronte ai cambiamenti climatici e arrestare la perdita di biodiversità; sottolinea che il prossimo QFP dovrà realizzare non solo l'attuazione degli obiettivi 2030 in materia di clima, energia e ambiente, ma anche un futuro quadro per il 2040;</w:t>
            </w:r>
          </w:p>
        </w:tc>
      </w:tr>
    </w:tbl>
    <w:p w14:paraId="79AA4FD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5C67CAC" w14:textId="77777777" w:rsidR="0070379B" w:rsidRPr="0094179C" w:rsidRDefault="0070379B" w:rsidP="0070379B">
      <w:r w:rsidRPr="0094179C">
        <w:rPr>
          <w:rStyle w:val="HideTWBExt"/>
        </w:rPr>
        <w:t>&lt;/Amend&gt;</w:t>
      </w:r>
    </w:p>
    <w:p w14:paraId="104F3F2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720</w:t>
      </w:r>
      <w:r w:rsidRPr="0094179C">
        <w:rPr>
          <w:rStyle w:val="HideTWBExt"/>
        </w:rPr>
        <w:t>&lt;/NumAm&gt;</w:t>
      </w:r>
    </w:p>
    <w:p w14:paraId="4B36534B" w14:textId="77777777" w:rsidR="0070379B" w:rsidRPr="0094179C" w:rsidRDefault="0070379B" w:rsidP="0070379B">
      <w:pPr>
        <w:pStyle w:val="NormalBold"/>
      </w:pPr>
      <w:r w:rsidRPr="0094179C">
        <w:rPr>
          <w:rStyle w:val="HideTWBExt"/>
          <w:b w:val="0"/>
        </w:rPr>
        <w:t>&lt;RepeatBlock-By&gt;&lt;Members&gt;</w:t>
      </w:r>
      <w:r w:rsidRPr="0094179C">
        <w:t>Jean-Marc Germain, Nora Mebarek</w:t>
      </w:r>
      <w:r w:rsidRPr="0094179C">
        <w:rPr>
          <w:rStyle w:val="HideTWBExt"/>
          <w:b w:val="0"/>
        </w:rPr>
        <w:t>&lt;/Members&gt;</w:t>
      </w:r>
    </w:p>
    <w:p w14:paraId="7E2650D0" w14:textId="77777777" w:rsidR="0070379B" w:rsidRPr="0094179C" w:rsidRDefault="0070379B" w:rsidP="0070379B">
      <w:pPr>
        <w:pStyle w:val="NormalBold"/>
      </w:pPr>
      <w:r w:rsidRPr="0094179C">
        <w:rPr>
          <w:rStyle w:val="HideTWBExt"/>
          <w:b w:val="0"/>
        </w:rPr>
        <w:t>&lt;/RepeatBlock-By&gt;</w:t>
      </w:r>
    </w:p>
    <w:p w14:paraId="1EF7435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EDEF2D1" w14:textId="77777777" w:rsidR="0070379B" w:rsidRPr="0094179C" w:rsidRDefault="0070379B" w:rsidP="0070379B">
      <w:pPr>
        <w:pStyle w:val="NormalBold"/>
      </w:pPr>
      <w:r w:rsidRPr="0094179C">
        <w:rPr>
          <w:rStyle w:val="HideTWBExt"/>
        </w:rPr>
        <w:t>&lt;Article&gt;</w:t>
      </w:r>
      <w:r w:rsidRPr="0094179C">
        <w:t>Paragrafo 53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5A2AE8" w14:textId="77777777" w:rsidTr="0007280B">
        <w:trPr>
          <w:trHeight w:hRule="exact" w:val="240"/>
          <w:jc w:val="center"/>
        </w:trPr>
        <w:tc>
          <w:tcPr>
            <w:tcW w:w="9752" w:type="dxa"/>
            <w:gridSpan w:val="2"/>
            <w:tcBorders>
              <w:top w:val="nil"/>
              <w:left w:val="nil"/>
              <w:bottom w:val="nil"/>
              <w:right w:val="nil"/>
            </w:tcBorders>
          </w:tcPr>
          <w:p w14:paraId="1A15F4B9" w14:textId="77777777" w:rsidR="0070379B" w:rsidRPr="0094179C" w:rsidRDefault="0070379B" w:rsidP="0007280B"/>
        </w:tc>
      </w:tr>
      <w:tr w:rsidR="0070379B" w:rsidRPr="0094179C" w14:paraId="5E8AEDFC" w14:textId="77777777" w:rsidTr="0007280B">
        <w:trPr>
          <w:trHeight w:val="240"/>
          <w:jc w:val="center"/>
        </w:trPr>
        <w:tc>
          <w:tcPr>
            <w:tcW w:w="4876" w:type="dxa"/>
            <w:tcBorders>
              <w:top w:val="nil"/>
              <w:left w:val="nil"/>
              <w:bottom w:val="nil"/>
              <w:right w:val="nil"/>
            </w:tcBorders>
          </w:tcPr>
          <w:p w14:paraId="392CEDF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B29F03" w14:textId="77777777" w:rsidR="0070379B" w:rsidRPr="0094179C" w:rsidRDefault="0070379B" w:rsidP="0007280B">
            <w:pPr>
              <w:pStyle w:val="AmColumnHeading"/>
            </w:pPr>
            <w:r w:rsidRPr="0094179C">
              <w:t>Emendamento</w:t>
            </w:r>
          </w:p>
        </w:tc>
      </w:tr>
      <w:tr w:rsidR="0070379B" w:rsidRPr="0094179C" w14:paraId="46768F65" w14:textId="77777777" w:rsidTr="0007280B">
        <w:trPr>
          <w:jc w:val="center"/>
        </w:trPr>
        <w:tc>
          <w:tcPr>
            <w:tcW w:w="4876" w:type="dxa"/>
            <w:tcBorders>
              <w:top w:val="nil"/>
              <w:left w:val="nil"/>
              <w:bottom w:val="nil"/>
              <w:right w:val="nil"/>
            </w:tcBorders>
          </w:tcPr>
          <w:p w14:paraId="12D8C9B8" w14:textId="77777777" w:rsidR="0070379B" w:rsidRPr="0094179C" w:rsidRDefault="0070379B" w:rsidP="0007280B">
            <w:pPr>
              <w:pStyle w:val="Normal6a"/>
            </w:pPr>
          </w:p>
        </w:tc>
        <w:tc>
          <w:tcPr>
            <w:tcW w:w="4876" w:type="dxa"/>
            <w:tcBorders>
              <w:top w:val="nil"/>
              <w:left w:val="nil"/>
              <w:bottom w:val="nil"/>
              <w:right w:val="nil"/>
            </w:tcBorders>
          </w:tcPr>
          <w:p w14:paraId="21BF6446" w14:textId="77777777" w:rsidR="0070379B" w:rsidRPr="0094179C" w:rsidRDefault="0070379B" w:rsidP="0007280B">
            <w:pPr>
              <w:pStyle w:val="Normal6a"/>
            </w:pPr>
            <w:r w:rsidRPr="0094179C">
              <w:rPr>
                <w:b/>
                <w:i/>
              </w:rPr>
              <w:t>53 ter.</w:t>
            </w:r>
            <w:r w:rsidRPr="0094179C">
              <w:tab/>
            </w:r>
            <w:r w:rsidRPr="0094179C">
              <w:rPr>
                <w:b/>
                <w:i/>
              </w:rPr>
              <w:t>chiede di rafforzare l'equità sociale e la contrattazione collettiva; raccomanda che le istituzioni dell'UE si basino sulla proposta contenuta nella relazione Letta di introdurre condizionalità sociali per i fondi dell'UE e strumenti di sostegno alle imprese e aiuti di Stato;</w:t>
            </w:r>
          </w:p>
        </w:tc>
      </w:tr>
    </w:tbl>
    <w:p w14:paraId="4D67F7D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89C17BA" w14:textId="77777777" w:rsidR="0070379B" w:rsidRPr="0094179C" w:rsidRDefault="0070379B" w:rsidP="0070379B">
      <w:r w:rsidRPr="0094179C">
        <w:rPr>
          <w:rStyle w:val="HideTWBExt"/>
        </w:rPr>
        <w:t>&lt;/Amend&gt;</w:t>
      </w:r>
    </w:p>
    <w:p w14:paraId="2544AE2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721</w:t>
      </w:r>
      <w:r w:rsidRPr="0094179C">
        <w:rPr>
          <w:rStyle w:val="HideTWBExt"/>
        </w:rPr>
        <w:t>&lt;/NumAm&gt;</w:t>
      </w:r>
    </w:p>
    <w:p w14:paraId="56D92AD0"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644C4CF2" w14:textId="77777777" w:rsidR="0070379B" w:rsidRPr="0094179C" w:rsidRDefault="0070379B" w:rsidP="0070379B">
      <w:pPr>
        <w:pStyle w:val="NormalBold"/>
      </w:pPr>
      <w:r w:rsidRPr="0094179C">
        <w:rPr>
          <w:rStyle w:val="HideTWBExt"/>
          <w:b w:val="0"/>
        </w:rPr>
        <w:t>&lt;/RepeatBlock-By&gt;</w:t>
      </w:r>
    </w:p>
    <w:p w14:paraId="5E30C28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FA343A8"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334C17" w14:textId="77777777" w:rsidTr="0007280B">
        <w:trPr>
          <w:trHeight w:hRule="exact" w:val="240"/>
          <w:jc w:val="center"/>
        </w:trPr>
        <w:tc>
          <w:tcPr>
            <w:tcW w:w="9752" w:type="dxa"/>
            <w:gridSpan w:val="2"/>
            <w:tcBorders>
              <w:top w:val="nil"/>
              <w:left w:val="nil"/>
              <w:bottom w:val="nil"/>
              <w:right w:val="nil"/>
            </w:tcBorders>
          </w:tcPr>
          <w:p w14:paraId="0567479F" w14:textId="77777777" w:rsidR="0070379B" w:rsidRPr="0094179C" w:rsidRDefault="0070379B" w:rsidP="0007280B"/>
        </w:tc>
      </w:tr>
      <w:tr w:rsidR="0070379B" w:rsidRPr="0094179C" w14:paraId="0342CE2B" w14:textId="77777777" w:rsidTr="0007280B">
        <w:trPr>
          <w:trHeight w:val="240"/>
          <w:jc w:val="center"/>
        </w:trPr>
        <w:tc>
          <w:tcPr>
            <w:tcW w:w="4876" w:type="dxa"/>
            <w:tcBorders>
              <w:top w:val="nil"/>
              <w:left w:val="nil"/>
              <w:bottom w:val="nil"/>
              <w:right w:val="nil"/>
            </w:tcBorders>
          </w:tcPr>
          <w:p w14:paraId="58FB0A6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CC3CBC" w14:textId="77777777" w:rsidR="0070379B" w:rsidRPr="0094179C" w:rsidRDefault="0070379B" w:rsidP="0007280B">
            <w:pPr>
              <w:pStyle w:val="AmColumnHeading"/>
            </w:pPr>
            <w:r w:rsidRPr="0094179C">
              <w:t>Emendamento</w:t>
            </w:r>
          </w:p>
        </w:tc>
      </w:tr>
      <w:tr w:rsidR="0070379B" w:rsidRPr="0094179C" w14:paraId="42B32A8A" w14:textId="77777777" w:rsidTr="0007280B">
        <w:trPr>
          <w:jc w:val="center"/>
        </w:trPr>
        <w:tc>
          <w:tcPr>
            <w:tcW w:w="4876" w:type="dxa"/>
            <w:tcBorders>
              <w:top w:val="nil"/>
              <w:left w:val="nil"/>
              <w:bottom w:val="nil"/>
              <w:right w:val="nil"/>
            </w:tcBorders>
          </w:tcPr>
          <w:p w14:paraId="34EC013E"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 e</w:t>
            </w:r>
            <w:r w:rsidRPr="0094179C">
              <w:rPr>
                <w:b/>
                <w:i/>
              </w:rPr>
              <w:t>, in casi specifici, degli obiettivi di spesa</w:t>
            </w:r>
            <w:r w:rsidRPr="0094179C">
              <w:t>;</w:t>
            </w:r>
          </w:p>
        </w:tc>
        <w:tc>
          <w:tcPr>
            <w:tcW w:w="4876" w:type="dxa"/>
            <w:tcBorders>
              <w:top w:val="nil"/>
              <w:left w:val="nil"/>
              <w:bottom w:val="nil"/>
              <w:right w:val="nil"/>
            </w:tcBorders>
          </w:tcPr>
          <w:p w14:paraId="5CF87526"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w:t>
            </w:r>
            <w:r w:rsidRPr="0094179C">
              <w:rPr>
                <w:b/>
                <w:i/>
              </w:rPr>
              <w:t>; ritiene che al fine di garantire che l'attuazione di qualsiasi eventuale politica orizzontale o sforzo di integrazione previsto per il QFP, ad esempio in relazione alla competitività o alla duplice transizione verde</w:t>
            </w:r>
            <w:r w:rsidRPr="0094179C">
              <w:t xml:space="preserve"> e </w:t>
            </w:r>
            <w:r w:rsidRPr="0094179C">
              <w:rPr>
                <w:b/>
                <w:i/>
              </w:rPr>
              <w:t>digitale, sia efficace e non crei inutili complessità amministrative per i destinatari finali dei finanziamenti dell'Unione, l'attuazione specifica dei programmi dovrebbe essere lasciata alle normative settoriali</w:t>
            </w:r>
            <w:r w:rsidRPr="0094179C">
              <w:t>;</w:t>
            </w:r>
          </w:p>
        </w:tc>
      </w:tr>
    </w:tbl>
    <w:p w14:paraId="6E73D40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C9955CC" w14:textId="77777777" w:rsidR="0070379B" w:rsidRPr="0094179C" w:rsidRDefault="0070379B" w:rsidP="0070379B">
      <w:r w:rsidRPr="0094179C">
        <w:rPr>
          <w:rStyle w:val="HideTWBExt"/>
        </w:rPr>
        <w:t>&lt;/Amend&gt;</w:t>
      </w:r>
    </w:p>
    <w:p w14:paraId="1A6D714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722</w:t>
      </w:r>
      <w:r w:rsidRPr="0094179C">
        <w:rPr>
          <w:rStyle w:val="HideTWBExt"/>
        </w:rPr>
        <w:t>&lt;/NumAm&gt;</w:t>
      </w:r>
    </w:p>
    <w:p w14:paraId="739EF94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4CF255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9D8C13E" w14:textId="77777777" w:rsidR="0070379B" w:rsidRPr="0094179C" w:rsidRDefault="0070379B" w:rsidP="0070379B">
      <w:pPr>
        <w:pStyle w:val="NormalBold"/>
      </w:pPr>
      <w:r w:rsidRPr="0094179C">
        <w:rPr>
          <w:rStyle w:val="HideTWBExt"/>
          <w:b w:val="0"/>
        </w:rPr>
        <w:t>&lt;/RepeatBlock-By&gt;</w:t>
      </w:r>
    </w:p>
    <w:p w14:paraId="5B7A2F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759D9F"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70A98D" w14:textId="77777777" w:rsidTr="0007280B">
        <w:trPr>
          <w:trHeight w:hRule="exact" w:val="240"/>
          <w:jc w:val="center"/>
        </w:trPr>
        <w:tc>
          <w:tcPr>
            <w:tcW w:w="9752" w:type="dxa"/>
            <w:gridSpan w:val="2"/>
            <w:tcBorders>
              <w:top w:val="nil"/>
              <w:left w:val="nil"/>
              <w:bottom w:val="nil"/>
              <w:right w:val="nil"/>
            </w:tcBorders>
          </w:tcPr>
          <w:p w14:paraId="302CD83F" w14:textId="77777777" w:rsidR="0070379B" w:rsidRPr="0094179C" w:rsidRDefault="0070379B" w:rsidP="0007280B"/>
        </w:tc>
      </w:tr>
      <w:tr w:rsidR="0070379B" w:rsidRPr="0094179C" w14:paraId="22A7151B" w14:textId="77777777" w:rsidTr="0007280B">
        <w:trPr>
          <w:trHeight w:val="240"/>
          <w:jc w:val="center"/>
        </w:trPr>
        <w:tc>
          <w:tcPr>
            <w:tcW w:w="4876" w:type="dxa"/>
            <w:tcBorders>
              <w:top w:val="nil"/>
              <w:left w:val="nil"/>
              <w:bottom w:val="nil"/>
              <w:right w:val="nil"/>
            </w:tcBorders>
          </w:tcPr>
          <w:p w14:paraId="542556B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7BC7A7" w14:textId="77777777" w:rsidR="0070379B" w:rsidRPr="0094179C" w:rsidRDefault="0070379B" w:rsidP="0007280B">
            <w:pPr>
              <w:pStyle w:val="AmColumnHeading"/>
            </w:pPr>
            <w:r w:rsidRPr="0094179C">
              <w:t>Emendamento</w:t>
            </w:r>
          </w:p>
        </w:tc>
      </w:tr>
      <w:tr w:rsidR="0070379B" w:rsidRPr="0094179C" w14:paraId="3772F8AA" w14:textId="77777777" w:rsidTr="0007280B">
        <w:trPr>
          <w:jc w:val="center"/>
        </w:trPr>
        <w:tc>
          <w:tcPr>
            <w:tcW w:w="4876" w:type="dxa"/>
            <w:tcBorders>
              <w:top w:val="nil"/>
              <w:left w:val="nil"/>
              <w:bottom w:val="nil"/>
              <w:right w:val="nil"/>
            </w:tcBorders>
          </w:tcPr>
          <w:p w14:paraId="7EE17290"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 e, in casi specifici, degli obiettivi di spesa;</w:t>
            </w:r>
          </w:p>
        </w:tc>
        <w:tc>
          <w:tcPr>
            <w:tcW w:w="4876" w:type="dxa"/>
            <w:tcBorders>
              <w:top w:val="nil"/>
              <w:left w:val="nil"/>
              <w:bottom w:val="nil"/>
              <w:right w:val="nil"/>
            </w:tcBorders>
          </w:tcPr>
          <w:p w14:paraId="29F502A3" w14:textId="77777777" w:rsidR="0070379B" w:rsidRPr="0094179C" w:rsidRDefault="0070379B" w:rsidP="0007280B">
            <w:pPr>
              <w:pStyle w:val="Normal6a"/>
            </w:pPr>
            <w:r w:rsidRPr="0094179C">
              <w:t>54.</w:t>
            </w:r>
            <w:r w:rsidRPr="0094179C">
              <w:tab/>
              <w:t xml:space="preserve">fa presente che il modo migliore per giungere a un'efficace integrazione è attraverso un pacchetto di misure, principalmente tramite l'elaborazione delle politiche </w:t>
            </w:r>
            <w:r w:rsidRPr="0094179C">
              <w:rPr>
                <w:b/>
                <w:i/>
              </w:rPr>
              <w:t>e dei progetti</w:t>
            </w:r>
            <w:r w:rsidRPr="0094179C">
              <w:t xml:space="preserve">, valutazioni d'impatto approfondite e un solido monitoraggio della spesa e, in casi specifici, degli obiettivi di spesa </w:t>
            </w:r>
            <w:r w:rsidRPr="0094179C">
              <w:rPr>
                <w:b/>
                <w:i/>
              </w:rPr>
              <w:t>sulla base dei dati pertinenti e disponibili</w:t>
            </w:r>
            <w:r w:rsidRPr="0094179C">
              <w:t xml:space="preserve">; </w:t>
            </w:r>
            <w:r w:rsidRPr="0094179C">
              <w:rPr>
                <w:b/>
                <w:i/>
              </w:rPr>
              <w:t>accoglie con favore i significativi miglioramenti nella rendicontazione sulla performance osservati nell'attuale QFP, che consentono un controllo molto migliore dell'impatto della spesa dell'UE, e chiede che tale aspetto sia mantenuto e ulteriormente sviluppato nel prossimo periodo di programmazione anche a un livello strategico inferiore, idealmente a livello di progetto/intervento;</w:t>
            </w:r>
          </w:p>
        </w:tc>
      </w:tr>
    </w:tbl>
    <w:p w14:paraId="50BA56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78B631D" w14:textId="77777777" w:rsidR="0070379B" w:rsidRPr="0094179C" w:rsidRDefault="0070379B" w:rsidP="0070379B">
      <w:r w:rsidRPr="0094179C">
        <w:rPr>
          <w:rStyle w:val="HideTWBExt"/>
        </w:rPr>
        <w:t>&lt;/Amend&gt;</w:t>
      </w:r>
    </w:p>
    <w:p w14:paraId="76AA002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723</w:t>
      </w:r>
      <w:r w:rsidRPr="0094179C">
        <w:rPr>
          <w:rStyle w:val="HideTWBExt"/>
        </w:rPr>
        <w:t>&lt;/NumAm&gt;</w:t>
      </w:r>
    </w:p>
    <w:p w14:paraId="72D50C85"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724E2C3F" w14:textId="77777777" w:rsidR="0070379B" w:rsidRPr="0094179C" w:rsidRDefault="0070379B" w:rsidP="0070379B">
      <w:pPr>
        <w:pStyle w:val="NormalBold"/>
      </w:pPr>
      <w:r w:rsidRPr="0094179C">
        <w:rPr>
          <w:rStyle w:val="HideTWBExt"/>
          <w:b w:val="0"/>
        </w:rPr>
        <w:t>&lt;/RepeatBlock-By&gt;</w:t>
      </w:r>
    </w:p>
    <w:p w14:paraId="3C04565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70046C"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19814C" w14:textId="77777777" w:rsidTr="0007280B">
        <w:trPr>
          <w:trHeight w:hRule="exact" w:val="240"/>
          <w:jc w:val="center"/>
        </w:trPr>
        <w:tc>
          <w:tcPr>
            <w:tcW w:w="9752" w:type="dxa"/>
            <w:gridSpan w:val="2"/>
            <w:tcBorders>
              <w:top w:val="nil"/>
              <w:left w:val="nil"/>
              <w:bottom w:val="nil"/>
              <w:right w:val="nil"/>
            </w:tcBorders>
          </w:tcPr>
          <w:p w14:paraId="1D66500B" w14:textId="77777777" w:rsidR="0070379B" w:rsidRPr="0094179C" w:rsidRDefault="0070379B" w:rsidP="0007280B"/>
        </w:tc>
      </w:tr>
      <w:tr w:rsidR="0070379B" w:rsidRPr="0094179C" w14:paraId="41997372" w14:textId="77777777" w:rsidTr="0007280B">
        <w:trPr>
          <w:trHeight w:val="240"/>
          <w:jc w:val="center"/>
        </w:trPr>
        <w:tc>
          <w:tcPr>
            <w:tcW w:w="4876" w:type="dxa"/>
            <w:tcBorders>
              <w:top w:val="nil"/>
              <w:left w:val="nil"/>
              <w:bottom w:val="nil"/>
              <w:right w:val="nil"/>
            </w:tcBorders>
          </w:tcPr>
          <w:p w14:paraId="62822F8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653B1C" w14:textId="77777777" w:rsidR="0070379B" w:rsidRPr="0094179C" w:rsidRDefault="0070379B" w:rsidP="0007280B">
            <w:pPr>
              <w:pStyle w:val="AmColumnHeading"/>
            </w:pPr>
            <w:r w:rsidRPr="0094179C">
              <w:t>Emendamento</w:t>
            </w:r>
          </w:p>
        </w:tc>
      </w:tr>
      <w:tr w:rsidR="0070379B" w:rsidRPr="0094179C" w14:paraId="40A4562E" w14:textId="77777777" w:rsidTr="0007280B">
        <w:trPr>
          <w:jc w:val="center"/>
        </w:trPr>
        <w:tc>
          <w:tcPr>
            <w:tcW w:w="4876" w:type="dxa"/>
            <w:tcBorders>
              <w:top w:val="nil"/>
              <w:left w:val="nil"/>
              <w:bottom w:val="nil"/>
              <w:right w:val="nil"/>
            </w:tcBorders>
          </w:tcPr>
          <w:p w14:paraId="36EEA0D3"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 e, in casi specifici, degli obiettivi di spesa;</w:t>
            </w:r>
          </w:p>
        </w:tc>
        <w:tc>
          <w:tcPr>
            <w:tcW w:w="4876" w:type="dxa"/>
            <w:tcBorders>
              <w:top w:val="nil"/>
              <w:left w:val="nil"/>
              <w:bottom w:val="nil"/>
              <w:right w:val="nil"/>
            </w:tcBorders>
          </w:tcPr>
          <w:p w14:paraId="7B9C9245" w14:textId="77777777" w:rsidR="0070379B" w:rsidRPr="0094179C" w:rsidRDefault="0070379B" w:rsidP="0007280B">
            <w:pPr>
              <w:pStyle w:val="Normal6a"/>
            </w:pPr>
            <w:r w:rsidRPr="0094179C">
              <w:t>54.</w:t>
            </w:r>
            <w:r w:rsidRPr="0094179C">
              <w:tab/>
              <w:t xml:space="preserve">fa presente che il modo migliore per giungere a un'efficace integrazione è attraverso un pacchetto di misure, principalmente tramite l'elaborazione delle politiche, valutazioni d'impatto approfondite e un solido monitoraggio della spesa e, in casi specifici, degli obiettivi di spesa; </w:t>
            </w:r>
            <w:r w:rsidRPr="0094179C">
              <w:rPr>
                <w:b/>
                <w:i/>
              </w:rPr>
              <w:t>chiede che non siano imposti ulteriori oneri burocratici e anzi che l'IA dovrebbe essere attuata in modo efficace a tal fine;</w:t>
            </w:r>
          </w:p>
        </w:tc>
      </w:tr>
    </w:tbl>
    <w:p w14:paraId="7B8AF8F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D7D851B" w14:textId="77777777" w:rsidR="0070379B" w:rsidRPr="0094179C" w:rsidRDefault="0070379B" w:rsidP="0070379B">
      <w:r w:rsidRPr="0094179C">
        <w:rPr>
          <w:rStyle w:val="HideTWBExt"/>
        </w:rPr>
        <w:t>&lt;/Amend&gt;</w:t>
      </w:r>
    </w:p>
    <w:p w14:paraId="4CF1E95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724</w:t>
      </w:r>
      <w:r w:rsidRPr="0094179C">
        <w:rPr>
          <w:rStyle w:val="HideTWBExt"/>
        </w:rPr>
        <w:t>&lt;/NumAm&gt;</w:t>
      </w:r>
    </w:p>
    <w:p w14:paraId="7792524C"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436C32AF" w14:textId="77777777" w:rsidR="0070379B" w:rsidRPr="0094179C" w:rsidRDefault="0070379B" w:rsidP="0070379B">
      <w:pPr>
        <w:pStyle w:val="NormalBold"/>
      </w:pPr>
      <w:r w:rsidRPr="0094179C">
        <w:rPr>
          <w:rStyle w:val="HideTWBExt"/>
          <w:b w:val="0"/>
        </w:rPr>
        <w:t>&lt;/RepeatBlock-By&gt;</w:t>
      </w:r>
    </w:p>
    <w:p w14:paraId="28E12DD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A7F814"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2EB1480" w14:textId="77777777" w:rsidTr="0007280B">
        <w:trPr>
          <w:trHeight w:hRule="exact" w:val="240"/>
          <w:jc w:val="center"/>
        </w:trPr>
        <w:tc>
          <w:tcPr>
            <w:tcW w:w="9752" w:type="dxa"/>
            <w:gridSpan w:val="2"/>
            <w:tcBorders>
              <w:top w:val="nil"/>
              <w:left w:val="nil"/>
              <w:bottom w:val="nil"/>
              <w:right w:val="nil"/>
            </w:tcBorders>
          </w:tcPr>
          <w:p w14:paraId="03E4FDD9" w14:textId="77777777" w:rsidR="0070379B" w:rsidRPr="0094179C" w:rsidRDefault="0070379B" w:rsidP="0007280B"/>
        </w:tc>
      </w:tr>
      <w:tr w:rsidR="0070379B" w:rsidRPr="0094179C" w14:paraId="0AEE1E7A" w14:textId="77777777" w:rsidTr="0007280B">
        <w:trPr>
          <w:trHeight w:val="240"/>
          <w:jc w:val="center"/>
        </w:trPr>
        <w:tc>
          <w:tcPr>
            <w:tcW w:w="4876" w:type="dxa"/>
            <w:tcBorders>
              <w:top w:val="nil"/>
              <w:left w:val="nil"/>
              <w:bottom w:val="nil"/>
              <w:right w:val="nil"/>
            </w:tcBorders>
          </w:tcPr>
          <w:p w14:paraId="0F7E1B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F14B99" w14:textId="77777777" w:rsidR="0070379B" w:rsidRPr="0094179C" w:rsidRDefault="0070379B" w:rsidP="0007280B">
            <w:pPr>
              <w:pStyle w:val="AmColumnHeading"/>
            </w:pPr>
            <w:r w:rsidRPr="0094179C">
              <w:t>Emendamento</w:t>
            </w:r>
          </w:p>
        </w:tc>
      </w:tr>
      <w:tr w:rsidR="0070379B" w:rsidRPr="0094179C" w14:paraId="7F8C4CF2" w14:textId="77777777" w:rsidTr="0007280B">
        <w:trPr>
          <w:jc w:val="center"/>
        </w:trPr>
        <w:tc>
          <w:tcPr>
            <w:tcW w:w="4876" w:type="dxa"/>
            <w:tcBorders>
              <w:top w:val="nil"/>
              <w:left w:val="nil"/>
              <w:bottom w:val="nil"/>
              <w:right w:val="nil"/>
            </w:tcBorders>
          </w:tcPr>
          <w:p w14:paraId="6C13E564"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 e</w:t>
            </w:r>
            <w:r w:rsidRPr="0094179C">
              <w:rPr>
                <w:b/>
                <w:i/>
              </w:rPr>
              <w:t>, in casi specifici,</w:t>
            </w:r>
            <w:r w:rsidRPr="0094179C">
              <w:t xml:space="preserve"> degli obiettivi di spesa;</w:t>
            </w:r>
          </w:p>
        </w:tc>
        <w:tc>
          <w:tcPr>
            <w:tcW w:w="4876" w:type="dxa"/>
            <w:tcBorders>
              <w:top w:val="nil"/>
              <w:left w:val="nil"/>
              <w:bottom w:val="nil"/>
              <w:right w:val="nil"/>
            </w:tcBorders>
          </w:tcPr>
          <w:p w14:paraId="52541A93" w14:textId="77777777" w:rsidR="0070379B" w:rsidRPr="0094179C" w:rsidRDefault="0070379B" w:rsidP="0007280B">
            <w:pPr>
              <w:pStyle w:val="Normal6a"/>
            </w:pPr>
            <w:r w:rsidRPr="0094179C">
              <w:t>54.</w:t>
            </w:r>
            <w:r w:rsidRPr="0094179C">
              <w:tab/>
              <w:t xml:space="preserve">fa presente che </w:t>
            </w:r>
            <w:r w:rsidRPr="0094179C">
              <w:rPr>
                <w:b/>
                <w:i/>
              </w:rPr>
              <w:t>in tale contesto le aspettative verso l'integrazione devono rimanere realistiche, e sottolinea che</w:t>
            </w:r>
            <w:r w:rsidRPr="0094179C">
              <w:t xml:space="preserve"> il modo migliore per giungere a un'efficace integrazione è attraverso un pacchetto di misure, principalmente tramite l'elaborazione delle politiche, valutazioni d'impatto approfondite e un solido monitoraggio della spesa e degli obiettivi di spesa </w:t>
            </w:r>
            <w:r w:rsidRPr="0094179C">
              <w:rPr>
                <w:b/>
                <w:i/>
              </w:rPr>
              <w:t>solo in casi specifici e motivati</w:t>
            </w:r>
            <w:r w:rsidRPr="0094179C">
              <w:t>;</w:t>
            </w:r>
          </w:p>
        </w:tc>
      </w:tr>
    </w:tbl>
    <w:p w14:paraId="4470CE0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69DEFE3" w14:textId="77777777" w:rsidR="0070379B" w:rsidRPr="0094179C" w:rsidRDefault="0070379B" w:rsidP="0070379B">
      <w:r w:rsidRPr="0094179C">
        <w:rPr>
          <w:rStyle w:val="HideTWBExt"/>
        </w:rPr>
        <w:t>&lt;/Amend&gt;</w:t>
      </w:r>
    </w:p>
    <w:p w14:paraId="2E2565D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725</w:t>
      </w:r>
      <w:r w:rsidRPr="0094179C">
        <w:rPr>
          <w:rStyle w:val="HideTWBExt"/>
        </w:rPr>
        <w:t>&lt;/NumAm&gt;</w:t>
      </w:r>
    </w:p>
    <w:p w14:paraId="6BBFD0EC"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38BEF14F" w14:textId="77777777" w:rsidR="0070379B" w:rsidRPr="0094179C" w:rsidRDefault="0070379B" w:rsidP="0070379B">
      <w:pPr>
        <w:pStyle w:val="NormalBold"/>
      </w:pPr>
      <w:r w:rsidRPr="0094179C">
        <w:rPr>
          <w:rStyle w:val="HideTWBExt"/>
          <w:b w:val="0"/>
        </w:rPr>
        <w:t>&lt;/RepeatBlock-By&gt;</w:t>
      </w:r>
    </w:p>
    <w:p w14:paraId="103C3C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D82B63"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35FB51" w14:textId="77777777" w:rsidTr="0007280B">
        <w:trPr>
          <w:trHeight w:hRule="exact" w:val="240"/>
          <w:jc w:val="center"/>
        </w:trPr>
        <w:tc>
          <w:tcPr>
            <w:tcW w:w="9752" w:type="dxa"/>
            <w:gridSpan w:val="2"/>
            <w:tcBorders>
              <w:top w:val="nil"/>
              <w:left w:val="nil"/>
              <w:bottom w:val="nil"/>
              <w:right w:val="nil"/>
            </w:tcBorders>
          </w:tcPr>
          <w:p w14:paraId="0D057A6A" w14:textId="77777777" w:rsidR="0070379B" w:rsidRPr="0094179C" w:rsidRDefault="0070379B" w:rsidP="0007280B"/>
        </w:tc>
      </w:tr>
      <w:tr w:rsidR="0070379B" w:rsidRPr="0094179C" w14:paraId="0A1477EA" w14:textId="77777777" w:rsidTr="0007280B">
        <w:trPr>
          <w:trHeight w:val="240"/>
          <w:jc w:val="center"/>
        </w:trPr>
        <w:tc>
          <w:tcPr>
            <w:tcW w:w="4876" w:type="dxa"/>
            <w:tcBorders>
              <w:top w:val="nil"/>
              <w:left w:val="nil"/>
              <w:bottom w:val="nil"/>
              <w:right w:val="nil"/>
            </w:tcBorders>
          </w:tcPr>
          <w:p w14:paraId="7FF71E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677586" w14:textId="77777777" w:rsidR="0070379B" w:rsidRPr="0094179C" w:rsidRDefault="0070379B" w:rsidP="0007280B">
            <w:pPr>
              <w:pStyle w:val="AmColumnHeading"/>
            </w:pPr>
            <w:r w:rsidRPr="0094179C">
              <w:t>Emendamento</w:t>
            </w:r>
          </w:p>
        </w:tc>
      </w:tr>
      <w:tr w:rsidR="0070379B" w:rsidRPr="0094179C" w14:paraId="17B567E9" w14:textId="77777777" w:rsidTr="0007280B">
        <w:trPr>
          <w:jc w:val="center"/>
        </w:trPr>
        <w:tc>
          <w:tcPr>
            <w:tcW w:w="4876" w:type="dxa"/>
            <w:tcBorders>
              <w:top w:val="nil"/>
              <w:left w:val="nil"/>
              <w:bottom w:val="nil"/>
              <w:right w:val="nil"/>
            </w:tcBorders>
          </w:tcPr>
          <w:p w14:paraId="4E490481" w14:textId="77777777" w:rsidR="0070379B" w:rsidRPr="0094179C" w:rsidRDefault="0070379B" w:rsidP="0007280B">
            <w:pPr>
              <w:pStyle w:val="Normal6a"/>
            </w:pPr>
            <w:r w:rsidRPr="0094179C">
              <w:t>54.</w:t>
            </w:r>
            <w:r w:rsidRPr="0094179C">
              <w:tab/>
              <w:t xml:space="preserve">fa presente che il modo migliore per giungere a un'efficace integrazione è attraverso un pacchetto di misure, principalmente tramite l'elaborazione delle politiche, valutazioni d'impatto approfondite e un solido monitoraggio della spesa e, in casi specifici, degli </w:t>
            </w:r>
            <w:r w:rsidRPr="0094179C">
              <w:rPr>
                <w:b/>
                <w:i/>
              </w:rPr>
              <w:t>obiettivi di spesa</w:t>
            </w:r>
            <w:r w:rsidRPr="0094179C">
              <w:t>;</w:t>
            </w:r>
          </w:p>
        </w:tc>
        <w:tc>
          <w:tcPr>
            <w:tcW w:w="4876" w:type="dxa"/>
            <w:tcBorders>
              <w:top w:val="nil"/>
              <w:left w:val="nil"/>
              <w:bottom w:val="nil"/>
              <w:right w:val="nil"/>
            </w:tcBorders>
          </w:tcPr>
          <w:p w14:paraId="623EA10D"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w:t>
            </w:r>
            <w:r w:rsidRPr="0094179C">
              <w:rPr>
                <w:b/>
                <w:i/>
              </w:rPr>
              <w:t>, degli obiettivi di spesa</w:t>
            </w:r>
            <w:r w:rsidRPr="0094179C">
              <w:t xml:space="preserve"> e, in casi specifici, degli </w:t>
            </w:r>
            <w:r w:rsidRPr="0094179C">
              <w:rPr>
                <w:b/>
                <w:i/>
              </w:rPr>
              <w:t>appositi finanziamenti</w:t>
            </w:r>
            <w:r w:rsidRPr="0094179C">
              <w:t>;</w:t>
            </w:r>
          </w:p>
        </w:tc>
      </w:tr>
    </w:tbl>
    <w:p w14:paraId="2560169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25024A7" w14:textId="77777777" w:rsidR="0070379B" w:rsidRPr="0094179C" w:rsidRDefault="0070379B" w:rsidP="0070379B">
      <w:r w:rsidRPr="0094179C">
        <w:rPr>
          <w:rStyle w:val="HideTWBExt"/>
        </w:rPr>
        <w:t>&lt;/Amend&gt;</w:t>
      </w:r>
    </w:p>
    <w:p w14:paraId="1F9C97C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726</w:t>
      </w:r>
      <w:r w:rsidRPr="0094179C">
        <w:rPr>
          <w:rStyle w:val="HideTWBExt"/>
        </w:rPr>
        <w:t>&lt;/NumAm&gt;</w:t>
      </w:r>
    </w:p>
    <w:p w14:paraId="55777DC4"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6420BC31" w14:textId="77777777" w:rsidR="0070379B" w:rsidRPr="0094179C" w:rsidRDefault="0070379B" w:rsidP="0070379B">
      <w:pPr>
        <w:pStyle w:val="NormalBold"/>
      </w:pPr>
      <w:r w:rsidRPr="0094179C">
        <w:rPr>
          <w:rStyle w:val="HideTWBExt"/>
          <w:b w:val="0"/>
        </w:rPr>
        <w:t>&lt;/RepeatBlock-By&gt;</w:t>
      </w:r>
    </w:p>
    <w:p w14:paraId="56E0848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494259"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850A288" w14:textId="77777777" w:rsidTr="0007280B">
        <w:trPr>
          <w:trHeight w:hRule="exact" w:val="240"/>
          <w:jc w:val="center"/>
        </w:trPr>
        <w:tc>
          <w:tcPr>
            <w:tcW w:w="9752" w:type="dxa"/>
            <w:gridSpan w:val="2"/>
            <w:tcBorders>
              <w:top w:val="nil"/>
              <w:left w:val="nil"/>
              <w:bottom w:val="nil"/>
              <w:right w:val="nil"/>
            </w:tcBorders>
          </w:tcPr>
          <w:p w14:paraId="5B835494" w14:textId="77777777" w:rsidR="0070379B" w:rsidRPr="0094179C" w:rsidRDefault="0070379B" w:rsidP="0007280B"/>
        </w:tc>
      </w:tr>
      <w:tr w:rsidR="0070379B" w:rsidRPr="0094179C" w14:paraId="42C9EBAD" w14:textId="77777777" w:rsidTr="0007280B">
        <w:trPr>
          <w:trHeight w:val="240"/>
          <w:jc w:val="center"/>
        </w:trPr>
        <w:tc>
          <w:tcPr>
            <w:tcW w:w="4876" w:type="dxa"/>
            <w:tcBorders>
              <w:top w:val="nil"/>
              <w:left w:val="nil"/>
              <w:bottom w:val="nil"/>
              <w:right w:val="nil"/>
            </w:tcBorders>
          </w:tcPr>
          <w:p w14:paraId="287823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F32B1E" w14:textId="77777777" w:rsidR="0070379B" w:rsidRPr="0094179C" w:rsidRDefault="0070379B" w:rsidP="0007280B">
            <w:pPr>
              <w:pStyle w:val="AmColumnHeading"/>
            </w:pPr>
            <w:r w:rsidRPr="0094179C">
              <w:t>Emendamento</w:t>
            </w:r>
          </w:p>
        </w:tc>
      </w:tr>
      <w:tr w:rsidR="0070379B" w:rsidRPr="0094179C" w14:paraId="677349A5" w14:textId="77777777" w:rsidTr="0007280B">
        <w:trPr>
          <w:jc w:val="center"/>
        </w:trPr>
        <w:tc>
          <w:tcPr>
            <w:tcW w:w="4876" w:type="dxa"/>
            <w:tcBorders>
              <w:top w:val="nil"/>
              <w:left w:val="nil"/>
              <w:bottom w:val="nil"/>
              <w:right w:val="nil"/>
            </w:tcBorders>
          </w:tcPr>
          <w:p w14:paraId="57631427" w14:textId="77777777" w:rsidR="0070379B" w:rsidRPr="0094179C" w:rsidRDefault="0070379B" w:rsidP="0007280B">
            <w:pPr>
              <w:pStyle w:val="Normal6a"/>
            </w:pPr>
            <w:r w:rsidRPr="0094179C">
              <w:t>54.</w:t>
            </w:r>
            <w:r w:rsidRPr="0094179C">
              <w:tab/>
              <w:t xml:space="preserve">fa presente che il modo migliore per giungere a un'efficace integrazione è attraverso un pacchetto di misure, principalmente tramite l'elaborazione delle politiche, valutazioni d'impatto approfondite e un solido monitoraggio della spesa e, in casi specifici, degli </w:t>
            </w:r>
            <w:r w:rsidRPr="0094179C">
              <w:rPr>
                <w:b/>
                <w:i/>
              </w:rPr>
              <w:t>obiettivi di spesa</w:t>
            </w:r>
            <w:r w:rsidRPr="0094179C">
              <w:t>;</w:t>
            </w:r>
          </w:p>
        </w:tc>
        <w:tc>
          <w:tcPr>
            <w:tcW w:w="4876" w:type="dxa"/>
            <w:tcBorders>
              <w:top w:val="nil"/>
              <w:left w:val="nil"/>
              <w:bottom w:val="nil"/>
              <w:right w:val="nil"/>
            </w:tcBorders>
          </w:tcPr>
          <w:p w14:paraId="0F0900E0" w14:textId="77777777" w:rsidR="0070379B" w:rsidRPr="0094179C" w:rsidRDefault="0070379B" w:rsidP="0007280B">
            <w:pPr>
              <w:pStyle w:val="Normal6a"/>
            </w:pPr>
            <w:r w:rsidRPr="0094179C">
              <w:t>54.</w:t>
            </w:r>
            <w:r w:rsidRPr="0094179C">
              <w:tab/>
              <w:t>fa presente che il modo migliore per giungere a un'efficace integrazione è attraverso un pacchetto di misure, principalmente tramite l'elaborazione delle politiche, valutazioni d'impatto approfondite e un solido monitoraggio della spesa</w:t>
            </w:r>
            <w:r w:rsidRPr="0094179C">
              <w:rPr>
                <w:b/>
                <w:i/>
              </w:rPr>
              <w:t>, degli obiettivi di spesa</w:t>
            </w:r>
            <w:r w:rsidRPr="0094179C">
              <w:t xml:space="preserve"> e, in casi specifici, degli </w:t>
            </w:r>
            <w:r w:rsidRPr="0094179C">
              <w:rPr>
                <w:b/>
                <w:i/>
              </w:rPr>
              <w:t>appositi finanziamenti</w:t>
            </w:r>
            <w:r w:rsidRPr="0094179C">
              <w:t>;</w:t>
            </w:r>
          </w:p>
        </w:tc>
      </w:tr>
    </w:tbl>
    <w:p w14:paraId="4CDD289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6B070A" w14:textId="77777777" w:rsidR="0070379B" w:rsidRPr="0094179C" w:rsidRDefault="0070379B" w:rsidP="0070379B">
      <w:r w:rsidRPr="0094179C">
        <w:rPr>
          <w:rStyle w:val="HideTWBExt"/>
        </w:rPr>
        <w:t>&lt;/Amend&gt;</w:t>
      </w:r>
    </w:p>
    <w:p w14:paraId="09A2966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727</w:t>
      </w:r>
      <w:r w:rsidRPr="0094179C">
        <w:rPr>
          <w:rStyle w:val="HideTWBExt"/>
        </w:rPr>
        <w:t>&lt;/NumAm&gt;</w:t>
      </w:r>
    </w:p>
    <w:p w14:paraId="3D71B531"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4E40F5F9" w14:textId="77777777" w:rsidR="0070379B" w:rsidRPr="0094179C" w:rsidRDefault="0070379B" w:rsidP="0070379B">
      <w:pPr>
        <w:pStyle w:val="NormalBold"/>
      </w:pPr>
      <w:r w:rsidRPr="0094179C">
        <w:rPr>
          <w:rStyle w:val="HideTWBExt"/>
          <w:b w:val="0"/>
        </w:rPr>
        <w:t>&lt;/RepeatBlock-By&gt;</w:t>
      </w:r>
    </w:p>
    <w:p w14:paraId="2D29397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8E1BD7" w14:textId="77777777" w:rsidR="0070379B" w:rsidRPr="0094179C" w:rsidRDefault="0070379B" w:rsidP="0070379B">
      <w:pPr>
        <w:pStyle w:val="NormalBold"/>
      </w:pPr>
      <w:r w:rsidRPr="0094179C">
        <w:rPr>
          <w:rStyle w:val="HideTWBExt"/>
        </w:rPr>
        <w:t>&lt;Article&gt;</w:t>
      </w:r>
      <w:r w:rsidRPr="0094179C">
        <w:t>Paragrafo 54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C9AA69" w14:textId="77777777" w:rsidTr="0007280B">
        <w:trPr>
          <w:trHeight w:hRule="exact" w:val="240"/>
          <w:jc w:val="center"/>
        </w:trPr>
        <w:tc>
          <w:tcPr>
            <w:tcW w:w="9752" w:type="dxa"/>
            <w:gridSpan w:val="2"/>
            <w:tcBorders>
              <w:top w:val="nil"/>
              <w:left w:val="nil"/>
              <w:bottom w:val="nil"/>
              <w:right w:val="nil"/>
            </w:tcBorders>
          </w:tcPr>
          <w:p w14:paraId="63CED4E1" w14:textId="77777777" w:rsidR="0070379B" w:rsidRPr="0094179C" w:rsidRDefault="0070379B" w:rsidP="0007280B"/>
        </w:tc>
      </w:tr>
      <w:tr w:rsidR="0070379B" w:rsidRPr="0094179C" w14:paraId="74D3DFDB" w14:textId="77777777" w:rsidTr="0007280B">
        <w:trPr>
          <w:trHeight w:val="240"/>
          <w:jc w:val="center"/>
        </w:trPr>
        <w:tc>
          <w:tcPr>
            <w:tcW w:w="4876" w:type="dxa"/>
            <w:tcBorders>
              <w:top w:val="nil"/>
              <w:left w:val="nil"/>
              <w:bottom w:val="nil"/>
              <w:right w:val="nil"/>
            </w:tcBorders>
          </w:tcPr>
          <w:p w14:paraId="239B3C7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6C3FAF" w14:textId="77777777" w:rsidR="0070379B" w:rsidRPr="0094179C" w:rsidRDefault="0070379B" w:rsidP="0007280B">
            <w:pPr>
              <w:pStyle w:val="AmColumnHeading"/>
            </w:pPr>
            <w:r w:rsidRPr="0094179C">
              <w:t>Emendamento</w:t>
            </w:r>
          </w:p>
        </w:tc>
      </w:tr>
      <w:tr w:rsidR="0070379B" w:rsidRPr="0094179C" w14:paraId="677A6E95" w14:textId="77777777" w:rsidTr="0007280B">
        <w:trPr>
          <w:jc w:val="center"/>
        </w:trPr>
        <w:tc>
          <w:tcPr>
            <w:tcW w:w="4876" w:type="dxa"/>
            <w:tcBorders>
              <w:top w:val="nil"/>
              <w:left w:val="nil"/>
              <w:bottom w:val="nil"/>
              <w:right w:val="nil"/>
            </w:tcBorders>
          </w:tcPr>
          <w:p w14:paraId="7F3FD91A" w14:textId="77777777" w:rsidR="0070379B" w:rsidRPr="0094179C" w:rsidRDefault="0070379B" w:rsidP="0007280B">
            <w:pPr>
              <w:pStyle w:val="Normal6a"/>
            </w:pPr>
            <w:r w:rsidRPr="0094179C">
              <w:t>54.</w:t>
            </w:r>
            <w:r w:rsidRPr="0094179C">
              <w:tab/>
              <w:t xml:space="preserve">fa presente che </w:t>
            </w:r>
            <w:r w:rsidRPr="0094179C">
              <w:rPr>
                <w:b/>
                <w:i/>
              </w:rPr>
              <w:t>il modo migliore per giungere a un'efficace integrazione è attraverso un pacchetto di misure, principalmente tramite l'elaborazione delle politiche, valutazioni</w:t>
            </w:r>
            <w:r w:rsidRPr="0094179C">
              <w:t xml:space="preserve"> d'impatto </w:t>
            </w:r>
            <w:r w:rsidRPr="0094179C">
              <w:rPr>
                <w:b/>
                <w:i/>
              </w:rPr>
              <w:t>approfondite</w:t>
            </w:r>
            <w:r w:rsidRPr="0094179C">
              <w:t xml:space="preserve"> e un solido monitoraggio della spesa</w:t>
            </w:r>
            <w:r w:rsidRPr="0094179C">
              <w:rPr>
                <w:b/>
                <w:i/>
              </w:rPr>
              <w:t xml:space="preserve"> e, in casi specifici, degli obiettivi di spesa</w:t>
            </w:r>
            <w:r w:rsidRPr="0094179C">
              <w:t>;</w:t>
            </w:r>
          </w:p>
        </w:tc>
        <w:tc>
          <w:tcPr>
            <w:tcW w:w="4876" w:type="dxa"/>
            <w:tcBorders>
              <w:top w:val="nil"/>
              <w:left w:val="nil"/>
              <w:bottom w:val="nil"/>
              <w:right w:val="nil"/>
            </w:tcBorders>
          </w:tcPr>
          <w:p w14:paraId="4F78C716" w14:textId="77777777" w:rsidR="0070379B" w:rsidRPr="0094179C" w:rsidRDefault="0070379B" w:rsidP="0007280B">
            <w:pPr>
              <w:pStyle w:val="Normal6a"/>
            </w:pPr>
            <w:r w:rsidRPr="0094179C">
              <w:t>54.</w:t>
            </w:r>
            <w:r w:rsidRPr="0094179C">
              <w:tab/>
              <w:t xml:space="preserve">fa presente che </w:t>
            </w:r>
            <w:r w:rsidRPr="0094179C">
              <w:rPr>
                <w:b/>
                <w:i/>
              </w:rPr>
              <w:t>il modo migliore per garantire l'efficacia del sostegno dell'UE per le esigenze e le strategie di sviluppo degli Stati membri è ricorrere a meccanismi adeguati di valutazione</w:t>
            </w:r>
            <w:r w:rsidRPr="0094179C">
              <w:t xml:space="preserve"> d'impatto e </w:t>
            </w:r>
            <w:r w:rsidRPr="0094179C">
              <w:rPr>
                <w:b/>
                <w:i/>
              </w:rPr>
              <w:t xml:space="preserve">a </w:t>
            </w:r>
            <w:r w:rsidRPr="0094179C">
              <w:t>un solido monitoraggio della spesa;</w:t>
            </w:r>
          </w:p>
        </w:tc>
      </w:tr>
    </w:tbl>
    <w:p w14:paraId="5EF130E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5EEFC64" w14:textId="77777777" w:rsidR="0070379B" w:rsidRPr="0094179C" w:rsidRDefault="0070379B" w:rsidP="0070379B">
      <w:r w:rsidRPr="0094179C">
        <w:rPr>
          <w:rStyle w:val="HideTWBExt"/>
        </w:rPr>
        <w:t>&lt;/Amend&gt;</w:t>
      </w:r>
    </w:p>
    <w:p w14:paraId="313CEEB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728</w:t>
      </w:r>
      <w:r w:rsidRPr="0094179C">
        <w:rPr>
          <w:rStyle w:val="HideTWBExt"/>
        </w:rPr>
        <w:t>&lt;/NumAm&gt;</w:t>
      </w:r>
    </w:p>
    <w:p w14:paraId="099F5554" w14:textId="77777777" w:rsidR="0070379B" w:rsidRPr="0094179C" w:rsidRDefault="0070379B" w:rsidP="0070379B">
      <w:pPr>
        <w:pStyle w:val="NormalBold"/>
      </w:pPr>
      <w:r w:rsidRPr="0094179C">
        <w:rPr>
          <w:rStyle w:val="HideTWBExt"/>
          <w:b w:val="0"/>
        </w:rPr>
        <w:t>&lt;RepeatBlock-By&gt;&lt;Members&gt;</w:t>
      </w:r>
      <w:r w:rsidRPr="0094179C">
        <w:t>Julien Sanchez</w:t>
      </w:r>
      <w:r w:rsidRPr="0094179C">
        <w:rPr>
          <w:rStyle w:val="HideTWBExt"/>
          <w:b w:val="0"/>
        </w:rPr>
        <w:t>&lt;/Members&gt;</w:t>
      </w:r>
    </w:p>
    <w:p w14:paraId="40991F61" w14:textId="77777777" w:rsidR="0070379B" w:rsidRPr="0094179C" w:rsidRDefault="0070379B" w:rsidP="0070379B">
      <w:pPr>
        <w:pStyle w:val="NormalBold"/>
      </w:pPr>
      <w:r w:rsidRPr="0094179C">
        <w:rPr>
          <w:rStyle w:val="HideTWBExt"/>
          <w:b w:val="0"/>
        </w:rPr>
        <w:t>&lt;/RepeatBlock-By&gt;</w:t>
      </w:r>
    </w:p>
    <w:p w14:paraId="4D5597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B4B740"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0A33DF" w14:textId="77777777" w:rsidTr="0007280B">
        <w:trPr>
          <w:trHeight w:hRule="exact" w:val="240"/>
          <w:jc w:val="center"/>
        </w:trPr>
        <w:tc>
          <w:tcPr>
            <w:tcW w:w="9752" w:type="dxa"/>
            <w:gridSpan w:val="2"/>
            <w:tcBorders>
              <w:top w:val="nil"/>
              <w:left w:val="nil"/>
              <w:bottom w:val="nil"/>
              <w:right w:val="nil"/>
            </w:tcBorders>
          </w:tcPr>
          <w:p w14:paraId="1AE6F323" w14:textId="77777777" w:rsidR="0070379B" w:rsidRPr="0094179C" w:rsidRDefault="0070379B" w:rsidP="0007280B"/>
        </w:tc>
      </w:tr>
      <w:tr w:rsidR="0070379B" w:rsidRPr="0094179C" w14:paraId="2547632A" w14:textId="77777777" w:rsidTr="0007280B">
        <w:trPr>
          <w:trHeight w:val="240"/>
          <w:jc w:val="center"/>
        </w:trPr>
        <w:tc>
          <w:tcPr>
            <w:tcW w:w="4876" w:type="dxa"/>
            <w:tcBorders>
              <w:top w:val="nil"/>
              <w:left w:val="nil"/>
              <w:bottom w:val="nil"/>
              <w:right w:val="nil"/>
            </w:tcBorders>
          </w:tcPr>
          <w:p w14:paraId="0774C7A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61C431C" w14:textId="77777777" w:rsidR="0070379B" w:rsidRPr="0094179C" w:rsidRDefault="0070379B" w:rsidP="0007280B">
            <w:pPr>
              <w:pStyle w:val="AmColumnHeading"/>
            </w:pPr>
            <w:r w:rsidRPr="0094179C">
              <w:t>Emendamento</w:t>
            </w:r>
          </w:p>
        </w:tc>
      </w:tr>
      <w:tr w:rsidR="0070379B" w:rsidRPr="0094179C" w14:paraId="1BFE2311" w14:textId="77777777" w:rsidTr="0007280B">
        <w:trPr>
          <w:jc w:val="center"/>
        </w:trPr>
        <w:tc>
          <w:tcPr>
            <w:tcW w:w="4876" w:type="dxa"/>
            <w:tcBorders>
              <w:top w:val="nil"/>
              <w:left w:val="nil"/>
              <w:bottom w:val="nil"/>
              <w:right w:val="nil"/>
            </w:tcBorders>
          </w:tcPr>
          <w:p w14:paraId="3EB3FB81" w14:textId="77777777" w:rsidR="0070379B" w:rsidRPr="0094179C" w:rsidRDefault="0070379B" w:rsidP="0007280B">
            <w:pPr>
              <w:pStyle w:val="Normal6a"/>
            </w:pPr>
            <w:r w:rsidRPr="0094179C">
              <w:rPr>
                <w:b/>
                <w:i/>
              </w:rPr>
              <w:t>55.</w:t>
            </w:r>
            <w:r w:rsidRPr="0094179C">
              <w:tab/>
            </w:r>
            <w:r w:rsidRPr="0094179C">
              <w:rPr>
                <w:b/>
                <w:i/>
              </w:rPr>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19C45503" w14:textId="77777777" w:rsidR="0070379B" w:rsidRPr="0094179C" w:rsidRDefault="0070379B" w:rsidP="0007280B">
            <w:pPr>
              <w:pStyle w:val="Normal6a"/>
            </w:pPr>
            <w:r w:rsidRPr="0094179C">
              <w:rPr>
                <w:b/>
                <w:i/>
              </w:rPr>
              <w:t>soppresso</w:t>
            </w:r>
          </w:p>
        </w:tc>
      </w:tr>
    </w:tbl>
    <w:p w14:paraId="7F9407E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6CFF5898" w14:textId="77777777" w:rsidR="0070379B" w:rsidRPr="0094179C" w:rsidRDefault="0070379B" w:rsidP="0070379B">
      <w:r w:rsidRPr="0094179C">
        <w:rPr>
          <w:rStyle w:val="HideTWBExt"/>
        </w:rPr>
        <w:t>&lt;/Amend&gt;</w:t>
      </w:r>
    </w:p>
    <w:p w14:paraId="7FADDC7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729</w:t>
      </w:r>
      <w:r w:rsidRPr="0094179C">
        <w:rPr>
          <w:rStyle w:val="HideTWBExt"/>
        </w:rPr>
        <w:t>&lt;/NumAm&gt;</w:t>
      </w:r>
    </w:p>
    <w:p w14:paraId="4BEEB291"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1F454483" w14:textId="77777777" w:rsidR="0070379B" w:rsidRPr="0094179C" w:rsidRDefault="0070379B" w:rsidP="0070379B">
      <w:pPr>
        <w:pStyle w:val="NormalBold"/>
      </w:pPr>
      <w:r w:rsidRPr="0094179C">
        <w:rPr>
          <w:rStyle w:val="HideTWBExt"/>
          <w:b w:val="0"/>
        </w:rPr>
        <w:t>&lt;/RepeatBlock-By&gt;</w:t>
      </w:r>
    </w:p>
    <w:p w14:paraId="3F62154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D72DC5"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C6C1FD" w14:textId="77777777" w:rsidTr="0007280B">
        <w:trPr>
          <w:trHeight w:hRule="exact" w:val="240"/>
          <w:jc w:val="center"/>
        </w:trPr>
        <w:tc>
          <w:tcPr>
            <w:tcW w:w="9752" w:type="dxa"/>
            <w:gridSpan w:val="2"/>
            <w:tcBorders>
              <w:top w:val="nil"/>
              <w:left w:val="nil"/>
              <w:bottom w:val="nil"/>
              <w:right w:val="nil"/>
            </w:tcBorders>
          </w:tcPr>
          <w:p w14:paraId="4A03A466" w14:textId="77777777" w:rsidR="0070379B" w:rsidRPr="0094179C" w:rsidRDefault="0070379B" w:rsidP="0007280B"/>
        </w:tc>
      </w:tr>
      <w:tr w:rsidR="0070379B" w:rsidRPr="0094179C" w14:paraId="23CF1416" w14:textId="77777777" w:rsidTr="0007280B">
        <w:trPr>
          <w:trHeight w:val="240"/>
          <w:jc w:val="center"/>
        </w:trPr>
        <w:tc>
          <w:tcPr>
            <w:tcW w:w="4876" w:type="dxa"/>
            <w:tcBorders>
              <w:top w:val="nil"/>
              <w:left w:val="nil"/>
              <w:bottom w:val="nil"/>
              <w:right w:val="nil"/>
            </w:tcBorders>
          </w:tcPr>
          <w:p w14:paraId="4C0CADB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716F7F" w14:textId="77777777" w:rsidR="0070379B" w:rsidRPr="0094179C" w:rsidRDefault="0070379B" w:rsidP="0007280B">
            <w:pPr>
              <w:pStyle w:val="AmColumnHeading"/>
            </w:pPr>
            <w:r w:rsidRPr="0094179C">
              <w:t>Emendamento</w:t>
            </w:r>
          </w:p>
        </w:tc>
      </w:tr>
      <w:tr w:rsidR="0070379B" w:rsidRPr="0094179C" w14:paraId="24CD0B78" w14:textId="77777777" w:rsidTr="0007280B">
        <w:trPr>
          <w:jc w:val="center"/>
        </w:trPr>
        <w:tc>
          <w:tcPr>
            <w:tcW w:w="4876" w:type="dxa"/>
            <w:tcBorders>
              <w:top w:val="nil"/>
              <w:left w:val="nil"/>
              <w:bottom w:val="nil"/>
              <w:right w:val="nil"/>
            </w:tcBorders>
          </w:tcPr>
          <w:p w14:paraId="5A424544" w14:textId="77777777" w:rsidR="0070379B" w:rsidRPr="0094179C" w:rsidRDefault="0070379B" w:rsidP="0007280B">
            <w:pPr>
              <w:pStyle w:val="Normal6a"/>
            </w:pPr>
            <w:r w:rsidRPr="0094179C">
              <w:rPr>
                <w:b/>
                <w:i/>
              </w:rPr>
              <w:t>55.</w:t>
            </w:r>
            <w:r w:rsidRPr="0094179C">
              <w:tab/>
            </w:r>
            <w:r w:rsidRPr="0094179C">
              <w:rPr>
                <w:b/>
                <w:i/>
              </w:rPr>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3B68212A" w14:textId="77777777" w:rsidR="0070379B" w:rsidRPr="0094179C" w:rsidRDefault="0070379B" w:rsidP="0007280B">
            <w:pPr>
              <w:pStyle w:val="Normal6a"/>
            </w:pPr>
            <w:r w:rsidRPr="0094179C">
              <w:rPr>
                <w:b/>
                <w:i/>
              </w:rPr>
              <w:t>soppresso</w:t>
            </w:r>
          </w:p>
        </w:tc>
      </w:tr>
    </w:tbl>
    <w:p w14:paraId="693DD1C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3A6DC87" w14:textId="77777777" w:rsidR="0070379B" w:rsidRPr="0094179C" w:rsidRDefault="0070379B" w:rsidP="0070379B">
      <w:r w:rsidRPr="0094179C">
        <w:rPr>
          <w:rStyle w:val="HideTWBExt"/>
        </w:rPr>
        <w:t>&lt;/Amend&gt;</w:t>
      </w:r>
    </w:p>
    <w:p w14:paraId="2A13978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730</w:t>
      </w:r>
      <w:r w:rsidRPr="0094179C">
        <w:rPr>
          <w:rStyle w:val="HideTWBExt"/>
        </w:rPr>
        <w:t>&lt;/NumAm&gt;</w:t>
      </w:r>
    </w:p>
    <w:p w14:paraId="4CA974C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BF2DD5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F22895B" w14:textId="77777777" w:rsidR="0070379B" w:rsidRPr="0094179C" w:rsidRDefault="0070379B" w:rsidP="0070379B">
      <w:pPr>
        <w:pStyle w:val="NormalBold"/>
      </w:pPr>
      <w:r w:rsidRPr="0094179C">
        <w:rPr>
          <w:rStyle w:val="HideTWBExt"/>
          <w:b w:val="0"/>
        </w:rPr>
        <w:t>&lt;Members&gt;</w:t>
      </w:r>
      <w:r w:rsidRPr="0094179C">
        <w:t>Fabienne Keller</w:t>
      </w:r>
      <w:r w:rsidRPr="0094179C">
        <w:rPr>
          <w:rStyle w:val="HideTWBExt"/>
          <w:b w:val="0"/>
        </w:rPr>
        <w:t>&lt;/Members&gt;</w:t>
      </w:r>
    </w:p>
    <w:p w14:paraId="7AFC42B8" w14:textId="77777777" w:rsidR="0070379B" w:rsidRPr="0094179C" w:rsidRDefault="0070379B" w:rsidP="0070379B">
      <w:pPr>
        <w:pStyle w:val="NormalBold"/>
      </w:pPr>
      <w:r w:rsidRPr="0094179C">
        <w:rPr>
          <w:rStyle w:val="HideTWBExt"/>
          <w:b w:val="0"/>
        </w:rPr>
        <w:t>&lt;/RepeatBlock-By&gt;</w:t>
      </w:r>
    </w:p>
    <w:p w14:paraId="3A9884C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2BA556"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B9506B" w14:textId="77777777" w:rsidTr="0007280B">
        <w:trPr>
          <w:trHeight w:hRule="exact" w:val="240"/>
          <w:jc w:val="center"/>
        </w:trPr>
        <w:tc>
          <w:tcPr>
            <w:tcW w:w="9752" w:type="dxa"/>
            <w:gridSpan w:val="2"/>
            <w:tcBorders>
              <w:top w:val="nil"/>
              <w:left w:val="nil"/>
              <w:bottom w:val="nil"/>
              <w:right w:val="nil"/>
            </w:tcBorders>
          </w:tcPr>
          <w:p w14:paraId="0D728732" w14:textId="77777777" w:rsidR="0070379B" w:rsidRPr="0094179C" w:rsidRDefault="0070379B" w:rsidP="0007280B"/>
        </w:tc>
      </w:tr>
      <w:tr w:rsidR="0070379B" w:rsidRPr="0094179C" w14:paraId="14100014" w14:textId="77777777" w:rsidTr="0007280B">
        <w:trPr>
          <w:trHeight w:val="240"/>
          <w:jc w:val="center"/>
        </w:trPr>
        <w:tc>
          <w:tcPr>
            <w:tcW w:w="4876" w:type="dxa"/>
            <w:tcBorders>
              <w:top w:val="nil"/>
              <w:left w:val="nil"/>
              <w:bottom w:val="nil"/>
              <w:right w:val="nil"/>
            </w:tcBorders>
          </w:tcPr>
          <w:p w14:paraId="494F0F1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0370EC" w14:textId="77777777" w:rsidR="0070379B" w:rsidRPr="0094179C" w:rsidRDefault="0070379B" w:rsidP="0007280B">
            <w:pPr>
              <w:pStyle w:val="AmColumnHeading"/>
            </w:pPr>
            <w:r w:rsidRPr="0094179C">
              <w:t>Emendamento</w:t>
            </w:r>
          </w:p>
        </w:tc>
      </w:tr>
      <w:tr w:rsidR="0070379B" w:rsidRPr="0094179C" w14:paraId="7C97DF8E" w14:textId="77777777" w:rsidTr="0007280B">
        <w:trPr>
          <w:jc w:val="center"/>
        </w:trPr>
        <w:tc>
          <w:tcPr>
            <w:tcW w:w="4876" w:type="dxa"/>
            <w:tcBorders>
              <w:top w:val="nil"/>
              <w:left w:val="nil"/>
              <w:bottom w:val="nil"/>
              <w:right w:val="nil"/>
            </w:tcBorders>
          </w:tcPr>
          <w:p w14:paraId="44DFB9EF" w14:textId="77777777" w:rsidR="0070379B" w:rsidRPr="0094179C" w:rsidRDefault="0070379B" w:rsidP="0007280B">
            <w:pPr>
              <w:pStyle w:val="Normal6a"/>
            </w:pPr>
            <w:r w:rsidRPr="0094179C">
              <w:t>55.</w:t>
            </w:r>
            <w:r w:rsidRPr="0094179C">
              <w:tab/>
              <w:t xml:space="preserve">si compiace dell'elaborazione di una metodologia per monitorare la spesa di genere e ritiene che gli insegnamenti tratti dovrebbero essere applicati nel prossimo QFP; </w:t>
            </w:r>
            <w:r w:rsidRPr="0094179C">
              <w:rPr>
                <w:b/>
                <w:i/>
              </w:rPr>
              <w:t>evidenzia,</w:t>
            </w:r>
            <w:r w:rsidRPr="0094179C">
              <w:t xml:space="preserve"> nella </w:t>
            </w:r>
            <w:r w:rsidRPr="0094179C">
              <w:rPr>
                <w:b/>
                <w:i/>
              </w:rPr>
              <w:t>stessa ottica,</w:t>
            </w:r>
            <w:r w:rsidRPr="0094179C">
              <w:t xml:space="preserve"> la necessità di </w:t>
            </w:r>
            <w:r w:rsidRPr="0094179C">
              <w:rPr>
                <w:b/>
                <w:i/>
              </w:rPr>
              <w:t>un netto miglioramento delle metodologie di</w:t>
            </w:r>
            <w:r w:rsidRPr="0094179C">
              <w:t xml:space="preserve"> integrazione </w:t>
            </w:r>
            <w:r w:rsidRPr="0094179C">
              <w:rPr>
                <w:b/>
                <w:i/>
              </w:rPr>
              <w:t>degli aspetti relativi al clima e alla biodiversità</w:t>
            </w:r>
            <w:r w:rsidRPr="0094179C">
              <w:t>;</w:t>
            </w:r>
          </w:p>
        </w:tc>
        <w:tc>
          <w:tcPr>
            <w:tcW w:w="4876" w:type="dxa"/>
            <w:tcBorders>
              <w:top w:val="nil"/>
              <w:left w:val="nil"/>
              <w:bottom w:val="nil"/>
              <w:right w:val="nil"/>
            </w:tcBorders>
          </w:tcPr>
          <w:p w14:paraId="55ECE847" w14:textId="77777777" w:rsidR="0070379B" w:rsidRPr="0094179C" w:rsidRDefault="0070379B" w:rsidP="0007280B">
            <w:pPr>
              <w:pStyle w:val="Normal6a"/>
            </w:pPr>
            <w:r w:rsidRPr="0094179C">
              <w:t>55.</w:t>
            </w:r>
            <w:r w:rsidRPr="0094179C">
              <w:tab/>
              <w:t xml:space="preserve">si compiace dell'elaborazione di una metodologia per monitorare la spesa di genere e ritiene che gli insegnamenti tratti dovrebbero essere applicati nel prossimo QFP; </w:t>
            </w:r>
            <w:r w:rsidRPr="0094179C">
              <w:rPr>
                <w:b/>
                <w:i/>
              </w:rPr>
              <w:t>ribadisce la necessità di sviluppare e migliorare ulteriormente la metodologia dell'UE per il monitoraggio della dimensione di genere; chiede che siano istituiti dei legami fra gli obiettivi compresi</w:t>
            </w:r>
            <w:r w:rsidRPr="0094179C">
              <w:t xml:space="preserve"> nella </w:t>
            </w:r>
            <w:r w:rsidRPr="0094179C">
              <w:rPr>
                <w:b/>
                <w:i/>
              </w:rPr>
              <w:t>prossima strategia per la parità di genere e che il QFP sia il veicolo principale per attuare tale strategia; sottolinea</w:t>
            </w:r>
            <w:r w:rsidRPr="0094179C">
              <w:t xml:space="preserve"> la necessità </w:t>
            </w:r>
            <w:r w:rsidRPr="0094179C">
              <w:rPr>
                <w:b/>
                <w:i/>
              </w:rPr>
              <w:t>di raccogliere, comunicare e valutare meglio i dati disaggregati per genere comparabili e lo sviluppo di definizioni orizzontali a livello dell'UE, per agevolare le valutazioni d'impatto di genere nei settori strategici dell'Unione; chiede una metodologia migliorata che dovrebbe consentire di individuare non solo i beneficiari dei finanziamenti, ma anche il potenziale trasformativo dei programmi; chiede una valutazione indipendente dell'impatto di genere, che valuti l'impatto dei programmi del QFP sulla parità di genere; chiede una pianificazione di bilancio coerente e sostenibile per tutte le attività di genere nel prossimo QFP in linea con i loro impegni di</w:t>
            </w:r>
            <w:r w:rsidRPr="0094179C">
              <w:t xml:space="preserve"> integrazione;</w:t>
            </w:r>
          </w:p>
        </w:tc>
      </w:tr>
    </w:tbl>
    <w:p w14:paraId="69683CC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EF0713D" w14:textId="77777777" w:rsidR="0070379B" w:rsidRPr="0094179C" w:rsidRDefault="0070379B" w:rsidP="0070379B">
      <w:r w:rsidRPr="0094179C">
        <w:rPr>
          <w:rStyle w:val="HideTWBExt"/>
        </w:rPr>
        <w:t>&lt;/Amend&gt;</w:t>
      </w:r>
    </w:p>
    <w:p w14:paraId="43CEFA4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731</w:t>
      </w:r>
      <w:r w:rsidRPr="0094179C">
        <w:rPr>
          <w:rStyle w:val="HideTWBExt"/>
        </w:rPr>
        <w:t>&lt;/NumAm&gt;</w:t>
      </w:r>
    </w:p>
    <w:p w14:paraId="76639E80"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66C47D3F" w14:textId="77777777" w:rsidR="0070379B" w:rsidRPr="0094179C" w:rsidRDefault="0070379B" w:rsidP="0070379B">
      <w:pPr>
        <w:pStyle w:val="NormalBold"/>
      </w:pPr>
      <w:r w:rsidRPr="0094179C">
        <w:rPr>
          <w:rStyle w:val="HideTWBExt"/>
          <w:b w:val="0"/>
        </w:rPr>
        <w:t>&lt;/RepeatBlock-By&gt;</w:t>
      </w:r>
    </w:p>
    <w:p w14:paraId="1B05D7B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307A2A"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176F8F" w14:textId="77777777" w:rsidTr="0007280B">
        <w:trPr>
          <w:trHeight w:hRule="exact" w:val="240"/>
          <w:jc w:val="center"/>
        </w:trPr>
        <w:tc>
          <w:tcPr>
            <w:tcW w:w="9752" w:type="dxa"/>
            <w:gridSpan w:val="2"/>
            <w:tcBorders>
              <w:top w:val="nil"/>
              <w:left w:val="nil"/>
              <w:bottom w:val="nil"/>
              <w:right w:val="nil"/>
            </w:tcBorders>
          </w:tcPr>
          <w:p w14:paraId="40CB876E" w14:textId="77777777" w:rsidR="0070379B" w:rsidRPr="0094179C" w:rsidRDefault="0070379B" w:rsidP="0007280B"/>
        </w:tc>
      </w:tr>
      <w:tr w:rsidR="0070379B" w:rsidRPr="0094179C" w14:paraId="4FF2FF8C" w14:textId="77777777" w:rsidTr="0007280B">
        <w:trPr>
          <w:trHeight w:val="240"/>
          <w:jc w:val="center"/>
        </w:trPr>
        <w:tc>
          <w:tcPr>
            <w:tcW w:w="4876" w:type="dxa"/>
            <w:tcBorders>
              <w:top w:val="nil"/>
              <w:left w:val="nil"/>
              <w:bottom w:val="nil"/>
              <w:right w:val="nil"/>
            </w:tcBorders>
          </w:tcPr>
          <w:p w14:paraId="2D1FB0A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C9634B" w14:textId="77777777" w:rsidR="0070379B" w:rsidRPr="0094179C" w:rsidRDefault="0070379B" w:rsidP="0007280B">
            <w:pPr>
              <w:pStyle w:val="AmColumnHeading"/>
            </w:pPr>
            <w:r w:rsidRPr="0094179C">
              <w:t>Emendamento</w:t>
            </w:r>
          </w:p>
        </w:tc>
      </w:tr>
      <w:tr w:rsidR="0070379B" w:rsidRPr="0094179C" w14:paraId="6D3AEAB1" w14:textId="77777777" w:rsidTr="0007280B">
        <w:trPr>
          <w:jc w:val="center"/>
        </w:trPr>
        <w:tc>
          <w:tcPr>
            <w:tcW w:w="4876" w:type="dxa"/>
            <w:tcBorders>
              <w:top w:val="nil"/>
              <w:left w:val="nil"/>
              <w:bottom w:val="nil"/>
              <w:right w:val="nil"/>
            </w:tcBorders>
          </w:tcPr>
          <w:p w14:paraId="38428CC1" w14:textId="77777777" w:rsidR="0070379B" w:rsidRPr="0094179C" w:rsidRDefault="0070379B" w:rsidP="0007280B">
            <w:pPr>
              <w:pStyle w:val="Normal6a"/>
            </w:pPr>
            <w:r w:rsidRPr="0094179C">
              <w:t>55.</w:t>
            </w:r>
            <w:r w:rsidRPr="0094179C">
              <w:tab/>
              <w:t xml:space="preserve">si compiace dell'elaborazione di una metodologia per monitorare la spesa di genere </w:t>
            </w:r>
            <w:r w:rsidRPr="0094179C">
              <w:rPr>
                <w:b/>
                <w:i/>
              </w:rPr>
              <w:t>e</w:t>
            </w:r>
            <w:r w:rsidRPr="0094179C">
              <w:t xml:space="preserve"> ritiene </w:t>
            </w:r>
            <w:r w:rsidRPr="0094179C">
              <w:rPr>
                <w:b/>
                <w:i/>
              </w:rPr>
              <w:t>che gli insegnamenti tratti dovrebbero essere applicati nel prossimo QFP</w:t>
            </w:r>
            <w:r w:rsidRPr="0094179C">
              <w:t>; evidenzia</w:t>
            </w:r>
            <w:r w:rsidRPr="0094179C">
              <w:rPr>
                <w:b/>
                <w:i/>
              </w:rPr>
              <w:t>, nella stessa ottica,</w:t>
            </w:r>
            <w:r w:rsidRPr="0094179C">
              <w:t xml:space="preserve"> la necessità di </w:t>
            </w:r>
            <w:r w:rsidRPr="0094179C">
              <w:rPr>
                <w:b/>
                <w:i/>
              </w:rPr>
              <w:t>un netto miglioramento delle</w:t>
            </w:r>
            <w:r w:rsidRPr="0094179C">
              <w:t xml:space="preserve"> metodologie di integrazione degli aspetti relativi al clima e alla biodiversità;</w:t>
            </w:r>
          </w:p>
        </w:tc>
        <w:tc>
          <w:tcPr>
            <w:tcW w:w="4876" w:type="dxa"/>
            <w:tcBorders>
              <w:top w:val="nil"/>
              <w:left w:val="nil"/>
              <w:bottom w:val="nil"/>
              <w:right w:val="nil"/>
            </w:tcBorders>
          </w:tcPr>
          <w:p w14:paraId="6C1E9B5B" w14:textId="77777777" w:rsidR="0070379B" w:rsidRPr="0094179C" w:rsidRDefault="0070379B" w:rsidP="0007280B">
            <w:pPr>
              <w:pStyle w:val="Normal6a"/>
            </w:pPr>
            <w:r w:rsidRPr="0094179C">
              <w:t>55.</w:t>
            </w:r>
            <w:r w:rsidRPr="0094179C">
              <w:tab/>
              <w:t xml:space="preserve">si compiace dell'elaborazione di una metodologia per monitorare la spesa di genere nell'attuale QFP </w:t>
            </w:r>
            <w:r w:rsidRPr="0094179C">
              <w:rPr>
                <w:b/>
                <w:i/>
              </w:rPr>
              <w:t>ma deplora i risultati contrastanti relativi alla sua efficacia e l'onere burocratico posto sui beneficiari, in particolare le PMI;</w:t>
            </w:r>
            <w:r w:rsidRPr="0094179C">
              <w:t xml:space="preserve"> ritiene </w:t>
            </w:r>
            <w:r w:rsidRPr="0094179C">
              <w:rPr>
                <w:b/>
                <w:i/>
              </w:rPr>
              <w:t>importante mettere a punto pratiche efficaci evitando inutili complessità</w:t>
            </w:r>
            <w:r w:rsidRPr="0094179C">
              <w:t xml:space="preserve">; evidenzia la necessità di </w:t>
            </w:r>
            <w:r w:rsidRPr="0094179C">
              <w:rPr>
                <w:b/>
                <w:i/>
              </w:rPr>
              <w:t>continuare a migliorare le</w:t>
            </w:r>
            <w:r w:rsidRPr="0094179C">
              <w:t xml:space="preserve"> metodologie di integrazione degli aspetti relativi al clima e alla biodiversità </w:t>
            </w:r>
            <w:r w:rsidRPr="0094179C">
              <w:rPr>
                <w:b/>
                <w:i/>
              </w:rPr>
              <w:t>e di sviluppare una metodologia di tracciamento della spesa per la competitività</w:t>
            </w:r>
            <w:r w:rsidRPr="0094179C">
              <w:t xml:space="preserve">; </w:t>
            </w:r>
            <w:r w:rsidRPr="0094179C">
              <w:rPr>
                <w:b/>
                <w:i/>
              </w:rPr>
              <w:t>sottolinea che gli strumenti automatizzati di rendicontazione, compresa l'IA, semplificherebbero i processi, migliorerebbero l'accuratezza della presentazione delle informazioni e ridurrebbero gli oneri amministrativi;</w:t>
            </w:r>
          </w:p>
        </w:tc>
      </w:tr>
    </w:tbl>
    <w:p w14:paraId="084A733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333357" w14:textId="77777777" w:rsidR="0070379B" w:rsidRPr="0094179C" w:rsidRDefault="0070379B" w:rsidP="0070379B">
      <w:r w:rsidRPr="0094179C">
        <w:rPr>
          <w:rStyle w:val="HideTWBExt"/>
        </w:rPr>
        <w:t>&lt;/Amend&gt;</w:t>
      </w:r>
    </w:p>
    <w:p w14:paraId="1500707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732</w:t>
      </w:r>
      <w:r w:rsidRPr="0094179C">
        <w:rPr>
          <w:rStyle w:val="HideTWBExt"/>
        </w:rPr>
        <w:t>&lt;/NumAm&gt;</w:t>
      </w:r>
    </w:p>
    <w:p w14:paraId="4CE72287"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Matjaž Nemec, Nils Ušakovs, Mohammed Chahim, Jonás Fernández</w:t>
      </w:r>
      <w:r w:rsidRPr="0094179C">
        <w:rPr>
          <w:rStyle w:val="HideTWBExt"/>
          <w:b w:val="0"/>
        </w:rPr>
        <w:t>&lt;/Members&gt;</w:t>
      </w:r>
    </w:p>
    <w:p w14:paraId="5A246FB4" w14:textId="77777777" w:rsidR="0070379B" w:rsidRPr="0094179C" w:rsidRDefault="0070379B" w:rsidP="0070379B">
      <w:pPr>
        <w:pStyle w:val="NormalBold"/>
      </w:pPr>
      <w:r w:rsidRPr="0094179C">
        <w:rPr>
          <w:rStyle w:val="HideTWBExt"/>
          <w:b w:val="0"/>
        </w:rPr>
        <w:t>&lt;/RepeatBlock-By&gt;</w:t>
      </w:r>
    </w:p>
    <w:p w14:paraId="42DE445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F1031D"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D90444" w14:textId="77777777" w:rsidTr="0007280B">
        <w:trPr>
          <w:trHeight w:hRule="exact" w:val="240"/>
          <w:jc w:val="center"/>
        </w:trPr>
        <w:tc>
          <w:tcPr>
            <w:tcW w:w="9752" w:type="dxa"/>
            <w:gridSpan w:val="2"/>
            <w:tcBorders>
              <w:top w:val="nil"/>
              <w:left w:val="nil"/>
              <w:bottom w:val="nil"/>
              <w:right w:val="nil"/>
            </w:tcBorders>
          </w:tcPr>
          <w:p w14:paraId="3011683F" w14:textId="77777777" w:rsidR="0070379B" w:rsidRPr="0094179C" w:rsidRDefault="0070379B" w:rsidP="0007280B"/>
        </w:tc>
      </w:tr>
      <w:tr w:rsidR="0070379B" w:rsidRPr="0094179C" w14:paraId="59D17219" w14:textId="77777777" w:rsidTr="0007280B">
        <w:trPr>
          <w:trHeight w:val="240"/>
          <w:jc w:val="center"/>
        </w:trPr>
        <w:tc>
          <w:tcPr>
            <w:tcW w:w="4876" w:type="dxa"/>
            <w:tcBorders>
              <w:top w:val="nil"/>
              <w:left w:val="nil"/>
              <w:bottom w:val="nil"/>
              <w:right w:val="nil"/>
            </w:tcBorders>
          </w:tcPr>
          <w:p w14:paraId="6E85743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C7BE05" w14:textId="77777777" w:rsidR="0070379B" w:rsidRPr="0094179C" w:rsidRDefault="0070379B" w:rsidP="0007280B">
            <w:pPr>
              <w:pStyle w:val="AmColumnHeading"/>
            </w:pPr>
            <w:r w:rsidRPr="0094179C">
              <w:t>Emendamento</w:t>
            </w:r>
          </w:p>
        </w:tc>
      </w:tr>
      <w:tr w:rsidR="0070379B" w:rsidRPr="0094179C" w14:paraId="7E3A1E99" w14:textId="77777777" w:rsidTr="0007280B">
        <w:trPr>
          <w:jc w:val="center"/>
        </w:trPr>
        <w:tc>
          <w:tcPr>
            <w:tcW w:w="4876" w:type="dxa"/>
            <w:tcBorders>
              <w:top w:val="nil"/>
              <w:left w:val="nil"/>
              <w:bottom w:val="nil"/>
              <w:right w:val="nil"/>
            </w:tcBorders>
          </w:tcPr>
          <w:p w14:paraId="53131055"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1D667242"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w:t>
            </w:r>
            <w:r w:rsidRPr="0094179C">
              <w:rPr>
                <w:b/>
                <w:i/>
              </w:rPr>
              <w:t>, con attenzione alle questioni di genere, sociali e di uguaglianza in tutti i programmi di finanziamento, nonché per raccogliere dati disaggregati per genere e controllare l'attuazione e l'impatto</w:t>
            </w:r>
            <w:r w:rsidRPr="0094179C">
              <w:t>;</w:t>
            </w:r>
            <w:r w:rsidRPr="0094179C">
              <w:rPr>
                <w:b/>
                <w:i/>
              </w:rPr>
              <w:t xml:space="preserve"> sottolinea che il bilancio di genere è essenziale per garantire che le decisioni finanziarie dell'Unione contribuiscano attivamente alla parità di genere piuttosto che tracciare semplicemente le spese</w:t>
            </w:r>
            <w:r w:rsidRPr="0094179C">
              <w:t>; evidenzia, nella stessa ottica, la necessità di un netto miglioramento delle metodologie di integrazione degli aspetti relativi al clima e alla biodiversità;</w:t>
            </w:r>
          </w:p>
        </w:tc>
      </w:tr>
    </w:tbl>
    <w:p w14:paraId="16B4BE8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FD3C7F" w14:textId="77777777" w:rsidR="0070379B" w:rsidRPr="0094179C" w:rsidRDefault="0070379B" w:rsidP="0070379B">
      <w:r w:rsidRPr="0094179C">
        <w:rPr>
          <w:rStyle w:val="HideTWBExt"/>
        </w:rPr>
        <w:t>&lt;/Amend&gt;</w:t>
      </w:r>
    </w:p>
    <w:p w14:paraId="17B03A2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733</w:t>
      </w:r>
      <w:r w:rsidRPr="0094179C">
        <w:rPr>
          <w:rStyle w:val="HideTWBExt"/>
        </w:rPr>
        <w:t>&lt;/NumAm&gt;</w:t>
      </w:r>
    </w:p>
    <w:p w14:paraId="5EB3B565"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2F42CB9E" w14:textId="77777777" w:rsidR="0070379B" w:rsidRPr="0094179C" w:rsidRDefault="0070379B" w:rsidP="0070379B">
      <w:pPr>
        <w:pStyle w:val="NormalBold"/>
      </w:pPr>
      <w:r w:rsidRPr="0094179C">
        <w:rPr>
          <w:rStyle w:val="HideTWBExt"/>
          <w:b w:val="0"/>
        </w:rPr>
        <w:t>&lt;/RepeatBlock-By&gt;</w:t>
      </w:r>
    </w:p>
    <w:p w14:paraId="308A43C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356881A"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30EC1A" w14:textId="77777777" w:rsidTr="0007280B">
        <w:trPr>
          <w:trHeight w:hRule="exact" w:val="240"/>
          <w:jc w:val="center"/>
        </w:trPr>
        <w:tc>
          <w:tcPr>
            <w:tcW w:w="9752" w:type="dxa"/>
            <w:gridSpan w:val="2"/>
            <w:tcBorders>
              <w:top w:val="nil"/>
              <w:left w:val="nil"/>
              <w:bottom w:val="nil"/>
              <w:right w:val="nil"/>
            </w:tcBorders>
          </w:tcPr>
          <w:p w14:paraId="69B01560" w14:textId="77777777" w:rsidR="0070379B" w:rsidRPr="0094179C" w:rsidRDefault="0070379B" w:rsidP="0007280B"/>
        </w:tc>
      </w:tr>
      <w:tr w:rsidR="0070379B" w:rsidRPr="0094179C" w14:paraId="7E69AF1A" w14:textId="77777777" w:rsidTr="0007280B">
        <w:trPr>
          <w:trHeight w:val="240"/>
          <w:jc w:val="center"/>
        </w:trPr>
        <w:tc>
          <w:tcPr>
            <w:tcW w:w="4876" w:type="dxa"/>
            <w:tcBorders>
              <w:top w:val="nil"/>
              <w:left w:val="nil"/>
              <w:bottom w:val="nil"/>
              <w:right w:val="nil"/>
            </w:tcBorders>
          </w:tcPr>
          <w:p w14:paraId="26DE6E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3B2791" w14:textId="77777777" w:rsidR="0070379B" w:rsidRPr="0094179C" w:rsidRDefault="0070379B" w:rsidP="0007280B">
            <w:pPr>
              <w:pStyle w:val="AmColumnHeading"/>
            </w:pPr>
            <w:r w:rsidRPr="0094179C">
              <w:t>Emendamento</w:t>
            </w:r>
          </w:p>
        </w:tc>
      </w:tr>
      <w:tr w:rsidR="0070379B" w:rsidRPr="0094179C" w14:paraId="23635CA5" w14:textId="77777777" w:rsidTr="0007280B">
        <w:trPr>
          <w:jc w:val="center"/>
        </w:trPr>
        <w:tc>
          <w:tcPr>
            <w:tcW w:w="4876" w:type="dxa"/>
            <w:tcBorders>
              <w:top w:val="nil"/>
              <w:left w:val="nil"/>
              <w:bottom w:val="nil"/>
              <w:right w:val="nil"/>
            </w:tcBorders>
          </w:tcPr>
          <w:p w14:paraId="376F78F3"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4A7FC989"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w:t>
            </w:r>
            <w:r w:rsidRPr="0094179C">
              <w:rPr>
                <w:b/>
                <w:i/>
              </w:rPr>
              <w:t>, previa valutazione della metodologia al fine di analizzarne il reale impatto</w:t>
            </w:r>
            <w:r w:rsidRPr="0094179C">
              <w:t>; evidenzia, nella stessa ottica, la necessità di un netto miglioramento delle metodologie di integrazione degli aspetti relativi al clima e alla biodiversità</w:t>
            </w:r>
            <w:r w:rsidRPr="0094179C">
              <w:rPr>
                <w:b/>
                <w:i/>
              </w:rPr>
              <w:t xml:space="preserve"> e delle relative valutazioni d'impatto</w:t>
            </w:r>
            <w:r w:rsidRPr="0094179C">
              <w:t>;</w:t>
            </w:r>
          </w:p>
        </w:tc>
      </w:tr>
    </w:tbl>
    <w:p w14:paraId="35E5F18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517045E6" w14:textId="77777777" w:rsidR="0070379B" w:rsidRPr="0094179C" w:rsidRDefault="0070379B" w:rsidP="0070379B">
      <w:r w:rsidRPr="0094179C">
        <w:rPr>
          <w:rStyle w:val="HideTWBExt"/>
        </w:rPr>
        <w:t>&lt;/Amend&gt;</w:t>
      </w:r>
    </w:p>
    <w:p w14:paraId="65B8417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734</w:t>
      </w:r>
      <w:r w:rsidRPr="0094179C">
        <w:rPr>
          <w:rStyle w:val="HideTWBExt"/>
        </w:rPr>
        <w:t>&lt;/NumAm&gt;</w:t>
      </w:r>
    </w:p>
    <w:p w14:paraId="68B3B3D0"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51062700" w14:textId="77777777" w:rsidR="0070379B" w:rsidRPr="0094179C" w:rsidRDefault="0070379B" w:rsidP="0070379B">
      <w:pPr>
        <w:pStyle w:val="NormalBold"/>
      </w:pPr>
      <w:r w:rsidRPr="0094179C">
        <w:rPr>
          <w:rStyle w:val="HideTWBExt"/>
          <w:b w:val="0"/>
        </w:rPr>
        <w:t>&lt;/RepeatBlock-By&gt;</w:t>
      </w:r>
    </w:p>
    <w:p w14:paraId="74130F2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3A2BEF"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AC87C8" w14:textId="77777777" w:rsidTr="0007280B">
        <w:trPr>
          <w:trHeight w:hRule="exact" w:val="240"/>
          <w:jc w:val="center"/>
        </w:trPr>
        <w:tc>
          <w:tcPr>
            <w:tcW w:w="9752" w:type="dxa"/>
            <w:gridSpan w:val="2"/>
            <w:tcBorders>
              <w:top w:val="nil"/>
              <w:left w:val="nil"/>
              <w:bottom w:val="nil"/>
              <w:right w:val="nil"/>
            </w:tcBorders>
          </w:tcPr>
          <w:p w14:paraId="44B42998" w14:textId="77777777" w:rsidR="0070379B" w:rsidRPr="0094179C" w:rsidRDefault="0070379B" w:rsidP="0007280B"/>
        </w:tc>
      </w:tr>
      <w:tr w:rsidR="0070379B" w:rsidRPr="0094179C" w14:paraId="267FC68F" w14:textId="77777777" w:rsidTr="0007280B">
        <w:trPr>
          <w:trHeight w:val="240"/>
          <w:jc w:val="center"/>
        </w:trPr>
        <w:tc>
          <w:tcPr>
            <w:tcW w:w="4876" w:type="dxa"/>
            <w:tcBorders>
              <w:top w:val="nil"/>
              <w:left w:val="nil"/>
              <w:bottom w:val="nil"/>
              <w:right w:val="nil"/>
            </w:tcBorders>
          </w:tcPr>
          <w:p w14:paraId="4BE1DC2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C76523" w14:textId="77777777" w:rsidR="0070379B" w:rsidRPr="0094179C" w:rsidRDefault="0070379B" w:rsidP="0007280B">
            <w:pPr>
              <w:pStyle w:val="AmColumnHeading"/>
            </w:pPr>
            <w:r w:rsidRPr="0094179C">
              <w:t>Emendamento</w:t>
            </w:r>
          </w:p>
        </w:tc>
      </w:tr>
      <w:tr w:rsidR="0070379B" w:rsidRPr="0094179C" w14:paraId="30409344" w14:textId="77777777" w:rsidTr="0007280B">
        <w:trPr>
          <w:jc w:val="center"/>
        </w:trPr>
        <w:tc>
          <w:tcPr>
            <w:tcW w:w="4876" w:type="dxa"/>
            <w:tcBorders>
              <w:top w:val="nil"/>
              <w:left w:val="nil"/>
              <w:bottom w:val="nil"/>
              <w:right w:val="nil"/>
            </w:tcBorders>
          </w:tcPr>
          <w:p w14:paraId="0EF1236F"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53E917BD" w14:textId="77777777" w:rsidR="0070379B" w:rsidRPr="0094179C" w:rsidRDefault="0070379B" w:rsidP="0007280B">
            <w:pPr>
              <w:pStyle w:val="Normal6a"/>
            </w:pPr>
            <w:r w:rsidRPr="0094179C">
              <w:t>55.</w:t>
            </w:r>
            <w:r w:rsidRPr="0094179C">
              <w:tab/>
              <w:t xml:space="preserve">si compiace dell'elaborazione di una metodologia per monitorare la spesa di genere e ritiene che gli insegnamenti tratti dovrebbero essere applicati nel prossimo QFP; </w:t>
            </w:r>
            <w:r w:rsidRPr="0094179C">
              <w:rPr>
                <w:b/>
                <w:i/>
              </w:rPr>
              <w:t>chiede l'elaborazione di una metodologia analoga da applicare nel settore della competitività;</w:t>
            </w:r>
            <w:r w:rsidRPr="0094179C">
              <w:t xml:space="preserve"> evidenzia, nella stessa ottica, la necessità di un netto miglioramento delle metodologie di integrazione degli aspetti relativi al clima e alla biodiversità;</w:t>
            </w:r>
          </w:p>
        </w:tc>
      </w:tr>
    </w:tbl>
    <w:p w14:paraId="385E56D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6376136" w14:textId="77777777" w:rsidR="0070379B" w:rsidRPr="0094179C" w:rsidRDefault="0070379B" w:rsidP="0070379B">
      <w:r w:rsidRPr="0094179C">
        <w:rPr>
          <w:rStyle w:val="HideTWBExt"/>
        </w:rPr>
        <w:t>&lt;/Amend&gt;</w:t>
      </w:r>
    </w:p>
    <w:p w14:paraId="59DF030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735</w:t>
      </w:r>
      <w:r w:rsidRPr="0094179C">
        <w:rPr>
          <w:rStyle w:val="HideTWBExt"/>
        </w:rPr>
        <w:t>&lt;/NumAm&gt;</w:t>
      </w:r>
    </w:p>
    <w:p w14:paraId="5B83A38B"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6425E555" w14:textId="77777777" w:rsidR="0070379B" w:rsidRPr="0094179C" w:rsidRDefault="0070379B" w:rsidP="0070379B">
      <w:pPr>
        <w:pStyle w:val="NormalBold"/>
      </w:pPr>
      <w:r w:rsidRPr="0094179C">
        <w:rPr>
          <w:rStyle w:val="HideTWBExt"/>
          <w:b w:val="0"/>
        </w:rPr>
        <w:t>&lt;/RepeatBlock-By&gt;</w:t>
      </w:r>
    </w:p>
    <w:p w14:paraId="1CDBE5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B101B66"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4A23EA" w14:textId="77777777" w:rsidTr="0007280B">
        <w:trPr>
          <w:trHeight w:hRule="exact" w:val="240"/>
          <w:jc w:val="center"/>
        </w:trPr>
        <w:tc>
          <w:tcPr>
            <w:tcW w:w="9752" w:type="dxa"/>
            <w:gridSpan w:val="2"/>
            <w:tcBorders>
              <w:top w:val="nil"/>
              <w:left w:val="nil"/>
              <w:bottom w:val="nil"/>
              <w:right w:val="nil"/>
            </w:tcBorders>
          </w:tcPr>
          <w:p w14:paraId="73F7E647" w14:textId="77777777" w:rsidR="0070379B" w:rsidRPr="0094179C" w:rsidRDefault="0070379B" w:rsidP="0007280B"/>
        </w:tc>
      </w:tr>
      <w:tr w:rsidR="0070379B" w:rsidRPr="0094179C" w14:paraId="2217F15A" w14:textId="77777777" w:rsidTr="0007280B">
        <w:trPr>
          <w:trHeight w:val="240"/>
          <w:jc w:val="center"/>
        </w:trPr>
        <w:tc>
          <w:tcPr>
            <w:tcW w:w="4876" w:type="dxa"/>
            <w:tcBorders>
              <w:top w:val="nil"/>
              <w:left w:val="nil"/>
              <w:bottom w:val="nil"/>
              <w:right w:val="nil"/>
            </w:tcBorders>
          </w:tcPr>
          <w:p w14:paraId="1F506DB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8D2D83" w14:textId="77777777" w:rsidR="0070379B" w:rsidRPr="0094179C" w:rsidRDefault="0070379B" w:rsidP="0007280B">
            <w:pPr>
              <w:pStyle w:val="AmColumnHeading"/>
            </w:pPr>
            <w:r w:rsidRPr="0094179C">
              <w:t>Emendamento</w:t>
            </w:r>
          </w:p>
        </w:tc>
      </w:tr>
      <w:tr w:rsidR="0070379B" w:rsidRPr="0094179C" w14:paraId="449BA9E8" w14:textId="77777777" w:rsidTr="0007280B">
        <w:trPr>
          <w:jc w:val="center"/>
        </w:trPr>
        <w:tc>
          <w:tcPr>
            <w:tcW w:w="4876" w:type="dxa"/>
            <w:tcBorders>
              <w:top w:val="nil"/>
              <w:left w:val="nil"/>
              <w:bottom w:val="nil"/>
              <w:right w:val="nil"/>
            </w:tcBorders>
          </w:tcPr>
          <w:p w14:paraId="0B92DFCB" w14:textId="77777777" w:rsidR="0070379B" w:rsidRPr="0094179C" w:rsidRDefault="0070379B" w:rsidP="0007280B">
            <w:pPr>
              <w:pStyle w:val="Normal6a"/>
            </w:pPr>
            <w:r w:rsidRPr="0094179C">
              <w:t>55.</w:t>
            </w:r>
            <w:r w:rsidRPr="0094179C">
              <w:tab/>
              <w:t>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w:t>
            </w:r>
          </w:p>
        </w:tc>
        <w:tc>
          <w:tcPr>
            <w:tcW w:w="4876" w:type="dxa"/>
            <w:tcBorders>
              <w:top w:val="nil"/>
              <w:left w:val="nil"/>
              <w:bottom w:val="nil"/>
              <w:right w:val="nil"/>
            </w:tcBorders>
          </w:tcPr>
          <w:p w14:paraId="1CA016E9" w14:textId="77777777" w:rsidR="0070379B" w:rsidRPr="0094179C" w:rsidRDefault="0070379B" w:rsidP="0007280B">
            <w:pPr>
              <w:pStyle w:val="Normal6a"/>
            </w:pPr>
            <w:r w:rsidRPr="0094179C">
              <w:t>55.</w:t>
            </w:r>
            <w:r w:rsidRPr="0094179C">
              <w:tab/>
              <w:t xml:space="preserve">si compiace dell'elaborazione di una metodologia per monitorare la spesa di genere e ritiene che gli insegnamenti tratti dovrebbero essere applicati nel prossimo QFP; evidenzia, nella stessa ottica, la necessità di un netto miglioramento delle metodologie di integrazione degli aspetti relativi al clima e alla biodiversità </w:t>
            </w:r>
            <w:r w:rsidRPr="0094179C">
              <w:rPr>
                <w:b/>
                <w:i/>
              </w:rPr>
              <w:t>e alla coesione sociale, economica e territoriale</w:t>
            </w:r>
            <w:r w:rsidRPr="0094179C">
              <w:t>;</w:t>
            </w:r>
          </w:p>
        </w:tc>
      </w:tr>
    </w:tbl>
    <w:p w14:paraId="22D20B2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F022018" w14:textId="77777777" w:rsidR="0070379B" w:rsidRPr="0094179C" w:rsidRDefault="0070379B" w:rsidP="0070379B">
      <w:r w:rsidRPr="0094179C">
        <w:rPr>
          <w:rStyle w:val="HideTWBExt"/>
        </w:rPr>
        <w:t>&lt;/Amend&gt;</w:t>
      </w:r>
    </w:p>
    <w:p w14:paraId="4150591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736</w:t>
      </w:r>
      <w:r w:rsidRPr="0094179C">
        <w:rPr>
          <w:rStyle w:val="HideTWBExt"/>
        </w:rPr>
        <w:t>&lt;/NumAm&gt;</w:t>
      </w:r>
    </w:p>
    <w:p w14:paraId="4277B4EE"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0564F0EC" w14:textId="77777777" w:rsidR="0070379B" w:rsidRPr="0094179C" w:rsidRDefault="0070379B" w:rsidP="0070379B">
      <w:pPr>
        <w:pStyle w:val="NormalBold"/>
      </w:pPr>
      <w:r w:rsidRPr="0094179C">
        <w:rPr>
          <w:rStyle w:val="HideTWBExt"/>
          <w:b w:val="0"/>
        </w:rPr>
        <w:t>&lt;/RepeatBlock-By&gt;</w:t>
      </w:r>
    </w:p>
    <w:p w14:paraId="0C7B34C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A45BC1" w14:textId="77777777" w:rsidR="0070379B" w:rsidRPr="0094179C" w:rsidRDefault="0070379B" w:rsidP="0070379B">
      <w:pPr>
        <w:pStyle w:val="NormalBold"/>
      </w:pPr>
      <w:r w:rsidRPr="0094179C">
        <w:rPr>
          <w:rStyle w:val="HideTWBExt"/>
        </w:rPr>
        <w:t>&lt;Article&gt;</w:t>
      </w:r>
      <w:r w:rsidRPr="0094179C">
        <w:t>Paragrafo 55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8DB013" w14:textId="77777777" w:rsidTr="0007280B">
        <w:trPr>
          <w:trHeight w:hRule="exact" w:val="240"/>
          <w:jc w:val="center"/>
        </w:trPr>
        <w:tc>
          <w:tcPr>
            <w:tcW w:w="9752" w:type="dxa"/>
            <w:gridSpan w:val="2"/>
            <w:tcBorders>
              <w:top w:val="nil"/>
              <w:left w:val="nil"/>
              <w:bottom w:val="nil"/>
              <w:right w:val="nil"/>
            </w:tcBorders>
          </w:tcPr>
          <w:p w14:paraId="5560F46C" w14:textId="77777777" w:rsidR="0070379B" w:rsidRPr="0094179C" w:rsidRDefault="0070379B" w:rsidP="0007280B"/>
        </w:tc>
      </w:tr>
      <w:tr w:rsidR="0070379B" w:rsidRPr="0094179C" w14:paraId="25BDFD29" w14:textId="77777777" w:rsidTr="0007280B">
        <w:trPr>
          <w:trHeight w:val="240"/>
          <w:jc w:val="center"/>
        </w:trPr>
        <w:tc>
          <w:tcPr>
            <w:tcW w:w="4876" w:type="dxa"/>
            <w:tcBorders>
              <w:top w:val="nil"/>
              <w:left w:val="nil"/>
              <w:bottom w:val="nil"/>
              <w:right w:val="nil"/>
            </w:tcBorders>
          </w:tcPr>
          <w:p w14:paraId="6DA87E6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06036A" w14:textId="77777777" w:rsidR="0070379B" w:rsidRPr="0094179C" w:rsidRDefault="0070379B" w:rsidP="0007280B">
            <w:pPr>
              <w:pStyle w:val="AmColumnHeading"/>
            </w:pPr>
            <w:r w:rsidRPr="0094179C">
              <w:t>Emendamento</w:t>
            </w:r>
          </w:p>
        </w:tc>
      </w:tr>
      <w:tr w:rsidR="0070379B" w:rsidRPr="0094179C" w14:paraId="5CF81F5F" w14:textId="77777777" w:rsidTr="0007280B">
        <w:trPr>
          <w:jc w:val="center"/>
        </w:trPr>
        <w:tc>
          <w:tcPr>
            <w:tcW w:w="4876" w:type="dxa"/>
            <w:tcBorders>
              <w:top w:val="nil"/>
              <w:left w:val="nil"/>
              <w:bottom w:val="nil"/>
              <w:right w:val="nil"/>
            </w:tcBorders>
          </w:tcPr>
          <w:p w14:paraId="04A5C6EB" w14:textId="77777777" w:rsidR="0070379B" w:rsidRPr="0094179C" w:rsidRDefault="0070379B" w:rsidP="0007280B">
            <w:pPr>
              <w:pStyle w:val="Normal6a"/>
            </w:pPr>
            <w:r w:rsidRPr="0094179C">
              <w:t>55.</w:t>
            </w:r>
            <w:r w:rsidRPr="0094179C">
              <w:tab/>
            </w:r>
            <w:r w:rsidRPr="0094179C">
              <w:rPr>
                <w:b/>
                <w:i/>
              </w:rPr>
              <w:t>si compiace dell'elaborazione di una metodologia per monitorare la spesa</w:t>
            </w:r>
            <w:r w:rsidRPr="0094179C">
              <w:t xml:space="preserve"> di genere e </w:t>
            </w:r>
            <w:r w:rsidRPr="0094179C">
              <w:rPr>
                <w:b/>
                <w:i/>
              </w:rPr>
              <w:t>ritiene che gli insegnamenti tratti dovrebbero essere applicati nel prossimo QFP</w:t>
            </w:r>
            <w:r w:rsidRPr="0094179C">
              <w:t>;</w:t>
            </w:r>
            <w:r w:rsidRPr="0094179C">
              <w:rPr>
                <w:b/>
                <w:i/>
              </w:rPr>
              <w:t xml:space="preserve"> evidenzia, nella stessa ottica, la necessità di</w:t>
            </w:r>
            <w:r w:rsidRPr="0094179C">
              <w:t xml:space="preserve"> un netto miglioramento delle metodologie </w:t>
            </w:r>
            <w:r w:rsidRPr="0094179C">
              <w:rPr>
                <w:b/>
                <w:i/>
              </w:rPr>
              <w:t>di integrazione degli aspetti relativi al clima e alla biodiversità</w:t>
            </w:r>
            <w:r w:rsidRPr="0094179C">
              <w:t>;</w:t>
            </w:r>
          </w:p>
        </w:tc>
        <w:tc>
          <w:tcPr>
            <w:tcW w:w="4876" w:type="dxa"/>
            <w:tcBorders>
              <w:top w:val="nil"/>
              <w:left w:val="nil"/>
              <w:bottom w:val="nil"/>
              <w:right w:val="nil"/>
            </w:tcBorders>
          </w:tcPr>
          <w:p w14:paraId="66CCE19D" w14:textId="77777777" w:rsidR="0070379B" w:rsidRPr="0094179C" w:rsidRDefault="0070379B" w:rsidP="0007280B">
            <w:pPr>
              <w:pStyle w:val="Normal6a"/>
            </w:pPr>
            <w:r w:rsidRPr="0094179C">
              <w:t>55.</w:t>
            </w:r>
            <w:r w:rsidRPr="0094179C">
              <w:tab/>
            </w:r>
            <w:r w:rsidRPr="0094179C">
              <w:rPr>
                <w:b/>
                <w:i/>
              </w:rPr>
              <w:t>chiede una migliore segnalazione della violenza</w:t>
            </w:r>
            <w:r w:rsidRPr="0094179C">
              <w:t xml:space="preserve"> di genere e </w:t>
            </w:r>
            <w:r w:rsidRPr="0094179C">
              <w:rPr>
                <w:b/>
                <w:i/>
              </w:rPr>
              <w:t>della mutilazione genitale alle forze dell'ordine e ai servizi di giustizia in tutta l'Unione</w:t>
            </w:r>
            <w:r w:rsidRPr="0094179C">
              <w:t>;</w:t>
            </w:r>
            <w:r w:rsidRPr="0094179C">
              <w:rPr>
                <w:b/>
                <w:i/>
              </w:rPr>
              <w:t xml:space="preserve"> chiede</w:t>
            </w:r>
            <w:r w:rsidRPr="0094179C">
              <w:t xml:space="preserve"> un netto miglioramento delle metodologie </w:t>
            </w:r>
            <w:r w:rsidRPr="0094179C">
              <w:rPr>
                <w:b/>
                <w:i/>
              </w:rPr>
              <w:t>in merito</w:t>
            </w:r>
            <w:r w:rsidRPr="0094179C">
              <w:t>;</w:t>
            </w:r>
          </w:p>
        </w:tc>
      </w:tr>
    </w:tbl>
    <w:p w14:paraId="35D869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52A790" w14:textId="77777777" w:rsidR="0070379B" w:rsidRPr="0094179C" w:rsidRDefault="0070379B" w:rsidP="0070379B">
      <w:r w:rsidRPr="0094179C">
        <w:rPr>
          <w:rStyle w:val="HideTWBExt"/>
        </w:rPr>
        <w:t>&lt;/Amend&gt;</w:t>
      </w:r>
    </w:p>
    <w:p w14:paraId="07476FF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737</w:t>
      </w:r>
      <w:r w:rsidRPr="0094179C">
        <w:rPr>
          <w:rStyle w:val="HideTWBExt"/>
        </w:rPr>
        <w:t>&lt;/NumAm&gt;</w:t>
      </w:r>
    </w:p>
    <w:p w14:paraId="5A9F2A59"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7288D7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9C72495" w14:textId="77777777" w:rsidR="0070379B" w:rsidRPr="0094179C" w:rsidRDefault="0070379B" w:rsidP="0070379B">
      <w:pPr>
        <w:pStyle w:val="NormalBold"/>
      </w:pPr>
      <w:r w:rsidRPr="0094179C">
        <w:rPr>
          <w:rStyle w:val="HideTWBExt"/>
          <w:b w:val="0"/>
        </w:rPr>
        <w:t>&lt;/RepeatBlock-By&gt;</w:t>
      </w:r>
    </w:p>
    <w:p w14:paraId="47D33D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DEFE045"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F519B0" w14:textId="77777777" w:rsidTr="0007280B">
        <w:trPr>
          <w:trHeight w:hRule="exact" w:val="240"/>
          <w:jc w:val="center"/>
        </w:trPr>
        <w:tc>
          <w:tcPr>
            <w:tcW w:w="9752" w:type="dxa"/>
            <w:gridSpan w:val="2"/>
            <w:tcBorders>
              <w:top w:val="nil"/>
              <w:left w:val="nil"/>
              <w:bottom w:val="nil"/>
              <w:right w:val="nil"/>
            </w:tcBorders>
          </w:tcPr>
          <w:p w14:paraId="467B72EF" w14:textId="77777777" w:rsidR="0070379B" w:rsidRPr="0094179C" w:rsidRDefault="0070379B" w:rsidP="0007280B"/>
        </w:tc>
      </w:tr>
      <w:tr w:rsidR="0070379B" w:rsidRPr="0094179C" w14:paraId="58327081" w14:textId="77777777" w:rsidTr="0007280B">
        <w:trPr>
          <w:trHeight w:val="240"/>
          <w:jc w:val="center"/>
        </w:trPr>
        <w:tc>
          <w:tcPr>
            <w:tcW w:w="4876" w:type="dxa"/>
            <w:tcBorders>
              <w:top w:val="nil"/>
              <w:left w:val="nil"/>
              <w:bottom w:val="nil"/>
              <w:right w:val="nil"/>
            </w:tcBorders>
          </w:tcPr>
          <w:p w14:paraId="3DE726C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C6FF06" w14:textId="77777777" w:rsidR="0070379B" w:rsidRPr="0094179C" w:rsidRDefault="0070379B" w:rsidP="0007280B">
            <w:pPr>
              <w:pStyle w:val="AmColumnHeading"/>
            </w:pPr>
            <w:r w:rsidRPr="0094179C">
              <w:t>Emendamento</w:t>
            </w:r>
          </w:p>
        </w:tc>
      </w:tr>
      <w:tr w:rsidR="0070379B" w:rsidRPr="0094179C" w14:paraId="174C7733" w14:textId="77777777" w:rsidTr="0007280B">
        <w:trPr>
          <w:jc w:val="center"/>
        </w:trPr>
        <w:tc>
          <w:tcPr>
            <w:tcW w:w="4876" w:type="dxa"/>
            <w:tcBorders>
              <w:top w:val="nil"/>
              <w:left w:val="nil"/>
              <w:bottom w:val="nil"/>
              <w:right w:val="nil"/>
            </w:tcBorders>
          </w:tcPr>
          <w:p w14:paraId="2212F136" w14:textId="77777777" w:rsidR="0070379B" w:rsidRPr="0094179C" w:rsidRDefault="0070379B" w:rsidP="0007280B">
            <w:pPr>
              <w:pStyle w:val="Normal6a"/>
            </w:pPr>
          </w:p>
        </w:tc>
        <w:tc>
          <w:tcPr>
            <w:tcW w:w="4876" w:type="dxa"/>
            <w:tcBorders>
              <w:top w:val="nil"/>
              <w:left w:val="nil"/>
              <w:bottom w:val="nil"/>
              <w:right w:val="nil"/>
            </w:tcBorders>
          </w:tcPr>
          <w:p w14:paraId="4BBC711E" w14:textId="77777777" w:rsidR="0070379B" w:rsidRPr="0094179C" w:rsidRDefault="0070379B" w:rsidP="0007280B">
            <w:pPr>
              <w:pStyle w:val="Normal6a"/>
            </w:pPr>
            <w:r w:rsidRPr="0094179C">
              <w:rPr>
                <w:b/>
                <w:i/>
              </w:rPr>
              <w:t>55 bis.</w:t>
            </w:r>
            <w:r w:rsidRPr="0094179C">
              <w:tab/>
            </w:r>
            <w:r w:rsidRPr="0094179C">
              <w:rPr>
                <w:b/>
                <w:i/>
              </w:rPr>
              <w:t>evidenzia, nella stessa ottica, nonostante i significativi progressi dell'attuale QFP, la necessità di un netto miglioramento delle metodologie di integrazione degli aspetti relativi al clima e alla biodiversità; insiste, in particolare, sulla necessità di procedere verso la misurazione dell'impatto; accoglie con favore, a tale riguardo, in particolare la metodologia in fase di sviluppo per la relazione sull'impatto delle obbligazioni verdi; chiede che ciò sia esteso al prossimo QFP e una misurazione e una rendicontazione più dettagliate degli obiettivi di spesa;</w:t>
            </w:r>
          </w:p>
        </w:tc>
      </w:tr>
    </w:tbl>
    <w:p w14:paraId="6B85973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0657CA" w14:textId="77777777" w:rsidR="0070379B" w:rsidRPr="0094179C" w:rsidRDefault="0070379B" w:rsidP="0070379B">
      <w:r w:rsidRPr="0094179C">
        <w:rPr>
          <w:rStyle w:val="HideTWBExt"/>
        </w:rPr>
        <w:t>&lt;/Amend&gt;</w:t>
      </w:r>
    </w:p>
    <w:p w14:paraId="4D42C8A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738</w:t>
      </w:r>
      <w:r w:rsidRPr="0094179C">
        <w:rPr>
          <w:rStyle w:val="HideTWBExt"/>
        </w:rPr>
        <w:t>&lt;/NumAm&gt;</w:t>
      </w:r>
    </w:p>
    <w:p w14:paraId="1618F05C"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55C9C1A7" w14:textId="77777777" w:rsidR="0070379B" w:rsidRPr="0094179C" w:rsidRDefault="0070379B" w:rsidP="0070379B">
      <w:pPr>
        <w:pStyle w:val="NormalBold"/>
      </w:pPr>
      <w:r w:rsidRPr="0094179C">
        <w:rPr>
          <w:rStyle w:val="HideTWBExt"/>
          <w:b w:val="0"/>
        </w:rPr>
        <w:t>&lt;/RepeatBlock-By&gt;</w:t>
      </w:r>
    </w:p>
    <w:p w14:paraId="381701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59DAF2C"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5409B0" w14:textId="77777777" w:rsidTr="0007280B">
        <w:trPr>
          <w:trHeight w:hRule="exact" w:val="240"/>
          <w:jc w:val="center"/>
        </w:trPr>
        <w:tc>
          <w:tcPr>
            <w:tcW w:w="9752" w:type="dxa"/>
            <w:gridSpan w:val="2"/>
            <w:tcBorders>
              <w:top w:val="nil"/>
              <w:left w:val="nil"/>
              <w:bottom w:val="nil"/>
              <w:right w:val="nil"/>
            </w:tcBorders>
          </w:tcPr>
          <w:p w14:paraId="6D561442" w14:textId="77777777" w:rsidR="0070379B" w:rsidRPr="0094179C" w:rsidRDefault="0070379B" w:rsidP="0007280B"/>
        </w:tc>
      </w:tr>
      <w:tr w:rsidR="0070379B" w:rsidRPr="0094179C" w14:paraId="20CC71FA" w14:textId="77777777" w:rsidTr="0007280B">
        <w:trPr>
          <w:trHeight w:val="240"/>
          <w:jc w:val="center"/>
        </w:trPr>
        <w:tc>
          <w:tcPr>
            <w:tcW w:w="4876" w:type="dxa"/>
            <w:tcBorders>
              <w:top w:val="nil"/>
              <w:left w:val="nil"/>
              <w:bottom w:val="nil"/>
              <w:right w:val="nil"/>
            </w:tcBorders>
          </w:tcPr>
          <w:p w14:paraId="2504530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1F1B57E" w14:textId="77777777" w:rsidR="0070379B" w:rsidRPr="0094179C" w:rsidRDefault="0070379B" w:rsidP="0007280B">
            <w:pPr>
              <w:pStyle w:val="AmColumnHeading"/>
            </w:pPr>
            <w:r w:rsidRPr="0094179C">
              <w:t>Emendamento</w:t>
            </w:r>
          </w:p>
        </w:tc>
      </w:tr>
      <w:tr w:rsidR="0070379B" w:rsidRPr="0094179C" w14:paraId="7898D5DF" w14:textId="77777777" w:rsidTr="0007280B">
        <w:trPr>
          <w:jc w:val="center"/>
        </w:trPr>
        <w:tc>
          <w:tcPr>
            <w:tcW w:w="4876" w:type="dxa"/>
            <w:tcBorders>
              <w:top w:val="nil"/>
              <w:left w:val="nil"/>
              <w:bottom w:val="nil"/>
              <w:right w:val="nil"/>
            </w:tcBorders>
          </w:tcPr>
          <w:p w14:paraId="5E3D3712" w14:textId="77777777" w:rsidR="0070379B" w:rsidRPr="0094179C" w:rsidRDefault="0070379B" w:rsidP="0007280B">
            <w:pPr>
              <w:pStyle w:val="Normal6a"/>
            </w:pPr>
          </w:p>
        </w:tc>
        <w:tc>
          <w:tcPr>
            <w:tcW w:w="4876" w:type="dxa"/>
            <w:tcBorders>
              <w:top w:val="nil"/>
              <w:left w:val="nil"/>
              <w:bottom w:val="nil"/>
              <w:right w:val="nil"/>
            </w:tcBorders>
          </w:tcPr>
          <w:p w14:paraId="6D7690AB" w14:textId="77777777" w:rsidR="0070379B" w:rsidRPr="0094179C" w:rsidRDefault="0070379B" w:rsidP="0007280B">
            <w:pPr>
              <w:pStyle w:val="Normal6a"/>
            </w:pPr>
            <w:r w:rsidRPr="0094179C">
              <w:rPr>
                <w:b/>
                <w:i/>
              </w:rPr>
              <w:t>55 bis.</w:t>
            </w:r>
            <w:r w:rsidRPr="0094179C">
              <w:tab/>
            </w:r>
            <w:r w:rsidRPr="0094179C">
              <w:rPr>
                <w:b/>
                <w:i/>
              </w:rPr>
              <w:t>sottolinea che, come obbligo derivante dalla convenzione delle Nazioni Unite sui diritti delle persone con disabilità (CRPD), l'Unione deve integrare sistematicamente i diritti delle persone con disabilità in tutti i programmi del QFP post-2027, sviluppando una metodologia per controllare la spesa a beneficio delle persone con disabilità e verificando che tutti i programmi e i progetti finanziati dall'UE garantiscano pari opportunità e accessibilità ai finanziamenti dell'UE per le persone con disabilità;</w:t>
            </w:r>
          </w:p>
        </w:tc>
      </w:tr>
    </w:tbl>
    <w:p w14:paraId="1A51BFA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314174" w14:textId="77777777" w:rsidR="0070379B" w:rsidRPr="0094179C" w:rsidRDefault="0070379B" w:rsidP="0070379B">
      <w:r w:rsidRPr="0094179C">
        <w:rPr>
          <w:rStyle w:val="HideTWBExt"/>
        </w:rPr>
        <w:t>&lt;/Amend&gt;</w:t>
      </w:r>
    </w:p>
    <w:p w14:paraId="1A559DB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739</w:t>
      </w:r>
      <w:r w:rsidRPr="0094179C">
        <w:rPr>
          <w:rStyle w:val="HideTWBExt"/>
        </w:rPr>
        <w:t>&lt;/NumAm&gt;</w:t>
      </w:r>
    </w:p>
    <w:p w14:paraId="618F9FB0" w14:textId="77777777" w:rsidR="0070379B" w:rsidRPr="0094179C" w:rsidRDefault="0070379B" w:rsidP="0070379B">
      <w:pPr>
        <w:pStyle w:val="NormalBold"/>
      </w:pPr>
      <w:r w:rsidRPr="0094179C">
        <w:rPr>
          <w:rStyle w:val="HideTWBExt"/>
          <w:b w:val="0"/>
        </w:rPr>
        <w:t>&lt;RepeatBlock-By&gt;&lt;Members&gt;</w:t>
      </w:r>
      <w:r w:rsidRPr="0094179C">
        <w:t>Michalis Hadjipantela</w:t>
      </w:r>
      <w:r w:rsidRPr="0094179C">
        <w:rPr>
          <w:rStyle w:val="HideTWBExt"/>
          <w:b w:val="0"/>
        </w:rPr>
        <w:t>&lt;/Members&gt;</w:t>
      </w:r>
    </w:p>
    <w:p w14:paraId="5DEDFD99" w14:textId="77777777" w:rsidR="0070379B" w:rsidRPr="0094179C" w:rsidRDefault="0070379B" w:rsidP="0070379B">
      <w:pPr>
        <w:pStyle w:val="NormalBold"/>
      </w:pPr>
      <w:r w:rsidRPr="0094179C">
        <w:rPr>
          <w:rStyle w:val="HideTWBExt"/>
          <w:b w:val="0"/>
        </w:rPr>
        <w:t>&lt;/RepeatBlock-By&gt;</w:t>
      </w:r>
    </w:p>
    <w:p w14:paraId="0E26CE8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CE7CEC"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9CFF38" w14:textId="77777777" w:rsidTr="0007280B">
        <w:trPr>
          <w:trHeight w:hRule="exact" w:val="240"/>
          <w:jc w:val="center"/>
        </w:trPr>
        <w:tc>
          <w:tcPr>
            <w:tcW w:w="9752" w:type="dxa"/>
            <w:gridSpan w:val="2"/>
            <w:tcBorders>
              <w:top w:val="nil"/>
              <w:left w:val="nil"/>
              <w:bottom w:val="nil"/>
              <w:right w:val="nil"/>
            </w:tcBorders>
          </w:tcPr>
          <w:p w14:paraId="699B15B7" w14:textId="77777777" w:rsidR="0070379B" w:rsidRPr="0094179C" w:rsidRDefault="0070379B" w:rsidP="0007280B"/>
        </w:tc>
      </w:tr>
      <w:tr w:rsidR="0070379B" w:rsidRPr="0094179C" w14:paraId="3A14BD52" w14:textId="77777777" w:rsidTr="0007280B">
        <w:trPr>
          <w:trHeight w:val="240"/>
          <w:jc w:val="center"/>
        </w:trPr>
        <w:tc>
          <w:tcPr>
            <w:tcW w:w="4876" w:type="dxa"/>
            <w:tcBorders>
              <w:top w:val="nil"/>
              <w:left w:val="nil"/>
              <w:bottom w:val="nil"/>
              <w:right w:val="nil"/>
            </w:tcBorders>
          </w:tcPr>
          <w:p w14:paraId="0AF8143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A2C21AC" w14:textId="77777777" w:rsidR="0070379B" w:rsidRPr="0094179C" w:rsidRDefault="0070379B" w:rsidP="0007280B">
            <w:pPr>
              <w:pStyle w:val="AmColumnHeading"/>
            </w:pPr>
            <w:r w:rsidRPr="0094179C">
              <w:t>Emendamento</w:t>
            </w:r>
          </w:p>
        </w:tc>
      </w:tr>
      <w:tr w:rsidR="0070379B" w:rsidRPr="0094179C" w14:paraId="232FECCE" w14:textId="77777777" w:rsidTr="0007280B">
        <w:trPr>
          <w:jc w:val="center"/>
        </w:trPr>
        <w:tc>
          <w:tcPr>
            <w:tcW w:w="4876" w:type="dxa"/>
            <w:tcBorders>
              <w:top w:val="nil"/>
              <w:left w:val="nil"/>
              <w:bottom w:val="nil"/>
              <w:right w:val="nil"/>
            </w:tcBorders>
          </w:tcPr>
          <w:p w14:paraId="48AFB39A" w14:textId="77777777" w:rsidR="0070379B" w:rsidRPr="0094179C" w:rsidRDefault="0070379B" w:rsidP="0007280B">
            <w:pPr>
              <w:pStyle w:val="Normal6a"/>
            </w:pPr>
          </w:p>
        </w:tc>
        <w:tc>
          <w:tcPr>
            <w:tcW w:w="4876" w:type="dxa"/>
            <w:tcBorders>
              <w:top w:val="nil"/>
              <w:left w:val="nil"/>
              <w:bottom w:val="nil"/>
              <w:right w:val="nil"/>
            </w:tcBorders>
          </w:tcPr>
          <w:p w14:paraId="1789F95C" w14:textId="77777777" w:rsidR="0070379B" w:rsidRPr="0094179C" w:rsidRDefault="0070379B" w:rsidP="0007280B">
            <w:pPr>
              <w:pStyle w:val="Normal6a"/>
            </w:pPr>
            <w:r w:rsidRPr="0094179C">
              <w:rPr>
                <w:b/>
                <w:i/>
              </w:rPr>
              <w:t>55 bis.</w:t>
            </w:r>
            <w:r w:rsidRPr="0094179C">
              <w:tab/>
            </w:r>
            <w:r w:rsidRPr="0094179C">
              <w:rPr>
                <w:b/>
                <w:i/>
              </w:rPr>
              <w:t>sottolinea l'importanza di sostenere gli sforzi in corso che promuovono la riconciliazione e la cooperazione tra le due comunità di Cipro, tra cui il comitato per le persone scomparse, la commissione tecnica sul patrimonio culturale delle due comunità e i progetti per misure volte a rafforzare la fiducia; sottolinea il ruolo dell'UE nell'agevolare il dialogo e l'impegno costruttivo sul campo;</w:t>
            </w:r>
          </w:p>
        </w:tc>
      </w:tr>
    </w:tbl>
    <w:p w14:paraId="009C5F0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F627E6" w14:textId="77777777" w:rsidR="0070379B" w:rsidRPr="0094179C" w:rsidRDefault="0070379B" w:rsidP="0070379B">
      <w:r w:rsidRPr="0094179C">
        <w:rPr>
          <w:rStyle w:val="HideTWBExt"/>
        </w:rPr>
        <w:t>&lt;/Amend&gt;</w:t>
      </w:r>
    </w:p>
    <w:p w14:paraId="1445DFA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740</w:t>
      </w:r>
      <w:r w:rsidRPr="0094179C">
        <w:rPr>
          <w:rStyle w:val="HideTWBExt"/>
        </w:rPr>
        <w:t>&lt;/NumAm&gt;</w:t>
      </w:r>
    </w:p>
    <w:p w14:paraId="57A2528D"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0945C43E" w14:textId="77777777" w:rsidR="0070379B" w:rsidRPr="0094179C" w:rsidRDefault="0070379B" w:rsidP="0070379B">
      <w:pPr>
        <w:pStyle w:val="NormalBold"/>
      </w:pPr>
      <w:r w:rsidRPr="0094179C">
        <w:rPr>
          <w:rStyle w:val="HideTWBExt"/>
          <w:b w:val="0"/>
        </w:rPr>
        <w:t>&lt;/RepeatBlock-By&gt;</w:t>
      </w:r>
    </w:p>
    <w:p w14:paraId="548629E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0289A4"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AA5FB4" w14:textId="77777777" w:rsidTr="0007280B">
        <w:trPr>
          <w:trHeight w:hRule="exact" w:val="240"/>
          <w:jc w:val="center"/>
        </w:trPr>
        <w:tc>
          <w:tcPr>
            <w:tcW w:w="9752" w:type="dxa"/>
            <w:gridSpan w:val="2"/>
            <w:tcBorders>
              <w:top w:val="nil"/>
              <w:left w:val="nil"/>
              <w:bottom w:val="nil"/>
              <w:right w:val="nil"/>
            </w:tcBorders>
          </w:tcPr>
          <w:p w14:paraId="0E6722B0" w14:textId="77777777" w:rsidR="0070379B" w:rsidRPr="0094179C" w:rsidRDefault="0070379B" w:rsidP="0007280B"/>
        </w:tc>
      </w:tr>
      <w:tr w:rsidR="0070379B" w:rsidRPr="0094179C" w14:paraId="02CCD991" w14:textId="77777777" w:rsidTr="0007280B">
        <w:trPr>
          <w:trHeight w:val="240"/>
          <w:jc w:val="center"/>
        </w:trPr>
        <w:tc>
          <w:tcPr>
            <w:tcW w:w="4876" w:type="dxa"/>
            <w:tcBorders>
              <w:top w:val="nil"/>
              <w:left w:val="nil"/>
              <w:bottom w:val="nil"/>
              <w:right w:val="nil"/>
            </w:tcBorders>
          </w:tcPr>
          <w:p w14:paraId="142644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2C051D" w14:textId="77777777" w:rsidR="0070379B" w:rsidRPr="0094179C" w:rsidRDefault="0070379B" w:rsidP="0007280B">
            <w:pPr>
              <w:pStyle w:val="AmColumnHeading"/>
            </w:pPr>
            <w:r w:rsidRPr="0094179C">
              <w:t>Emendamento</w:t>
            </w:r>
          </w:p>
        </w:tc>
      </w:tr>
      <w:tr w:rsidR="0070379B" w:rsidRPr="0094179C" w14:paraId="269A9254" w14:textId="77777777" w:rsidTr="0007280B">
        <w:trPr>
          <w:jc w:val="center"/>
        </w:trPr>
        <w:tc>
          <w:tcPr>
            <w:tcW w:w="4876" w:type="dxa"/>
            <w:tcBorders>
              <w:top w:val="nil"/>
              <w:left w:val="nil"/>
              <w:bottom w:val="nil"/>
              <w:right w:val="nil"/>
            </w:tcBorders>
          </w:tcPr>
          <w:p w14:paraId="07C353B7" w14:textId="77777777" w:rsidR="0070379B" w:rsidRPr="0094179C" w:rsidRDefault="0070379B" w:rsidP="0007280B">
            <w:pPr>
              <w:pStyle w:val="Normal6a"/>
            </w:pPr>
          </w:p>
        </w:tc>
        <w:tc>
          <w:tcPr>
            <w:tcW w:w="4876" w:type="dxa"/>
            <w:tcBorders>
              <w:top w:val="nil"/>
              <w:left w:val="nil"/>
              <w:bottom w:val="nil"/>
              <w:right w:val="nil"/>
            </w:tcBorders>
          </w:tcPr>
          <w:p w14:paraId="6B6F4442" w14:textId="77777777" w:rsidR="0070379B" w:rsidRPr="0094179C" w:rsidRDefault="0070379B" w:rsidP="0007280B">
            <w:pPr>
              <w:pStyle w:val="Normal6a"/>
            </w:pPr>
            <w:r w:rsidRPr="0094179C">
              <w:rPr>
                <w:b/>
                <w:i/>
              </w:rPr>
              <w:t>55 bis.</w:t>
            </w:r>
            <w:r w:rsidRPr="0094179C">
              <w:tab/>
            </w:r>
            <w:r w:rsidRPr="0094179C">
              <w:rPr>
                <w:b/>
                <w:i/>
              </w:rPr>
              <w:t>chiede che il principio della coesione economica, sociale e territoriale sia definito nel QFP post-2027 come principio orizzontale del bilancio a lungo termine dell'UE, rendendo obbligatoria la valutazione dell'impatto sulla coesione tra gli Stati membri e al loro interno di tutte le spese, politiche o azioni, al fine di promuovere un'effettiva convergenza in termini di progresso economico e sociale;</w:t>
            </w:r>
          </w:p>
        </w:tc>
      </w:tr>
    </w:tbl>
    <w:p w14:paraId="12EC5C8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10A6BA35" w14:textId="77777777" w:rsidR="0070379B" w:rsidRPr="0094179C" w:rsidRDefault="0070379B" w:rsidP="0070379B">
      <w:r w:rsidRPr="0094179C">
        <w:rPr>
          <w:rStyle w:val="HideTWBExt"/>
        </w:rPr>
        <w:t>&lt;/Amend&gt;</w:t>
      </w:r>
    </w:p>
    <w:p w14:paraId="302FD12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741</w:t>
      </w:r>
      <w:r w:rsidRPr="0094179C">
        <w:rPr>
          <w:rStyle w:val="HideTWBExt"/>
        </w:rPr>
        <w:t>&lt;/NumAm&gt;</w:t>
      </w:r>
    </w:p>
    <w:p w14:paraId="3578AFBF" w14:textId="77777777" w:rsidR="0070379B" w:rsidRPr="0094179C" w:rsidRDefault="0070379B" w:rsidP="0070379B">
      <w:pPr>
        <w:pStyle w:val="NormalBold"/>
      </w:pPr>
      <w:r w:rsidRPr="0094179C">
        <w:rPr>
          <w:rStyle w:val="HideTWBExt"/>
          <w:b w:val="0"/>
        </w:rPr>
        <w:t>&lt;RepeatBlock-By&gt;&lt;Members&gt;</w:t>
      </w:r>
      <w:r w:rsidRPr="0094179C">
        <w:t>Lucia Yar, Fabienne Keller, Stine Bosse, Anouk Van Brug</w:t>
      </w:r>
      <w:r w:rsidRPr="0094179C">
        <w:rPr>
          <w:rStyle w:val="HideTWBExt"/>
          <w:b w:val="0"/>
        </w:rPr>
        <w:t>&lt;/Members&gt;</w:t>
      </w:r>
    </w:p>
    <w:p w14:paraId="71FB0AA6" w14:textId="77777777" w:rsidR="0070379B" w:rsidRPr="0094179C" w:rsidRDefault="0070379B" w:rsidP="0070379B">
      <w:pPr>
        <w:pStyle w:val="NormalBold"/>
      </w:pPr>
      <w:r w:rsidRPr="0094179C">
        <w:rPr>
          <w:rStyle w:val="HideTWBExt"/>
          <w:b w:val="0"/>
        </w:rPr>
        <w:t>&lt;/RepeatBlock-By&gt;</w:t>
      </w:r>
    </w:p>
    <w:p w14:paraId="46D4817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7748C8"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7895F31" w14:textId="77777777" w:rsidTr="0007280B">
        <w:trPr>
          <w:trHeight w:hRule="exact" w:val="240"/>
          <w:jc w:val="center"/>
        </w:trPr>
        <w:tc>
          <w:tcPr>
            <w:tcW w:w="9752" w:type="dxa"/>
            <w:gridSpan w:val="2"/>
            <w:tcBorders>
              <w:top w:val="nil"/>
              <w:left w:val="nil"/>
              <w:bottom w:val="nil"/>
              <w:right w:val="nil"/>
            </w:tcBorders>
          </w:tcPr>
          <w:p w14:paraId="38301459" w14:textId="77777777" w:rsidR="0070379B" w:rsidRPr="0094179C" w:rsidRDefault="0070379B" w:rsidP="0007280B"/>
        </w:tc>
      </w:tr>
      <w:tr w:rsidR="0070379B" w:rsidRPr="0094179C" w14:paraId="336B27B0" w14:textId="77777777" w:rsidTr="0007280B">
        <w:trPr>
          <w:trHeight w:val="240"/>
          <w:jc w:val="center"/>
        </w:trPr>
        <w:tc>
          <w:tcPr>
            <w:tcW w:w="4876" w:type="dxa"/>
            <w:tcBorders>
              <w:top w:val="nil"/>
              <w:left w:val="nil"/>
              <w:bottom w:val="nil"/>
              <w:right w:val="nil"/>
            </w:tcBorders>
          </w:tcPr>
          <w:p w14:paraId="5C15B1D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556E09" w14:textId="77777777" w:rsidR="0070379B" w:rsidRPr="0094179C" w:rsidRDefault="0070379B" w:rsidP="0007280B">
            <w:pPr>
              <w:pStyle w:val="AmColumnHeading"/>
            </w:pPr>
            <w:r w:rsidRPr="0094179C">
              <w:t>Emendamento</w:t>
            </w:r>
          </w:p>
        </w:tc>
      </w:tr>
      <w:tr w:rsidR="0070379B" w:rsidRPr="0094179C" w14:paraId="02CCF54C" w14:textId="77777777" w:rsidTr="0007280B">
        <w:trPr>
          <w:jc w:val="center"/>
        </w:trPr>
        <w:tc>
          <w:tcPr>
            <w:tcW w:w="4876" w:type="dxa"/>
            <w:tcBorders>
              <w:top w:val="nil"/>
              <w:left w:val="nil"/>
              <w:bottom w:val="nil"/>
              <w:right w:val="nil"/>
            </w:tcBorders>
          </w:tcPr>
          <w:p w14:paraId="30DE4B4D" w14:textId="77777777" w:rsidR="0070379B" w:rsidRPr="0094179C" w:rsidRDefault="0070379B" w:rsidP="0007280B">
            <w:pPr>
              <w:pStyle w:val="Normal6a"/>
            </w:pPr>
          </w:p>
        </w:tc>
        <w:tc>
          <w:tcPr>
            <w:tcW w:w="4876" w:type="dxa"/>
            <w:tcBorders>
              <w:top w:val="nil"/>
              <w:left w:val="nil"/>
              <w:bottom w:val="nil"/>
              <w:right w:val="nil"/>
            </w:tcBorders>
          </w:tcPr>
          <w:p w14:paraId="5AFBA3EF" w14:textId="77777777" w:rsidR="0070379B" w:rsidRPr="0094179C" w:rsidRDefault="0070379B" w:rsidP="0007280B">
            <w:pPr>
              <w:pStyle w:val="Normal6a"/>
            </w:pPr>
            <w:r w:rsidRPr="0094179C">
              <w:rPr>
                <w:b/>
                <w:i/>
              </w:rPr>
              <w:t>55 bis.</w:t>
            </w:r>
            <w:r w:rsidRPr="0094179C">
              <w:tab/>
            </w:r>
            <w:r w:rsidRPr="0094179C">
              <w:rPr>
                <w:b/>
                <w:i/>
              </w:rPr>
              <w:t>ribadisce la necessità di passare dalla fase di "solo tracciamento" a un bilancio di genere a pieno titolo, integrando la prospettiva della parità di genere in tutti i pilastri, gli strumenti di finanziamento e le linee di bilancio e nell'intero ciclo di bilancio, dalla pianificazione alla valutazione; sottolinea che ciò richiede la definizione di priorità chiare in materia di parità di genere attraverso un approccio mirato;</w:t>
            </w:r>
          </w:p>
        </w:tc>
      </w:tr>
    </w:tbl>
    <w:p w14:paraId="0BEB26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7329CB5" w14:textId="77777777" w:rsidR="0070379B" w:rsidRPr="0094179C" w:rsidRDefault="0070379B" w:rsidP="0070379B">
      <w:r w:rsidRPr="0094179C">
        <w:rPr>
          <w:rStyle w:val="HideTWBExt"/>
        </w:rPr>
        <w:t>&lt;/Amend&gt;</w:t>
      </w:r>
    </w:p>
    <w:p w14:paraId="7D25C33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742</w:t>
      </w:r>
      <w:r w:rsidRPr="0094179C">
        <w:rPr>
          <w:rStyle w:val="HideTWBExt"/>
        </w:rPr>
        <w:t>&lt;/NumAm&gt;</w:t>
      </w:r>
    </w:p>
    <w:p w14:paraId="2CBFA3EC"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4F006761" w14:textId="77777777" w:rsidR="0070379B" w:rsidRPr="0094179C" w:rsidRDefault="0070379B" w:rsidP="0070379B">
      <w:pPr>
        <w:pStyle w:val="NormalBold"/>
      </w:pPr>
      <w:r w:rsidRPr="0094179C">
        <w:rPr>
          <w:rStyle w:val="HideTWBExt"/>
          <w:b w:val="0"/>
        </w:rPr>
        <w:t>&lt;/RepeatBlock-By&gt;</w:t>
      </w:r>
    </w:p>
    <w:p w14:paraId="5D8ADB7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3132FCA"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BAF649" w14:textId="77777777" w:rsidTr="0007280B">
        <w:trPr>
          <w:trHeight w:hRule="exact" w:val="240"/>
          <w:jc w:val="center"/>
        </w:trPr>
        <w:tc>
          <w:tcPr>
            <w:tcW w:w="9752" w:type="dxa"/>
            <w:gridSpan w:val="2"/>
            <w:tcBorders>
              <w:top w:val="nil"/>
              <w:left w:val="nil"/>
              <w:bottom w:val="nil"/>
              <w:right w:val="nil"/>
            </w:tcBorders>
          </w:tcPr>
          <w:p w14:paraId="021D2902" w14:textId="77777777" w:rsidR="0070379B" w:rsidRPr="0094179C" w:rsidRDefault="0070379B" w:rsidP="0007280B"/>
        </w:tc>
      </w:tr>
      <w:tr w:rsidR="0070379B" w:rsidRPr="0094179C" w14:paraId="292A3C25" w14:textId="77777777" w:rsidTr="0007280B">
        <w:trPr>
          <w:trHeight w:val="240"/>
          <w:jc w:val="center"/>
        </w:trPr>
        <w:tc>
          <w:tcPr>
            <w:tcW w:w="4876" w:type="dxa"/>
            <w:tcBorders>
              <w:top w:val="nil"/>
              <w:left w:val="nil"/>
              <w:bottom w:val="nil"/>
              <w:right w:val="nil"/>
            </w:tcBorders>
          </w:tcPr>
          <w:p w14:paraId="2687301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B4C4CC7" w14:textId="77777777" w:rsidR="0070379B" w:rsidRPr="0094179C" w:rsidRDefault="0070379B" w:rsidP="0007280B">
            <w:pPr>
              <w:pStyle w:val="AmColumnHeading"/>
            </w:pPr>
            <w:r w:rsidRPr="0094179C">
              <w:t>Emendamento</w:t>
            </w:r>
          </w:p>
        </w:tc>
      </w:tr>
      <w:tr w:rsidR="0070379B" w:rsidRPr="0094179C" w14:paraId="28AF13D3" w14:textId="77777777" w:rsidTr="0007280B">
        <w:trPr>
          <w:jc w:val="center"/>
        </w:trPr>
        <w:tc>
          <w:tcPr>
            <w:tcW w:w="4876" w:type="dxa"/>
            <w:tcBorders>
              <w:top w:val="nil"/>
              <w:left w:val="nil"/>
              <w:bottom w:val="nil"/>
              <w:right w:val="nil"/>
            </w:tcBorders>
          </w:tcPr>
          <w:p w14:paraId="545226B7" w14:textId="77777777" w:rsidR="0070379B" w:rsidRPr="0094179C" w:rsidRDefault="0070379B" w:rsidP="0007280B">
            <w:pPr>
              <w:pStyle w:val="Normal6a"/>
            </w:pPr>
          </w:p>
        </w:tc>
        <w:tc>
          <w:tcPr>
            <w:tcW w:w="4876" w:type="dxa"/>
            <w:tcBorders>
              <w:top w:val="nil"/>
              <w:left w:val="nil"/>
              <w:bottom w:val="nil"/>
              <w:right w:val="nil"/>
            </w:tcBorders>
          </w:tcPr>
          <w:p w14:paraId="6EA41B0F" w14:textId="77777777" w:rsidR="0070379B" w:rsidRPr="0094179C" w:rsidRDefault="0070379B" w:rsidP="0007280B">
            <w:pPr>
              <w:pStyle w:val="Normal6a"/>
            </w:pPr>
            <w:r w:rsidRPr="0094179C">
              <w:rPr>
                <w:b/>
                <w:i/>
              </w:rPr>
              <w:t>55 bis.</w:t>
            </w:r>
            <w:r w:rsidRPr="0094179C">
              <w:tab/>
            </w:r>
            <w:r w:rsidRPr="0094179C">
              <w:rPr>
                <w:b/>
                <w:i/>
              </w:rPr>
              <w:t>sottolinea che, in quanto obbligo derivante dalla convenzione delle Nazioni Unite sui diritti delle persone con disabilità (CRPD), l'Unione deve integrare sistematicamente i diritti delle persone con disabilità in tutti i programmi del QFP post-2027;</w:t>
            </w:r>
          </w:p>
        </w:tc>
      </w:tr>
    </w:tbl>
    <w:p w14:paraId="5F98456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FABE373" w14:textId="77777777" w:rsidR="0070379B" w:rsidRPr="0094179C" w:rsidRDefault="0070379B" w:rsidP="0070379B">
      <w:r w:rsidRPr="0094179C">
        <w:rPr>
          <w:rStyle w:val="HideTWBExt"/>
        </w:rPr>
        <w:t>&lt;/Amend&gt;</w:t>
      </w:r>
    </w:p>
    <w:p w14:paraId="35BB9DE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743</w:t>
      </w:r>
      <w:r w:rsidRPr="0094179C">
        <w:rPr>
          <w:rStyle w:val="HideTWBExt"/>
        </w:rPr>
        <w:t>&lt;/NumAm&gt;</w:t>
      </w:r>
    </w:p>
    <w:p w14:paraId="79A4BA1E" w14:textId="77777777" w:rsidR="0070379B" w:rsidRPr="0094179C" w:rsidRDefault="0070379B" w:rsidP="0070379B">
      <w:pPr>
        <w:pStyle w:val="NormalBold"/>
      </w:pPr>
      <w:r w:rsidRPr="0094179C">
        <w:rPr>
          <w:rStyle w:val="HideTWBExt"/>
          <w:b w:val="0"/>
        </w:rPr>
        <w:t>&lt;RepeatBlock-By&gt;&lt;Members&gt;</w:t>
      </w:r>
      <w:r w:rsidRPr="0094179C">
        <w:t>Carla Tavares, Siegfried Mureşan</w:t>
      </w:r>
      <w:r w:rsidRPr="0094179C">
        <w:rPr>
          <w:rStyle w:val="HideTWBExt"/>
          <w:b w:val="0"/>
        </w:rPr>
        <w:t>&lt;/Members&gt;</w:t>
      </w:r>
    </w:p>
    <w:p w14:paraId="3F851AFE" w14:textId="77777777" w:rsidR="0070379B" w:rsidRPr="0094179C" w:rsidRDefault="0070379B" w:rsidP="0070379B">
      <w:pPr>
        <w:pStyle w:val="NormalBold"/>
      </w:pPr>
      <w:r w:rsidRPr="0094179C">
        <w:rPr>
          <w:rStyle w:val="HideTWBExt"/>
          <w:b w:val="0"/>
        </w:rPr>
        <w:t>&lt;/RepeatBlock-By&gt;</w:t>
      </w:r>
    </w:p>
    <w:p w14:paraId="7069531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A6A5BB" w14:textId="77777777" w:rsidR="0070379B" w:rsidRPr="0094179C" w:rsidRDefault="0070379B" w:rsidP="0070379B">
      <w:pPr>
        <w:pStyle w:val="NormalBold"/>
      </w:pPr>
      <w:r w:rsidRPr="0094179C">
        <w:rPr>
          <w:rStyle w:val="HideTWBExt"/>
        </w:rPr>
        <w:t>&lt;Article&gt;</w:t>
      </w:r>
      <w:r w:rsidRPr="0094179C">
        <w:t>Paragrafo 55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459D794" w14:textId="77777777" w:rsidTr="0007280B">
        <w:trPr>
          <w:trHeight w:hRule="exact" w:val="240"/>
          <w:jc w:val="center"/>
        </w:trPr>
        <w:tc>
          <w:tcPr>
            <w:tcW w:w="9752" w:type="dxa"/>
            <w:gridSpan w:val="2"/>
            <w:tcBorders>
              <w:top w:val="nil"/>
              <w:left w:val="nil"/>
              <w:bottom w:val="nil"/>
              <w:right w:val="nil"/>
            </w:tcBorders>
          </w:tcPr>
          <w:p w14:paraId="7B30A5E9" w14:textId="77777777" w:rsidR="0070379B" w:rsidRPr="0094179C" w:rsidRDefault="0070379B" w:rsidP="0007280B"/>
        </w:tc>
      </w:tr>
      <w:tr w:rsidR="0070379B" w:rsidRPr="0094179C" w14:paraId="701A070F" w14:textId="77777777" w:rsidTr="0007280B">
        <w:trPr>
          <w:trHeight w:val="240"/>
          <w:jc w:val="center"/>
        </w:trPr>
        <w:tc>
          <w:tcPr>
            <w:tcW w:w="4876" w:type="dxa"/>
            <w:tcBorders>
              <w:top w:val="nil"/>
              <w:left w:val="nil"/>
              <w:bottom w:val="nil"/>
              <w:right w:val="nil"/>
            </w:tcBorders>
          </w:tcPr>
          <w:p w14:paraId="55B00D0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DF08B3A" w14:textId="77777777" w:rsidR="0070379B" w:rsidRPr="0094179C" w:rsidRDefault="0070379B" w:rsidP="0007280B">
            <w:pPr>
              <w:pStyle w:val="AmColumnHeading"/>
            </w:pPr>
            <w:r w:rsidRPr="0094179C">
              <w:t>Emendamento</w:t>
            </w:r>
          </w:p>
        </w:tc>
      </w:tr>
      <w:tr w:rsidR="0070379B" w:rsidRPr="0094179C" w14:paraId="78248D71" w14:textId="77777777" w:rsidTr="0007280B">
        <w:trPr>
          <w:jc w:val="center"/>
        </w:trPr>
        <w:tc>
          <w:tcPr>
            <w:tcW w:w="4876" w:type="dxa"/>
            <w:tcBorders>
              <w:top w:val="nil"/>
              <w:left w:val="nil"/>
              <w:bottom w:val="nil"/>
              <w:right w:val="nil"/>
            </w:tcBorders>
          </w:tcPr>
          <w:p w14:paraId="318DC63B" w14:textId="77777777" w:rsidR="0070379B" w:rsidRPr="0094179C" w:rsidRDefault="0070379B" w:rsidP="0007280B">
            <w:pPr>
              <w:pStyle w:val="Normal6a"/>
            </w:pPr>
          </w:p>
        </w:tc>
        <w:tc>
          <w:tcPr>
            <w:tcW w:w="4876" w:type="dxa"/>
            <w:tcBorders>
              <w:top w:val="nil"/>
              <w:left w:val="nil"/>
              <w:bottom w:val="nil"/>
              <w:right w:val="nil"/>
            </w:tcBorders>
          </w:tcPr>
          <w:p w14:paraId="26FAA1F9" w14:textId="77777777" w:rsidR="0070379B" w:rsidRPr="0094179C" w:rsidRDefault="0070379B" w:rsidP="0007280B">
            <w:pPr>
              <w:pStyle w:val="Normal6a"/>
            </w:pPr>
            <w:r w:rsidRPr="0094179C">
              <w:rPr>
                <w:b/>
                <w:i/>
              </w:rPr>
              <w:t>55 bis.</w:t>
            </w:r>
            <w:r w:rsidRPr="0094179C">
              <w:tab/>
            </w:r>
            <w:r w:rsidRPr="0094179C">
              <w:rPr>
                <w:b/>
                <w:i/>
              </w:rPr>
              <w:t>si rammarica del fatto che la Commissione non abbia condotto sistematicamente valutazioni d'impatto approfondite di tutte le normative che comportano spese attraverso il bilancio e insiste affinché ciò sia modificato;</w:t>
            </w:r>
          </w:p>
        </w:tc>
      </w:tr>
    </w:tbl>
    <w:p w14:paraId="2D532CE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EE4F57" w14:textId="77777777" w:rsidR="0070379B" w:rsidRPr="0094179C" w:rsidRDefault="0070379B" w:rsidP="0070379B">
      <w:r w:rsidRPr="0094179C">
        <w:rPr>
          <w:rStyle w:val="HideTWBExt"/>
        </w:rPr>
        <w:t>&lt;/Amend&gt;</w:t>
      </w:r>
    </w:p>
    <w:p w14:paraId="77D8BF3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744</w:t>
      </w:r>
      <w:r w:rsidRPr="0094179C">
        <w:rPr>
          <w:rStyle w:val="HideTWBExt"/>
        </w:rPr>
        <w:t>&lt;/NumAm&gt;</w:t>
      </w:r>
    </w:p>
    <w:p w14:paraId="512D7587" w14:textId="77777777" w:rsidR="0070379B" w:rsidRPr="0094179C" w:rsidRDefault="0070379B" w:rsidP="0070379B">
      <w:pPr>
        <w:pStyle w:val="NormalBold"/>
      </w:pPr>
      <w:r w:rsidRPr="0094179C">
        <w:rPr>
          <w:rStyle w:val="HideTWBExt"/>
          <w:b w:val="0"/>
        </w:rPr>
        <w:t>&lt;RepeatBlock-By&gt;&lt;Members&gt;</w:t>
      </w:r>
      <w:r w:rsidRPr="0094179C">
        <w:t>Julien Sanchez, Angéline Furet</w:t>
      </w:r>
      <w:r w:rsidRPr="0094179C">
        <w:rPr>
          <w:rStyle w:val="HideTWBExt"/>
          <w:b w:val="0"/>
        </w:rPr>
        <w:t>&lt;/Members&gt;</w:t>
      </w:r>
    </w:p>
    <w:p w14:paraId="5802AB4F" w14:textId="77777777" w:rsidR="0070379B" w:rsidRPr="0094179C" w:rsidRDefault="0070379B" w:rsidP="0070379B">
      <w:pPr>
        <w:pStyle w:val="NormalBold"/>
      </w:pPr>
      <w:r w:rsidRPr="0094179C">
        <w:rPr>
          <w:rStyle w:val="HideTWBExt"/>
          <w:b w:val="0"/>
        </w:rPr>
        <w:t>&lt;/RepeatBlock-By&gt;</w:t>
      </w:r>
    </w:p>
    <w:p w14:paraId="7972EBC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CC620C"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B2159C" w14:textId="77777777" w:rsidTr="0007280B">
        <w:trPr>
          <w:trHeight w:hRule="exact" w:val="240"/>
          <w:jc w:val="center"/>
        </w:trPr>
        <w:tc>
          <w:tcPr>
            <w:tcW w:w="9752" w:type="dxa"/>
            <w:gridSpan w:val="2"/>
            <w:tcBorders>
              <w:top w:val="nil"/>
              <w:left w:val="nil"/>
              <w:bottom w:val="nil"/>
              <w:right w:val="nil"/>
            </w:tcBorders>
          </w:tcPr>
          <w:p w14:paraId="63DA5314" w14:textId="77777777" w:rsidR="0070379B" w:rsidRPr="0094179C" w:rsidRDefault="0070379B" w:rsidP="0007280B"/>
        </w:tc>
      </w:tr>
      <w:tr w:rsidR="0070379B" w:rsidRPr="0094179C" w14:paraId="638B3E52" w14:textId="77777777" w:rsidTr="0007280B">
        <w:trPr>
          <w:trHeight w:val="240"/>
          <w:jc w:val="center"/>
        </w:trPr>
        <w:tc>
          <w:tcPr>
            <w:tcW w:w="4876" w:type="dxa"/>
            <w:tcBorders>
              <w:top w:val="nil"/>
              <w:left w:val="nil"/>
              <w:bottom w:val="nil"/>
              <w:right w:val="nil"/>
            </w:tcBorders>
          </w:tcPr>
          <w:p w14:paraId="4FF3D85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C047B1" w14:textId="77777777" w:rsidR="0070379B" w:rsidRPr="0094179C" w:rsidRDefault="0070379B" w:rsidP="0007280B">
            <w:pPr>
              <w:pStyle w:val="AmColumnHeading"/>
            </w:pPr>
            <w:r w:rsidRPr="0094179C">
              <w:t>Emendamento</w:t>
            </w:r>
          </w:p>
        </w:tc>
      </w:tr>
      <w:tr w:rsidR="0070379B" w:rsidRPr="0094179C" w14:paraId="0C95674A" w14:textId="77777777" w:rsidTr="0007280B">
        <w:trPr>
          <w:jc w:val="center"/>
        </w:trPr>
        <w:tc>
          <w:tcPr>
            <w:tcW w:w="4876" w:type="dxa"/>
            <w:tcBorders>
              <w:top w:val="nil"/>
              <w:left w:val="nil"/>
              <w:bottom w:val="nil"/>
              <w:right w:val="nil"/>
            </w:tcBorders>
          </w:tcPr>
          <w:p w14:paraId="6FE2B4A4" w14:textId="77777777" w:rsidR="0070379B" w:rsidRPr="0094179C" w:rsidRDefault="0070379B" w:rsidP="0007280B">
            <w:pPr>
              <w:pStyle w:val="Normal6a"/>
            </w:pPr>
            <w:r w:rsidRPr="0094179C">
              <w:rPr>
                <w:b/>
                <w:i/>
              </w:rPr>
              <w:t>56.</w:t>
            </w:r>
            <w:r w:rsidRPr="0094179C">
              <w:tab/>
            </w:r>
            <w:r w:rsidRPr="0094179C">
              <w:rPr>
                <w:b/>
                <w:i/>
              </w:rPr>
              <w:t>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b/>
                <w:i/>
                <w:vertAlign w:val="superscript"/>
              </w:rPr>
              <w:t>12</w:t>
            </w:r>
            <w:r w:rsidRPr="0094179C">
              <w:rPr>
                <w:b/>
                <w:i/>
              </w:rPr>
              <w:t>, nell'esecuzione del bilancio dell'Unione;</w:t>
            </w:r>
          </w:p>
        </w:tc>
        <w:tc>
          <w:tcPr>
            <w:tcW w:w="4876" w:type="dxa"/>
            <w:tcBorders>
              <w:top w:val="nil"/>
              <w:left w:val="nil"/>
              <w:bottom w:val="nil"/>
              <w:right w:val="nil"/>
            </w:tcBorders>
          </w:tcPr>
          <w:p w14:paraId="6738E426" w14:textId="77777777" w:rsidR="0070379B" w:rsidRPr="0094179C" w:rsidRDefault="0070379B" w:rsidP="0007280B">
            <w:pPr>
              <w:pStyle w:val="Normal6a"/>
            </w:pPr>
            <w:r w:rsidRPr="0094179C">
              <w:rPr>
                <w:b/>
                <w:i/>
              </w:rPr>
              <w:t>soppresso</w:t>
            </w:r>
          </w:p>
        </w:tc>
      </w:tr>
      <w:tr w:rsidR="0070379B" w:rsidRPr="0094179C" w14:paraId="2937F682" w14:textId="77777777" w:rsidTr="0007280B">
        <w:trPr>
          <w:jc w:val="center"/>
        </w:trPr>
        <w:tc>
          <w:tcPr>
            <w:tcW w:w="4876" w:type="dxa"/>
            <w:tcBorders>
              <w:top w:val="nil"/>
              <w:left w:val="nil"/>
              <w:bottom w:val="nil"/>
              <w:right w:val="nil"/>
            </w:tcBorders>
          </w:tcPr>
          <w:p w14:paraId="5AA8416C" w14:textId="77777777" w:rsidR="0070379B" w:rsidRPr="0094179C" w:rsidRDefault="0070379B" w:rsidP="0007280B">
            <w:pPr>
              <w:pStyle w:val="Normal6a"/>
            </w:pPr>
          </w:p>
        </w:tc>
        <w:tc>
          <w:tcPr>
            <w:tcW w:w="4876" w:type="dxa"/>
            <w:tcBorders>
              <w:top w:val="nil"/>
              <w:left w:val="nil"/>
              <w:bottom w:val="nil"/>
              <w:right w:val="nil"/>
            </w:tcBorders>
          </w:tcPr>
          <w:p w14:paraId="03E2A747" w14:textId="77777777" w:rsidR="0070379B" w:rsidRPr="0094179C" w:rsidRDefault="0070379B" w:rsidP="0007280B"/>
        </w:tc>
      </w:tr>
      <w:tr w:rsidR="0070379B" w:rsidRPr="0094179C" w14:paraId="7B1CFF1C" w14:textId="77777777" w:rsidTr="0007280B">
        <w:trPr>
          <w:jc w:val="center"/>
        </w:trPr>
        <w:tc>
          <w:tcPr>
            <w:tcW w:w="4876" w:type="dxa"/>
            <w:tcBorders>
              <w:top w:val="nil"/>
              <w:left w:val="nil"/>
              <w:bottom w:val="nil"/>
              <w:right w:val="nil"/>
            </w:tcBorders>
          </w:tcPr>
          <w:p w14:paraId="62F8970A"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75C75536" w14:textId="77777777" w:rsidR="0070379B" w:rsidRPr="0094179C" w:rsidRDefault="0070379B" w:rsidP="0007280B"/>
        </w:tc>
      </w:tr>
    </w:tbl>
    <w:p w14:paraId="2273D72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51129284" w14:textId="77777777" w:rsidR="0070379B" w:rsidRPr="0094179C" w:rsidRDefault="0070379B" w:rsidP="0070379B">
      <w:r w:rsidRPr="0094179C">
        <w:rPr>
          <w:rStyle w:val="HideTWBExt"/>
        </w:rPr>
        <w:t>&lt;/Amend&gt;</w:t>
      </w:r>
    </w:p>
    <w:p w14:paraId="6FD3F21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745</w:t>
      </w:r>
      <w:r w:rsidRPr="0094179C">
        <w:rPr>
          <w:rStyle w:val="HideTWBExt"/>
        </w:rPr>
        <w:t>&lt;/NumAm&gt;</w:t>
      </w:r>
    </w:p>
    <w:p w14:paraId="30FBB14E"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2CDB981" w14:textId="77777777" w:rsidR="0070379B" w:rsidRPr="0094179C" w:rsidRDefault="0070379B" w:rsidP="0070379B">
      <w:pPr>
        <w:pStyle w:val="NormalBold"/>
      </w:pPr>
      <w:r w:rsidRPr="0094179C">
        <w:rPr>
          <w:rStyle w:val="HideTWBExt"/>
          <w:b w:val="0"/>
        </w:rPr>
        <w:t>&lt;/RepeatBlock-By&gt;</w:t>
      </w:r>
    </w:p>
    <w:p w14:paraId="69525E3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7F5EB82"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F46EF50" w14:textId="77777777" w:rsidTr="0007280B">
        <w:trPr>
          <w:trHeight w:hRule="exact" w:val="240"/>
          <w:jc w:val="center"/>
        </w:trPr>
        <w:tc>
          <w:tcPr>
            <w:tcW w:w="9752" w:type="dxa"/>
            <w:gridSpan w:val="2"/>
            <w:tcBorders>
              <w:top w:val="nil"/>
              <w:left w:val="nil"/>
              <w:bottom w:val="nil"/>
              <w:right w:val="nil"/>
            </w:tcBorders>
          </w:tcPr>
          <w:p w14:paraId="5058872F" w14:textId="77777777" w:rsidR="0070379B" w:rsidRPr="0094179C" w:rsidRDefault="0070379B" w:rsidP="0007280B"/>
        </w:tc>
      </w:tr>
      <w:tr w:rsidR="0070379B" w:rsidRPr="0094179C" w14:paraId="097FF94B" w14:textId="77777777" w:rsidTr="0007280B">
        <w:trPr>
          <w:trHeight w:val="240"/>
          <w:jc w:val="center"/>
        </w:trPr>
        <w:tc>
          <w:tcPr>
            <w:tcW w:w="4876" w:type="dxa"/>
            <w:tcBorders>
              <w:top w:val="nil"/>
              <w:left w:val="nil"/>
              <w:bottom w:val="nil"/>
              <w:right w:val="nil"/>
            </w:tcBorders>
          </w:tcPr>
          <w:p w14:paraId="0F57B6B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095EA0" w14:textId="77777777" w:rsidR="0070379B" w:rsidRPr="0094179C" w:rsidRDefault="0070379B" w:rsidP="0007280B">
            <w:pPr>
              <w:pStyle w:val="AmColumnHeading"/>
            </w:pPr>
            <w:r w:rsidRPr="0094179C">
              <w:t>Emendamento</w:t>
            </w:r>
          </w:p>
        </w:tc>
      </w:tr>
      <w:tr w:rsidR="0070379B" w:rsidRPr="0094179C" w14:paraId="7DDC4399" w14:textId="77777777" w:rsidTr="0007280B">
        <w:trPr>
          <w:jc w:val="center"/>
        </w:trPr>
        <w:tc>
          <w:tcPr>
            <w:tcW w:w="4876" w:type="dxa"/>
            <w:tcBorders>
              <w:top w:val="nil"/>
              <w:left w:val="nil"/>
              <w:bottom w:val="nil"/>
              <w:right w:val="nil"/>
            </w:tcBorders>
          </w:tcPr>
          <w:p w14:paraId="0D8B6B92" w14:textId="77777777" w:rsidR="0070379B" w:rsidRPr="0094179C" w:rsidRDefault="0070379B" w:rsidP="0007280B">
            <w:pPr>
              <w:pStyle w:val="Normal6a"/>
            </w:pPr>
            <w:r w:rsidRPr="0094179C">
              <w:rPr>
                <w:b/>
                <w:i/>
              </w:rPr>
              <w:t>56.</w:t>
            </w:r>
            <w:r w:rsidRPr="0094179C">
              <w:tab/>
            </w:r>
            <w:r w:rsidRPr="0094179C">
              <w:rPr>
                <w:b/>
                <w:i/>
              </w:rPr>
              <w:t>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b/>
                <w:i/>
                <w:vertAlign w:val="superscript"/>
              </w:rPr>
              <w:t>12</w:t>
            </w:r>
            <w:r w:rsidRPr="0094179C">
              <w:rPr>
                <w:b/>
                <w:i/>
              </w:rPr>
              <w:t>, nell'esecuzione del bilancio dell'Unione;</w:t>
            </w:r>
          </w:p>
        </w:tc>
        <w:tc>
          <w:tcPr>
            <w:tcW w:w="4876" w:type="dxa"/>
            <w:tcBorders>
              <w:top w:val="nil"/>
              <w:left w:val="nil"/>
              <w:bottom w:val="nil"/>
              <w:right w:val="nil"/>
            </w:tcBorders>
          </w:tcPr>
          <w:p w14:paraId="38AA71CB" w14:textId="77777777" w:rsidR="0070379B" w:rsidRPr="0094179C" w:rsidRDefault="0070379B" w:rsidP="0007280B">
            <w:pPr>
              <w:pStyle w:val="Normal6a"/>
            </w:pPr>
            <w:r w:rsidRPr="0094179C">
              <w:rPr>
                <w:b/>
                <w:i/>
              </w:rPr>
              <w:t>soppresso</w:t>
            </w:r>
          </w:p>
        </w:tc>
      </w:tr>
      <w:tr w:rsidR="0070379B" w:rsidRPr="0094179C" w14:paraId="72091FB7" w14:textId="77777777" w:rsidTr="0007280B">
        <w:trPr>
          <w:jc w:val="center"/>
        </w:trPr>
        <w:tc>
          <w:tcPr>
            <w:tcW w:w="4876" w:type="dxa"/>
            <w:tcBorders>
              <w:top w:val="nil"/>
              <w:left w:val="nil"/>
              <w:bottom w:val="nil"/>
              <w:right w:val="nil"/>
            </w:tcBorders>
          </w:tcPr>
          <w:p w14:paraId="061A3008"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35B168AA" w14:textId="77777777" w:rsidR="0070379B" w:rsidRPr="0094179C" w:rsidRDefault="0070379B" w:rsidP="0007280B"/>
        </w:tc>
      </w:tr>
      <w:tr w:rsidR="0070379B" w:rsidRPr="0094179C" w14:paraId="4E6D689C" w14:textId="77777777" w:rsidTr="0007280B">
        <w:trPr>
          <w:jc w:val="center"/>
        </w:trPr>
        <w:tc>
          <w:tcPr>
            <w:tcW w:w="4876" w:type="dxa"/>
            <w:tcBorders>
              <w:top w:val="nil"/>
              <w:left w:val="nil"/>
              <w:bottom w:val="nil"/>
              <w:right w:val="nil"/>
            </w:tcBorders>
          </w:tcPr>
          <w:p w14:paraId="6312A724"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5DA2ED10" w14:textId="77777777" w:rsidR="0070379B" w:rsidRPr="0094179C" w:rsidRDefault="0070379B" w:rsidP="0007280B"/>
        </w:tc>
      </w:tr>
    </w:tbl>
    <w:p w14:paraId="565314C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C518DB5" w14:textId="77777777" w:rsidR="0070379B" w:rsidRPr="0094179C" w:rsidRDefault="0070379B" w:rsidP="0070379B">
      <w:r w:rsidRPr="0094179C">
        <w:rPr>
          <w:rStyle w:val="HideTWBExt"/>
        </w:rPr>
        <w:t>&lt;/Amend&gt;</w:t>
      </w:r>
    </w:p>
    <w:p w14:paraId="67BE4FE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746</w:t>
      </w:r>
      <w:r w:rsidRPr="0094179C">
        <w:rPr>
          <w:rStyle w:val="HideTWBExt"/>
        </w:rPr>
        <w:t>&lt;/NumAm&gt;</w:t>
      </w:r>
    </w:p>
    <w:p w14:paraId="0B0CC6E9"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043798A3" w14:textId="77777777" w:rsidR="0070379B" w:rsidRPr="0094179C" w:rsidRDefault="0070379B" w:rsidP="0070379B">
      <w:pPr>
        <w:pStyle w:val="NormalBold"/>
      </w:pPr>
      <w:r w:rsidRPr="0094179C">
        <w:rPr>
          <w:rStyle w:val="HideTWBExt"/>
          <w:b w:val="0"/>
        </w:rPr>
        <w:t>&lt;/RepeatBlock-By&gt;</w:t>
      </w:r>
    </w:p>
    <w:p w14:paraId="63E75D5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F487F4"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5AABA1" w14:textId="77777777" w:rsidTr="0007280B">
        <w:trPr>
          <w:trHeight w:hRule="exact" w:val="240"/>
          <w:jc w:val="center"/>
        </w:trPr>
        <w:tc>
          <w:tcPr>
            <w:tcW w:w="9752" w:type="dxa"/>
            <w:gridSpan w:val="2"/>
            <w:tcBorders>
              <w:top w:val="nil"/>
              <w:left w:val="nil"/>
              <w:bottom w:val="nil"/>
              <w:right w:val="nil"/>
            </w:tcBorders>
          </w:tcPr>
          <w:p w14:paraId="69108211" w14:textId="77777777" w:rsidR="0070379B" w:rsidRPr="0094179C" w:rsidRDefault="0070379B" w:rsidP="0007280B"/>
        </w:tc>
      </w:tr>
      <w:tr w:rsidR="0070379B" w:rsidRPr="0094179C" w14:paraId="54760B1B" w14:textId="77777777" w:rsidTr="0007280B">
        <w:trPr>
          <w:trHeight w:val="240"/>
          <w:jc w:val="center"/>
        </w:trPr>
        <w:tc>
          <w:tcPr>
            <w:tcW w:w="4876" w:type="dxa"/>
            <w:tcBorders>
              <w:top w:val="nil"/>
              <w:left w:val="nil"/>
              <w:bottom w:val="nil"/>
              <w:right w:val="nil"/>
            </w:tcBorders>
          </w:tcPr>
          <w:p w14:paraId="6677171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BD4112" w14:textId="77777777" w:rsidR="0070379B" w:rsidRPr="0094179C" w:rsidRDefault="0070379B" w:rsidP="0007280B">
            <w:pPr>
              <w:pStyle w:val="AmColumnHeading"/>
            </w:pPr>
            <w:r w:rsidRPr="0094179C">
              <w:t>Emendamento</w:t>
            </w:r>
          </w:p>
        </w:tc>
      </w:tr>
      <w:tr w:rsidR="0070379B" w:rsidRPr="0094179C" w14:paraId="42C6B8E0" w14:textId="77777777" w:rsidTr="0007280B">
        <w:trPr>
          <w:jc w:val="center"/>
        </w:trPr>
        <w:tc>
          <w:tcPr>
            <w:tcW w:w="4876" w:type="dxa"/>
            <w:tcBorders>
              <w:top w:val="nil"/>
              <w:left w:val="nil"/>
              <w:bottom w:val="nil"/>
              <w:right w:val="nil"/>
            </w:tcBorders>
          </w:tcPr>
          <w:p w14:paraId="4F94F429" w14:textId="77777777" w:rsidR="0070379B" w:rsidRPr="0094179C" w:rsidRDefault="0070379B" w:rsidP="0007280B">
            <w:pPr>
              <w:pStyle w:val="Normal6a"/>
            </w:pPr>
            <w:r w:rsidRPr="0094179C">
              <w:rPr>
                <w:b/>
                <w:i/>
              </w:rPr>
              <w:t>56.</w:t>
            </w:r>
            <w:r w:rsidRPr="0094179C">
              <w:tab/>
            </w:r>
            <w:r w:rsidRPr="0094179C">
              <w:rPr>
                <w:b/>
                <w:i/>
              </w:rPr>
              <w:t>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b/>
                <w:i/>
                <w:vertAlign w:val="superscript"/>
              </w:rPr>
              <w:t>12</w:t>
            </w:r>
            <w:r w:rsidRPr="0094179C">
              <w:rPr>
                <w:b/>
                <w:i/>
              </w:rPr>
              <w:t>, nell'esecuzione del bilancio dell'Unione;</w:t>
            </w:r>
          </w:p>
        </w:tc>
        <w:tc>
          <w:tcPr>
            <w:tcW w:w="4876" w:type="dxa"/>
            <w:tcBorders>
              <w:top w:val="nil"/>
              <w:left w:val="nil"/>
              <w:bottom w:val="nil"/>
              <w:right w:val="nil"/>
            </w:tcBorders>
          </w:tcPr>
          <w:p w14:paraId="2067A236" w14:textId="77777777" w:rsidR="0070379B" w:rsidRPr="0094179C" w:rsidRDefault="0070379B" w:rsidP="0007280B">
            <w:pPr>
              <w:pStyle w:val="Normal6a"/>
            </w:pPr>
            <w:r w:rsidRPr="0094179C">
              <w:rPr>
                <w:b/>
                <w:i/>
              </w:rPr>
              <w:t>soppresso</w:t>
            </w:r>
          </w:p>
        </w:tc>
      </w:tr>
      <w:tr w:rsidR="0070379B" w:rsidRPr="0094179C" w14:paraId="6E83EA99" w14:textId="77777777" w:rsidTr="0007280B">
        <w:trPr>
          <w:jc w:val="center"/>
        </w:trPr>
        <w:tc>
          <w:tcPr>
            <w:tcW w:w="4876" w:type="dxa"/>
            <w:tcBorders>
              <w:top w:val="nil"/>
              <w:left w:val="nil"/>
              <w:bottom w:val="nil"/>
              <w:right w:val="nil"/>
            </w:tcBorders>
          </w:tcPr>
          <w:p w14:paraId="5CAF393F"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493417DA" w14:textId="77777777" w:rsidR="0070379B" w:rsidRPr="0094179C" w:rsidRDefault="0070379B" w:rsidP="0007280B"/>
        </w:tc>
      </w:tr>
      <w:tr w:rsidR="0070379B" w:rsidRPr="0094179C" w14:paraId="6A3DB03C" w14:textId="77777777" w:rsidTr="0007280B">
        <w:trPr>
          <w:jc w:val="center"/>
        </w:trPr>
        <w:tc>
          <w:tcPr>
            <w:tcW w:w="4876" w:type="dxa"/>
            <w:tcBorders>
              <w:top w:val="nil"/>
              <w:left w:val="nil"/>
              <w:bottom w:val="nil"/>
              <w:right w:val="nil"/>
            </w:tcBorders>
          </w:tcPr>
          <w:p w14:paraId="55CBD8B5"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08456B9A" w14:textId="77777777" w:rsidR="0070379B" w:rsidRPr="0094179C" w:rsidRDefault="0070379B" w:rsidP="0007280B"/>
        </w:tc>
      </w:tr>
    </w:tbl>
    <w:p w14:paraId="5B9EDDF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8B62358" w14:textId="77777777" w:rsidR="0070379B" w:rsidRPr="0094179C" w:rsidRDefault="0070379B" w:rsidP="0070379B">
      <w:r w:rsidRPr="0094179C">
        <w:rPr>
          <w:rStyle w:val="HideTWBExt"/>
        </w:rPr>
        <w:t>&lt;/Amend&gt;</w:t>
      </w:r>
    </w:p>
    <w:p w14:paraId="10A58ED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747</w:t>
      </w:r>
      <w:r w:rsidRPr="0094179C">
        <w:rPr>
          <w:rStyle w:val="HideTWBExt"/>
        </w:rPr>
        <w:t>&lt;/NumAm&gt;</w:t>
      </w:r>
    </w:p>
    <w:p w14:paraId="3A659417"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65EF02DB" w14:textId="77777777" w:rsidR="0070379B" w:rsidRPr="0094179C" w:rsidRDefault="0070379B" w:rsidP="0070379B">
      <w:pPr>
        <w:pStyle w:val="NormalBold"/>
      </w:pPr>
      <w:r w:rsidRPr="0094179C">
        <w:rPr>
          <w:rStyle w:val="HideTWBExt"/>
          <w:b w:val="0"/>
        </w:rPr>
        <w:t>&lt;/RepeatBlock-By&gt;</w:t>
      </w:r>
    </w:p>
    <w:p w14:paraId="1D4D76D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D58D98"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6EE5D6" w14:textId="77777777" w:rsidTr="0007280B">
        <w:trPr>
          <w:trHeight w:hRule="exact" w:val="240"/>
          <w:jc w:val="center"/>
        </w:trPr>
        <w:tc>
          <w:tcPr>
            <w:tcW w:w="9752" w:type="dxa"/>
            <w:gridSpan w:val="2"/>
            <w:tcBorders>
              <w:top w:val="nil"/>
              <w:left w:val="nil"/>
              <w:bottom w:val="nil"/>
              <w:right w:val="nil"/>
            </w:tcBorders>
          </w:tcPr>
          <w:p w14:paraId="7EA5D87B" w14:textId="77777777" w:rsidR="0070379B" w:rsidRPr="0094179C" w:rsidRDefault="0070379B" w:rsidP="0007280B"/>
        </w:tc>
      </w:tr>
      <w:tr w:rsidR="0070379B" w:rsidRPr="0094179C" w14:paraId="54EC1D16" w14:textId="77777777" w:rsidTr="0007280B">
        <w:trPr>
          <w:trHeight w:val="240"/>
          <w:jc w:val="center"/>
        </w:trPr>
        <w:tc>
          <w:tcPr>
            <w:tcW w:w="4876" w:type="dxa"/>
            <w:tcBorders>
              <w:top w:val="nil"/>
              <w:left w:val="nil"/>
              <w:bottom w:val="nil"/>
              <w:right w:val="nil"/>
            </w:tcBorders>
          </w:tcPr>
          <w:p w14:paraId="2874260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E38182" w14:textId="77777777" w:rsidR="0070379B" w:rsidRPr="0094179C" w:rsidRDefault="0070379B" w:rsidP="0007280B">
            <w:pPr>
              <w:pStyle w:val="AmColumnHeading"/>
            </w:pPr>
            <w:r w:rsidRPr="0094179C">
              <w:t>Emendamento</w:t>
            </w:r>
          </w:p>
        </w:tc>
      </w:tr>
      <w:tr w:rsidR="0070379B" w:rsidRPr="0094179C" w14:paraId="7A72C528" w14:textId="77777777" w:rsidTr="0007280B">
        <w:trPr>
          <w:jc w:val="center"/>
        </w:trPr>
        <w:tc>
          <w:tcPr>
            <w:tcW w:w="4876" w:type="dxa"/>
            <w:tcBorders>
              <w:top w:val="nil"/>
              <w:left w:val="nil"/>
              <w:bottom w:val="nil"/>
              <w:right w:val="nil"/>
            </w:tcBorders>
          </w:tcPr>
          <w:p w14:paraId="0124AC10"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w:t>
            </w:r>
            <w:r w:rsidRPr="0094179C">
              <w:rPr>
                <w:b/>
                <w:i/>
              </w:rPr>
              <w:t>l'importanza del principio "non</w:t>
            </w:r>
            <w:r w:rsidRPr="0094179C">
              <w:t xml:space="preserve"> arrecare un danno significativo</w:t>
            </w:r>
            <w:r w:rsidRPr="0094179C">
              <w:rPr>
                <w:b/>
                <w:i/>
              </w:rPr>
              <w:t>", a norma del</w:t>
            </w:r>
            <w:r w:rsidRPr="0094179C">
              <w:t xml:space="preserve"> regolamento </w:t>
            </w:r>
            <w:r w:rsidRPr="0094179C">
              <w:rPr>
                <w:b/>
                <w:i/>
              </w:rPr>
              <w:t>sulla tassonomia</w:t>
            </w:r>
            <w:r w:rsidRPr="0094179C">
              <w:rPr>
                <w:b/>
                <w:i/>
                <w:vertAlign w:val="superscript"/>
              </w:rPr>
              <w:t>12</w:t>
            </w:r>
            <w:r w:rsidRPr="0094179C">
              <w:rPr>
                <w:b/>
                <w:i/>
              </w:rPr>
              <w:t>, nell'esecuzione del bilancio dell'Unione</w:t>
            </w:r>
            <w:r w:rsidRPr="0094179C">
              <w:t>;</w:t>
            </w:r>
          </w:p>
        </w:tc>
        <w:tc>
          <w:tcPr>
            <w:tcW w:w="4876" w:type="dxa"/>
            <w:tcBorders>
              <w:top w:val="nil"/>
              <w:left w:val="nil"/>
              <w:bottom w:val="nil"/>
              <w:right w:val="nil"/>
            </w:tcBorders>
          </w:tcPr>
          <w:p w14:paraId="76E997D5"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w:t>
            </w:r>
            <w:r w:rsidRPr="0094179C">
              <w:rPr>
                <w:b/>
                <w:i/>
              </w:rPr>
              <w:t>l'articolo 33, paragrafo 2, lettera d), del regolamento finanziario, che stabilisce che i programmi dell'Unione laddove possibile e opportuno in conformità della pertinente normativa settoriale, sono attuati per conseguire gli obiettivi stabiliti senza</w:t>
            </w:r>
            <w:r w:rsidRPr="0094179C">
              <w:t xml:space="preserve"> arrecare un danno significativo </w:t>
            </w:r>
            <w:r w:rsidRPr="0094179C">
              <w:rPr>
                <w:b/>
                <w:i/>
              </w:rPr>
              <w:t>agli obiettivi ambientali della mitigazione dei cambiamenti climatici, dell'adattamento ai cambiamenti climatici, dell'uso sostenibile e protezione delle acque e delle risorse marine, della transizione verso un'economia circolare, della prevenzione e riduzione dell'inquinamento e della protezione e ripristino della biodiversità e degli ecosistemi, come previsto all'articolo 9 del regolamento (UE) 2020/852 del Parlamento europeo e del Consiglio</w:t>
            </w:r>
            <w:r w:rsidRPr="0094179C">
              <w:t>;</w:t>
            </w:r>
          </w:p>
        </w:tc>
      </w:tr>
      <w:tr w:rsidR="0070379B" w:rsidRPr="0094179C" w14:paraId="261323B1" w14:textId="77777777" w:rsidTr="0007280B">
        <w:trPr>
          <w:jc w:val="center"/>
        </w:trPr>
        <w:tc>
          <w:tcPr>
            <w:tcW w:w="4876" w:type="dxa"/>
            <w:tcBorders>
              <w:top w:val="nil"/>
              <w:left w:val="nil"/>
              <w:bottom w:val="nil"/>
              <w:right w:val="nil"/>
            </w:tcBorders>
          </w:tcPr>
          <w:p w14:paraId="200281CD"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1B3A491A" w14:textId="77777777" w:rsidR="0070379B" w:rsidRPr="0094179C" w:rsidRDefault="0070379B" w:rsidP="0007280B"/>
        </w:tc>
      </w:tr>
      <w:tr w:rsidR="0070379B" w:rsidRPr="0094179C" w14:paraId="3B6550D3" w14:textId="77777777" w:rsidTr="0007280B">
        <w:trPr>
          <w:jc w:val="center"/>
        </w:trPr>
        <w:tc>
          <w:tcPr>
            <w:tcW w:w="4876" w:type="dxa"/>
            <w:tcBorders>
              <w:top w:val="nil"/>
              <w:left w:val="nil"/>
              <w:bottom w:val="nil"/>
              <w:right w:val="nil"/>
            </w:tcBorders>
          </w:tcPr>
          <w:p w14:paraId="474D0E73"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723020C0" w14:textId="77777777" w:rsidR="0070379B" w:rsidRPr="0094179C" w:rsidRDefault="0070379B" w:rsidP="0007280B"/>
        </w:tc>
      </w:tr>
    </w:tbl>
    <w:p w14:paraId="38DA77D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34F828" w14:textId="77777777" w:rsidR="0070379B" w:rsidRPr="0094179C" w:rsidRDefault="0070379B" w:rsidP="0070379B">
      <w:r w:rsidRPr="0094179C">
        <w:rPr>
          <w:rStyle w:val="HideTWBExt"/>
        </w:rPr>
        <w:t>&lt;/Amend&gt;</w:t>
      </w:r>
    </w:p>
    <w:p w14:paraId="57C63A3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748</w:t>
      </w:r>
      <w:r w:rsidRPr="0094179C">
        <w:rPr>
          <w:rStyle w:val="HideTWBExt"/>
        </w:rPr>
        <w:t>&lt;/NumAm&gt;</w:t>
      </w:r>
    </w:p>
    <w:p w14:paraId="6AB399E1"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07234766" w14:textId="77777777" w:rsidR="0070379B" w:rsidRPr="0094179C" w:rsidRDefault="0070379B" w:rsidP="0070379B">
      <w:pPr>
        <w:pStyle w:val="NormalBold"/>
      </w:pPr>
      <w:r w:rsidRPr="0094179C">
        <w:rPr>
          <w:rStyle w:val="HideTWBExt"/>
          <w:b w:val="0"/>
        </w:rPr>
        <w:t>&lt;/RepeatBlock-By&gt;</w:t>
      </w:r>
    </w:p>
    <w:p w14:paraId="6F76D4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CE4730"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C3FB504" w14:textId="77777777" w:rsidTr="0007280B">
        <w:trPr>
          <w:trHeight w:hRule="exact" w:val="240"/>
          <w:jc w:val="center"/>
        </w:trPr>
        <w:tc>
          <w:tcPr>
            <w:tcW w:w="9752" w:type="dxa"/>
            <w:gridSpan w:val="2"/>
            <w:tcBorders>
              <w:top w:val="nil"/>
              <w:left w:val="nil"/>
              <w:bottom w:val="nil"/>
              <w:right w:val="nil"/>
            </w:tcBorders>
          </w:tcPr>
          <w:p w14:paraId="508DD560" w14:textId="77777777" w:rsidR="0070379B" w:rsidRPr="0094179C" w:rsidRDefault="0070379B" w:rsidP="0007280B"/>
        </w:tc>
      </w:tr>
      <w:tr w:rsidR="0070379B" w:rsidRPr="0094179C" w14:paraId="3A2F971B" w14:textId="77777777" w:rsidTr="0007280B">
        <w:trPr>
          <w:trHeight w:val="240"/>
          <w:jc w:val="center"/>
        </w:trPr>
        <w:tc>
          <w:tcPr>
            <w:tcW w:w="4876" w:type="dxa"/>
            <w:tcBorders>
              <w:top w:val="nil"/>
              <w:left w:val="nil"/>
              <w:bottom w:val="nil"/>
              <w:right w:val="nil"/>
            </w:tcBorders>
          </w:tcPr>
          <w:p w14:paraId="63103EE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4B20A2" w14:textId="77777777" w:rsidR="0070379B" w:rsidRPr="0094179C" w:rsidRDefault="0070379B" w:rsidP="0007280B">
            <w:pPr>
              <w:pStyle w:val="AmColumnHeading"/>
            </w:pPr>
            <w:r w:rsidRPr="0094179C">
              <w:t>Emendamento</w:t>
            </w:r>
          </w:p>
        </w:tc>
      </w:tr>
      <w:tr w:rsidR="0070379B" w:rsidRPr="0094179C" w14:paraId="40CF32BC" w14:textId="77777777" w:rsidTr="0007280B">
        <w:trPr>
          <w:jc w:val="center"/>
        </w:trPr>
        <w:tc>
          <w:tcPr>
            <w:tcW w:w="4876" w:type="dxa"/>
            <w:tcBorders>
              <w:top w:val="nil"/>
              <w:left w:val="nil"/>
              <w:bottom w:val="nil"/>
              <w:right w:val="nil"/>
            </w:tcBorders>
          </w:tcPr>
          <w:p w14:paraId="4EC4BFC0"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ricorda inoltre l'importanza del principio "</w:t>
            </w:r>
            <w:r w:rsidRPr="0094179C">
              <w:t xml:space="preserve">non </w:t>
            </w:r>
            <w:r w:rsidRPr="0094179C">
              <w:rPr>
                <w:b/>
                <w:i/>
              </w:rPr>
              <w:t>arrecare</w:t>
            </w:r>
            <w:r w:rsidRPr="0094179C">
              <w:t xml:space="preserve"> un danno significativo</w:t>
            </w:r>
            <w:r w:rsidRPr="0094179C">
              <w:rPr>
                <w:b/>
                <w:i/>
              </w:rPr>
              <w:t>"</w:t>
            </w:r>
            <w:r w:rsidRPr="0094179C">
              <w:t>, a norma del regolamento sulla tassonomia</w:t>
            </w:r>
            <w:r w:rsidRPr="0094179C">
              <w:rPr>
                <w:b/>
                <w:i/>
                <w:vertAlign w:val="superscript"/>
              </w:rPr>
              <w:t>12</w:t>
            </w:r>
            <w:r w:rsidRPr="0094179C">
              <w:t>, nell'esecuzione del bilancio dell'Unione;</w:t>
            </w:r>
          </w:p>
        </w:tc>
        <w:tc>
          <w:tcPr>
            <w:tcW w:w="4876" w:type="dxa"/>
            <w:tcBorders>
              <w:top w:val="nil"/>
              <w:left w:val="nil"/>
              <w:bottom w:val="nil"/>
              <w:right w:val="nil"/>
            </w:tcBorders>
          </w:tcPr>
          <w:p w14:paraId="6CFCFEFD"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w:t>
            </w:r>
            <w:r w:rsidRPr="0094179C">
              <w:rPr>
                <w:b/>
                <w:i/>
              </w:rPr>
              <w:t>insiste sulla necessità di aumentare i finanziamenti dedicati alla biodiversità per conseguire l'obiettivo dell'integrazione e rispettare gli impegni internazionali dell'Unione;</w:t>
            </w:r>
            <w:r w:rsidRPr="0094179C">
              <w:t xml:space="preserve"> ritiene che gli obiettivi fissati nell'AII siano stati un fattore determinante nell'orientare la spesa per il clima e la biodiversità; </w:t>
            </w:r>
            <w:r w:rsidRPr="0094179C">
              <w:rPr>
                <w:b/>
                <w:i/>
              </w:rPr>
              <w:t>chiede un ambizioso obiettivo per tutte le spese contribuisca positivamente ad almeno uno dei sei settori della tassonomia; insiste sul fatto che nessuna spesa che arrechi</w:t>
            </w:r>
            <w:r w:rsidRPr="0094179C">
              <w:t xml:space="preserve"> un danno significativo, a norma del regolamento sulla tassonomia</w:t>
            </w:r>
            <w:r w:rsidRPr="0094179C">
              <w:rPr>
                <w:b/>
                <w:i/>
              </w:rPr>
              <w:t>[1]</w:t>
            </w:r>
            <w:r w:rsidRPr="0094179C">
              <w:t xml:space="preserve">, </w:t>
            </w:r>
            <w:r w:rsidRPr="0094179C">
              <w:rPr>
                <w:b/>
                <w:i/>
              </w:rPr>
              <w:t>possa verificarsi</w:t>
            </w:r>
            <w:r w:rsidRPr="0094179C">
              <w:t xml:space="preserve"> nell'esecuzione del bilancio dell'Unione;</w:t>
            </w:r>
          </w:p>
        </w:tc>
      </w:tr>
      <w:tr w:rsidR="0070379B" w:rsidRPr="0094179C" w14:paraId="4BB29F0B" w14:textId="77777777" w:rsidTr="0007280B">
        <w:trPr>
          <w:jc w:val="center"/>
        </w:trPr>
        <w:tc>
          <w:tcPr>
            <w:tcW w:w="4876" w:type="dxa"/>
            <w:tcBorders>
              <w:top w:val="nil"/>
              <w:left w:val="nil"/>
              <w:bottom w:val="nil"/>
              <w:right w:val="nil"/>
            </w:tcBorders>
          </w:tcPr>
          <w:p w14:paraId="67DA35D4"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394FF68F" w14:textId="77777777" w:rsidR="0070379B" w:rsidRPr="0094179C" w:rsidRDefault="0070379B" w:rsidP="0007280B"/>
        </w:tc>
      </w:tr>
      <w:tr w:rsidR="0070379B" w:rsidRPr="0094179C" w14:paraId="56DA164C" w14:textId="77777777" w:rsidTr="0007280B">
        <w:trPr>
          <w:jc w:val="center"/>
        </w:trPr>
        <w:tc>
          <w:tcPr>
            <w:tcW w:w="4876" w:type="dxa"/>
            <w:tcBorders>
              <w:top w:val="nil"/>
              <w:left w:val="nil"/>
              <w:bottom w:val="nil"/>
              <w:right w:val="nil"/>
            </w:tcBorders>
          </w:tcPr>
          <w:p w14:paraId="1E8C53B2"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0873A052" w14:textId="77777777" w:rsidR="0070379B" w:rsidRPr="0094179C" w:rsidRDefault="0070379B" w:rsidP="0007280B"/>
        </w:tc>
      </w:tr>
    </w:tbl>
    <w:p w14:paraId="0796376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8D8436F" w14:textId="77777777" w:rsidR="0070379B" w:rsidRPr="0094179C" w:rsidRDefault="0070379B" w:rsidP="0070379B">
      <w:r w:rsidRPr="0094179C">
        <w:rPr>
          <w:rStyle w:val="HideTWBExt"/>
        </w:rPr>
        <w:t>&lt;/Amend&gt;</w:t>
      </w:r>
    </w:p>
    <w:p w14:paraId="5932FCF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749</w:t>
      </w:r>
      <w:r w:rsidRPr="0094179C">
        <w:rPr>
          <w:rStyle w:val="HideTWBExt"/>
        </w:rPr>
        <w:t>&lt;/NumAm&gt;</w:t>
      </w:r>
    </w:p>
    <w:p w14:paraId="1420767D"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C6E679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287C418" w14:textId="77777777" w:rsidR="0070379B" w:rsidRPr="0094179C" w:rsidRDefault="0070379B" w:rsidP="0070379B">
      <w:pPr>
        <w:pStyle w:val="NormalBold"/>
      </w:pPr>
      <w:r w:rsidRPr="0094179C">
        <w:rPr>
          <w:rStyle w:val="HideTWBExt"/>
          <w:b w:val="0"/>
        </w:rPr>
        <w:t>&lt;/RepeatBlock-By&gt;</w:t>
      </w:r>
    </w:p>
    <w:p w14:paraId="5D7AC32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9E9C4B"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B54BBD" w14:textId="77777777" w:rsidTr="0007280B">
        <w:trPr>
          <w:trHeight w:hRule="exact" w:val="240"/>
          <w:jc w:val="center"/>
        </w:trPr>
        <w:tc>
          <w:tcPr>
            <w:tcW w:w="9752" w:type="dxa"/>
            <w:gridSpan w:val="2"/>
            <w:tcBorders>
              <w:top w:val="nil"/>
              <w:left w:val="nil"/>
              <w:bottom w:val="nil"/>
              <w:right w:val="nil"/>
            </w:tcBorders>
          </w:tcPr>
          <w:p w14:paraId="64DEC841" w14:textId="77777777" w:rsidR="0070379B" w:rsidRPr="0094179C" w:rsidRDefault="0070379B" w:rsidP="0007280B"/>
        </w:tc>
      </w:tr>
      <w:tr w:rsidR="0070379B" w:rsidRPr="0094179C" w14:paraId="61C97A1E" w14:textId="77777777" w:rsidTr="0007280B">
        <w:trPr>
          <w:trHeight w:val="240"/>
          <w:jc w:val="center"/>
        </w:trPr>
        <w:tc>
          <w:tcPr>
            <w:tcW w:w="4876" w:type="dxa"/>
            <w:tcBorders>
              <w:top w:val="nil"/>
              <w:left w:val="nil"/>
              <w:bottom w:val="nil"/>
              <w:right w:val="nil"/>
            </w:tcBorders>
          </w:tcPr>
          <w:p w14:paraId="332781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DA3D906" w14:textId="77777777" w:rsidR="0070379B" w:rsidRPr="0094179C" w:rsidRDefault="0070379B" w:rsidP="0007280B">
            <w:pPr>
              <w:pStyle w:val="AmColumnHeading"/>
            </w:pPr>
            <w:r w:rsidRPr="0094179C">
              <w:t>Emendamento</w:t>
            </w:r>
          </w:p>
        </w:tc>
      </w:tr>
      <w:tr w:rsidR="0070379B" w:rsidRPr="0094179C" w14:paraId="2AA393E8" w14:textId="77777777" w:rsidTr="0007280B">
        <w:trPr>
          <w:jc w:val="center"/>
        </w:trPr>
        <w:tc>
          <w:tcPr>
            <w:tcW w:w="4876" w:type="dxa"/>
            <w:tcBorders>
              <w:top w:val="nil"/>
              <w:left w:val="nil"/>
              <w:bottom w:val="nil"/>
              <w:right w:val="nil"/>
            </w:tcBorders>
          </w:tcPr>
          <w:p w14:paraId="095EC0EB"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ricorda inoltre l'importanza del</w:t>
            </w:r>
            <w:r w:rsidRPr="0094179C">
              <w:t xml:space="preserve"> principio "non arrecare un danno significativo", a norma del regolamento sulla tassonomia</w:t>
            </w:r>
            <w:r w:rsidRPr="0094179C">
              <w:rPr>
                <w:b/>
                <w:i/>
                <w:vertAlign w:val="superscript"/>
              </w:rPr>
              <w:t>12</w:t>
            </w:r>
            <w:r w:rsidRPr="0094179C">
              <w:t>, nell'esecuzione del bilancio dell'Unione;</w:t>
            </w:r>
          </w:p>
        </w:tc>
        <w:tc>
          <w:tcPr>
            <w:tcW w:w="4876" w:type="dxa"/>
            <w:tcBorders>
              <w:top w:val="nil"/>
              <w:left w:val="nil"/>
              <w:bottom w:val="nil"/>
              <w:right w:val="nil"/>
            </w:tcBorders>
          </w:tcPr>
          <w:p w14:paraId="131BC00E"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chiede che il 50 % di tutte le spese contribuisca positivamente ad almeno uno dei sei settori della tassonomia; insiste inoltre sul fatto che nessuna spesa che arrechi un danno significativo (il</w:t>
            </w:r>
            <w:r w:rsidRPr="0094179C">
              <w:t xml:space="preserve"> principio "non arrecare un danno significativo", a norma del regolamento sulla tassonomia</w:t>
            </w:r>
            <w:r w:rsidRPr="0094179C">
              <w:rPr>
                <w:b/>
                <w:i/>
              </w:rPr>
              <w:t>[12])</w:t>
            </w:r>
            <w:r w:rsidRPr="0094179C">
              <w:t xml:space="preserve">, </w:t>
            </w:r>
            <w:r w:rsidRPr="0094179C">
              <w:rPr>
                <w:b/>
                <w:i/>
              </w:rPr>
              <w:t>compresa la specifica esclusione di sovvenzioni dirette e indirette ai combustibili fossili, possa verificarsi</w:t>
            </w:r>
            <w:r w:rsidRPr="0094179C">
              <w:t xml:space="preserve"> nell'esecuzione del bilancio dell'Unione;</w:t>
            </w:r>
          </w:p>
        </w:tc>
      </w:tr>
      <w:tr w:rsidR="0070379B" w:rsidRPr="0094179C" w14:paraId="4F162E48" w14:textId="77777777" w:rsidTr="0007280B">
        <w:trPr>
          <w:jc w:val="center"/>
        </w:trPr>
        <w:tc>
          <w:tcPr>
            <w:tcW w:w="4876" w:type="dxa"/>
            <w:tcBorders>
              <w:top w:val="nil"/>
              <w:left w:val="nil"/>
              <w:bottom w:val="nil"/>
              <w:right w:val="nil"/>
            </w:tcBorders>
          </w:tcPr>
          <w:p w14:paraId="606DF54F"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7568C338" w14:textId="77777777" w:rsidR="0070379B" w:rsidRPr="0094179C" w:rsidRDefault="0070379B" w:rsidP="0007280B"/>
        </w:tc>
      </w:tr>
      <w:tr w:rsidR="0070379B" w:rsidRPr="0094179C" w14:paraId="794F2539" w14:textId="77777777" w:rsidTr="0007280B">
        <w:trPr>
          <w:jc w:val="center"/>
        </w:trPr>
        <w:tc>
          <w:tcPr>
            <w:tcW w:w="4876" w:type="dxa"/>
            <w:tcBorders>
              <w:top w:val="nil"/>
              <w:left w:val="nil"/>
              <w:bottom w:val="nil"/>
              <w:right w:val="nil"/>
            </w:tcBorders>
          </w:tcPr>
          <w:p w14:paraId="20FA7293"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430A32E4" w14:textId="77777777" w:rsidR="0070379B" w:rsidRPr="0094179C" w:rsidRDefault="0070379B" w:rsidP="0007280B"/>
        </w:tc>
      </w:tr>
    </w:tbl>
    <w:p w14:paraId="6C53F81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C6151E9" w14:textId="77777777" w:rsidR="0070379B" w:rsidRPr="0094179C" w:rsidRDefault="0070379B" w:rsidP="0070379B">
      <w:r w:rsidRPr="0094179C">
        <w:rPr>
          <w:rStyle w:val="HideTWBExt"/>
        </w:rPr>
        <w:t>&lt;/Amend&gt;</w:t>
      </w:r>
    </w:p>
    <w:p w14:paraId="1A137D8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750</w:t>
      </w:r>
      <w:r w:rsidRPr="0094179C">
        <w:rPr>
          <w:rStyle w:val="HideTWBExt"/>
        </w:rPr>
        <w:t>&lt;/NumAm&gt;</w:t>
      </w:r>
    </w:p>
    <w:p w14:paraId="78C2693E"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554C763E" w14:textId="77777777" w:rsidR="0070379B" w:rsidRPr="0094179C" w:rsidRDefault="0070379B" w:rsidP="0070379B">
      <w:pPr>
        <w:pStyle w:val="NormalBold"/>
      </w:pPr>
      <w:r w:rsidRPr="0094179C">
        <w:rPr>
          <w:rStyle w:val="HideTWBExt"/>
          <w:b w:val="0"/>
        </w:rPr>
        <w:t>&lt;/RepeatBlock-By&gt;</w:t>
      </w:r>
    </w:p>
    <w:p w14:paraId="7161192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50E5425"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36ECCD" w14:textId="77777777" w:rsidTr="0007280B">
        <w:trPr>
          <w:trHeight w:hRule="exact" w:val="240"/>
          <w:jc w:val="center"/>
        </w:trPr>
        <w:tc>
          <w:tcPr>
            <w:tcW w:w="9752" w:type="dxa"/>
            <w:gridSpan w:val="2"/>
            <w:tcBorders>
              <w:top w:val="nil"/>
              <w:left w:val="nil"/>
              <w:bottom w:val="nil"/>
              <w:right w:val="nil"/>
            </w:tcBorders>
          </w:tcPr>
          <w:p w14:paraId="01BECFCF" w14:textId="77777777" w:rsidR="0070379B" w:rsidRPr="0094179C" w:rsidRDefault="0070379B" w:rsidP="0007280B"/>
        </w:tc>
      </w:tr>
      <w:tr w:rsidR="0070379B" w:rsidRPr="0094179C" w14:paraId="1FE12952" w14:textId="77777777" w:rsidTr="0007280B">
        <w:trPr>
          <w:trHeight w:val="240"/>
          <w:jc w:val="center"/>
        </w:trPr>
        <w:tc>
          <w:tcPr>
            <w:tcW w:w="4876" w:type="dxa"/>
            <w:tcBorders>
              <w:top w:val="nil"/>
              <w:left w:val="nil"/>
              <w:bottom w:val="nil"/>
              <w:right w:val="nil"/>
            </w:tcBorders>
          </w:tcPr>
          <w:p w14:paraId="26273B9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259C12" w14:textId="77777777" w:rsidR="0070379B" w:rsidRPr="0094179C" w:rsidRDefault="0070379B" w:rsidP="0007280B">
            <w:pPr>
              <w:pStyle w:val="AmColumnHeading"/>
            </w:pPr>
            <w:r w:rsidRPr="0094179C">
              <w:t>Emendamento</w:t>
            </w:r>
          </w:p>
        </w:tc>
      </w:tr>
      <w:tr w:rsidR="0070379B" w:rsidRPr="0094179C" w14:paraId="56A724BD" w14:textId="77777777" w:rsidTr="0007280B">
        <w:trPr>
          <w:jc w:val="center"/>
        </w:trPr>
        <w:tc>
          <w:tcPr>
            <w:tcW w:w="4876" w:type="dxa"/>
            <w:tcBorders>
              <w:top w:val="nil"/>
              <w:left w:val="nil"/>
              <w:bottom w:val="nil"/>
              <w:right w:val="nil"/>
            </w:tcBorders>
          </w:tcPr>
          <w:p w14:paraId="1BFAECE8"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ricorda inoltre l'importanza del principio "non arrecare un danno significativo", a norma del regolamento sulla tassonomia</w:t>
            </w:r>
            <w:r w:rsidRPr="0094179C">
              <w:rPr>
                <w:b/>
                <w:i/>
                <w:vertAlign w:val="superscript"/>
              </w:rPr>
              <w:t>12</w:t>
            </w:r>
            <w:r w:rsidRPr="0094179C">
              <w:rPr>
                <w:b/>
                <w:i/>
              </w:rPr>
              <w:t>, nell'esecuzione del bilancio dell'Unione;</w:t>
            </w:r>
          </w:p>
        </w:tc>
        <w:tc>
          <w:tcPr>
            <w:tcW w:w="4876" w:type="dxa"/>
            <w:tcBorders>
              <w:top w:val="nil"/>
              <w:left w:val="nil"/>
              <w:bottom w:val="nil"/>
              <w:right w:val="nil"/>
            </w:tcBorders>
          </w:tcPr>
          <w:p w14:paraId="045F4A04" w14:textId="77777777" w:rsidR="0070379B" w:rsidRPr="0094179C" w:rsidRDefault="0070379B" w:rsidP="0007280B">
            <w:pPr>
              <w:pStyle w:val="Normal6a"/>
            </w:pPr>
            <w:r w:rsidRPr="0094179C">
              <w:t>56.</w:t>
            </w:r>
            <w:r w:rsidRPr="0094179C">
              <w:tab/>
              <w:t>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p>
        </w:tc>
      </w:tr>
      <w:tr w:rsidR="0070379B" w:rsidRPr="0094179C" w14:paraId="39BA7AAC" w14:textId="77777777" w:rsidTr="0007280B">
        <w:trPr>
          <w:jc w:val="center"/>
        </w:trPr>
        <w:tc>
          <w:tcPr>
            <w:tcW w:w="4876" w:type="dxa"/>
            <w:tcBorders>
              <w:top w:val="nil"/>
              <w:left w:val="nil"/>
              <w:bottom w:val="nil"/>
              <w:right w:val="nil"/>
            </w:tcBorders>
          </w:tcPr>
          <w:p w14:paraId="653943B8"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60E7DA9C" w14:textId="77777777" w:rsidR="0070379B" w:rsidRPr="0094179C" w:rsidRDefault="0070379B" w:rsidP="0007280B"/>
        </w:tc>
      </w:tr>
      <w:tr w:rsidR="0070379B" w:rsidRPr="0094179C" w14:paraId="1EE7E87C" w14:textId="77777777" w:rsidTr="0007280B">
        <w:trPr>
          <w:jc w:val="center"/>
        </w:trPr>
        <w:tc>
          <w:tcPr>
            <w:tcW w:w="4876" w:type="dxa"/>
            <w:tcBorders>
              <w:top w:val="nil"/>
              <w:left w:val="nil"/>
              <w:bottom w:val="nil"/>
              <w:right w:val="nil"/>
            </w:tcBorders>
          </w:tcPr>
          <w:p w14:paraId="4200F6D2" w14:textId="77777777" w:rsidR="0070379B" w:rsidRPr="0094179C" w:rsidRDefault="0070379B" w:rsidP="0007280B">
            <w:pPr>
              <w:pStyle w:val="Normal6a"/>
            </w:pPr>
            <w:r w:rsidRPr="0094179C">
              <w:rPr>
                <w:b/>
                <w:i/>
                <w:vertAlign w:val="superscript"/>
              </w:rPr>
              <w:t>12</w:t>
            </w:r>
            <w:r w:rsidRPr="0094179C">
              <w:t xml:space="preserve"> </w:t>
            </w:r>
            <w:r w:rsidRPr="0094179C">
              <w:rPr>
                <w:b/>
                <w:i/>
              </w:rPr>
              <w:t>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3A09A411" w14:textId="77777777" w:rsidR="0070379B" w:rsidRPr="0094179C" w:rsidRDefault="0070379B" w:rsidP="0007280B"/>
        </w:tc>
      </w:tr>
    </w:tbl>
    <w:p w14:paraId="41CE9B6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2C039A" w14:textId="77777777" w:rsidR="0070379B" w:rsidRPr="0094179C" w:rsidRDefault="0070379B" w:rsidP="0070379B">
      <w:r w:rsidRPr="0094179C">
        <w:rPr>
          <w:rStyle w:val="HideTWBExt"/>
        </w:rPr>
        <w:t>&lt;/Amend&gt;</w:t>
      </w:r>
    </w:p>
    <w:p w14:paraId="79F96F2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751</w:t>
      </w:r>
      <w:r w:rsidRPr="0094179C">
        <w:rPr>
          <w:rStyle w:val="HideTWBExt"/>
        </w:rPr>
        <w:t>&lt;/NumAm&gt;</w:t>
      </w:r>
    </w:p>
    <w:p w14:paraId="7129A672"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65E352AE" w14:textId="77777777" w:rsidR="0070379B" w:rsidRPr="0094179C" w:rsidRDefault="0070379B" w:rsidP="0070379B">
      <w:pPr>
        <w:pStyle w:val="NormalBold"/>
      </w:pPr>
      <w:r w:rsidRPr="0094179C">
        <w:rPr>
          <w:rStyle w:val="HideTWBExt"/>
          <w:b w:val="0"/>
        </w:rPr>
        <w:t>&lt;/RepeatBlock-By&gt;</w:t>
      </w:r>
    </w:p>
    <w:p w14:paraId="5CE7D3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A4CE82"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1B6381" w14:textId="77777777" w:rsidTr="0007280B">
        <w:trPr>
          <w:trHeight w:hRule="exact" w:val="240"/>
          <w:jc w:val="center"/>
        </w:trPr>
        <w:tc>
          <w:tcPr>
            <w:tcW w:w="9752" w:type="dxa"/>
            <w:gridSpan w:val="2"/>
            <w:tcBorders>
              <w:top w:val="nil"/>
              <w:left w:val="nil"/>
              <w:bottom w:val="nil"/>
              <w:right w:val="nil"/>
            </w:tcBorders>
          </w:tcPr>
          <w:p w14:paraId="019339C1" w14:textId="77777777" w:rsidR="0070379B" w:rsidRPr="0094179C" w:rsidRDefault="0070379B" w:rsidP="0007280B"/>
        </w:tc>
      </w:tr>
      <w:tr w:rsidR="0070379B" w:rsidRPr="0094179C" w14:paraId="374C6F0D" w14:textId="77777777" w:rsidTr="0007280B">
        <w:trPr>
          <w:trHeight w:val="240"/>
          <w:jc w:val="center"/>
        </w:trPr>
        <w:tc>
          <w:tcPr>
            <w:tcW w:w="4876" w:type="dxa"/>
            <w:tcBorders>
              <w:top w:val="nil"/>
              <w:left w:val="nil"/>
              <w:bottom w:val="nil"/>
              <w:right w:val="nil"/>
            </w:tcBorders>
          </w:tcPr>
          <w:p w14:paraId="1DC4FCC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22CE2D" w14:textId="77777777" w:rsidR="0070379B" w:rsidRPr="0094179C" w:rsidRDefault="0070379B" w:rsidP="0007280B">
            <w:pPr>
              <w:pStyle w:val="AmColumnHeading"/>
            </w:pPr>
            <w:r w:rsidRPr="0094179C">
              <w:t>Emendamento</w:t>
            </w:r>
          </w:p>
        </w:tc>
      </w:tr>
      <w:tr w:rsidR="0070379B" w:rsidRPr="0094179C" w14:paraId="183D0CF0" w14:textId="77777777" w:rsidTr="0007280B">
        <w:trPr>
          <w:jc w:val="center"/>
        </w:trPr>
        <w:tc>
          <w:tcPr>
            <w:tcW w:w="4876" w:type="dxa"/>
            <w:tcBorders>
              <w:top w:val="nil"/>
              <w:left w:val="nil"/>
              <w:bottom w:val="nil"/>
              <w:right w:val="nil"/>
            </w:tcBorders>
          </w:tcPr>
          <w:p w14:paraId="0A4D07A0"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ricorda</w:t>
            </w:r>
            <w:r w:rsidRPr="0094179C">
              <w:t xml:space="preserve"> inoltre </w:t>
            </w:r>
            <w:r w:rsidRPr="0094179C">
              <w:rPr>
                <w:b/>
                <w:i/>
              </w:rPr>
              <w:t>l'importanza</w:t>
            </w:r>
            <w:r w:rsidRPr="0094179C">
              <w:t xml:space="preserve"> del principio "non arrecare un danno significativo", a norma del regolamento sulla tassonomia</w:t>
            </w:r>
            <w:r w:rsidRPr="0094179C">
              <w:rPr>
                <w:vertAlign w:val="superscript"/>
              </w:rPr>
              <w:t>12</w:t>
            </w:r>
            <w:r w:rsidRPr="0094179C">
              <w:t>, nell'esecuzione del bilancio dell'Unione;</w:t>
            </w:r>
          </w:p>
        </w:tc>
        <w:tc>
          <w:tcPr>
            <w:tcW w:w="4876" w:type="dxa"/>
            <w:tcBorders>
              <w:top w:val="nil"/>
              <w:left w:val="nil"/>
              <w:bottom w:val="nil"/>
              <w:right w:val="nil"/>
            </w:tcBorders>
          </w:tcPr>
          <w:p w14:paraId="482A4244"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w:t>
            </w:r>
            <w:r w:rsidRPr="0094179C">
              <w:rPr>
                <w:b/>
                <w:i/>
              </w:rPr>
              <w:t>ribadisce</w:t>
            </w:r>
            <w:r w:rsidRPr="0094179C">
              <w:t xml:space="preserve"> inoltre </w:t>
            </w:r>
            <w:r w:rsidRPr="0094179C">
              <w:rPr>
                <w:b/>
                <w:i/>
              </w:rPr>
              <w:t>l'attuazione ragionevole</w:t>
            </w:r>
            <w:r w:rsidRPr="0094179C">
              <w:t xml:space="preserve"> del principio "non arrecare un danno significativo", </w:t>
            </w:r>
            <w:r w:rsidRPr="0094179C">
              <w:rPr>
                <w:b/>
                <w:i/>
              </w:rPr>
              <w:t>in modo tale che importanti sviluppi in ambito industriale e di sicurezza non siano ostacolati nell'esecuzione di bilancio,</w:t>
            </w:r>
            <w:r w:rsidRPr="0094179C">
              <w:t xml:space="preserve"> a norma del regolamento sulla tassonomia</w:t>
            </w:r>
            <w:r w:rsidRPr="0094179C">
              <w:rPr>
                <w:vertAlign w:val="superscript"/>
              </w:rPr>
              <w:t>12</w:t>
            </w:r>
            <w:r w:rsidRPr="0094179C">
              <w:t>, nell'esecuzione del bilancio dell'Unione;</w:t>
            </w:r>
          </w:p>
        </w:tc>
      </w:tr>
      <w:tr w:rsidR="0070379B" w:rsidRPr="0094179C" w14:paraId="2EDF011A" w14:textId="77777777" w:rsidTr="0007280B">
        <w:trPr>
          <w:jc w:val="center"/>
        </w:trPr>
        <w:tc>
          <w:tcPr>
            <w:tcW w:w="4876" w:type="dxa"/>
            <w:tcBorders>
              <w:top w:val="nil"/>
              <w:left w:val="nil"/>
              <w:bottom w:val="nil"/>
              <w:right w:val="nil"/>
            </w:tcBorders>
          </w:tcPr>
          <w:p w14:paraId="79260BAE"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439B10C4" w14:textId="77777777" w:rsidR="0070379B" w:rsidRPr="0094179C" w:rsidRDefault="0070379B" w:rsidP="0007280B">
            <w:pPr>
              <w:pStyle w:val="Normal6a"/>
            </w:pPr>
            <w:r w:rsidRPr="0094179C">
              <w:rPr>
                <w:b/>
                <w:i/>
              </w:rPr>
              <w:t>_________________</w:t>
            </w:r>
          </w:p>
        </w:tc>
      </w:tr>
      <w:tr w:rsidR="0070379B" w:rsidRPr="0094179C" w14:paraId="1A10CB53" w14:textId="77777777" w:rsidTr="0007280B">
        <w:trPr>
          <w:jc w:val="center"/>
        </w:trPr>
        <w:tc>
          <w:tcPr>
            <w:tcW w:w="4876" w:type="dxa"/>
            <w:tcBorders>
              <w:top w:val="nil"/>
              <w:left w:val="nil"/>
              <w:bottom w:val="nil"/>
              <w:right w:val="nil"/>
            </w:tcBorders>
          </w:tcPr>
          <w:p w14:paraId="3C3A0A61"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19ACED1A"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r>
    </w:tbl>
    <w:p w14:paraId="1154F09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29DB41C" w14:textId="77777777" w:rsidR="0070379B" w:rsidRPr="0094179C" w:rsidRDefault="0070379B" w:rsidP="0070379B">
      <w:r w:rsidRPr="0094179C">
        <w:rPr>
          <w:rStyle w:val="HideTWBExt"/>
        </w:rPr>
        <w:t>&lt;/Amend&gt;</w:t>
      </w:r>
    </w:p>
    <w:p w14:paraId="766BBC1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752</w:t>
      </w:r>
      <w:r w:rsidRPr="0094179C">
        <w:rPr>
          <w:rStyle w:val="HideTWBExt"/>
        </w:rPr>
        <w:t>&lt;/NumAm&gt;</w:t>
      </w:r>
    </w:p>
    <w:p w14:paraId="1E1B1BAB"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11011EDB" w14:textId="77777777" w:rsidR="0070379B" w:rsidRPr="0094179C" w:rsidRDefault="0070379B" w:rsidP="0070379B">
      <w:pPr>
        <w:pStyle w:val="NormalBold"/>
      </w:pPr>
      <w:r w:rsidRPr="0094179C">
        <w:rPr>
          <w:rStyle w:val="HideTWBExt"/>
          <w:b w:val="0"/>
        </w:rPr>
        <w:t>&lt;/RepeatBlock-By&gt;</w:t>
      </w:r>
    </w:p>
    <w:p w14:paraId="73095FB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A9FD78"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65EC08" w14:textId="77777777" w:rsidTr="0007280B">
        <w:trPr>
          <w:trHeight w:hRule="exact" w:val="240"/>
          <w:jc w:val="center"/>
        </w:trPr>
        <w:tc>
          <w:tcPr>
            <w:tcW w:w="9752" w:type="dxa"/>
            <w:gridSpan w:val="2"/>
            <w:tcBorders>
              <w:top w:val="nil"/>
              <w:left w:val="nil"/>
              <w:bottom w:val="nil"/>
              <w:right w:val="nil"/>
            </w:tcBorders>
          </w:tcPr>
          <w:p w14:paraId="196DC687" w14:textId="77777777" w:rsidR="0070379B" w:rsidRPr="0094179C" w:rsidRDefault="0070379B" w:rsidP="0007280B"/>
        </w:tc>
      </w:tr>
      <w:tr w:rsidR="0070379B" w:rsidRPr="0094179C" w14:paraId="43C64C2C" w14:textId="77777777" w:rsidTr="0007280B">
        <w:trPr>
          <w:trHeight w:val="240"/>
          <w:jc w:val="center"/>
        </w:trPr>
        <w:tc>
          <w:tcPr>
            <w:tcW w:w="4876" w:type="dxa"/>
            <w:tcBorders>
              <w:top w:val="nil"/>
              <w:left w:val="nil"/>
              <w:bottom w:val="nil"/>
              <w:right w:val="nil"/>
            </w:tcBorders>
          </w:tcPr>
          <w:p w14:paraId="181CB13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C781AB" w14:textId="77777777" w:rsidR="0070379B" w:rsidRPr="0094179C" w:rsidRDefault="0070379B" w:rsidP="0007280B">
            <w:pPr>
              <w:pStyle w:val="AmColumnHeading"/>
            </w:pPr>
            <w:r w:rsidRPr="0094179C">
              <w:t>Emendamento</w:t>
            </w:r>
          </w:p>
        </w:tc>
      </w:tr>
      <w:tr w:rsidR="0070379B" w:rsidRPr="0094179C" w14:paraId="76D20134" w14:textId="77777777" w:rsidTr="0007280B">
        <w:trPr>
          <w:jc w:val="center"/>
        </w:trPr>
        <w:tc>
          <w:tcPr>
            <w:tcW w:w="4876" w:type="dxa"/>
            <w:tcBorders>
              <w:top w:val="nil"/>
              <w:left w:val="nil"/>
              <w:bottom w:val="nil"/>
              <w:right w:val="nil"/>
            </w:tcBorders>
          </w:tcPr>
          <w:p w14:paraId="2964FFAA" w14:textId="77777777" w:rsidR="0070379B" w:rsidRPr="0094179C" w:rsidRDefault="0070379B" w:rsidP="0007280B">
            <w:pPr>
              <w:pStyle w:val="Normal6a"/>
            </w:pPr>
            <w:r w:rsidRPr="0094179C">
              <w:t>56.</w:t>
            </w:r>
            <w:r w:rsidRPr="0094179C">
              <w:tab/>
              <w:t>si compiace delle previsioni di un superamento dell'obiettivo di integrazione degli aspetti relativi al clima, fissato al 30 %, nell'ambito dell'attuale QFP;</w:t>
            </w:r>
            <w:r w:rsidRPr="0094179C">
              <w:rPr>
                <w:b/>
                <w:i/>
              </w:rPr>
              <w:t xml:space="preserve"> si rammarica, tuttavia, che l'Unione non sia sulla buona strada per conseguire l'obiettivo concernente la spesa relativa alla biodiversità;</w:t>
            </w:r>
            <w:r w:rsidRPr="0094179C">
              <w:t xml:space="preserve">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vertAlign w:val="superscript"/>
              </w:rPr>
              <w:t>12</w:t>
            </w:r>
            <w:r w:rsidRPr="0094179C">
              <w:t>, nell'esecuzione del bilancio dell'Unione;</w:t>
            </w:r>
          </w:p>
        </w:tc>
        <w:tc>
          <w:tcPr>
            <w:tcW w:w="4876" w:type="dxa"/>
            <w:tcBorders>
              <w:top w:val="nil"/>
              <w:left w:val="nil"/>
              <w:bottom w:val="nil"/>
              <w:right w:val="nil"/>
            </w:tcBorders>
          </w:tcPr>
          <w:p w14:paraId="22B0E1C5" w14:textId="77777777" w:rsidR="0070379B" w:rsidRPr="0094179C" w:rsidRDefault="0070379B" w:rsidP="0007280B">
            <w:pPr>
              <w:pStyle w:val="Normal6a"/>
            </w:pPr>
            <w:r w:rsidRPr="0094179C">
              <w:t>56.</w:t>
            </w:r>
            <w:r w:rsidRPr="0094179C">
              <w:tab/>
              <w:t>si compiace delle previsioni di un superamento dell'obiettivo di integrazione degli aspetti relativi al clima, fissato al 30 %, nell'ambito dell'attuale QFP;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vertAlign w:val="superscript"/>
              </w:rPr>
              <w:t>12</w:t>
            </w:r>
            <w:r w:rsidRPr="0094179C">
              <w:t>, nell'esecuzione del bilancio dell'Unione;</w:t>
            </w:r>
          </w:p>
        </w:tc>
      </w:tr>
      <w:tr w:rsidR="0070379B" w:rsidRPr="0094179C" w14:paraId="6AFE2FF8" w14:textId="77777777" w:rsidTr="0007280B">
        <w:trPr>
          <w:jc w:val="center"/>
        </w:trPr>
        <w:tc>
          <w:tcPr>
            <w:tcW w:w="4876" w:type="dxa"/>
            <w:tcBorders>
              <w:top w:val="nil"/>
              <w:left w:val="nil"/>
              <w:bottom w:val="nil"/>
              <w:right w:val="nil"/>
            </w:tcBorders>
          </w:tcPr>
          <w:p w14:paraId="71852265"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1B857C4C" w14:textId="77777777" w:rsidR="0070379B" w:rsidRPr="0094179C" w:rsidRDefault="0070379B" w:rsidP="0007280B">
            <w:pPr>
              <w:pStyle w:val="Normal6a"/>
            </w:pPr>
            <w:r w:rsidRPr="0094179C">
              <w:rPr>
                <w:b/>
                <w:i/>
              </w:rPr>
              <w:t>_________________</w:t>
            </w:r>
          </w:p>
        </w:tc>
      </w:tr>
      <w:tr w:rsidR="0070379B" w:rsidRPr="0094179C" w14:paraId="22FABDA6" w14:textId="77777777" w:rsidTr="0007280B">
        <w:trPr>
          <w:jc w:val="center"/>
        </w:trPr>
        <w:tc>
          <w:tcPr>
            <w:tcW w:w="4876" w:type="dxa"/>
            <w:tcBorders>
              <w:top w:val="nil"/>
              <w:left w:val="nil"/>
              <w:bottom w:val="nil"/>
              <w:right w:val="nil"/>
            </w:tcBorders>
          </w:tcPr>
          <w:p w14:paraId="34833E6C"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29FE7C7E"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r>
    </w:tbl>
    <w:p w14:paraId="084A54E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26A82CB0" w14:textId="77777777" w:rsidR="0070379B" w:rsidRPr="0094179C" w:rsidRDefault="0070379B" w:rsidP="0070379B">
      <w:r w:rsidRPr="0094179C">
        <w:rPr>
          <w:rStyle w:val="HideTWBExt"/>
        </w:rPr>
        <w:t>&lt;/Amend&gt;</w:t>
      </w:r>
    </w:p>
    <w:p w14:paraId="064EC51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753</w:t>
      </w:r>
      <w:r w:rsidRPr="0094179C">
        <w:rPr>
          <w:rStyle w:val="HideTWBExt"/>
        </w:rPr>
        <w:t>&lt;/NumAm&gt;</w:t>
      </w:r>
    </w:p>
    <w:p w14:paraId="16ECC70C"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Matjaž Nemec, Nils Ušakovs, Mohammed Chahim, Jonás Fernández</w:t>
      </w:r>
      <w:r w:rsidRPr="0094179C">
        <w:rPr>
          <w:rStyle w:val="HideTWBExt"/>
          <w:b w:val="0"/>
        </w:rPr>
        <w:t>&lt;/Members&gt;</w:t>
      </w:r>
    </w:p>
    <w:p w14:paraId="149CE536" w14:textId="77777777" w:rsidR="0070379B" w:rsidRPr="0094179C" w:rsidRDefault="0070379B" w:rsidP="0070379B">
      <w:pPr>
        <w:pStyle w:val="NormalBold"/>
      </w:pPr>
      <w:r w:rsidRPr="0094179C">
        <w:rPr>
          <w:rStyle w:val="HideTWBExt"/>
          <w:b w:val="0"/>
        </w:rPr>
        <w:t>&lt;/RepeatBlock-By&gt;</w:t>
      </w:r>
    </w:p>
    <w:p w14:paraId="621217E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2B6669" w14:textId="77777777" w:rsidR="0070379B" w:rsidRPr="0094179C" w:rsidRDefault="0070379B" w:rsidP="0070379B">
      <w:pPr>
        <w:pStyle w:val="NormalBold"/>
      </w:pPr>
      <w:r w:rsidRPr="0094179C">
        <w:rPr>
          <w:rStyle w:val="HideTWBExt"/>
        </w:rPr>
        <w:t>&lt;Article&gt;</w:t>
      </w:r>
      <w:r w:rsidRPr="0094179C">
        <w:t>Paragrafo 56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CDA234B" w14:textId="77777777" w:rsidTr="0007280B">
        <w:trPr>
          <w:trHeight w:hRule="exact" w:val="240"/>
          <w:jc w:val="center"/>
        </w:trPr>
        <w:tc>
          <w:tcPr>
            <w:tcW w:w="9752" w:type="dxa"/>
            <w:gridSpan w:val="2"/>
            <w:tcBorders>
              <w:top w:val="nil"/>
              <w:left w:val="nil"/>
              <w:bottom w:val="nil"/>
              <w:right w:val="nil"/>
            </w:tcBorders>
          </w:tcPr>
          <w:p w14:paraId="7B04A926" w14:textId="77777777" w:rsidR="0070379B" w:rsidRPr="0094179C" w:rsidRDefault="0070379B" w:rsidP="0007280B"/>
        </w:tc>
      </w:tr>
      <w:tr w:rsidR="0070379B" w:rsidRPr="0094179C" w14:paraId="423BE9A8" w14:textId="77777777" w:rsidTr="0007280B">
        <w:trPr>
          <w:trHeight w:val="240"/>
          <w:jc w:val="center"/>
        </w:trPr>
        <w:tc>
          <w:tcPr>
            <w:tcW w:w="4876" w:type="dxa"/>
            <w:tcBorders>
              <w:top w:val="nil"/>
              <w:left w:val="nil"/>
              <w:bottom w:val="nil"/>
              <w:right w:val="nil"/>
            </w:tcBorders>
          </w:tcPr>
          <w:p w14:paraId="5788E44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9A9CD76" w14:textId="77777777" w:rsidR="0070379B" w:rsidRPr="0094179C" w:rsidRDefault="0070379B" w:rsidP="0007280B">
            <w:pPr>
              <w:pStyle w:val="AmColumnHeading"/>
            </w:pPr>
            <w:r w:rsidRPr="0094179C">
              <w:t>Emendamento</w:t>
            </w:r>
          </w:p>
        </w:tc>
      </w:tr>
      <w:tr w:rsidR="0070379B" w:rsidRPr="0094179C" w14:paraId="442D1B0C" w14:textId="77777777" w:rsidTr="0007280B">
        <w:trPr>
          <w:jc w:val="center"/>
        </w:trPr>
        <w:tc>
          <w:tcPr>
            <w:tcW w:w="4876" w:type="dxa"/>
            <w:tcBorders>
              <w:top w:val="nil"/>
              <w:left w:val="nil"/>
              <w:bottom w:val="nil"/>
              <w:right w:val="nil"/>
            </w:tcBorders>
          </w:tcPr>
          <w:p w14:paraId="0F7F97F1" w14:textId="77777777" w:rsidR="0070379B" w:rsidRPr="0094179C" w:rsidRDefault="0070379B" w:rsidP="0007280B">
            <w:pPr>
              <w:pStyle w:val="Normal6a"/>
            </w:pPr>
            <w:r w:rsidRPr="0094179C">
              <w:t>56.</w:t>
            </w:r>
            <w:r w:rsidRPr="0094179C">
              <w:tab/>
              <w:t>si compiace delle previsioni di un superamento dell'obiettivo di integrazione degli aspetti relativi al clima, fissato al 30 %, nell'ambito dell'attuale QFP; si rammarica, tuttavia, che l'Unione non sia sulla buona strada per conseguire l'obiettivo concernente la spesa relativa alla biodiversità; ritiene che gli obiettivi fissati nell'AII siano stati un fattore determinante nell'orientare la spesa per il clima e la biodiversità; ricorda inoltre l'importanza del principio "non arrecare un danno significativo", a norma del regolamento sulla tassonomia</w:t>
            </w:r>
            <w:r w:rsidRPr="0094179C">
              <w:rPr>
                <w:vertAlign w:val="superscript"/>
              </w:rPr>
              <w:t>12</w:t>
            </w:r>
            <w:r w:rsidRPr="0094179C">
              <w:t>, nell'esecuzione del bilancio dell'Unione;</w:t>
            </w:r>
          </w:p>
        </w:tc>
        <w:tc>
          <w:tcPr>
            <w:tcW w:w="4876" w:type="dxa"/>
            <w:tcBorders>
              <w:top w:val="nil"/>
              <w:left w:val="nil"/>
              <w:bottom w:val="nil"/>
              <w:right w:val="nil"/>
            </w:tcBorders>
          </w:tcPr>
          <w:p w14:paraId="2CF4BE16" w14:textId="77777777" w:rsidR="0070379B" w:rsidRPr="0094179C" w:rsidRDefault="0070379B" w:rsidP="0007280B">
            <w:pPr>
              <w:pStyle w:val="Normal6a"/>
            </w:pPr>
            <w:r w:rsidRPr="0094179C">
              <w:t>56.</w:t>
            </w:r>
            <w:r w:rsidRPr="0094179C">
              <w:tab/>
              <w:t xml:space="preserve">si compiace delle previsioni di un superamento dell'obiettivo di integrazione degli aspetti relativi al clima, fissato al 30 %, nell'ambito dell'attuale QFP; si rammarica, tuttavia, che l'Unione non sia sulla buona strada per conseguire l'obiettivo </w:t>
            </w:r>
            <w:r w:rsidRPr="0094179C">
              <w:rPr>
                <w:b/>
                <w:i/>
              </w:rPr>
              <w:t>del 10 % per il 2026</w:t>
            </w:r>
            <w:r w:rsidRPr="0094179C">
              <w:t xml:space="preserve"> concernente la spesa relativa alla biodiversità; ritiene che gli obiettivi fissati nell'AII siano stati </w:t>
            </w:r>
            <w:r w:rsidRPr="0094179C">
              <w:rPr>
                <w:b/>
                <w:i/>
              </w:rPr>
              <w:t>tuttavia</w:t>
            </w:r>
            <w:r w:rsidRPr="0094179C">
              <w:t xml:space="preserve"> un fattore determinante nell'orientare la spesa per il clima e la biodiversità </w:t>
            </w:r>
            <w:r w:rsidRPr="0094179C">
              <w:rPr>
                <w:b/>
                <w:i/>
              </w:rPr>
              <w:t>e che dovrebbero essere aumentati nel prossimo QFP</w:t>
            </w:r>
            <w:r w:rsidRPr="0094179C">
              <w:t xml:space="preserve">; ricorda inoltre l'importanza </w:t>
            </w:r>
            <w:r w:rsidRPr="0094179C">
              <w:rPr>
                <w:b/>
                <w:i/>
              </w:rPr>
              <w:t>della piena applicazione</w:t>
            </w:r>
            <w:r w:rsidRPr="0094179C">
              <w:t xml:space="preserve"> del principio "non arrecare un danno significativo", a norma del regolamento sulla tassonomia, nell'esecuzione del bilancio dell'Unione;</w:t>
            </w:r>
          </w:p>
        </w:tc>
      </w:tr>
      <w:tr w:rsidR="0070379B" w:rsidRPr="0094179C" w14:paraId="2F165158" w14:textId="77777777" w:rsidTr="0007280B">
        <w:trPr>
          <w:jc w:val="center"/>
        </w:trPr>
        <w:tc>
          <w:tcPr>
            <w:tcW w:w="4876" w:type="dxa"/>
            <w:tcBorders>
              <w:top w:val="nil"/>
              <w:left w:val="nil"/>
              <w:bottom w:val="nil"/>
              <w:right w:val="nil"/>
            </w:tcBorders>
          </w:tcPr>
          <w:p w14:paraId="11737906"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15F6909B" w14:textId="77777777" w:rsidR="0070379B" w:rsidRPr="0094179C" w:rsidRDefault="0070379B" w:rsidP="0007280B">
            <w:pPr>
              <w:pStyle w:val="Normal6a"/>
            </w:pPr>
            <w:r w:rsidRPr="0094179C">
              <w:rPr>
                <w:b/>
                <w:i/>
              </w:rPr>
              <w:t>_________________</w:t>
            </w:r>
          </w:p>
        </w:tc>
      </w:tr>
      <w:tr w:rsidR="0070379B" w:rsidRPr="0094179C" w14:paraId="575A3D72" w14:textId="77777777" w:rsidTr="0007280B">
        <w:trPr>
          <w:jc w:val="center"/>
        </w:trPr>
        <w:tc>
          <w:tcPr>
            <w:tcW w:w="4876" w:type="dxa"/>
            <w:tcBorders>
              <w:top w:val="nil"/>
              <w:left w:val="nil"/>
              <w:bottom w:val="nil"/>
              <w:right w:val="nil"/>
            </w:tcBorders>
          </w:tcPr>
          <w:p w14:paraId="063B57F1"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c>
          <w:tcPr>
            <w:tcW w:w="4876" w:type="dxa"/>
            <w:tcBorders>
              <w:top w:val="nil"/>
              <w:left w:val="nil"/>
              <w:bottom w:val="nil"/>
              <w:right w:val="nil"/>
            </w:tcBorders>
          </w:tcPr>
          <w:p w14:paraId="2DA96A28" w14:textId="77777777" w:rsidR="0070379B" w:rsidRPr="0094179C" w:rsidRDefault="0070379B" w:rsidP="0007280B">
            <w:pPr>
              <w:pStyle w:val="Normal6a"/>
            </w:pPr>
            <w:r w:rsidRPr="0094179C">
              <w:rPr>
                <w:vertAlign w:val="superscript"/>
              </w:rPr>
              <w:t>12</w:t>
            </w:r>
            <w:r w:rsidRPr="0094179C">
              <w:t xml:space="preserve"> Regolamento (UE) 2020/852 del Parlamento europeo e del Consiglio, del 18 giugno 2020, relativo all’istituzione di un quadro che favorisce gli investimenti sostenibili e recante modifica del regolamento (UE) 2019/2088 (GU L 198 del 22.6.2020, pag. 13, ELI: http://data.europa.eu/eli/reg/2020/852/oj).</w:t>
            </w:r>
          </w:p>
        </w:tc>
      </w:tr>
    </w:tbl>
    <w:p w14:paraId="3BF4321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32FAAB" w14:textId="77777777" w:rsidR="0070379B" w:rsidRPr="0094179C" w:rsidRDefault="0070379B" w:rsidP="0070379B">
      <w:r w:rsidRPr="0094179C">
        <w:rPr>
          <w:rStyle w:val="HideTWBExt"/>
        </w:rPr>
        <w:t>&lt;/Amend&gt;</w:t>
      </w:r>
    </w:p>
    <w:p w14:paraId="1B66E7B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754</w:t>
      </w:r>
      <w:r w:rsidRPr="0094179C">
        <w:rPr>
          <w:rStyle w:val="HideTWBExt"/>
        </w:rPr>
        <w:t>&lt;/NumAm&gt;</w:t>
      </w:r>
    </w:p>
    <w:p w14:paraId="55D52B94"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6DF5B883" w14:textId="77777777" w:rsidR="0070379B" w:rsidRPr="0094179C" w:rsidRDefault="0070379B" w:rsidP="0070379B">
      <w:pPr>
        <w:pStyle w:val="NormalBold"/>
      </w:pPr>
      <w:r w:rsidRPr="0094179C">
        <w:rPr>
          <w:rStyle w:val="HideTWBExt"/>
          <w:b w:val="0"/>
        </w:rPr>
        <w:t>&lt;/RepeatBlock-By&gt;</w:t>
      </w:r>
    </w:p>
    <w:p w14:paraId="06B45B1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16A784" w14:textId="77777777" w:rsidR="0070379B" w:rsidRPr="0094179C" w:rsidRDefault="0070379B" w:rsidP="0070379B">
      <w:pPr>
        <w:pStyle w:val="NormalBold"/>
      </w:pPr>
      <w:r w:rsidRPr="0094179C">
        <w:rPr>
          <w:rStyle w:val="HideTWBExt"/>
        </w:rPr>
        <w:t>&lt;Article&gt;</w:t>
      </w:r>
      <w:r w:rsidRPr="0094179C">
        <w:t>Paragrafo 56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392B53" w14:textId="77777777" w:rsidTr="0007280B">
        <w:trPr>
          <w:trHeight w:hRule="exact" w:val="240"/>
          <w:jc w:val="center"/>
        </w:trPr>
        <w:tc>
          <w:tcPr>
            <w:tcW w:w="9752" w:type="dxa"/>
            <w:gridSpan w:val="2"/>
            <w:tcBorders>
              <w:top w:val="nil"/>
              <w:left w:val="nil"/>
              <w:bottom w:val="nil"/>
              <w:right w:val="nil"/>
            </w:tcBorders>
          </w:tcPr>
          <w:p w14:paraId="102554F6" w14:textId="77777777" w:rsidR="0070379B" w:rsidRPr="0094179C" w:rsidRDefault="0070379B" w:rsidP="0007280B"/>
        </w:tc>
      </w:tr>
      <w:tr w:rsidR="0070379B" w:rsidRPr="0094179C" w14:paraId="2A0977A7" w14:textId="77777777" w:rsidTr="0007280B">
        <w:trPr>
          <w:trHeight w:val="240"/>
          <w:jc w:val="center"/>
        </w:trPr>
        <w:tc>
          <w:tcPr>
            <w:tcW w:w="4876" w:type="dxa"/>
            <w:tcBorders>
              <w:top w:val="nil"/>
              <w:left w:val="nil"/>
              <w:bottom w:val="nil"/>
              <w:right w:val="nil"/>
            </w:tcBorders>
          </w:tcPr>
          <w:p w14:paraId="433FCD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B579AC" w14:textId="77777777" w:rsidR="0070379B" w:rsidRPr="0094179C" w:rsidRDefault="0070379B" w:rsidP="0007280B">
            <w:pPr>
              <w:pStyle w:val="AmColumnHeading"/>
            </w:pPr>
            <w:r w:rsidRPr="0094179C">
              <w:t>Emendamento</w:t>
            </w:r>
          </w:p>
        </w:tc>
      </w:tr>
      <w:tr w:rsidR="0070379B" w:rsidRPr="0094179C" w14:paraId="05D5663A" w14:textId="77777777" w:rsidTr="0007280B">
        <w:trPr>
          <w:jc w:val="center"/>
        </w:trPr>
        <w:tc>
          <w:tcPr>
            <w:tcW w:w="4876" w:type="dxa"/>
            <w:tcBorders>
              <w:top w:val="nil"/>
              <w:left w:val="nil"/>
              <w:bottom w:val="nil"/>
              <w:right w:val="nil"/>
            </w:tcBorders>
          </w:tcPr>
          <w:p w14:paraId="4840160A" w14:textId="77777777" w:rsidR="0070379B" w:rsidRPr="0094179C" w:rsidRDefault="0070379B" w:rsidP="0007280B">
            <w:pPr>
              <w:pStyle w:val="Normal6a"/>
            </w:pPr>
          </w:p>
        </w:tc>
        <w:tc>
          <w:tcPr>
            <w:tcW w:w="4876" w:type="dxa"/>
            <w:tcBorders>
              <w:top w:val="nil"/>
              <w:left w:val="nil"/>
              <w:bottom w:val="nil"/>
              <w:right w:val="nil"/>
            </w:tcBorders>
          </w:tcPr>
          <w:p w14:paraId="5D9A5C57" w14:textId="77777777" w:rsidR="0070379B" w:rsidRPr="0094179C" w:rsidRDefault="0070379B" w:rsidP="0007280B">
            <w:pPr>
              <w:pStyle w:val="Normal6a"/>
            </w:pPr>
            <w:r w:rsidRPr="0094179C">
              <w:rPr>
                <w:b/>
                <w:i/>
              </w:rPr>
              <w:t>56 bis.</w:t>
            </w:r>
            <w:r w:rsidRPr="0094179C">
              <w:tab/>
            </w:r>
            <w:r w:rsidRPr="0094179C">
              <w:rPr>
                <w:b/>
                <w:i/>
              </w:rPr>
              <w:t>rammenta che in linea con l'articolo 33, paragrafo 2, del regolamento finanziario, i programmi e le attività nel quadro del prossimo QFP dovrebbero essere attuati per conseguire gli obiettivi stabiliti nel rispetto delle condizioni di lavoro e di occupazione previste dal diritto nazionale applicabile, dal diritto dell'Unione, dalle convenzioni dell'OIL e dai contratti collettivi; sottolinea l'importanza di tale principio e si attende che la Commissione presenti proposte concrete sulle modalità di applicazione del principio in tutti i programmi di spesa nell'ambito del prossimo QFP;</w:t>
            </w:r>
          </w:p>
        </w:tc>
      </w:tr>
    </w:tbl>
    <w:p w14:paraId="66BF72C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9A2D624" w14:textId="77777777" w:rsidR="0070379B" w:rsidRPr="0094179C" w:rsidRDefault="0070379B" w:rsidP="0070379B">
      <w:r w:rsidRPr="0094179C">
        <w:rPr>
          <w:rStyle w:val="HideTWBExt"/>
        </w:rPr>
        <w:t>&lt;/Amend&gt;</w:t>
      </w:r>
    </w:p>
    <w:p w14:paraId="10C04A7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755</w:t>
      </w:r>
      <w:r w:rsidRPr="0094179C">
        <w:rPr>
          <w:rStyle w:val="HideTWBExt"/>
        </w:rPr>
        <w:t>&lt;/NumAm&gt;</w:t>
      </w:r>
    </w:p>
    <w:p w14:paraId="3BF600CA"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67891062" w14:textId="77777777" w:rsidR="0070379B" w:rsidRPr="0094179C" w:rsidRDefault="0070379B" w:rsidP="0070379B">
      <w:pPr>
        <w:pStyle w:val="NormalBold"/>
      </w:pPr>
      <w:r w:rsidRPr="0094179C">
        <w:rPr>
          <w:rStyle w:val="HideTWBExt"/>
          <w:b w:val="0"/>
        </w:rPr>
        <w:t>&lt;/RepeatBlock-By&gt;</w:t>
      </w:r>
    </w:p>
    <w:p w14:paraId="104678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9C3F46" w14:textId="77777777" w:rsidR="0070379B" w:rsidRPr="0094179C" w:rsidRDefault="0070379B" w:rsidP="0070379B">
      <w:pPr>
        <w:pStyle w:val="NormalBold"/>
      </w:pPr>
      <w:r w:rsidRPr="0094179C">
        <w:rPr>
          <w:rStyle w:val="HideTWBExt"/>
        </w:rPr>
        <w:t>&lt;Article&gt;</w:t>
      </w:r>
      <w:r w:rsidRPr="0094179C">
        <w:t>Paragrafo 56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E102853" w14:textId="77777777" w:rsidTr="0007280B">
        <w:trPr>
          <w:trHeight w:hRule="exact" w:val="240"/>
          <w:jc w:val="center"/>
        </w:trPr>
        <w:tc>
          <w:tcPr>
            <w:tcW w:w="9752" w:type="dxa"/>
            <w:gridSpan w:val="2"/>
            <w:tcBorders>
              <w:top w:val="nil"/>
              <w:left w:val="nil"/>
              <w:bottom w:val="nil"/>
              <w:right w:val="nil"/>
            </w:tcBorders>
          </w:tcPr>
          <w:p w14:paraId="57345791" w14:textId="77777777" w:rsidR="0070379B" w:rsidRPr="0094179C" w:rsidRDefault="0070379B" w:rsidP="0007280B"/>
        </w:tc>
      </w:tr>
      <w:tr w:rsidR="0070379B" w:rsidRPr="0094179C" w14:paraId="5ECB35B6" w14:textId="77777777" w:rsidTr="0007280B">
        <w:trPr>
          <w:trHeight w:val="240"/>
          <w:jc w:val="center"/>
        </w:trPr>
        <w:tc>
          <w:tcPr>
            <w:tcW w:w="4876" w:type="dxa"/>
            <w:tcBorders>
              <w:top w:val="nil"/>
              <w:left w:val="nil"/>
              <w:bottom w:val="nil"/>
              <w:right w:val="nil"/>
            </w:tcBorders>
          </w:tcPr>
          <w:p w14:paraId="1CE7B90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B29A04" w14:textId="77777777" w:rsidR="0070379B" w:rsidRPr="0094179C" w:rsidRDefault="0070379B" w:rsidP="0007280B">
            <w:pPr>
              <w:pStyle w:val="AmColumnHeading"/>
            </w:pPr>
            <w:r w:rsidRPr="0094179C">
              <w:t>Emendamento</w:t>
            </w:r>
          </w:p>
        </w:tc>
      </w:tr>
      <w:tr w:rsidR="0070379B" w:rsidRPr="0094179C" w14:paraId="6B86A985" w14:textId="77777777" w:rsidTr="0007280B">
        <w:trPr>
          <w:jc w:val="center"/>
        </w:trPr>
        <w:tc>
          <w:tcPr>
            <w:tcW w:w="4876" w:type="dxa"/>
            <w:tcBorders>
              <w:top w:val="nil"/>
              <w:left w:val="nil"/>
              <w:bottom w:val="nil"/>
              <w:right w:val="nil"/>
            </w:tcBorders>
          </w:tcPr>
          <w:p w14:paraId="34D8720B" w14:textId="77777777" w:rsidR="0070379B" w:rsidRPr="0094179C" w:rsidRDefault="0070379B" w:rsidP="0007280B">
            <w:pPr>
              <w:pStyle w:val="Normal6a"/>
            </w:pPr>
          </w:p>
        </w:tc>
        <w:tc>
          <w:tcPr>
            <w:tcW w:w="4876" w:type="dxa"/>
            <w:tcBorders>
              <w:top w:val="nil"/>
              <w:left w:val="nil"/>
              <w:bottom w:val="nil"/>
              <w:right w:val="nil"/>
            </w:tcBorders>
          </w:tcPr>
          <w:p w14:paraId="6E9BD6A7" w14:textId="77777777" w:rsidR="0070379B" w:rsidRPr="0094179C" w:rsidRDefault="0070379B" w:rsidP="0007280B">
            <w:pPr>
              <w:pStyle w:val="Normal6a"/>
            </w:pPr>
            <w:r w:rsidRPr="0094179C">
              <w:rPr>
                <w:b/>
                <w:i/>
              </w:rPr>
              <w:t>56 bis.</w:t>
            </w:r>
            <w:r w:rsidRPr="0094179C">
              <w:tab/>
            </w:r>
            <w:r w:rsidRPr="0094179C">
              <w:rPr>
                <w:b/>
                <w:i/>
              </w:rPr>
              <w:t>ritiene che, in considerazione della necessità dell'Europa di rafforzare il suo vantaggio competitivo e rafforzare la sua autonomia strategica aperta, l'integrazione della competitività, della difesa e del sostegno alle PMI dovrebbe essere inclusa come minimo nell'AII; chiede la loro integrazione nel regolamento finanziario per garantire che i programmi di spesa contribuiscano sistematicamente a promuovere l'innovazione, a rafforzare la competitività globale dell'Europa, a rafforzare le capacità di difesa e a sostenere la crescita delle PMI;</w:t>
            </w:r>
          </w:p>
        </w:tc>
      </w:tr>
    </w:tbl>
    <w:p w14:paraId="2822400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4FF88B0" w14:textId="77777777" w:rsidR="0070379B" w:rsidRPr="0094179C" w:rsidRDefault="0070379B" w:rsidP="0070379B">
      <w:r w:rsidRPr="0094179C">
        <w:rPr>
          <w:rStyle w:val="HideTWBExt"/>
        </w:rPr>
        <w:t>&lt;/Amend&gt;</w:t>
      </w:r>
    </w:p>
    <w:p w14:paraId="0021ACB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756</w:t>
      </w:r>
      <w:r w:rsidRPr="0094179C">
        <w:rPr>
          <w:rStyle w:val="HideTWBExt"/>
        </w:rPr>
        <w:t>&lt;/NumAm&gt;</w:t>
      </w:r>
    </w:p>
    <w:p w14:paraId="26EB9B0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7A8593B"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073F8EF" w14:textId="77777777" w:rsidR="0070379B" w:rsidRPr="0094179C" w:rsidRDefault="0070379B" w:rsidP="0070379B">
      <w:pPr>
        <w:pStyle w:val="NormalBold"/>
      </w:pPr>
      <w:r w:rsidRPr="0094179C">
        <w:rPr>
          <w:rStyle w:val="HideTWBExt"/>
          <w:b w:val="0"/>
        </w:rPr>
        <w:t>&lt;/RepeatBlock-By&gt;</w:t>
      </w:r>
    </w:p>
    <w:p w14:paraId="0C21D42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D3874D" w14:textId="77777777" w:rsidR="0070379B" w:rsidRPr="0094179C" w:rsidRDefault="0070379B" w:rsidP="0070379B">
      <w:pPr>
        <w:pStyle w:val="NormalBold"/>
      </w:pPr>
      <w:r w:rsidRPr="0094179C">
        <w:rPr>
          <w:rStyle w:val="HideTWBExt"/>
        </w:rPr>
        <w:t>&lt;Article&gt;</w:t>
      </w:r>
      <w:r w:rsidRPr="0094179C">
        <w:t>Paragrafo 57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7DD82A" w14:textId="77777777" w:rsidTr="0007280B">
        <w:trPr>
          <w:trHeight w:hRule="exact" w:val="240"/>
          <w:jc w:val="center"/>
        </w:trPr>
        <w:tc>
          <w:tcPr>
            <w:tcW w:w="9752" w:type="dxa"/>
            <w:gridSpan w:val="2"/>
            <w:tcBorders>
              <w:top w:val="nil"/>
              <w:left w:val="nil"/>
              <w:bottom w:val="nil"/>
              <w:right w:val="nil"/>
            </w:tcBorders>
          </w:tcPr>
          <w:p w14:paraId="35FA46E0" w14:textId="77777777" w:rsidR="0070379B" w:rsidRPr="0094179C" w:rsidRDefault="0070379B" w:rsidP="0007280B"/>
        </w:tc>
      </w:tr>
      <w:tr w:rsidR="0070379B" w:rsidRPr="0094179C" w14:paraId="697E0ED5" w14:textId="77777777" w:rsidTr="0007280B">
        <w:trPr>
          <w:trHeight w:val="240"/>
          <w:jc w:val="center"/>
        </w:trPr>
        <w:tc>
          <w:tcPr>
            <w:tcW w:w="4876" w:type="dxa"/>
            <w:tcBorders>
              <w:top w:val="nil"/>
              <w:left w:val="nil"/>
              <w:bottom w:val="nil"/>
              <w:right w:val="nil"/>
            </w:tcBorders>
          </w:tcPr>
          <w:p w14:paraId="3FDAA67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30E997" w14:textId="77777777" w:rsidR="0070379B" w:rsidRPr="0094179C" w:rsidRDefault="0070379B" w:rsidP="0007280B">
            <w:pPr>
              <w:pStyle w:val="AmColumnHeading"/>
            </w:pPr>
            <w:r w:rsidRPr="0094179C">
              <w:t>Emendamento</w:t>
            </w:r>
          </w:p>
        </w:tc>
      </w:tr>
      <w:tr w:rsidR="0070379B" w:rsidRPr="0094179C" w14:paraId="000A6C75" w14:textId="77777777" w:rsidTr="0007280B">
        <w:trPr>
          <w:jc w:val="center"/>
        </w:trPr>
        <w:tc>
          <w:tcPr>
            <w:tcW w:w="4876" w:type="dxa"/>
            <w:tcBorders>
              <w:top w:val="nil"/>
              <w:left w:val="nil"/>
              <w:bottom w:val="nil"/>
              <w:right w:val="nil"/>
            </w:tcBorders>
          </w:tcPr>
          <w:p w14:paraId="240BFE70" w14:textId="77777777" w:rsidR="0070379B" w:rsidRPr="0094179C" w:rsidRDefault="0070379B" w:rsidP="0007280B">
            <w:pPr>
              <w:pStyle w:val="Normal6a"/>
            </w:pPr>
            <w:r w:rsidRPr="0094179C">
              <w:t>57.</w:t>
            </w:r>
            <w:r w:rsidRPr="0094179C">
              <w:tab/>
              <w:t>insiste affinché nel periodo successivo al 2027 siano assegnate fin dall'inizio risorse finanziarie e umane sufficienti, in modo che le istituzioni, gli organi e le agenzie decentrate dell'Unione possano garantire un'elaborazione, attuazione e applicazione efficaci ed efficienti delle politiche, siano in grado di continuare ad attrarre le persone migliori provenienti da tutti gli Stati membri, assicurando in tal modo l'equilibrio geografico, e possano disporre di un margine di azione per adeguarsi al mutare delle circostanze;</w:t>
            </w:r>
          </w:p>
        </w:tc>
        <w:tc>
          <w:tcPr>
            <w:tcW w:w="4876" w:type="dxa"/>
            <w:tcBorders>
              <w:top w:val="nil"/>
              <w:left w:val="nil"/>
              <w:bottom w:val="nil"/>
              <w:right w:val="nil"/>
            </w:tcBorders>
          </w:tcPr>
          <w:p w14:paraId="7B2CC83B" w14:textId="77777777" w:rsidR="0070379B" w:rsidRPr="0094179C" w:rsidRDefault="0070379B" w:rsidP="0007280B">
            <w:pPr>
              <w:pStyle w:val="Normal6a"/>
            </w:pPr>
            <w:r w:rsidRPr="0094179C">
              <w:t>57.</w:t>
            </w:r>
            <w:r w:rsidRPr="0094179C">
              <w:tab/>
            </w:r>
            <w:r w:rsidRPr="0094179C">
              <w:rPr>
                <w:b/>
                <w:i/>
              </w:rPr>
              <w:t>rammenta che un'amministrazione pubblica europea efficace è un bene pubblico;</w:t>
            </w:r>
            <w:r w:rsidRPr="0094179C">
              <w:t xml:space="preserve"> insiste affinché nel periodo successivo al 2027 siano assegnate fin dall'inizio risorse finanziarie e umane sufficienti </w:t>
            </w:r>
            <w:r w:rsidRPr="0094179C">
              <w:rPr>
                <w:b/>
                <w:i/>
              </w:rPr>
              <w:t>in linea con i rispettivi compiti</w:t>
            </w:r>
            <w:r w:rsidRPr="0094179C">
              <w:t xml:space="preserve">, in modo che le istituzioni, gli organi e le agenzie decentrate dell'Unione possano garantire un'elaborazione, attuazione </w:t>
            </w:r>
            <w:r w:rsidRPr="0094179C">
              <w:rPr>
                <w:b/>
                <w:i/>
              </w:rPr>
              <w:t>di qualità, anche attraverso assistenza tecnica sufficiente e di qualità,</w:t>
            </w:r>
            <w:r w:rsidRPr="0094179C">
              <w:t xml:space="preserve"> e applicazione efficaci ed efficienti delle politiche. </w:t>
            </w:r>
            <w:r w:rsidRPr="0094179C">
              <w:rPr>
                <w:b/>
                <w:i/>
              </w:rPr>
              <w:t>compresi il controllo e la tutela degli interessi finanziari dell'Unione,</w:t>
            </w:r>
            <w:r w:rsidRPr="0094179C">
              <w:t xml:space="preserve"> siano in grado di continuare ad attrarre le persone migliori provenienti da tutti gli Stati membri, assicurando in tal modo l'equilibrio geografico, e possano disporre di un margine di azione per adeguarsi al mutare delle circostanze; </w:t>
            </w:r>
            <w:r w:rsidRPr="0094179C">
              <w:rPr>
                <w:b/>
                <w:i/>
              </w:rPr>
              <w:t>rammenta che i nuovi compiti richiedono nuove capacità amministrative e insiste sul fatto che le spese amministrative non dovrebbero essere prelevate dalle dotazioni del programma;</w:t>
            </w:r>
          </w:p>
        </w:tc>
      </w:tr>
    </w:tbl>
    <w:p w14:paraId="2AEF831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18416B8" w14:textId="77777777" w:rsidR="0070379B" w:rsidRPr="0094179C" w:rsidRDefault="0070379B" w:rsidP="0070379B">
      <w:r w:rsidRPr="0094179C">
        <w:rPr>
          <w:rStyle w:val="HideTWBExt"/>
        </w:rPr>
        <w:t>&lt;/Amend&gt;</w:t>
      </w:r>
    </w:p>
    <w:p w14:paraId="1158D0D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757</w:t>
      </w:r>
      <w:r w:rsidRPr="0094179C">
        <w:rPr>
          <w:rStyle w:val="HideTWBExt"/>
        </w:rPr>
        <w:t>&lt;/NumAm&gt;</w:t>
      </w:r>
    </w:p>
    <w:p w14:paraId="1750FCC3"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18FD75D8" w14:textId="77777777" w:rsidR="0070379B" w:rsidRPr="0094179C" w:rsidRDefault="0070379B" w:rsidP="0070379B">
      <w:pPr>
        <w:pStyle w:val="NormalBold"/>
      </w:pPr>
      <w:r w:rsidRPr="0094179C">
        <w:rPr>
          <w:rStyle w:val="HideTWBExt"/>
          <w:b w:val="0"/>
        </w:rPr>
        <w:t>&lt;/RepeatBlock-By&gt;</w:t>
      </w:r>
    </w:p>
    <w:p w14:paraId="4E9EB1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9072B15" w14:textId="77777777" w:rsidR="0070379B" w:rsidRPr="0094179C" w:rsidRDefault="0070379B" w:rsidP="0070379B">
      <w:pPr>
        <w:pStyle w:val="NormalBold"/>
      </w:pPr>
      <w:r w:rsidRPr="0094179C">
        <w:rPr>
          <w:rStyle w:val="HideTWBExt"/>
        </w:rPr>
        <w:t>&lt;Article&gt;</w:t>
      </w:r>
      <w:r w:rsidRPr="0094179C">
        <w:t>Paragrafo 57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905CA6" w14:textId="77777777" w:rsidTr="0007280B">
        <w:trPr>
          <w:trHeight w:hRule="exact" w:val="240"/>
          <w:jc w:val="center"/>
        </w:trPr>
        <w:tc>
          <w:tcPr>
            <w:tcW w:w="9752" w:type="dxa"/>
            <w:gridSpan w:val="2"/>
            <w:tcBorders>
              <w:top w:val="nil"/>
              <w:left w:val="nil"/>
              <w:bottom w:val="nil"/>
              <w:right w:val="nil"/>
            </w:tcBorders>
          </w:tcPr>
          <w:p w14:paraId="630C867D" w14:textId="77777777" w:rsidR="0070379B" w:rsidRPr="0094179C" w:rsidRDefault="0070379B" w:rsidP="0007280B"/>
        </w:tc>
      </w:tr>
      <w:tr w:rsidR="0070379B" w:rsidRPr="0094179C" w14:paraId="1359A076" w14:textId="77777777" w:rsidTr="0007280B">
        <w:trPr>
          <w:trHeight w:val="240"/>
          <w:jc w:val="center"/>
        </w:trPr>
        <w:tc>
          <w:tcPr>
            <w:tcW w:w="4876" w:type="dxa"/>
            <w:tcBorders>
              <w:top w:val="nil"/>
              <w:left w:val="nil"/>
              <w:bottom w:val="nil"/>
              <w:right w:val="nil"/>
            </w:tcBorders>
          </w:tcPr>
          <w:p w14:paraId="273F341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BDD322" w14:textId="77777777" w:rsidR="0070379B" w:rsidRPr="0094179C" w:rsidRDefault="0070379B" w:rsidP="0007280B">
            <w:pPr>
              <w:pStyle w:val="AmColumnHeading"/>
            </w:pPr>
            <w:r w:rsidRPr="0094179C">
              <w:t>Emendamento</w:t>
            </w:r>
          </w:p>
        </w:tc>
      </w:tr>
      <w:tr w:rsidR="0070379B" w:rsidRPr="0094179C" w14:paraId="05E8E561" w14:textId="77777777" w:rsidTr="0007280B">
        <w:trPr>
          <w:jc w:val="center"/>
        </w:trPr>
        <w:tc>
          <w:tcPr>
            <w:tcW w:w="4876" w:type="dxa"/>
            <w:tcBorders>
              <w:top w:val="nil"/>
              <w:left w:val="nil"/>
              <w:bottom w:val="nil"/>
              <w:right w:val="nil"/>
            </w:tcBorders>
          </w:tcPr>
          <w:p w14:paraId="706D91ED" w14:textId="77777777" w:rsidR="0070379B" w:rsidRPr="0094179C" w:rsidRDefault="0070379B" w:rsidP="0007280B">
            <w:pPr>
              <w:pStyle w:val="Normal6a"/>
            </w:pPr>
            <w:r w:rsidRPr="0094179C">
              <w:t>57.</w:t>
            </w:r>
            <w:r w:rsidRPr="0094179C">
              <w:tab/>
              <w:t>insiste affinché nel periodo successivo al 2027 siano assegnate fin dall'inizio risorse finanziarie e umane sufficienti, in modo che le istituzioni, gli organi e le agenzie decentrate dell'Unione possano garantire un'elaborazione, attuazione e applicazione efficaci ed efficienti delle politiche, siano in grado di continuare ad attrarre le persone migliori provenienti da tutti gli Stati membri, assicurando in tal modo l'equilibrio geografico, e possano disporre di un margine di azione per adeguarsi al mutare delle circostanze;</w:t>
            </w:r>
          </w:p>
        </w:tc>
        <w:tc>
          <w:tcPr>
            <w:tcW w:w="4876" w:type="dxa"/>
            <w:tcBorders>
              <w:top w:val="nil"/>
              <w:left w:val="nil"/>
              <w:bottom w:val="nil"/>
              <w:right w:val="nil"/>
            </w:tcBorders>
          </w:tcPr>
          <w:p w14:paraId="368420BE" w14:textId="77777777" w:rsidR="0070379B" w:rsidRPr="0094179C" w:rsidRDefault="0070379B" w:rsidP="0007280B">
            <w:pPr>
              <w:pStyle w:val="Normal6a"/>
            </w:pPr>
            <w:r w:rsidRPr="0094179C">
              <w:t>57.</w:t>
            </w:r>
            <w:r w:rsidRPr="0094179C">
              <w:tab/>
              <w:t xml:space="preserve">insiste affinché nel periodo successivo al 2027 siano assegnate fin dall'inizio risorse finanziarie e umane sufficienti </w:t>
            </w:r>
            <w:r w:rsidRPr="0094179C">
              <w:rPr>
                <w:b/>
                <w:i/>
              </w:rPr>
              <w:t>nel bilancio regolare</w:t>
            </w:r>
            <w:r w:rsidRPr="0094179C">
              <w:t>, in modo che le istituzioni, gli organi e le agenzie decentrate dell'Unione</w:t>
            </w:r>
            <w:r w:rsidRPr="0094179C">
              <w:rPr>
                <w:b/>
                <w:i/>
              </w:rPr>
              <w:t>, che si occupano di esigenze strategiche in settori di fondamentale importanza per la quotidianità dei cittadini europei,</w:t>
            </w:r>
            <w:r w:rsidRPr="0094179C">
              <w:t xml:space="preserve"> possano garantire un'elaborazione, attuazione e applicazione efficaci ed efficienti delle politiche, siano in grado di continuare ad attrarre le persone migliori provenienti da tutti gli Stati membri, assicurando in tal modo l'equilibrio geografico, e possano disporre di un margine </w:t>
            </w:r>
            <w:r w:rsidRPr="0094179C">
              <w:rPr>
                <w:b/>
                <w:i/>
              </w:rPr>
              <w:t>per sostenere meglio i rispettivi settori strategici in un ambiente dinamico e</w:t>
            </w:r>
            <w:r w:rsidRPr="0094179C">
              <w:t xml:space="preserve"> per adeguarsi al mutare delle circostanze;</w:t>
            </w:r>
            <w:r w:rsidRPr="0094179C">
              <w:rPr>
                <w:b/>
                <w:i/>
              </w:rPr>
              <w:t> incoraggia le agenzie a esaminare congiuntamente i servizi condivisi, promuovendo le sinergie e la cooperazione tra le agenzie, al fine di ridurre i costi e aumentare l'utilizzo delle risorse esistenti;</w:t>
            </w:r>
          </w:p>
        </w:tc>
      </w:tr>
    </w:tbl>
    <w:p w14:paraId="52B4713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F68F112" w14:textId="77777777" w:rsidR="0070379B" w:rsidRPr="0094179C" w:rsidRDefault="0070379B" w:rsidP="0070379B">
      <w:r w:rsidRPr="0094179C">
        <w:rPr>
          <w:rStyle w:val="HideTWBExt"/>
        </w:rPr>
        <w:t>&lt;/Amend&gt;</w:t>
      </w:r>
    </w:p>
    <w:p w14:paraId="71EA4DE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758</w:t>
      </w:r>
      <w:r w:rsidRPr="0094179C">
        <w:rPr>
          <w:rStyle w:val="HideTWBExt"/>
        </w:rPr>
        <w:t>&lt;/NumAm&gt;</w:t>
      </w:r>
    </w:p>
    <w:p w14:paraId="44BA7DB1"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4174B7C2" w14:textId="77777777" w:rsidR="0070379B" w:rsidRPr="0094179C" w:rsidRDefault="0070379B" w:rsidP="0070379B">
      <w:pPr>
        <w:pStyle w:val="NormalBold"/>
      </w:pPr>
      <w:r w:rsidRPr="0094179C">
        <w:rPr>
          <w:rStyle w:val="HideTWBExt"/>
          <w:b w:val="0"/>
        </w:rPr>
        <w:t>&lt;/RepeatBlock-By&gt;</w:t>
      </w:r>
    </w:p>
    <w:p w14:paraId="35BA59C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121781" w14:textId="77777777" w:rsidR="0070379B" w:rsidRPr="0094179C" w:rsidRDefault="0070379B" w:rsidP="0070379B">
      <w:pPr>
        <w:pStyle w:val="NormalBold"/>
      </w:pPr>
      <w:r w:rsidRPr="0094179C">
        <w:rPr>
          <w:rStyle w:val="HideTWBExt"/>
        </w:rPr>
        <w:t>&lt;Article&gt;</w:t>
      </w:r>
      <w:r w:rsidRPr="0094179C">
        <w:t>Paragrafo 57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56D37C" w14:textId="77777777" w:rsidTr="0007280B">
        <w:trPr>
          <w:trHeight w:hRule="exact" w:val="240"/>
          <w:jc w:val="center"/>
        </w:trPr>
        <w:tc>
          <w:tcPr>
            <w:tcW w:w="9752" w:type="dxa"/>
            <w:gridSpan w:val="2"/>
            <w:tcBorders>
              <w:top w:val="nil"/>
              <w:left w:val="nil"/>
              <w:bottom w:val="nil"/>
              <w:right w:val="nil"/>
            </w:tcBorders>
          </w:tcPr>
          <w:p w14:paraId="561C9A43" w14:textId="77777777" w:rsidR="0070379B" w:rsidRPr="0094179C" w:rsidRDefault="0070379B" w:rsidP="0007280B"/>
        </w:tc>
      </w:tr>
      <w:tr w:rsidR="0070379B" w:rsidRPr="0094179C" w14:paraId="12621347" w14:textId="77777777" w:rsidTr="0007280B">
        <w:trPr>
          <w:trHeight w:val="240"/>
          <w:jc w:val="center"/>
        </w:trPr>
        <w:tc>
          <w:tcPr>
            <w:tcW w:w="4876" w:type="dxa"/>
            <w:tcBorders>
              <w:top w:val="nil"/>
              <w:left w:val="nil"/>
              <w:bottom w:val="nil"/>
              <w:right w:val="nil"/>
            </w:tcBorders>
          </w:tcPr>
          <w:p w14:paraId="77FBF9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88DC8EE" w14:textId="77777777" w:rsidR="0070379B" w:rsidRPr="0094179C" w:rsidRDefault="0070379B" w:rsidP="0007280B">
            <w:pPr>
              <w:pStyle w:val="AmColumnHeading"/>
            </w:pPr>
            <w:r w:rsidRPr="0094179C">
              <w:t>Emendamento</w:t>
            </w:r>
          </w:p>
        </w:tc>
      </w:tr>
      <w:tr w:rsidR="0070379B" w:rsidRPr="0094179C" w14:paraId="369A9D62" w14:textId="77777777" w:rsidTr="0007280B">
        <w:trPr>
          <w:jc w:val="center"/>
        </w:trPr>
        <w:tc>
          <w:tcPr>
            <w:tcW w:w="4876" w:type="dxa"/>
            <w:tcBorders>
              <w:top w:val="nil"/>
              <w:left w:val="nil"/>
              <w:bottom w:val="nil"/>
              <w:right w:val="nil"/>
            </w:tcBorders>
          </w:tcPr>
          <w:p w14:paraId="578A42D7" w14:textId="77777777" w:rsidR="0070379B" w:rsidRPr="0094179C" w:rsidRDefault="0070379B" w:rsidP="0007280B">
            <w:pPr>
              <w:pStyle w:val="Normal6a"/>
            </w:pPr>
            <w:r w:rsidRPr="0094179C">
              <w:t>57.</w:t>
            </w:r>
            <w:r w:rsidRPr="0094179C">
              <w:tab/>
              <w:t xml:space="preserve">insiste affinché nel periodo successivo al 2027 siano assegnate </w:t>
            </w:r>
            <w:r w:rsidRPr="0094179C">
              <w:rPr>
                <w:b/>
                <w:i/>
              </w:rPr>
              <w:t>fin dall'inizio</w:t>
            </w:r>
            <w:r w:rsidRPr="0094179C">
              <w:t xml:space="preserve"> risorse finanziarie e umane </w:t>
            </w:r>
            <w:r w:rsidRPr="0094179C">
              <w:rPr>
                <w:b/>
                <w:i/>
              </w:rPr>
              <w:t>sufficienti</w:t>
            </w:r>
            <w:r w:rsidRPr="0094179C">
              <w:t xml:space="preserve">, </w:t>
            </w:r>
            <w:r w:rsidRPr="0094179C">
              <w:rPr>
                <w:b/>
                <w:i/>
              </w:rPr>
              <w:t>in modo</w:t>
            </w:r>
            <w:r w:rsidRPr="0094179C">
              <w:t xml:space="preserve"> che le istituzioni, gli organi e le agenzie decentrate dell'Unione </w:t>
            </w:r>
            <w:r w:rsidRPr="0094179C">
              <w:rPr>
                <w:b/>
                <w:i/>
              </w:rPr>
              <w:t>possano garantire un'elaborazione, attuazione e applicazione efficaci ed efficienti delle politiche, siano in grado di continuare ad attrarre le persone migliori provenienti</w:t>
            </w:r>
            <w:r w:rsidRPr="0094179C">
              <w:t xml:space="preserve"> da tutti gli Stati membri, </w:t>
            </w:r>
            <w:r w:rsidRPr="0094179C">
              <w:rPr>
                <w:b/>
                <w:i/>
              </w:rPr>
              <w:t>assicurando in tal modo</w:t>
            </w:r>
            <w:r w:rsidRPr="0094179C">
              <w:t xml:space="preserve"> l'equilibrio geografico, </w:t>
            </w:r>
            <w:r w:rsidRPr="0094179C">
              <w:rPr>
                <w:b/>
                <w:i/>
              </w:rPr>
              <w:t>e possano disporre di un margine di azione per adeguarsi</w:t>
            </w:r>
            <w:r w:rsidRPr="0094179C">
              <w:t xml:space="preserve"> al mutare delle circostanze;</w:t>
            </w:r>
          </w:p>
        </w:tc>
        <w:tc>
          <w:tcPr>
            <w:tcW w:w="4876" w:type="dxa"/>
            <w:tcBorders>
              <w:top w:val="nil"/>
              <w:left w:val="nil"/>
              <w:bottom w:val="nil"/>
              <w:right w:val="nil"/>
            </w:tcBorders>
          </w:tcPr>
          <w:p w14:paraId="6E3306D9" w14:textId="77777777" w:rsidR="0070379B" w:rsidRPr="0094179C" w:rsidRDefault="0070379B" w:rsidP="0007280B">
            <w:pPr>
              <w:pStyle w:val="Normal6a"/>
            </w:pPr>
            <w:r w:rsidRPr="0094179C">
              <w:t>57.</w:t>
            </w:r>
            <w:r w:rsidRPr="0094179C">
              <w:tab/>
              <w:t xml:space="preserve">insiste affinché nel periodo successivo al 2027 siano assegnate risorse finanziarie e umane </w:t>
            </w:r>
            <w:r w:rsidRPr="0094179C">
              <w:rPr>
                <w:b/>
                <w:i/>
              </w:rPr>
              <w:t>sulla base dell'efficienza operativa, dei risultati di prestazioni misurabili e della necessità strategica</w:t>
            </w:r>
            <w:r w:rsidRPr="0094179C">
              <w:t xml:space="preserve">, </w:t>
            </w:r>
            <w:r w:rsidRPr="0094179C">
              <w:rPr>
                <w:b/>
                <w:i/>
              </w:rPr>
              <w:t>garantendo</w:t>
            </w:r>
            <w:r w:rsidRPr="0094179C">
              <w:t xml:space="preserve"> che le istituzioni, gli organi e le agenzie decentrate dell'Unione </w:t>
            </w:r>
            <w:r w:rsidRPr="0094179C">
              <w:rPr>
                <w:b/>
                <w:i/>
              </w:rPr>
              <w:t>funzionino efficacemente senza eccessiva burocrazia; sottolinea l'importanza di attirare i migliori talenti</w:t>
            </w:r>
            <w:r w:rsidRPr="0094179C">
              <w:t xml:space="preserve"> da tutti gli Stati membri</w:t>
            </w:r>
            <w:r w:rsidRPr="0094179C">
              <w:rPr>
                <w:b/>
                <w:i/>
              </w:rPr>
              <w:t>, mantenendo l'efficacia in termini di costi e</w:t>
            </w:r>
            <w:r w:rsidRPr="0094179C">
              <w:t xml:space="preserve"> l'equilibrio geografico</w:t>
            </w:r>
            <w:r w:rsidRPr="0094179C">
              <w:rPr>
                <w:b/>
                <w:i/>
              </w:rPr>
              <w:t>; chiede un approccio più flessibile e orientato alle prestazioni nell'assegnazione delle risorse, consentendo alle istituzioni di adattarsi</w:t>
            </w:r>
            <w:r w:rsidRPr="0094179C">
              <w:t xml:space="preserve"> al mutare delle circostanze </w:t>
            </w:r>
            <w:r w:rsidRPr="0094179C">
              <w:rPr>
                <w:b/>
                <w:i/>
              </w:rPr>
              <w:t>rispettando la disciplina di bilancio</w:t>
            </w:r>
            <w:r w:rsidRPr="0094179C">
              <w:t>;</w:t>
            </w:r>
          </w:p>
        </w:tc>
      </w:tr>
    </w:tbl>
    <w:p w14:paraId="649477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B7F948" w14:textId="77777777" w:rsidR="0070379B" w:rsidRPr="0094179C" w:rsidRDefault="0070379B" w:rsidP="0070379B">
      <w:r w:rsidRPr="0094179C">
        <w:rPr>
          <w:rStyle w:val="HideTWBExt"/>
        </w:rPr>
        <w:t>&lt;/Amend&gt;</w:t>
      </w:r>
    </w:p>
    <w:p w14:paraId="772349A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759</w:t>
      </w:r>
      <w:r w:rsidRPr="0094179C">
        <w:rPr>
          <w:rStyle w:val="HideTWBExt"/>
        </w:rPr>
        <w:t>&lt;/NumAm&gt;</w:t>
      </w:r>
    </w:p>
    <w:p w14:paraId="1FCD322F"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1E0AF6A4" w14:textId="77777777" w:rsidR="0070379B" w:rsidRPr="0094179C" w:rsidRDefault="0070379B" w:rsidP="0070379B">
      <w:pPr>
        <w:pStyle w:val="NormalBold"/>
      </w:pPr>
      <w:r w:rsidRPr="0094179C">
        <w:rPr>
          <w:rStyle w:val="HideTWBExt"/>
          <w:b w:val="0"/>
        </w:rPr>
        <w:t>&lt;/RepeatBlock-By&gt;</w:t>
      </w:r>
    </w:p>
    <w:p w14:paraId="25A4A29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FE0007" w14:textId="77777777" w:rsidR="0070379B" w:rsidRPr="0094179C" w:rsidRDefault="0070379B" w:rsidP="0070379B">
      <w:pPr>
        <w:pStyle w:val="NormalBold"/>
      </w:pPr>
      <w:r w:rsidRPr="0094179C">
        <w:rPr>
          <w:rStyle w:val="HideTWBExt"/>
        </w:rPr>
        <w:t>&lt;Article&gt;</w:t>
      </w:r>
      <w:r w:rsidRPr="0094179C">
        <w:t>Paragrafo 57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0B0E2E" w14:textId="77777777" w:rsidTr="0007280B">
        <w:trPr>
          <w:trHeight w:hRule="exact" w:val="240"/>
          <w:jc w:val="center"/>
        </w:trPr>
        <w:tc>
          <w:tcPr>
            <w:tcW w:w="9752" w:type="dxa"/>
            <w:gridSpan w:val="2"/>
            <w:tcBorders>
              <w:top w:val="nil"/>
              <w:left w:val="nil"/>
              <w:bottom w:val="nil"/>
              <w:right w:val="nil"/>
            </w:tcBorders>
          </w:tcPr>
          <w:p w14:paraId="2653D47A" w14:textId="77777777" w:rsidR="0070379B" w:rsidRPr="0094179C" w:rsidRDefault="0070379B" w:rsidP="0007280B"/>
        </w:tc>
      </w:tr>
      <w:tr w:rsidR="0070379B" w:rsidRPr="0094179C" w14:paraId="29A18142" w14:textId="77777777" w:rsidTr="0007280B">
        <w:trPr>
          <w:trHeight w:val="240"/>
          <w:jc w:val="center"/>
        </w:trPr>
        <w:tc>
          <w:tcPr>
            <w:tcW w:w="4876" w:type="dxa"/>
            <w:tcBorders>
              <w:top w:val="nil"/>
              <w:left w:val="nil"/>
              <w:bottom w:val="nil"/>
              <w:right w:val="nil"/>
            </w:tcBorders>
          </w:tcPr>
          <w:p w14:paraId="382BED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546B35" w14:textId="77777777" w:rsidR="0070379B" w:rsidRPr="0094179C" w:rsidRDefault="0070379B" w:rsidP="0007280B">
            <w:pPr>
              <w:pStyle w:val="AmColumnHeading"/>
            </w:pPr>
            <w:r w:rsidRPr="0094179C">
              <w:t>Emendamento</w:t>
            </w:r>
          </w:p>
        </w:tc>
      </w:tr>
      <w:tr w:rsidR="0070379B" w:rsidRPr="0094179C" w14:paraId="3F898F90" w14:textId="77777777" w:rsidTr="0007280B">
        <w:trPr>
          <w:jc w:val="center"/>
        </w:trPr>
        <w:tc>
          <w:tcPr>
            <w:tcW w:w="4876" w:type="dxa"/>
            <w:tcBorders>
              <w:top w:val="nil"/>
              <w:left w:val="nil"/>
              <w:bottom w:val="nil"/>
              <w:right w:val="nil"/>
            </w:tcBorders>
          </w:tcPr>
          <w:p w14:paraId="33E892E0" w14:textId="77777777" w:rsidR="0070379B" w:rsidRPr="0094179C" w:rsidRDefault="0070379B" w:rsidP="0007280B">
            <w:pPr>
              <w:pStyle w:val="Normal6a"/>
            </w:pPr>
          </w:p>
        </w:tc>
        <w:tc>
          <w:tcPr>
            <w:tcW w:w="4876" w:type="dxa"/>
            <w:tcBorders>
              <w:top w:val="nil"/>
              <w:left w:val="nil"/>
              <w:bottom w:val="nil"/>
              <w:right w:val="nil"/>
            </w:tcBorders>
          </w:tcPr>
          <w:p w14:paraId="7C57634E" w14:textId="77777777" w:rsidR="0070379B" w:rsidRPr="0094179C" w:rsidRDefault="0070379B" w:rsidP="0007280B">
            <w:pPr>
              <w:pStyle w:val="Normal6a"/>
            </w:pPr>
            <w:r w:rsidRPr="0094179C">
              <w:rPr>
                <w:b/>
                <w:i/>
              </w:rPr>
              <w:t>57 bis.</w:t>
            </w:r>
            <w:r w:rsidRPr="0094179C">
              <w:tab/>
            </w:r>
            <w:r w:rsidRPr="0094179C">
              <w:rPr>
                <w:b/>
                <w:i/>
              </w:rPr>
              <w:t>rammenta che un'adeguata assegnazione delle risorse finanziarie richiede di garantire che le agenzie dell'UE esistenti rimangano idonee allo scopo e non generino costi inutili; rammenta inoltre, in linea con la relazione speciale 22/2020 della Corte dei conti europea, che le motivazioni alla base delle agenzie esistenti dovrebbero essere riesaminate in diverse fasi per determinarne la necessità e la coerenza con le azioni di altre agenzie; invita la Commissione a garantire un'assegnazione efficiente delle risorse finanziarie individuando sinergie ed esplorando potenziali adeguamenti strutturali, comprese, se del caso, le fusioni, in risposta all'evoluzione delle esigenze;</w:t>
            </w:r>
          </w:p>
        </w:tc>
      </w:tr>
    </w:tbl>
    <w:p w14:paraId="1B55544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38E7D16" w14:textId="77777777" w:rsidR="0070379B" w:rsidRPr="0094179C" w:rsidRDefault="0070379B" w:rsidP="0070379B">
      <w:r w:rsidRPr="0094179C">
        <w:rPr>
          <w:rStyle w:val="HideTWBExt"/>
        </w:rPr>
        <w:t>&lt;/Amend&gt;</w:t>
      </w:r>
    </w:p>
    <w:p w14:paraId="2CED80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760</w:t>
      </w:r>
      <w:r w:rsidRPr="0094179C">
        <w:rPr>
          <w:rStyle w:val="HideTWBExt"/>
        </w:rPr>
        <w:t>&lt;/NumAm&gt;</w:t>
      </w:r>
    </w:p>
    <w:p w14:paraId="2E5C84DD"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2E61E5AF" w14:textId="77777777" w:rsidR="0070379B" w:rsidRPr="0094179C" w:rsidRDefault="0070379B" w:rsidP="0070379B">
      <w:pPr>
        <w:pStyle w:val="NormalBold"/>
      </w:pPr>
      <w:r w:rsidRPr="0094179C">
        <w:rPr>
          <w:rStyle w:val="HideTWBExt"/>
          <w:b w:val="0"/>
        </w:rPr>
        <w:t>&lt;/RepeatBlock-By&gt;</w:t>
      </w:r>
    </w:p>
    <w:p w14:paraId="7CB5246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42FF67"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417AF6" w14:textId="77777777" w:rsidTr="0007280B">
        <w:trPr>
          <w:trHeight w:hRule="exact" w:val="240"/>
          <w:jc w:val="center"/>
        </w:trPr>
        <w:tc>
          <w:tcPr>
            <w:tcW w:w="9752" w:type="dxa"/>
            <w:gridSpan w:val="2"/>
            <w:tcBorders>
              <w:top w:val="nil"/>
              <w:left w:val="nil"/>
              <w:bottom w:val="nil"/>
              <w:right w:val="nil"/>
            </w:tcBorders>
          </w:tcPr>
          <w:p w14:paraId="414CE6DD" w14:textId="77777777" w:rsidR="0070379B" w:rsidRPr="0094179C" w:rsidRDefault="0070379B" w:rsidP="0007280B"/>
        </w:tc>
      </w:tr>
      <w:tr w:rsidR="0070379B" w:rsidRPr="0094179C" w14:paraId="5F332C03" w14:textId="77777777" w:rsidTr="0007280B">
        <w:trPr>
          <w:trHeight w:val="240"/>
          <w:jc w:val="center"/>
        </w:trPr>
        <w:tc>
          <w:tcPr>
            <w:tcW w:w="4876" w:type="dxa"/>
            <w:tcBorders>
              <w:top w:val="nil"/>
              <w:left w:val="nil"/>
              <w:bottom w:val="nil"/>
              <w:right w:val="nil"/>
            </w:tcBorders>
          </w:tcPr>
          <w:p w14:paraId="7116FE9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30DA4B" w14:textId="77777777" w:rsidR="0070379B" w:rsidRPr="0094179C" w:rsidRDefault="0070379B" w:rsidP="0007280B">
            <w:pPr>
              <w:pStyle w:val="AmColumnHeading"/>
            </w:pPr>
            <w:r w:rsidRPr="0094179C">
              <w:t>Emendamento</w:t>
            </w:r>
          </w:p>
        </w:tc>
      </w:tr>
      <w:tr w:rsidR="0070379B" w:rsidRPr="0094179C" w14:paraId="08BF4A5C" w14:textId="77777777" w:rsidTr="0007280B">
        <w:trPr>
          <w:jc w:val="center"/>
        </w:trPr>
        <w:tc>
          <w:tcPr>
            <w:tcW w:w="4876" w:type="dxa"/>
            <w:tcBorders>
              <w:top w:val="nil"/>
              <w:left w:val="nil"/>
              <w:bottom w:val="nil"/>
              <w:right w:val="nil"/>
            </w:tcBorders>
          </w:tcPr>
          <w:p w14:paraId="492C54D8" w14:textId="77777777" w:rsidR="0070379B" w:rsidRPr="0094179C" w:rsidRDefault="0070379B" w:rsidP="0007280B">
            <w:pPr>
              <w:pStyle w:val="Normal6a"/>
            </w:pPr>
            <w:r w:rsidRPr="0094179C">
              <w:rPr>
                <w:b/>
                <w:i/>
              </w:rPr>
              <w:t>58.</w:t>
            </w:r>
            <w:r w:rsidRPr="0094179C">
              <w:tab/>
            </w:r>
            <w:r w:rsidRPr="0094179C">
              <w:rPr>
                <w:b/>
                <w:i/>
              </w:rPr>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b/>
                <w:i/>
                <w:vertAlign w:val="superscript"/>
              </w:rPr>
              <w:t>13</w:t>
            </w:r>
            <w:r w:rsidRPr="0094179C">
              <w:rPr>
                <w:b/>
                <w:i/>
              </w:rPr>
              <w:t xml:space="preserve"> e sui mercati digitali</w:t>
            </w:r>
            <w:r w:rsidRPr="0094179C">
              <w:rPr>
                <w:b/>
                <w:i/>
                <w:vertAlign w:val="superscript"/>
              </w:rPr>
              <w:t>14</w:t>
            </w:r>
            <w:r w:rsidRPr="0094179C">
              <w:rPr>
                <w:b/>
                <w:i/>
              </w:rPr>
              <w:t>, risultando in un indebolimento dell'efficacia della legislazione;</w:t>
            </w:r>
          </w:p>
        </w:tc>
        <w:tc>
          <w:tcPr>
            <w:tcW w:w="4876" w:type="dxa"/>
            <w:tcBorders>
              <w:top w:val="nil"/>
              <w:left w:val="nil"/>
              <w:bottom w:val="nil"/>
              <w:right w:val="nil"/>
            </w:tcBorders>
          </w:tcPr>
          <w:p w14:paraId="44BFAF92" w14:textId="77777777" w:rsidR="0070379B" w:rsidRPr="0094179C" w:rsidRDefault="0070379B" w:rsidP="0007280B">
            <w:pPr>
              <w:pStyle w:val="Normal6a"/>
            </w:pPr>
            <w:r w:rsidRPr="0094179C">
              <w:rPr>
                <w:b/>
                <w:i/>
              </w:rPr>
              <w:t>soppresso</w:t>
            </w:r>
          </w:p>
        </w:tc>
      </w:tr>
      <w:tr w:rsidR="0070379B" w:rsidRPr="0094179C" w14:paraId="1831CF78" w14:textId="77777777" w:rsidTr="0007280B">
        <w:trPr>
          <w:jc w:val="center"/>
        </w:trPr>
        <w:tc>
          <w:tcPr>
            <w:tcW w:w="4876" w:type="dxa"/>
            <w:tcBorders>
              <w:top w:val="nil"/>
              <w:left w:val="nil"/>
              <w:bottom w:val="nil"/>
              <w:right w:val="nil"/>
            </w:tcBorders>
          </w:tcPr>
          <w:p w14:paraId="2D94687D"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31795EAD" w14:textId="77777777" w:rsidR="0070379B" w:rsidRPr="0094179C" w:rsidRDefault="0070379B" w:rsidP="0007280B"/>
        </w:tc>
      </w:tr>
      <w:tr w:rsidR="0070379B" w:rsidRPr="0094179C" w14:paraId="1EDE2BF6" w14:textId="77777777" w:rsidTr="0007280B">
        <w:trPr>
          <w:jc w:val="center"/>
        </w:trPr>
        <w:tc>
          <w:tcPr>
            <w:tcW w:w="4876" w:type="dxa"/>
            <w:tcBorders>
              <w:top w:val="nil"/>
              <w:left w:val="nil"/>
              <w:bottom w:val="nil"/>
              <w:right w:val="nil"/>
            </w:tcBorders>
          </w:tcPr>
          <w:p w14:paraId="49F0E00C" w14:textId="77777777" w:rsidR="0070379B" w:rsidRPr="0094179C" w:rsidRDefault="0070379B" w:rsidP="0007280B">
            <w:pPr>
              <w:pStyle w:val="Normal6a"/>
            </w:pPr>
            <w:r w:rsidRPr="0094179C">
              <w:rPr>
                <w:b/>
                <w:i/>
                <w:vertAlign w:val="superscript"/>
              </w:rPr>
              <w:t>13</w:t>
            </w:r>
            <w:r w:rsidRPr="0094179C">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38D001B4" w14:textId="77777777" w:rsidR="0070379B" w:rsidRPr="0094179C" w:rsidRDefault="0070379B" w:rsidP="0007280B"/>
        </w:tc>
      </w:tr>
      <w:tr w:rsidR="0070379B" w:rsidRPr="0094179C" w14:paraId="4ED56932" w14:textId="77777777" w:rsidTr="0007280B">
        <w:trPr>
          <w:jc w:val="center"/>
        </w:trPr>
        <w:tc>
          <w:tcPr>
            <w:tcW w:w="4876" w:type="dxa"/>
            <w:tcBorders>
              <w:top w:val="nil"/>
              <w:left w:val="nil"/>
              <w:bottom w:val="nil"/>
              <w:right w:val="nil"/>
            </w:tcBorders>
          </w:tcPr>
          <w:p w14:paraId="4C49407A" w14:textId="77777777" w:rsidR="0070379B" w:rsidRPr="0094179C" w:rsidRDefault="0070379B" w:rsidP="0007280B">
            <w:pPr>
              <w:pStyle w:val="Normal6a"/>
            </w:pPr>
            <w:r w:rsidRPr="0094179C">
              <w:rPr>
                <w:b/>
                <w:i/>
                <w:vertAlign w:val="superscript"/>
              </w:rPr>
              <w:t>14</w:t>
            </w:r>
            <w:r w:rsidRPr="0094179C">
              <w:t xml:space="preserve"> </w:t>
            </w:r>
            <w:r w:rsidRPr="0094179C">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313B666E" w14:textId="77777777" w:rsidR="0070379B" w:rsidRPr="0094179C" w:rsidRDefault="0070379B" w:rsidP="0007280B"/>
        </w:tc>
      </w:tr>
    </w:tbl>
    <w:p w14:paraId="6C3177D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0CF09F5" w14:textId="77777777" w:rsidR="0070379B" w:rsidRPr="0094179C" w:rsidRDefault="0070379B" w:rsidP="0070379B">
      <w:r w:rsidRPr="0094179C">
        <w:rPr>
          <w:rStyle w:val="HideTWBExt"/>
        </w:rPr>
        <w:t>&lt;/Amend&gt;</w:t>
      </w:r>
    </w:p>
    <w:p w14:paraId="4C0083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761</w:t>
      </w:r>
      <w:r w:rsidRPr="0094179C">
        <w:rPr>
          <w:rStyle w:val="HideTWBExt"/>
        </w:rPr>
        <w:t>&lt;/NumAm&gt;</w:t>
      </w:r>
    </w:p>
    <w:p w14:paraId="4AC1E339"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B36E91D"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499A41F" w14:textId="77777777" w:rsidR="0070379B" w:rsidRPr="0094179C" w:rsidRDefault="0070379B" w:rsidP="0070379B">
      <w:pPr>
        <w:pStyle w:val="NormalBold"/>
      </w:pPr>
      <w:r w:rsidRPr="0094179C">
        <w:rPr>
          <w:rStyle w:val="HideTWBExt"/>
          <w:b w:val="0"/>
        </w:rPr>
        <w:t>&lt;/RepeatBlock-By&gt;</w:t>
      </w:r>
    </w:p>
    <w:p w14:paraId="253A28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31D9A09"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D553AD" w14:textId="77777777" w:rsidTr="0007280B">
        <w:trPr>
          <w:trHeight w:hRule="exact" w:val="240"/>
          <w:jc w:val="center"/>
        </w:trPr>
        <w:tc>
          <w:tcPr>
            <w:tcW w:w="9752" w:type="dxa"/>
            <w:gridSpan w:val="2"/>
            <w:tcBorders>
              <w:top w:val="nil"/>
              <w:left w:val="nil"/>
              <w:bottom w:val="nil"/>
              <w:right w:val="nil"/>
            </w:tcBorders>
          </w:tcPr>
          <w:p w14:paraId="61AB25C8" w14:textId="77777777" w:rsidR="0070379B" w:rsidRPr="0094179C" w:rsidRDefault="0070379B" w:rsidP="0007280B"/>
        </w:tc>
      </w:tr>
      <w:tr w:rsidR="0070379B" w:rsidRPr="0094179C" w14:paraId="462930B2" w14:textId="77777777" w:rsidTr="0007280B">
        <w:trPr>
          <w:trHeight w:val="240"/>
          <w:jc w:val="center"/>
        </w:trPr>
        <w:tc>
          <w:tcPr>
            <w:tcW w:w="4876" w:type="dxa"/>
            <w:tcBorders>
              <w:top w:val="nil"/>
              <w:left w:val="nil"/>
              <w:bottom w:val="nil"/>
              <w:right w:val="nil"/>
            </w:tcBorders>
          </w:tcPr>
          <w:p w14:paraId="7BF814D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745A71E" w14:textId="77777777" w:rsidR="0070379B" w:rsidRPr="0094179C" w:rsidRDefault="0070379B" w:rsidP="0007280B">
            <w:pPr>
              <w:pStyle w:val="AmColumnHeading"/>
            </w:pPr>
            <w:r w:rsidRPr="0094179C">
              <w:t>Emendamento</w:t>
            </w:r>
          </w:p>
        </w:tc>
      </w:tr>
      <w:tr w:rsidR="0070379B" w:rsidRPr="0094179C" w14:paraId="59CF59D7" w14:textId="77777777" w:rsidTr="0007280B">
        <w:trPr>
          <w:jc w:val="center"/>
        </w:trPr>
        <w:tc>
          <w:tcPr>
            <w:tcW w:w="4876" w:type="dxa"/>
            <w:tcBorders>
              <w:top w:val="nil"/>
              <w:left w:val="nil"/>
              <w:bottom w:val="nil"/>
              <w:right w:val="nil"/>
            </w:tcBorders>
          </w:tcPr>
          <w:p w14:paraId="353DEDD0"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b/>
                <w:i/>
                <w:vertAlign w:val="superscript"/>
              </w:rPr>
              <w:t>13</w:t>
            </w:r>
            <w:r w:rsidRPr="0094179C">
              <w:t xml:space="preserve"> e sui mercati digitali</w:t>
            </w:r>
            <w:r w:rsidRPr="0094179C">
              <w:rPr>
                <w:b/>
                <w:i/>
                <w:vertAlign w:val="superscript"/>
              </w:rPr>
              <w:t>14</w:t>
            </w:r>
            <w:r w:rsidRPr="0094179C">
              <w:t>, risultando in un indebolimento dell'efficacia della legislazione;</w:t>
            </w:r>
          </w:p>
        </w:tc>
        <w:tc>
          <w:tcPr>
            <w:tcW w:w="4876" w:type="dxa"/>
            <w:tcBorders>
              <w:top w:val="nil"/>
              <w:left w:val="nil"/>
              <w:bottom w:val="nil"/>
              <w:right w:val="nil"/>
            </w:tcBorders>
          </w:tcPr>
          <w:p w14:paraId="23D9138A"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w:t>
            </w:r>
            <w:r w:rsidRPr="0094179C">
              <w:rPr>
                <w:b/>
                <w:i/>
              </w:rPr>
              <w:t>, e insiste che ciò non dovrebbe ripetersi</w:t>
            </w:r>
            <w:r w:rsidRPr="0094179C">
              <w:t>; segnala, ad esempio, l'impossibilità di garantire sufficiente personale per la corretta applicazione dei regolamenti sui servizi digitali</w:t>
            </w:r>
            <w:r w:rsidRPr="0094179C">
              <w:rPr>
                <w:b/>
                <w:i/>
              </w:rPr>
              <w:t>[13]</w:t>
            </w:r>
            <w:r w:rsidRPr="0094179C">
              <w:t xml:space="preserve"> e sui mercati digitali</w:t>
            </w:r>
            <w:r w:rsidRPr="0094179C">
              <w:rPr>
                <w:b/>
                <w:i/>
              </w:rPr>
              <w:t>[14]</w:t>
            </w:r>
            <w:r w:rsidRPr="0094179C">
              <w:t xml:space="preserve">, risultando in un indebolimento dell'efficacia della legislazione; </w:t>
            </w:r>
            <w:r w:rsidRPr="0094179C">
              <w:rPr>
                <w:b/>
                <w:i/>
              </w:rPr>
              <w:t>chiede risorse umane adeguate dedicate all'applicazione della normativa dell'Unione nel prossimo QFP sulla base della quantificazione effettuata a norma delle schede finanziarie legislative di tutte le proposte legislative al momento della revisione del QFP e, in particolare, risorse adeguate per il regolamento sui servizi digitali, il regolamento sui mercati digitali, il regolamento sull'IA e il regolamento che vieta il lavoro forzato;</w:t>
            </w:r>
          </w:p>
        </w:tc>
      </w:tr>
      <w:tr w:rsidR="0070379B" w:rsidRPr="0094179C" w14:paraId="2717954A" w14:textId="77777777" w:rsidTr="0007280B">
        <w:trPr>
          <w:jc w:val="center"/>
        </w:trPr>
        <w:tc>
          <w:tcPr>
            <w:tcW w:w="4876" w:type="dxa"/>
            <w:tcBorders>
              <w:top w:val="nil"/>
              <w:left w:val="nil"/>
              <w:bottom w:val="nil"/>
              <w:right w:val="nil"/>
            </w:tcBorders>
          </w:tcPr>
          <w:p w14:paraId="02B67C9A"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2DD6DE36" w14:textId="77777777" w:rsidR="0070379B" w:rsidRPr="0094179C" w:rsidRDefault="0070379B" w:rsidP="0007280B"/>
        </w:tc>
      </w:tr>
      <w:tr w:rsidR="0070379B" w:rsidRPr="0094179C" w14:paraId="38317F71" w14:textId="77777777" w:rsidTr="0007280B">
        <w:trPr>
          <w:jc w:val="center"/>
        </w:trPr>
        <w:tc>
          <w:tcPr>
            <w:tcW w:w="4876" w:type="dxa"/>
            <w:tcBorders>
              <w:top w:val="nil"/>
              <w:left w:val="nil"/>
              <w:bottom w:val="nil"/>
              <w:right w:val="nil"/>
            </w:tcBorders>
          </w:tcPr>
          <w:p w14:paraId="4EC6EFEE" w14:textId="77777777" w:rsidR="0070379B" w:rsidRPr="0094179C" w:rsidRDefault="0070379B" w:rsidP="0007280B">
            <w:pPr>
              <w:pStyle w:val="Normal6a"/>
            </w:pPr>
            <w:r w:rsidRPr="0094179C">
              <w:rPr>
                <w:b/>
                <w:i/>
                <w:vertAlign w:val="superscript"/>
              </w:rPr>
              <w:t>13</w:t>
            </w:r>
            <w:r w:rsidRPr="0094179C">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40EF5235" w14:textId="77777777" w:rsidR="0070379B" w:rsidRPr="0094179C" w:rsidRDefault="0070379B" w:rsidP="0007280B"/>
        </w:tc>
      </w:tr>
      <w:tr w:rsidR="0070379B" w:rsidRPr="0094179C" w14:paraId="75415A77" w14:textId="77777777" w:rsidTr="0007280B">
        <w:trPr>
          <w:jc w:val="center"/>
        </w:trPr>
        <w:tc>
          <w:tcPr>
            <w:tcW w:w="4876" w:type="dxa"/>
            <w:tcBorders>
              <w:top w:val="nil"/>
              <w:left w:val="nil"/>
              <w:bottom w:val="nil"/>
              <w:right w:val="nil"/>
            </w:tcBorders>
          </w:tcPr>
          <w:p w14:paraId="5DF2D0C4" w14:textId="77777777" w:rsidR="0070379B" w:rsidRPr="0094179C" w:rsidRDefault="0070379B" w:rsidP="0007280B">
            <w:pPr>
              <w:pStyle w:val="Normal6a"/>
            </w:pPr>
            <w:r w:rsidRPr="0094179C">
              <w:rPr>
                <w:b/>
                <w:i/>
                <w:vertAlign w:val="superscript"/>
              </w:rPr>
              <w:t>14</w:t>
            </w:r>
            <w:r w:rsidRPr="0094179C">
              <w:t xml:space="preserve"> </w:t>
            </w:r>
            <w:r w:rsidRPr="0094179C">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473FCA51" w14:textId="77777777" w:rsidR="0070379B" w:rsidRPr="0094179C" w:rsidRDefault="0070379B" w:rsidP="0007280B"/>
        </w:tc>
      </w:tr>
    </w:tbl>
    <w:p w14:paraId="67388DA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9F1469" w14:textId="77777777" w:rsidR="0070379B" w:rsidRPr="0094179C" w:rsidRDefault="0070379B" w:rsidP="0070379B">
      <w:r w:rsidRPr="0094179C">
        <w:rPr>
          <w:rStyle w:val="HideTWBExt"/>
        </w:rPr>
        <w:t>&lt;/Amend&gt;</w:t>
      </w:r>
    </w:p>
    <w:p w14:paraId="4F9B84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762</w:t>
      </w:r>
      <w:r w:rsidRPr="0094179C">
        <w:rPr>
          <w:rStyle w:val="HideTWBExt"/>
        </w:rPr>
        <w:t>&lt;/NumAm&gt;</w:t>
      </w:r>
    </w:p>
    <w:p w14:paraId="1C459551"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347DF548" w14:textId="77777777" w:rsidR="0070379B" w:rsidRPr="0094179C" w:rsidRDefault="0070379B" w:rsidP="0070379B">
      <w:pPr>
        <w:pStyle w:val="NormalBold"/>
      </w:pPr>
      <w:r w:rsidRPr="0094179C">
        <w:rPr>
          <w:rStyle w:val="HideTWBExt"/>
          <w:b w:val="0"/>
        </w:rPr>
        <w:t>&lt;/RepeatBlock-By&gt;</w:t>
      </w:r>
    </w:p>
    <w:p w14:paraId="5F378F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7A4212"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A4C3172" w14:textId="77777777" w:rsidTr="0007280B">
        <w:trPr>
          <w:trHeight w:hRule="exact" w:val="240"/>
          <w:jc w:val="center"/>
        </w:trPr>
        <w:tc>
          <w:tcPr>
            <w:tcW w:w="9752" w:type="dxa"/>
            <w:gridSpan w:val="2"/>
            <w:tcBorders>
              <w:top w:val="nil"/>
              <w:left w:val="nil"/>
              <w:bottom w:val="nil"/>
              <w:right w:val="nil"/>
            </w:tcBorders>
          </w:tcPr>
          <w:p w14:paraId="7A459403" w14:textId="77777777" w:rsidR="0070379B" w:rsidRPr="0094179C" w:rsidRDefault="0070379B" w:rsidP="0007280B"/>
        </w:tc>
      </w:tr>
      <w:tr w:rsidR="0070379B" w:rsidRPr="0094179C" w14:paraId="28B3E224" w14:textId="77777777" w:rsidTr="0007280B">
        <w:trPr>
          <w:trHeight w:val="240"/>
          <w:jc w:val="center"/>
        </w:trPr>
        <w:tc>
          <w:tcPr>
            <w:tcW w:w="4876" w:type="dxa"/>
            <w:tcBorders>
              <w:top w:val="nil"/>
              <w:left w:val="nil"/>
              <w:bottom w:val="nil"/>
              <w:right w:val="nil"/>
            </w:tcBorders>
          </w:tcPr>
          <w:p w14:paraId="3811D41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F01F229" w14:textId="77777777" w:rsidR="0070379B" w:rsidRPr="0094179C" w:rsidRDefault="0070379B" w:rsidP="0007280B">
            <w:pPr>
              <w:pStyle w:val="AmColumnHeading"/>
            </w:pPr>
            <w:r w:rsidRPr="0094179C">
              <w:t>Emendamento</w:t>
            </w:r>
          </w:p>
        </w:tc>
      </w:tr>
      <w:tr w:rsidR="0070379B" w:rsidRPr="0094179C" w14:paraId="303C156E" w14:textId="77777777" w:rsidTr="0007280B">
        <w:trPr>
          <w:jc w:val="center"/>
        </w:trPr>
        <w:tc>
          <w:tcPr>
            <w:tcW w:w="4876" w:type="dxa"/>
            <w:tcBorders>
              <w:top w:val="nil"/>
              <w:left w:val="nil"/>
              <w:bottom w:val="nil"/>
              <w:right w:val="nil"/>
            </w:tcBorders>
          </w:tcPr>
          <w:p w14:paraId="17F7515A"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t>, risultando in un indebolimento dell'efficacia della legislazione;</w:t>
            </w:r>
          </w:p>
        </w:tc>
        <w:tc>
          <w:tcPr>
            <w:tcW w:w="4876" w:type="dxa"/>
            <w:tcBorders>
              <w:top w:val="nil"/>
              <w:left w:val="nil"/>
              <w:bottom w:val="nil"/>
              <w:right w:val="nil"/>
            </w:tcBorders>
          </w:tcPr>
          <w:p w14:paraId="05F8AE1C" w14:textId="77777777" w:rsidR="0070379B" w:rsidRPr="0094179C" w:rsidRDefault="0070379B" w:rsidP="0007280B">
            <w:pPr>
              <w:pStyle w:val="Normal6a"/>
            </w:pPr>
            <w:r w:rsidRPr="0094179C">
              <w:t>58.</w:t>
            </w:r>
            <w:r w:rsidRPr="0094179C">
              <w:tab/>
              <w:t xml:space="preserve">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w:t>
            </w:r>
            <w:r w:rsidRPr="0094179C">
              <w:rPr>
                <w:b/>
                <w:i/>
              </w:rPr>
              <w:t>rammenta che qualsiasi proposta di atto legislativo che attribuisca nuove responsabilità alle istituzioni, agli organismi e/o alle agenzie decentrate dell'Unione dovrebbe essere adeguatamente sostenuta da schede finanziarie legislative che rispecchino il fabbisogno di risorse finanziarie e umane;</w:t>
            </w:r>
            <w:r w:rsidRPr="0094179C">
              <w:t xml:space="preserve">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rPr>
                <w:b/>
                <w:i/>
              </w:rPr>
              <w:t>, nonché delle norme di cibersicurezza e sicurezza delle informazioni</w:t>
            </w:r>
            <w:r w:rsidRPr="0094179C">
              <w:t>, risultando in un indebolimento dell'efficacia della legislazione;</w:t>
            </w:r>
          </w:p>
        </w:tc>
      </w:tr>
      <w:tr w:rsidR="0070379B" w:rsidRPr="0094179C" w14:paraId="3D077503" w14:textId="77777777" w:rsidTr="0007280B">
        <w:trPr>
          <w:jc w:val="center"/>
        </w:trPr>
        <w:tc>
          <w:tcPr>
            <w:tcW w:w="4876" w:type="dxa"/>
            <w:tcBorders>
              <w:top w:val="nil"/>
              <w:left w:val="nil"/>
              <w:bottom w:val="nil"/>
              <w:right w:val="nil"/>
            </w:tcBorders>
          </w:tcPr>
          <w:p w14:paraId="0C0EEBB7"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33757B49" w14:textId="77777777" w:rsidR="0070379B" w:rsidRPr="0094179C" w:rsidRDefault="0070379B" w:rsidP="0007280B">
            <w:pPr>
              <w:pStyle w:val="Normal6a"/>
            </w:pPr>
            <w:r w:rsidRPr="0094179C">
              <w:rPr>
                <w:b/>
                <w:i/>
              </w:rPr>
              <w:t>_________________</w:t>
            </w:r>
          </w:p>
        </w:tc>
      </w:tr>
      <w:tr w:rsidR="0070379B" w:rsidRPr="0094179C" w14:paraId="75AC4EA2" w14:textId="77777777" w:rsidTr="0007280B">
        <w:trPr>
          <w:jc w:val="center"/>
        </w:trPr>
        <w:tc>
          <w:tcPr>
            <w:tcW w:w="4876" w:type="dxa"/>
            <w:tcBorders>
              <w:top w:val="nil"/>
              <w:left w:val="nil"/>
              <w:bottom w:val="nil"/>
              <w:right w:val="nil"/>
            </w:tcBorders>
          </w:tcPr>
          <w:p w14:paraId="6220D798"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20FBC474"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0379B" w:rsidRPr="0094179C" w14:paraId="2E43F938" w14:textId="77777777" w:rsidTr="0007280B">
        <w:trPr>
          <w:jc w:val="center"/>
        </w:trPr>
        <w:tc>
          <w:tcPr>
            <w:tcW w:w="4876" w:type="dxa"/>
            <w:tcBorders>
              <w:top w:val="nil"/>
              <w:left w:val="nil"/>
              <w:bottom w:val="nil"/>
              <w:right w:val="nil"/>
            </w:tcBorders>
          </w:tcPr>
          <w:p w14:paraId="6E519B67"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4BC3B6AD"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r>
    </w:tbl>
    <w:p w14:paraId="00BCA22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FA6611A" w14:textId="77777777" w:rsidR="0070379B" w:rsidRPr="0094179C" w:rsidRDefault="0070379B" w:rsidP="0070379B">
      <w:r w:rsidRPr="0094179C">
        <w:rPr>
          <w:rStyle w:val="HideTWBExt"/>
        </w:rPr>
        <w:t>&lt;/Amend&gt;</w:t>
      </w:r>
    </w:p>
    <w:p w14:paraId="43044C7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763</w:t>
      </w:r>
      <w:r w:rsidRPr="0094179C">
        <w:rPr>
          <w:rStyle w:val="HideTWBExt"/>
        </w:rPr>
        <w:t>&lt;/NumAm&gt;</w:t>
      </w:r>
    </w:p>
    <w:p w14:paraId="16F5A8A1"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6952DB96" w14:textId="77777777" w:rsidR="0070379B" w:rsidRPr="0094179C" w:rsidRDefault="0070379B" w:rsidP="0070379B">
      <w:pPr>
        <w:pStyle w:val="NormalBold"/>
      </w:pPr>
      <w:r w:rsidRPr="0094179C">
        <w:rPr>
          <w:rStyle w:val="HideTWBExt"/>
          <w:b w:val="0"/>
        </w:rPr>
        <w:t>&lt;/RepeatBlock-By&gt;</w:t>
      </w:r>
    </w:p>
    <w:p w14:paraId="2ABF050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D318B5A"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4B60F94" w14:textId="77777777" w:rsidTr="0007280B">
        <w:trPr>
          <w:trHeight w:hRule="exact" w:val="240"/>
          <w:jc w:val="center"/>
        </w:trPr>
        <w:tc>
          <w:tcPr>
            <w:tcW w:w="9752" w:type="dxa"/>
            <w:gridSpan w:val="2"/>
            <w:tcBorders>
              <w:top w:val="nil"/>
              <w:left w:val="nil"/>
              <w:bottom w:val="nil"/>
              <w:right w:val="nil"/>
            </w:tcBorders>
          </w:tcPr>
          <w:p w14:paraId="70BBEE68" w14:textId="77777777" w:rsidR="0070379B" w:rsidRPr="0094179C" w:rsidRDefault="0070379B" w:rsidP="0007280B"/>
        </w:tc>
      </w:tr>
      <w:tr w:rsidR="0070379B" w:rsidRPr="0094179C" w14:paraId="1464AB05" w14:textId="77777777" w:rsidTr="0007280B">
        <w:trPr>
          <w:trHeight w:val="240"/>
          <w:jc w:val="center"/>
        </w:trPr>
        <w:tc>
          <w:tcPr>
            <w:tcW w:w="4876" w:type="dxa"/>
            <w:tcBorders>
              <w:top w:val="nil"/>
              <w:left w:val="nil"/>
              <w:bottom w:val="nil"/>
              <w:right w:val="nil"/>
            </w:tcBorders>
          </w:tcPr>
          <w:p w14:paraId="07808E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D7BC6E" w14:textId="77777777" w:rsidR="0070379B" w:rsidRPr="0094179C" w:rsidRDefault="0070379B" w:rsidP="0007280B">
            <w:pPr>
              <w:pStyle w:val="AmColumnHeading"/>
            </w:pPr>
            <w:r w:rsidRPr="0094179C">
              <w:t>Emendamento</w:t>
            </w:r>
          </w:p>
        </w:tc>
      </w:tr>
      <w:tr w:rsidR="0070379B" w:rsidRPr="0094179C" w14:paraId="682E158B" w14:textId="77777777" w:rsidTr="0007280B">
        <w:trPr>
          <w:jc w:val="center"/>
        </w:trPr>
        <w:tc>
          <w:tcPr>
            <w:tcW w:w="4876" w:type="dxa"/>
            <w:tcBorders>
              <w:top w:val="nil"/>
              <w:left w:val="nil"/>
              <w:bottom w:val="nil"/>
              <w:right w:val="nil"/>
            </w:tcBorders>
          </w:tcPr>
          <w:p w14:paraId="7501973C"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t>, risultando in un indebolimento dell'efficacia della legislazione;</w:t>
            </w:r>
          </w:p>
        </w:tc>
        <w:tc>
          <w:tcPr>
            <w:tcW w:w="4876" w:type="dxa"/>
            <w:tcBorders>
              <w:top w:val="nil"/>
              <w:left w:val="nil"/>
              <w:bottom w:val="nil"/>
              <w:right w:val="nil"/>
            </w:tcBorders>
          </w:tcPr>
          <w:p w14:paraId="5913D062"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t xml:space="preserve">, risultando in un indebolimento dell'efficacia della legislazione; </w:t>
            </w:r>
            <w:r w:rsidRPr="0094179C">
              <w:rPr>
                <w:b/>
                <w:i/>
              </w:rPr>
              <w:t>sottolinea, a tale proposito, anche l'effetto negativo sull'efficienza della politica industriale dell'Unione a causa della carenza di personale della Commissione, che compromette la sua capacità di elaborare rapidamente le notifiche di aiuti di Stato o di applicare efficacemente gli strumenti di difesa commerciale, il che determina condizioni di disparità a livello mondiale per l'industria europea;</w:t>
            </w:r>
          </w:p>
        </w:tc>
      </w:tr>
      <w:tr w:rsidR="0070379B" w:rsidRPr="0094179C" w14:paraId="7B96B843" w14:textId="77777777" w:rsidTr="0007280B">
        <w:trPr>
          <w:jc w:val="center"/>
        </w:trPr>
        <w:tc>
          <w:tcPr>
            <w:tcW w:w="4876" w:type="dxa"/>
            <w:tcBorders>
              <w:top w:val="nil"/>
              <w:left w:val="nil"/>
              <w:bottom w:val="nil"/>
              <w:right w:val="nil"/>
            </w:tcBorders>
          </w:tcPr>
          <w:p w14:paraId="4AFD5C72"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74D07147" w14:textId="77777777" w:rsidR="0070379B" w:rsidRPr="0094179C" w:rsidRDefault="0070379B" w:rsidP="0007280B">
            <w:pPr>
              <w:pStyle w:val="Normal6a"/>
            </w:pPr>
            <w:r w:rsidRPr="0094179C">
              <w:rPr>
                <w:b/>
                <w:i/>
              </w:rPr>
              <w:t>_________________</w:t>
            </w:r>
          </w:p>
        </w:tc>
      </w:tr>
      <w:tr w:rsidR="0070379B" w:rsidRPr="0094179C" w14:paraId="10802C1F" w14:textId="77777777" w:rsidTr="0007280B">
        <w:trPr>
          <w:jc w:val="center"/>
        </w:trPr>
        <w:tc>
          <w:tcPr>
            <w:tcW w:w="4876" w:type="dxa"/>
            <w:tcBorders>
              <w:top w:val="nil"/>
              <w:left w:val="nil"/>
              <w:bottom w:val="nil"/>
              <w:right w:val="nil"/>
            </w:tcBorders>
          </w:tcPr>
          <w:p w14:paraId="6027CBC3"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71C0E78E"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0379B" w:rsidRPr="0094179C" w14:paraId="5BDEFB47" w14:textId="77777777" w:rsidTr="0007280B">
        <w:trPr>
          <w:jc w:val="center"/>
        </w:trPr>
        <w:tc>
          <w:tcPr>
            <w:tcW w:w="4876" w:type="dxa"/>
            <w:tcBorders>
              <w:top w:val="nil"/>
              <w:left w:val="nil"/>
              <w:bottom w:val="nil"/>
              <w:right w:val="nil"/>
            </w:tcBorders>
          </w:tcPr>
          <w:p w14:paraId="20296CB7"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703C7EF2"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r>
    </w:tbl>
    <w:p w14:paraId="145ACC4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A5A9DF2" w14:textId="77777777" w:rsidR="0070379B" w:rsidRPr="0094179C" w:rsidRDefault="0070379B" w:rsidP="0070379B">
      <w:r w:rsidRPr="0094179C">
        <w:rPr>
          <w:rStyle w:val="HideTWBExt"/>
        </w:rPr>
        <w:t>&lt;/Amend&gt;</w:t>
      </w:r>
    </w:p>
    <w:p w14:paraId="5C9741E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764</w:t>
      </w:r>
      <w:r w:rsidRPr="0094179C">
        <w:rPr>
          <w:rStyle w:val="HideTWBExt"/>
        </w:rPr>
        <w:t>&lt;/NumAm&gt;</w:t>
      </w:r>
    </w:p>
    <w:p w14:paraId="31C7ACC2"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543B5BA7" w14:textId="77777777" w:rsidR="0070379B" w:rsidRPr="0094179C" w:rsidRDefault="0070379B" w:rsidP="0070379B">
      <w:pPr>
        <w:pStyle w:val="NormalBold"/>
      </w:pPr>
      <w:r w:rsidRPr="0094179C">
        <w:rPr>
          <w:rStyle w:val="HideTWBExt"/>
          <w:b w:val="0"/>
        </w:rPr>
        <w:t>&lt;/RepeatBlock-By&gt;</w:t>
      </w:r>
    </w:p>
    <w:p w14:paraId="0437F2F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7059F2"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63EE28B" w14:textId="77777777" w:rsidTr="0007280B">
        <w:trPr>
          <w:trHeight w:hRule="exact" w:val="240"/>
          <w:jc w:val="center"/>
        </w:trPr>
        <w:tc>
          <w:tcPr>
            <w:tcW w:w="9752" w:type="dxa"/>
            <w:gridSpan w:val="2"/>
            <w:tcBorders>
              <w:top w:val="nil"/>
              <w:left w:val="nil"/>
              <w:bottom w:val="nil"/>
              <w:right w:val="nil"/>
            </w:tcBorders>
          </w:tcPr>
          <w:p w14:paraId="7E379AE9" w14:textId="77777777" w:rsidR="0070379B" w:rsidRPr="0094179C" w:rsidRDefault="0070379B" w:rsidP="0007280B"/>
        </w:tc>
      </w:tr>
      <w:tr w:rsidR="0070379B" w:rsidRPr="0094179C" w14:paraId="1DBA4D24" w14:textId="77777777" w:rsidTr="0007280B">
        <w:trPr>
          <w:trHeight w:val="240"/>
          <w:jc w:val="center"/>
        </w:trPr>
        <w:tc>
          <w:tcPr>
            <w:tcW w:w="4876" w:type="dxa"/>
            <w:tcBorders>
              <w:top w:val="nil"/>
              <w:left w:val="nil"/>
              <w:bottom w:val="nil"/>
              <w:right w:val="nil"/>
            </w:tcBorders>
          </w:tcPr>
          <w:p w14:paraId="2585B8C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0D77D1" w14:textId="77777777" w:rsidR="0070379B" w:rsidRPr="0094179C" w:rsidRDefault="0070379B" w:rsidP="0007280B">
            <w:pPr>
              <w:pStyle w:val="AmColumnHeading"/>
            </w:pPr>
            <w:r w:rsidRPr="0094179C">
              <w:t>Emendamento</w:t>
            </w:r>
          </w:p>
        </w:tc>
      </w:tr>
      <w:tr w:rsidR="0070379B" w:rsidRPr="0094179C" w14:paraId="06B33816" w14:textId="77777777" w:rsidTr="0007280B">
        <w:trPr>
          <w:jc w:val="center"/>
        </w:trPr>
        <w:tc>
          <w:tcPr>
            <w:tcW w:w="4876" w:type="dxa"/>
            <w:tcBorders>
              <w:top w:val="nil"/>
              <w:left w:val="nil"/>
              <w:bottom w:val="nil"/>
              <w:right w:val="nil"/>
            </w:tcBorders>
          </w:tcPr>
          <w:p w14:paraId="0F2E2B1C"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t>, risultando in un indebolimento dell'efficacia della legislazione;</w:t>
            </w:r>
          </w:p>
        </w:tc>
        <w:tc>
          <w:tcPr>
            <w:tcW w:w="4876" w:type="dxa"/>
            <w:tcBorders>
              <w:top w:val="nil"/>
              <w:left w:val="nil"/>
              <w:bottom w:val="nil"/>
              <w:right w:val="nil"/>
            </w:tcBorders>
          </w:tcPr>
          <w:p w14:paraId="79387A28" w14:textId="77777777" w:rsidR="0070379B" w:rsidRPr="0094179C" w:rsidRDefault="0070379B" w:rsidP="0007280B">
            <w:pPr>
              <w:pStyle w:val="Normal6a"/>
            </w:pPr>
            <w:r w:rsidRPr="0094179C">
              <w:t>58.</w:t>
            </w:r>
            <w:r w:rsidRPr="0094179C">
              <w:tab/>
              <w:t>si rammarica che la capacità dell'Unione di attuare efficacemente le politiche nell'ambito dell'attuale QFP sia stata compromessa dalle limitate risorse amministrative e da un attaccamento dogmatico a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vertAlign w:val="superscript"/>
              </w:rPr>
              <w:t>13</w:t>
            </w:r>
            <w:r w:rsidRPr="0094179C">
              <w:t xml:space="preserve"> e sui mercati digitali</w:t>
            </w:r>
            <w:r w:rsidRPr="0094179C">
              <w:rPr>
                <w:vertAlign w:val="superscript"/>
              </w:rPr>
              <w:t>14</w:t>
            </w:r>
            <w:r w:rsidRPr="0094179C">
              <w:t xml:space="preserve">, risultando in un indebolimento dell'efficacia della legislazione; </w:t>
            </w:r>
            <w:r w:rsidRPr="0094179C">
              <w:rPr>
                <w:b/>
                <w:i/>
              </w:rPr>
              <w:t>chiede, a tale proposito, di limitare la quantità di regolamenti e le ingerenze sempre maggiori della Commissione europea non eletta nella vita dei cittadini e degli Stati membri;</w:t>
            </w:r>
          </w:p>
        </w:tc>
      </w:tr>
      <w:tr w:rsidR="0070379B" w:rsidRPr="0094179C" w14:paraId="092E7059" w14:textId="77777777" w:rsidTr="0007280B">
        <w:trPr>
          <w:jc w:val="center"/>
        </w:trPr>
        <w:tc>
          <w:tcPr>
            <w:tcW w:w="4876" w:type="dxa"/>
            <w:tcBorders>
              <w:top w:val="nil"/>
              <w:left w:val="nil"/>
              <w:bottom w:val="nil"/>
              <w:right w:val="nil"/>
            </w:tcBorders>
          </w:tcPr>
          <w:p w14:paraId="247B58AB"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2B056633" w14:textId="77777777" w:rsidR="0070379B" w:rsidRPr="0094179C" w:rsidRDefault="0070379B" w:rsidP="0007280B">
            <w:pPr>
              <w:pStyle w:val="Normal6a"/>
            </w:pPr>
            <w:r w:rsidRPr="0094179C">
              <w:rPr>
                <w:b/>
                <w:i/>
              </w:rPr>
              <w:t>_________________</w:t>
            </w:r>
          </w:p>
        </w:tc>
      </w:tr>
      <w:tr w:rsidR="0070379B" w:rsidRPr="0094179C" w14:paraId="29BC3D9A" w14:textId="77777777" w:rsidTr="0007280B">
        <w:trPr>
          <w:jc w:val="center"/>
        </w:trPr>
        <w:tc>
          <w:tcPr>
            <w:tcW w:w="4876" w:type="dxa"/>
            <w:tcBorders>
              <w:top w:val="nil"/>
              <w:left w:val="nil"/>
              <w:bottom w:val="nil"/>
              <w:right w:val="nil"/>
            </w:tcBorders>
          </w:tcPr>
          <w:p w14:paraId="5598B430"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5E457592" w14:textId="77777777" w:rsidR="0070379B" w:rsidRPr="0094179C" w:rsidRDefault="0070379B" w:rsidP="0007280B">
            <w:pPr>
              <w:pStyle w:val="Normal6a"/>
            </w:pPr>
            <w:r w:rsidRPr="0094179C">
              <w:rPr>
                <w:vertAlign w:val="superscript"/>
              </w:rPr>
              <w:t>13</w:t>
            </w:r>
            <w:r w:rsidRPr="0094179C">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0379B" w:rsidRPr="0094179C" w14:paraId="67F063A8" w14:textId="77777777" w:rsidTr="0007280B">
        <w:trPr>
          <w:jc w:val="center"/>
        </w:trPr>
        <w:tc>
          <w:tcPr>
            <w:tcW w:w="4876" w:type="dxa"/>
            <w:tcBorders>
              <w:top w:val="nil"/>
              <w:left w:val="nil"/>
              <w:bottom w:val="nil"/>
              <w:right w:val="nil"/>
            </w:tcBorders>
          </w:tcPr>
          <w:p w14:paraId="35941570"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0D073106" w14:textId="77777777" w:rsidR="0070379B" w:rsidRPr="0094179C" w:rsidRDefault="0070379B" w:rsidP="0007280B">
            <w:pPr>
              <w:pStyle w:val="Normal6a"/>
            </w:pPr>
            <w:r w:rsidRPr="0094179C">
              <w:rPr>
                <w:vertAlign w:val="superscript"/>
              </w:rPr>
              <w:t>14</w:t>
            </w:r>
            <w:r w:rsidRPr="0094179C">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r>
    </w:tbl>
    <w:p w14:paraId="0C2C11E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B6A328" w14:textId="77777777" w:rsidR="0070379B" w:rsidRPr="0094179C" w:rsidRDefault="0070379B" w:rsidP="0070379B">
      <w:r w:rsidRPr="0094179C">
        <w:rPr>
          <w:rStyle w:val="HideTWBExt"/>
        </w:rPr>
        <w:t>&lt;/Amend&gt;</w:t>
      </w:r>
    </w:p>
    <w:p w14:paraId="5CA23ED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765</w:t>
      </w:r>
      <w:r w:rsidRPr="0094179C">
        <w:rPr>
          <w:rStyle w:val="HideTWBExt"/>
        </w:rPr>
        <w:t>&lt;/NumAm&gt;</w:t>
      </w:r>
    </w:p>
    <w:p w14:paraId="5750F8CC"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8658346" w14:textId="77777777" w:rsidR="0070379B" w:rsidRPr="0094179C" w:rsidRDefault="0070379B" w:rsidP="0070379B">
      <w:pPr>
        <w:pStyle w:val="NormalBold"/>
      </w:pPr>
      <w:r w:rsidRPr="0094179C">
        <w:rPr>
          <w:rStyle w:val="HideTWBExt"/>
          <w:b w:val="0"/>
        </w:rPr>
        <w:t>&lt;/RepeatBlock-By&gt;</w:t>
      </w:r>
    </w:p>
    <w:p w14:paraId="4969F41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0C6D4A8"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7843AC4" w14:textId="77777777" w:rsidTr="0007280B">
        <w:trPr>
          <w:trHeight w:hRule="exact" w:val="240"/>
          <w:jc w:val="center"/>
        </w:trPr>
        <w:tc>
          <w:tcPr>
            <w:tcW w:w="9752" w:type="dxa"/>
            <w:gridSpan w:val="2"/>
            <w:tcBorders>
              <w:top w:val="nil"/>
              <w:left w:val="nil"/>
              <w:bottom w:val="nil"/>
              <w:right w:val="nil"/>
            </w:tcBorders>
          </w:tcPr>
          <w:p w14:paraId="66D8D585" w14:textId="77777777" w:rsidR="0070379B" w:rsidRPr="0094179C" w:rsidRDefault="0070379B" w:rsidP="0007280B"/>
        </w:tc>
      </w:tr>
      <w:tr w:rsidR="0070379B" w:rsidRPr="0094179C" w14:paraId="1704324E" w14:textId="77777777" w:rsidTr="0007280B">
        <w:trPr>
          <w:trHeight w:val="240"/>
          <w:jc w:val="center"/>
        </w:trPr>
        <w:tc>
          <w:tcPr>
            <w:tcW w:w="4876" w:type="dxa"/>
            <w:tcBorders>
              <w:top w:val="nil"/>
              <w:left w:val="nil"/>
              <w:bottom w:val="nil"/>
              <w:right w:val="nil"/>
            </w:tcBorders>
          </w:tcPr>
          <w:p w14:paraId="16CF42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2E65CD" w14:textId="77777777" w:rsidR="0070379B" w:rsidRPr="0094179C" w:rsidRDefault="0070379B" w:rsidP="0007280B">
            <w:pPr>
              <w:pStyle w:val="AmColumnHeading"/>
            </w:pPr>
            <w:r w:rsidRPr="0094179C">
              <w:t>Emendamento</w:t>
            </w:r>
          </w:p>
        </w:tc>
      </w:tr>
      <w:tr w:rsidR="0070379B" w:rsidRPr="0094179C" w14:paraId="6C1DEE22" w14:textId="77777777" w:rsidTr="0007280B">
        <w:trPr>
          <w:jc w:val="center"/>
        </w:trPr>
        <w:tc>
          <w:tcPr>
            <w:tcW w:w="4876" w:type="dxa"/>
            <w:tcBorders>
              <w:top w:val="nil"/>
              <w:left w:val="nil"/>
              <w:bottom w:val="nil"/>
              <w:right w:val="nil"/>
            </w:tcBorders>
          </w:tcPr>
          <w:p w14:paraId="170AA318" w14:textId="77777777" w:rsidR="0070379B" w:rsidRPr="0094179C" w:rsidRDefault="0070379B" w:rsidP="0007280B">
            <w:pPr>
              <w:pStyle w:val="Normal6a"/>
            </w:pPr>
            <w:r w:rsidRPr="0094179C">
              <w:t>58.</w:t>
            </w:r>
            <w:r w:rsidRPr="0094179C">
              <w:tab/>
              <w:t xml:space="preserve">si rammarica che la capacità dell'Unione di attuare efficacemente le politiche nell'ambito dell'attuale QFP sia stata compromessa dalle limitate risorse amministrative e da </w:t>
            </w:r>
            <w:r w:rsidRPr="0094179C">
              <w:rPr>
                <w:b/>
                <w:i/>
              </w:rPr>
              <w:t>un attaccamento dogmatico a</w:t>
            </w:r>
            <w:r w:rsidRPr="0094179C">
              <w:t xml:space="preserve"> una strategia intesa a mantenere il livello del personale, nonostante l'aumento delle richieste e delle responsabilità; segnala, ad esempio, l'impossibilità di garantire sufficiente personale per la corretta applicazione dei regolamenti sui servizi digitali</w:t>
            </w:r>
            <w:r w:rsidRPr="0094179C">
              <w:rPr>
                <w:b/>
                <w:i/>
                <w:vertAlign w:val="superscript"/>
              </w:rPr>
              <w:t>13</w:t>
            </w:r>
            <w:r w:rsidRPr="0094179C">
              <w:t xml:space="preserve"> e sui mercati digitali</w:t>
            </w:r>
            <w:r w:rsidRPr="0094179C">
              <w:rPr>
                <w:b/>
                <w:i/>
                <w:vertAlign w:val="superscript"/>
              </w:rPr>
              <w:t>14</w:t>
            </w:r>
            <w:r w:rsidRPr="0094179C">
              <w:t>, risultando in un indebolimento dell'efficacia della legislazione;</w:t>
            </w:r>
          </w:p>
        </w:tc>
        <w:tc>
          <w:tcPr>
            <w:tcW w:w="4876" w:type="dxa"/>
            <w:tcBorders>
              <w:top w:val="nil"/>
              <w:left w:val="nil"/>
              <w:bottom w:val="nil"/>
              <w:right w:val="nil"/>
            </w:tcBorders>
          </w:tcPr>
          <w:p w14:paraId="0E1F9182" w14:textId="77777777" w:rsidR="0070379B" w:rsidRPr="0094179C" w:rsidRDefault="0070379B" w:rsidP="0007280B">
            <w:pPr>
              <w:pStyle w:val="Normal6a"/>
            </w:pPr>
            <w:r w:rsidRPr="0094179C">
              <w:t>58.</w:t>
            </w:r>
            <w:r w:rsidRPr="0094179C">
              <w:tab/>
              <w:t xml:space="preserve">si rammarica che la capacità dell'Unione di attuare efficacemente le politiche nell'ambito dell'attuale QFP sia stata compromessa dalle limitate risorse amministrative e da </w:t>
            </w:r>
            <w:r w:rsidRPr="0094179C">
              <w:rPr>
                <w:b/>
                <w:i/>
              </w:rPr>
              <w:t>un'applicazione dogmatica di</w:t>
            </w:r>
            <w:r w:rsidRPr="0094179C">
              <w:t xml:space="preserve"> una strategia intesa a mantenere il livello del personale, nonostante l'aumento delle richieste</w:t>
            </w:r>
            <w:r w:rsidRPr="0094179C">
              <w:rPr>
                <w:b/>
                <w:i/>
              </w:rPr>
              <w:t>, dei compiti</w:t>
            </w:r>
            <w:r w:rsidRPr="0094179C">
              <w:t xml:space="preserve"> e delle responsabilità; segnala, ad esempio, l'impossibilità di garantire sufficiente personale per la corretta </w:t>
            </w:r>
            <w:r w:rsidRPr="0094179C">
              <w:rPr>
                <w:b/>
                <w:i/>
              </w:rPr>
              <w:t>attuazione e</w:t>
            </w:r>
            <w:r w:rsidRPr="0094179C">
              <w:t xml:space="preserve"> applicazione dei regolamenti sui servizi digitali</w:t>
            </w:r>
            <w:r w:rsidRPr="0094179C">
              <w:rPr>
                <w:b/>
                <w:i/>
              </w:rPr>
              <w:t>[1]</w:t>
            </w:r>
            <w:r w:rsidRPr="0094179C">
              <w:t xml:space="preserve"> e sui mercati digitali</w:t>
            </w:r>
            <w:r w:rsidRPr="0094179C">
              <w:rPr>
                <w:b/>
                <w:i/>
              </w:rPr>
              <w:t>[2]</w:t>
            </w:r>
            <w:r w:rsidRPr="0094179C">
              <w:t xml:space="preserve">, </w:t>
            </w:r>
            <w:r w:rsidRPr="0094179C">
              <w:rPr>
                <w:b/>
                <w:i/>
              </w:rPr>
              <w:t>nonché delle norme di cibersicurezza e sicurezza delle informazioni o delle sfide sempre maggiori che le agenzie GAI devono affrontare,</w:t>
            </w:r>
            <w:r w:rsidRPr="0094179C">
              <w:t xml:space="preserve"> risultando in un indebolimento dell'efficacia della legislazione;</w:t>
            </w:r>
          </w:p>
        </w:tc>
      </w:tr>
      <w:tr w:rsidR="0070379B" w:rsidRPr="0094179C" w14:paraId="771837FE" w14:textId="77777777" w:rsidTr="0007280B">
        <w:trPr>
          <w:jc w:val="center"/>
        </w:trPr>
        <w:tc>
          <w:tcPr>
            <w:tcW w:w="4876" w:type="dxa"/>
            <w:tcBorders>
              <w:top w:val="nil"/>
              <w:left w:val="nil"/>
              <w:bottom w:val="nil"/>
              <w:right w:val="nil"/>
            </w:tcBorders>
          </w:tcPr>
          <w:p w14:paraId="53457A3F"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2B6FB24F" w14:textId="77777777" w:rsidR="0070379B" w:rsidRPr="0094179C" w:rsidRDefault="0070379B" w:rsidP="0007280B"/>
        </w:tc>
      </w:tr>
      <w:tr w:rsidR="0070379B" w:rsidRPr="0094179C" w14:paraId="57B742C4" w14:textId="77777777" w:rsidTr="0007280B">
        <w:trPr>
          <w:jc w:val="center"/>
        </w:trPr>
        <w:tc>
          <w:tcPr>
            <w:tcW w:w="4876" w:type="dxa"/>
            <w:tcBorders>
              <w:top w:val="nil"/>
              <w:left w:val="nil"/>
              <w:bottom w:val="nil"/>
              <w:right w:val="nil"/>
            </w:tcBorders>
          </w:tcPr>
          <w:p w14:paraId="77290D6C" w14:textId="77777777" w:rsidR="0070379B" w:rsidRPr="0094179C" w:rsidRDefault="0070379B" w:rsidP="0007280B">
            <w:pPr>
              <w:pStyle w:val="Normal6a"/>
            </w:pPr>
            <w:r w:rsidRPr="0094179C">
              <w:rPr>
                <w:b/>
                <w:i/>
                <w:vertAlign w:val="superscript"/>
              </w:rPr>
              <w:t>13</w:t>
            </w:r>
            <w:r w:rsidRPr="0094179C">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7CF4D5B4" w14:textId="77777777" w:rsidR="0070379B" w:rsidRPr="0094179C" w:rsidRDefault="0070379B" w:rsidP="0007280B"/>
        </w:tc>
      </w:tr>
      <w:tr w:rsidR="0070379B" w:rsidRPr="0094179C" w14:paraId="6C4B89FA" w14:textId="77777777" w:rsidTr="0007280B">
        <w:trPr>
          <w:jc w:val="center"/>
        </w:trPr>
        <w:tc>
          <w:tcPr>
            <w:tcW w:w="4876" w:type="dxa"/>
            <w:tcBorders>
              <w:top w:val="nil"/>
              <w:left w:val="nil"/>
              <w:bottom w:val="nil"/>
              <w:right w:val="nil"/>
            </w:tcBorders>
          </w:tcPr>
          <w:p w14:paraId="2C893418" w14:textId="77777777" w:rsidR="0070379B" w:rsidRPr="0094179C" w:rsidRDefault="0070379B" w:rsidP="0007280B">
            <w:pPr>
              <w:pStyle w:val="Normal6a"/>
            </w:pPr>
            <w:r w:rsidRPr="0094179C">
              <w:rPr>
                <w:b/>
                <w:i/>
                <w:vertAlign w:val="superscript"/>
              </w:rPr>
              <w:t>14</w:t>
            </w:r>
            <w:r w:rsidRPr="0094179C">
              <w:t xml:space="preserve"> </w:t>
            </w:r>
            <w:r w:rsidRPr="0094179C">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26A03CDC" w14:textId="77777777" w:rsidR="0070379B" w:rsidRPr="0094179C" w:rsidRDefault="0070379B" w:rsidP="0007280B"/>
        </w:tc>
      </w:tr>
    </w:tbl>
    <w:p w14:paraId="28F935A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8C2EFE" w14:textId="77777777" w:rsidR="0070379B" w:rsidRPr="0094179C" w:rsidRDefault="0070379B" w:rsidP="0070379B">
      <w:r w:rsidRPr="0094179C">
        <w:rPr>
          <w:rStyle w:val="HideTWBExt"/>
        </w:rPr>
        <w:t>&lt;/Amend&gt;</w:t>
      </w:r>
    </w:p>
    <w:p w14:paraId="229EFB7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766</w:t>
      </w:r>
      <w:r w:rsidRPr="0094179C">
        <w:rPr>
          <w:rStyle w:val="HideTWBExt"/>
        </w:rPr>
        <w:t>&lt;/NumAm&gt;</w:t>
      </w:r>
    </w:p>
    <w:p w14:paraId="48210168"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353FC714" w14:textId="77777777" w:rsidR="0070379B" w:rsidRPr="0094179C" w:rsidRDefault="0070379B" w:rsidP="0070379B">
      <w:pPr>
        <w:pStyle w:val="NormalBold"/>
      </w:pPr>
      <w:r w:rsidRPr="0094179C">
        <w:rPr>
          <w:rStyle w:val="HideTWBExt"/>
          <w:b w:val="0"/>
        </w:rPr>
        <w:t>&lt;/RepeatBlock-By&gt;</w:t>
      </w:r>
    </w:p>
    <w:p w14:paraId="6AC50B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43FCCE" w14:textId="77777777" w:rsidR="0070379B" w:rsidRPr="0094179C" w:rsidRDefault="0070379B" w:rsidP="0070379B">
      <w:pPr>
        <w:pStyle w:val="NormalBold"/>
      </w:pPr>
      <w:r w:rsidRPr="0094179C">
        <w:rPr>
          <w:rStyle w:val="HideTWBExt"/>
        </w:rPr>
        <w:t>&lt;Article&gt;</w:t>
      </w:r>
      <w:r w:rsidRPr="0094179C">
        <w:t>Paragrafo 58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A2F413" w14:textId="77777777" w:rsidTr="0007280B">
        <w:trPr>
          <w:trHeight w:hRule="exact" w:val="240"/>
          <w:jc w:val="center"/>
        </w:trPr>
        <w:tc>
          <w:tcPr>
            <w:tcW w:w="9752" w:type="dxa"/>
            <w:gridSpan w:val="2"/>
            <w:tcBorders>
              <w:top w:val="nil"/>
              <w:left w:val="nil"/>
              <w:bottom w:val="nil"/>
              <w:right w:val="nil"/>
            </w:tcBorders>
          </w:tcPr>
          <w:p w14:paraId="5F4643C6" w14:textId="77777777" w:rsidR="0070379B" w:rsidRPr="0094179C" w:rsidRDefault="0070379B" w:rsidP="0007280B"/>
        </w:tc>
      </w:tr>
      <w:tr w:rsidR="0070379B" w:rsidRPr="0094179C" w14:paraId="02E9E283" w14:textId="77777777" w:rsidTr="0007280B">
        <w:trPr>
          <w:trHeight w:val="240"/>
          <w:jc w:val="center"/>
        </w:trPr>
        <w:tc>
          <w:tcPr>
            <w:tcW w:w="4876" w:type="dxa"/>
            <w:tcBorders>
              <w:top w:val="nil"/>
              <w:left w:val="nil"/>
              <w:bottom w:val="nil"/>
              <w:right w:val="nil"/>
            </w:tcBorders>
          </w:tcPr>
          <w:p w14:paraId="777A3B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36F88C" w14:textId="77777777" w:rsidR="0070379B" w:rsidRPr="0094179C" w:rsidRDefault="0070379B" w:rsidP="0007280B">
            <w:pPr>
              <w:pStyle w:val="AmColumnHeading"/>
            </w:pPr>
            <w:r w:rsidRPr="0094179C">
              <w:t>Emendamento</w:t>
            </w:r>
          </w:p>
        </w:tc>
      </w:tr>
      <w:tr w:rsidR="0070379B" w:rsidRPr="0094179C" w14:paraId="60A92E85" w14:textId="77777777" w:rsidTr="0007280B">
        <w:trPr>
          <w:jc w:val="center"/>
        </w:trPr>
        <w:tc>
          <w:tcPr>
            <w:tcW w:w="4876" w:type="dxa"/>
            <w:tcBorders>
              <w:top w:val="nil"/>
              <w:left w:val="nil"/>
              <w:bottom w:val="nil"/>
              <w:right w:val="nil"/>
            </w:tcBorders>
          </w:tcPr>
          <w:p w14:paraId="61A37249" w14:textId="77777777" w:rsidR="0070379B" w:rsidRPr="0094179C" w:rsidRDefault="0070379B" w:rsidP="0007280B">
            <w:pPr>
              <w:pStyle w:val="Normal6a"/>
            </w:pPr>
            <w:r w:rsidRPr="0094179C">
              <w:t>58.</w:t>
            </w:r>
            <w:r w:rsidRPr="0094179C">
              <w:tab/>
            </w:r>
            <w:r w:rsidRPr="0094179C">
              <w:rPr>
                <w:b/>
                <w:i/>
              </w:rPr>
              <w:t>si rammarica</w:t>
            </w:r>
            <w:r w:rsidRPr="0094179C">
              <w:t xml:space="preserve"> che la capacità dell'Unione di attuare efficacemente le politiche nell'ambito dell'attuale QFP </w:t>
            </w:r>
            <w:r w:rsidRPr="0094179C">
              <w:rPr>
                <w:b/>
                <w:i/>
              </w:rPr>
              <w:t>sia</w:t>
            </w:r>
            <w:r w:rsidRPr="0094179C">
              <w:t xml:space="preserve"> stata </w:t>
            </w:r>
            <w:r w:rsidRPr="0094179C">
              <w:rPr>
                <w:b/>
                <w:i/>
              </w:rPr>
              <w:t>compromessa dalle limitate risorse amministrative e da un attaccamento dogmatico a una strategia intesa a mantenere il livello del personale, nonostante l'aumento delle richieste e delle responsabilità</w:t>
            </w:r>
            <w:r w:rsidRPr="0094179C">
              <w:t xml:space="preserve">; </w:t>
            </w:r>
            <w:r w:rsidRPr="0094179C">
              <w:rPr>
                <w:b/>
                <w:i/>
              </w:rPr>
              <w:t>segnala, ad esempio, l'impossibilità di garantire sufficiente personale per la corretta applicazione dei regolamenti sui servizi digitali</w:t>
            </w:r>
            <w:r w:rsidRPr="0094179C">
              <w:rPr>
                <w:b/>
                <w:i/>
                <w:vertAlign w:val="superscript"/>
              </w:rPr>
              <w:t>13</w:t>
            </w:r>
            <w:r w:rsidRPr="0094179C">
              <w:rPr>
                <w:b/>
                <w:i/>
              </w:rPr>
              <w:t xml:space="preserve"> e sui mercati digitali</w:t>
            </w:r>
            <w:r w:rsidRPr="0094179C">
              <w:rPr>
                <w:b/>
                <w:i/>
                <w:vertAlign w:val="superscript"/>
              </w:rPr>
              <w:t>14</w:t>
            </w:r>
            <w:r w:rsidRPr="0094179C">
              <w:rPr>
                <w:b/>
                <w:i/>
              </w:rPr>
              <w:t>, risultando in un indebolimento dell'efficacia della legislazione;</w:t>
            </w:r>
          </w:p>
        </w:tc>
        <w:tc>
          <w:tcPr>
            <w:tcW w:w="4876" w:type="dxa"/>
            <w:tcBorders>
              <w:top w:val="nil"/>
              <w:left w:val="nil"/>
              <w:bottom w:val="nil"/>
              <w:right w:val="nil"/>
            </w:tcBorders>
          </w:tcPr>
          <w:p w14:paraId="56644B4A" w14:textId="77777777" w:rsidR="0070379B" w:rsidRPr="0094179C" w:rsidRDefault="0070379B" w:rsidP="0007280B">
            <w:pPr>
              <w:pStyle w:val="Normal6a"/>
            </w:pPr>
            <w:r w:rsidRPr="0094179C">
              <w:t>58.</w:t>
            </w:r>
            <w:r w:rsidRPr="0094179C">
              <w:tab/>
            </w:r>
            <w:r w:rsidRPr="0094179C">
              <w:rPr>
                <w:b/>
                <w:i/>
              </w:rPr>
              <w:t>osserva</w:t>
            </w:r>
            <w:r w:rsidRPr="0094179C">
              <w:t xml:space="preserve"> che la capacità dell'Unione di attuare efficacemente le politiche nell'ambito dell'attuale QFP </w:t>
            </w:r>
            <w:r w:rsidRPr="0094179C">
              <w:rPr>
                <w:b/>
                <w:i/>
              </w:rPr>
              <w:t>è</w:t>
            </w:r>
            <w:r w:rsidRPr="0094179C">
              <w:t xml:space="preserve"> stata </w:t>
            </w:r>
            <w:r w:rsidRPr="0094179C">
              <w:rPr>
                <w:b/>
                <w:i/>
              </w:rPr>
              <w:t>messa in difficoltà dalle limitazioni delle risorse e dalla necessità di un approccio più strategico nei confronti del personale</w:t>
            </w:r>
            <w:r w:rsidRPr="0094179C">
              <w:t>;</w:t>
            </w:r>
            <w:r w:rsidRPr="0094179C">
              <w:rPr>
                <w:b/>
                <w:i/>
              </w:rPr>
              <w:t xml:space="preserve"> sottolinea che le politiche in materia di personale dovrebbero basarsi sull'efficienza, sulle competenze e su parametri di prestazione chiari, piuttosto che su obiettivi numerici rigidi; evidenzia la necessità di personale adeguato ma proporzionato nei settori normativi chiave, garantendo che la normativa sia applicata efficacemente senza comportare un inutile ampliamento degli oneri amministrativi</w:t>
            </w:r>
            <w:r w:rsidRPr="0094179C">
              <w:t>;</w:t>
            </w:r>
          </w:p>
        </w:tc>
      </w:tr>
      <w:tr w:rsidR="0070379B" w:rsidRPr="0094179C" w14:paraId="3379AEF8" w14:textId="77777777" w:rsidTr="0007280B">
        <w:trPr>
          <w:jc w:val="center"/>
        </w:trPr>
        <w:tc>
          <w:tcPr>
            <w:tcW w:w="4876" w:type="dxa"/>
            <w:tcBorders>
              <w:top w:val="nil"/>
              <w:left w:val="nil"/>
              <w:bottom w:val="nil"/>
              <w:right w:val="nil"/>
            </w:tcBorders>
          </w:tcPr>
          <w:p w14:paraId="556A9FF2" w14:textId="77777777" w:rsidR="0070379B" w:rsidRPr="0094179C" w:rsidRDefault="0070379B" w:rsidP="0007280B">
            <w:pPr>
              <w:pStyle w:val="Normal6a"/>
            </w:pPr>
            <w:r w:rsidRPr="0094179C">
              <w:rPr>
                <w:b/>
                <w:i/>
              </w:rPr>
              <w:t>_________________</w:t>
            </w:r>
          </w:p>
        </w:tc>
        <w:tc>
          <w:tcPr>
            <w:tcW w:w="4876" w:type="dxa"/>
            <w:tcBorders>
              <w:top w:val="nil"/>
              <w:left w:val="nil"/>
              <w:bottom w:val="nil"/>
              <w:right w:val="nil"/>
            </w:tcBorders>
          </w:tcPr>
          <w:p w14:paraId="7686FBE0" w14:textId="77777777" w:rsidR="0070379B" w:rsidRPr="0094179C" w:rsidRDefault="0070379B" w:rsidP="0007280B"/>
        </w:tc>
      </w:tr>
      <w:tr w:rsidR="0070379B" w:rsidRPr="0094179C" w14:paraId="18EFFED8" w14:textId="77777777" w:rsidTr="0007280B">
        <w:trPr>
          <w:jc w:val="center"/>
        </w:trPr>
        <w:tc>
          <w:tcPr>
            <w:tcW w:w="4876" w:type="dxa"/>
            <w:tcBorders>
              <w:top w:val="nil"/>
              <w:left w:val="nil"/>
              <w:bottom w:val="nil"/>
              <w:right w:val="nil"/>
            </w:tcBorders>
          </w:tcPr>
          <w:p w14:paraId="5E3A3DD4" w14:textId="77777777" w:rsidR="0070379B" w:rsidRPr="0094179C" w:rsidRDefault="0070379B" w:rsidP="0007280B">
            <w:pPr>
              <w:pStyle w:val="Normal6a"/>
            </w:pPr>
            <w:r w:rsidRPr="0094179C">
              <w:rPr>
                <w:b/>
                <w:i/>
                <w:vertAlign w:val="superscript"/>
              </w:rPr>
              <w:t>13</w:t>
            </w:r>
            <w:r w:rsidRPr="0094179C">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7B62D0C5" w14:textId="77777777" w:rsidR="0070379B" w:rsidRPr="0094179C" w:rsidRDefault="0070379B" w:rsidP="0007280B"/>
        </w:tc>
      </w:tr>
      <w:tr w:rsidR="0070379B" w:rsidRPr="0094179C" w14:paraId="0E4D1C4C" w14:textId="77777777" w:rsidTr="0007280B">
        <w:trPr>
          <w:jc w:val="center"/>
        </w:trPr>
        <w:tc>
          <w:tcPr>
            <w:tcW w:w="4876" w:type="dxa"/>
            <w:tcBorders>
              <w:top w:val="nil"/>
              <w:left w:val="nil"/>
              <w:bottom w:val="nil"/>
              <w:right w:val="nil"/>
            </w:tcBorders>
          </w:tcPr>
          <w:p w14:paraId="4A105FE3" w14:textId="77777777" w:rsidR="0070379B" w:rsidRPr="0094179C" w:rsidRDefault="0070379B" w:rsidP="0007280B">
            <w:pPr>
              <w:pStyle w:val="Normal6a"/>
            </w:pPr>
            <w:r w:rsidRPr="0094179C">
              <w:rPr>
                <w:b/>
                <w:i/>
                <w:vertAlign w:val="superscript"/>
              </w:rPr>
              <w:t>14</w:t>
            </w:r>
            <w:r w:rsidRPr="0094179C">
              <w:t xml:space="preserve"> </w:t>
            </w:r>
            <w:r w:rsidRPr="0094179C">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http://data.europa.eu/eli/reg/2022/1925/oj).</w:t>
            </w:r>
          </w:p>
        </w:tc>
        <w:tc>
          <w:tcPr>
            <w:tcW w:w="4876" w:type="dxa"/>
            <w:tcBorders>
              <w:top w:val="nil"/>
              <w:left w:val="nil"/>
              <w:bottom w:val="nil"/>
              <w:right w:val="nil"/>
            </w:tcBorders>
          </w:tcPr>
          <w:p w14:paraId="713B62E0" w14:textId="77777777" w:rsidR="0070379B" w:rsidRPr="0094179C" w:rsidRDefault="0070379B" w:rsidP="0007280B"/>
        </w:tc>
      </w:tr>
    </w:tbl>
    <w:p w14:paraId="3F4338E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0EA8641" w14:textId="77777777" w:rsidR="0070379B" w:rsidRPr="0094179C" w:rsidRDefault="0070379B" w:rsidP="0070379B">
      <w:r w:rsidRPr="0094179C">
        <w:rPr>
          <w:rStyle w:val="HideTWBExt"/>
        </w:rPr>
        <w:t>&lt;/Amend&gt;</w:t>
      </w:r>
    </w:p>
    <w:p w14:paraId="5ADC7B9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767</w:t>
      </w:r>
      <w:r w:rsidRPr="0094179C">
        <w:rPr>
          <w:rStyle w:val="HideTWBExt"/>
        </w:rPr>
        <w:t>&lt;/NumAm&gt;</w:t>
      </w:r>
    </w:p>
    <w:p w14:paraId="577D2DC9"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852562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9BF0F3A" w14:textId="77777777" w:rsidR="0070379B" w:rsidRPr="0094179C" w:rsidRDefault="0070379B" w:rsidP="0070379B">
      <w:pPr>
        <w:pStyle w:val="NormalBold"/>
      </w:pPr>
      <w:r w:rsidRPr="0094179C">
        <w:rPr>
          <w:rStyle w:val="HideTWBExt"/>
          <w:b w:val="0"/>
        </w:rPr>
        <w:t>&lt;/RepeatBlock-By&gt;</w:t>
      </w:r>
    </w:p>
    <w:p w14:paraId="01B7D27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117054" w14:textId="77777777" w:rsidR="0070379B" w:rsidRPr="0094179C" w:rsidRDefault="0070379B" w:rsidP="0070379B">
      <w:pPr>
        <w:pStyle w:val="NormalBold"/>
      </w:pPr>
      <w:r w:rsidRPr="0094179C">
        <w:rPr>
          <w:rStyle w:val="HideTWBExt"/>
        </w:rPr>
        <w:t>&lt;Article&gt;</w:t>
      </w:r>
      <w:r w:rsidRPr="0094179C">
        <w:t>Paragrafo 58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489A8A" w14:textId="77777777" w:rsidTr="0007280B">
        <w:trPr>
          <w:trHeight w:hRule="exact" w:val="240"/>
          <w:jc w:val="center"/>
        </w:trPr>
        <w:tc>
          <w:tcPr>
            <w:tcW w:w="9752" w:type="dxa"/>
            <w:gridSpan w:val="2"/>
            <w:tcBorders>
              <w:top w:val="nil"/>
              <w:left w:val="nil"/>
              <w:bottom w:val="nil"/>
              <w:right w:val="nil"/>
            </w:tcBorders>
          </w:tcPr>
          <w:p w14:paraId="2C0F053C" w14:textId="77777777" w:rsidR="0070379B" w:rsidRPr="0094179C" w:rsidRDefault="0070379B" w:rsidP="0007280B"/>
        </w:tc>
      </w:tr>
      <w:tr w:rsidR="0070379B" w:rsidRPr="0094179C" w14:paraId="4206ABCF" w14:textId="77777777" w:rsidTr="0007280B">
        <w:trPr>
          <w:trHeight w:val="240"/>
          <w:jc w:val="center"/>
        </w:trPr>
        <w:tc>
          <w:tcPr>
            <w:tcW w:w="4876" w:type="dxa"/>
            <w:tcBorders>
              <w:top w:val="nil"/>
              <w:left w:val="nil"/>
              <w:bottom w:val="nil"/>
              <w:right w:val="nil"/>
            </w:tcBorders>
          </w:tcPr>
          <w:p w14:paraId="175D833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9801731" w14:textId="77777777" w:rsidR="0070379B" w:rsidRPr="0094179C" w:rsidRDefault="0070379B" w:rsidP="0007280B">
            <w:pPr>
              <w:pStyle w:val="AmColumnHeading"/>
            </w:pPr>
            <w:r w:rsidRPr="0094179C">
              <w:t>Emendamento</w:t>
            </w:r>
          </w:p>
        </w:tc>
      </w:tr>
      <w:tr w:rsidR="0070379B" w:rsidRPr="0094179C" w14:paraId="23A2D90C" w14:textId="77777777" w:rsidTr="0007280B">
        <w:trPr>
          <w:jc w:val="center"/>
        </w:trPr>
        <w:tc>
          <w:tcPr>
            <w:tcW w:w="4876" w:type="dxa"/>
            <w:tcBorders>
              <w:top w:val="nil"/>
              <w:left w:val="nil"/>
              <w:bottom w:val="nil"/>
              <w:right w:val="nil"/>
            </w:tcBorders>
          </w:tcPr>
          <w:p w14:paraId="14FA0B87" w14:textId="77777777" w:rsidR="0070379B" w:rsidRPr="0094179C" w:rsidRDefault="0070379B" w:rsidP="0007280B">
            <w:pPr>
              <w:pStyle w:val="Normal6a"/>
            </w:pPr>
          </w:p>
        </w:tc>
        <w:tc>
          <w:tcPr>
            <w:tcW w:w="4876" w:type="dxa"/>
            <w:tcBorders>
              <w:top w:val="nil"/>
              <w:left w:val="nil"/>
              <w:bottom w:val="nil"/>
              <w:right w:val="nil"/>
            </w:tcBorders>
          </w:tcPr>
          <w:p w14:paraId="57990006" w14:textId="77777777" w:rsidR="0070379B" w:rsidRPr="0094179C" w:rsidRDefault="0070379B" w:rsidP="0007280B">
            <w:pPr>
              <w:pStyle w:val="Normal6a"/>
            </w:pPr>
            <w:r w:rsidRPr="0094179C">
              <w:rPr>
                <w:b/>
                <w:i/>
              </w:rPr>
              <w:t>58 bis.</w:t>
            </w:r>
            <w:r w:rsidRPr="0094179C">
              <w:tab/>
            </w:r>
            <w:r w:rsidRPr="0094179C">
              <w:rPr>
                <w:b/>
                <w:i/>
              </w:rPr>
              <w:t>sottolinea la necessità di un'architettura antifrode rafforzata nell'amministrazione nonché di risorse umane sufficienti per il QFP post-2027, garantendo misure preventive e correttive più rigorose contro la cattiva gestione finanziaria, la frode, il conflitto di interessi e la corruzione; chiede una cooperazione rafforzata tra l'OLAF, la Procura europea (EPPO) e le autorità nazionali di audit per migliorare l'individuazione dei reati finanziari transfrontalieri;</w:t>
            </w:r>
          </w:p>
        </w:tc>
      </w:tr>
    </w:tbl>
    <w:p w14:paraId="396D664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FA2948" w14:textId="77777777" w:rsidR="0070379B" w:rsidRPr="0094179C" w:rsidRDefault="0070379B" w:rsidP="0070379B">
      <w:r w:rsidRPr="0094179C">
        <w:rPr>
          <w:rStyle w:val="HideTWBExt"/>
        </w:rPr>
        <w:t>&lt;/Amend&gt;</w:t>
      </w:r>
    </w:p>
    <w:p w14:paraId="7F2F9FC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768</w:t>
      </w:r>
      <w:r w:rsidRPr="0094179C">
        <w:rPr>
          <w:rStyle w:val="HideTWBExt"/>
        </w:rPr>
        <w:t>&lt;/NumAm&gt;</w:t>
      </w:r>
    </w:p>
    <w:p w14:paraId="61112D58"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B057A2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4C2D4885" w14:textId="77777777" w:rsidR="0070379B" w:rsidRPr="0094179C" w:rsidRDefault="0070379B" w:rsidP="0070379B">
      <w:pPr>
        <w:pStyle w:val="NormalBold"/>
      </w:pPr>
      <w:r w:rsidRPr="0094179C">
        <w:rPr>
          <w:rStyle w:val="HideTWBExt"/>
          <w:b w:val="0"/>
        </w:rPr>
        <w:t>&lt;/RepeatBlock-By&gt;</w:t>
      </w:r>
    </w:p>
    <w:p w14:paraId="0044027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1E60A6" w14:textId="77777777" w:rsidR="0070379B" w:rsidRPr="0094179C" w:rsidRDefault="0070379B" w:rsidP="0070379B">
      <w:pPr>
        <w:pStyle w:val="NormalBold"/>
      </w:pPr>
      <w:r w:rsidRPr="0094179C">
        <w:rPr>
          <w:rStyle w:val="HideTWBExt"/>
        </w:rPr>
        <w:t>&lt;Article&gt;</w:t>
      </w:r>
      <w:r w:rsidRPr="0094179C">
        <w:t>Paragrafo 59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0D4AC3E" w14:textId="77777777" w:rsidTr="0007280B">
        <w:trPr>
          <w:trHeight w:hRule="exact" w:val="240"/>
          <w:jc w:val="center"/>
        </w:trPr>
        <w:tc>
          <w:tcPr>
            <w:tcW w:w="9752" w:type="dxa"/>
            <w:gridSpan w:val="2"/>
            <w:tcBorders>
              <w:top w:val="nil"/>
              <w:left w:val="nil"/>
              <w:bottom w:val="nil"/>
              <w:right w:val="nil"/>
            </w:tcBorders>
          </w:tcPr>
          <w:p w14:paraId="446E919A" w14:textId="77777777" w:rsidR="0070379B" w:rsidRPr="0094179C" w:rsidRDefault="0070379B" w:rsidP="0007280B"/>
        </w:tc>
      </w:tr>
      <w:tr w:rsidR="0070379B" w:rsidRPr="0094179C" w14:paraId="536148C5" w14:textId="77777777" w:rsidTr="0007280B">
        <w:trPr>
          <w:trHeight w:val="240"/>
          <w:jc w:val="center"/>
        </w:trPr>
        <w:tc>
          <w:tcPr>
            <w:tcW w:w="4876" w:type="dxa"/>
            <w:tcBorders>
              <w:top w:val="nil"/>
              <w:left w:val="nil"/>
              <w:bottom w:val="nil"/>
              <w:right w:val="nil"/>
            </w:tcBorders>
          </w:tcPr>
          <w:p w14:paraId="59E0A48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15DA38" w14:textId="77777777" w:rsidR="0070379B" w:rsidRPr="0094179C" w:rsidRDefault="0070379B" w:rsidP="0007280B">
            <w:pPr>
              <w:pStyle w:val="AmColumnHeading"/>
            </w:pPr>
            <w:r w:rsidRPr="0094179C">
              <w:t>Emendamento</w:t>
            </w:r>
          </w:p>
        </w:tc>
      </w:tr>
      <w:tr w:rsidR="0070379B" w:rsidRPr="0094179C" w14:paraId="7AA959DC" w14:textId="77777777" w:rsidTr="0007280B">
        <w:trPr>
          <w:jc w:val="center"/>
        </w:trPr>
        <w:tc>
          <w:tcPr>
            <w:tcW w:w="4876" w:type="dxa"/>
            <w:tcBorders>
              <w:top w:val="nil"/>
              <w:left w:val="nil"/>
              <w:bottom w:val="nil"/>
              <w:right w:val="nil"/>
            </w:tcBorders>
          </w:tcPr>
          <w:p w14:paraId="563190C5" w14:textId="77777777" w:rsidR="0070379B" w:rsidRPr="0094179C" w:rsidRDefault="0070379B" w:rsidP="0007280B">
            <w:pPr>
              <w:pStyle w:val="Normal6a"/>
            </w:pPr>
            <w:r w:rsidRPr="0094179C">
              <w:t>59.</w:t>
            </w:r>
            <w:r w:rsidRPr="0094179C">
              <w:tab/>
              <w:t>evidenzia che gli investimenti iniziali a favore delle infrastrutture informatiche interoperabili e dell'estrazione di dati possono anche generare risparmi sui costi a più lungo termine e migliorare notevolmente l'attuazione delle politiche e il monitoraggio della spesa;</w:t>
            </w:r>
          </w:p>
        </w:tc>
        <w:tc>
          <w:tcPr>
            <w:tcW w:w="4876" w:type="dxa"/>
            <w:tcBorders>
              <w:top w:val="nil"/>
              <w:left w:val="nil"/>
              <w:bottom w:val="nil"/>
              <w:right w:val="nil"/>
            </w:tcBorders>
          </w:tcPr>
          <w:p w14:paraId="468BC24A" w14:textId="77777777" w:rsidR="0070379B" w:rsidRPr="0094179C" w:rsidRDefault="0070379B" w:rsidP="0007280B">
            <w:pPr>
              <w:pStyle w:val="Normal6a"/>
            </w:pPr>
            <w:r w:rsidRPr="0094179C">
              <w:t>59.</w:t>
            </w:r>
            <w:r w:rsidRPr="0094179C">
              <w:tab/>
              <w:t xml:space="preserve">evidenzia che gli investimenti iniziali a favore delle infrastrutture informatiche interoperabili e dell'estrazione di dati </w:t>
            </w:r>
            <w:r w:rsidRPr="0094179C">
              <w:rPr>
                <w:b/>
                <w:i/>
              </w:rPr>
              <w:t>dovrebbero essere le componenti fondamentali per la tutela degli interessi finanziari dell'Unione nel prossimo QFP e che</w:t>
            </w:r>
            <w:r w:rsidRPr="0094179C">
              <w:t xml:space="preserve"> possono anche generare risparmi sui costi a più lungo termine e migliorare notevolmente l'attuazione delle politiche e il monitoraggio della spesa;</w:t>
            </w:r>
          </w:p>
        </w:tc>
      </w:tr>
    </w:tbl>
    <w:p w14:paraId="4DE949F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C7DBCF" w14:textId="77777777" w:rsidR="0070379B" w:rsidRPr="0094179C" w:rsidRDefault="0070379B" w:rsidP="0070379B">
      <w:r w:rsidRPr="0094179C">
        <w:rPr>
          <w:rStyle w:val="HideTWBExt"/>
        </w:rPr>
        <w:t>&lt;/Amend&gt;</w:t>
      </w:r>
    </w:p>
    <w:p w14:paraId="674717E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769</w:t>
      </w:r>
      <w:r w:rsidRPr="0094179C">
        <w:rPr>
          <w:rStyle w:val="HideTWBExt"/>
        </w:rPr>
        <w:t>&lt;/NumAm&gt;</w:t>
      </w:r>
    </w:p>
    <w:p w14:paraId="2D6CEBEF"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46A402B2" w14:textId="77777777" w:rsidR="0070379B" w:rsidRPr="0094179C" w:rsidRDefault="0070379B" w:rsidP="0070379B">
      <w:pPr>
        <w:pStyle w:val="NormalBold"/>
      </w:pPr>
      <w:r w:rsidRPr="0094179C">
        <w:rPr>
          <w:rStyle w:val="HideTWBExt"/>
          <w:b w:val="0"/>
        </w:rPr>
        <w:t>&lt;/RepeatBlock-By&gt;</w:t>
      </w:r>
    </w:p>
    <w:p w14:paraId="1D083C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0042D84" w14:textId="77777777" w:rsidR="0070379B" w:rsidRPr="0094179C" w:rsidRDefault="0070379B" w:rsidP="0070379B">
      <w:pPr>
        <w:pStyle w:val="NormalBold"/>
      </w:pPr>
      <w:r w:rsidRPr="0094179C">
        <w:rPr>
          <w:rStyle w:val="HideTWBExt"/>
        </w:rPr>
        <w:t>&lt;Article&gt;</w:t>
      </w:r>
      <w:r w:rsidRPr="0094179C">
        <w:t>Paragrafo 59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F55B2B" w14:textId="77777777" w:rsidTr="0007280B">
        <w:trPr>
          <w:trHeight w:hRule="exact" w:val="240"/>
          <w:jc w:val="center"/>
        </w:trPr>
        <w:tc>
          <w:tcPr>
            <w:tcW w:w="9752" w:type="dxa"/>
            <w:gridSpan w:val="2"/>
            <w:tcBorders>
              <w:top w:val="nil"/>
              <w:left w:val="nil"/>
              <w:bottom w:val="nil"/>
              <w:right w:val="nil"/>
            </w:tcBorders>
          </w:tcPr>
          <w:p w14:paraId="1B531911" w14:textId="77777777" w:rsidR="0070379B" w:rsidRPr="0094179C" w:rsidRDefault="0070379B" w:rsidP="0007280B"/>
        </w:tc>
      </w:tr>
      <w:tr w:rsidR="0070379B" w:rsidRPr="0094179C" w14:paraId="0EAE9C82" w14:textId="77777777" w:rsidTr="0007280B">
        <w:trPr>
          <w:trHeight w:val="240"/>
          <w:jc w:val="center"/>
        </w:trPr>
        <w:tc>
          <w:tcPr>
            <w:tcW w:w="4876" w:type="dxa"/>
            <w:tcBorders>
              <w:top w:val="nil"/>
              <w:left w:val="nil"/>
              <w:bottom w:val="nil"/>
              <w:right w:val="nil"/>
            </w:tcBorders>
          </w:tcPr>
          <w:p w14:paraId="28B771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7A4B7C" w14:textId="77777777" w:rsidR="0070379B" w:rsidRPr="0094179C" w:rsidRDefault="0070379B" w:rsidP="0007280B">
            <w:pPr>
              <w:pStyle w:val="AmColumnHeading"/>
            </w:pPr>
            <w:r w:rsidRPr="0094179C">
              <w:t>Emendamento</w:t>
            </w:r>
          </w:p>
        </w:tc>
      </w:tr>
      <w:tr w:rsidR="0070379B" w:rsidRPr="0094179C" w14:paraId="106049FF" w14:textId="77777777" w:rsidTr="0007280B">
        <w:trPr>
          <w:jc w:val="center"/>
        </w:trPr>
        <w:tc>
          <w:tcPr>
            <w:tcW w:w="4876" w:type="dxa"/>
            <w:tcBorders>
              <w:top w:val="nil"/>
              <w:left w:val="nil"/>
              <w:bottom w:val="nil"/>
              <w:right w:val="nil"/>
            </w:tcBorders>
          </w:tcPr>
          <w:p w14:paraId="5BB6CD24" w14:textId="77777777" w:rsidR="0070379B" w:rsidRPr="0094179C" w:rsidRDefault="0070379B" w:rsidP="0007280B">
            <w:pPr>
              <w:pStyle w:val="Normal6a"/>
            </w:pPr>
            <w:r w:rsidRPr="0094179C">
              <w:t>59.</w:t>
            </w:r>
            <w:r w:rsidRPr="0094179C">
              <w:tab/>
              <w:t xml:space="preserve">evidenzia che gli investimenti iniziali a favore delle infrastrutture informatiche interoperabili e </w:t>
            </w:r>
            <w:r w:rsidRPr="0094179C">
              <w:rPr>
                <w:b/>
                <w:i/>
              </w:rPr>
              <w:t>dell'estrazione</w:t>
            </w:r>
            <w:r w:rsidRPr="0094179C">
              <w:t xml:space="preserve"> di dati possono anche generare risparmi sui costi a più lungo termine e migliorare notevolmente l'attuazione delle politiche e il monitoraggio della spesa;</w:t>
            </w:r>
          </w:p>
        </w:tc>
        <w:tc>
          <w:tcPr>
            <w:tcW w:w="4876" w:type="dxa"/>
            <w:tcBorders>
              <w:top w:val="nil"/>
              <w:left w:val="nil"/>
              <w:bottom w:val="nil"/>
              <w:right w:val="nil"/>
            </w:tcBorders>
          </w:tcPr>
          <w:p w14:paraId="0EE8B479" w14:textId="77777777" w:rsidR="0070379B" w:rsidRPr="0094179C" w:rsidRDefault="0070379B" w:rsidP="0007280B">
            <w:pPr>
              <w:pStyle w:val="Normal6a"/>
            </w:pPr>
            <w:r w:rsidRPr="0094179C">
              <w:t>59.</w:t>
            </w:r>
            <w:r w:rsidRPr="0094179C">
              <w:tab/>
              <w:t xml:space="preserve">evidenzia che gli investimenti iniziali a favore delle </w:t>
            </w:r>
            <w:r w:rsidRPr="0094179C">
              <w:rPr>
                <w:b/>
                <w:i/>
              </w:rPr>
              <w:t>capacità di</w:t>
            </w:r>
            <w:r w:rsidRPr="0094179C">
              <w:t xml:space="preserve"> infrastrutture informatiche interoperabili e </w:t>
            </w:r>
            <w:r w:rsidRPr="0094179C">
              <w:rPr>
                <w:b/>
                <w:i/>
              </w:rPr>
              <w:t>di estrazione</w:t>
            </w:r>
            <w:r w:rsidRPr="0094179C">
              <w:t xml:space="preserve"> di dati possono anche generare risparmi sui costi a più lungo termine e migliorare notevolmente l'attuazione delle politiche e il monitoraggio della spesa;</w:t>
            </w:r>
          </w:p>
        </w:tc>
      </w:tr>
    </w:tbl>
    <w:p w14:paraId="59036C6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36301DC" w14:textId="77777777" w:rsidR="0070379B" w:rsidRPr="0094179C" w:rsidRDefault="0070379B" w:rsidP="0070379B">
      <w:r w:rsidRPr="0094179C">
        <w:rPr>
          <w:rStyle w:val="HideTWBExt"/>
        </w:rPr>
        <w:t>&lt;/Amend&gt;</w:t>
      </w:r>
    </w:p>
    <w:p w14:paraId="0F6FFFC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770</w:t>
      </w:r>
      <w:r w:rsidRPr="0094179C">
        <w:rPr>
          <w:rStyle w:val="HideTWBExt"/>
        </w:rPr>
        <w:t>&lt;/NumAm&gt;</w:t>
      </w:r>
    </w:p>
    <w:p w14:paraId="56B43EDF"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5BDCD916" w14:textId="77777777" w:rsidR="0070379B" w:rsidRPr="0094179C" w:rsidRDefault="0070379B" w:rsidP="0070379B">
      <w:pPr>
        <w:pStyle w:val="NormalBold"/>
      </w:pPr>
      <w:r w:rsidRPr="0094179C">
        <w:rPr>
          <w:rStyle w:val="HideTWBExt"/>
          <w:b w:val="0"/>
        </w:rPr>
        <w:t>&lt;/RepeatBlock-By&gt;</w:t>
      </w:r>
    </w:p>
    <w:p w14:paraId="4281064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DB5B43" w14:textId="77777777" w:rsidR="0070379B" w:rsidRPr="0094179C" w:rsidRDefault="0070379B" w:rsidP="0070379B">
      <w:pPr>
        <w:pStyle w:val="NormalBold"/>
      </w:pPr>
      <w:r w:rsidRPr="0094179C">
        <w:rPr>
          <w:rStyle w:val="HideTWBExt"/>
        </w:rPr>
        <w:t>&lt;Article&gt;</w:t>
      </w:r>
      <w:r w:rsidRPr="0094179C">
        <w:t>Paragrafo 59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D378F0" w14:textId="77777777" w:rsidTr="0007280B">
        <w:trPr>
          <w:trHeight w:hRule="exact" w:val="240"/>
          <w:jc w:val="center"/>
        </w:trPr>
        <w:tc>
          <w:tcPr>
            <w:tcW w:w="9752" w:type="dxa"/>
            <w:gridSpan w:val="2"/>
            <w:tcBorders>
              <w:top w:val="nil"/>
              <w:left w:val="nil"/>
              <w:bottom w:val="nil"/>
              <w:right w:val="nil"/>
            </w:tcBorders>
          </w:tcPr>
          <w:p w14:paraId="7C490861" w14:textId="77777777" w:rsidR="0070379B" w:rsidRPr="0094179C" w:rsidRDefault="0070379B" w:rsidP="0007280B"/>
        </w:tc>
      </w:tr>
      <w:tr w:rsidR="0070379B" w:rsidRPr="0094179C" w14:paraId="072778FA" w14:textId="77777777" w:rsidTr="0007280B">
        <w:trPr>
          <w:trHeight w:val="240"/>
          <w:jc w:val="center"/>
        </w:trPr>
        <w:tc>
          <w:tcPr>
            <w:tcW w:w="4876" w:type="dxa"/>
            <w:tcBorders>
              <w:top w:val="nil"/>
              <w:left w:val="nil"/>
              <w:bottom w:val="nil"/>
              <w:right w:val="nil"/>
            </w:tcBorders>
          </w:tcPr>
          <w:p w14:paraId="03D340D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6C4888" w14:textId="77777777" w:rsidR="0070379B" w:rsidRPr="0094179C" w:rsidRDefault="0070379B" w:rsidP="0007280B">
            <w:pPr>
              <w:pStyle w:val="AmColumnHeading"/>
            </w:pPr>
            <w:r w:rsidRPr="0094179C">
              <w:t>Emendamento</w:t>
            </w:r>
          </w:p>
        </w:tc>
      </w:tr>
      <w:tr w:rsidR="0070379B" w:rsidRPr="0094179C" w14:paraId="3CDB3EA2" w14:textId="77777777" w:rsidTr="0007280B">
        <w:trPr>
          <w:jc w:val="center"/>
        </w:trPr>
        <w:tc>
          <w:tcPr>
            <w:tcW w:w="4876" w:type="dxa"/>
            <w:tcBorders>
              <w:top w:val="nil"/>
              <w:left w:val="nil"/>
              <w:bottom w:val="nil"/>
              <w:right w:val="nil"/>
            </w:tcBorders>
          </w:tcPr>
          <w:p w14:paraId="1058D40F" w14:textId="77777777" w:rsidR="0070379B" w:rsidRPr="0094179C" w:rsidRDefault="0070379B" w:rsidP="0007280B">
            <w:pPr>
              <w:pStyle w:val="Normal6a"/>
            </w:pPr>
          </w:p>
        </w:tc>
        <w:tc>
          <w:tcPr>
            <w:tcW w:w="4876" w:type="dxa"/>
            <w:tcBorders>
              <w:top w:val="nil"/>
              <w:left w:val="nil"/>
              <w:bottom w:val="nil"/>
              <w:right w:val="nil"/>
            </w:tcBorders>
          </w:tcPr>
          <w:p w14:paraId="3ACBF0A2" w14:textId="77777777" w:rsidR="0070379B" w:rsidRPr="0094179C" w:rsidRDefault="0070379B" w:rsidP="0007280B">
            <w:pPr>
              <w:pStyle w:val="Normal6a"/>
            </w:pPr>
            <w:r w:rsidRPr="0094179C">
              <w:rPr>
                <w:b/>
                <w:i/>
              </w:rPr>
              <w:t>59 bis.</w:t>
            </w:r>
            <w:r w:rsidRPr="0094179C">
              <w:tab/>
            </w:r>
            <w:r w:rsidRPr="0094179C">
              <w:rPr>
                <w:b/>
                <w:i/>
              </w:rPr>
              <w:t>sottolinea l'importante ruolo del sistema delle scuole europee e il loro contributo alla creazione dello spazio europeo dell'istruzione, nonché la loro missione di diventare un faro per un'istruzione multilingue e multiculturale di alta qualità in Europa; rammenta che il Parlamento europeo ha formulato una serie di raccomandazioni per una valutazione approfondita e una riforma adeguata alle esigenze future del sistema delle scuole europee nella sua risoluzione del 12 settembre 2023; sottolinea la necessità di dotare le scuole europee di una maggiore dotazione finanziaria nel prossimo QFP, che consenta loro di sottoporsi alla necessaria riforma e di rispondere positivamente alle sfide future;</w:t>
            </w:r>
          </w:p>
        </w:tc>
      </w:tr>
    </w:tbl>
    <w:p w14:paraId="41FEA72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15EE532" w14:textId="77777777" w:rsidR="0070379B" w:rsidRPr="0094179C" w:rsidRDefault="0070379B" w:rsidP="0070379B">
      <w:r w:rsidRPr="0094179C">
        <w:rPr>
          <w:rStyle w:val="HideTWBExt"/>
        </w:rPr>
        <w:t>&lt;/Amend&gt;</w:t>
      </w:r>
    </w:p>
    <w:p w14:paraId="03D9C6D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771</w:t>
      </w:r>
      <w:r w:rsidRPr="0094179C">
        <w:rPr>
          <w:rStyle w:val="HideTWBExt"/>
        </w:rPr>
        <w:t>&lt;/NumAm&gt;</w:t>
      </w:r>
    </w:p>
    <w:p w14:paraId="54AEB7E4"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4DD19B17" w14:textId="77777777" w:rsidR="0070379B" w:rsidRPr="0094179C" w:rsidRDefault="0070379B" w:rsidP="0070379B">
      <w:pPr>
        <w:pStyle w:val="NormalBold"/>
      </w:pPr>
      <w:r w:rsidRPr="0094179C">
        <w:rPr>
          <w:rStyle w:val="HideTWBExt"/>
          <w:b w:val="0"/>
        </w:rPr>
        <w:t>&lt;/RepeatBlock-By&gt;</w:t>
      </w:r>
    </w:p>
    <w:p w14:paraId="7D37A57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D36D1E" w14:textId="77777777" w:rsidR="0070379B" w:rsidRPr="0094179C" w:rsidRDefault="0070379B" w:rsidP="0070379B">
      <w:pPr>
        <w:pStyle w:val="NormalBold"/>
      </w:pPr>
      <w:r w:rsidRPr="0094179C">
        <w:rPr>
          <w:rStyle w:val="HideTWBExt"/>
        </w:rPr>
        <w:t>&lt;Article&gt;</w:t>
      </w:r>
      <w:r w:rsidRPr="0094179C">
        <w:t>Paragrafo 59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921F3A" w14:textId="77777777" w:rsidTr="0007280B">
        <w:trPr>
          <w:trHeight w:hRule="exact" w:val="240"/>
          <w:jc w:val="center"/>
        </w:trPr>
        <w:tc>
          <w:tcPr>
            <w:tcW w:w="9752" w:type="dxa"/>
            <w:gridSpan w:val="2"/>
            <w:tcBorders>
              <w:top w:val="nil"/>
              <w:left w:val="nil"/>
              <w:bottom w:val="nil"/>
              <w:right w:val="nil"/>
            </w:tcBorders>
          </w:tcPr>
          <w:p w14:paraId="7C0DFC39" w14:textId="77777777" w:rsidR="0070379B" w:rsidRPr="0094179C" w:rsidRDefault="0070379B" w:rsidP="0007280B"/>
        </w:tc>
      </w:tr>
      <w:tr w:rsidR="0070379B" w:rsidRPr="0094179C" w14:paraId="4E9C5070" w14:textId="77777777" w:rsidTr="0007280B">
        <w:trPr>
          <w:trHeight w:val="240"/>
          <w:jc w:val="center"/>
        </w:trPr>
        <w:tc>
          <w:tcPr>
            <w:tcW w:w="4876" w:type="dxa"/>
            <w:tcBorders>
              <w:top w:val="nil"/>
              <w:left w:val="nil"/>
              <w:bottom w:val="nil"/>
              <w:right w:val="nil"/>
            </w:tcBorders>
          </w:tcPr>
          <w:p w14:paraId="63C4CC1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D7386C" w14:textId="77777777" w:rsidR="0070379B" w:rsidRPr="0094179C" w:rsidRDefault="0070379B" w:rsidP="0007280B">
            <w:pPr>
              <w:pStyle w:val="AmColumnHeading"/>
            </w:pPr>
            <w:r w:rsidRPr="0094179C">
              <w:t>Emendamento</w:t>
            </w:r>
          </w:p>
        </w:tc>
      </w:tr>
      <w:tr w:rsidR="0070379B" w:rsidRPr="0094179C" w14:paraId="158D6BF6" w14:textId="77777777" w:rsidTr="0007280B">
        <w:trPr>
          <w:jc w:val="center"/>
        </w:trPr>
        <w:tc>
          <w:tcPr>
            <w:tcW w:w="4876" w:type="dxa"/>
            <w:tcBorders>
              <w:top w:val="nil"/>
              <w:left w:val="nil"/>
              <w:bottom w:val="nil"/>
              <w:right w:val="nil"/>
            </w:tcBorders>
          </w:tcPr>
          <w:p w14:paraId="5DC6C448" w14:textId="77777777" w:rsidR="0070379B" w:rsidRPr="0094179C" w:rsidRDefault="0070379B" w:rsidP="0007280B">
            <w:pPr>
              <w:pStyle w:val="Normal6a"/>
            </w:pPr>
          </w:p>
        </w:tc>
        <w:tc>
          <w:tcPr>
            <w:tcW w:w="4876" w:type="dxa"/>
            <w:tcBorders>
              <w:top w:val="nil"/>
              <w:left w:val="nil"/>
              <w:bottom w:val="nil"/>
              <w:right w:val="nil"/>
            </w:tcBorders>
          </w:tcPr>
          <w:p w14:paraId="2D64F811" w14:textId="77777777" w:rsidR="0070379B" w:rsidRPr="0094179C" w:rsidRDefault="0070379B" w:rsidP="0007280B">
            <w:pPr>
              <w:pStyle w:val="Normal6a"/>
            </w:pPr>
            <w:r w:rsidRPr="0094179C">
              <w:rPr>
                <w:b/>
                <w:i/>
              </w:rPr>
              <w:t>59 bis.</w:t>
            </w:r>
            <w:r w:rsidRPr="0094179C">
              <w:tab/>
            </w:r>
            <w:r w:rsidRPr="0094179C">
              <w:rPr>
                <w:b/>
                <w:i/>
              </w:rPr>
              <w:t>rammenta che le agenzie decentrate svolgono un ruolo importante nell'attuazione delle priorità attuali e future dell'Unione; sottolinea che le agenzie, in possesso di competenze in molteplici settori politici, possono creare economie di scala attraverso i loro mandati giuridici e gli sforzi di collaborazione, fornendo sollievo nel contesto dei vincoli nazionali e migliorando la capacità di risposta dell'Unione alle sfide emergenti; sottolinea che le risorse delle agenzie, comprese le risorse umane e di bilancio, devono riflettere in misura sufficiente i compiti che incombono alle agenzie nei loro atti di base e nelle proroghe dei loro mandati;</w:t>
            </w:r>
          </w:p>
        </w:tc>
      </w:tr>
    </w:tbl>
    <w:p w14:paraId="6D73704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0A7C25E" w14:textId="77777777" w:rsidR="0070379B" w:rsidRPr="0094179C" w:rsidRDefault="0070379B" w:rsidP="0070379B">
      <w:r w:rsidRPr="0094179C">
        <w:rPr>
          <w:rStyle w:val="HideTWBExt"/>
        </w:rPr>
        <w:t>&lt;/Amend&gt;</w:t>
      </w:r>
    </w:p>
    <w:p w14:paraId="2C462A0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772</w:t>
      </w:r>
      <w:r w:rsidRPr="0094179C">
        <w:rPr>
          <w:rStyle w:val="HideTWBExt"/>
        </w:rPr>
        <w:t>&lt;/NumAm&gt;</w:t>
      </w:r>
    </w:p>
    <w:p w14:paraId="1AC833B1" w14:textId="77777777" w:rsidR="0070379B" w:rsidRPr="0094179C" w:rsidRDefault="0070379B" w:rsidP="0070379B">
      <w:pPr>
        <w:pStyle w:val="NormalBold"/>
      </w:pPr>
      <w:r w:rsidRPr="0094179C">
        <w:rPr>
          <w:rStyle w:val="HideTWBExt"/>
          <w:b w:val="0"/>
        </w:rPr>
        <w:t>&lt;RepeatBlock-By&gt;&lt;Members&gt;</w:t>
      </w:r>
      <w:r w:rsidRPr="0094179C">
        <w:t>Carla Tavares, Siegfried Mureşan</w:t>
      </w:r>
      <w:r w:rsidRPr="0094179C">
        <w:rPr>
          <w:rStyle w:val="HideTWBExt"/>
          <w:b w:val="0"/>
        </w:rPr>
        <w:t>&lt;/Members&gt;</w:t>
      </w:r>
    </w:p>
    <w:p w14:paraId="0D73D98B" w14:textId="77777777" w:rsidR="0070379B" w:rsidRPr="0094179C" w:rsidRDefault="0070379B" w:rsidP="0070379B">
      <w:pPr>
        <w:pStyle w:val="NormalBold"/>
      </w:pPr>
      <w:r w:rsidRPr="0094179C">
        <w:rPr>
          <w:rStyle w:val="HideTWBExt"/>
          <w:b w:val="0"/>
        </w:rPr>
        <w:t>&lt;/RepeatBlock-By&gt;</w:t>
      </w:r>
    </w:p>
    <w:p w14:paraId="306D693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06A88FB" w14:textId="77777777" w:rsidR="0070379B" w:rsidRPr="0094179C" w:rsidRDefault="0070379B" w:rsidP="0070379B">
      <w:pPr>
        <w:pStyle w:val="NormalBold"/>
      </w:pPr>
      <w:r w:rsidRPr="0094179C">
        <w:rPr>
          <w:rStyle w:val="HideTWBExt"/>
        </w:rPr>
        <w:t>&lt;Article&gt;</w:t>
      </w:r>
      <w:r w:rsidRPr="0094179C">
        <w:t>Paragrafo 59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6ACDBA" w14:textId="77777777" w:rsidTr="0007280B">
        <w:trPr>
          <w:trHeight w:hRule="exact" w:val="240"/>
          <w:jc w:val="center"/>
        </w:trPr>
        <w:tc>
          <w:tcPr>
            <w:tcW w:w="9752" w:type="dxa"/>
            <w:gridSpan w:val="2"/>
            <w:tcBorders>
              <w:top w:val="nil"/>
              <w:left w:val="nil"/>
              <w:bottom w:val="nil"/>
              <w:right w:val="nil"/>
            </w:tcBorders>
          </w:tcPr>
          <w:p w14:paraId="42160280" w14:textId="77777777" w:rsidR="0070379B" w:rsidRPr="0094179C" w:rsidRDefault="0070379B" w:rsidP="0007280B"/>
        </w:tc>
      </w:tr>
      <w:tr w:rsidR="0070379B" w:rsidRPr="0094179C" w14:paraId="5C1B9E1E" w14:textId="77777777" w:rsidTr="0007280B">
        <w:trPr>
          <w:trHeight w:val="240"/>
          <w:jc w:val="center"/>
        </w:trPr>
        <w:tc>
          <w:tcPr>
            <w:tcW w:w="4876" w:type="dxa"/>
            <w:tcBorders>
              <w:top w:val="nil"/>
              <w:left w:val="nil"/>
              <w:bottom w:val="nil"/>
              <w:right w:val="nil"/>
            </w:tcBorders>
          </w:tcPr>
          <w:p w14:paraId="5963419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D93D90" w14:textId="77777777" w:rsidR="0070379B" w:rsidRPr="0094179C" w:rsidRDefault="0070379B" w:rsidP="0007280B">
            <w:pPr>
              <w:pStyle w:val="AmColumnHeading"/>
            </w:pPr>
            <w:r w:rsidRPr="0094179C">
              <w:t>Emendamento</w:t>
            </w:r>
          </w:p>
        </w:tc>
      </w:tr>
      <w:tr w:rsidR="0070379B" w:rsidRPr="0094179C" w14:paraId="4CABCA38" w14:textId="77777777" w:rsidTr="0007280B">
        <w:trPr>
          <w:jc w:val="center"/>
        </w:trPr>
        <w:tc>
          <w:tcPr>
            <w:tcW w:w="4876" w:type="dxa"/>
            <w:tcBorders>
              <w:top w:val="nil"/>
              <w:left w:val="nil"/>
              <w:bottom w:val="nil"/>
              <w:right w:val="nil"/>
            </w:tcBorders>
          </w:tcPr>
          <w:p w14:paraId="2A8DD8D0" w14:textId="77777777" w:rsidR="0070379B" w:rsidRPr="0094179C" w:rsidRDefault="0070379B" w:rsidP="0007280B">
            <w:pPr>
              <w:pStyle w:val="Normal6a"/>
            </w:pPr>
          </w:p>
        </w:tc>
        <w:tc>
          <w:tcPr>
            <w:tcW w:w="4876" w:type="dxa"/>
            <w:tcBorders>
              <w:top w:val="nil"/>
              <w:left w:val="nil"/>
              <w:bottom w:val="nil"/>
              <w:right w:val="nil"/>
            </w:tcBorders>
          </w:tcPr>
          <w:p w14:paraId="1EC37D54" w14:textId="77777777" w:rsidR="0070379B" w:rsidRPr="0094179C" w:rsidRDefault="0070379B" w:rsidP="0007280B">
            <w:pPr>
              <w:pStyle w:val="Normal6a"/>
            </w:pPr>
            <w:r w:rsidRPr="0094179C">
              <w:rPr>
                <w:b/>
                <w:i/>
              </w:rPr>
              <w:t>59 bis.</w:t>
            </w:r>
            <w:r w:rsidRPr="0094179C">
              <w:tab/>
            </w:r>
            <w:r w:rsidRPr="0094179C">
              <w:rPr>
                <w:b/>
                <w:i/>
              </w:rPr>
              <w:t>sottolinea che la Commissione ha cercato, in una certa misura, di eludere la propria politica stabile in materia di personale aumentando il personale assegnato ai programmi e alle agevolazioni e quindi non coperto dal massimale di spesa amministrativa; sottolinea, tuttavia, che tale approccio si limita a mascherare il problema;</w:t>
            </w:r>
          </w:p>
        </w:tc>
      </w:tr>
    </w:tbl>
    <w:p w14:paraId="7579A3D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8FD668" w14:textId="77777777" w:rsidR="0070379B" w:rsidRPr="0094179C" w:rsidRDefault="0070379B" w:rsidP="0070379B">
      <w:r w:rsidRPr="0094179C">
        <w:rPr>
          <w:rStyle w:val="HideTWBExt"/>
        </w:rPr>
        <w:t>&lt;/Amend&gt;</w:t>
      </w:r>
    </w:p>
    <w:p w14:paraId="68E798D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773</w:t>
      </w:r>
      <w:r w:rsidRPr="0094179C">
        <w:rPr>
          <w:rStyle w:val="HideTWBExt"/>
        </w:rPr>
        <w:t>&lt;/NumAm&gt;</w:t>
      </w:r>
    </w:p>
    <w:p w14:paraId="17E044A8"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11B6A9DD" w14:textId="77777777" w:rsidR="0070379B" w:rsidRPr="0094179C" w:rsidRDefault="0070379B" w:rsidP="0070379B">
      <w:pPr>
        <w:pStyle w:val="NormalBold"/>
      </w:pPr>
      <w:r w:rsidRPr="0094179C">
        <w:rPr>
          <w:rStyle w:val="HideTWBExt"/>
          <w:b w:val="0"/>
        </w:rPr>
        <w:t>&lt;/RepeatBlock-By&gt;</w:t>
      </w:r>
    </w:p>
    <w:p w14:paraId="279F4C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3503C9"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E739EFE" w14:textId="77777777" w:rsidTr="0007280B">
        <w:trPr>
          <w:trHeight w:hRule="exact" w:val="240"/>
          <w:jc w:val="center"/>
        </w:trPr>
        <w:tc>
          <w:tcPr>
            <w:tcW w:w="9752" w:type="dxa"/>
            <w:gridSpan w:val="2"/>
            <w:tcBorders>
              <w:top w:val="nil"/>
              <w:left w:val="nil"/>
              <w:bottom w:val="nil"/>
              <w:right w:val="nil"/>
            </w:tcBorders>
          </w:tcPr>
          <w:p w14:paraId="7DDEFBED" w14:textId="77777777" w:rsidR="0070379B" w:rsidRPr="0094179C" w:rsidRDefault="0070379B" w:rsidP="0007280B"/>
        </w:tc>
      </w:tr>
      <w:tr w:rsidR="0070379B" w:rsidRPr="0094179C" w14:paraId="4934DD06" w14:textId="77777777" w:rsidTr="0007280B">
        <w:trPr>
          <w:trHeight w:val="240"/>
          <w:jc w:val="center"/>
        </w:trPr>
        <w:tc>
          <w:tcPr>
            <w:tcW w:w="4876" w:type="dxa"/>
            <w:tcBorders>
              <w:top w:val="nil"/>
              <w:left w:val="nil"/>
              <w:bottom w:val="nil"/>
              <w:right w:val="nil"/>
            </w:tcBorders>
          </w:tcPr>
          <w:p w14:paraId="64A765B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F5150A" w14:textId="77777777" w:rsidR="0070379B" w:rsidRPr="0094179C" w:rsidRDefault="0070379B" w:rsidP="0007280B">
            <w:pPr>
              <w:pStyle w:val="AmColumnHeading"/>
            </w:pPr>
            <w:r w:rsidRPr="0094179C">
              <w:t>Emendamento</w:t>
            </w:r>
          </w:p>
        </w:tc>
      </w:tr>
      <w:tr w:rsidR="0070379B" w:rsidRPr="0094179C" w14:paraId="35788847" w14:textId="77777777" w:rsidTr="0007280B">
        <w:trPr>
          <w:jc w:val="center"/>
        </w:trPr>
        <w:tc>
          <w:tcPr>
            <w:tcW w:w="4876" w:type="dxa"/>
            <w:tcBorders>
              <w:top w:val="nil"/>
              <w:left w:val="nil"/>
              <w:bottom w:val="nil"/>
              <w:right w:val="nil"/>
            </w:tcBorders>
          </w:tcPr>
          <w:p w14:paraId="0C101875"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6086FBD8"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chiede una procedura di domanda semplificata per i programmi, che consenta alle entità più piccole, comprese le PMI e gli enti locali, di accedere ai fondi in modo più efficiente; ritiene che i processi di audit si dovrebbero concentrare sull'impatto finanziario piuttosto che su semplici errori amministrativi e che gli errori amministrativi non dovrebbero comportare rettifiche; è del parere che la Commissione dovrebbe unificare le norme in materia di audit in tutte le direzioni generali e applicare le norme europee e non le norme nazionali per evitare la sovraregolamentazione;</w:t>
            </w:r>
          </w:p>
        </w:tc>
      </w:tr>
    </w:tbl>
    <w:p w14:paraId="6C10DA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D99FCCB" w14:textId="77777777" w:rsidR="0070379B" w:rsidRPr="0094179C" w:rsidRDefault="0070379B" w:rsidP="0070379B">
      <w:r w:rsidRPr="0094179C">
        <w:rPr>
          <w:rStyle w:val="HideTWBExt"/>
        </w:rPr>
        <w:t>&lt;/Amend&gt;</w:t>
      </w:r>
    </w:p>
    <w:p w14:paraId="27A659D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774</w:t>
      </w:r>
      <w:r w:rsidRPr="0094179C">
        <w:rPr>
          <w:rStyle w:val="HideTWBExt"/>
        </w:rPr>
        <w:t>&lt;/NumAm&gt;</w:t>
      </w:r>
    </w:p>
    <w:p w14:paraId="33D25571"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2724A7F2" w14:textId="77777777" w:rsidR="0070379B" w:rsidRPr="0094179C" w:rsidRDefault="0070379B" w:rsidP="0070379B">
      <w:pPr>
        <w:pStyle w:val="NormalBold"/>
      </w:pPr>
      <w:r w:rsidRPr="0094179C">
        <w:rPr>
          <w:rStyle w:val="HideTWBExt"/>
          <w:b w:val="0"/>
        </w:rPr>
        <w:t>&lt;/RepeatBlock-By&gt;</w:t>
      </w:r>
    </w:p>
    <w:p w14:paraId="444BA4D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0083BC"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C7DE3F" w14:textId="77777777" w:rsidTr="0007280B">
        <w:trPr>
          <w:trHeight w:hRule="exact" w:val="240"/>
          <w:jc w:val="center"/>
        </w:trPr>
        <w:tc>
          <w:tcPr>
            <w:tcW w:w="9752" w:type="dxa"/>
            <w:gridSpan w:val="2"/>
            <w:tcBorders>
              <w:top w:val="nil"/>
              <w:left w:val="nil"/>
              <w:bottom w:val="nil"/>
              <w:right w:val="nil"/>
            </w:tcBorders>
          </w:tcPr>
          <w:p w14:paraId="1FCA87C9" w14:textId="77777777" w:rsidR="0070379B" w:rsidRPr="0094179C" w:rsidRDefault="0070379B" w:rsidP="0007280B"/>
        </w:tc>
      </w:tr>
      <w:tr w:rsidR="0070379B" w:rsidRPr="0094179C" w14:paraId="36C7E91C" w14:textId="77777777" w:rsidTr="0007280B">
        <w:trPr>
          <w:trHeight w:val="240"/>
          <w:jc w:val="center"/>
        </w:trPr>
        <w:tc>
          <w:tcPr>
            <w:tcW w:w="4876" w:type="dxa"/>
            <w:tcBorders>
              <w:top w:val="nil"/>
              <w:left w:val="nil"/>
              <w:bottom w:val="nil"/>
              <w:right w:val="nil"/>
            </w:tcBorders>
          </w:tcPr>
          <w:p w14:paraId="09A5E18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BC95B7F" w14:textId="77777777" w:rsidR="0070379B" w:rsidRPr="0094179C" w:rsidRDefault="0070379B" w:rsidP="0007280B">
            <w:pPr>
              <w:pStyle w:val="AmColumnHeading"/>
            </w:pPr>
            <w:r w:rsidRPr="0094179C">
              <w:t>Emendamento</w:t>
            </w:r>
          </w:p>
        </w:tc>
      </w:tr>
      <w:tr w:rsidR="0070379B" w:rsidRPr="0094179C" w14:paraId="18195B32" w14:textId="77777777" w:rsidTr="0007280B">
        <w:trPr>
          <w:jc w:val="center"/>
        </w:trPr>
        <w:tc>
          <w:tcPr>
            <w:tcW w:w="4876" w:type="dxa"/>
            <w:tcBorders>
              <w:top w:val="nil"/>
              <w:left w:val="nil"/>
              <w:bottom w:val="nil"/>
              <w:right w:val="nil"/>
            </w:tcBorders>
          </w:tcPr>
          <w:p w14:paraId="2E46A613"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675DE4A4" w14:textId="77777777" w:rsidR="0070379B" w:rsidRPr="0094179C" w:rsidRDefault="0070379B" w:rsidP="0007280B">
            <w:pPr>
              <w:pStyle w:val="Normal6a"/>
            </w:pPr>
            <w:r w:rsidRPr="0094179C">
              <w:t>60.</w:t>
            </w:r>
            <w:r w:rsidRPr="0094179C">
              <w:tab/>
            </w:r>
            <w:r w:rsidRPr="0094179C">
              <w:rPr>
                <w:b/>
                <w:i/>
              </w:rPr>
              <w:t>sottolinea che gli strumenti finanziari a titolo del bilancio dell'UE sono diventati sempre più complicati nel corso degli anni, a causa della frammentazione, della specificità e dei limiti dell'ambito di applicazione, dell'eterogeneità delle procedure, dell'aumento della burocrazia e degli obblighi di rendicontazione e della complessità delle procedure in materia di aiuti di Stato;</w:t>
            </w:r>
            <w:r w:rsidRPr="0094179C">
              <w:t xml:space="preserve"> 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accoglie con favore la comunicazione della Commissione su un vero punto di accesso unico per i beneficiari a tutti i finanziamenti e servizi di consulenza dell'UE nel prossimo QFP, al fine di facilitare l'accesso dei beneficiari;</w:t>
            </w:r>
          </w:p>
        </w:tc>
      </w:tr>
    </w:tbl>
    <w:p w14:paraId="1FCC4B0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683345" w14:textId="77777777" w:rsidR="0070379B" w:rsidRPr="0094179C" w:rsidRDefault="0070379B" w:rsidP="0070379B">
      <w:r w:rsidRPr="0094179C">
        <w:rPr>
          <w:rStyle w:val="HideTWBExt"/>
        </w:rPr>
        <w:t>&lt;/Amend&gt;</w:t>
      </w:r>
    </w:p>
    <w:p w14:paraId="13F32CC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775</w:t>
      </w:r>
      <w:r w:rsidRPr="0094179C">
        <w:rPr>
          <w:rStyle w:val="HideTWBExt"/>
        </w:rPr>
        <w:t>&lt;/NumAm&gt;</w:t>
      </w:r>
    </w:p>
    <w:p w14:paraId="730AC8FA"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7FCD1F78" w14:textId="77777777" w:rsidR="0070379B" w:rsidRPr="0094179C" w:rsidRDefault="0070379B" w:rsidP="0070379B">
      <w:pPr>
        <w:pStyle w:val="NormalBold"/>
      </w:pPr>
      <w:r w:rsidRPr="0094179C">
        <w:rPr>
          <w:rStyle w:val="HideTWBExt"/>
          <w:b w:val="0"/>
        </w:rPr>
        <w:t>&lt;/RepeatBlock-By&gt;</w:t>
      </w:r>
    </w:p>
    <w:p w14:paraId="7B3D3A2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6ECB1DF"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60B2DA" w14:textId="77777777" w:rsidTr="0007280B">
        <w:trPr>
          <w:trHeight w:hRule="exact" w:val="240"/>
          <w:jc w:val="center"/>
        </w:trPr>
        <w:tc>
          <w:tcPr>
            <w:tcW w:w="9752" w:type="dxa"/>
            <w:gridSpan w:val="2"/>
            <w:tcBorders>
              <w:top w:val="nil"/>
              <w:left w:val="nil"/>
              <w:bottom w:val="nil"/>
              <w:right w:val="nil"/>
            </w:tcBorders>
          </w:tcPr>
          <w:p w14:paraId="7170B1C4" w14:textId="77777777" w:rsidR="0070379B" w:rsidRPr="0094179C" w:rsidRDefault="0070379B" w:rsidP="0007280B"/>
        </w:tc>
      </w:tr>
      <w:tr w:rsidR="0070379B" w:rsidRPr="0094179C" w14:paraId="196334F6" w14:textId="77777777" w:rsidTr="0007280B">
        <w:trPr>
          <w:trHeight w:val="240"/>
          <w:jc w:val="center"/>
        </w:trPr>
        <w:tc>
          <w:tcPr>
            <w:tcW w:w="4876" w:type="dxa"/>
            <w:tcBorders>
              <w:top w:val="nil"/>
              <w:left w:val="nil"/>
              <w:bottom w:val="nil"/>
              <w:right w:val="nil"/>
            </w:tcBorders>
          </w:tcPr>
          <w:p w14:paraId="17BA186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4724FF" w14:textId="77777777" w:rsidR="0070379B" w:rsidRPr="0094179C" w:rsidRDefault="0070379B" w:rsidP="0007280B">
            <w:pPr>
              <w:pStyle w:val="AmColumnHeading"/>
            </w:pPr>
            <w:r w:rsidRPr="0094179C">
              <w:t>Emendamento</w:t>
            </w:r>
          </w:p>
        </w:tc>
      </w:tr>
      <w:tr w:rsidR="0070379B" w:rsidRPr="0094179C" w14:paraId="67BF2E97" w14:textId="77777777" w:rsidTr="0007280B">
        <w:trPr>
          <w:jc w:val="center"/>
        </w:trPr>
        <w:tc>
          <w:tcPr>
            <w:tcW w:w="4876" w:type="dxa"/>
            <w:tcBorders>
              <w:top w:val="nil"/>
              <w:left w:val="nil"/>
              <w:bottom w:val="nil"/>
              <w:right w:val="nil"/>
            </w:tcBorders>
          </w:tcPr>
          <w:p w14:paraId="0DF3918B"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5423429C"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è del parere che la riduzione della burocrazia e un efficace controllo di bilancio possano andare di pari passo; insiste pertanto sul fatto che la vigilanza finanziaria dei fondi dell'Unione debba essere condotta attraverso un meccanismo di rendicontazione unificato e completamente digitalizzato a livello dell'Unione, al fine di rafforzare la vigilanza finanziaria, consentire un'analisi avanzata dei dati, individuare gli indicatori di rischio e facilitare le valutazioni comparative tra gli Stati membri;</w:t>
            </w:r>
          </w:p>
        </w:tc>
      </w:tr>
    </w:tbl>
    <w:p w14:paraId="2C6B417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BBD15E" w14:textId="77777777" w:rsidR="0070379B" w:rsidRPr="0094179C" w:rsidRDefault="0070379B" w:rsidP="0070379B">
      <w:r w:rsidRPr="0094179C">
        <w:rPr>
          <w:rStyle w:val="HideTWBExt"/>
        </w:rPr>
        <w:t>&lt;/Amend&gt;</w:t>
      </w:r>
    </w:p>
    <w:p w14:paraId="4CDF94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776</w:t>
      </w:r>
      <w:r w:rsidRPr="0094179C">
        <w:rPr>
          <w:rStyle w:val="HideTWBExt"/>
        </w:rPr>
        <w:t>&lt;/NumAm&gt;</w:t>
      </w:r>
    </w:p>
    <w:p w14:paraId="3845CF3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92BEEA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570B120" w14:textId="77777777" w:rsidR="0070379B" w:rsidRPr="0094179C" w:rsidRDefault="0070379B" w:rsidP="0070379B">
      <w:pPr>
        <w:pStyle w:val="NormalBold"/>
      </w:pPr>
      <w:r w:rsidRPr="0094179C">
        <w:rPr>
          <w:rStyle w:val="HideTWBExt"/>
          <w:b w:val="0"/>
        </w:rPr>
        <w:t>&lt;/RepeatBlock-By&gt;</w:t>
      </w:r>
    </w:p>
    <w:p w14:paraId="5F47F4A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80ED26"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3BC05CE" w14:textId="77777777" w:rsidTr="0007280B">
        <w:trPr>
          <w:trHeight w:hRule="exact" w:val="240"/>
          <w:jc w:val="center"/>
        </w:trPr>
        <w:tc>
          <w:tcPr>
            <w:tcW w:w="9752" w:type="dxa"/>
            <w:gridSpan w:val="2"/>
            <w:tcBorders>
              <w:top w:val="nil"/>
              <w:left w:val="nil"/>
              <w:bottom w:val="nil"/>
              <w:right w:val="nil"/>
            </w:tcBorders>
          </w:tcPr>
          <w:p w14:paraId="7B16C622" w14:textId="77777777" w:rsidR="0070379B" w:rsidRPr="0094179C" w:rsidRDefault="0070379B" w:rsidP="0007280B"/>
        </w:tc>
      </w:tr>
      <w:tr w:rsidR="0070379B" w:rsidRPr="0094179C" w14:paraId="1A4D943D" w14:textId="77777777" w:rsidTr="0007280B">
        <w:trPr>
          <w:trHeight w:val="240"/>
          <w:jc w:val="center"/>
        </w:trPr>
        <w:tc>
          <w:tcPr>
            <w:tcW w:w="4876" w:type="dxa"/>
            <w:tcBorders>
              <w:top w:val="nil"/>
              <w:left w:val="nil"/>
              <w:bottom w:val="nil"/>
              <w:right w:val="nil"/>
            </w:tcBorders>
          </w:tcPr>
          <w:p w14:paraId="4F3788A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814555" w14:textId="77777777" w:rsidR="0070379B" w:rsidRPr="0094179C" w:rsidRDefault="0070379B" w:rsidP="0007280B">
            <w:pPr>
              <w:pStyle w:val="AmColumnHeading"/>
            </w:pPr>
            <w:r w:rsidRPr="0094179C">
              <w:t>Emendamento</w:t>
            </w:r>
          </w:p>
        </w:tc>
      </w:tr>
      <w:tr w:rsidR="0070379B" w:rsidRPr="0094179C" w14:paraId="07DFCD7A" w14:textId="77777777" w:rsidTr="0007280B">
        <w:trPr>
          <w:jc w:val="center"/>
        </w:trPr>
        <w:tc>
          <w:tcPr>
            <w:tcW w:w="4876" w:type="dxa"/>
            <w:tcBorders>
              <w:top w:val="nil"/>
              <w:left w:val="nil"/>
              <w:bottom w:val="nil"/>
              <w:right w:val="nil"/>
            </w:tcBorders>
          </w:tcPr>
          <w:p w14:paraId="2D3CB124" w14:textId="77777777" w:rsidR="0070379B" w:rsidRPr="0094179C" w:rsidRDefault="0070379B" w:rsidP="0007280B">
            <w:pPr>
              <w:pStyle w:val="Normal6a"/>
            </w:pPr>
            <w:r w:rsidRPr="0094179C">
              <w:t>60.</w:t>
            </w:r>
            <w:r w:rsidRPr="0094179C">
              <w:tab/>
              <w:t xml:space="preserve">sottolinea che il prossimo QFP </w:t>
            </w:r>
            <w:r w:rsidRPr="0094179C">
              <w:rPr>
                <w:b/>
                <w:i/>
              </w:rPr>
              <w:t>deve</w:t>
            </w:r>
            <w:r w:rsidRPr="0094179C">
              <w:t xml:space="preserve"> essere </w:t>
            </w:r>
            <w:r w:rsidRPr="0094179C">
              <w:rPr>
                <w:b/>
                <w:i/>
              </w:rPr>
              <w:t>concepito</w:t>
            </w:r>
            <w:r w:rsidRPr="0094179C">
              <w:t xml:space="preserve"> in modo da semplificare la vita dei beneficiari, </w:t>
            </w:r>
            <w:r w:rsidRPr="0094179C">
              <w:rPr>
                <w:b/>
                <w:i/>
              </w:rPr>
              <w:t>armonizzare</w:t>
            </w:r>
            <w:r w:rsidRPr="0094179C">
              <w:t xml:space="preserve"> le norme ogniqualvolta possibile e ridurre gli oneri burocratici superflui e deve essere attuato il più vicino possibile alle persone;</w:t>
            </w:r>
          </w:p>
        </w:tc>
        <w:tc>
          <w:tcPr>
            <w:tcW w:w="4876" w:type="dxa"/>
            <w:tcBorders>
              <w:top w:val="nil"/>
              <w:left w:val="nil"/>
              <w:bottom w:val="nil"/>
              <w:right w:val="nil"/>
            </w:tcBorders>
          </w:tcPr>
          <w:p w14:paraId="0C6488C6" w14:textId="77777777" w:rsidR="0070379B" w:rsidRPr="0094179C" w:rsidRDefault="0070379B" w:rsidP="0007280B">
            <w:pPr>
              <w:pStyle w:val="Normal6a"/>
            </w:pPr>
            <w:r w:rsidRPr="0094179C">
              <w:t>60.</w:t>
            </w:r>
            <w:r w:rsidRPr="0094179C">
              <w:tab/>
              <w:t xml:space="preserve">sottolinea che il prossimo QFP </w:t>
            </w:r>
            <w:r w:rsidRPr="0094179C">
              <w:rPr>
                <w:b/>
                <w:i/>
              </w:rPr>
              <w:t>e i pertinenti programmi settoriali devono</w:t>
            </w:r>
            <w:r w:rsidRPr="0094179C">
              <w:t xml:space="preserve"> essere </w:t>
            </w:r>
            <w:r w:rsidRPr="0094179C">
              <w:rPr>
                <w:b/>
                <w:i/>
              </w:rPr>
              <w:t>concepiti</w:t>
            </w:r>
            <w:r w:rsidRPr="0094179C">
              <w:t xml:space="preserve"> in modo da semplificare la vita dei beneficiari, </w:t>
            </w:r>
            <w:r w:rsidRPr="0094179C">
              <w:rPr>
                <w:b/>
                <w:i/>
              </w:rPr>
              <w:t>in particolare armonizzando</w:t>
            </w:r>
            <w:r w:rsidRPr="0094179C">
              <w:t xml:space="preserve"> le norme ogniqualvolta possibile</w:t>
            </w:r>
            <w:r w:rsidRPr="0094179C">
              <w:rPr>
                <w:b/>
                <w:i/>
              </w:rPr>
              <w:t>, anche in materia di rendicontazione e altre misure trasversali, come relativamente alle frodi,</w:t>
            </w:r>
            <w:r w:rsidRPr="0094179C">
              <w:t xml:space="preserve"> e ridurre gli oneri burocratici superflui e deve essere attuato il più vicino possibile alle persone</w:t>
            </w:r>
            <w:r w:rsidRPr="0094179C">
              <w:rPr>
                <w:b/>
                <w:i/>
              </w:rPr>
              <w:t>, se del caso anche garantendo la coerenza fra le norme applicabili a livello europeo, nazionale e regionale e le riduzioni</w:t>
            </w:r>
            <w:r w:rsidRPr="0094179C">
              <w:t xml:space="preserve">; </w:t>
            </w:r>
            <w:r w:rsidRPr="0094179C">
              <w:rPr>
                <w:b/>
                <w:i/>
              </w:rPr>
              <w:t>sottolinea che la semplificazione non dovrebbe essere intrapresa a scapito della qualità dell'attuazione delle politiche e dei programmi;</w:t>
            </w:r>
          </w:p>
        </w:tc>
      </w:tr>
    </w:tbl>
    <w:p w14:paraId="2FDA87F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9F66AC" w14:textId="77777777" w:rsidR="0070379B" w:rsidRPr="0094179C" w:rsidRDefault="0070379B" w:rsidP="0070379B">
      <w:r w:rsidRPr="0094179C">
        <w:rPr>
          <w:rStyle w:val="HideTWBExt"/>
        </w:rPr>
        <w:t>&lt;/Amend&gt;</w:t>
      </w:r>
    </w:p>
    <w:p w14:paraId="5FBF8DC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777</w:t>
      </w:r>
      <w:r w:rsidRPr="0094179C">
        <w:rPr>
          <w:rStyle w:val="HideTWBExt"/>
        </w:rPr>
        <w:t>&lt;/NumAm&gt;</w:t>
      </w:r>
    </w:p>
    <w:p w14:paraId="52AE7A95"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0AA192EE" w14:textId="77777777" w:rsidR="0070379B" w:rsidRPr="0094179C" w:rsidRDefault="0070379B" w:rsidP="0070379B">
      <w:pPr>
        <w:pStyle w:val="NormalBold"/>
      </w:pPr>
      <w:r w:rsidRPr="0094179C">
        <w:rPr>
          <w:rStyle w:val="HideTWBExt"/>
          <w:b w:val="0"/>
        </w:rPr>
        <w:t>&lt;/RepeatBlock-By&gt;</w:t>
      </w:r>
    </w:p>
    <w:p w14:paraId="738E5E0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BAC4EE"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0A52844" w14:textId="77777777" w:rsidTr="0007280B">
        <w:trPr>
          <w:trHeight w:hRule="exact" w:val="240"/>
          <w:jc w:val="center"/>
        </w:trPr>
        <w:tc>
          <w:tcPr>
            <w:tcW w:w="9752" w:type="dxa"/>
            <w:gridSpan w:val="2"/>
            <w:tcBorders>
              <w:top w:val="nil"/>
              <w:left w:val="nil"/>
              <w:bottom w:val="nil"/>
              <w:right w:val="nil"/>
            </w:tcBorders>
          </w:tcPr>
          <w:p w14:paraId="1321BEE6" w14:textId="77777777" w:rsidR="0070379B" w:rsidRPr="0094179C" w:rsidRDefault="0070379B" w:rsidP="0007280B"/>
        </w:tc>
      </w:tr>
      <w:tr w:rsidR="0070379B" w:rsidRPr="0094179C" w14:paraId="7F6CC907" w14:textId="77777777" w:rsidTr="0007280B">
        <w:trPr>
          <w:trHeight w:val="240"/>
          <w:jc w:val="center"/>
        </w:trPr>
        <w:tc>
          <w:tcPr>
            <w:tcW w:w="4876" w:type="dxa"/>
            <w:tcBorders>
              <w:top w:val="nil"/>
              <w:left w:val="nil"/>
              <w:bottom w:val="nil"/>
              <w:right w:val="nil"/>
            </w:tcBorders>
          </w:tcPr>
          <w:p w14:paraId="2B0680B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848EF3" w14:textId="77777777" w:rsidR="0070379B" w:rsidRPr="0094179C" w:rsidRDefault="0070379B" w:rsidP="0007280B">
            <w:pPr>
              <w:pStyle w:val="AmColumnHeading"/>
            </w:pPr>
            <w:r w:rsidRPr="0094179C">
              <w:t>Emendamento</w:t>
            </w:r>
          </w:p>
        </w:tc>
      </w:tr>
      <w:tr w:rsidR="0070379B" w:rsidRPr="0094179C" w14:paraId="1C7D3FB3" w14:textId="77777777" w:rsidTr="0007280B">
        <w:trPr>
          <w:jc w:val="center"/>
        </w:trPr>
        <w:tc>
          <w:tcPr>
            <w:tcW w:w="4876" w:type="dxa"/>
            <w:tcBorders>
              <w:top w:val="nil"/>
              <w:left w:val="nil"/>
              <w:bottom w:val="nil"/>
              <w:right w:val="nil"/>
            </w:tcBorders>
          </w:tcPr>
          <w:p w14:paraId="0B69200F"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w:t>
            </w:r>
            <w:r w:rsidRPr="0094179C">
              <w:rPr>
                <w:b/>
                <w:i/>
              </w:rPr>
              <w:t>armonizzare le norme</w:t>
            </w:r>
            <w:r w:rsidRPr="0094179C">
              <w:t xml:space="preserve"> ogniqualvolta possibile </w:t>
            </w:r>
            <w:r w:rsidRPr="0094179C">
              <w:rPr>
                <w:b/>
                <w:i/>
              </w:rPr>
              <w:t>e ridurre</w:t>
            </w:r>
            <w:r w:rsidRPr="0094179C">
              <w:t xml:space="preserve"> gli oneri burocratici superflui e </w:t>
            </w:r>
            <w:r w:rsidRPr="0094179C">
              <w:rPr>
                <w:b/>
                <w:i/>
              </w:rPr>
              <w:t>deve essere attuato</w:t>
            </w:r>
            <w:r w:rsidRPr="0094179C">
              <w:t xml:space="preserve"> il più vicino possibile alle persone;</w:t>
            </w:r>
          </w:p>
        </w:tc>
        <w:tc>
          <w:tcPr>
            <w:tcW w:w="4876" w:type="dxa"/>
            <w:tcBorders>
              <w:top w:val="nil"/>
              <w:left w:val="nil"/>
              <w:bottom w:val="nil"/>
              <w:right w:val="nil"/>
            </w:tcBorders>
          </w:tcPr>
          <w:p w14:paraId="5AFFA581" w14:textId="77777777" w:rsidR="0070379B" w:rsidRPr="0094179C" w:rsidRDefault="0070379B" w:rsidP="0007280B">
            <w:pPr>
              <w:pStyle w:val="Normal6a"/>
            </w:pPr>
            <w:r w:rsidRPr="0094179C">
              <w:t>60.</w:t>
            </w:r>
            <w:r w:rsidRPr="0094179C">
              <w:tab/>
              <w:t>sottolinea che il prossimo QFP deve essere concepito in modo da semplificare la vita dei beneficiari</w:t>
            </w:r>
            <w:r w:rsidRPr="0094179C">
              <w:rPr>
                <w:b/>
                <w:i/>
              </w:rPr>
              <w:t>, ottimizzarne la realizzazione a beneficio dei destinatari finali, armonizzando e applicando un corpus unico di norme</w:t>
            </w:r>
            <w:r w:rsidRPr="0094179C">
              <w:t xml:space="preserve"> ogniqualvolta possibile</w:t>
            </w:r>
            <w:r w:rsidRPr="0094179C">
              <w:rPr>
                <w:b/>
                <w:i/>
              </w:rPr>
              <w:t>, riducendo</w:t>
            </w:r>
            <w:r w:rsidRPr="0094179C">
              <w:t xml:space="preserve"> gli oneri burocratici superflui e </w:t>
            </w:r>
            <w:r w:rsidRPr="0094179C">
              <w:rPr>
                <w:b/>
                <w:i/>
              </w:rPr>
              <w:t>attuandolo</w:t>
            </w:r>
            <w:r w:rsidRPr="0094179C">
              <w:t xml:space="preserve"> il più vicino possibile alle persone; </w:t>
            </w:r>
            <w:r w:rsidRPr="0094179C">
              <w:rPr>
                <w:b/>
                <w:i/>
              </w:rPr>
              <w:t>invita la Commissione a garantire che i beneficiari, compresi i prestatori di servizi sociali senza scopo di lucro, siano consultati nell'elaborazione delle misure di semplificazione;</w:t>
            </w:r>
          </w:p>
        </w:tc>
      </w:tr>
    </w:tbl>
    <w:p w14:paraId="0C0176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F38F484" w14:textId="77777777" w:rsidR="0070379B" w:rsidRPr="0094179C" w:rsidRDefault="0070379B" w:rsidP="0070379B">
      <w:r w:rsidRPr="0094179C">
        <w:rPr>
          <w:rStyle w:val="HideTWBExt"/>
        </w:rPr>
        <w:t>&lt;/Amend&gt;</w:t>
      </w:r>
    </w:p>
    <w:p w14:paraId="54CA7CE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778</w:t>
      </w:r>
      <w:r w:rsidRPr="0094179C">
        <w:rPr>
          <w:rStyle w:val="HideTWBExt"/>
        </w:rPr>
        <w:t>&lt;/NumAm&gt;</w:t>
      </w:r>
    </w:p>
    <w:p w14:paraId="7726AF36"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221CB024" w14:textId="77777777" w:rsidR="0070379B" w:rsidRPr="0094179C" w:rsidRDefault="0070379B" w:rsidP="0070379B">
      <w:pPr>
        <w:pStyle w:val="NormalBold"/>
      </w:pPr>
      <w:r w:rsidRPr="0094179C">
        <w:rPr>
          <w:rStyle w:val="HideTWBExt"/>
          <w:b w:val="0"/>
        </w:rPr>
        <w:t>&lt;/RepeatBlock-By&gt;</w:t>
      </w:r>
    </w:p>
    <w:p w14:paraId="419E22E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AED3BC"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EA9DBF" w14:textId="77777777" w:rsidTr="0007280B">
        <w:trPr>
          <w:trHeight w:hRule="exact" w:val="240"/>
          <w:jc w:val="center"/>
        </w:trPr>
        <w:tc>
          <w:tcPr>
            <w:tcW w:w="9752" w:type="dxa"/>
            <w:gridSpan w:val="2"/>
            <w:tcBorders>
              <w:top w:val="nil"/>
              <w:left w:val="nil"/>
              <w:bottom w:val="nil"/>
              <w:right w:val="nil"/>
            </w:tcBorders>
          </w:tcPr>
          <w:p w14:paraId="4FFDB3E1" w14:textId="77777777" w:rsidR="0070379B" w:rsidRPr="0094179C" w:rsidRDefault="0070379B" w:rsidP="0007280B"/>
        </w:tc>
      </w:tr>
      <w:tr w:rsidR="0070379B" w:rsidRPr="0094179C" w14:paraId="5183747B" w14:textId="77777777" w:rsidTr="0007280B">
        <w:trPr>
          <w:trHeight w:val="240"/>
          <w:jc w:val="center"/>
        </w:trPr>
        <w:tc>
          <w:tcPr>
            <w:tcW w:w="4876" w:type="dxa"/>
            <w:tcBorders>
              <w:top w:val="nil"/>
              <w:left w:val="nil"/>
              <w:bottom w:val="nil"/>
              <w:right w:val="nil"/>
            </w:tcBorders>
          </w:tcPr>
          <w:p w14:paraId="0DB28E8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122789" w14:textId="77777777" w:rsidR="0070379B" w:rsidRPr="0094179C" w:rsidRDefault="0070379B" w:rsidP="0007280B">
            <w:pPr>
              <w:pStyle w:val="AmColumnHeading"/>
            </w:pPr>
            <w:r w:rsidRPr="0094179C">
              <w:t>Emendamento</w:t>
            </w:r>
          </w:p>
        </w:tc>
      </w:tr>
      <w:tr w:rsidR="0070379B" w:rsidRPr="0094179C" w14:paraId="422FF95B" w14:textId="77777777" w:rsidTr="0007280B">
        <w:trPr>
          <w:jc w:val="center"/>
        </w:trPr>
        <w:tc>
          <w:tcPr>
            <w:tcW w:w="4876" w:type="dxa"/>
            <w:tcBorders>
              <w:top w:val="nil"/>
              <w:left w:val="nil"/>
              <w:bottom w:val="nil"/>
              <w:right w:val="nil"/>
            </w:tcBorders>
          </w:tcPr>
          <w:p w14:paraId="3B1877FD" w14:textId="77777777" w:rsidR="0070379B" w:rsidRPr="0094179C" w:rsidRDefault="0070379B" w:rsidP="0007280B">
            <w:pPr>
              <w:pStyle w:val="Normal6a"/>
            </w:pPr>
            <w:r w:rsidRPr="0094179C">
              <w:t>60.</w:t>
            </w:r>
            <w:r w:rsidRPr="0094179C">
              <w:tab/>
              <w:t xml:space="preserve">sottolinea che il prossimo QFP deve essere concepito </w:t>
            </w:r>
            <w:r w:rsidRPr="0094179C">
              <w:rPr>
                <w:b/>
                <w:i/>
              </w:rPr>
              <w:t>in modo da semplificare la vita dei</w:t>
            </w:r>
            <w:r w:rsidRPr="0094179C">
              <w:t xml:space="preserve"> beneficiari, armonizzare le norme ogniqualvolta possibile e ridurre gli oneri burocratici superflui </w:t>
            </w:r>
            <w:r w:rsidRPr="0094179C">
              <w:rPr>
                <w:b/>
                <w:i/>
              </w:rPr>
              <w:t>e deve essere attuato</w:t>
            </w:r>
            <w:r w:rsidRPr="0094179C">
              <w:t xml:space="preserve"> il più vicino possibile alle persone;</w:t>
            </w:r>
          </w:p>
        </w:tc>
        <w:tc>
          <w:tcPr>
            <w:tcW w:w="4876" w:type="dxa"/>
            <w:tcBorders>
              <w:top w:val="nil"/>
              <w:left w:val="nil"/>
              <w:bottom w:val="nil"/>
              <w:right w:val="nil"/>
            </w:tcBorders>
          </w:tcPr>
          <w:p w14:paraId="34BFEE91" w14:textId="77777777" w:rsidR="0070379B" w:rsidRPr="0094179C" w:rsidRDefault="0070379B" w:rsidP="0007280B">
            <w:pPr>
              <w:pStyle w:val="Normal6a"/>
            </w:pPr>
            <w:r w:rsidRPr="0094179C">
              <w:t>60.</w:t>
            </w:r>
            <w:r w:rsidRPr="0094179C">
              <w:tab/>
              <w:t xml:space="preserve">sottolinea che il prossimo QFP deve essere concepito </w:t>
            </w:r>
            <w:r w:rsidRPr="0094179C">
              <w:rPr>
                <w:b/>
                <w:i/>
              </w:rPr>
              <w:t>per rendere le domande di finanziamento dell'UE più accessibili e di facile uso per i</w:t>
            </w:r>
            <w:r w:rsidRPr="0094179C">
              <w:t xml:space="preserve"> beneficiari </w:t>
            </w:r>
            <w:r w:rsidRPr="0094179C">
              <w:rPr>
                <w:b/>
                <w:i/>
              </w:rPr>
              <w:t>finali</w:t>
            </w:r>
            <w:r w:rsidRPr="0094179C">
              <w:t xml:space="preserve">, </w:t>
            </w:r>
            <w:r w:rsidRPr="0094179C">
              <w:rPr>
                <w:b/>
                <w:i/>
              </w:rPr>
              <w:t>in particolare per i cittadini, le imprese e le ONG delle aree di piccole dimensioni e rurali</w:t>
            </w:r>
            <w:r w:rsidRPr="0094179C">
              <w:t>;</w:t>
            </w:r>
            <w:r w:rsidRPr="0094179C">
              <w:rPr>
                <w:b/>
                <w:i/>
              </w:rPr>
              <w:t xml:space="preserve"> evidenzia la necessità di</w:t>
            </w:r>
            <w:r w:rsidRPr="0094179C">
              <w:t xml:space="preserve"> armonizzare le norme ogniqualvolta possibile e ridurre gli oneri burocratici superflui</w:t>
            </w:r>
            <w:r w:rsidRPr="0094179C">
              <w:rPr>
                <w:b/>
                <w:i/>
              </w:rPr>
              <w:t>, garantendo che i programmi siano di facile consultazione e accessibili a tutti i beneficiari e che siano attuati</w:t>
            </w:r>
            <w:r w:rsidRPr="0094179C">
              <w:t xml:space="preserve"> il più vicino possibile alle persone </w:t>
            </w:r>
            <w:r w:rsidRPr="0094179C">
              <w:rPr>
                <w:b/>
                <w:i/>
              </w:rPr>
              <w:t>e alle imprese</w:t>
            </w:r>
            <w:r w:rsidRPr="0094179C">
              <w:t>;</w:t>
            </w:r>
          </w:p>
        </w:tc>
      </w:tr>
    </w:tbl>
    <w:p w14:paraId="457DF93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CF898E" w14:textId="77777777" w:rsidR="0070379B" w:rsidRPr="0094179C" w:rsidRDefault="0070379B" w:rsidP="0070379B">
      <w:r w:rsidRPr="0094179C">
        <w:rPr>
          <w:rStyle w:val="HideTWBExt"/>
        </w:rPr>
        <w:t>&lt;/Amend&gt;</w:t>
      </w:r>
    </w:p>
    <w:p w14:paraId="421379C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779</w:t>
      </w:r>
      <w:r w:rsidRPr="0094179C">
        <w:rPr>
          <w:rStyle w:val="HideTWBExt"/>
        </w:rPr>
        <w:t>&lt;/NumAm&gt;</w:t>
      </w:r>
    </w:p>
    <w:p w14:paraId="00337321"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50D4766E" w14:textId="77777777" w:rsidR="0070379B" w:rsidRPr="0094179C" w:rsidRDefault="0070379B" w:rsidP="0070379B">
      <w:pPr>
        <w:pStyle w:val="NormalBold"/>
      </w:pPr>
      <w:r w:rsidRPr="0094179C">
        <w:rPr>
          <w:rStyle w:val="HideTWBExt"/>
          <w:b w:val="0"/>
        </w:rPr>
        <w:t>&lt;/RepeatBlock-By&gt;</w:t>
      </w:r>
    </w:p>
    <w:p w14:paraId="01D031B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0FA327"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E2422F0" w14:textId="77777777" w:rsidTr="0007280B">
        <w:trPr>
          <w:trHeight w:hRule="exact" w:val="240"/>
          <w:jc w:val="center"/>
        </w:trPr>
        <w:tc>
          <w:tcPr>
            <w:tcW w:w="9752" w:type="dxa"/>
            <w:gridSpan w:val="2"/>
            <w:tcBorders>
              <w:top w:val="nil"/>
              <w:left w:val="nil"/>
              <w:bottom w:val="nil"/>
              <w:right w:val="nil"/>
            </w:tcBorders>
          </w:tcPr>
          <w:p w14:paraId="11F2E411" w14:textId="77777777" w:rsidR="0070379B" w:rsidRPr="0094179C" w:rsidRDefault="0070379B" w:rsidP="0007280B"/>
        </w:tc>
      </w:tr>
      <w:tr w:rsidR="0070379B" w:rsidRPr="0094179C" w14:paraId="13B0FF3B" w14:textId="77777777" w:rsidTr="0007280B">
        <w:trPr>
          <w:trHeight w:val="240"/>
          <w:jc w:val="center"/>
        </w:trPr>
        <w:tc>
          <w:tcPr>
            <w:tcW w:w="4876" w:type="dxa"/>
            <w:tcBorders>
              <w:top w:val="nil"/>
              <w:left w:val="nil"/>
              <w:bottom w:val="nil"/>
              <w:right w:val="nil"/>
            </w:tcBorders>
          </w:tcPr>
          <w:p w14:paraId="3B5D24F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F5FA7B0" w14:textId="77777777" w:rsidR="0070379B" w:rsidRPr="0094179C" w:rsidRDefault="0070379B" w:rsidP="0007280B">
            <w:pPr>
              <w:pStyle w:val="AmColumnHeading"/>
            </w:pPr>
            <w:r w:rsidRPr="0094179C">
              <w:t>Emendamento</w:t>
            </w:r>
          </w:p>
        </w:tc>
      </w:tr>
      <w:tr w:rsidR="0070379B" w:rsidRPr="0094179C" w14:paraId="5B9CC310" w14:textId="77777777" w:rsidTr="0007280B">
        <w:trPr>
          <w:jc w:val="center"/>
        </w:trPr>
        <w:tc>
          <w:tcPr>
            <w:tcW w:w="4876" w:type="dxa"/>
            <w:tcBorders>
              <w:top w:val="nil"/>
              <w:left w:val="nil"/>
              <w:bottom w:val="nil"/>
              <w:right w:val="nil"/>
            </w:tcBorders>
          </w:tcPr>
          <w:p w14:paraId="083C2A51"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07301B87"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sottolinea che un insieme armonizzato di condizioni minime collegate ai finanziamenti dell'UE comporterebbe una sostanziale riduzione degli obblighi di comunicazione e si tradurrebbe in investimenti e servizi di alta qualità in linea con le priorità dell'UE;</w:t>
            </w:r>
          </w:p>
        </w:tc>
      </w:tr>
    </w:tbl>
    <w:p w14:paraId="27F41F6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662735" w14:textId="77777777" w:rsidR="0070379B" w:rsidRPr="0094179C" w:rsidRDefault="0070379B" w:rsidP="0070379B">
      <w:r w:rsidRPr="0094179C">
        <w:rPr>
          <w:rStyle w:val="HideTWBExt"/>
        </w:rPr>
        <w:t>&lt;/Amend&gt;</w:t>
      </w:r>
    </w:p>
    <w:p w14:paraId="7014B73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780</w:t>
      </w:r>
      <w:r w:rsidRPr="0094179C">
        <w:rPr>
          <w:rStyle w:val="HideTWBExt"/>
        </w:rPr>
        <w:t>&lt;/NumAm&gt;</w:t>
      </w:r>
    </w:p>
    <w:p w14:paraId="65C49BEE"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429EDE17" w14:textId="77777777" w:rsidR="0070379B" w:rsidRPr="0094179C" w:rsidRDefault="0070379B" w:rsidP="0070379B">
      <w:pPr>
        <w:pStyle w:val="NormalBold"/>
      </w:pPr>
      <w:r w:rsidRPr="0094179C">
        <w:rPr>
          <w:rStyle w:val="HideTWBExt"/>
          <w:b w:val="0"/>
        </w:rPr>
        <w:t>&lt;/RepeatBlock-By&gt;</w:t>
      </w:r>
    </w:p>
    <w:p w14:paraId="63BAF00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96DD97"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D9BF0B2" w14:textId="77777777" w:rsidTr="0007280B">
        <w:trPr>
          <w:trHeight w:hRule="exact" w:val="240"/>
          <w:jc w:val="center"/>
        </w:trPr>
        <w:tc>
          <w:tcPr>
            <w:tcW w:w="9752" w:type="dxa"/>
            <w:gridSpan w:val="2"/>
            <w:tcBorders>
              <w:top w:val="nil"/>
              <w:left w:val="nil"/>
              <w:bottom w:val="nil"/>
              <w:right w:val="nil"/>
            </w:tcBorders>
          </w:tcPr>
          <w:p w14:paraId="57BFA14D" w14:textId="77777777" w:rsidR="0070379B" w:rsidRPr="0094179C" w:rsidRDefault="0070379B" w:rsidP="0007280B"/>
        </w:tc>
      </w:tr>
      <w:tr w:rsidR="0070379B" w:rsidRPr="0094179C" w14:paraId="08834A65" w14:textId="77777777" w:rsidTr="0007280B">
        <w:trPr>
          <w:trHeight w:val="240"/>
          <w:jc w:val="center"/>
        </w:trPr>
        <w:tc>
          <w:tcPr>
            <w:tcW w:w="4876" w:type="dxa"/>
            <w:tcBorders>
              <w:top w:val="nil"/>
              <w:left w:val="nil"/>
              <w:bottom w:val="nil"/>
              <w:right w:val="nil"/>
            </w:tcBorders>
          </w:tcPr>
          <w:p w14:paraId="126DC1D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B15129" w14:textId="77777777" w:rsidR="0070379B" w:rsidRPr="0094179C" w:rsidRDefault="0070379B" w:rsidP="0007280B">
            <w:pPr>
              <w:pStyle w:val="AmColumnHeading"/>
            </w:pPr>
            <w:r w:rsidRPr="0094179C">
              <w:t>Emendamento</w:t>
            </w:r>
          </w:p>
        </w:tc>
      </w:tr>
      <w:tr w:rsidR="0070379B" w:rsidRPr="0094179C" w14:paraId="0D35CC0B" w14:textId="77777777" w:rsidTr="0007280B">
        <w:trPr>
          <w:jc w:val="center"/>
        </w:trPr>
        <w:tc>
          <w:tcPr>
            <w:tcW w:w="4876" w:type="dxa"/>
            <w:tcBorders>
              <w:top w:val="nil"/>
              <w:left w:val="nil"/>
              <w:bottom w:val="nil"/>
              <w:right w:val="nil"/>
            </w:tcBorders>
          </w:tcPr>
          <w:p w14:paraId="2FC9B685"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w:t>
            </w:r>
            <w:r w:rsidRPr="0094179C">
              <w:rPr>
                <w:b/>
                <w:i/>
              </w:rPr>
              <w:t>armonizzare</w:t>
            </w:r>
            <w:r w:rsidRPr="0094179C">
              <w:t xml:space="preserve"> le norme ogniqualvolta possibile e </w:t>
            </w:r>
            <w:r w:rsidRPr="0094179C">
              <w:rPr>
                <w:b/>
                <w:i/>
              </w:rPr>
              <w:t>ridurre gli</w:t>
            </w:r>
            <w:r w:rsidRPr="0094179C">
              <w:t xml:space="preserve"> oneri burocratici superflui e deve essere attuato il più vicino possibile alle persone;</w:t>
            </w:r>
          </w:p>
        </w:tc>
        <w:tc>
          <w:tcPr>
            <w:tcW w:w="4876" w:type="dxa"/>
            <w:tcBorders>
              <w:top w:val="nil"/>
              <w:left w:val="nil"/>
              <w:bottom w:val="nil"/>
              <w:right w:val="nil"/>
            </w:tcBorders>
          </w:tcPr>
          <w:p w14:paraId="686BDE23"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w:t>
            </w:r>
            <w:r w:rsidRPr="0094179C">
              <w:rPr>
                <w:b/>
                <w:i/>
              </w:rPr>
              <w:t>in particolare armonizzando</w:t>
            </w:r>
            <w:r w:rsidRPr="0094179C">
              <w:t xml:space="preserve"> le norme </w:t>
            </w:r>
            <w:r w:rsidRPr="0094179C">
              <w:rPr>
                <w:b/>
                <w:i/>
              </w:rPr>
              <w:t>e i requisiti di comunicazione</w:t>
            </w:r>
            <w:r w:rsidRPr="0094179C">
              <w:t xml:space="preserve"> ogniqualvolta possibile</w:t>
            </w:r>
            <w:r w:rsidRPr="0094179C">
              <w:rPr>
                <w:b/>
                <w:i/>
              </w:rPr>
              <w:t>, anche, se del caso, garantendo la coerenza fra le norme applicabili a livello europeo, nazionale e regionale</w:t>
            </w:r>
            <w:r w:rsidRPr="0094179C">
              <w:t xml:space="preserve"> e </w:t>
            </w:r>
            <w:r w:rsidRPr="0094179C">
              <w:rPr>
                <w:b/>
                <w:i/>
              </w:rPr>
              <w:t>la riduzione degli</w:t>
            </w:r>
            <w:r w:rsidRPr="0094179C">
              <w:t xml:space="preserve"> oneri burocratici superflui e deve essere attuato il più vicino possibile alle persone;</w:t>
            </w:r>
          </w:p>
        </w:tc>
      </w:tr>
    </w:tbl>
    <w:p w14:paraId="63E187F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E2A74AF" w14:textId="77777777" w:rsidR="0070379B" w:rsidRPr="0094179C" w:rsidRDefault="0070379B" w:rsidP="0070379B">
      <w:r w:rsidRPr="0094179C">
        <w:rPr>
          <w:rStyle w:val="HideTWBExt"/>
        </w:rPr>
        <w:t>&lt;/Amend&gt;</w:t>
      </w:r>
    </w:p>
    <w:p w14:paraId="54DBEA9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781</w:t>
      </w:r>
      <w:r w:rsidRPr="0094179C">
        <w:rPr>
          <w:rStyle w:val="HideTWBExt"/>
        </w:rPr>
        <w:t>&lt;/NumAm&gt;</w:t>
      </w:r>
    </w:p>
    <w:p w14:paraId="13C399D8"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51F1B807" w14:textId="77777777" w:rsidR="0070379B" w:rsidRPr="0094179C" w:rsidRDefault="0070379B" w:rsidP="0070379B">
      <w:pPr>
        <w:pStyle w:val="NormalBold"/>
      </w:pPr>
      <w:r w:rsidRPr="0094179C">
        <w:rPr>
          <w:rStyle w:val="HideTWBExt"/>
          <w:b w:val="0"/>
        </w:rPr>
        <w:t>&lt;/RepeatBlock-By&gt;</w:t>
      </w:r>
    </w:p>
    <w:p w14:paraId="412DC61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41599F5"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F48C867" w14:textId="77777777" w:rsidTr="0007280B">
        <w:trPr>
          <w:trHeight w:hRule="exact" w:val="240"/>
          <w:jc w:val="center"/>
        </w:trPr>
        <w:tc>
          <w:tcPr>
            <w:tcW w:w="9752" w:type="dxa"/>
            <w:gridSpan w:val="2"/>
            <w:tcBorders>
              <w:top w:val="nil"/>
              <w:left w:val="nil"/>
              <w:bottom w:val="nil"/>
              <w:right w:val="nil"/>
            </w:tcBorders>
          </w:tcPr>
          <w:p w14:paraId="1BBFFC8F" w14:textId="77777777" w:rsidR="0070379B" w:rsidRPr="0094179C" w:rsidRDefault="0070379B" w:rsidP="0007280B"/>
        </w:tc>
      </w:tr>
      <w:tr w:rsidR="0070379B" w:rsidRPr="0094179C" w14:paraId="3A3D8FBA" w14:textId="77777777" w:rsidTr="0007280B">
        <w:trPr>
          <w:trHeight w:val="240"/>
          <w:jc w:val="center"/>
        </w:trPr>
        <w:tc>
          <w:tcPr>
            <w:tcW w:w="4876" w:type="dxa"/>
            <w:tcBorders>
              <w:top w:val="nil"/>
              <w:left w:val="nil"/>
              <w:bottom w:val="nil"/>
              <w:right w:val="nil"/>
            </w:tcBorders>
          </w:tcPr>
          <w:p w14:paraId="163CD1B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461918" w14:textId="77777777" w:rsidR="0070379B" w:rsidRPr="0094179C" w:rsidRDefault="0070379B" w:rsidP="0007280B">
            <w:pPr>
              <w:pStyle w:val="AmColumnHeading"/>
            </w:pPr>
            <w:r w:rsidRPr="0094179C">
              <w:t>Emendamento</w:t>
            </w:r>
          </w:p>
        </w:tc>
      </w:tr>
      <w:tr w:rsidR="0070379B" w:rsidRPr="0094179C" w14:paraId="61A3BF7E" w14:textId="77777777" w:rsidTr="0007280B">
        <w:trPr>
          <w:jc w:val="center"/>
        </w:trPr>
        <w:tc>
          <w:tcPr>
            <w:tcW w:w="4876" w:type="dxa"/>
            <w:tcBorders>
              <w:top w:val="nil"/>
              <w:left w:val="nil"/>
              <w:bottom w:val="nil"/>
              <w:right w:val="nil"/>
            </w:tcBorders>
          </w:tcPr>
          <w:p w14:paraId="66BF9C86"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5FE4A53B"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sottolinea l'importanza di estendere i finanziamenti non collegati ai costi e le opzioni semplificate in materia di costi come metodi di pagamento, garantendo nel contempo l'uso del principio dell'audit unico per attenuare eventuali oneri connessi alla conduzione di audit;</w:t>
            </w:r>
          </w:p>
        </w:tc>
      </w:tr>
    </w:tbl>
    <w:p w14:paraId="61F636A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D9BF532" w14:textId="77777777" w:rsidR="0070379B" w:rsidRPr="0094179C" w:rsidRDefault="0070379B" w:rsidP="0070379B">
      <w:r w:rsidRPr="0094179C">
        <w:rPr>
          <w:rStyle w:val="HideTWBExt"/>
        </w:rPr>
        <w:t>&lt;/Amend&gt;</w:t>
      </w:r>
    </w:p>
    <w:p w14:paraId="0F0B8E0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782</w:t>
      </w:r>
      <w:r w:rsidRPr="0094179C">
        <w:rPr>
          <w:rStyle w:val="HideTWBExt"/>
        </w:rPr>
        <w:t>&lt;/NumAm&gt;</w:t>
      </w:r>
    </w:p>
    <w:p w14:paraId="49536679"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1F8F0CF2" w14:textId="77777777" w:rsidR="0070379B" w:rsidRPr="0094179C" w:rsidRDefault="0070379B" w:rsidP="0070379B">
      <w:pPr>
        <w:pStyle w:val="NormalBold"/>
      </w:pPr>
      <w:r w:rsidRPr="0094179C">
        <w:rPr>
          <w:rStyle w:val="HideTWBExt"/>
          <w:b w:val="0"/>
        </w:rPr>
        <w:t>&lt;/RepeatBlock-By&gt;</w:t>
      </w:r>
    </w:p>
    <w:p w14:paraId="4DF0635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203975"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EFB7BE" w14:textId="77777777" w:rsidTr="0007280B">
        <w:trPr>
          <w:trHeight w:hRule="exact" w:val="240"/>
          <w:jc w:val="center"/>
        </w:trPr>
        <w:tc>
          <w:tcPr>
            <w:tcW w:w="9752" w:type="dxa"/>
            <w:gridSpan w:val="2"/>
            <w:tcBorders>
              <w:top w:val="nil"/>
              <w:left w:val="nil"/>
              <w:bottom w:val="nil"/>
              <w:right w:val="nil"/>
            </w:tcBorders>
          </w:tcPr>
          <w:p w14:paraId="6148F519" w14:textId="77777777" w:rsidR="0070379B" w:rsidRPr="0094179C" w:rsidRDefault="0070379B" w:rsidP="0007280B"/>
        </w:tc>
      </w:tr>
      <w:tr w:rsidR="0070379B" w:rsidRPr="0094179C" w14:paraId="77444DFC" w14:textId="77777777" w:rsidTr="0007280B">
        <w:trPr>
          <w:trHeight w:val="240"/>
          <w:jc w:val="center"/>
        </w:trPr>
        <w:tc>
          <w:tcPr>
            <w:tcW w:w="4876" w:type="dxa"/>
            <w:tcBorders>
              <w:top w:val="nil"/>
              <w:left w:val="nil"/>
              <w:bottom w:val="nil"/>
              <w:right w:val="nil"/>
            </w:tcBorders>
          </w:tcPr>
          <w:p w14:paraId="7568D0E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2443A7" w14:textId="77777777" w:rsidR="0070379B" w:rsidRPr="0094179C" w:rsidRDefault="0070379B" w:rsidP="0007280B">
            <w:pPr>
              <w:pStyle w:val="AmColumnHeading"/>
            </w:pPr>
            <w:r w:rsidRPr="0094179C">
              <w:t>Emendamento</w:t>
            </w:r>
          </w:p>
        </w:tc>
      </w:tr>
      <w:tr w:rsidR="0070379B" w:rsidRPr="0094179C" w14:paraId="2B799DB6" w14:textId="77777777" w:rsidTr="0007280B">
        <w:trPr>
          <w:jc w:val="center"/>
        </w:trPr>
        <w:tc>
          <w:tcPr>
            <w:tcW w:w="4876" w:type="dxa"/>
            <w:tcBorders>
              <w:top w:val="nil"/>
              <w:left w:val="nil"/>
              <w:bottom w:val="nil"/>
              <w:right w:val="nil"/>
            </w:tcBorders>
          </w:tcPr>
          <w:p w14:paraId="1270A11B" w14:textId="77777777" w:rsidR="0070379B" w:rsidRPr="0094179C" w:rsidRDefault="0070379B" w:rsidP="0007280B">
            <w:pPr>
              <w:pStyle w:val="Normal6a"/>
            </w:pPr>
            <w:r w:rsidRPr="0094179C">
              <w:t>60.</w:t>
            </w:r>
            <w:r w:rsidRPr="0094179C">
              <w:tab/>
              <w:t xml:space="preserve">sottolinea che il prossimo QFP deve essere concepito in modo da semplificare </w:t>
            </w:r>
            <w:r w:rsidRPr="0094179C">
              <w:rPr>
                <w:b/>
                <w:i/>
              </w:rPr>
              <w:t>la vita</w:t>
            </w:r>
            <w:r w:rsidRPr="0094179C">
              <w:t xml:space="preserve"> dei beneficiari, armonizzare le norme </w:t>
            </w:r>
            <w:r w:rsidRPr="0094179C">
              <w:rPr>
                <w:b/>
                <w:i/>
              </w:rPr>
              <w:t>ogniqualvolta possibile</w:t>
            </w:r>
            <w:r w:rsidRPr="0094179C">
              <w:t xml:space="preserve"> e ridurre gli oneri burocratici superflui </w:t>
            </w:r>
            <w:r w:rsidRPr="0094179C">
              <w:rPr>
                <w:b/>
                <w:i/>
              </w:rPr>
              <w:t>e deve essere attuato</w:t>
            </w:r>
            <w:r w:rsidRPr="0094179C">
              <w:t xml:space="preserve"> il più vicino possibile alle persone;</w:t>
            </w:r>
          </w:p>
        </w:tc>
        <w:tc>
          <w:tcPr>
            <w:tcW w:w="4876" w:type="dxa"/>
            <w:tcBorders>
              <w:top w:val="nil"/>
              <w:left w:val="nil"/>
              <w:bottom w:val="nil"/>
              <w:right w:val="nil"/>
            </w:tcBorders>
          </w:tcPr>
          <w:p w14:paraId="05E1334C" w14:textId="77777777" w:rsidR="0070379B" w:rsidRPr="0094179C" w:rsidRDefault="0070379B" w:rsidP="0007280B">
            <w:pPr>
              <w:pStyle w:val="Normal6a"/>
            </w:pPr>
            <w:r w:rsidRPr="0094179C">
              <w:t>60.</w:t>
            </w:r>
            <w:r w:rsidRPr="0094179C">
              <w:tab/>
              <w:t xml:space="preserve">sottolinea che il prossimo QFP deve essere concepito in modo da semplificare </w:t>
            </w:r>
            <w:r w:rsidRPr="0094179C">
              <w:rPr>
                <w:b/>
                <w:i/>
              </w:rPr>
              <w:t>l'accesso</w:t>
            </w:r>
            <w:r w:rsidRPr="0094179C">
              <w:t xml:space="preserve"> dei beneficiari </w:t>
            </w:r>
            <w:r w:rsidRPr="0094179C">
              <w:rPr>
                <w:b/>
                <w:i/>
              </w:rPr>
              <w:t>ai fondi, in particolare per le PMI</w:t>
            </w:r>
            <w:r w:rsidRPr="0094179C">
              <w:t xml:space="preserve">, armonizzare le norme </w:t>
            </w:r>
            <w:r w:rsidRPr="0094179C">
              <w:rPr>
                <w:b/>
                <w:i/>
              </w:rPr>
              <w:t>per accedere ai fondi e richiedere questi ultimi</w:t>
            </w:r>
            <w:r w:rsidRPr="0094179C">
              <w:t xml:space="preserve"> e ridurre gli oneri burocratici superflui</w:t>
            </w:r>
            <w:r w:rsidRPr="0094179C">
              <w:rPr>
                <w:b/>
                <w:i/>
              </w:rPr>
              <w:t>, anche tenendo debitamente conto della necessità di attuarlo</w:t>
            </w:r>
            <w:r w:rsidRPr="0094179C">
              <w:t xml:space="preserve"> il più vicino possibile alle persone;</w:t>
            </w:r>
          </w:p>
        </w:tc>
      </w:tr>
    </w:tbl>
    <w:p w14:paraId="73A4244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7B11D8B1" w14:textId="77777777" w:rsidR="0070379B" w:rsidRPr="0094179C" w:rsidRDefault="0070379B" w:rsidP="0070379B">
      <w:r w:rsidRPr="0094179C">
        <w:rPr>
          <w:rStyle w:val="HideTWBExt"/>
        </w:rPr>
        <w:t>&lt;/Amend&gt;</w:t>
      </w:r>
    </w:p>
    <w:p w14:paraId="0CC030F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783</w:t>
      </w:r>
      <w:r w:rsidRPr="0094179C">
        <w:rPr>
          <w:rStyle w:val="HideTWBExt"/>
        </w:rPr>
        <w:t>&lt;/NumAm&gt;</w:t>
      </w:r>
    </w:p>
    <w:p w14:paraId="4422B1A5"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0205D8D8" w14:textId="77777777" w:rsidR="0070379B" w:rsidRPr="0094179C" w:rsidRDefault="0070379B" w:rsidP="0070379B">
      <w:pPr>
        <w:pStyle w:val="NormalBold"/>
      </w:pPr>
      <w:r w:rsidRPr="0094179C">
        <w:rPr>
          <w:rStyle w:val="HideTWBExt"/>
          <w:b w:val="0"/>
        </w:rPr>
        <w:t>&lt;/RepeatBlock-By&gt;</w:t>
      </w:r>
    </w:p>
    <w:p w14:paraId="355C780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75D97F"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6A952A" w14:textId="77777777" w:rsidTr="0007280B">
        <w:trPr>
          <w:trHeight w:hRule="exact" w:val="240"/>
          <w:jc w:val="center"/>
        </w:trPr>
        <w:tc>
          <w:tcPr>
            <w:tcW w:w="9752" w:type="dxa"/>
            <w:gridSpan w:val="2"/>
            <w:tcBorders>
              <w:top w:val="nil"/>
              <w:left w:val="nil"/>
              <w:bottom w:val="nil"/>
              <w:right w:val="nil"/>
            </w:tcBorders>
          </w:tcPr>
          <w:p w14:paraId="3F25C104" w14:textId="77777777" w:rsidR="0070379B" w:rsidRPr="0094179C" w:rsidRDefault="0070379B" w:rsidP="0007280B"/>
        </w:tc>
      </w:tr>
      <w:tr w:rsidR="0070379B" w:rsidRPr="0094179C" w14:paraId="1F2E023F" w14:textId="77777777" w:rsidTr="0007280B">
        <w:trPr>
          <w:trHeight w:val="240"/>
          <w:jc w:val="center"/>
        </w:trPr>
        <w:tc>
          <w:tcPr>
            <w:tcW w:w="4876" w:type="dxa"/>
            <w:tcBorders>
              <w:top w:val="nil"/>
              <w:left w:val="nil"/>
              <w:bottom w:val="nil"/>
              <w:right w:val="nil"/>
            </w:tcBorders>
          </w:tcPr>
          <w:p w14:paraId="61E936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DD19A7" w14:textId="77777777" w:rsidR="0070379B" w:rsidRPr="0094179C" w:rsidRDefault="0070379B" w:rsidP="0007280B">
            <w:pPr>
              <w:pStyle w:val="AmColumnHeading"/>
            </w:pPr>
            <w:r w:rsidRPr="0094179C">
              <w:t>Emendamento</w:t>
            </w:r>
          </w:p>
        </w:tc>
      </w:tr>
      <w:tr w:rsidR="0070379B" w:rsidRPr="0094179C" w14:paraId="7CB3D99B" w14:textId="77777777" w:rsidTr="0007280B">
        <w:trPr>
          <w:jc w:val="center"/>
        </w:trPr>
        <w:tc>
          <w:tcPr>
            <w:tcW w:w="4876" w:type="dxa"/>
            <w:tcBorders>
              <w:top w:val="nil"/>
              <w:left w:val="nil"/>
              <w:bottom w:val="nil"/>
              <w:right w:val="nil"/>
            </w:tcBorders>
          </w:tcPr>
          <w:p w14:paraId="4318F7EA"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2FEB9B5C"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r w:rsidRPr="0094179C">
              <w:rPr>
                <w:b/>
                <w:i/>
              </w:rPr>
              <w:t>, sfruttando la capillarità dei canali locali al dettaglio per distribuire gli strumenti finanziari dell'UE</w:t>
            </w:r>
            <w:r w:rsidRPr="0094179C">
              <w:t>;</w:t>
            </w:r>
          </w:p>
        </w:tc>
      </w:tr>
    </w:tbl>
    <w:p w14:paraId="1AB0109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F782486" w14:textId="77777777" w:rsidR="0070379B" w:rsidRPr="0094179C" w:rsidRDefault="0070379B" w:rsidP="0070379B">
      <w:r w:rsidRPr="0094179C">
        <w:rPr>
          <w:rStyle w:val="HideTWBExt"/>
        </w:rPr>
        <w:t>&lt;/Amend&gt;</w:t>
      </w:r>
    </w:p>
    <w:p w14:paraId="4CE7C6C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784</w:t>
      </w:r>
      <w:r w:rsidRPr="0094179C">
        <w:rPr>
          <w:rStyle w:val="HideTWBExt"/>
        </w:rPr>
        <w:t>&lt;/NumAm&gt;</w:t>
      </w:r>
    </w:p>
    <w:p w14:paraId="72C14396"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7B4AD164" w14:textId="77777777" w:rsidR="0070379B" w:rsidRPr="0094179C" w:rsidRDefault="0070379B" w:rsidP="0070379B">
      <w:pPr>
        <w:pStyle w:val="NormalBold"/>
      </w:pPr>
      <w:r w:rsidRPr="0094179C">
        <w:rPr>
          <w:rStyle w:val="HideTWBExt"/>
          <w:b w:val="0"/>
        </w:rPr>
        <w:t>&lt;/RepeatBlock-By&gt;</w:t>
      </w:r>
    </w:p>
    <w:p w14:paraId="004FEBE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51AD404"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178A00" w14:textId="77777777" w:rsidTr="0007280B">
        <w:trPr>
          <w:trHeight w:hRule="exact" w:val="240"/>
          <w:jc w:val="center"/>
        </w:trPr>
        <w:tc>
          <w:tcPr>
            <w:tcW w:w="9752" w:type="dxa"/>
            <w:gridSpan w:val="2"/>
            <w:tcBorders>
              <w:top w:val="nil"/>
              <w:left w:val="nil"/>
              <w:bottom w:val="nil"/>
              <w:right w:val="nil"/>
            </w:tcBorders>
          </w:tcPr>
          <w:p w14:paraId="41446D07" w14:textId="77777777" w:rsidR="0070379B" w:rsidRPr="0094179C" w:rsidRDefault="0070379B" w:rsidP="0007280B"/>
        </w:tc>
      </w:tr>
      <w:tr w:rsidR="0070379B" w:rsidRPr="0094179C" w14:paraId="74032B99" w14:textId="77777777" w:rsidTr="0007280B">
        <w:trPr>
          <w:trHeight w:val="240"/>
          <w:jc w:val="center"/>
        </w:trPr>
        <w:tc>
          <w:tcPr>
            <w:tcW w:w="4876" w:type="dxa"/>
            <w:tcBorders>
              <w:top w:val="nil"/>
              <w:left w:val="nil"/>
              <w:bottom w:val="nil"/>
              <w:right w:val="nil"/>
            </w:tcBorders>
          </w:tcPr>
          <w:p w14:paraId="171619F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EEC4DD" w14:textId="77777777" w:rsidR="0070379B" w:rsidRPr="0094179C" w:rsidRDefault="0070379B" w:rsidP="0007280B">
            <w:pPr>
              <w:pStyle w:val="AmColumnHeading"/>
            </w:pPr>
            <w:r w:rsidRPr="0094179C">
              <w:t>Emendamento</w:t>
            </w:r>
          </w:p>
        </w:tc>
      </w:tr>
      <w:tr w:rsidR="0070379B" w:rsidRPr="0094179C" w14:paraId="5C02C6AD" w14:textId="77777777" w:rsidTr="0007280B">
        <w:trPr>
          <w:jc w:val="center"/>
        </w:trPr>
        <w:tc>
          <w:tcPr>
            <w:tcW w:w="4876" w:type="dxa"/>
            <w:tcBorders>
              <w:top w:val="nil"/>
              <w:left w:val="nil"/>
              <w:bottom w:val="nil"/>
              <w:right w:val="nil"/>
            </w:tcBorders>
          </w:tcPr>
          <w:p w14:paraId="38AC7A34"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4BD8ECD7"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r w:rsidRPr="0094179C">
              <w:rPr>
                <w:b/>
                <w:i/>
              </w:rPr>
              <w:t>, agevolando l'accesso dei beneficiari, comprese le PMI, a tutti i finanziamenti e i servizi di consulenza dell'UE</w:t>
            </w:r>
            <w:r w:rsidRPr="0094179C">
              <w:t>;</w:t>
            </w:r>
          </w:p>
        </w:tc>
      </w:tr>
    </w:tbl>
    <w:p w14:paraId="718CBB2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EF3CA7D" w14:textId="77777777" w:rsidR="0070379B" w:rsidRPr="0094179C" w:rsidRDefault="0070379B" w:rsidP="0070379B">
      <w:r w:rsidRPr="0094179C">
        <w:rPr>
          <w:rStyle w:val="HideTWBExt"/>
        </w:rPr>
        <w:t>&lt;/Amend&gt;</w:t>
      </w:r>
    </w:p>
    <w:p w14:paraId="51D50F1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785</w:t>
      </w:r>
      <w:r w:rsidRPr="0094179C">
        <w:rPr>
          <w:rStyle w:val="HideTWBExt"/>
        </w:rPr>
        <w:t>&lt;/NumAm&gt;</w:t>
      </w:r>
    </w:p>
    <w:p w14:paraId="75B09C20"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13627AD4" w14:textId="77777777" w:rsidR="0070379B" w:rsidRPr="0094179C" w:rsidRDefault="0070379B" w:rsidP="0070379B">
      <w:pPr>
        <w:pStyle w:val="NormalBold"/>
      </w:pPr>
      <w:r w:rsidRPr="0094179C">
        <w:rPr>
          <w:rStyle w:val="HideTWBExt"/>
          <w:b w:val="0"/>
        </w:rPr>
        <w:t>&lt;/RepeatBlock-By&gt;</w:t>
      </w:r>
    </w:p>
    <w:p w14:paraId="440ECC9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6CB91D4" w14:textId="77777777" w:rsidR="0070379B" w:rsidRPr="0094179C" w:rsidRDefault="0070379B" w:rsidP="0070379B">
      <w:pPr>
        <w:pStyle w:val="NormalBold"/>
      </w:pPr>
      <w:r w:rsidRPr="0094179C">
        <w:rPr>
          <w:rStyle w:val="HideTWBExt"/>
        </w:rPr>
        <w:t>&lt;Article&gt;</w:t>
      </w:r>
      <w:r w:rsidRPr="0094179C">
        <w:t>Paragrafo 60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DC65BD" w14:textId="77777777" w:rsidTr="0007280B">
        <w:trPr>
          <w:trHeight w:hRule="exact" w:val="240"/>
          <w:jc w:val="center"/>
        </w:trPr>
        <w:tc>
          <w:tcPr>
            <w:tcW w:w="9752" w:type="dxa"/>
            <w:gridSpan w:val="2"/>
            <w:tcBorders>
              <w:top w:val="nil"/>
              <w:left w:val="nil"/>
              <w:bottom w:val="nil"/>
              <w:right w:val="nil"/>
            </w:tcBorders>
          </w:tcPr>
          <w:p w14:paraId="4AA624BE" w14:textId="77777777" w:rsidR="0070379B" w:rsidRPr="0094179C" w:rsidRDefault="0070379B" w:rsidP="0007280B"/>
        </w:tc>
      </w:tr>
      <w:tr w:rsidR="0070379B" w:rsidRPr="0094179C" w14:paraId="678632DF" w14:textId="77777777" w:rsidTr="0007280B">
        <w:trPr>
          <w:trHeight w:val="240"/>
          <w:jc w:val="center"/>
        </w:trPr>
        <w:tc>
          <w:tcPr>
            <w:tcW w:w="4876" w:type="dxa"/>
            <w:tcBorders>
              <w:top w:val="nil"/>
              <w:left w:val="nil"/>
              <w:bottom w:val="nil"/>
              <w:right w:val="nil"/>
            </w:tcBorders>
          </w:tcPr>
          <w:p w14:paraId="3C37DFE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954509" w14:textId="77777777" w:rsidR="0070379B" w:rsidRPr="0094179C" w:rsidRDefault="0070379B" w:rsidP="0007280B">
            <w:pPr>
              <w:pStyle w:val="AmColumnHeading"/>
            </w:pPr>
            <w:r w:rsidRPr="0094179C">
              <w:t>Emendamento</w:t>
            </w:r>
          </w:p>
        </w:tc>
      </w:tr>
      <w:tr w:rsidR="0070379B" w:rsidRPr="0094179C" w14:paraId="3D866183" w14:textId="77777777" w:rsidTr="0007280B">
        <w:trPr>
          <w:jc w:val="center"/>
        </w:trPr>
        <w:tc>
          <w:tcPr>
            <w:tcW w:w="4876" w:type="dxa"/>
            <w:tcBorders>
              <w:top w:val="nil"/>
              <w:left w:val="nil"/>
              <w:bottom w:val="nil"/>
              <w:right w:val="nil"/>
            </w:tcBorders>
          </w:tcPr>
          <w:p w14:paraId="225A9597" w14:textId="77777777" w:rsidR="0070379B" w:rsidRPr="0094179C" w:rsidRDefault="0070379B" w:rsidP="0007280B">
            <w:pPr>
              <w:pStyle w:val="Normal6a"/>
            </w:pPr>
            <w:r w:rsidRPr="0094179C">
              <w:t>60.</w:t>
            </w:r>
            <w:r w:rsidRPr="0094179C">
              <w:tab/>
              <w:t>sottolinea che il prossimo QFP deve essere concepito in modo da semplificare la vita dei beneficiari, armonizzare le norme ogniqualvolta possibile e ridurre gli oneri burocratici superflui e deve essere attuato il più vicino possibile alle persone;</w:t>
            </w:r>
          </w:p>
        </w:tc>
        <w:tc>
          <w:tcPr>
            <w:tcW w:w="4876" w:type="dxa"/>
            <w:tcBorders>
              <w:top w:val="nil"/>
              <w:left w:val="nil"/>
              <w:bottom w:val="nil"/>
              <w:right w:val="nil"/>
            </w:tcBorders>
          </w:tcPr>
          <w:p w14:paraId="08299002" w14:textId="77777777" w:rsidR="0070379B" w:rsidRPr="0094179C" w:rsidRDefault="0070379B" w:rsidP="0007280B">
            <w:pPr>
              <w:pStyle w:val="Normal6a"/>
            </w:pPr>
            <w:r w:rsidRPr="0094179C">
              <w:t>60.</w:t>
            </w:r>
            <w:r w:rsidRPr="0094179C">
              <w:tab/>
              <w:t xml:space="preserve">sottolinea che il prossimo QFP deve essere concepito in modo da semplificare la vita dei beneficiari, armonizzare le norme ogniqualvolta possibile e ridurre gli oneri burocratici superflui e deve essere attuato il più vicino possibile alle persone; </w:t>
            </w:r>
            <w:r w:rsidRPr="0094179C">
              <w:rPr>
                <w:b/>
                <w:i/>
              </w:rPr>
              <w:t>sottolinea che l'armonizzazione non dovrebbe portare all'accentramento all'interno della Commissione;</w:t>
            </w:r>
          </w:p>
        </w:tc>
      </w:tr>
    </w:tbl>
    <w:p w14:paraId="6757AEB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D57672" w14:textId="77777777" w:rsidR="0070379B" w:rsidRPr="0094179C" w:rsidRDefault="0070379B" w:rsidP="0070379B">
      <w:r w:rsidRPr="0094179C">
        <w:rPr>
          <w:rStyle w:val="HideTWBExt"/>
        </w:rPr>
        <w:t>&lt;/Amend&gt;</w:t>
      </w:r>
    </w:p>
    <w:p w14:paraId="0030EB3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786</w:t>
      </w:r>
      <w:r w:rsidRPr="0094179C">
        <w:rPr>
          <w:rStyle w:val="HideTWBExt"/>
        </w:rPr>
        <w:t>&lt;/NumAm&gt;</w:t>
      </w:r>
    </w:p>
    <w:p w14:paraId="6FBBD858"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1467997D" w14:textId="77777777" w:rsidR="0070379B" w:rsidRPr="0094179C" w:rsidRDefault="0070379B" w:rsidP="0070379B">
      <w:pPr>
        <w:pStyle w:val="NormalBold"/>
      </w:pPr>
      <w:r w:rsidRPr="0094179C">
        <w:rPr>
          <w:rStyle w:val="HideTWBExt"/>
          <w:b w:val="0"/>
        </w:rPr>
        <w:t>&lt;/RepeatBlock-By&gt;</w:t>
      </w:r>
    </w:p>
    <w:p w14:paraId="657819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75C7E4" w14:textId="77777777" w:rsidR="0070379B" w:rsidRPr="0094179C" w:rsidRDefault="0070379B" w:rsidP="0070379B">
      <w:pPr>
        <w:pStyle w:val="NormalBold"/>
      </w:pPr>
      <w:r w:rsidRPr="0094179C">
        <w:rPr>
          <w:rStyle w:val="HideTWBExt"/>
        </w:rPr>
        <w:t>&lt;Article&gt;</w:t>
      </w:r>
      <w:r w:rsidRPr="0094179C">
        <w:t>Paragrafo 60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281E16F" w14:textId="77777777" w:rsidTr="0007280B">
        <w:trPr>
          <w:trHeight w:hRule="exact" w:val="240"/>
          <w:jc w:val="center"/>
        </w:trPr>
        <w:tc>
          <w:tcPr>
            <w:tcW w:w="9752" w:type="dxa"/>
            <w:gridSpan w:val="2"/>
            <w:tcBorders>
              <w:top w:val="nil"/>
              <w:left w:val="nil"/>
              <w:bottom w:val="nil"/>
              <w:right w:val="nil"/>
            </w:tcBorders>
          </w:tcPr>
          <w:p w14:paraId="0082519F" w14:textId="77777777" w:rsidR="0070379B" w:rsidRPr="0094179C" w:rsidRDefault="0070379B" w:rsidP="0007280B"/>
        </w:tc>
      </w:tr>
      <w:tr w:rsidR="0070379B" w:rsidRPr="0094179C" w14:paraId="79B44214" w14:textId="77777777" w:rsidTr="0007280B">
        <w:trPr>
          <w:trHeight w:val="240"/>
          <w:jc w:val="center"/>
        </w:trPr>
        <w:tc>
          <w:tcPr>
            <w:tcW w:w="4876" w:type="dxa"/>
            <w:tcBorders>
              <w:top w:val="nil"/>
              <w:left w:val="nil"/>
              <w:bottom w:val="nil"/>
              <w:right w:val="nil"/>
            </w:tcBorders>
          </w:tcPr>
          <w:p w14:paraId="6BB21A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A792B7" w14:textId="77777777" w:rsidR="0070379B" w:rsidRPr="0094179C" w:rsidRDefault="0070379B" w:rsidP="0007280B">
            <w:pPr>
              <w:pStyle w:val="AmColumnHeading"/>
            </w:pPr>
            <w:r w:rsidRPr="0094179C">
              <w:t>Emendamento</w:t>
            </w:r>
          </w:p>
        </w:tc>
      </w:tr>
      <w:tr w:rsidR="0070379B" w:rsidRPr="0094179C" w14:paraId="2E6556AD" w14:textId="77777777" w:rsidTr="0007280B">
        <w:trPr>
          <w:jc w:val="center"/>
        </w:trPr>
        <w:tc>
          <w:tcPr>
            <w:tcW w:w="4876" w:type="dxa"/>
            <w:tcBorders>
              <w:top w:val="nil"/>
              <w:left w:val="nil"/>
              <w:bottom w:val="nil"/>
              <w:right w:val="nil"/>
            </w:tcBorders>
          </w:tcPr>
          <w:p w14:paraId="13580409" w14:textId="77777777" w:rsidR="0070379B" w:rsidRPr="0094179C" w:rsidRDefault="0070379B" w:rsidP="0007280B">
            <w:pPr>
              <w:pStyle w:val="Normal6a"/>
            </w:pPr>
          </w:p>
        </w:tc>
        <w:tc>
          <w:tcPr>
            <w:tcW w:w="4876" w:type="dxa"/>
            <w:tcBorders>
              <w:top w:val="nil"/>
              <w:left w:val="nil"/>
              <w:bottom w:val="nil"/>
              <w:right w:val="nil"/>
            </w:tcBorders>
          </w:tcPr>
          <w:p w14:paraId="329F9008" w14:textId="77777777" w:rsidR="0070379B" w:rsidRPr="0094179C" w:rsidRDefault="0070379B" w:rsidP="0007280B">
            <w:pPr>
              <w:pStyle w:val="Normal6a"/>
            </w:pPr>
            <w:r w:rsidRPr="0094179C">
              <w:rPr>
                <w:b/>
                <w:i/>
              </w:rPr>
              <w:t>60 bis.</w:t>
            </w:r>
            <w:r w:rsidRPr="0094179C">
              <w:tab/>
            </w:r>
            <w:r w:rsidRPr="0094179C">
              <w:rPr>
                <w:b/>
                <w:i/>
              </w:rPr>
              <w:t>ricorda che la dichiarazione di Budapest sul nuovo patto per la competitività europea ha avviato una rivoluzione di semplificazione, garantendo un quadro normativo chiaro, semplice e intelligente per le imprese e riducendo drasticamente gli oneri amministrativi, normativi e di comunicazione, in particolare per le PMI, e che la semplificazione e la maggiore efficacia delle norme esistenti potrebbero contribuire a rafforzare la tutela degli interessi finanziari dell'UE;</w:t>
            </w:r>
          </w:p>
        </w:tc>
      </w:tr>
    </w:tbl>
    <w:p w14:paraId="00BB078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1CE0B2" w14:textId="77777777" w:rsidR="0070379B" w:rsidRPr="0094179C" w:rsidRDefault="0070379B" w:rsidP="0070379B">
      <w:r w:rsidRPr="0094179C">
        <w:rPr>
          <w:rStyle w:val="HideTWBExt"/>
        </w:rPr>
        <w:t>&lt;/Amend&gt;</w:t>
      </w:r>
    </w:p>
    <w:p w14:paraId="1EB217A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787</w:t>
      </w:r>
      <w:r w:rsidRPr="0094179C">
        <w:rPr>
          <w:rStyle w:val="HideTWBExt"/>
        </w:rPr>
        <w:t>&lt;/NumAm&gt;</w:t>
      </w:r>
    </w:p>
    <w:p w14:paraId="314333AC" w14:textId="77777777" w:rsidR="0070379B" w:rsidRPr="0094179C" w:rsidRDefault="0070379B" w:rsidP="0070379B">
      <w:pPr>
        <w:pStyle w:val="NormalBold"/>
      </w:pPr>
      <w:r w:rsidRPr="0094179C">
        <w:rPr>
          <w:rStyle w:val="HideTWBExt"/>
          <w:b w:val="0"/>
        </w:rPr>
        <w:t>&lt;RepeatBlock-By&gt;&lt;Members&gt;</w:t>
      </w:r>
      <w:r w:rsidRPr="0094179C">
        <w:t>Carla Tavares, Siegfried Mureşan</w:t>
      </w:r>
      <w:r w:rsidRPr="0094179C">
        <w:rPr>
          <w:rStyle w:val="HideTWBExt"/>
          <w:b w:val="0"/>
        </w:rPr>
        <w:t>&lt;/Members&gt;</w:t>
      </w:r>
    </w:p>
    <w:p w14:paraId="7A220F91" w14:textId="77777777" w:rsidR="0070379B" w:rsidRPr="0094179C" w:rsidRDefault="0070379B" w:rsidP="0070379B">
      <w:pPr>
        <w:pStyle w:val="NormalBold"/>
      </w:pPr>
      <w:r w:rsidRPr="0094179C">
        <w:rPr>
          <w:rStyle w:val="HideTWBExt"/>
          <w:b w:val="0"/>
        </w:rPr>
        <w:t>&lt;/RepeatBlock-By&gt;</w:t>
      </w:r>
    </w:p>
    <w:p w14:paraId="07BC35D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6994C6" w14:textId="77777777" w:rsidR="0070379B" w:rsidRPr="0094179C" w:rsidRDefault="0070379B" w:rsidP="0070379B">
      <w:pPr>
        <w:pStyle w:val="NormalBold"/>
      </w:pPr>
      <w:r w:rsidRPr="0094179C">
        <w:rPr>
          <w:rStyle w:val="HideTWBExt"/>
        </w:rPr>
        <w:t>&lt;Article&gt;</w:t>
      </w:r>
      <w:r w:rsidRPr="0094179C">
        <w:t>Paragrafo 60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048861" w14:textId="77777777" w:rsidTr="0007280B">
        <w:trPr>
          <w:trHeight w:hRule="exact" w:val="240"/>
          <w:jc w:val="center"/>
        </w:trPr>
        <w:tc>
          <w:tcPr>
            <w:tcW w:w="9752" w:type="dxa"/>
            <w:gridSpan w:val="2"/>
            <w:tcBorders>
              <w:top w:val="nil"/>
              <w:left w:val="nil"/>
              <w:bottom w:val="nil"/>
              <w:right w:val="nil"/>
            </w:tcBorders>
          </w:tcPr>
          <w:p w14:paraId="1F7D67D1" w14:textId="77777777" w:rsidR="0070379B" w:rsidRPr="0094179C" w:rsidRDefault="0070379B" w:rsidP="0007280B"/>
        </w:tc>
      </w:tr>
      <w:tr w:rsidR="0070379B" w:rsidRPr="0094179C" w14:paraId="335D2680" w14:textId="77777777" w:rsidTr="0007280B">
        <w:trPr>
          <w:trHeight w:val="240"/>
          <w:jc w:val="center"/>
        </w:trPr>
        <w:tc>
          <w:tcPr>
            <w:tcW w:w="4876" w:type="dxa"/>
            <w:tcBorders>
              <w:top w:val="nil"/>
              <w:left w:val="nil"/>
              <w:bottom w:val="nil"/>
              <w:right w:val="nil"/>
            </w:tcBorders>
          </w:tcPr>
          <w:p w14:paraId="2DF0C7B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2A35C3" w14:textId="77777777" w:rsidR="0070379B" w:rsidRPr="0094179C" w:rsidRDefault="0070379B" w:rsidP="0007280B">
            <w:pPr>
              <w:pStyle w:val="AmColumnHeading"/>
            </w:pPr>
            <w:r w:rsidRPr="0094179C">
              <w:t>Emendamento</w:t>
            </w:r>
          </w:p>
        </w:tc>
      </w:tr>
      <w:tr w:rsidR="0070379B" w:rsidRPr="0094179C" w14:paraId="1C08E3BC" w14:textId="77777777" w:rsidTr="0007280B">
        <w:trPr>
          <w:jc w:val="center"/>
        </w:trPr>
        <w:tc>
          <w:tcPr>
            <w:tcW w:w="4876" w:type="dxa"/>
            <w:tcBorders>
              <w:top w:val="nil"/>
              <w:left w:val="nil"/>
              <w:bottom w:val="nil"/>
              <w:right w:val="nil"/>
            </w:tcBorders>
          </w:tcPr>
          <w:p w14:paraId="179AB9DE" w14:textId="77777777" w:rsidR="0070379B" w:rsidRPr="0094179C" w:rsidRDefault="0070379B" w:rsidP="0007280B">
            <w:pPr>
              <w:pStyle w:val="Normal6a"/>
            </w:pPr>
          </w:p>
        </w:tc>
        <w:tc>
          <w:tcPr>
            <w:tcW w:w="4876" w:type="dxa"/>
            <w:tcBorders>
              <w:top w:val="nil"/>
              <w:left w:val="nil"/>
              <w:bottom w:val="nil"/>
              <w:right w:val="nil"/>
            </w:tcBorders>
          </w:tcPr>
          <w:p w14:paraId="25D94A6C" w14:textId="77777777" w:rsidR="0070379B" w:rsidRPr="0094179C" w:rsidRDefault="0070379B" w:rsidP="0007280B">
            <w:pPr>
              <w:pStyle w:val="Normal6a"/>
            </w:pPr>
            <w:r w:rsidRPr="0094179C">
              <w:rPr>
                <w:b/>
                <w:i/>
              </w:rPr>
              <w:t>60 bis.</w:t>
            </w:r>
            <w:r w:rsidRPr="0094179C">
              <w:tab/>
            </w:r>
            <w:r w:rsidRPr="0094179C">
              <w:rPr>
                <w:b/>
                <w:i/>
              </w:rPr>
              <w:t>riconosce che, in assenza di un meccanismo di correzione nell'attuale QFP, l'inflazione elevata ha determinato un aumento significativo dei costi legali, richiedendo un ampio ricorso a strumenti speciali per coprire le carenze; deplora che il Consiglio abbia scelto di non accogliere la proposta della Commissione di aumentare il massimale per le spese amministrative nella revisione del QFP, erodendo ulteriormente gli strumenti speciali;</w:t>
            </w:r>
          </w:p>
        </w:tc>
      </w:tr>
    </w:tbl>
    <w:p w14:paraId="1C15564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99A9C81" w14:textId="77777777" w:rsidR="0070379B" w:rsidRPr="0094179C" w:rsidRDefault="0070379B" w:rsidP="0070379B">
      <w:r w:rsidRPr="0094179C">
        <w:rPr>
          <w:rStyle w:val="HideTWBExt"/>
        </w:rPr>
        <w:t>&lt;/Amend&gt;</w:t>
      </w:r>
    </w:p>
    <w:p w14:paraId="735044A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788</w:t>
      </w:r>
      <w:r w:rsidRPr="0094179C">
        <w:rPr>
          <w:rStyle w:val="HideTWBExt"/>
        </w:rPr>
        <w:t>&lt;/NumAm&gt;</w:t>
      </w:r>
    </w:p>
    <w:p w14:paraId="69677F68"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28F9B9D" w14:textId="77777777" w:rsidR="0070379B" w:rsidRPr="0094179C" w:rsidRDefault="0070379B" w:rsidP="0070379B">
      <w:pPr>
        <w:pStyle w:val="NormalBold"/>
      </w:pPr>
      <w:r w:rsidRPr="0094179C">
        <w:rPr>
          <w:rStyle w:val="HideTWBExt"/>
          <w:b w:val="0"/>
        </w:rPr>
        <w:t>&lt;/RepeatBlock-By&gt;</w:t>
      </w:r>
    </w:p>
    <w:p w14:paraId="1A519FE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70B198" w14:textId="77777777" w:rsidR="0070379B" w:rsidRPr="0094179C" w:rsidRDefault="0070379B" w:rsidP="0070379B">
      <w:pPr>
        <w:pStyle w:val="NormalBold"/>
      </w:pPr>
      <w:r w:rsidRPr="0094179C">
        <w:rPr>
          <w:rStyle w:val="HideTWBExt"/>
        </w:rPr>
        <w:t>&lt;Article&gt;</w:t>
      </w:r>
      <w:r w:rsidRPr="0094179C">
        <w:t>Paragrafo 61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24DEFC9" w14:textId="77777777" w:rsidTr="0007280B">
        <w:trPr>
          <w:trHeight w:hRule="exact" w:val="240"/>
          <w:jc w:val="center"/>
        </w:trPr>
        <w:tc>
          <w:tcPr>
            <w:tcW w:w="9752" w:type="dxa"/>
            <w:gridSpan w:val="2"/>
            <w:tcBorders>
              <w:top w:val="nil"/>
              <w:left w:val="nil"/>
              <w:bottom w:val="nil"/>
              <w:right w:val="nil"/>
            </w:tcBorders>
          </w:tcPr>
          <w:p w14:paraId="2659E90A" w14:textId="77777777" w:rsidR="0070379B" w:rsidRPr="0094179C" w:rsidRDefault="0070379B" w:rsidP="0007280B"/>
        </w:tc>
      </w:tr>
      <w:tr w:rsidR="0070379B" w:rsidRPr="0094179C" w14:paraId="13CF5439" w14:textId="77777777" w:rsidTr="0007280B">
        <w:trPr>
          <w:trHeight w:val="240"/>
          <w:jc w:val="center"/>
        </w:trPr>
        <w:tc>
          <w:tcPr>
            <w:tcW w:w="4876" w:type="dxa"/>
            <w:tcBorders>
              <w:top w:val="nil"/>
              <w:left w:val="nil"/>
              <w:bottom w:val="nil"/>
              <w:right w:val="nil"/>
            </w:tcBorders>
          </w:tcPr>
          <w:p w14:paraId="62F4D2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4E9C4E" w14:textId="77777777" w:rsidR="0070379B" w:rsidRPr="0094179C" w:rsidRDefault="0070379B" w:rsidP="0007280B">
            <w:pPr>
              <w:pStyle w:val="AmColumnHeading"/>
            </w:pPr>
            <w:r w:rsidRPr="0094179C">
              <w:t>Emendamento</w:t>
            </w:r>
          </w:p>
        </w:tc>
      </w:tr>
      <w:tr w:rsidR="0070379B" w:rsidRPr="0094179C" w14:paraId="092D13CB" w14:textId="77777777" w:rsidTr="0007280B">
        <w:trPr>
          <w:jc w:val="center"/>
        </w:trPr>
        <w:tc>
          <w:tcPr>
            <w:tcW w:w="4876" w:type="dxa"/>
            <w:tcBorders>
              <w:top w:val="nil"/>
              <w:left w:val="nil"/>
              <w:bottom w:val="nil"/>
              <w:right w:val="nil"/>
            </w:tcBorders>
          </w:tcPr>
          <w:p w14:paraId="13DEDA2A" w14:textId="77777777" w:rsidR="0070379B" w:rsidRPr="0094179C" w:rsidRDefault="0070379B" w:rsidP="0007280B">
            <w:pPr>
              <w:pStyle w:val="Normal6a"/>
            </w:pPr>
            <w:r w:rsidRPr="0094179C">
              <w:t>61.</w:t>
            </w:r>
            <w:r w:rsidRPr="0094179C">
              <w:tab/>
              <w:t>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w:t>
            </w:r>
          </w:p>
        </w:tc>
        <w:tc>
          <w:tcPr>
            <w:tcW w:w="4876" w:type="dxa"/>
            <w:tcBorders>
              <w:top w:val="nil"/>
              <w:left w:val="nil"/>
              <w:bottom w:val="nil"/>
              <w:right w:val="nil"/>
            </w:tcBorders>
          </w:tcPr>
          <w:p w14:paraId="67642D5C" w14:textId="77777777" w:rsidR="0070379B" w:rsidRPr="0094179C" w:rsidRDefault="0070379B" w:rsidP="0007280B">
            <w:pPr>
              <w:pStyle w:val="Normal6a"/>
            </w:pPr>
            <w:r w:rsidRPr="0094179C">
              <w:t>61.</w:t>
            </w:r>
            <w:r w:rsidRPr="0094179C">
              <w:tab/>
              <w:t xml:space="preserve">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 </w:t>
            </w:r>
            <w:r w:rsidRPr="0094179C">
              <w:rPr>
                <w:b/>
                <w:i/>
              </w:rPr>
              <w:t>mette in guardia contro la fusione di programmi che non sono collegati tematicamente o la suddivisione di programmi con una coerenza tematica interna, al fine di garantire il mantenimento della capacità dell'UE di perseguire un'ampia gamma di obiettivi, di raggiungere diversi destinatari e comunità e di garantire un buon controllo di tali fondi;</w:t>
            </w:r>
          </w:p>
        </w:tc>
      </w:tr>
    </w:tbl>
    <w:p w14:paraId="215CFF6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7BEF627" w14:textId="77777777" w:rsidR="0070379B" w:rsidRPr="0094179C" w:rsidRDefault="0070379B" w:rsidP="0070379B">
      <w:r w:rsidRPr="0094179C">
        <w:rPr>
          <w:rStyle w:val="HideTWBExt"/>
        </w:rPr>
        <w:t>&lt;/Amend&gt;</w:t>
      </w:r>
    </w:p>
    <w:p w14:paraId="77DAF9E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789</w:t>
      </w:r>
      <w:r w:rsidRPr="0094179C">
        <w:rPr>
          <w:rStyle w:val="HideTWBExt"/>
        </w:rPr>
        <w:t>&lt;/NumAm&gt;</w:t>
      </w:r>
    </w:p>
    <w:p w14:paraId="26B21479"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18C81BAF" w14:textId="77777777" w:rsidR="0070379B" w:rsidRPr="0094179C" w:rsidRDefault="0070379B" w:rsidP="0070379B">
      <w:pPr>
        <w:pStyle w:val="NormalBold"/>
      </w:pPr>
      <w:r w:rsidRPr="0094179C">
        <w:rPr>
          <w:rStyle w:val="HideTWBExt"/>
          <w:b w:val="0"/>
        </w:rPr>
        <w:t>&lt;/RepeatBlock-By&gt;</w:t>
      </w:r>
    </w:p>
    <w:p w14:paraId="4FDAC51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6C8E0C0" w14:textId="77777777" w:rsidR="0070379B" w:rsidRPr="0094179C" w:rsidRDefault="0070379B" w:rsidP="0070379B">
      <w:pPr>
        <w:pStyle w:val="NormalBold"/>
      </w:pPr>
      <w:r w:rsidRPr="0094179C">
        <w:rPr>
          <w:rStyle w:val="HideTWBExt"/>
        </w:rPr>
        <w:t>&lt;Article&gt;</w:t>
      </w:r>
      <w:r w:rsidRPr="0094179C">
        <w:t>Paragrafo 61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225F863" w14:textId="77777777" w:rsidTr="0007280B">
        <w:trPr>
          <w:trHeight w:hRule="exact" w:val="240"/>
          <w:jc w:val="center"/>
        </w:trPr>
        <w:tc>
          <w:tcPr>
            <w:tcW w:w="9752" w:type="dxa"/>
            <w:gridSpan w:val="2"/>
            <w:tcBorders>
              <w:top w:val="nil"/>
              <w:left w:val="nil"/>
              <w:bottom w:val="nil"/>
              <w:right w:val="nil"/>
            </w:tcBorders>
          </w:tcPr>
          <w:p w14:paraId="3362D8DA" w14:textId="77777777" w:rsidR="0070379B" w:rsidRPr="0094179C" w:rsidRDefault="0070379B" w:rsidP="0007280B"/>
        </w:tc>
      </w:tr>
      <w:tr w:rsidR="0070379B" w:rsidRPr="0094179C" w14:paraId="6C89C834" w14:textId="77777777" w:rsidTr="0007280B">
        <w:trPr>
          <w:trHeight w:val="240"/>
          <w:jc w:val="center"/>
        </w:trPr>
        <w:tc>
          <w:tcPr>
            <w:tcW w:w="4876" w:type="dxa"/>
            <w:tcBorders>
              <w:top w:val="nil"/>
              <w:left w:val="nil"/>
              <w:bottom w:val="nil"/>
              <w:right w:val="nil"/>
            </w:tcBorders>
          </w:tcPr>
          <w:p w14:paraId="35B6DBF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2138B8" w14:textId="77777777" w:rsidR="0070379B" w:rsidRPr="0094179C" w:rsidRDefault="0070379B" w:rsidP="0007280B">
            <w:pPr>
              <w:pStyle w:val="AmColumnHeading"/>
            </w:pPr>
            <w:r w:rsidRPr="0094179C">
              <w:t>Emendamento</w:t>
            </w:r>
          </w:p>
        </w:tc>
      </w:tr>
      <w:tr w:rsidR="0070379B" w:rsidRPr="0094179C" w14:paraId="01C9647F" w14:textId="77777777" w:rsidTr="0007280B">
        <w:trPr>
          <w:jc w:val="center"/>
        </w:trPr>
        <w:tc>
          <w:tcPr>
            <w:tcW w:w="4876" w:type="dxa"/>
            <w:tcBorders>
              <w:top w:val="nil"/>
              <w:left w:val="nil"/>
              <w:bottom w:val="nil"/>
              <w:right w:val="nil"/>
            </w:tcBorders>
          </w:tcPr>
          <w:p w14:paraId="7CD2592A" w14:textId="77777777" w:rsidR="0070379B" w:rsidRPr="0094179C" w:rsidRDefault="0070379B" w:rsidP="0007280B">
            <w:pPr>
              <w:pStyle w:val="Normal6a"/>
            </w:pPr>
            <w:r w:rsidRPr="0094179C">
              <w:t>61.</w:t>
            </w:r>
            <w:r w:rsidRPr="0094179C">
              <w:tab/>
              <w:t xml:space="preserve">chiede una reale semplificazione laddove vi siano obiettivi sovrapposti, criteri di ammissibilità divergenti e norme differenti a disciplinare aspetti che dovrebbero essere uniformi tra i programmi; </w:t>
            </w:r>
            <w:r w:rsidRPr="0094179C">
              <w:rPr>
                <w:b/>
                <w:i/>
              </w:rPr>
              <w:t>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w:t>
            </w:r>
          </w:p>
        </w:tc>
        <w:tc>
          <w:tcPr>
            <w:tcW w:w="4876" w:type="dxa"/>
            <w:tcBorders>
              <w:top w:val="nil"/>
              <w:left w:val="nil"/>
              <w:bottom w:val="nil"/>
              <w:right w:val="nil"/>
            </w:tcBorders>
          </w:tcPr>
          <w:p w14:paraId="2CB39E37" w14:textId="77777777" w:rsidR="0070379B" w:rsidRPr="0094179C" w:rsidRDefault="0070379B" w:rsidP="0007280B">
            <w:pPr>
              <w:pStyle w:val="Normal6a"/>
            </w:pPr>
            <w:r w:rsidRPr="0094179C">
              <w:t>61.</w:t>
            </w:r>
            <w:r w:rsidRPr="0094179C">
              <w:tab/>
              <w:t xml:space="preserve">chiede una reale semplificazione </w:t>
            </w:r>
            <w:r w:rsidRPr="0094179C">
              <w:rPr>
                <w:b/>
                <w:i/>
              </w:rPr>
              <w:t>dei processi per accedere ai fondi</w:t>
            </w:r>
            <w:r w:rsidRPr="0094179C">
              <w:t xml:space="preserve"> laddove vi siano obiettivi sovrapposti, criteri di ammissibilità divergenti e norme differenti a disciplinare aspetti che dovrebbero essere uniformi tra i programmi;</w:t>
            </w:r>
          </w:p>
        </w:tc>
      </w:tr>
    </w:tbl>
    <w:p w14:paraId="26211EA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FA291B7" w14:textId="77777777" w:rsidR="0070379B" w:rsidRPr="0094179C" w:rsidRDefault="0070379B" w:rsidP="0070379B">
      <w:r w:rsidRPr="0094179C">
        <w:rPr>
          <w:rStyle w:val="HideTWBExt"/>
        </w:rPr>
        <w:t>&lt;/Amend&gt;</w:t>
      </w:r>
    </w:p>
    <w:p w14:paraId="5C931EE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790</w:t>
      </w:r>
      <w:r w:rsidRPr="0094179C">
        <w:rPr>
          <w:rStyle w:val="HideTWBExt"/>
        </w:rPr>
        <w:t>&lt;/NumAm&gt;</w:t>
      </w:r>
    </w:p>
    <w:p w14:paraId="1315A6D1"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0AD4F0E"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3BEAF97" w14:textId="77777777" w:rsidR="0070379B" w:rsidRPr="0094179C" w:rsidRDefault="0070379B" w:rsidP="0070379B">
      <w:pPr>
        <w:pStyle w:val="NormalBold"/>
      </w:pPr>
      <w:r w:rsidRPr="0094179C">
        <w:rPr>
          <w:rStyle w:val="HideTWBExt"/>
          <w:b w:val="0"/>
        </w:rPr>
        <w:t>&lt;/RepeatBlock-By&gt;</w:t>
      </w:r>
    </w:p>
    <w:p w14:paraId="5563161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5328DA" w14:textId="77777777" w:rsidR="0070379B" w:rsidRPr="0094179C" w:rsidRDefault="0070379B" w:rsidP="0070379B">
      <w:pPr>
        <w:pStyle w:val="NormalBold"/>
      </w:pPr>
      <w:r w:rsidRPr="0094179C">
        <w:rPr>
          <w:rStyle w:val="HideTWBExt"/>
        </w:rPr>
        <w:t>&lt;Article&gt;</w:t>
      </w:r>
      <w:r w:rsidRPr="0094179C">
        <w:t>Paragrafo 61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6E8A6C9" w14:textId="77777777" w:rsidTr="0007280B">
        <w:trPr>
          <w:trHeight w:hRule="exact" w:val="240"/>
          <w:jc w:val="center"/>
        </w:trPr>
        <w:tc>
          <w:tcPr>
            <w:tcW w:w="9752" w:type="dxa"/>
            <w:gridSpan w:val="2"/>
            <w:tcBorders>
              <w:top w:val="nil"/>
              <w:left w:val="nil"/>
              <w:bottom w:val="nil"/>
              <w:right w:val="nil"/>
            </w:tcBorders>
          </w:tcPr>
          <w:p w14:paraId="72530B62" w14:textId="77777777" w:rsidR="0070379B" w:rsidRPr="0094179C" w:rsidRDefault="0070379B" w:rsidP="0007280B"/>
        </w:tc>
      </w:tr>
      <w:tr w:rsidR="0070379B" w:rsidRPr="0094179C" w14:paraId="4C30EFCC" w14:textId="77777777" w:rsidTr="0007280B">
        <w:trPr>
          <w:trHeight w:val="240"/>
          <w:jc w:val="center"/>
        </w:trPr>
        <w:tc>
          <w:tcPr>
            <w:tcW w:w="4876" w:type="dxa"/>
            <w:tcBorders>
              <w:top w:val="nil"/>
              <w:left w:val="nil"/>
              <w:bottom w:val="nil"/>
              <w:right w:val="nil"/>
            </w:tcBorders>
          </w:tcPr>
          <w:p w14:paraId="5653545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5D7A064" w14:textId="77777777" w:rsidR="0070379B" w:rsidRPr="0094179C" w:rsidRDefault="0070379B" w:rsidP="0007280B">
            <w:pPr>
              <w:pStyle w:val="AmColumnHeading"/>
            </w:pPr>
            <w:r w:rsidRPr="0094179C">
              <w:t>Emendamento</w:t>
            </w:r>
          </w:p>
        </w:tc>
      </w:tr>
      <w:tr w:rsidR="0070379B" w:rsidRPr="0094179C" w14:paraId="648E0134" w14:textId="77777777" w:rsidTr="0007280B">
        <w:trPr>
          <w:jc w:val="center"/>
        </w:trPr>
        <w:tc>
          <w:tcPr>
            <w:tcW w:w="4876" w:type="dxa"/>
            <w:tcBorders>
              <w:top w:val="nil"/>
              <w:left w:val="nil"/>
              <w:bottom w:val="nil"/>
              <w:right w:val="nil"/>
            </w:tcBorders>
          </w:tcPr>
          <w:p w14:paraId="0C6C4C4A" w14:textId="77777777" w:rsidR="0070379B" w:rsidRPr="0094179C" w:rsidRDefault="0070379B" w:rsidP="0007280B">
            <w:pPr>
              <w:pStyle w:val="Normal6a"/>
            </w:pPr>
            <w:r w:rsidRPr="0094179C">
              <w:t>61.</w:t>
            </w:r>
            <w:r w:rsidRPr="0094179C">
              <w:tab/>
              <w:t>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w:t>
            </w:r>
          </w:p>
        </w:tc>
        <w:tc>
          <w:tcPr>
            <w:tcW w:w="4876" w:type="dxa"/>
            <w:tcBorders>
              <w:top w:val="nil"/>
              <w:left w:val="nil"/>
              <w:bottom w:val="nil"/>
              <w:right w:val="nil"/>
            </w:tcBorders>
          </w:tcPr>
          <w:p w14:paraId="31B76AEE" w14:textId="77777777" w:rsidR="0070379B" w:rsidRPr="0094179C" w:rsidRDefault="0070379B" w:rsidP="0007280B">
            <w:pPr>
              <w:pStyle w:val="Normal6a"/>
            </w:pPr>
            <w:r w:rsidRPr="0094179C">
              <w:t>61.</w:t>
            </w:r>
            <w:r w:rsidRPr="0094179C">
              <w:tab/>
              <w:t xml:space="preserve">chiede una reale semplificazione laddove vi siano obiettivi sovrapposti, criteri di ammissibilità divergenti </w:t>
            </w:r>
            <w:r w:rsidRPr="0094179C">
              <w:rPr>
                <w:b/>
                <w:i/>
              </w:rPr>
              <w:t>in particolare i criteri di ammissibilità orizzontali e norme in materia di audit e</w:t>
            </w:r>
            <w:r w:rsidRPr="0094179C">
              <w:t xml:space="preserve"> norme differenti a disciplinare aspetti che dovrebbero essere uniformi tra i programmi </w:t>
            </w:r>
            <w:r w:rsidRPr="0094179C">
              <w:rPr>
                <w:b/>
                <w:i/>
              </w:rPr>
              <w:t>al fine di ridurre notevolmente gli oneri amministrativi</w:t>
            </w:r>
            <w:r w:rsidRPr="0094179C">
              <w:t xml:space="preserve">; ritiene che una valutazione riguardante </w:t>
            </w:r>
            <w:r w:rsidRPr="0094179C">
              <w:rPr>
                <w:b/>
                <w:i/>
              </w:rPr>
              <w:t>quali obiettivi strategici nel quadro di</w:t>
            </w:r>
            <w:r w:rsidRPr="0094179C">
              <w:t xml:space="preserve"> quali programmi di spesa includere nel prossimo QFP debba basarsi sugli aspetti summenzionati, </w:t>
            </w:r>
            <w:r w:rsidRPr="0094179C">
              <w:rPr>
                <w:b/>
                <w:i/>
              </w:rPr>
              <w:t>nonché</w:t>
            </w:r>
            <w:r w:rsidRPr="0094179C">
              <w:t xml:space="preserve"> sulla necessità di concentrare la spesa su obiettivi strategici chiaramente individuati </w:t>
            </w:r>
            <w:r w:rsidRPr="0094179C">
              <w:rPr>
                <w:b/>
                <w:i/>
              </w:rPr>
              <w:t>con un evidente valore aggiunto europeo</w:t>
            </w:r>
            <w:r w:rsidRPr="0094179C">
              <w:t xml:space="preserve"> e sulla logica di intervento politico di ciascun programma;</w:t>
            </w:r>
          </w:p>
        </w:tc>
      </w:tr>
    </w:tbl>
    <w:p w14:paraId="36D112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DBD37C5" w14:textId="77777777" w:rsidR="0070379B" w:rsidRPr="0094179C" w:rsidRDefault="0070379B" w:rsidP="0070379B">
      <w:r w:rsidRPr="0094179C">
        <w:rPr>
          <w:rStyle w:val="HideTWBExt"/>
        </w:rPr>
        <w:t>&lt;/Amend&gt;</w:t>
      </w:r>
    </w:p>
    <w:p w14:paraId="00A55CA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791</w:t>
      </w:r>
      <w:r w:rsidRPr="0094179C">
        <w:rPr>
          <w:rStyle w:val="HideTWBExt"/>
        </w:rPr>
        <w:t>&lt;/NumAm&gt;</w:t>
      </w:r>
    </w:p>
    <w:p w14:paraId="62E04F94"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5259C399" w14:textId="77777777" w:rsidR="0070379B" w:rsidRPr="0094179C" w:rsidRDefault="0070379B" w:rsidP="0070379B">
      <w:pPr>
        <w:pStyle w:val="NormalBold"/>
      </w:pPr>
      <w:r w:rsidRPr="0094179C">
        <w:rPr>
          <w:rStyle w:val="HideTWBExt"/>
          <w:b w:val="0"/>
        </w:rPr>
        <w:t>&lt;/RepeatBlock-By&gt;</w:t>
      </w:r>
    </w:p>
    <w:p w14:paraId="58B199E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06AEEAB" w14:textId="77777777" w:rsidR="0070379B" w:rsidRPr="0094179C" w:rsidRDefault="0070379B" w:rsidP="0070379B">
      <w:pPr>
        <w:pStyle w:val="NormalBold"/>
      </w:pPr>
      <w:r w:rsidRPr="0094179C">
        <w:rPr>
          <w:rStyle w:val="HideTWBExt"/>
        </w:rPr>
        <w:t>&lt;Article&gt;</w:t>
      </w:r>
      <w:r w:rsidRPr="0094179C">
        <w:t>Paragrafo 61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8AE78B" w14:textId="77777777" w:rsidTr="0007280B">
        <w:trPr>
          <w:trHeight w:hRule="exact" w:val="240"/>
          <w:jc w:val="center"/>
        </w:trPr>
        <w:tc>
          <w:tcPr>
            <w:tcW w:w="9752" w:type="dxa"/>
            <w:gridSpan w:val="2"/>
            <w:tcBorders>
              <w:top w:val="nil"/>
              <w:left w:val="nil"/>
              <w:bottom w:val="nil"/>
              <w:right w:val="nil"/>
            </w:tcBorders>
          </w:tcPr>
          <w:p w14:paraId="1152DA3C" w14:textId="77777777" w:rsidR="0070379B" w:rsidRPr="0094179C" w:rsidRDefault="0070379B" w:rsidP="0007280B"/>
        </w:tc>
      </w:tr>
      <w:tr w:rsidR="0070379B" w:rsidRPr="0094179C" w14:paraId="2B223787" w14:textId="77777777" w:rsidTr="0007280B">
        <w:trPr>
          <w:trHeight w:val="240"/>
          <w:jc w:val="center"/>
        </w:trPr>
        <w:tc>
          <w:tcPr>
            <w:tcW w:w="4876" w:type="dxa"/>
            <w:tcBorders>
              <w:top w:val="nil"/>
              <w:left w:val="nil"/>
              <w:bottom w:val="nil"/>
              <w:right w:val="nil"/>
            </w:tcBorders>
          </w:tcPr>
          <w:p w14:paraId="15E19EB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B93409B" w14:textId="77777777" w:rsidR="0070379B" w:rsidRPr="0094179C" w:rsidRDefault="0070379B" w:rsidP="0007280B">
            <w:pPr>
              <w:pStyle w:val="AmColumnHeading"/>
            </w:pPr>
            <w:r w:rsidRPr="0094179C">
              <w:t>Emendamento</w:t>
            </w:r>
          </w:p>
        </w:tc>
      </w:tr>
      <w:tr w:rsidR="0070379B" w:rsidRPr="0094179C" w14:paraId="3708E2E3" w14:textId="77777777" w:rsidTr="0007280B">
        <w:trPr>
          <w:jc w:val="center"/>
        </w:trPr>
        <w:tc>
          <w:tcPr>
            <w:tcW w:w="4876" w:type="dxa"/>
            <w:tcBorders>
              <w:top w:val="nil"/>
              <w:left w:val="nil"/>
              <w:bottom w:val="nil"/>
              <w:right w:val="nil"/>
            </w:tcBorders>
          </w:tcPr>
          <w:p w14:paraId="5AB8F8E1" w14:textId="77777777" w:rsidR="0070379B" w:rsidRPr="0094179C" w:rsidRDefault="0070379B" w:rsidP="0007280B">
            <w:pPr>
              <w:pStyle w:val="Normal6a"/>
            </w:pPr>
            <w:r w:rsidRPr="0094179C">
              <w:t>61.</w:t>
            </w:r>
            <w:r w:rsidRPr="0094179C">
              <w:tab/>
              <w:t>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w:t>
            </w:r>
          </w:p>
        </w:tc>
        <w:tc>
          <w:tcPr>
            <w:tcW w:w="4876" w:type="dxa"/>
            <w:tcBorders>
              <w:top w:val="nil"/>
              <w:left w:val="nil"/>
              <w:bottom w:val="nil"/>
              <w:right w:val="nil"/>
            </w:tcBorders>
          </w:tcPr>
          <w:p w14:paraId="0530AA7B" w14:textId="77777777" w:rsidR="0070379B" w:rsidRPr="0094179C" w:rsidRDefault="0070379B" w:rsidP="0007280B">
            <w:pPr>
              <w:pStyle w:val="Normal6a"/>
            </w:pPr>
            <w:r w:rsidRPr="0094179C">
              <w:t>61.</w:t>
            </w:r>
            <w:r w:rsidRPr="0094179C">
              <w:tab/>
              <w:t xml:space="preserve">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 </w:t>
            </w:r>
            <w:r w:rsidRPr="0094179C">
              <w:rPr>
                <w:b/>
                <w:i/>
              </w:rPr>
              <w:t>sottolinea che la riduzione del numero di programmi non dovrebbe costituire un obiettivo a sé stante;</w:t>
            </w:r>
          </w:p>
        </w:tc>
      </w:tr>
    </w:tbl>
    <w:p w14:paraId="6AF4ECC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12BEDEC" w14:textId="77777777" w:rsidR="0070379B" w:rsidRPr="0094179C" w:rsidRDefault="0070379B" w:rsidP="0070379B">
      <w:r w:rsidRPr="0094179C">
        <w:rPr>
          <w:rStyle w:val="HideTWBExt"/>
        </w:rPr>
        <w:t>&lt;/Amend&gt;</w:t>
      </w:r>
    </w:p>
    <w:p w14:paraId="6E948B8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792</w:t>
      </w:r>
      <w:r w:rsidRPr="0094179C">
        <w:rPr>
          <w:rStyle w:val="HideTWBExt"/>
        </w:rPr>
        <w:t>&lt;/NumAm&gt;</w:t>
      </w:r>
    </w:p>
    <w:p w14:paraId="53BA6EE6"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323D3CE8" w14:textId="77777777" w:rsidR="0070379B" w:rsidRPr="0094179C" w:rsidRDefault="0070379B" w:rsidP="0070379B">
      <w:pPr>
        <w:pStyle w:val="NormalBold"/>
      </w:pPr>
      <w:r w:rsidRPr="0094179C">
        <w:rPr>
          <w:rStyle w:val="HideTWBExt"/>
          <w:b w:val="0"/>
        </w:rPr>
        <w:t>&lt;/RepeatBlock-By&gt;</w:t>
      </w:r>
    </w:p>
    <w:p w14:paraId="725651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480437B" w14:textId="77777777" w:rsidR="0070379B" w:rsidRPr="0094179C" w:rsidRDefault="0070379B" w:rsidP="0070379B">
      <w:pPr>
        <w:pStyle w:val="NormalBold"/>
      </w:pPr>
      <w:r w:rsidRPr="0094179C">
        <w:rPr>
          <w:rStyle w:val="HideTWBExt"/>
        </w:rPr>
        <w:t>&lt;Article&gt;</w:t>
      </w:r>
      <w:r w:rsidRPr="0094179C">
        <w:t>Paragrafo 61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425371" w14:textId="77777777" w:rsidTr="0007280B">
        <w:trPr>
          <w:trHeight w:hRule="exact" w:val="240"/>
          <w:jc w:val="center"/>
        </w:trPr>
        <w:tc>
          <w:tcPr>
            <w:tcW w:w="9752" w:type="dxa"/>
            <w:gridSpan w:val="2"/>
            <w:tcBorders>
              <w:top w:val="nil"/>
              <w:left w:val="nil"/>
              <w:bottom w:val="nil"/>
              <w:right w:val="nil"/>
            </w:tcBorders>
          </w:tcPr>
          <w:p w14:paraId="77A9AC42" w14:textId="77777777" w:rsidR="0070379B" w:rsidRPr="0094179C" w:rsidRDefault="0070379B" w:rsidP="0007280B"/>
        </w:tc>
      </w:tr>
      <w:tr w:rsidR="0070379B" w:rsidRPr="0094179C" w14:paraId="2D2033EC" w14:textId="77777777" w:rsidTr="0007280B">
        <w:trPr>
          <w:trHeight w:val="240"/>
          <w:jc w:val="center"/>
        </w:trPr>
        <w:tc>
          <w:tcPr>
            <w:tcW w:w="4876" w:type="dxa"/>
            <w:tcBorders>
              <w:top w:val="nil"/>
              <w:left w:val="nil"/>
              <w:bottom w:val="nil"/>
              <w:right w:val="nil"/>
            </w:tcBorders>
          </w:tcPr>
          <w:p w14:paraId="6287EC7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869574" w14:textId="77777777" w:rsidR="0070379B" w:rsidRPr="0094179C" w:rsidRDefault="0070379B" w:rsidP="0007280B">
            <w:pPr>
              <w:pStyle w:val="AmColumnHeading"/>
            </w:pPr>
            <w:r w:rsidRPr="0094179C">
              <w:t>Emendamento</w:t>
            </w:r>
          </w:p>
        </w:tc>
      </w:tr>
      <w:tr w:rsidR="0070379B" w:rsidRPr="0094179C" w14:paraId="57F87563" w14:textId="77777777" w:rsidTr="0007280B">
        <w:trPr>
          <w:jc w:val="center"/>
        </w:trPr>
        <w:tc>
          <w:tcPr>
            <w:tcW w:w="4876" w:type="dxa"/>
            <w:tcBorders>
              <w:top w:val="nil"/>
              <w:left w:val="nil"/>
              <w:bottom w:val="nil"/>
              <w:right w:val="nil"/>
            </w:tcBorders>
          </w:tcPr>
          <w:p w14:paraId="4774A1BA" w14:textId="77777777" w:rsidR="0070379B" w:rsidRPr="0094179C" w:rsidRDefault="0070379B" w:rsidP="0007280B">
            <w:pPr>
              <w:pStyle w:val="Normal6a"/>
            </w:pPr>
            <w:r w:rsidRPr="0094179C">
              <w:t>61.</w:t>
            </w:r>
            <w:r w:rsidRPr="0094179C">
              <w:tab/>
              <w:t>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w:t>
            </w:r>
          </w:p>
        </w:tc>
        <w:tc>
          <w:tcPr>
            <w:tcW w:w="4876" w:type="dxa"/>
            <w:tcBorders>
              <w:top w:val="nil"/>
              <w:left w:val="nil"/>
              <w:bottom w:val="nil"/>
              <w:right w:val="nil"/>
            </w:tcBorders>
          </w:tcPr>
          <w:p w14:paraId="606D30DD" w14:textId="77777777" w:rsidR="0070379B" w:rsidRPr="0094179C" w:rsidRDefault="0070379B" w:rsidP="0007280B">
            <w:pPr>
              <w:pStyle w:val="Normal6a"/>
            </w:pPr>
            <w:r w:rsidRPr="0094179C">
              <w:t>61.</w:t>
            </w:r>
            <w:r w:rsidRPr="0094179C">
              <w:tab/>
              <w:t xml:space="preserve">chiede una reale semplificazione laddove vi siano obiettivi sovrapposti, criteri di ammissibilità divergenti e norme differenti a disciplinare aspetti che dovrebbero essere uniformi tra i programmi; ritiene che una valutazione riguardante quali programmi di spesa includere nel prossimo QFP debba basarsi sugli aspetti summenzionati, sulla necessità di concentrare la spesa su obiettivi strategici chiaramente individuati e sulla logica di intervento politico di ciascun programma; </w:t>
            </w:r>
            <w:r w:rsidRPr="0094179C">
              <w:rPr>
                <w:b/>
                <w:i/>
              </w:rPr>
              <w:t>sottolinea che la politica di coesione manterrà il suo mandato come sottorubrica a parte;</w:t>
            </w:r>
          </w:p>
        </w:tc>
      </w:tr>
    </w:tbl>
    <w:p w14:paraId="71BC2E6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4D24A5" w14:textId="77777777" w:rsidR="0070379B" w:rsidRPr="0094179C" w:rsidRDefault="0070379B" w:rsidP="0070379B">
      <w:r w:rsidRPr="0094179C">
        <w:rPr>
          <w:rStyle w:val="HideTWBExt"/>
        </w:rPr>
        <w:t>&lt;/Amend&gt;</w:t>
      </w:r>
    </w:p>
    <w:p w14:paraId="368881F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793</w:t>
      </w:r>
      <w:r w:rsidRPr="0094179C">
        <w:rPr>
          <w:rStyle w:val="HideTWBExt"/>
        </w:rPr>
        <w:t>&lt;/NumAm&gt;</w:t>
      </w:r>
    </w:p>
    <w:p w14:paraId="2DEE02B2"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1EEA4214" w14:textId="77777777" w:rsidR="0070379B" w:rsidRPr="0094179C" w:rsidRDefault="0070379B" w:rsidP="0070379B">
      <w:pPr>
        <w:pStyle w:val="NormalBold"/>
      </w:pPr>
      <w:r w:rsidRPr="0094179C">
        <w:rPr>
          <w:rStyle w:val="HideTWBExt"/>
          <w:b w:val="0"/>
        </w:rPr>
        <w:t>&lt;/RepeatBlock-By&gt;</w:t>
      </w:r>
    </w:p>
    <w:p w14:paraId="1BF5C3D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661EDD" w14:textId="77777777" w:rsidR="0070379B" w:rsidRPr="0094179C" w:rsidRDefault="0070379B" w:rsidP="0070379B">
      <w:pPr>
        <w:pStyle w:val="NormalBold"/>
      </w:pPr>
      <w:r w:rsidRPr="0094179C">
        <w:rPr>
          <w:rStyle w:val="HideTWBExt"/>
        </w:rPr>
        <w:t>&lt;Article&gt;</w:t>
      </w:r>
      <w:r w:rsidRPr="0094179C">
        <w:t>Paragrafo 61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5889C4" w14:textId="77777777" w:rsidTr="0007280B">
        <w:trPr>
          <w:trHeight w:hRule="exact" w:val="240"/>
          <w:jc w:val="center"/>
        </w:trPr>
        <w:tc>
          <w:tcPr>
            <w:tcW w:w="9752" w:type="dxa"/>
            <w:gridSpan w:val="2"/>
            <w:tcBorders>
              <w:top w:val="nil"/>
              <w:left w:val="nil"/>
              <w:bottom w:val="nil"/>
              <w:right w:val="nil"/>
            </w:tcBorders>
          </w:tcPr>
          <w:p w14:paraId="6EBADA60" w14:textId="77777777" w:rsidR="0070379B" w:rsidRPr="0094179C" w:rsidRDefault="0070379B" w:rsidP="0007280B"/>
        </w:tc>
      </w:tr>
      <w:tr w:rsidR="0070379B" w:rsidRPr="0094179C" w14:paraId="3ED87660" w14:textId="77777777" w:rsidTr="0007280B">
        <w:trPr>
          <w:trHeight w:val="240"/>
          <w:jc w:val="center"/>
        </w:trPr>
        <w:tc>
          <w:tcPr>
            <w:tcW w:w="4876" w:type="dxa"/>
            <w:tcBorders>
              <w:top w:val="nil"/>
              <w:left w:val="nil"/>
              <w:bottom w:val="nil"/>
              <w:right w:val="nil"/>
            </w:tcBorders>
          </w:tcPr>
          <w:p w14:paraId="0CA9E57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D4E816" w14:textId="77777777" w:rsidR="0070379B" w:rsidRPr="0094179C" w:rsidRDefault="0070379B" w:rsidP="0007280B">
            <w:pPr>
              <w:pStyle w:val="AmColumnHeading"/>
            </w:pPr>
            <w:r w:rsidRPr="0094179C">
              <w:t>Emendamento</w:t>
            </w:r>
          </w:p>
        </w:tc>
      </w:tr>
      <w:tr w:rsidR="0070379B" w:rsidRPr="0094179C" w14:paraId="0F06E9C5" w14:textId="77777777" w:rsidTr="0007280B">
        <w:trPr>
          <w:jc w:val="center"/>
        </w:trPr>
        <w:tc>
          <w:tcPr>
            <w:tcW w:w="4876" w:type="dxa"/>
            <w:tcBorders>
              <w:top w:val="nil"/>
              <w:left w:val="nil"/>
              <w:bottom w:val="nil"/>
              <w:right w:val="nil"/>
            </w:tcBorders>
          </w:tcPr>
          <w:p w14:paraId="11420763" w14:textId="77777777" w:rsidR="0070379B" w:rsidRPr="0094179C" w:rsidRDefault="0070379B" w:rsidP="0007280B">
            <w:pPr>
              <w:pStyle w:val="Normal6a"/>
            </w:pPr>
          </w:p>
        </w:tc>
        <w:tc>
          <w:tcPr>
            <w:tcW w:w="4876" w:type="dxa"/>
            <w:tcBorders>
              <w:top w:val="nil"/>
              <w:left w:val="nil"/>
              <w:bottom w:val="nil"/>
              <w:right w:val="nil"/>
            </w:tcBorders>
          </w:tcPr>
          <w:p w14:paraId="2D221185" w14:textId="77777777" w:rsidR="0070379B" w:rsidRPr="0094179C" w:rsidRDefault="0070379B" w:rsidP="0007280B">
            <w:pPr>
              <w:pStyle w:val="Normal6a"/>
            </w:pPr>
            <w:r w:rsidRPr="0094179C">
              <w:rPr>
                <w:b/>
                <w:i/>
              </w:rPr>
              <w:t>61 bis.</w:t>
            </w:r>
            <w:r w:rsidRPr="0094179C">
              <w:tab/>
            </w:r>
            <w:r w:rsidRPr="0094179C">
              <w:rPr>
                <w:b/>
                <w:i/>
              </w:rPr>
              <w:t>sottolinea che i grandi progetti nazionali e dell'UE con priorità strategiche fondamentali per l'Unione devono essere meglio allineati per conseguire sinergie e una vera semplificazione e sottolinea il ruolo del Parlamento negli sforzi di coordinamento; si attende che l'Unione concentri la sua spesa sul valore aggiunto e su beni pubblici europei chiaramente definiti;</w:t>
            </w:r>
          </w:p>
        </w:tc>
      </w:tr>
    </w:tbl>
    <w:p w14:paraId="1742E4D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52B1E5" w14:textId="77777777" w:rsidR="0070379B" w:rsidRPr="0094179C" w:rsidRDefault="0070379B" w:rsidP="0070379B">
      <w:r w:rsidRPr="0094179C">
        <w:rPr>
          <w:rStyle w:val="HideTWBExt"/>
        </w:rPr>
        <w:t>&lt;/Amend&gt;</w:t>
      </w:r>
    </w:p>
    <w:p w14:paraId="58553AF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794</w:t>
      </w:r>
      <w:r w:rsidRPr="0094179C">
        <w:rPr>
          <w:rStyle w:val="HideTWBExt"/>
        </w:rPr>
        <w:t>&lt;/NumAm&gt;</w:t>
      </w:r>
    </w:p>
    <w:p w14:paraId="58C4F31F"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16AFC5BB" w14:textId="77777777" w:rsidR="0070379B" w:rsidRPr="0094179C" w:rsidRDefault="0070379B" w:rsidP="0070379B">
      <w:pPr>
        <w:pStyle w:val="NormalBold"/>
      </w:pPr>
      <w:r w:rsidRPr="0094179C">
        <w:rPr>
          <w:rStyle w:val="HideTWBExt"/>
          <w:b w:val="0"/>
        </w:rPr>
        <w:t>&lt;/RepeatBlock-By&gt;</w:t>
      </w:r>
    </w:p>
    <w:p w14:paraId="704145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1E37D6" w14:textId="77777777" w:rsidR="0070379B" w:rsidRPr="0094179C" w:rsidRDefault="0070379B" w:rsidP="0070379B">
      <w:pPr>
        <w:pStyle w:val="NormalBold"/>
      </w:pPr>
      <w:r w:rsidRPr="0094179C">
        <w:rPr>
          <w:rStyle w:val="HideTWBExt"/>
        </w:rPr>
        <w:t>&lt;Article&gt;</w:t>
      </w:r>
      <w:r w:rsidRPr="0094179C">
        <w:t>Paragrafo 62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A54B13" w14:textId="77777777" w:rsidTr="0007280B">
        <w:trPr>
          <w:trHeight w:hRule="exact" w:val="240"/>
          <w:jc w:val="center"/>
        </w:trPr>
        <w:tc>
          <w:tcPr>
            <w:tcW w:w="9752" w:type="dxa"/>
            <w:gridSpan w:val="2"/>
            <w:tcBorders>
              <w:top w:val="nil"/>
              <w:left w:val="nil"/>
              <w:bottom w:val="nil"/>
              <w:right w:val="nil"/>
            </w:tcBorders>
          </w:tcPr>
          <w:p w14:paraId="0950D919" w14:textId="77777777" w:rsidR="0070379B" w:rsidRPr="0094179C" w:rsidRDefault="0070379B" w:rsidP="0007280B"/>
        </w:tc>
      </w:tr>
      <w:tr w:rsidR="0070379B" w:rsidRPr="0094179C" w14:paraId="3431F2CB" w14:textId="77777777" w:rsidTr="0007280B">
        <w:trPr>
          <w:trHeight w:val="240"/>
          <w:jc w:val="center"/>
        </w:trPr>
        <w:tc>
          <w:tcPr>
            <w:tcW w:w="4876" w:type="dxa"/>
            <w:tcBorders>
              <w:top w:val="nil"/>
              <w:left w:val="nil"/>
              <w:bottom w:val="nil"/>
              <w:right w:val="nil"/>
            </w:tcBorders>
          </w:tcPr>
          <w:p w14:paraId="493E248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0CC016" w14:textId="77777777" w:rsidR="0070379B" w:rsidRPr="0094179C" w:rsidRDefault="0070379B" w:rsidP="0007280B">
            <w:pPr>
              <w:pStyle w:val="AmColumnHeading"/>
            </w:pPr>
            <w:r w:rsidRPr="0094179C">
              <w:t>Emendamento</w:t>
            </w:r>
          </w:p>
        </w:tc>
      </w:tr>
      <w:tr w:rsidR="0070379B" w:rsidRPr="0094179C" w14:paraId="7BD653FC" w14:textId="77777777" w:rsidTr="0007280B">
        <w:trPr>
          <w:jc w:val="center"/>
        </w:trPr>
        <w:tc>
          <w:tcPr>
            <w:tcW w:w="4876" w:type="dxa"/>
            <w:tcBorders>
              <w:top w:val="nil"/>
              <w:left w:val="nil"/>
              <w:bottom w:val="nil"/>
              <w:right w:val="nil"/>
            </w:tcBorders>
          </w:tcPr>
          <w:p w14:paraId="7B3C37AD" w14:textId="77777777" w:rsidR="0070379B" w:rsidRPr="0094179C" w:rsidRDefault="0070379B" w:rsidP="0007280B">
            <w:pPr>
              <w:pStyle w:val="Normal6a"/>
            </w:pPr>
            <w:r w:rsidRPr="0094179C">
              <w:t>62.</w:t>
            </w:r>
            <w:r w:rsidRPr="0094179C">
              <w:tab/>
              <w:t xml:space="preserve">insiste sul fatto che un bilancio più semplice deve essere anche un bilancio più trasparente, che consenta un migliore controllo della spesa e riduca i rischi di doppio finanziamento; sottolinea che </w:t>
            </w:r>
            <w:r w:rsidRPr="0094179C">
              <w:rPr>
                <w:b/>
                <w:i/>
              </w:rPr>
              <w:t>qualsiasi riduzione dei</w:t>
            </w:r>
            <w:r w:rsidRPr="0094179C">
              <w:t xml:space="preserve">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c>
          <w:tcPr>
            <w:tcW w:w="4876" w:type="dxa"/>
            <w:tcBorders>
              <w:top w:val="nil"/>
              <w:left w:val="nil"/>
              <w:bottom w:val="nil"/>
              <w:right w:val="nil"/>
            </w:tcBorders>
          </w:tcPr>
          <w:p w14:paraId="5030D132" w14:textId="77777777" w:rsidR="0070379B" w:rsidRPr="0094179C" w:rsidRDefault="0070379B" w:rsidP="0007280B">
            <w:pPr>
              <w:pStyle w:val="Normal6a"/>
            </w:pPr>
            <w:r w:rsidRPr="0094179C">
              <w:t>62.</w:t>
            </w:r>
            <w:r w:rsidRPr="0094179C">
              <w:tab/>
              <w:t xml:space="preserve">insiste sul fatto che un bilancio più semplice deve essere anche un bilancio più trasparente, che consenta un migliore controllo della spesa e riduca i rischi di doppio finanziamento </w:t>
            </w:r>
            <w:r w:rsidRPr="0094179C">
              <w:rPr>
                <w:b/>
                <w:i/>
              </w:rPr>
              <w:t>e la concentrazione dei fondi nelle mani dei principali beneficiari, vale a dire i grandi gruppi economici e le multinazionali</w:t>
            </w:r>
            <w:r w:rsidRPr="0094179C">
              <w:t>; sottolinea che</w:t>
            </w:r>
            <w:r w:rsidRPr="0094179C">
              <w:rPr>
                <w:b/>
                <w:i/>
              </w:rPr>
              <w:t>, qualora i</w:t>
            </w:r>
            <w:r w:rsidRPr="0094179C">
              <w:t xml:space="preserve"> programmi </w:t>
            </w:r>
            <w:r w:rsidRPr="0094179C">
              <w:rPr>
                <w:b/>
                <w:i/>
              </w:rPr>
              <w:t>siano ridotti, tale riduzione non deve tradursi in minori opportunità di accesso ai fondi e</w:t>
            </w:r>
            <w:r w:rsidRPr="0094179C">
              <w:t xml:space="preserve">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r>
    </w:tbl>
    <w:p w14:paraId="6860EF2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9C431F0" w14:textId="77777777" w:rsidR="0070379B" w:rsidRPr="0094179C" w:rsidRDefault="0070379B" w:rsidP="0070379B">
      <w:r w:rsidRPr="0094179C">
        <w:rPr>
          <w:rStyle w:val="HideTWBExt"/>
        </w:rPr>
        <w:t>&lt;/Amend&gt;</w:t>
      </w:r>
    </w:p>
    <w:p w14:paraId="5B23740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795</w:t>
      </w:r>
      <w:r w:rsidRPr="0094179C">
        <w:rPr>
          <w:rStyle w:val="HideTWBExt"/>
        </w:rPr>
        <w:t>&lt;/NumAm&gt;</w:t>
      </w:r>
    </w:p>
    <w:p w14:paraId="7A273025"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C6EE218"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54E486DD" w14:textId="77777777" w:rsidR="0070379B" w:rsidRPr="0094179C" w:rsidRDefault="0070379B" w:rsidP="0070379B">
      <w:pPr>
        <w:pStyle w:val="NormalBold"/>
      </w:pPr>
      <w:r w:rsidRPr="0094179C">
        <w:rPr>
          <w:rStyle w:val="HideTWBExt"/>
          <w:b w:val="0"/>
        </w:rPr>
        <w:t>&lt;/RepeatBlock-By&gt;</w:t>
      </w:r>
    </w:p>
    <w:p w14:paraId="5E16A57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D60C76" w14:textId="77777777" w:rsidR="0070379B" w:rsidRPr="0094179C" w:rsidRDefault="0070379B" w:rsidP="0070379B">
      <w:pPr>
        <w:pStyle w:val="NormalBold"/>
      </w:pPr>
      <w:r w:rsidRPr="0094179C">
        <w:rPr>
          <w:rStyle w:val="HideTWBExt"/>
        </w:rPr>
        <w:t>&lt;Article&gt;</w:t>
      </w:r>
      <w:r w:rsidRPr="0094179C">
        <w:t>Paragrafo 62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18A867" w14:textId="77777777" w:rsidTr="0007280B">
        <w:trPr>
          <w:trHeight w:hRule="exact" w:val="240"/>
          <w:jc w:val="center"/>
        </w:trPr>
        <w:tc>
          <w:tcPr>
            <w:tcW w:w="9752" w:type="dxa"/>
            <w:gridSpan w:val="2"/>
            <w:tcBorders>
              <w:top w:val="nil"/>
              <w:left w:val="nil"/>
              <w:bottom w:val="nil"/>
              <w:right w:val="nil"/>
            </w:tcBorders>
          </w:tcPr>
          <w:p w14:paraId="1FA8E2FC" w14:textId="77777777" w:rsidR="0070379B" w:rsidRPr="0094179C" w:rsidRDefault="0070379B" w:rsidP="0007280B"/>
        </w:tc>
      </w:tr>
      <w:tr w:rsidR="0070379B" w:rsidRPr="0094179C" w14:paraId="3DE87FFB" w14:textId="77777777" w:rsidTr="0007280B">
        <w:trPr>
          <w:trHeight w:val="240"/>
          <w:jc w:val="center"/>
        </w:trPr>
        <w:tc>
          <w:tcPr>
            <w:tcW w:w="4876" w:type="dxa"/>
            <w:tcBorders>
              <w:top w:val="nil"/>
              <w:left w:val="nil"/>
              <w:bottom w:val="nil"/>
              <w:right w:val="nil"/>
            </w:tcBorders>
          </w:tcPr>
          <w:p w14:paraId="26013C8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87AE679" w14:textId="77777777" w:rsidR="0070379B" w:rsidRPr="0094179C" w:rsidRDefault="0070379B" w:rsidP="0007280B">
            <w:pPr>
              <w:pStyle w:val="AmColumnHeading"/>
            </w:pPr>
            <w:r w:rsidRPr="0094179C">
              <w:t>Emendamento</w:t>
            </w:r>
          </w:p>
        </w:tc>
      </w:tr>
      <w:tr w:rsidR="0070379B" w:rsidRPr="0094179C" w14:paraId="2A764206" w14:textId="77777777" w:rsidTr="0007280B">
        <w:trPr>
          <w:jc w:val="center"/>
        </w:trPr>
        <w:tc>
          <w:tcPr>
            <w:tcW w:w="4876" w:type="dxa"/>
            <w:tcBorders>
              <w:top w:val="nil"/>
              <w:left w:val="nil"/>
              <w:bottom w:val="nil"/>
              <w:right w:val="nil"/>
            </w:tcBorders>
          </w:tcPr>
          <w:p w14:paraId="1B8299BA" w14:textId="77777777" w:rsidR="0070379B" w:rsidRPr="0094179C" w:rsidRDefault="0070379B" w:rsidP="0007280B">
            <w:pPr>
              <w:pStyle w:val="Normal6a"/>
            </w:pPr>
            <w:r w:rsidRPr="0094179C">
              <w:t>62.</w:t>
            </w:r>
            <w:r w:rsidRPr="0094179C">
              <w:tab/>
              <w:t>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c>
          <w:tcPr>
            <w:tcW w:w="4876" w:type="dxa"/>
            <w:tcBorders>
              <w:top w:val="nil"/>
              <w:left w:val="nil"/>
              <w:bottom w:val="nil"/>
              <w:right w:val="nil"/>
            </w:tcBorders>
          </w:tcPr>
          <w:p w14:paraId="7C502A5E" w14:textId="77777777" w:rsidR="0070379B" w:rsidRPr="0094179C" w:rsidRDefault="0070379B" w:rsidP="0007280B">
            <w:pPr>
              <w:pStyle w:val="Normal6a"/>
            </w:pPr>
            <w:r w:rsidRPr="0094179C">
              <w:t>62.</w:t>
            </w:r>
            <w:r w:rsidRPr="0094179C">
              <w:tab/>
              <w:t xml:space="preserve">insiste sul fatto che un bilancio più semplice deve essere </w:t>
            </w:r>
            <w:r w:rsidRPr="0094179C">
              <w:rPr>
                <w:b/>
                <w:i/>
              </w:rPr>
              <w:t>nel contempo</w:t>
            </w:r>
            <w:r w:rsidRPr="0094179C">
              <w:t xml:space="preserve"> anche un bilancio più trasparente, che consenta un migliore </w:t>
            </w:r>
            <w:r w:rsidRPr="0094179C">
              <w:rPr>
                <w:b/>
                <w:i/>
              </w:rPr>
              <w:t>controllo e responsabilità nonché il</w:t>
            </w:r>
            <w:r w:rsidRPr="0094179C">
              <w:t xml:space="preserve"> controllo della spesa e riduca i rischi di doppio finanziamento</w:t>
            </w:r>
            <w:r w:rsidRPr="0094179C">
              <w:rPr>
                <w:b/>
                <w:i/>
              </w:rPr>
              <w:t>, uso improprio e frode</w:t>
            </w:r>
            <w:r w:rsidRPr="0094179C">
              <w:t xml:space="preserve">;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w:t>
            </w:r>
            <w:r w:rsidRPr="0094179C">
              <w:rPr>
                <w:b/>
                <w:i/>
              </w:rPr>
              <w:t>sufficientemente trasparente</w:t>
            </w:r>
            <w:r w:rsidRPr="0094179C">
              <w:t xml:space="preserve"> per consentire un'adeguata responsabilità </w:t>
            </w:r>
            <w:r w:rsidRPr="0094179C">
              <w:rPr>
                <w:b/>
                <w:i/>
              </w:rPr>
              <w:t>per l'autorità di bilancio</w:t>
            </w:r>
            <w:r w:rsidRPr="0094179C">
              <w:t xml:space="preserve"> e garantire che il processo decisionale nell'ambito della procedura di bilancio annuale sia significativo </w:t>
            </w:r>
            <w:r w:rsidRPr="0094179C">
              <w:rPr>
                <w:b/>
                <w:i/>
              </w:rPr>
              <w:t>e che vi siano chiare norme sui trasferimenti</w:t>
            </w:r>
            <w:r w:rsidRPr="0094179C">
              <w:t>;</w:t>
            </w:r>
          </w:p>
        </w:tc>
      </w:tr>
    </w:tbl>
    <w:p w14:paraId="15CFACF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2BF9FD" w14:textId="77777777" w:rsidR="0070379B" w:rsidRPr="0094179C" w:rsidRDefault="0070379B" w:rsidP="0070379B">
      <w:r w:rsidRPr="0094179C">
        <w:rPr>
          <w:rStyle w:val="HideTWBExt"/>
        </w:rPr>
        <w:t>&lt;/Amend&gt;</w:t>
      </w:r>
    </w:p>
    <w:p w14:paraId="0DCB8C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796</w:t>
      </w:r>
      <w:r w:rsidRPr="0094179C">
        <w:rPr>
          <w:rStyle w:val="HideTWBExt"/>
        </w:rPr>
        <w:t>&lt;/NumAm&gt;</w:t>
      </w:r>
    </w:p>
    <w:p w14:paraId="54DA0FA6" w14:textId="77777777" w:rsidR="0070379B" w:rsidRPr="0094179C" w:rsidRDefault="0070379B" w:rsidP="0070379B">
      <w:pPr>
        <w:pStyle w:val="NormalBold"/>
      </w:pPr>
      <w:r w:rsidRPr="0094179C">
        <w:rPr>
          <w:rStyle w:val="HideTWBExt"/>
          <w:b w:val="0"/>
        </w:rPr>
        <w:t>&lt;RepeatBlock-By&gt;&lt;Members&gt;</w:t>
      </w:r>
      <w:r w:rsidRPr="0094179C">
        <w:t>Fabienne Keller, Stine Bosse, Lucia Yar</w:t>
      </w:r>
      <w:r w:rsidRPr="0094179C">
        <w:rPr>
          <w:rStyle w:val="HideTWBExt"/>
          <w:b w:val="0"/>
        </w:rPr>
        <w:t>&lt;/Members&gt;</w:t>
      </w:r>
    </w:p>
    <w:p w14:paraId="4C972487" w14:textId="77777777" w:rsidR="0070379B" w:rsidRPr="0094179C" w:rsidRDefault="0070379B" w:rsidP="0070379B">
      <w:pPr>
        <w:pStyle w:val="NormalBold"/>
      </w:pPr>
      <w:r w:rsidRPr="0094179C">
        <w:rPr>
          <w:rStyle w:val="HideTWBExt"/>
          <w:b w:val="0"/>
        </w:rPr>
        <w:t>&lt;/RepeatBlock-By&gt;</w:t>
      </w:r>
    </w:p>
    <w:p w14:paraId="5D6124F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D4BE7F" w14:textId="77777777" w:rsidR="0070379B" w:rsidRPr="0094179C" w:rsidRDefault="0070379B" w:rsidP="0070379B">
      <w:pPr>
        <w:pStyle w:val="NormalBold"/>
      </w:pPr>
      <w:r w:rsidRPr="0094179C">
        <w:rPr>
          <w:rStyle w:val="HideTWBExt"/>
        </w:rPr>
        <w:t>&lt;Article&gt;</w:t>
      </w:r>
      <w:r w:rsidRPr="0094179C">
        <w:t>Paragrafo 62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FC94D8C" w14:textId="77777777" w:rsidTr="0007280B">
        <w:trPr>
          <w:trHeight w:hRule="exact" w:val="240"/>
          <w:jc w:val="center"/>
        </w:trPr>
        <w:tc>
          <w:tcPr>
            <w:tcW w:w="9752" w:type="dxa"/>
            <w:gridSpan w:val="2"/>
            <w:tcBorders>
              <w:top w:val="nil"/>
              <w:left w:val="nil"/>
              <w:bottom w:val="nil"/>
              <w:right w:val="nil"/>
            </w:tcBorders>
          </w:tcPr>
          <w:p w14:paraId="669CFE01" w14:textId="77777777" w:rsidR="0070379B" w:rsidRPr="0094179C" w:rsidRDefault="0070379B" w:rsidP="0007280B"/>
        </w:tc>
      </w:tr>
      <w:tr w:rsidR="0070379B" w:rsidRPr="0094179C" w14:paraId="1406EE7D" w14:textId="77777777" w:rsidTr="0007280B">
        <w:trPr>
          <w:trHeight w:val="240"/>
          <w:jc w:val="center"/>
        </w:trPr>
        <w:tc>
          <w:tcPr>
            <w:tcW w:w="4876" w:type="dxa"/>
            <w:tcBorders>
              <w:top w:val="nil"/>
              <w:left w:val="nil"/>
              <w:bottom w:val="nil"/>
              <w:right w:val="nil"/>
            </w:tcBorders>
          </w:tcPr>
          <w:p w14:paraId="58B0BDE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7198FD" w14:textId="77777777" w:rsidR="0070379B" w:rsidRPr="0094179C" w:rsidRDefault="0070379B" w:rsidP="0007280B">
            <w:pPr>
              <w:pStyle w:val="AmColumnHeading"/>
            </w:pPr>
            <w:r w:rsidRPr="0094179C">
              <w:t>Emendamento</w:t>
            </w:r>
          </w:p>
        </w:tc>
      </w:tr>
      <w:tr w:rsidR="0070379B" w:rsidRPr="0094179C" w14:paraId="667AB275" w14:textId="77777777" w:rsidTr="0007280B">
        <w:trPr>
          <w:jc w:val="center"/>
        </w:trPr>
        <w:tc>
          <w:tcPr>
            <w:tcW w:w="4876" w:type="dxa"/>
            <w:tcBorders>
              <w:top w:val="nil"/>
              <w:left w:val="nil"/>
              <w:bottom w:val="nil"/>
              <w:right w:val="nil"/>
            </w:tcBorders>
          </w:tcPr>
          <w:p w14:paraId="68F7FD4F" w14:textId="77777777" w:rsidR="0070379B" w:rsidRPr="0094179C" w:rsidRDefault="0070379B" w:rsidP="0007280B">
            <w:pPr>
              <w:pStyle w:val="Normal6a"/>
            </w:pPr>
            <w:r w:rsidRPr="0094179C">
              <w:t>62.</w:t>
            </w:r>
            <w:r w:rsidRPr="0094179C">
              <w:tab/>
              <w:t>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c>
          <w:tcPr>
            <w:tcW w:w="4876" w:type="dxa"/>
            <w:tcBorders>
              <w:top w:val="nil"/>
              <w:left w:val="nil"/>
              <w:bottom w:val="nil"/>
              <w:right w:val="nil"/>
            </w:tcBorders>
          </w:tcPr>
          <w:p w14:paraId="0CBDBFFB" w14:textId="77777777" w:rsidR="0070379B" w:rsidRPr="0094179C" w:rsidRDefault="0070379B" w:rsidP="0007280B">
            <w:pPr>
              <w:pStyle w:val="Normal6a"/>
            </w:pPr>
            <w:r w:rsidRPr="0094179C">
              <w:t>62.</w:t>
            </w:r>
            <w:r w:rsidRPr="0094179C">
              <w:tab/>
              <w:t xml:space="preserve">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 </w:t>
            </w:r>
            <w:r w:rsidRPr="0094179C">
              <w:rPr>
                <w:b/>
                <w:i/>
              </w:rPr>
              <w:t>invita la Commissione a conferire maggiore potere e flessibilità alla procedura di bilancio annuale;</w:t>
            </w:r>
          </w:p>
        </w:tc>
      </w:tr>
    </w:tbl>
    <w:p w14:paraId="0C1D2E2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7FC350" w14:textId="77777777" w:rsidR="0070379B" w:rsidRPr="0094179C" w:rsidRDefault="0070379B" w:rsidP="0070379B">
      <w:r w:rsidRPr="0094179C">
        <w:rPr>
          <w:rStyle w:val="HideTWBExt"/>
        </w:rPr>
        <w:t>&lt;/Amend&gt;</w:t>
      </w:r>
    </w:p>
    <w:p w14:paraId="2E5144F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797</w:t>
      </w:r>
      <w:r w:rsidRPr="0094179C">
        <w:rPr>
          <w:rStyle w:val="HideTWBExt"/>
        </w:rPr>
        <w:t>&lt;/NumAm&gt;</w:t>
      </w:r>
    </w:p>
    <w:p w14:paraId="7ECF8EB8"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7BA3249F" w14:textId="77777777" w:rsidR="0070379B" w:rsidRPr="0094179C" w:rsidRDefault="0070379B" w:rsidP="0070379B">
      <w:pPr>
        <w:pStyle w:val="NormalBold"/>
      </w:pPr>
      <w:r w:rsidRPr="0094179C">
        <w:rPr>
          <w:rStyle w:val="HideTWBExt"/>
          <w:b w:val="0"/>
        </w:rPr>
        <w:t>&lt;/RepeatBlock-By&gt;</w:t>
      </w:r>
    </w:p>
    <w:p w14:paraId="3CC0EAA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F73BD2" w14:textId="77777777" w:rsidR="0070379B" w:rsidRPr="0094179C" w:rsidRDefault="0070379B" w:rsidP="0070379B">
      <w:pPr>
        <w:pStyle w:val="NormalBold"/>
      </w:pPr>
      <w:r w:rsidRPr="0094179C">
        <w:rPr>
          <w:rStyle w:val="HideTWBExt"/>
        </w:rPr>
        <w:t>&lt;Article&gt;</w:t>
      </w:r>
      <w:r w:rsidRPr="0094179C">
        <w:t>Paragrafo 62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C16C9D" w14:textId="77777777" w:rsidTr="0007280B">
        <w:trPr>
          <w:trHeight w:hRule="exact" w:val="240"/>
          <w:jc w:val="center"/>
        </w:trPr>
        <w:tc>
          <w:tcPr>
            <w:tcW w:w="9752" w:type="dxa"/>
            <w:gridSpan w:val="2"/>
            <w:tcBorders>
              <w:top w:val="nil"/>
              <w:left w:val="nil"/>
              <w:bottom w:val="nil"/>
              <w:right w:val="nil"/>
            </w:tcBorders>
          </w:tcPr>
          <w:p w14:paraId="5ABECCBE" w14:textId="77777777" w:rsidR="0070379B" w:rsidRPr="0094179C" w:rsidRDefault="0070379B" w:rsidP="0007280B"/>
        </w:tc>
      </w:tr>
      <w:tr w:rsidR="0070379B" w:rsidRPr="0094179C" w14:paraId="45C6A7E9" w14:textId="77777777" w:rsidTr="0007280B">
        <w:trPr>
          <w:trHeight w:val="240"/>
          <w:jc w:val="center"/>
        </w:trPr>
        <w:tc>
          <w:tcPr>
            <w:tcW w:w="4876" w:type="dxa"/>
            <w:tcBorders>
              <w:top w:val="nil"/>
              <w:left w:val="nil"/>
              <w:bottom w:val="nil"/>
              <w:right w:val="nil"/>
            </w:tcBorders>
          </w:tcPr>
          <w:p w14:paraId="6B70A9D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3058AC" w14:textId="77777777" w:rsidR="0070379B" w:rsidRPr="0094179C" w:rsidRDefault="0070379B" w:rsidP="0007280B">
            <w:pPr>
              <w:pStyle w:val="AmColumnHeading"/>
            </w:pPr>
            <w:r w:rsidRPr="0094179C">
              <w:t>Emendamento</w:t>
            </w:r>
          </w:p>
        </w:tc>
      </w:tr>
      <w:tr w:rsidR="0070379B" w:rsidRPr="0094179C" w14:paraId="78793778" w14:textId="77777777" w:rsidTr="0007280B">
        <w:trPr>
          <w:jc w:val="center"/>
        </w:trPr>
        <w:tc>
          <w:tcPr>
            <w:tcW w:w="4876" w:type="dxa"/>
            <w:tcBorders>
              <w:top w:val="nil"/>
              <w:left w:val="nil"/>
              <w:bottom w:val="nil"/>
              <w:right w:val="nil"/>
            </w:tcBorders>
          </w:tcPr>
          <w:p w14:paraId="71245EEC" w14:textId="77777777" w:rsidR="0070379B" w:rsidRPr="0094179C" w:rsidRDefault="0070379B" w:rsidP="0007280B">
            <w:pPr>
              <w:pStyle w:val="Normal6a"/>
            </w:pPr>
            <w:r w:rsidRPr="0094179C">
              <w:t>62.</w:t>
            </w:r>
            <w:r w:rsidRPr="0094179C">
              <w:tab/>
              <w:t>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c>
          <w:tcPr>
            <w:tcW w:w="4876" w:type="dxa"/>
            <w:tcBorders>
              <w:top w:val="nil"/>
              <w:left w:val="nil"/>
              <w:bottom w:val="nil"/>
              <w:right w:val="nil"/>
            </w:tcBorders>
          </w:tcPr>
          <w:p w14:paraId="1B5A764D" w14:textId="77777777" w:rsidR="0070379B" w:rsidRPr="0094179C" w:rsidRDefault="0070379B" w:rsidP="0007280B">
            <w:pPr>
              <w:pStyle w:val="Normal6a"/>
            </w:pPr>
            <w:r w:rsidRPr="0094179C">
              <w:t>62.</w:t>
            </w:r>
            <w:r w:rsidRPr="0094179C">
              <w:tab/>
              <w:t xml:space="preserve">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 </w:t>
            </w:r>
            <w:r w:rsidRPr="0094179C">
              <w:rPr>
                <w:b/>
                <w:i/>
              </w:rPr>
              <w:t>insiste sul fatto che un'adeguata responsabilità richiede una pista di controllo completa per tutte le spese di bilancio;</w:t>
            </w:r>
          </w:p>
        </w:tc>
      </w:tr>
    </w:tbl>
    <w:p w14:paraId="5D51EC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ADAB447" w14:textId="77777777" w:rsidR="0070379B" w:rsidRPr="0094179C" w:rsidRDefault="0070379B" w:rsidP="0070379B">
      <w:r w:rsidRPr="0094179C">
        <w:rPr>
          <w:rStyle w:val="HideTWBExt"/>
        </w:rPr>
        <w:t>&lt;/Amend&gt;</w:t>
      </w:r>
    </w:p>
    <w:p w14:paraId="2991AB2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798</w:t>
      </w:r>
      <w:r w:rsidRPr="0094179C">
        <w:rPr>
          <w:rStyle w:val="HideTWBExt"/>
        </w:rPr>
        <w:t>&lt;/NumAm&gt;</w:t>
      </w:r>
    </w:p>
    <w:p w14:paraId="545FEBD5"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7EE71D19" w14:textId="77777777" w:rsidR="0070379B" w:rsidRPr="0094179C" w:rsidRDefault="0070379B" w:rsidP="0070379B">
      <w:pPr>
        <w:pStyle w:val="NormalBold"/>
      </w:pPr>
      <w:r w:rsidRPr="0094179C">
        <w:rPr>
          <w:rStyle w:val="HideTWBExt"/>
          <w:b w:val="0"/>
        </w:rPr>
        <w:t>&lt;/RepeatBlock-By&gt;</w:t>
      </w:r>
    </w:p>
    <w:p w14:paraId="0354364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B4094E" w14:textId="77777777" w:rsidR="0070379B" w:rsidRPr="0094179C" w:rsidRDefault="0070379B" w:rsidP="0070379B">
      <w:pPr>
        <w:pStyle w:val="NormalBold"/>
      </w:pPr>
      <w:r w:rsidRPr="0094179C">
        <w:rPr>
          <w:rStyle w:val="HideTWBExt"/>
        </w:rPr>
        <w:t>&lt;Article&gt;</w:t>
      </w:r>
      <w:r w:rsidRPr="0094179C">
        <w:t>Paragrafo 62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31FD42" w14:textId="77777777" w:rsidTr="0007280B">
        <w:trPr>
          <w:trHeight w:hRule="exact" w:val="240"/>
          <w:jc w:val="center"/>
        </w:trPr>
        <w:tc>
          <w:tcPr>
            <w:tcW w:w="9752" w:type="dxa"/>
            <w:gridSpan w:val="2"/>
            <w:tcBorders>
              <w:top w:val="nil"/>
              <w:left w:val="nil"/>
              <w:bottom w:val="nil"/>
              <w:right w:val="nil"/>
            </w:tcBorders>
          </w:tcPr>
          <w:p w14:paraId="25D5CD4E" w14:textId="77777777" w:rsidR="0070379B" w:rsidRPr="0094179C" w:rsidRDefault="0070379B" w:rsidP="0007280B"/>
        </w:tc>
      </w:tr>
      <w:tr w:rsidR="0070379B" w:rsidRPr="0094179C" w14:paraId="0D2CB377" w14:textId="77777777" w:rsidTr="0007280B">
        <w:trPr>
          <w:trHeight w:val="240"/>
          <w:jc w:val="center"/>
        </w:trPr>
        <w:tc>
          <w:tcPr>
            <w:tcW w:w="4876" w:type="dxa"/>
            <w:tcBorders>
              <w:top w:val="nil"/>
              <w:left w:val="nil"/>
              <w:bottom w:val="nil"/>
              <w:right w:val="nil"/>
            </w:tcBorders>
          </w:tcPr>
          <w:p w14:paraId="16CD913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74996D7" w14:textId="77777777" w:rsidR="0070379B" w:rsidRPr="0094179C" w:rsidRDefault="0070379B" w:rsidP="0007280B">
            <w:pPr>
              <w:pStyle w:val="AmColumnHeading"/>
            </w:pPr>
            <w:r w:rsidRPr="0094179C">
              <w:t>Emendamento</w:t>
            </w:r>
          </w:p>
        </w:tc>
      </w:tr>
      <w:tr w:rsidR="0070379B" w:rsidRPr="0094179C" w14:paraId="00439B71" w14:textId="77777777" w:rsidTr="0007280B">
        <w:trPr>
          <w:jc w:val="center"/>
        </w:trPr>
        <w:tc>
          <w:tcPr>
            <w:tcW w:w="4876" w:type="dxa"/>
            <w:tcBorders>
              <w:top w:val="nil"/>
              <w:left w:val="nil"/>
              <w:bottom w:val="nil"/>
              <w:right w:val="nil"/>
            </w:tcBorders>
          </w:tcPr>
          <w:p w14:paraId="06ED8B4A" w14:textId="77777777" w:rsidR="0070379B" w:rsidRPr="0094179C" w:rsidRDefault="0070379B" w:rsidP="0007280B">
            <w:pPr>
              <w:pStyle w:val="Normal6a"/>
            </w:pPr>
            <w:r w:rsidRPr="0094179C">
              <w:t>62.</w:t>
            </w:r>
            <w:r w:rsidRPr="0094179C">
              <w:tab/>
              <w:t>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per linea di bilancio,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c>
          <w:tcPr>
            <w:tcW w:w="4876" w:type="dxa"/>
            <w:tcBorders>
              <w:top w:val="nil"/>
              <w:left w:val="nil"/>
              <w:bottom w:val="nil"/>
              <w:right w:val="nil"/>
            </w:tcBorders>
          </w:tcPr>
          <w:p w14:paraId="62054C0E" w14:textId="77777777" w:rsidR="0070379B" w:rsidRPr="0094179C" w:rsidRDefault="0070379B" w:rsidP="0007280B">
            <w:pPr>
              <w:pStyle w:val="Normal6a"/>
            </w:pPr>
            <w:r w:rsidRPr="0094179C">
              <w:t>62.</w:t>
            </w:r>
            <w:r w:rsidRPr="0094179C">
              <w:tab/>
              <w:t xml:space="preserve">insiste sul fatto che un bilancio più semplice deve essere anche un bilancio più trasparente, che consenta un migliore controllo della spesa e riduca i rischi di doppio finanziamento; sottolinea che qualsiasi riduzione dei programmi deve essere compensata da una ripartizione molto più dettagliata del bilancio </w:t>
            </w:r>
            <w:r w:rsidRPr="0094179C">
              <w:rPr>
                <w:b/>
                <w:i/>
              </w:rPr>
              <w:t>sia negli atti di base che</w:t>
            </w:r>
            <w:r w:rsidRPr="0094179C">
              <w:t xml:space="preserve"> per linea di bilancio </w:t>
            </w:r>
            <w:r w:rsidRPr="0094179C">
              <w:rPr>
                <w:b/>
                <w:i/>
              </w:rPr>
              <w:t>nel bilancio annuale</w:t>
            </w:r>
            <w:r w:rsidRPr="0094179C">
              <w:t>, a differenza di alcune fusioni tra i programmi avvenute nell'ambito dell'attuale QFP, come nel caso dello strumento di vicinato, cooperazione allo sviluppo e cooperazione internazionale – Europa globale (NDICI-Europa globale), che è un esempio da non seguire; chiede pertanto una ripartizione sufficientemente dettagliata per linea di bilancio per consentire un'adeguata responsabilità e garantire che il processo decisionale nell'ambito della procedura di bilancio annuale sia significativo;</w:t>
            </w:r>
          </w:p>
        </w:tc>
      </w:tr>
    </w:tbl>
    <w:p w14:paraId="3CAEF62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F26D1B3" w14:textId="77777777" w:rsidR="0070379B" w:rsidRPr="0094179C" w:rsidRDefault="0070379B" w:rsidP="0070379B">
      <w:r w:rsidRPr="0094179C">
        <w:rPr>
          <w:rStyle w:val="HideTWBExt"/>
        </w:rPr>
        <w:t>&lt;/Amend&gt;</w:t>
      </w:r>
    </w:p>
    <w:p w14:paraId="0E0E440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799</w:t>
      </w:r>
      <w:r w:rsidRPr="0094179C">
        <w:rPr>
          <w:rStyle w:val="HideTWBExt"/>
        </w:rPr>
        <w:t>&lt;/NumAm&gt;</w:t>
      </w:r>
    </w:p>
    <w:p w14:paraId="545430CF"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3CE1497E" w14:textId="77777777" w:rsidR="0070379B" w:rsidRPr="0094179C" w:rsidRDefault="0070379B" w:rsidP="0070379B">
      <w:pPr>
        <w:pStyle w:val="NormalBold"/>
      </w:pPr>
      <w:r w:rsidRPr="0094179C">
        <w:rPr>
          <w:rStyle w:val="HideTWBExt"/>
          <w:b w:val="0"/>
        </w:rPr>
        <w:t>&lt;/RepeatBlock-By&gt;</w:t>
      </w:r>
    </w:p>
    <w:p w14:paraId="29CD4DE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43161D1" w14:textId="77777777" w:rsidR="0070379B" w:rsidRPr="0094179C" w:rsidRDefault="0070379B" w:rsidP="0070379B">
      <w:pPr>
        <w:pStyle w:val="NormalBold"/>
      </w:pPr>
      <w:r w:rsidRPr="0094179C">
        <w:rPr>
          <w:rStyle w:val="HideTWBExt"/>
        </w:rPr>
        <w:t>&lt;Article&gt;</w:t>
      </w:r>
      <w:r w:rsidRPr="0094179C">
        <w:t>Paragrafo 63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D49A8E" w14:textId="77777777" w:rsidTr="0007280B">
        <w:trPr>
          <w:trHeight w:hRule="exact" w:val="240"/>
          <w:jc w:val="center"/>
        </w:trPr>
        <w:tc>
          <w:tcPr>
            <w:tcW w:w="9752" w:type="dxa"/>
            <w:gridSpan w:val="2"/>
            <w:tcBorders>
              <w:top w:val="nil"/>
              <w:left w:val="nil"/>
              <w:bottom w:val="nil"/>
              <w:right w:val="nil"/>
            </w:tcBorders>
          </w:tcPr>
          <w:p w14:paraId="358267CB" w14:textId="77777777" w:rsidR="0070379B" w:rsidRPr="0094179C" w:rsidRDefault="0070379B" w:rsidP="0007280B"/>
        </w:tc>
      </w:tr>
      <w:tr w:rsidR="0070379B" w:rsidRPr="0094179C" w14:paraId="4C47C2EB" w14:textId="77777777" w:rsidTr="0007280B">
        <w:trPr>
          <w:trHeight w:val="240"/>
          <w:jc w:val="center"/>
        </w:trPr>
        <w:tc>
          <w:tcPr>
            <w:tcW w:w="4876" w:type="dxa"/>
            <w:tcBorders>
              <w:top w:val="nil"/>
              <w:left w:val="nil"/>
              <w:bottom w:val="nil"/>
              <w:right w:val="nil"/>
            </w:tcBorders>
          </w:tcPr>
          <w:p w14:paraId="053A223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3E54CB" w14:textId="77777777" w:rsidR="0070379B" w:rsidRPr="0094179C" w:rsidRDefault="0070379B" w:rsidP="0007280B">
            <w:pPr>
              <w:pStyle w:val="AmColumnHeading"/>
            </w:pPr>
            <w:r w:rsidRPr="0094179C">
              <w:t>Emendamento</w:t>
            </w:r>
          </w:p>
        </w:tc>
      </w:tr>
      <w:tr w:rsidR="0070379B" w:rsidRPr="0094179C" w14:paraId="722B797B" w14:textId="77777777" w:rsidTr="0007280B">
        <w:trPr>
          <w:jc w:val="center"/>
        </w:trPr>
        <w:tc>
          <w:tcPr>
            <w:tcW w:w="4876" w:type="dxa"/>
            <w:tcBorders>
              <w:top w:val="nil"/>
              <w:left w:val="nil"/>
              <w:bottom w:val="nil"/>
              <w:right w:val="nil"/>
            </w:tcBorders>
          </w:tcPr>
          <w:p w14:paraId="780D7CAC" w14:textId="77777777" w:rsidR="0070379B" w:rsidRPr="0094179C" w:rsidRDefault="0070379B" w:rsidP="0007280B">
            <w:pPr>
              <w:pStyle w:val="Normal6a"/>
            </w:pPr>
            <w:r w:rsidRPr="0094179C">
              <w:t>63.</w:t>
            </w:r>
            <w:r w:rsidRPr="0094179C">
              <w:tab/>
              <w:t>ribadisce la sua storica posizione secondo cui tutte le spese a livello dell'UE dovrebbero rientrare nell'ambito di competenza dell'autorità di bilancio; chiede pertanto la piena integrazione nel bilancio degli strumenti (parzialmente) fuori bilancio quali il Fondo sociale per il clima, il Fondo per l'innovazione e il Fondo per la modernizzazione, o di quelli che ad essi subentreranno;</w:t>
            </w:r>
          </w:p>
        </w:tc>
        <w:tc>
          <w:tcPr>
            <w:tcW w:w="4876" w:type="dxa"/>
            <w:tcBorders>
              <w:top w:val="nil"/>
              <w:left w:val="nil"/>
              <w:bottom w:val="nil"/>
              <w:right w:val="nil"/>
            </w:tcBorders>
          </w:tcPr>
          <w:p w14:paraId="3874C161" w14:textId="77777777" w:rsidR="0070379B" w:rsidRPr="0094179C" w:rsidRDefault="0070379B" w:rsidP="0007280B">
            <w:pPr>
              <w:pStyle w:val="Normal6a"/>
            </w:pPr>
            <w:r w:rsidRPr="0094179C">
              <w:t>63.</w:t>
            </w:r>
            <w:r w:rsidRPr="0094179C">
              <w:tab/>
              <w:t xml:space="preserve">ribadisce la sua storica posizione secondo cui tutte le spese a livello dell'UE dovrebbero rientrare nell'ambito di competenza dell'autorità di bilancio; chiede pertanto la piena integrazione nel bilancio degli strumenti (parzialmente) fuori bilancio quali il Fondo sociale per il clima, il Fondo per l'innovazione e il Fondo per la modernizzazione, o di quelli che ad essi subentreranno; </w:t>
            </w:r>
            <w:r w:rsidRPr="0094179C">
              <w:rPr>
                <w:b/>
                <w:i/>
              </w:rPr>
              <w:t>chiede che tutti i fondi della "galassia di bilancio" al di fuori del QFP siano inseriti in un'unica relazione annuale della Commissione al pubblico europeo e sottoposti al pieno mandato di audit della Corte dei conti europea;</w:t>
            </w:r>
          </w:p>
        </w:tc>
      </w:tr>
    </w:tbl>
    <w:p w14:paraId="08E05C5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427A5A" w14:textId="77777777" w:rsidR="0070379B" w:rsidRPr="0094179C" w:rsidRDefault="0070379B" w:rsidP="0070379B">
      <w:r w:rsidRPr="0094179C">
        <w:rPr>
          <w:rStyle w:val="HideTWBExt"/>
        </w:rPr>
        <w:t>&lt;/Amend&gt;</w:t>
      </w:r>
    </w:p>
    <w:p w14:paraId="1B88106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800</w:t>
      </w:r>
      <w:r w:rsidRPr="0094179C">
        <w:rPr>
          <w:rStyle w:val="HideTWBExt"/>
        </w:rPr>
        <w:t>&lt;/NumAm&gt;</w:t>
      </w:r>
    </w:p>
    <w:p w14:paraId="4DEA1642"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2864CFD3" w14:textId="77777777" w:rsidR="0070379B" w:rsidRPr="0094179C" w:rsidRDefault="0070379B" w:rsidP="0070379B">
      <w:pPr>
        <w:pStyle w:val="NormalBold"/>
      </w:pPr>
      <w:r w:rsidRPr="0094179C">
        <w:rPr>
          <w:rStyle w:val="HideTWBExt"/>
          <w:b w:val="0"/>
        </w:rPr>
        <w:t>&lt;/RepeatBlock-By&gt;</w:t>
      </w:r>
    </w:p>
    <w:p w14:paraId="3E85901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F4C1C8" w14:textId="77777777" w:rsidR="0070379B" w:rsidRPr="0094179C" w:rsidRDefault="0070379B" w:rsidP="0070379B">
      <w:pPr>
        <w:pStyle w:val="NormalBold"/>
      </w:pPr>
      <w:r w:rsidRPr="0094179C">
        <w:rPr>
          <w:rStyle w:val="HideTWBExt"/>
        </w:rPr>
        <w:t>&lt;Article&gt;</w:t>
      </w:r>
      <w:r w:rsidRPr="0094179C">
        <w:t>Paragrafo 63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835ADA" w14:textId="77777777" w:rsidTr="0007280B">
        <w:trPr>
          <w:trHeight w:hRule="exact" w:val="240"/>
          <w:jc w:val="center"/>
        </w:trPr>
        <w:tc>
          <w:tcPr>
            <w:tcW w:w="9752" w:type="dxa"/>
            <w:gridSpan w:val="2"/>
            <w:tcBorders>
              <w:top w:val="nil"/>
              <w:left w:val="nil"/>
              <w:bottom w:val="nil"/>
              <w:right w:val="nil"/>
            </w:tcBorders>
          </w:tcPr>
          <w:p w14:paraId="5CBAD4D2" w14:textId="77777777" w:rsidR="0070379B" w:rsidRPr="0094179C" w:rsidRDefault="0070379B" w:rsidP="0007280B"/>
        </w:tc>
      </w:tr>
      <w:tr w:rsidR="0070379B" w:rsidRPr="0094179C" w14:paraId="6B026F04" w14:textId="77777777" w:rsidTr="0007280B">
        <w:trPr>
          <w:trHeight w:val="240"/>
          <w:jc w:val="center"/>
        </w:trPr>
        <w:tc>
          <w:tcPr>
            <w:tcW w:w="4876" w:type="dxa"/>
            <w:tcBorders>
              <w:top w:val="nil"/>
              <w:left w:val="nil"/>
              <w:bottom w:val="nil"/>
              <w:right w:val="nil"/>
            </w:tcBorders>
          </w:tcPr>
          <w:p w14:paraId="7841198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7C98E5" w14:textId="77777777" w:rsidR="0070379B" w:rsidRPr="0094179C" w:rsidRDefault="0070379B" w:rsidP="0007280B">
            <w:pPr>
              <w:pStyle w:val="AmColumnHeading"/>
            </w:pPr>
            <w:r w:rsidRPr="0094179C">
              <w:t>Emendamento</w:t>
            </w:r>
          </w:p>
        </w:tc>
      </w:tr>
      <w:tr w:rsidR="0070379B" w:rsidRPr="0094179C" w14:paraId="482AD4F6" w14:textId="77777777" w:rsidTr="0007280B">
        <w:trPr>
          <w:jc w:val="center"/>
        </w:trPr>
        <w:tc>
          <w:tcPr>
            <w:tcW w:w="4876" w:type="dxa"/>
            <w:tcBorders>
              <w:top w:val="nil"/>
              <w:left w:val="nil"/>
              <w:bottom w:val="nil"/>
              <w:right w:val="nil"/>
            </w:tcBorders>
          </w:tcPr>
          <w:p w14:paraId="5769E6F6" w14:textId="77777777" w:rsidR="0070379B" w:rsidRPr="0094179C" w:rsidRDefault="0070379B" w:rsidP="0007280B">
            <w:pPr>
              <w:pStyle w:val="Normal6a"/>
            </w:pPr>
            <w:r w:rsidRPr="0094179C">
              <w:t>63.</w:t>
            </w:r>
            <w:r w:rsidRPr="0094179C">
              <w:tab/>
              <w:t xml:space="preserve">ribadisce la sua storica posizione secondo cui tutte le spese a livello dell'UE dovrebbero rientrare nell'ambito di competenza dell'autorità di bilancio; </w:t>
            </w:r>
            <w:r w:rsidRPr="0094179C">
              <w:rPr>
                <w:b/>
                <w:i/>
              </w:rPr>
              <w:t>chiede pertanto la piena integrazione nel bilancio degli strumenti (parzialmente) fuori bilancio quali il Fondo sociale per il clima, il Fondo per l'innovazione e il Fondo per la modernizzazione, o di quelli che ad essi subentreranno;</w:t>
            </w:r>
          </w:p>
        </w:tc>
        <w:tc>
          <w:tcPr>
            <w:tcW w:w="4876" w:type="dxa"/>
            <w:tcBorders>
              <w:top w:val="nil"/>
              <w:left w:val="nil"/>
              <w:bottom w:val="nil"/>
              <w:right w:val="nil"/>
            </w:tcBorders>
          </w:tcPr>
          <w:p w14:paraId="14CE449C" w14:textId="77777777" w:rsidR="0070379B" w:rsidRPr="0094179C" w:rsidRDefault="0070379B" w:rsidP="0007280B">
            <w:pPr>
              <w:pStyle w:val="Normal6a"/>
            </w:pPr>
            <w:r w:rsidRPr="0094179C">
              <w:t>63.</w:t>
            </w:r>
            <w:r w:rsidRPr="0094179C">
              <w:tab/>
              <w:t>ribadisce la sua storica posizione secondo cui tutte le spese a livello dell'UE dovrebbero rientrare nell'ambito di competenza dell'autorità di bilancio;</w:t>
            </w:r>
          </w:p>
        </w:tc>
      </w:tr>
    </w:tbl>
    <w:p w14:paraId="2E38B55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0927C03" w14:textId="77777777" w:rsidR="0070379B" w:rsidRPr="0094179C" w:rsidRDefault="0070379B" w:rsidP="0070379B">
      <w:r w:rsidRPr="0094179C">
        <w:rPr>
          <w:rStyle w:val="HideTWBExt"/>
        </w:rPr>
        <w:t>&lt;/Amend&gt;</w:t>
      </w:r>
    </w:p>
    <w:p w14:paraId="2321EC5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801</w:t>
      </w:r>
      <w:r w:rsidRPr="0094179C">
        <w:rPr>
          <w:rStyle w:val="HideTWBExt"/>
        </w:rPr>
        <w:t>&lt;/NumAm&gt;</w:t>
      </w:r>
    </w:p>
    <w:p w14:paraId="6775B1D4"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2934107F" w14:textId="77777777" w:rsidR="0070379B" w:rsidRPr="0094179C" w:rsidRDefault="0070379B" w:rsidP="0070379B">
      <w:pPr>
        <w:pStyle w:val="NormalBold"/>
      </w:pPr>
      <w:r w:rsidRPr="0094179C">
        <w:rPr>
          <w:rStyle w:val="HideTWBExt"/>
          <w:b w:val="0"/>
        </w:rPr>
        <w:t>&lt;/RepeatBlock-By&gt;</w:t>
      </w:r>
    </w:p>
    <w:p w14:paraId="4D69A2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89EAF5B" w14:textId="77777777" w:rsidR="0070379B" w:rsidRPr="0094179C" w:rsidRDefault="0070379B" w:rsidP="0070379B">
      <w:pPr>
        <w:pStyle w:val="NormalBold"/>
      </w:pPr>
      <w:r w:rsidRPr="0094179C">
        <w:rPr>
          <w:rStyle w:val="HideTWBExt"/>
        </w:rPr>
        <w:t>&lt;Article&gt;</w:t>
      </w:r>
      <w:r w:rsidRPr="0094179C">
        <w:t>Paragrafo 63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B85CEE" w14:textId="77777777" w:rsidTr="0007280B">
        <w:trPr>
          <w:trHeight w:hRule="exact" w:val="240"/>
          <w:jc w:val="center"/>
        </w:trPr>
        <w:tc>
          <w:tcPr>
            <w:tcW w:w="9752" w:type="dxa"/>
            <w:gridSpan w:val="2"/>
            <w:tcBorders>
              <w:top w:val="nil"/>
              <w:left w:val="nil"/>
              <w:bottom w:val="nil"/>
              <w:right w:val="nil"/>
            </w:tcBorders>
          </w:tcPr>
          <w:p w14:paraId="2ABA2208" w14:textId="77777777" w:rsidR="0070379B" w:rsidRPr="0094179C" w:rsidRDefault="0070379B" w:rsidP="0007280B"/>
        </w:tc>
      </w:tr>
      <w:tr w:rsidR="0070379B" w:rsidRPr="0094179C" w14:paraId="226C6AC5" w14:textId="77777777" w:rsidTr="0007280B">
        <w:trPr>
          <w:trHeight w:val="240"/>
          <w:jc w:val="center"/>
        </w:trPr>
        <w:tc>
          <w:tcPr>
            <w:tcW w:w="4876" w:type="dxa"/>
            <w:tcBorders>
              <w:top w:val="nil"/>
              <w:left w:val="nil"/>
              <w:bottom w:val="nil"/>
              <w:right w:val="nil"/>
            </w:tcBorders>
          </w:tcPr>
          <w:p w14:paraId="58D1F00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F10C2A" w14:textId="77777777" w:rsidR="0070379B" w:rsidRPr="0094179C" w:rsidRDefault="0070379B" w:rsidP="0007280B">
            <w:pPr>
              <w:pStyle w:val="AmColumnHeading"/>
            </w:pPr>
            <w:r w:rsidRPr="0094179C">
              <w:t>Emendamento</w:t>
            </w:r>
          </w:p>
        </w:tc>
      </w:tr>
      <w:tr w:rsidR="0070379B" w:rsidRPr="0094179C" w14:paraId="03ECECAB" w14:textId="77777777" w:rsidTr="0007280B">
        <w:trPr>
          <w:jc w:val="center"/>
        </w:trPr>
        <w:tc>
          <w:tcPr>
            <w:tcW w:w="4876" w:type="dxa"/>
            <w:tcBorders>
              <w:top w:val="nil"/>
              <w:left w:val="nil"/>
              <w:bottom w:val="nil"/>
              <w:right w:val="nil"/>
            </w:tcBorders>
          </w:tcPr>
          <w:p w14:paraId="3448D44B" w14:textId="77777777" w:rsidR="0070379B" w:rsidRPr="0094179C" w:rsidRDefault="0070379B" w:rsidP="0007280B">
            <w:pPr>
              <w:pStyle w:val="Normal6a"/>
            </w:pPr>
            <w:r w:rsidRPr="0094179C">
              <w:t>63.</w:t>
            </w:r>
            <w:r w:rsidRPr="0094179C">
              <w:tab/>
              <w:t>ribadisce la sua storica posizione secondo cui tutte le spese a livello dell'UE dovrebbero rientrare nell'ambito di competenza dell'autorità di bilancio; chiede pertanto la piena integrazione nel bilancio degli strumenti (parzialmente) fuori bilancio quali il Fondo sociale per il clima, il Fondo per l'innovazione e il Fondo per la modernizzazione, o di quelli che ad essi subentreranno;</w:t>
            </w:r>
          </w:p>
        </w:tc>
        <w:tc>
          <w:tcPr>
            <w:tcW w:w="4876" w:type="dxa"/>
            <w:tcBorders>
              <w:top w:val="nil"/>
              <w:left w:val="nil"/>
              <w:bottom w:val="nil"/>
              <w:right w:val="nil"/>
            </w:tcBorders>
          </w:tcPr>
          <w:p w14:paraId="69051B15" w14:textId="77777777" w:rsidR="0070379B" w:rsidRPr="0094179C" w:rsidRDefault="0070379B" w:rsidP="0007280B">
            <w:pPr>
              <w:pStyle w:val="Normal6a"/>
            </w:pPr>
            <w:r w:rsidRPr="0094179C">
              <w:t>63.</w:t>
            </w:r>
            <w:r w:rsidRPr="0094179C">
              <w:tab/>
              <w:t xml:space="preserve">ribadisce la sua storica posizione secondo cui tutte le spese a livello dell'UE dovrebbero rientrare nell'ambito di competenza dell'autorità di bilancio; chiede pertanto la piena integrazione nel bilancio </w:t>
            </w:r>
            <w:r w:rsidRPr="0094179C">
              <w:rPr>
                <w:b/>
                <w:i/>
              </w:rPr>
              <w:t>e rafforzamento</w:t>
            </w:r>
            <w:r w:rsidRPr="0094179C">
              <w:t xml:space="preserve"> degli strumenti (parzialmente) fuori bilancio quali il Fondo sociale per il clima, il Fondo per l'innovazione</w:t>
            </w:r>
            <w:r w:rsidRPr="0094179C">
              <w:rPr>
                <w:b/>
                <w:i/>
              </w:rPr>
              <w:t>, Europa creativa, il programma per il mercato unico, il programma Europa digitale</w:t>
            </w:r>
            <w:r w:rsidRPr="0094179C">
              <w:t xml:space="preserve"> e il Fondo per la modernizzazione, o di quelli che ad essi subentreranno;</w:t>
            </w:r>
          </w:p>
        </w:tc>
      </w:tr>
    </w:tbl>
    <w:p w14:paraId="33400F2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B91F308" w14:textId="77777777" w:rsidR="0070379B" w:rsidRPr="0094179C" w:rsidRDefault="0070379B" w:rsidP="0070379B">
      <w:r w:rsidRPr="0094179C">
        <w:rPr>
          <w:rStyle w:val="HideTWBExt"/>
        </w:rPr>
        <w:t>&lt;/Amend&gt;</w:t>
      </w:r>
    </w:p>
    <w:p w14:paraId="354B9A4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802</w:t>
      </w:r>
      <w:r w:rsidRPr="0094179C">
        <w:rPr>
          <w:rStyle w:val="HideTWBExt"/>
        </w:rPr>
        <w:t>&lt;/NumAm&gt;</w:t>
      </w:r>
    </w:p>
    <w:p w14:paraId="306AEAF7"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10C4D6A8" w14:textId="77777777" w:rsidR="0070379B" w:rsidRPr="0094179C" w:rsidRDefault="0070379B" w:rsidP="0070379B">
      <w:pPr>
        <w:pStyle w:val="NormalBold"/>
      </w:pPr>
      <w:r w:rsidRPr="0094179C">
        <w:rPr>
          <w:rStyle w:val="HideTWBExt"/>
          <w:b w:val="0"/>
        </w:rPr>
        <w:t>&lt;/RepeatBlock-By&gt;</w:t>
      </w:r>
    </w:p>
    <w:p w14:paraId="6A6BA51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A9A785" w14:textId="77777777" w:rsidR="0070379B" w:rsidRPr="0094179C" w:rsidRDefault="0070379B" w:rsidP="0070379B">
      <w:pPr>
        <w:pStyle w:val="NormalBold"/>
      </w:pPr>
      <w:r w:rsidRPr="0094179C">
        <w:rPr>
          <w:rStyle w:val="HideTWBExt"/>
        </w:rPr>
        <w:t>&lt;Article&gt;</w:t>
      </w:r>
      <w:r w:rsidRPr="0094179C">
        <w:t>Paragrafo 63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7E75FB" w14:textId="77777777" w:rsidTr="0007280B">
        <w:trPr>
          <w:trHeight w:hRule="exact" w:val="240"/>
          <w:jc w:val="center"/>
        </w:trPr>
        <w:tc>
          <w:tcPr>
            <w:tcW w:w="9752" w:type="dxa"/>
            <w:gridSpan w:val="2"/>
            <w:tcBorders>
              <w:top w:val="nil"/>
              <w:left w:val="nil"/>
              <w:bottom w:val="nil"/>
              <w:right w:val="nil"/>
            </w:tcBorders>
          </w:tcPr>
          <w:p w14:paraId="0D8C6153" w14:textId="77777777" w:rsidR="0070379B" w:rsidRPr="0094179C" w:rsidRDefault="0070379B" w:rsidP="0007280B"/>
        </w:tc>
      </w:tr>
      <w:tr w:rsidR="0070379B" w:rsidRPr="0094179C" w14:paraId="41CB3089" w14:textId="77777777" w:rsidTr="0007280B">
        <w:trPr>
          <w:trHeight w:val="240"/>
          <w:jc w:val="center"/>
        </w:trPr>
        <w:tc>
          <w:tcPr>
            <w:tcW w:w="4876" w:type="dxa"/>
            <w:tcBorders>
              <w:top w:val="nil"/>
              <w:left w:val="nil"/>
              <w:bottom w:val="nil"/>
              <w:right w:val="nil"/>
            </w:tcBorders>
          </w:tcPr>
          <w:p w14:paraId="57810D4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E82B20" w14:textId="77777777" w:rsidR="0070379B" w:rsidRPr="0094179C" w:rsidRDefault="0070379B" w:rsidP="0007280B">
            <w:pPr>
              <w:pStyle w:val="AmColumnHeading"/>
            </w:pPr>
            <w:r w:rsidRPr="0094179C">
              <w:t>Emendamento</w:t>
            </w:r>
          </w:p>
        </w:tc>
      </w:tr>
      <w:tr w:rsidR="0070379B" w:rsidRPr="0094179C" w14:paraId="016C33FE" w14:textId="77777777" w:rsidTr="0007280B">
        <w:trPr>
          <w:jc w:val="center"/>
        </w:trPr>
        <w:tc>
          <w:tcPr>
            <w:tcW w:w="4876" w:type="dxa"/>
            <w:tcBorders>
              <w:top w:val="nil"/>
              <w:left w:val="nil"/>
              <w:bottom w:val="nil"/>
              <w:right w:val="nil"/>
            </w:tcBorders>
          </w:tcPr>
          <w:p w14:paraId="2B11BD4E" w14:textId="77777777" w:rsidR="0070379B" w:rsidRPr="0094179C" w:rsidRDefault="0070379B" w:rsidP="0007280B">
            <w:pPr>
              <w:pStyle w:val="Normal6a"/>
            </w:pPr>
            <w:r w:rsidRPr="0094179C">
              <w:t>63.</w:t>
            </w:r>
            <w:r w:rsidRPr="0094179C">
              <w:tab/>
              <w:t>ribadisce la sua storica posizione secondo cui tutte le spese a livello dell'UE dovrebbero rientrare nell'ambito di competenza dell'autorità di bilancio; chiede pertanto la piena integrazione nel bilancio degli strumenti (parzialmente) fuori bilancio quali il Fondo sociale per il clima, il Fondo per l'innovazione e il Fondo per la modernizzazione, o di quelli che ad essi subentreranno;</w:t>
            </w:r>
          </w:p>
        </w:tc>
        <w:tc>
          <w:tcPr>
            <w:tcW w:w="4876" w:type="dxa"/>
            <w:tcBorders>
              <w:top w:val="nil"/>
              <w:left w:val="nil"/>
              <w:bottom w:val="nil"/>
              <w:right w:val="nil"/>
            </w:tcBorders>
          </w:tcPr>
          <w:p w14:paraId="62982264" w14:textId="77777777" w:rsidR="0070379B" w:rsidRPr="0094179C" w:rsidRDefault="0070379B" w:rsidP="0007280B">
            <w:pPr>
              <w:pStyle w:val="Normal6a"/>
            </w:pPr>
            <w:r w:rsidRPr="0094179C">
              <w:t>63.</w:t>
            </w:r>
            <w:r w:rsidRPr="0094179C">
              <w:tab/>
              <w:t xml:space="preserve">ribadisce la sua storica posizione secondo cui tutte le spese a livello dell'UE dovrebbero rientrare nell'ambito di competenza dell'autorità di bilancio; chiede </w:t>
            </w:r>
            <w:r w:rsidRPr="0094179C">
              <w:rPr>
                <w:b/>
                <w:i/>
              </w:rPr>
              <w:t>urgentemente,</w:t>
            </w:r>
            <w:r w:rsidRPr="0094179C">
              <w:t xml:space="preserve"> pertanto</w:t>
            </w:r>
            <w:r w:rsidRPr="0094179C">
              <w:rPr>
                <w:b/>
                <w:i/>
              </w:rPr>
              <w:t>,</w:t>
            </w:r>
            <w:r w:rsidRPr="0094179C">
              <w:t xml:space="preserve"> la piena integrazione nel bilancio degli strumenti (parzialmente) fuori bilancio quali il Fondo sociale per il clima, il Fondo per l'innovazione e il Fondo per la modernizzazione, </w:t>
            </w:r>
            <w:r w:rsidRPr="0094179C">
              <w:rPr>
                <w:b/>
                <w:i/>
              </w:rPr>
              <w:t>di tutti i fascicoli e le agevolazioni relativi ai prestiti</w:t>
            </w:r>
            <w:r w:rsidRPr="0094179C">
              <w:t xml:space="preserve"> o di quelli che ad essi subentreranno;</w:t>
            </w:r>
          </w:p>
        </w:tc>
      </w:tr>
    </w:tbl>
    <w:p w14:paraId="2F134CB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2723610" w14:textId="77777777" w:rsidR="0070379B" w:rsidRPr="0094179C" w:rsidRDefault="0070379B" w:rsidP="0070379B">
      <w:r w:rsidRPr="0094179C">
        <w:rPr>
          <w:rStyle w:val="HideTWBExt"/>
        </w:rPr>
        <w:t>&lt;/Amend&gt;</w:t>
      </w:r>
    </w:p>
    <w:p w14:paraId="561F09E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803</w:t>
      </w:r>
      <w:r w:rsidRPr="0094179C">
        <w:rPr>
          <w:rStyle w:val="HideTWBExt"/>
        </w:rPr>
        <w:t>&lt;/NumAm&gt;</w:t>
      </w:r>
    </w:p>
    <w:p w14:paraId="7FCB2446"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2F3B9754" w14:textId="77777777" w:rsidR="0070379B" w:rsidRPr="0094179C" w:rsidRDefault="0070379B" w:rsidP="0070379B">
      <w:pPr>
        <w:pStyle w:val="NormalBold"/>
      </w:pPr>
      <w:r w:rsidRPr="0094179C">
        <w:rPr>
          <w:rStyle w:val="HideTWBExt"/>
          <w:b w:val="0"/>
        </w:rPr>
        <w:t>&lt;/RepeatBlock-By&gt;</w:t>
      </w:r>
    </w:p>
    <w:p w14:paraId="1C293BC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4E6CEA1" w14:textId="77777777" w:rsidR="0070379B" w:rsidRPr="0094179C" w:rsidRDefault="0070379B" w:rsidP="0070379B">
      <w:pPr>
        <w:pStyle w:val="NormalBold"/>
      </w:pPr>
      <w:r w:rsidRPr="0094179C">
        <w:rPr>
          <w:rStyle w:val="HideTWBExt"/>
        </w:rPr>
        <w:t>&lt;Article&gt;</w:t>
      </w:r>
      <w:r w:rsidRPr="0094179C">
        <w:t>Paragrafo 64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DAA247" w14:textId="77777777" w:rsidTr="0007280B">
        <w:trPr>
          <w:trHeight w:hRule="exact" w:val="240"/>
          <w:jc w:val="center"/>
        </w:trPr>
        <w:tc>
          <w:tcPr>
            <w:tcW w:w="9752" w:type="dxa"/>
            <w:gridSpan w:val="2"/>
            <w:tcBorders>
              <w:top w:val="nil"/>
              <w:left w:val="nil"/>
              <w:bottom w:val="nil"/>
              <w:right w:val="nil"/>
            </w:tcBorders>
          </w:tcPr>
          <w:p w14:paraId="5591DD10" w14:textId="77777777" w:rsidR="0070379B" w:rsidRPr="0094179C" w:rsidRDefault="0070379B" w:rsidP="0007280B"/>
        </w:tc>
      </w:tr>
      <w:tr w:rsidR="0070379B" w:rsidRPr="0094179C" w14:paraId="25CC8449" w14:textId="77777777" w:rsidTr="0007280B">
        <w:trPr>
          <w:trHeight w:val="240"/>
          <w:jc w:val="center"/>
        </w:trPr>
        <w:tc>
          <w:tcPr>
            <w:tcW w:w="4876" w:type="dxa"/>
            <w:tcBorders>
              <w:top w:val="nil"/>
              <w:left w:val="nil"/>
              <w:bottom w:val="nil"/>
              <w:right w:val="nil"/>
            </w:tcBorders>
          </w:tcPr>
          <w:p w14:paraId="7990541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0F7999A" w14:textId="77777777" w:rsidR="0070379B" w:rsidRPr="0094179C" w:rsidRDefault="0070379B" w:rsidP="0007280B">
            <w:pPr>
              <w:pStyle w:val="AmColumnHeading"/>
            </w:pPr>
            <w:r w:rsidRPr="0094179C">
              <w:t>Emendamento</w:t>
            </w:r>
          </w:p>
        </w:tc>
      </w:tr>
      <w:tr w:rsidR="0070379B" w:rsidRPr="0094179C" w14:paraId="52FA1595" w14:textId="77777777" w:rsidTr="0007280B">
        <w:trPr>
          <w:jc w:val="center"/>
        </w:trPr>
        <w:tc>
          <w:tcPr>
            <w:tcW w:w="4876" w:type="dxa"/>
            <w:tcBorders>
              <w:top w:val="nil"/>
              <w:left w:val="nil"/>
              <w:bottom w:val="nil"/>
              <w:right w:val="nil"/>
            </w:tcBorders>
          </w:tcPr>
          <w:p w14:paraId="31FBA81B" w14:textId="77777777" w:rsidR="0070379B" w:rsidRPr="0094179C" w:rsidRDefault="0070379B" w:rsidP="0007280B">
            <w:pPr>
              <w:pStyle w:val="Normal6a"/>
            </w:pPr>
            <w:r w:rsidRPr="0094179C">
              <w:t>64.</w:t>
            </w:r>
            <w:r w:rsidRPr="0094179C">
              <w:tab/>
              <w:t>segnala che, tradizionalmente, il QFP non è stato concepito con una logica di risposta alle crisi o di flessibilità, ma è stato piuttosto progettato in origine per garantire la prevedibilità degli investimenti a medio termine; fa presente che, in un contesto politico, economico e sociale in rapida evoluzione, tale approccio non è più sostenibile; insiste sulla necessità di una sufficiente capacità interna di risposta alle crisi nel prossimo QFP;</w:t>
            </w:r>
          </w:p>
        </w:tc>
        <w:tc>
          <w:tcPr>
            <w:tcW w:w="4876" w:type="dxa"/>
            <w:tcBorders>
              <w:top w:val="nil"/>
              <w:left w:val="nil"/>
              <w:bottom w:val="nil"/>
              <w:right w:val="nil"/>
            </w:tcBorders>
          </w:tcPr>
          <w:p w14:paraId="1E6CE782" w14:textId="77777777" w:rsidR="0070379B" w:rsidRPr="0094179C" w:rsidRDefault="0070379B" w:rsidP="0007280B">
            <w:pPr>
              <w:pStyle w:val="Normal6a"/>
            </w:pPr>
            <w:r w:rsidRPr="0094179C">
              <w:t>64.</w:t>
            </w:r>
            <w:r w:rsidRPr="0094179C">
              <w:tab/>
              <w:t>segnala che, tradizionalmente, il QFP non è stato concepito con una logica di risposta alle crisi o di flessibilità, ma è stato piuttosto progettato in origine per garantire la prevedibilità degli investimenti a medio termine; fa presente che, in un contesto politico, economico e sociale in rapida evoluzione, tale approccio non è più sostenibile; insiste sulla necessità di una sufficiente capacità interna di risposta alle crisi nel prossimo QFP</w:t>
            </w:r>
            <w:r w:rsidRPr="0094179C">
              <w:rPr>
                <w:b/>
                <w:i/>
              </w:rPr>
              <w:t>, che non comprometta gli obiettivi specifici e gli importi dei finanziamenti e dei programmi, in particolare in termini di coesione sociale, economica e territoriale</w:t>
            </w:r>
            <w:r w:rsidRPr="0094179C">
              <w:t>;</w:t>
            </w:r>
          </w:p>
        </w:tc>
      </w:tr>
    </w:tbl>
    <w:p w14:paraId="5F1AC72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157DF38" w14:textId="77777777" w:rsidR="0070379B" w:rsidRPr="0094179C" w:rsidRDefault="0070379B" w:rsidP="0070379B">
      <w:r w:rsidRPr="0094179C">
        <w:rPr>
          <w:rStyle w:val="HideTWBExt"/>
        </w:rPr>
        <w:t>&lt;/Amend&gt;</w:t>
      </w:r>
    </w:p>
    <w:p w14:paraId="2860277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804</w:t>
      </w:r>
      <w:r w:rsidRPr="0094179C">
        <w:rPr>
          <w:rStyle w:val="HideTWBExt"/>
        </w:rPr>
        <w:t>&lt;/NumAm&gt;</w:t>
      </w:r>
    </w:p>
    <w:p w14:paraId="0BD6CE4F"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AB56A84" w14:textId="77777777" w:rsidR="0070379B" w:rsidRPr="0094179C" w:rsidRDefault="0070379B" w:rsidP="0070379B">
      <w:pPr>
        <w:pStyle w:val="NormalBold"/>
      </w:pPr>
      <w:r w:rsidRPr="0094179C">
        <w:rPr>
          <w:rStyle w:val="HideTWBExt"/>
          <w:b w:val="0"/>
        </w:rPr>
        <w:t>&lt;/RepeatBlock-By&gt;</w:t>
      </w:r>
    </w:p>
    <w:p w14:paraId="2CC41E2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C65E1D" w14:textId="77777777" w:rsidR="0070379B" w:rsidRPr="0094179C" w:rsidRDefault="0070379B" w:rsidP="0070379B">
      <w:pPr>
        <w:pStyle w:val="NormalBold"/>
      </w:pPr>
      <w:r w:rsidRPr="0094179C">
        <w:rPr>
          <w:rStyle w:val="HideTWBExt"/>
        </w:rPr>
        <w:t>&lt;Article&gt;</w:t>
      </w:r>
      <w:r w:rsidRPr="0094179C">
        <w:t>Paragrafo 64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EEE0781" w14:textId="77777777" w:rsidTr="0007280B">
        <w:trPr>
          <w:trHeight w:hRule="exact" w:val="240"/>
          <w:jc w:val="center"/>
        </w:trPr>
        <w:tc>
          <w:tcPr>
            <w:tcW w:w="9752" w:type="dxa"/>
            <w:gridSpan w:val="2"/>
            <w:tcBorders>
              <w:top w:val="nil"/>
              <w:left w:val="nil"/>
              <w:bottom w:val="nil"/>
              <w:right w:val="nil"/>
            </w:tcBorders>
          </w:tcPr>
          <w:p w14:paraId="27158076" w14:textId="77777777" w:rsidR="0070379B" w:rsidRPr="0094179C" w:rsidRDefault="0070379B" w:rsidP="0007280B"/>
        </w:tc>
      </w:tr>
      <w:tr w:rsidR="0070379B" w:rsidRPr="0094179C" w14:paraId="3C108BA2" w14:textId="77777777" w:rsidTr="0007280B">
        <w:trPr>
          <w:trHeight w:val="240"/>
          <w:jc w:val="center"/>
        </w:trPr>
        <w:tc>
          <w:tcPr>
            <w:tcW w:w="4876" w:type="dxa"/>
            <w:tcBorders>
              <w:top w:val="nil"/>
              <w:left w:val="nil"/>
              <w:bottom w:val="nil"/>
              <w:right w:val="nil"/>
            </w:tcBorders>
          </w:tcPr>
          <w:p w14:paraId="0CA2DB8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CB65E3" w14:textId="77777777" w:rsidR="0070379B" w:rsidRPr="0094179C" w:rsidRDefault="0070379B" w:rsidP="0007280B">
            <w:pPr>
              <w:pStyle w:val="AmColumnHeading"/>
            </w:pPr>
            <w:r w:rsidRPr="0094179C">
              <w:t>Emendamento</w:t>
            </w:r>
          </w:p>
        </w:tc>
      </w:tr>
      <w:tr w:rsidR="0070379B" w:rsidRPr="0094179C" w14:paraId="16239E31" w14:textId="77777777" w:rsidTr="0007280B">
        <w:trPr>
          <w:jc w:val="center"/>
        </w:trPr>
        <w:tc>
          <w:tcPr>
            <w:tcW w:w="4876" w:type="dxa"/>
            <w:tcBorders>
              <w:top w:val="nil"/>
              <w:left w:val="nil"/>
              <w:bottom w:val="nil"/>
              <w:right w:val="nil"/>
            </w:tcBorders>
          </w:tcPr>
          <w:p w14:paraId="61C99B58" w14:textId="77777777" w:rsidR="0070379B" w:rsidRPr="0094179C" w:rsidRDefault="0070379B" w:rsidP="0007280B">
            <w:pPr>
              <w:pStyle w:val="Normal6a"/>
            </w:pPr>
            <w:r w:rsidRPr="0094179C">
              <w:t>64.</w:t>
            </w:r>
            <w:r w:rsidRPr="0094179C">
              <w:tab/>
              <w:t>segnala che, tradizionalmente, il QFP non è stato concepito con una logica di risposta alle crisi o di flessibilità, ma è stato piuttosto progettato in origine per garantire la prevedibilità degli investimenti a medio termine; fa presente che, in un contesto politico, economico e sociale in rapida evoluzione, tale approccio non è più sostenibile; insiste sulla necessità di una sufficiente capacità interna di risposta alle crisi nel prossimo QFP;</w:t>
            </w:r>
          </w:p>
        </w:tc>
        <w:tc>
          <w:tcPr>
            <w:tcW w:w="4876" w:type="dxa"/>
            <w:tcBorders>
              <w:top w:val="nil"/>
              <w:left w:val="nil"/>
              <w:bottom w:val="nil"/>
              <w:right w:val="nil"/>
            </w:tcBorders>
          </w:tcPr>
          <w:p w14:paraId="0E59627A" w14:textId="77777777" w:rsidR="0070379B" w:rsidRPr="0094179C" w:rsidRDefault="0070379B" w:rsidP="0007280B">
            <w:pPr>
              <w:pStyle w:val="Normal6a"/>
            </w:pPr>
            <w:r w:rsidRPr="0094179C">
              <w:t>64.</w:t>
            </w:r>
            <w:r w:rsidRPr="0094179C">
              <w:tab/>
              <w:t xml:space="preserve">segnala che, tradizionalmente, il QFP non è stato concepito con una logica di risposta alle crisi o di flessibilità, ma è stato piuttosto progettato in origine per garantire la prevedibilità degli investimenti a medio termine; fa presente che, in un contesto politico, </w:t>
            </w:r>
            <w:r w:rsidRPr="0094179C">
              <w:rPr>
                <w:b/>
                <w:i/>
              </w:rPr>
              <w:t>di sicurezza,</w:t>
            </w:r>
            <w:r w:rsidRPr="0094179C">
              <w:t xml:space="preserve"> economico e sociale in rapida evoluzione, tale approccio non è più sostenibile; insiste sulla necessità di una sufficiente capacità interna di risposta alle crisi nel prossimo QFP </w:t>
            </w:r>
            <w:r w:rsidRPr="0094179C">
              <w:rPr>
                <w:b/>
                <w:i/>
              </w:rPr>
              <w:t>per evitare riduzioni dei programmi e dei finanziamenti dell'Unione</w:t>
            </w:r>
            <w:r w:rsidRPr="0094179C">
              <w:t>;</w:t>
            </w:r>
          </w:p>
        </w:tc>
      </w:tr>
    </w:tbl>
    <w:p w14:paraId="6F78764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B5F19CC" w14:textId="77777777" w:rsidR="0070379B" w:rsidRPr="0094179C" w:rsidRDefault="0070379B" w:rsidP="0070379B">
      <w:r w:rsidRPr="0094179C">
        <w:rPr>
          <w:rStyle w:val="HideTWBExt"/>
        </w:rPr>
        <w:t>&lt;/Amend&gt;</w:t>
      </w:r>
    </w:p>
    <w:p w14:paraId="37F52C9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805</w:t>
      </w:r>
      <w:r w:rsidRPr="0094179C">
        <w:rPr>
          <w:rStyle w:val="HideTWBExt"/>
        </w:rPr>
        <w:t>&lt;/NumAm&gt;</w:t>
      </w:r>
    </w:p>
    <w:p w14:paraId="53BCE6C9"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10EE9ADE" w14:textId="77777777" w:rsidR="0070379B" w:rsidRPr="0094179C" w:rsidRDefault="0070379B" w:rsidP="0070379B">
      <w:pPr>
        <w:pStyle w:val="NormalBold"/>
      </w:pPr>
      <w:r w:rsidRPr="0094179C">
        <w:rPr>
          <w:rStyle w:val="HideTWBExt"/>
          <w:b w:val="0"/>
        </w:rPr>
        <w:t>&lt;/RepeatBlock-By&gt;</w:t>
      </w:r>
    </w:p>
    <w:p w14:paraId="2CB7F51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8414C6B" w14:textId="77777777" w:rsidR="0070379B" w:rsidRPr="0094179C" w:rsidRDefault="0070379B" w:rsidP="0070379B">
      <w:pPr>
        <w:pStyle w:val="NormalBold"/>
      </w:pPr>
      <w:r w:rsidRPr="0094179C">
        <w:rPr>
          <w:rStyle w:val="HideTWBExt"/>
        </w:rPr>
        <w:t>&lt;Article&gt;</w:t>
      </w:r>
      <w:r w:rsidRPr="0094179C">
        <w:t>Paragrafo 64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938BD4" w14:textId="77777777" w:rsidTr="0007280B">
        <w:trPr>
          <w:trHeight w:hRule="exact" w:val="240"/>
          <w:jc w:val="center"/>
        </w:trPr>
        <w:tc>
          <w:tcPr>
            <w:tcW w:w="9752" w:type="dxa"/>
            <w:gridSpan w:val="2"/>
            <w:tcBorders>
              <w:top w:val="nil"/>
              <w:left w:val="nil"/>
              <w:bottom w:val="nil"/>
              <w:right w:val="nil"/>
            </w:tcBorders>
          </w:tcPr>
          <w:p w14:paraId="6C1D6409" w14:textId="77777777" w:rsidR="0070379B" w:rsidRPr="0094179C" w:rsidRDefault="0070379B" w:rsidP="0007280B"/>
        </w:tc>
      </w:tr>
      <w:tr w:rsidR="0070379B" w:rsidRPr="0094179C" w14:paraId="29054FB4" w14:textId="77777777" w:rsidTr="0007280B">
        <w:trPr>
          <w:trHeight w:val="240"/>
          <w:jc w:val="center"/>
        </w:trPr>
        <w:tc>
          <w:tcPr>
            <w:tcW w:w="4876" w:type="dxa"/>
            <w:tcBorders>
              <w:top w:val="nil"/>
              <w:left w:val="nil"/>
              <w:bottom w:val="nil"/>
              <w:right w:val="nil"/>
            </w:tcBorders>
          </w:tcPr>
          <w:p w14:paraId="3D6826D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FA71CB6" w14:textId="77777777" w:rsidR="0070379B" w:rsidRPr="0094179C" w:rsidRDefault="0070379B" w:rsidP="0007280B">
            <w:pPr>
              <w:pStyle w:val="AmColumnHeading"/>
            </w:pPr>
            <w:r w:rsidRPr="0094179C">
              <w:t>Emendamento</w:t>
            </w:r>
          </w:p>
        </w:tc>
      </w:tr>
      <w:tr w:rsidR="0070379B" w:rsidRPr="0094179C" w14:paraId="0275C987" w14:textId="77777777" w:rsidTr="0007280B">
        <w:trPr>
          <w:jc w:val="center"/>
        </w:trPr>
        <w:tc>
          <w:tcPr>
            <w:tcW w:w="4876" w:type="dxa"/>
            <w:tcBorders>
              <w:top w:val="nil"/>
              <w:left w:val="nil"/>
              <w:bottom w:val="nil"/>
              <w:right w:val="nil"/>
            </w:tcBorders>
          </w:tcPr>
          <w:p w14:paraId="4BCF8136" w14:textId="77777777" w:rsidR="0070379B" w:rsidRPr="0094179C" w:rsidRDefault="0070379B" w:rsidP="0007280B">
            <w:pPr>
              <w:pStyle w:val="Normal6a"/>
            </w:pPr>
            <w:r w:rsidRPr="0094179C">
              <w:t>64.</w:t>
            </w:r>
            <w:r w:rsidRPr="0094179C">
              <w:tab/>
              <w:t xml:space="preserve">segnala che, tradizionalmente, il QFP non è stato concepito con una logica di risposta alle crisi o di flessibilità, ma è stato piuttosto progettato in origine per garantire la prevedibilità degli investimenti a medio termine; fa presente che, in un contesto politico, economico e sociale in rapida evoluzione, tale approccio non è più sostenibile; insiste sulla necessità di una sufficiente capacità </w:t>
            </w:r>
            <w:r w:rsidRPr="0094179C">
              <w:rPr>
                <w:b/>
                <w:i/>
              </w:rPr>
              <w:t>interna</w:t>
            </w:r>
            <w:r w:rsidRPr="0094179C">
              <w:t xml:space="preserve"> di risposta alle crisi nel prossimo QFP;</w:t>
            </w:r>
          </w:p>
        </w:tc>
        <w:tc>
          <w:tcPr>
            <w:tcW w:w="4876" w:type="dxa"/>
            <w:tcBorders>
              <w:top w:val="nil"/>
              <w:left w:val="nil"/>
              <w:bottom w:val="nil"/>
              <w:right w:val="nil"/>
            </w:tcBorders>
          </w:tcPr>
          <w:p w14:paraId="729CBFC4" w14:textId="77777777" w:rsidR="0070379B" w:rsidRPr="0094179C" w:rsidRDefault="0070379B" w:rsidP="0007280B">
            <w:pPr>
              <w:pStyle w:val="Normal6a"/>
            </w:pPr>
            <w:r w:rsidRPr="0094179C">
              <w:t>64.</w:t>
            </w:r>
            <w:r w:rsidRPr="0094179C">
              <w:tab/>
              <w:t xml:space="preserve">segnala che, tradizionalmente, il QFP non è stato concepito con una logica di risposta alle crisi o di flessibilità, ma è stato piuttosto progettato in origine per garantire la prevedibilità degli investimenti a medio termine; fa presente che, in un contesto politico, economico e sociale in rapida evoluzione, tale approccio non è più sostenibile; insiste sulla necessità di una sufficiente capacità </w:t>
            </w:r>
            <w:r w:rsidRPr="0094179C">
              <w:rPr>
                <w:b/>
                <w:i/>
              </w:rPr>
              <w:t>distinta</w:t>
            </w:r>
            <w:r w:rsidRPr="0094179C">
              <w:t xml:space="preserve"> di risposta alle crisi nel prossimo QFP;</w:t>
            </w:r>
          </w:p>
        </w:tc>
      </w:tr>
    </w:tbl>
    <w:p w14:paraId="7BC0F55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9003E3" w14:textId="77777777" w:rsidR="0070379B" w:rsidRPr="0094179C" w:rsidRDefault="0070379B" w:rsidP="0070379B">
      <w:r w:rsidRPr="0094179C">
        <w:rPr>
          <w:rStyle w:val="HideTWBExt"/>
        </w:rPr>
        <w:t>&lt;/Amend&gt;</w:t>
      </w:r>
    </w:p>
    <w:p w14:paraId="520644A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806</w:t>
      </w:r>
      <w:r w:rsidRPr="0094179C">
        <w:rPr>
          <w:rStyle w:val="HideTWBExt"/>
        </w:rPr>
        <w:t>&lt;/NumAm&gt;</w:t>
      </w:r>
    </w:p>
    <w:p w14:paraId="5583A6E9"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36A70AFE" w14:textId="77777777" w:rsidR="0070379B" w:rsidRPr="0094179C" w:rsidRDefault="0070379B" w:rsidP="0070379B">
      <w:pPr>
        <w:pStyle w:val="NormalBold"/>
      </w:pPr>
      <w:r w:rsidRPr="0094179C">
        <w:rPr>
          <w:rStyle w:val="HideTWBExt"/>
          <w:b w:val="0"/>
        </w:rPr>
        <w:t>&lt;/RepeatBlock-By&gt;</w:t>
      </w:r>
    </w:p>
    <w:p w14:paraId="415D7DA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AA3F2B" w14:textId="77777777" w:rsidR="0070379B" w:rsidRPr="0094179C" w:rsidRDefault="0070379B" w:rsidP="0070379B">
      <w:pPr>
        <w:pStyle w:val="NormalBold"/>
      </w:pPr>
      <w:r w:rsidRPr="0094179C">
        <w:rPr>
          <w:rStyle w:val="HideTWBExt"/>
        </w:rPr>
        <w:t>&lt;Article&gt;</w:t>
      </w:r>
      <w:r w:rsidRPr="0094179C">
        <w:t>Paragrafo 65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D62909" w14:textId="77777777" w:rsidTr="0007280B">
        <w:trPr>
          <w:trHeight w:hRule="exact" w:val="240"/>
          <w:jc w:val="center"/>
        </w:trPr>
        <w:tc>
          <w:tcPr>
            <w:tcW w:w="9752" w:type="dxa"/>
            <w:gridSpan w:val="2"/>
            <w:tcBorders>
              <w:top w:val="nil"/>
              <w:left w:val="nil"/>
              <w:bottom w:val="nil"/>
              <w:right w:val="nil"/>
            </w:tcBorders>
          </w:tcPr>
          <w:p w14:paraId="304623BF" w14:textId="77777777" w:rsidR="0070379B" w:rsidRPr="0094179C" w:rsidRDefault="0070379B" w:rsidP="0007280B"/>
        </w:tc>
      </w:tr>
      <w:tr w:rsidR="0070379B" w:rsidRPr="0094179C" w14:paraId="2C396958" w14:textId="77777777" w:rsidTr="0007280B">
        <w:trPr>
          <w:trHeight w:val="240"/>
          <w:jc w:val="center"/>
        </w:trPr>
        <w:tc>
          <w:tcPr>
            <w:tcW w:w="4876" w:type="dxa"/>
            <w:tcBorders>
              <w:top w:val="nil"/>
              <w:left w:val="nil"/>
              <w:bottom w:val="nil"/>
              <w:right w:val="nil"/>
            </w:tcBorders>
          </w:tcPr>
          <w:p w14:paraId="6BF0FF2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7986E9" w14:textId="77777777" w:rsidR="0070379B" w:rsidRPr="0094179C" w:rsidRDefault="0070379B" w:rsidP="0007280B">
            <w:pPr>
              <w:pStyle w:val="AmColumnHeading"/>
            </w:pPr>
            <w:r w:rsidRPr="0094179C">
              <w:t>Emendamento</w:t>
            </w:r>
          </w:p>
        </w:tc>
      </w:tr>
      <w:tr w:rsidR="0070379B" w:rsidRPr="0094179C" w14:paraId="2E931F49" w14:textId="77777777" w:rsidTr="0007280B">
        <w:trPr>
          <w:jc w:val="center"/>
        </w:trPr>
        <w:tc>
          <w:tcPr>
            <w:tcW w:w="4876" w:type="dxa"/>
            <w:tcBorders>
              <w:top w:val="nil"/>
              <w:left w:val="nil"/>
              <w:bottom w:val="nil"/>
              <w:right w:val="nil"/>
            </w:tcBorders>
          </w:tcPr>
          <w:p w14:paraId="318B207F" w14:textId="77777777" w:rsidR="0070379B" w:rsidRPr="0094179C" w:rsidRDefault="0070379B" w:rsidP="0007280B">
            <w:pPr>
              <w:pStyle w:val="Normal6a"/>
            </w:pPr>
            <w:r w:rsidRPr="0094179C">
              <w:rPr>
                <w:b/>
                <w:i/>
              </w:rPr>
              <w:t>65.</w:t>
            </w:r>
            <w:r w:rsidRPr="0094179C">
              <w:tab/>
            </w:r>
            <w:r w:rsidRPr="0094179C">
              <w:rPr>
                <w:b/>
                <w:i/>
              </w:rPr>
              <w:t>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w:t>
            </w:r>
          </w:p>
        </w:tc>
        <w:tc>
          <w:tcPr>
            <w:tcW w:w="4876" w:type="dxa"/>
            <w:tcBorders>
              <w:top w:val="nil"/>
              <w:left w:val="nil"/>
              <w:bottom w:val="nil"/>
              <w:right w:val="nil"/>
            </w:tcBorders>
          </w:tcPr>
          <w:p w14:paraId="416A8593" w14:textId="77777777" w:rsidR="0070379B" w:rsidRPr="0094179C" w:rsidRDefault="0070379B" w:rsidP="0007280B">
            <w:pPr>
              <w:pStyle w:val="Normal6a"/>
            </w:pPr>
            <w:r w:rsidRPr="0094179C">
              <w:rPr>
                <w:b/>
                <w:i/>
              </w:rPr>
              <w:t>soppresso</w:t>
            </w:r>
          </w:p>
        </w:tc>
      </w:tr>
    </w:tbl>
    <w:p w14:paraId="5D2406E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A2A1F37" w14:textId="77777777" w:rsidR="0070379B" w:rsidRPr="0094179C" w:rsidRDefault="0070379B" w:rsidP="0070379B">
      <w:r w:rsidRPr="0094179C">
        <w:rPr>
          <w:rStyle w:val="HideTWBExt"/>
        </w:rPr>
        <w:t>&lt;/Amend&gt;</w:t>
      </w:r>
    </w:p>
    <w:p w14:paraId="029D24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807</w:t>
      </w:r>
      <w:r w:rsidRPr="0094179C">
        <w:rPr>
          <w:rStyle w:val="HideTWBExt"/>
        </w:rPr>
        <w:t>&lt;/NumAm&gt;</w:t>
      </w:r>
    </w:p>
    <w:p w14:paraId="61871143"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15AE2F61" w14:textId="77777777" w:rsidR="0070379B" w:rsidRPr="0094179C" w:rsidRDefault="0070379B" w:rsidP="0070379B">
      <w:pPr>
        <w:pStyle w:val="NormalBold"/>
      </w:pPr>
      <w:r w:rsidRPr="0094179C">
        <w:rPr>
          <w:rStyle w:val="HideTWBExt"/>
          <w:b w:val="0"/>
        </w:rPr>
        <w:t>&lt;/RepeatBlock-By&gt;</w:t>
      </w:r>
    </w:p>
    <w:p w14:paraId="565C664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CC2A3A" w14:textId="77777777" w:rsidR="0070379B" w:rsidRPr="0094179C" w:rsidRDefault="0070379B" w:rsidP="0070379B">
      <w:pPr>
        <w:pStyle w:val="NormalBold"/>
      </w:pPr>
      <w:r w:rsidRPr="0094179C">
        <w:rPr>
          <w:rStyle w:val="HideTWBExt"/>
        </w:rPr>
        <w:t>&lt;Article&gt;</w:t>
      </w:r>
      <w:r w:rsidRPr="0094179C">
        <w:t>Paragrafo 65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D10F35" w14:textId="77777777" w:rsidTr="0007280B">
        <w:trPr>
          <w:trHeight w:hRule="exact" w:val="240"/>
          <w:jc w:val="center"/>
        </w:trPr>
        <w:tc>
          <w:tcPr>
            <w:tcW w:w="9752" w:type="dxa"/>
            <w:gridSpan w:val="2"/>
            <w:tcBorders>
              <w:top w:val="nil"/>
              <w:left w:val="nil"/>
              <w:bottom w:val="nil"/>
              <w:right w:val="nil"/>
            </w:tcBorders>
          </w:tcPr>
          <w:p w14:paraId="007CBFA7" w14:textId="77777777" w:rsidR="0070379B" w:rsidRPr="0094179C" w:rsidRDefault="0070379B" w:rsidP="0007280B"/>
        </w:tc>
      </w:tr>
      <w:tr w:rsidR="0070379B" w:rsidRPr="0094179C" w14:paraId="12CC3BD3" w14:textId="77777777" w:rsidTr="0007280B">
        <w:trPr>
          <w:trHeight w:val="240"/>
          <w:jc w:val="center"/>
        </w:trPr>
        <w:tc>
          <w:tcPr>
            <w:tcW w:w="4876" w:type="dxa"/>
            <w:tcBorders>
              <w:top w:val="nil"/>
              <w:left w:val="nil"/>
              <w:bottom w:val="nil"/>
              <w:right w:val="nil"/>
            </w:tcBorders>
          </w:tcPr>
          <w:p w14:paraId="0B413E2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0FADBB9" w14:textId="77777777" w:rsidR="0070379B" w:rsidRPr="0094179C" w:rsidRDefault="0070379B" w:rsidP="0007280B">
            <w:pPr>
              <w:pStyle w:val="AmColumnHeading"/>
            </w:pPr>
            <w:r w:rsidRPr="0094179C">
              <w:t>Emendamento</w:t>
            </w:r>
          </w:p>
        </w:tc>
      </w:tr>
      <w:tr w:rsidR="0070379B" w:rsidRPr="0094179C" w14:paraId="3D330B96" w14:textId="77777777" w:rsidTr="0007280B">
        <w:trPr>
          <w:jc w:val="center"/>
        </w:trPr>
        <w:tc>
          <w:tcPr>
            <w:tcW w:w="4876" w:type="dxa"/>
            <w:tcBorders>
              <w:top w:val="nil"/>
              <w:left w:val="nil"/>
              <w:bottom w:val="nil"/>
              <w:right w:val="nil"/>
            </w:tcBorders>
          </w:tcPr>
          <w:p w14:paraId="401FCB8B" w14:textId="77777777" w:rsidR="0070379B" w:rsidRPr="0094179C" w:rsidRDefault="0070379B" w:rsidP="0007280B">
            <w:pPr>
              <w:pStyle w:val="Normal6a"/>
            </w:pPr>
            <w:r w:rsidRPr="0094179C">
              <w:t>65.</w:t>
            </w:r>
            <w:r w:rsidRPr="0094179C">
              <w:tab/>
              <w:t>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w:t>
            </w:r>
          </w:p>
        </w:tc>
        <w:tc>
          <w:tcPr>
            <w:tcW w:w="4876" w:type="dxa"/>
            <w:tcBorders>
              <w:top w:val="nil"/>
              <w:left w:val="nil"/>
              <w:bottom w:val="nil"/>
              <w:right w:val="nil"/>
            </w:tcBorders>
          </w:tcPr>
          <w:p w14:paraId="1ED06EB0" w14:textId="77777777" w:rsidR="0070379B" w:rsidRPr="0094179C" w:rsidRDefault="0070379B" w:rsidP="0007280B">
            <w:pPr>
              <w:pStyle w:val="Normal6a"/>
            </w:pPr>
            <w:r w:rsidRPr="0094179C">
              <w:t>65.</w:t>
            </w:r>
            <w:r w:rsidRPr="0094179C">
              <w:tab/>
              <w:t xml:space="preserve">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 </w:t>
            </w:r>
            <w:r w:rsidRPr="0094179C">
              <w:rPr>
                <w:b/>
                <w:i/>
              </w:rPr>
              <w:t>sottolinea che una revisione degli obiettivi strategici per individuare le esigenze di finanziamento dovrebbe essere seguita da una riassegnazione dei bilanci non pienamente utilizzati; ritiene che il prossimo QFP dovrebbe consentire una maggiore flessibilità per le agenzie decentrate dell'UE, sotto la supervisione dei loro consigli di amministrazione, consentendo alle agenzie di adeguare le loro tabelle dell'organico a aumenti significativi del loro carico di lavoro, quando questi sono determinati da fattori esterni come l'aumento del numero di domande da parte degli operatori economici, e in particolare quando tali attività sono finanziate mediante diritti, garantendo che le agenzie dell'UE possano continuare a svolgere le loro attività principali a beneficio dei cittadini e delle imprese dell'UE;</w:t>
            </w:r>
          </w:p>
        </w:tc>
      </w:tr>
    </w:tbl>
    <w:p w14:paraId="6A50556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EA31EE" w14:textId="77777777" w:rsidR="0070379B" w:rsidRPr="0094179C" w:rsidRDefault="0070379B" w:rsidP="0070379B">
      <w:r w:rsidRPr="0094179C">
        <w:rPr>
          <w:rStyle w:val="HideTWBExt"/>
        </w:rPr>
        <w:t>&lt;/Amend&gt;</w:t>
      </w:r>
    </w:p>
    <w:p w14:paraId="02FE6C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808</w:t>
      </w:r>
      <w:r w:rsidRPr="0094179C">
        <w:rPr>
          <w:rStyle w:val="HideTWBExt"/>
        </w:rPr>
        <w:t>&lt;/NumAm&gt;</w:t>
      </w:r>
    </w:p>
    <w:p w14:paraId="758A2C2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0CDD56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37FAD9A" w14:textId="77777777" w:rsidR="0070379B" w:rsidRPr="0094179C" w:rsidRDefault="0070379B" w:rsidP="0070379B">
      <w:pPr>
        <w:pStyle w:val="NormalBold"/>
      </w:pPr>
      <w:r w:rsidRPr="0094179C">
        <w:rPr>
          <w:rStyle w:val="HideTWBExt"/>
          <w:b w:val="0"/>
        </w:rPr>
        <w:t>&lt;/RepeatBlock-By&gt;</w:t>
      </w:r>
    </w:p>
    <w:p w14:paraId="5433ABB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D502D60" w14:textId="77777777" w:rsidR="0070379B" w:rsidRPr="0094179C" w:rsidRDefault="0070379B" w:rsidP="0070379B">
      <w:pPr>
        <w:pStyle w:val="NormalBold"/>
      </w:pPr>
      <w:r w:rsidRPr="0094179C">
        <w:rPr>
          <w:rStyle w:val="HideTWBExt"/>
        </w:rPr>
        <w:t>&lt;Article&gt;</w:t>
      </w:r>
      <w:r w:rsidRPr="0094179C">
        <w:t>Paragrafo 65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B8B0C55" w14:textId="77777777" w:rsidTr="0007280B">
        <w:trPr>
          <w:trHeight w:hRule="exact" w:val="240"/>
          <w:jc w:val="center"/>
        </w:trPr>
        <w:tc>
          <w:tcPr>
            <w:tcW w:w="9752" w:type="dxa"/>
            <w:gridSpan w:val="2"/>
            <w:tcBorders>
              <w:top w:val="nil"/>
              <w:left w:val="nil"/>
              <w:bottom w:val="nil"/>
              <w:right w:val="nil"/>
            </w:tcBorders>
          </w:tcPr>
          <w:p w14:paraId="67E9B329" w14:textId="77777777" w:rsidR="0070379B" w:rsidRPr="0094179C" w:rsidRDefault="0070379B" w:rsidP="0007280B"/>
        </w:tc>
      </w:tr>
      <w:tr w:rsidR="0070379B" w:rsidRPr="0094179C" w14:paraId="588ECA30" w14:textId="77777777" w:rsidTr="0007280B">
        <w:trPr>
          <w:trHeight w:val="240"/>
          <w:jc w:val="center"/>
        </w:trPr>
        <w:tc>
          <w:tcPr>
            <w:tcW w:w="4876" w:type="dxa"/>
            <w:tcBorders>
              <w:top w:val="nil"/>
              <w:left w:val="nil"/>
              <w:bottom w:val="nil"/>
              <w:right w:val="nil"/>
            </w:tcBorders>
          </w:tcPr>
          <w:p w14:paraId="7064C39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B03FDC" w14:textId="77777777" w:rsidR="0070379B" w:rsidRPr="0094179C" w:rsidRDefault="0070379B" w:rsidP="0007280B">
            <w:pPr>
              <w:pStyle w:val="AmColumnHeading"/>
            </w:pPr>
            <w:r w:rsidRPr="0094179C">
              <w:t>Emendamento</w:t>
            </w:r>
          </w:p>
        </w:tc>
      </w:tr>
      <w:tr w:rsidR="0070379B" w:rsidRPr="0094179C" w14:paraId="5E29B579" w14:textId="77777777" w:rsidTr="0007280B">
        <w:trPr>
          <w:jc w:val="center"/>
        </w:trPr>
        <w:tc>
          <w:tcPr>
            <w:tcW w:w="4876" w:type="dxa"/>
            <w:tcBorders>
              <w:top w:val="nil"/>
              <w:left w:val="nil"/>
              <w:bottom w:val="nil"/>
              <w:right w:val="nil"/>
            </w:tcBorders>
          </w:tcPr>
          <w:p w14:paraId="78EF8985" w14:textId="77777777" w:rsidR="0070379B" w:rsidRPr="0094179C" w:rsidRDefault="0070379B" w:rsidP="0007280B">
            <w:pPr>
              <w:pStyle w:val="Normal6a"/>
            </w:pPr>
            <w:r w:rsidRPr="0094179C">
              <w:t>65.</w:t>
            </w:r>
            <w:r w:rsidRPr="0094179C">
              <w:tab/>
              <w:t>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w:t>
            </w:r>
          </w:p>
        </w:tc>
        <w:tc>
          <w:tcPr>
            <w:tcW w:w="4876" w:type="dxa"/>
            <w:tcBorders>
              <w:top w:val="nil"/>
              <w:left w:val="nil"/>
              <w:bottom w:val="nil"/>
              <w:right w:val="nil"/>
            </w:tcBorders>
          </w:tcPr>
          <w:p w14:paraId="187BBDB6" w14:textId="77777777" w:rsidR="0070379B" w:rsidRPr="0094179C" w:rsidRDefault="0070379B" w:rsidP="0007280B">
            <w:pPr>
              <w:pStyle w:val="Normal6a"/>
            </w:pPr>
            <w:r w:rsidRPr="0094179C">
              <w:t>65.</w:t>
            </w:r>
            <w:r w:rsidRPr="0094179C">
              <w:tab/>
              <w:t>sottolinea che l'attuale QFP è stato caratterizzato da una mancanza di flessibilità e dall'incapacità di adeguarsi all'evoluzione delle priorità di spesa</w:t>
            </w:r>
            <w:r w:rsidRPr="0094179C">
              <w:rPr>
                <w:b/>
                <w:i/>
              </w:rPr>
              <w:t>, e in parte da margini e flessibilità molto limitati di cui è stato dotato fin dall'inizio, in parte a causa delle molteplici crisi che si sono verificate</w:t>
            </w:r>
            <w:r w:rsidRPr="0094179C">
              <w:t xml:space="preserve">; ritiene che il prossimo QFP debba trovare un maggiore equilibrio tra la prevedibilità degli investimenti e la flessibilità per adeguarsi agli orientamenti di spesa </w:t>
            </w:r>
            <w:r w:rsidRPr="0094179C">
              <w:rPr>
                <w:b/>
                <w:i/>
              </w:rPr>
              <w:t>e per rispondere alle esigenze in evoluzione e alle crisi emergenti</w:t>
            </w:r>
            <w:r w:rsidRPr="0094179C">
              <w:t>;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w:t>
            </w:r>
          </w:p>
        </w:tc>
      </w:tr>
    </w:tbl>
    <w:p w14:paraId="0123D24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47AAAA" w14:textId="77777777" w:rsidR="0070379B" w:rsidRPr="0094179C" w:rsidRDefault="0070379B" w:rsidP="0070379B">
      <w:r w:rsidRPr="0094179C">
        <w:rPr>
          <w:rStyle w:val="HideTWBExt"/>
        </w:rPr>
        <w:t>&lt;/Amend&gt;</w:t>
      </w:r>
    </w:p>
    <w:p w14:paraId="01589DC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809</w:t>
      </w:r>
      <w:r w:rsidRPr="0094179C">
        <w:rPr>
          <w:rStyle w:val="HideTWBExt"/>
        </w:rPr>
        <w:t>&lt;/NumAm&gt;</w:t>
      </w:r>
    </w:p>
    <w:p w14:paraId="3FAA35A2"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7FD86D3A" w14:textId="77777777" w:rsidR="0070379B" w:rsidRPr="0094179C" w:rsidRDefault="0070379B" w:rsidP="0070379B">
      <w:pPr>
        <w:pStyle w:val="NormalBold"/>
      </w:pPr>
      <w:r w:rsidRPr="0094179C">
        <w:rPr>
          <w:rStyle w:val="HideTWBExt"/>
          <w:b w:val="0"/>
        </w:rPr>
        <w:t>&lt;/RepeatBlock-By&gt;</w:t>
      </w:r>
    </w:p>
    <w:p w14:paraId="2CE34C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6FB6D4C" w14:textId="77777777" w:rsidR="0070379B" w:rsidRPr="0094179C" w:rsidRDefault="0070379B" w:rsidP="0070379B">
      <w:pPr>
        <w:pStyle w:val="NormalBold"/>
      </w:pPr>
      <w:r w:rsidRPr="0094179C">
        <w:rPr>
          <w:rStyle w:val="HideTWBExt"/>
        </w:rPr>
        <w:t>&lt;Article&gt;</w:t>
      </w:r>
      <w:r w:rsidRPr="0094179C">
        <w:t>Paragrafo 65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8E2EF2" w14:textId="77777777" w:rsidTr="0007280B">
        <w:trPr>
          <w:trHeight w:hRule="exact" w:val="240"/>
          <w:jc w:val="center"/>
        </w:trPr>
        <w:tc>
          <w:tcPr>
            <w:tcW w:w="9752" w:type="dxa"/>
            <w:gridSpan w:val="2"/>
            <w:tcBorders>
              <w:top w:val="nil"/>
              <w:left w:val="nil"/>
              <w:bottom w:val="nil"/>
              <w:right w:val="nil"/>
            </w:tcBorders>
          </w:tcPr>
          <w:p w14:paraId="169CD46E" w14:textId="77777777" w:rsidR="0070379B" w:rsidRPr="0094179C" w:rsidRDefault="0070379B" w:rsidP="0007280B"/>
        </w:tc>
      </w:tr>
      <w:tr w:rsidR="0070379B" w:rsidRPr="0094179C" w14:paraId="4D90F0B2" w14:textId="77777777" w:rsidTr="0007280B">
        <w:trPr>
          <w:trHeight w:val="240"/>
          <w:jc w:val="center"/>
        </w:trPr>
        <w:tc>
          <w:tcPr>
            <w:tcW w:w="4876" w:type="dxa"/>
            <w:tcBorders>
              <w:top w:val="nil"/>
              <w:left w:val="nil"/>
              <w:bottom w:val="nil"/>
              <w:right w:val="nil"/>
            </w:tcBorders>
          </w:tcPr>
          <w:p w14:paraId="7EABA91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83CE60" w14:textId="77777777" w:rsidR="0070379B" w:rsidRPr="0094179C" w:rsidRDefault="0070379B" w:rsidP="0007280B">
            <w:pPr>
              <w:pStyle w:val="AmColumnHeading"/>
            </w:pPr>
            <w:r w:rsidRPr="0094179C">
              <w:t>Emendamento</w:t>
            </w:r>
          </w:p>
        </w:tc>
      </w:tr>
      <w:tr w:rsidR="0070379B" w:rsidRPr="0094179C" w14:paraId="5820551E" w14:textId="77777777" w:rsidTr="0007280B">
        <w:trPr>
          <w:jc w:val="center"/>
        </w:trPr>
        <w:tc>
          <w:tcPr>
            <w:tcW w:w="4876" w:type="dxa"/>
            <w:tcBorders>
              <w:top w:val="nil"/>
              <w:left w:val="nil"/>
              <w:bottom w:val="nil"/>
              <w:right w:val="nil"/>
            </w:tcBorders>
          </w:tcPr>
          <w:p w14:paraId="4C6EC2DE" w14:textId="77777777" w:rsidR="0070379B" w:rsidRPr="0094179C" w:rsidRDefault="0070379B" w:rsidP="0007280B">
            <w:pPr>
              <w:pStyle w:val="Normal6a"/>
            </w:pPr>
            <w:r w:rsidRPr="0094179C">
              <w:t>65.</w:t>
            </w:r>
            <w:r w:rsidRPr="0094179C">
              <w:tab/>
              <w:t xml:space="preserve">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w:t>
            </w:r>
            <w:r w:rsidRPr="0094179C">
              <w:rPr>
                <w:b/>
                <w:i/>
              </w:rPr>
              <w:t>sottolinea che le ridistribuzioni ricorrenti non rappresentano una modalità praticabile per finanziare le priorità dell'Unione in quanto danneggiano gli investimenti e compromettono il conseguimento degli obiettivi strategici concordati;</w:t>
            </w:r>
          </w:p>
        </w:tc>
        <w:tc>
          <w:tcPr>
            <w:tcW w:w="4876" w:type="dxa"/>
            <w:tcBorders>
              <w:top w:val="nil"/>
              <w:left w:val="nil"/>
              <w:bottom w:val="nil"/>
              <w:right w:val="nil"/>
            </w:tcBorders>
          </w:tcPr>
          <w:p w14:paraId="50368F32" w14:textId="77777777" w:rsidR="0070379B" w:rsidRPr="0094179C" w:rsidRDefault="0070379B" w:rsidP="0007280B">
            <w:pPr>
              <w:pStyle w:val="Normal6a"/>
            </w:pPr>
            <w:r w:rsidRPr="0094179C">
              <w:t>65.</w:t>
            </w:r>
            <w:r w:rsidRPr="0094179C">
              <w:tab/>
              <w:t>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w:t>
            </w:r>
          </w:p>
        </w:tc>
      </w:tr>
    </w:tbl>
    <w:p w14:paraId="6B6E459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07004E7" w14:textId="77777777" w:rsidR="0070379B" w:rsidRPr="0094179C" w:rsidRDefault="0070379B" w:rsidP="0070379B">
      <w:r w:rsidRPr="0094179C">
        <w:rPr>
          <w:rStyle w:val="HideTWBExt"/>
        </w:rPr>
        <w:t>&lt;/Amend&gt;</w:t>
      </w:r>
    </w:p>
    <w:p w14:paraId="05B0E7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810</w:t>
      </w:r>
      <w:r w:rsidRPr="0094179C">
        <w:rPr>
          <w:rStyle w:val="HideTWBExt"/>
        </w:rPr>
        <w:t>&lt;/NumAm&gt;</w:t>
      </w:r>
    </w:p>
    <w:p w14:paraId="6EB331D4"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B8B8C23"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38C0EA1" w14:textId="77777777" w:rsidR="0070379B" w:rsidRPr="0094179C" w:rsidRDefault="0070379B" w:rsidP="0070379B">
      <w:pPr>
        <w:pStyle w:val="NormalBold"/>
      </w:pPr>
      <w:r w:rsidRPr="0094179C">
        <w:rPr>
          <w:rStyle w:val="HideTWBExt"/>
          <w:b w:val="0"/>
        </w:rPr>
        <w:t>&lt;/RepeatBlock-By&gt;</w:t>
      </w:r>
    </w:p>
    <w:p w14:paraId="0F1A105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5F1382F" w14:textId="77777777" w:rsidR="0070379B" w:rsidRPr="0094179C" w:rsidRDefault="0070379B" w:rsidP="0070379B">
      <w:pPr>
        <w:pStyle w:val="NormalBold"/>
      </w:pPr>
      <w:r w:rsidRPr="0094179C">
        <w:rPr>
          <w:rStyle w:val="HideTWBExt"/>
        </w:rPr>
        <w:t>&lt;Article&gt;</w:t>
      </w:r>
      <w:r w:rsidRPr="0094179C">
        <w:t>Paragrafo 66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AD2D50" w14:textId="77777777" w:rsidTr="0007280B">
        <w:trPr>
          <w:trHeight w:hRule="exact" w:val="240"/>
          <w:jc w:val="center"/>
        </w:trPr>
        <w:tc>
          <w:tcPr>
            <w:tcW w:w="9752" w:type="dxa"/>
            <w:gridSpan w:val="2"/>
            <w:tcBorders>
              <w:top w:val="nil"/>
              <w:left w:val="nil"/>
              <w:bottom w:val="nil"/>
              <w:right w:val="nil"/>
            </w:tcBorders>
          </w:tcPr>
          <w:p w14:paraId="420562D4" w14:textId="77777777" w:rsidR="0070379B" w:rsidRPr="0094179C" w:rsidRDefault="0070379B" w:rsidP="0007280B"/>
        </w:tc>
      </w:tr>
      <w:tr w:rsidR="0070379B" w:rsidRPr="0094179C" w14:paraId="419330A7" w14:textId="77777777" w:rsidTr="0007280B">
        <w:trPr>
          <w:trHeight w:val="240"/>
          <w:jc w:val="center"/>
        </w:trPr>
        <w:tc>
          <w:tcPr>
            <w:tcW w:w="4876" w:type="dxa"/>
            <w:tcBorders>
              <w:top w:val="nil"/>
              <w:left w:val="nil"/>
              <w:bottom w:val="nil"/>
              <w:right w:val="nil"/>
            </w:tcBorders>
          </w:tcPr>
          <w:p w14:paraId="05B04F2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D92CA9" w14:textId="77777777" w:rsidR="0070379B" w:rsidRPr="0094179C" w:rsidRDefault="0070379B" w:rsidP="0007280B">
            <w:pPr>
              <w:pStyle w:val="AmColumnHeading"/>
            </w:pPr>
            <w:r w:rsidRPr="0094179C">
              <w:t>Emendamento</w:t>
            </w:r>
          </w:p>
        </w:tc>
      </w:tr>
      <w:tr w:rsidR="0070379B" w:rsidRPr="0094179C" w14:paraId="293AEDD9" w14:textId="77777777" w:rsidTr="0007280B">
        <w:trPr>
          <w:jc w:val="center"/>
        </w:trPr>
        <w:tc>
          <w:tcPr>
            <w:tcW w:w="4876" w:type="dxa"/>
            <w:tcBorders>
              <w:top w:val="nil"/>
              <w:left w:val="nil"/>
              <w:bottom w:val="nil"/>
              <w:right w:val="nil"/>
            </w:tcBorders>
          </w:tcPr>
          <w:p w14:paraId="46BE47AA" w14:textId="77777777" w:rsidR="0070379B" w:rsidRPr="0094179C" w:rsidRDefault="0070379B" w:rsidP="0007280B">
            <w:pPr>
              <w:pStyle w:val="Normal6a"/>
            </w:pPr>
            <w:r w:rsidRPr="0094179C">
              <w:t>66.</w:t>
            </w:r>
            <w:r w:rsidRPr="0094179C">
              <w:tab/>
              <w:t>ritiene che, pur destinando una parte significativa dei finanziamenti agli obiettivi iniziali, i programmi di spesa dovrebbero mantenere una sostanziale riserva di flessibilità integrata, prevedendo stanziamenti per obiettivi strategici specifici che saranno decisi dall'autorità di bilancio; osserva che la riserva per le sfide e le priorità emergenti dell'NDICI-Europa globale offre un modello per tale riserva di flessibilità, ma che il processo decisionale per la sua mobilitazione non deve essere replicato nel futuro QFP; richiama l'attenzione sulla necessità di una ripartizione di bilancio dettagliata per garantire che le decisioni assunte dall'autorità di bilancio siano significative;</w:t>
            </w:r>
          </w:p>
        </w:tc>
        <w:tc>
          <w:tcPr>
            <w:tcW w:w="4876" w:type="dxa"/>
            <w:tcBorders>
              <w:top w:val="nil"/>
              <w:left w:val="nil"/>
              <w:bottom w:val="nil"/>
              <w:right w:val="nil"/>
            </w:tcBorders>
          </w:tcPr>
          <w:p w14:paraId="0CD02C2A" w14:textId="77777777" w:rsidR="0070379B" w:rsidRPr="0094179C" w:rsidRDefault="0070379B" w:rsidP="0007280B">
            <w:pPr>
              <w:pStyle w:val="Normal6a"/>
            </w:pPr>
            <w:r w:rsidRPr="0094179C">
              <w:t>66.</w:t>
            </w:r>
            <w:r w:rsidRPr="0094179C">
              <w:tab/>
              <w:t xml:space="preserve">ritiene che, pur destinando una parte significativa dei finanziamenti agli obiettivi iniziali, i programmi di spesa dovrebbero mantenere una sostanziale riserva di flessibilità integrata, prevedendo stanziamenti per obiettivi strategici specifici che saranno decisi dall'autorità di bilancio; osserva che la riserva per le sfide e le priorità emergenti dell'NDICI-Europa globale offre un modello per tale riserva di flessibilità, ma che il processo decisionale per la sua mobilitazione non deve essere replicato nel futuro QFP; richiama l'attenzione sulla necessità di una ripartizione di bilancio dettagliata </w:t>
            </w:r>
            <w:r w:rsidRPr="0094179C">
              <w:rPr>
                <w:b/>
                <w:i/>
              </w:rPr>
              <w:t>e di norme appropriate per la mobilitazione della riserva di flessibilità</w:t>
            </w:r>
            <w:r w:rsidRPr="0094179C">
              <w:t xml:space="preserve"> per garantire che le decisioni assunte dall'autorità di bilancio siano </w:t>
            </w:r>
            <w:r w:rsidRPr="0094179C">
              <w:rPr>
                <w:b/>
                <w:i/>
              </w:rPr>
              <w:t>propriamente informate e</w:t>
            </w:r>
            <w:r w:rsidRPr="0094179C">
              <w:t xml:space="preserve"> significative;</w:t>
            </w:r>
          </w:p>
        </w:tc>
      </w:tr>
    </w:tbl>
    <w:p w14:paraId="54C3663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351149" w14:textId="77777777" w:rsidR="0070379B" w:rsidRPr="0094179C" w:rsidRDefault="0070379B" w:rsidP="0070379B">
      <w:r w:rsidRPr="0094179C">
        <w:rPr>
          <w:rStyle w:val="HideTWBExt"/>
        </w:rPr>
        <w:t>&lt;/Amend&gt;</w:t>
      </w:r>
    </w:p>
    <w:p w14:paraId="3C7CE50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811</w:t>
      </w:r>
      <w:r w:rsidRPr="0094179C">
        <w:rPr>
          <w:rStyle w:val="HideTWBExt"/>
        </w:rPr>
        <w:t>&lt;/NumAm&gt;</w:t>
      </w:r>
    </w:p>
    <w:p w14:paraId="1E6BCCC9"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289C032D" w14:textId="77777777" w:rsidR="0070379B" w:rsidRPr="0094179C" w:rsidRDefault="0070379B" w:rsidP="0070379B">
      <w:pPr>
        <w:pStyle w:val="NormalBold"/>
      </w:pPr>
      <w:r w:rsidRPr="0094179C">
        <w:rPr>
          <w:rStyle w:val="HideTWBExt"/>
          <w:b w:val="0"/>
        </w:rPr>
        <w:t>&lt;/RepeatBlock-By&gt;</w:t>
      </w:r>
    </w:p>
    <w:p w14:paraId="0432AC1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701BB6A" w14:textId="77777777" w:rsidR="0070379B" w:rsidRPr="0094179C" w:rsidRDefault="0070379B" w:rsidP="0070379B">
      <w:pPr>
        <w:pStyle w:val="NormalBold"/>
      </w:pPr>
      <w:r w:rsidRPr="0094179C">
        <w:rPr>
          <w:rStyle w:val="HideTWBExt"/>
        </w:rPr>
        <w:t>&lt;Article&gt;</w:t>
      </w:r>
      <w:r w:rsidRPr="0094179C">
        <w:t>Paragrafo 66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5F4F3A" w14:textId="77777777" w:rsidTr="0007280B">
        <w:trPr>
          <w:trHeight w:hRule="exact" w:val="240"/>
          <w:jc w:val="center"/>
        </w:trPr>
        <w:tc>
          <w:tcPr>
            <w:tcW w:w="9752" w:type="dxa"/>
            <w:gridSpan w:val="2"/>
            <w:tcBorders>
              <w:top w:val="nil"/>
              <w:left w:val="nil"/>
              <w:bottom w:val="nil"/>
              <w:right w:val="nil"/>
            </w:tcBorders>
          </w:tcPr>
          <w:p w14:paraId="087F940C" w14:textId="77777777" w:rsidR="0070379B" w:rsidRPr="0094179C" w:rsidRDefault="0070379B" w:rsidP="0007280B"/>
        </w:tc>
      </w:tr>
      <w:tr w:rsidR="0070379B" w:rsidRPr="0094179C" w14:paraId="50BA5D9A" w14:textId="77777777" w:rsidTr="0007280B">
        <w:trPr>
          <w:trHeight w:val="240"/>
          <w:jc w:val="center"/>
        </w:trPr>
        <w:tc>
          <w:tcPr>
            <w:tcW w:w="4876" w:type="dxa"/>
            <w:tcBorders>
              <w:top w:val="nil"/>
              <w:left w:val="nil"/>
              <w:bottom w:val="nil"/>
              <w:right w:val="nil"/>
            </w:tcBorders>
          </w:tcPr>
          <w:p w14:paraId="606F26C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2EAD48" w14:textId="77777777" w:rsidR="0070379B" w:rsidRPr="0094179C" w:rsidRDefault="0070379B" w:rsidP="0007280B">
            <w:pPr>
              <w:pStyle w:val="AmColumnHeading"/>
            </w:pPr>
            <w:r w:rsidRPr="0094179C">
              <w:t>Emendamento</w:t>
            </w:r>
          </w:p>
        </w:tc>
      </w:tr>
      <w:tr w:rsidR="0070379B" w:rsidRPr="0094179C" w14:paraId="2FBE9F9F" w14:textId="77777777" w:rsidTr="0007280B">
        <w:trPr>
          <w:jc w:val="center"/>
        </w:trPr>
        <w:tc>
          <w:tcPr>
            <w:tcW w:w="4876" w:type="dxa"/>
            <w:tcBorders>
              <w:top w:val="nil"/>
              <w:left w:val="nil"/>
              <w:bottom w:val="nil"/>
              <w:right w:val="nil"/>
            </w:tcBorders>
          </w:tcPr>
          <w:p w14:paraId="18A5AA80" w14:textId="77777777" w:rsidR="0070379B" w:rsidRPr="0094179C" w:rsidRDefault="0070379B" w:rsidP="0007280B">
            <w:pPr>
              <w:pStyle w:val="Normal6a"/>
            </w:pPr>
            <w:r w:rsidRPr="0094179C">
              <w:t>66.</w:t>
            </w:r>
            <w:r w:rsidRPr="0094179C">
              <w:tab/>
              <w:t>ritiene che, pur destinando una parte significativa dei finanziamenti agli obiettivi iniziali, i programmi di spesa dovrebbero mantenere una sostanziale riserva di flessibilità integrata</w:t>
            </w:r>
            <w:r w:rsidRPr="0094179C">
              <w:rPr>
                <w:b/>
                <w:i/>
              </w:rPr>
              <w:t>, prevedendo stanziamenti per obiettivi strategici specifici che saranno decisi dall'autorità di bilancio</w:t>
            </w:r>
            <w:r w:rsidRPr="0094179C">
              <w:t>; osserva che la riserva per le sfide e le priorità emergenti dell'NDICI-Europa globale offre un modello per tale riserva di flessibilità, ma che il processo decisionale per la sua mobilitazione non deve essere replicato nel futuro QFP; richiama l'attenzione sulla necessità di una ripartizione di bilancio dettagliata per garantire che le decisioni assunte dall'autorità di bilancio siano significative;</w:t>
            </w:r>
          </w:p>
        </w:tc>
        <w:tc>
          <w:tcPr>
            <w:tcW w:w="4876" w:type="dxa"/>
            <w:tcBorders>
              <w:top w:val="nil"/>
              <w:left w:val="nil"/>
              <w:bottom w:val="nil"/>
              <w:right w:val="nil"/>
            </w:tcBorders>
          </w:tcPr>
          <w:p w14:paraId="268AA3E7" w14:textId="77777777" w:rsidR="0070379B" w:rsidRPr="0094179C" w:rsidRDefault="0070379B" w:rsidP="0007280B">
            <w:pPr>
              <w:pStyle w:val="Normal6a"/>
            </w:pPr>
            <w:r w:rsidRPr="0094179C">
              <w:t>66.</w:t>
            </w:r>
            <w:r w:rsidRPr="0094179C">
              <w:tab/>
              <w:t>ritiene che, pur destinando una parte significativa dei finanziamenti agli obiettivi iniziali, i programmi di spesa dovrebbero mantenere una sostanziale riserva di flessibilità integrata; osserva che la riserva per le sfide e le priorità emergenti dell'NDICI-Europa globale offre un modello per tale riserva di flessibilità, ma che il processo decisionale per la sua mobilitazione non deve essere replicato nel futuro QFP; richiama l'attenzione sulla necessità di una ripartizione di bilancio dettagliata per garantire che le decisioni assunte dall'autorità di bilancio siano significative;</w:t>
            </w:r>
          </w:p>
        </w:tc>
      </w:tr>
    </w:tbl>
    <w:p w14:paraId="3EFE744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2BF6F48" w14:textId="77777777" w:rsidR="0070379B" w:rsidRPr="0094179C" w:rsidRDefault="0070379B" w:rsidP="0070379B">
      <w:r w:rsidRPr="0094179C">
        <w:rPr>
          <w:rStyle w:val="HideTWBExt"/>
        </w:rPr>
        <w:t>&lt;/Amend&gt;</w:t>
      </w:r>
    </w:p>
    <w:p w14:paraId="6D0F834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812</w:t>
      </w:r>
      <w:r w:rsidRPr="0094179C">
        <w:rPr>
          <w:rStyle w:val="HideTWBExt"/>
        </w:rPr>
        <w:t>&lt;/NumAm&gt;</w:t>
      </w:r>
    </w:p>
    <w:p w14:paraId="072B6F32"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28557A27" w14:textId="77777777" w:rsidR="0070379B" w:rsidRPr="0094179C" w:rsidRDefault="0070379B" w:rsidP="0070379B">
      <w:pPr>
        <w:pStyle w:val="NormalBold"/>
      </w:pPr>
      <w:r w:rsidRPr="0094179C">
        <w:rPr>
          <w:rStyle w:val="HideTWBExt"/>
          <w:b w:val="0"/>
        </w:rPr>
        <w:t>&lt;/RepeatBlock-By&gt;</w:t>
      </w:r>
    </w:p>
    <w:p w14:paraId="723BEB5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C0DCF1" w14:textId="77777777" w:rsidR="0070379B" w:rsidRPr="0094179C" w:rsidRDefault="0070379B" w:rsidP="0070379B">
      <w:pPr>
        <w:pStyle w:val="NormalBold"/>
      </w:pPr>
      <w:r w:rsidRPr="0094179C">
        <w:rPr>
          <w:rStyle w:val="HideTWBExt"/>
        </w:rPr>
        <w:t>&lt;Article&gt;</w:t>
      </w:r>
      <w:r w:rsidRPr="0094179C">
        <w:t>Paragrafo 66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D10ACE1" w14:textId="77777777" w:rsidTr="0007280B">
        <w:trPr>
          <w:trHeight w:hRule="exact" w:val="240"/>
          <w:jc w:val="center"/>
        </w:trPr>
        <w:tc>
          <w:tcPr>
            <w:tcW w:w="9752" w:type="dxa"/>
            <w:gridSpan w:val="2"/>
            <w:tcBorders>
              <w:top w:val="nil"/>
              <w:left w:val="nil"/>
              <w:bottom w:val="nil"/>
              <w:right w:val="nil"/>
            </w:tcBorders>
          </w:tcPr>
          <w:p w14:paraId="24E9167E" w14:textId="77777777" w:rsidR="0070379B" w:rsidRPr="0094179C" w:rsidRDefault="0070379B" w:rsidP="0007280B"/>
        </w:tc>
      </w:tr>
      <w:tr w:rsidR="0070379B" w:rsidRPr="0094179C" w14:paraId="203D4133" w14:textId="77777777" w:rsidTr="0007280B">
        <w:trPr>
          <w:trHeight w:val="240"/>
          <w:jc w:val="center"/>
        </w:trPr>
        <w:tc>
          <w:tcPr>
            <w:tcW w:w="4876" w:type="dxa"/>
            <w:tcBorders>
              <w:top w:val="nil"/>
              <w:left w:val="nil"/>
              <w:bottom w:val="nil"/>
              <w:right w:val="nil"/>
            </w:tcBorders>
          </w:tcPr>
          <w:p w14:paraId="23C4E3B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5FE0BB" w14:textId="77777777" w:rsidR="0070379B" w:rsidRPr="0094179C" w:rsidRDefault="0070379B" w:rsidP="0007280B">
            <w:pPr>
              <w:pStyle w:val="AmColumnHeading"/>
            </w:pPr>
            <w:r w:rsidRPr="0094179C">
              <w:t>Emendamento</w:t>
            </w:r>
          </w:p>
        </w:tc>
      </w:tr>
      <w:tr w:rsidR="0070379B" w:rsidRPr="0094179C" w14:paraId="680E1E51" w14:textId="77777777" w:rsidTr="0007280B">
        <w:trPr>
          <w:jc w:val="center"/>
        </w:trPr>
        <w:tc>
          <w:tcPr>
            <w:tcW w:w="4876" w:type="dxa"/>
            <w:tcBorders>
              <w:top w:val="nil"/>
              <w:left w:val="nil"/>
              <w:bottom w:val="nil"/>
              <w:right w:val="nil"/>
            </w:tcBorders>
          </w:tcPr>
          <w:p w14:paraId="68FAFE24" w14:textId="77777777" w:rsidR="0070379B" w:rsidRPr="0094179C" w:rsidRDefault="0070379B" w:rsidP="0007280B">
            <w:pPr>
              <w:pStyle w:val="Normal6a"/>
            </w:pPr>
          </w:p>
        </w:tc>
        <w:tc>
          <w:tcPr>
            <w:tcW w:w="4876" w:type="dxa"/>
            <w:tcBorders>
              <w:top w:val="nil"/>
              <w:left w:val="nil"/>
              <w:bottom w:val="nil"/>
              <w:right w:val="nil"/>
            </w:tcBorders>
          </w:tcPr>
          <w:p w14:paraId="7FF4A941" w14:textId="77777777" w:rsidR="0070379B" w:rsidRPr="0094179C" w:rsidRDefault="0070379B" w:rsidP="0007280B">
            <w:pPr>
              <w:pStyle w:val="Normal6a"/>
            </w:pPr>
            <w:r w:rsidRPr="0094179C">
              <w:rPr>
                <w:b/>
                <w:i/>
              </w:rPr>
              <w:t>66 bis.</w:t>
            </w:r>
            <w:r w:rsidRPr="0094179C">
              <w:tab/>
            </w:r>
            <w:r w:rsidRPr="0094179C">
              <w:rPr>
                <w:b/>
                <w:i/>
              </w:rPr>
              <w:t>rammenta che, nel quadro delle successive riforme della politica di coesione, è stata creata una riserva di efficacia dell'attuazione o un'assegnazione di flessibilità che può essere mobilitata al momento della revisione intermedia; </w:t>
            </w:r>
          </w:p>
        </w:tc>
      </w:tr>
    </w:tbl>
    <w:p w14:paraId="00AE057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F133E67" w14:textId="77777777" w:rsidR="0070379B" w:rsidRPr="0094179C" w:rsidRDefault="0070379B" w:rsidP="0070379B">
      <w:r w:rsidRPr="0094179C">
        <w:rPr>
          <w:rStyle w:val="HideTWBExt"/>
        </w:rPr>
        <w:t>&lt;/Amend&gt;</w:t>
      </w:r>
    </w:p>
    <w:p w14:paraId="06E476B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813</w:t>
      </w:r>
      <w:r w:rsidRPr="0094179C">
        <w:rPr>
          <w:rStyle w:val="HideTWBExt"/>
        </w:rPr>
        <w:t>&lt;/NumAm&gt;</w:t>
      </w:r>
    </w:p>
    <w:p w14:paraId="05AA5872" w14:textId="77777777" w:rsidR="0070379B" w:rsidRPr="0094179C" w:rsidRDefault="0070379B" w:rsidP="0070379B">
      <w:pPr>
        <w:pStyle w:val="NormalBold"/>
      </w:pPr>
      <w:r w:rsidRPr="0094179C">
        <w:rPr>
          <w:rStyle w:val="HideTWBExt"/>
          <w:b w:val="0"/>
        </w:rPr>
        <w:t>&lt;RepeatBlock-By&gt;&lt;Members&gt;</w:t>
      </w:r>
      <w:r w:rsidRPr="0094179C">
        <w:t>Younous Omarjee</w:t>
      </w:r>
      <w:r w:rsidRPr="0094179C">
        <w:rPr>
          <w:rStyle w:val="HideTWBExt"/>
          <w:b w:val="0"/>
        </w:rPr>
        <w:t>&lt;/Members&gt;</w:t>
      </w:r>
    </w:p>
    <w:p w14:paraId="730FAF5B" w14:textId="77777777" w:rsidR="0070379B" w:rsidRPr="0094179C" w:rsidRDefault="0070379B" w:rsidP="0070379B">
      <w:pPr>
        <w:pStyle w:val="NormalBold"/>
      </w:pPr>
      <w:r w:rsidRPr="0094179C">
        <w:rPr>
          <w:rStyle w:val="HideTWBExt"/>
          <w:b w:val="0"/>
        </w:rPr>
        <w:t>&lt;/RepeatBlock-By&gt;</w:t>
      </w:r>
    </w:p>
    <w:p w14:paraId="3BC71A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05A8979" w14:textId="77777777" w:rsidR="0070379B" w:rsidRPr="0094179C" w:rsidRDefault="0070379B" w:rsidP="0070379B">
      <w:pPr>
        <w:pStyle w:val="NormalBold"/>
      </w:pPr>
      <w:r w:rsidRPr="0094179C">
        <w:rPr>
          <w:rStyle w:val="HideTWBExt"/>
        </w:rPr>
        <w:t>&lt;Article&gt;</w:t>
      </w:r>
      <w:r w:rsidRPr="0094179C">
        <w:t>Paragrafo 66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47A87E" w14:textId="77777777" w:rsidTr="0007280B">
        <w:trPr>
          <w:trHeight w:hRule="exact" w:val="240"/>
          <w:jc w:val="center"/>
        </w:trPr>
        <w:tc>
          <w:tcPr>
            <w:tcW w:w="9752" w:type="dxa"/>
            <w:gridSpan w:val="2"/>
            <w:tcBorders>
              <w:top w:val="nil"/>
              <w:left w:val="nil"/>
              <w:bottom w:val="nil"/>
              <w:right w:val="nil"/>
            </w:tcBorders>
          </w:tcPr>
          <w:p w14:paraId="0C58D09C" w14:textId="77777777" w:rsidR="0070379B" w:rsidRPr="0094179C" w:rsidRDefault="0070379B" w:rsidP="0007280B"/>
        </w:tc>
      </w:tr>
      <w:tr w:rsidR="0070379B" w:rsidRPr="0094179C" w14:paraId="006D4C1B" w14:textId="77777777" w:rsidTr="0007280B">
        <w:trPr>
          <w:trHeight w:val="240"/>
          <w:jc w:val="center"/>
        </w:trPr>
        <w:tc>
          <w:tcPr>
            <w:tcW w:w="4876" w:type="dxa"/>
            <w:tcBorders>
              <w:top w:val="nil"/>
              <w:left w:val="nil"/>
              <w:bottom w:val="nil"/>
              <w:right w:val="nil"/>
            </w:tcBorders>
          </w:tcPr>
          <w:p w14:paraId="4617CFF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A927A5F" w14:textId="77777777" w:rsidR="0070379B" w:rsidRPr="0094179C" w:rsidRDefault="0070379B" w:rsidP="0007280B">
            <w:pPr>
              <w:pStyle w:val="AmColumnHeading"/>
            </w:pPr>
            <w:r w:rsidRPr="0094179C">
              <w:t>Emendamento</w:t>
            </w:r>
          </w:p>
        </w:tc>
      </w:tr>
      <w:tr w:rsidR="0070379B" w:rsidRPr="0094179C" w14:paraId="30A28475" w14:textId="77777777" w:rsidTr="0007280B">
        <w:trPr>
          <w:jc w:val="center"/>
        </w:trPr>
        <w:tc>
          <w:tcPr>
            <w:tcW w:w="4876" w:type="dxa"/>
            <w:tcBorders>
              <w:top w:val="nil"/>
              <w:left w:val="nil"/>
              <w:bottom w:val="nil"/>
              <w:right w:val="nil"/>
            </w:tcBorders>
          </w:tcPr>
          <w:p w14:paraId="7C0D671F" w14:textId="77777777" w:rsidR="0070379B" w:rsidRPr="0094179C" w:rsidRDefault="0070379B" w:rsidP="0007280B">
            <w:pPr>
              <w:pStyle w:val="Normal6a"/>
            </w:pPr>
          </w:p>
        </w:tc>
        <w:tc>
          <w:tcPr>
            <w:tcW w:w="4876" w:type="dxa"/>
            <w:tcBorders>
              <w:top w:val="nil"/>
              <w:left w:val="nil"/>
              <w:bottom w:val="nil"/>
              <w:right w:val="nil"/>
            </w:tcBorders>
          </w:tcPr>
          <w:p w14:paraId="2939FCC3" w14:textId="77777777" w:rsidR="0070379B" w:rsidRPr="0094179C" w:rsidRDefault="0070379B" w:rsidP="0007280B">
            <w:pPr>
              <w:pStyle w:val="Normal6a"/>
            </w:pPr>
            <w:r w:rsidRPr="0094179C">
              <w:rPr>
                <w:b/>
                <w:i/>
              </w:rPr>
              <w:t>66 bis.</w:t>
            </w:r>
            <w:r w:rsidRPr="0094179C">
              <w:tab/>
            </w:r>
            <w:r w:rsidRPr="0094179C">
              <w:rPr>
                <w:b/>
                <w:i/>
              </w:rPr>
              <w:t>invita l'UE a rafforzare il suo partenariato con i paesi e territori d'oltremare (PTOM), a renderlo una priorità strategica e ad aumentare in modo significativo il bilancio della decisione sull'associazione;</w:t>
            </w:r>
          </w:p>
        </w:tc>
      </w:tr>
    </w:tbl>
    <w:p w14:paraId="65C0382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1A36D3C3" w14:textId="77777777" w:rsidR="0070379B" w:rsidRPr="0094179C" w:rsidRDefault="0070379B" w:rsidP="0070379B">
      <w:r w:rsidRPr="0094179C">
        <w:rPr>
          <w:rStyle w:val="HideTWBExt"/>
        </w:rPr>
        <w:t>&lt;/Amend&gt;</w:t>
      </w:r>
    </w:p>
    <w:p w14:paraId="3A3E31D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814</w:t>
      </w:r>
      <w:r w:rsidRPr="0094179C">
        <w:rPr>
          <w:rStyle w:val="HideTWBExt"/>
        </w:rPr>
        <w:t>&lt;/NumAm&gt;</w:t>
      </w:r>
    </w:p>
    <w:p w14:paraId="7F0BE9B0"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0710EF31" w14:textId="77777777" w:rsidR="0070379B" w:rsidRPr="0094179C" w:rsidRDefault="0070379B" w:rsidP="0070379B">
      <w:pPr>
        <w:pStyle w:val="NormalBold"/>
      </w:pPr>
      <w:r w:rsidRPr="0094179C">
        <w:rPr>
          <w:rStyle w:val="HideTWBExt"/>
          <w:b w:val="0"/>
        </w:rPr>
        <w:t>&lt;/RepeatBlock-By&gt;</w:t>
      </w:r>
    </w:p>
    <w:p w14:paraId="2FB4CDC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47B7EB" w14:textId="77777777" w:rsidR="0070379B" w:rsidRPr="0094179C" w:rsidRDefault="0070379B" w:rsidP="0070379B">
      <w:pPr>
        <w:pStyle w:val="NormalBold"/>
      </w:pPr>
      <w:r w:rsidRPr="0094179C">
        <w:rPr>
          <w:rStyle w:val="HideTWBExt"/>
        </w:rPr>
        <w:t>&lt;Article&gt;</w:t>
      </w:r>
      <w:r w:rsidRPr="0094179C">
        <w:t>Paragrafo 67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4D1E61" w14:textId="77777777" w:rsidTr="0007280B">
        <w:trPr>
          <w:trHeight w:hRule="exact" w:val="240"/>
          <w:jc w:val="center"/>
        </w:trPr>
        <w:tc>
          <w:tcPr>
            <w:tcW w:w="9752" w:type="dxa"/>
            <w:gridSpan w:val="2"/>
            <w:tcBorders>
              <w:top w:val="nil"/>
              <w:left w:val="nil"/>
              <w:bottom w:val="nil"/>
              <w:right w:val="nil"/>
            </w:tcBorders>
          </w:tcPr>
          <w:p w14:paraId="48677DAD" w14:textId="77777777" w:rsidR="0070379B" w:rsidRPr="0094179C" w:rsidRDefault="0070379B" w:rsidP="0007280B"/>
        </w:tc>
      </w:tr>
      <w:tr w:rsidR="0070379B" w:rsidRPr="0094179C" w14:paraId="12244B34" w14:textId="77777777" w:rsidTr="0007280B">
        <w:trPr>
          <w:trHeight w:val="240"/>
          <w:jc w:val="center"/>
        </w:trPr>
        <w:tc>
          <w:tcPr>
            <w:tcW w:w="4876" w:type="dxa"/>
            <w:tcBorders>
              <w:top w:val="nil"/>
              <w:left w:val="nil"/>
              <w:bottom w:val="nil"/>
              <w:right w:val="nil"/>
            </w:tcBorders>
          </w:tcPr>
          <w:p w14:paraId="3A93427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6A6152" w14:textId="77777777" w:rsidR="0070379B" w:rsidRPr="0094179C" w:rsidRDefault="0070379B" w:rsidP="0007280B">
            <w:pPr>
              <w:pStyle w:val="AmColumnHeading"/>
            </w:pPr>
            <w:r w:rsidRPr="0094179C">
              <w:t>Emendamento</w:t>
            </w:r>
          </w:p>
        </w:tc>
      </w:tr>
      <w:tr w:rsidR="0070379B" w:rsidRPr="0094179C" w14:paraId="1DD24CC2" w14:textId="77777777" w:rsidTr="0007280B">
        <w:trPr>
          <w:jc w:val="center"/>
        </w:trPr>
        <w:tc>
          <w:tcPr>
            <w:tcW w:w="4876" w:type="dxa"/>
            <w:tcBorders>
              <w:top w:val="nil"/>
              <w:left w:val="nil"/>
              <w:bottom w:val="nil"/>
              <w:right w:val="nil"/>
            </w:tcBorders>
          </w:tcPr>
          <w:p w14:paraId="1565B726" w14:textId="77777777" w:rsidR="0070379B" w:rsidRPr="0094179C" w:rsidRDefault="0070379B" w:rsidP="0007280B">
            <w:pPr>
              <w:pStyle w:val="Normal6a"/>
            </w:pPr>
            <w:r w:rsidRPr="0094179C">
              <w:t>67.</w:t>
            </w:r>
            <w:r w:rsidRPr="0094179C">
              <w:tab/>
              <w:t>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o senza intaccare la capacità di risposta alle crisi;</w:t>
            </w:r>
          </w:p>
        </w:tc>
        <w:tc>
          <w:tcPr>
            <w:tcW w:w="4876" w:type="dxa"/>
            <w:tcBorders>
              <w:top w:val="nil"/>
              <w:left w:val="nil"/>
              <w:bottom w:val="nil"/>
              <w:right w:val="nil"/>
            </w:tcBorders>
          </w:tcPr>
          <w:p w14:paraId="7A2FFB8D" w14:textId="77777777" w:rsidR="0070379B" w:rsidRPr="0094179C" w:rsidRDefault="0070379B" w:rsidP="0007280B">
            <w:pPr>
              <w:pStyle w:val="Normal6a"/>
            </w:pPr>
            <w:r w:rsidRPr="0094179C">
              <w:t>67.</w:t>
            </w:r>
            <w:r w:rsidRPr="0094179C">
              <w:tab/>
              <w:t xml:space="preserve">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o senza intaccare la capacità di risposta alle crisi; </w:t>
            </w:r>
            <w:r w:rsidRPr="0094179C">
              <w:rPr>
                <w:b/>
                <w:i/>
              </w:rPr>
              <w:t>sottolinea che Europa creativa, l'unico programma dell'UE dedicato alla cultura, è essenziale per rafforzare la competitività dell'UE sostenendo le industrie culturali e creative dell'UE; sottolinea che la cultura svolge altresì un ruolo cruciale nella risposta alle crisi promuovendo la coesione sociale, la solidarietà e la ripresa, rendendola un elemento chiave della resilienza dell'Unione;</w:t>
            </w:r>
          </w:p>
        </w:tc>
      </w:tr>
    </w:tbl>
    <w:p w14:paraId="27D75DC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C34A68F" w14:textId="77777777" w:rsidR="0070379B" w:rsidRPr="0094179C" w:rsidRDefault="0070379B" w:rsidP="0070379B">
      <w:r w:rsidRPr="0094179C">
        <w:rPr>
          <w:rStyle w:val="HideTWBExt"/>
        </w:rPr>
        <w:t>&lt;/Amend&gt;</w:t>
      </w:r>
    </w:p>
    <w:p w14:paraId="689C7EF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815</w:t>
      </w:r>
      <w:r w:rsidRPr="0094179C">
        <w:rPr>
          <w:rStyle w:val="HideTWBExt"/>
        </w:rPr>
        <w:t>&lt;/NumAm&gt;</w:t>
      </w:r>
    </w:p>
    <w:p w14:paraId="56C0087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2012DB83"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E7BEF3C" w14:textId="77777777" w:rsidR="0070379B" w:rsidRPr="0094179C" w:rsidRDefault="0070379B" w:rsidP="0070379B">
      <w:pPr>
        <w:pStyle w:val="NormalBold"/>
      </w:pPr>
      <w:r w:rsidRPr="0094179C">
        <w:rPr>
          <w:rStyle w:val="HideTWBExt"/>
          <w:b w:val="0"/>
        </w:rPr>
        <w:t>&lt;/RepeatBlock-By&gt;</w:t>
      </w:r>
    </w:p>
    <w:p w14:paraId="43957E9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25CCEE" w14:textId="77777777" w:rsidR="0070379B" w:rsidRPr="0094179C" w:rsidRDefault="0070379B" w:rsidP="0070379B">
      <w:pPr>
        <w:pStyle w:val="NormalBold"/>
      </w:pPr>
      <w:r w:rsidRPr="0094179C">
        <w:rPr>
          <w:rStyle w:val="HideTWBExt"/>
        </w:rPr>
        <w:t>&lt;Article&gt;</w:t>
      </w:r>
      <w:r w:rsidRPr="0094179C">
        <w:t>Paragrafo 67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79B18F" w14:textId="77777777" w:rsidTr="0007280B">
        <w:trPr>
          <w:trHeight w:hRule="exact" w:val="240"/>
          <w:jc w:val="center"/>
        </w:trPr>
        <w:tc>
          <w:tcPr>
            <w:tcW w:w="9752" w:type="dxa"/>
            <w:gridSpan w:val="2"/>
            <w:tcBorders>
              <w:top w:val="nil"/>
              <w:left w:val="nil"/>
              <w:bottom w:val="nil"/>
              <w:right w:val="nil"/>
            </w:tcBorders>
          </w:tcPr>
          <w:p w14:paraId="1A33A626" w14:textId="77777777" w:rsidR="0070379B" w:rsidRPr="0094179C" w:rsidRDefault="0070379B" w:rsidP="0007280B"/>
        </w:tc>
      </w:tr>
      <w:tr w:rsidR="0070379B" w:rsidRPr="0094179C" w14:paraId="371AC758" w14:textId="77777777" w:rsidTr="0007280B">
        <w:trPr>
          <w:trHeight w:val="240"/>
          <w:jc w:val="center"/>
        </w:trPr>
        <w:tc>
          <w:tcPr>
            <w:tcW w:w="4876" w:type="dxa"/>
            <w:tcBorders>
              <w:top w:val="nil"/>
              <w:left w:val="nil"/>
              <w:bottom w:val="nil"/>
              <w:right w:val="nil"/>
            </w:tcBorders>
          </w:tcPr>
          <w:p w14:paraId="399D85C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22F4EB" w14:textId="77777777" w:rsidR="0070379B" w:rsidRPr="0094179C" w:rsidRDefault="0070379B" w:rsidP="0007280B">
            <w:pPr>
              <w:pStyle w:val="AmColumnHeading"/>
            </w:pPr>
            <w:r w:rsidRPr="0094179C">
              <w:t>Emendamento</w:t>
            </w:r>
          </w:p>
        </w:tc>
      </w:tr>
      <w:tr w:rsidR="0070379B" w:rsidRPr="0094179C" w14:paraId="3731309E" w14:textId="77777777" w:rsidTr="0007280B">
        <w:trPr>
          <w:jc w:val="center"/>
        </w:trPr>
        <w:tc>
          <w:tcPr>
            <w:tcW w:w="4876" w:type="dxa"/>
            <w:tcBorders>
              <w:top w:val="nil"/>
              <w:left w:val="nil"/>
              <w:bottom w:val="nil"/>
              <w:right w:val="nil"/>
            </w:tcBorders>
          </w:tcPr>
          <w:p w14:paraId="195E4B12" w14:textId="77777777" w:rsidR="0070379B" w:rsidRPr="0094179C" w:rsidRDefault="0070379B" w:rsidP="0007280B">
            <w:pPr>
              <w:pStyle w:val="Normal6a"/>
            </w:pPr>
            <w:r w:rsidRPr="0094179C">
              <w:t>67.</w:t>
            </w:r>
            <w:r w:rsidRPr="0094179C">
              <w:tab/>
              <w:t>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o senza intaccare la capacità di risposta alle crisi;</w:t>
            </w:r>
          </w:p>
        </w:tc>
        <w:tc>
          <w:tcPr>
            <w:tcW w:w="4876" w:type="dxa"/>
            <w:tcBorders>
              <w:top w:val="nil"/>
              <w:left w:val="nil"/>
              <w:bottom w:val="nil"/>
              <w:right w:val="nil"/>
            </w:tcBorders>
          </w:tcPr>
          <w:p w14:paraId="5172ABAF" w14:textId="77777777" w:rsidR="0070379B" w:rsidRPr="0094179C" w:rsidRDefault="0070379B" w:rsidP="0007280B">
            <w:pPr>
              <w:pStyle w:val="Normal6a"/>
            </w:pPr>
            <w:r w:rsidRPr="0094179C">
              <w:t>67.</w:t>
            </w:r>
            <w:r w:rsidRPr="0094179C">
              <w:tab/>
              <w:t>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o senza intaccare la capacità di risposta alle crisi</w:t>
            </w:r>
            <w:r w:rsidRPr="0094179C">
              <w:rPr>
                <w:b/>
                <w:i/>
              </w:rPr>
              <w:t>, nonché di un modello di risposta dinamico all'inflazione per mantenere il valore del finanziamento attraverso il QFP</w:t>
            </w:r>
            <w:r w:rsidRPr="0094179C">
              <w:t>;</w:t>
            </w:r>
          </w:p>
        </w:tc>
      </w:tr>
    </w:tbl>
    <w:p w14:paraId="7522E14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2976B9" w14:textId="77777777" w:rsidR="0070379B" w:rsidRPr="0094179C" w:rsidRDefault="0070379B" w:rsidP="0070379B">
      <w:r w:rsidRPr="0094179C">
        <w:rPr>
          <w:rStyle w:val="HideTWBExt"/>
        </w:rPr>
        <w:t>&lt;/Amend&gt;</w:t>
      </w:r>
    </w:p>
    <w:p w14:paraId="0CD3147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816</w:t>
      </w:r>
      <w:r w:rsidRPr="0094179C">
        <w:rPr>
          <w:rStyle w:val="HideTWBExt"/>
        </w:rPr>
        <w:t>&lt;/NumAm&gt;</w:t>
      </w:r>
    </w:p>
    <w:p w14:paraId="18C5EBFC"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7BFADD96" w14:textId="77777777" w:rsidR="0070379B" w:rsidRPr="0094179C" w:rsidRDefault="0070379B" w:rsidP="0070379B">
      <w:pPr>
        <w:pStyle w:val="NormalBold"/>
      </w:pPr>
      <w:r w:rsidRPr="0094179C">
        <w:rPr>
          <w:rStyle w:val="HideTWBExt"/>
          <w:b w:val="0"/>
        </w:rPr>
        <w:t>&lt;/RepeatBlock-By&gt;</w:t>
      </w:r>
    </w:p>
    <w:p w14:paraId="6213C8C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0ACC9E" w14:textId="77777777" w:rsidR="0070379B" w:rsidRPr="0094179C" w:rsidRDefault="0070379B" w:rsidP="0070379B">
      <w:pPr>
        <w:pStyle w:val="NormalBold"/>
      </w:pPr>
      <w:r w:rsidRPr="0094179C">
        <w:rPr>
          <w:rStyle w:val="HideTWBExt"/>
        </w:rPr>
        <w:t>&lt;Article&gt;</w:t>
      </w:r>
      <w:r w:rsidRPr="0094179C">
        <w:t>Paragrafo 67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B4D5C2" w14:textId="77777777" w:rsidTr="0007280B">
        <w:trPr>
          <w:trHeight w:hRule="exact" w:val="240"/>
          <w:jc w:val="center"/>
        </w:trPr>
        <w:tc>
          <w:tcPr>
            <w:tcW w:w="9752" w:type="dxa"/>
            <w:gridSpan w:val="2"/>
            <w:tcBorders>
              <w:top w:val="nil"/>
              <w:left w:val="nil"/>
              <w:bottom w:val="nil"/>
              <w:right w:val="nil"/>
            </w:tcBorders>
          </w:tcPr>
          <w:p w14:paraId="35589E12" w14:textId="77777777" w:rsidR="0070379B" w:rsidRPr="0094179C" w:rsidRDefault="0070379B" w:rsidP="0007280B"/>
        </w:tc>
      </w:tr>
      <w:tr w:rsidR="0070379B" w:rsidRPr="0094179C" w14:paraId="4C25121D" w14:textId="77777777" w:rsidTr="0007280B">
        <w:trPr>
          <w:trHeight w:val="240"/>
          <w:jc w:val="center"/>
        </w:trPr>
        <w:tc>
          <w:tcPr>
            <w:tcW w:w="4876" w:type="dxa"/>
            <w:tcBorders>
              <w:top w:val="nil"/>
              <w:left w:val="nil"/>
              <w:bottom w:val="nil"/>
              <w:right w:val="nil"/>
            </w:tcBorders>
          </w:tcPr>
          <w:p w14:paraId="6B79364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42575CD" w14:textId="77777777" w:rsidR="0070379B" w:rsidRPr="0094179C" w:rsidRDefault="0070379B" w:rsidP="0007280B">
            <w:pPr>
              <w:pStyle w:val="AmColumnHeading"/>
            </w:pPr>
            <w:r w:rsidRPr="0094179C">
              <w:t>Emendamento</w:t>
            </w:r>
          </w:p>
        </w:tc>
      </w:tr>
      <w:tr w:rsidR="0070379B" w:rsidRPr="0094179C" w14:paraId="402818EB" w14:textId="77777777" w:rsidTr="0007280B">
        <w:trPr>
          <w:jc w:val="center"/>
        </w:trPr>
        <w:tc>
          <w:tcPr>
            <w:tcW w:w="4876" w:type="dxa"/>
            <w:tcBorders>
              <w:top w:val="nil"/>
              <w:left w:val="nil"/>
              <w:bottom w:val="nil"/>
              <w:right w:val="nil"/>
            </w:tcBorders>
          </w:tcPr>
          <w:p w14:paraId="4534B7CE" w14:textId="77777777" w:rsidR="0070379B" w:rsidRPr="0094179C" w:rsidRDefault="0070379B" w:rsidP="0007280B">
            <w:pPr>
              <w:pStyle w:val="Normal6a"/>
            </w:pPr>
            <w:r w:rsidRPr="0094179C">
              <w:t>67.</w:t>
            </w:r>
            <w:r w:rsidRPr="0094179C">
              <w:tab/>
              <w:t>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o senza intaccare la capacità di risposta alle crisi;</w:t>
            </w:r>
          </w:p>
        </w:tc>
        <w:tc>
          <w:tcPr>
            <w:tcW w:w="4876" w:type="dxa"/>
            <w:tcBorders>
              <w:top w:val="nil"/>
              <w:left w:val="nil"/>
              <w:bottom w:val="nil"/>
              <w:right w:val="nil"/>
            </w:tcBorders>
          </w:tcPr>
          <w:p w14:paraId="127C2870" w14:textId="77777777" w:rsidR="0070379B" w:rsidRPr="0094179C" w:rsidRDefault="0070379B" w:rsidP="0007280B">
            <w:pPr>
              <w:pStyle w:val="Normal6a"/>
            </w:pPr>
            <w:r w:rsidRPr="0094179C">
              <w:t>67.</w:t>
            </w:r>
            <w:r w:rsidRPr="0094179C">
              <w:tab/>
              <w:t xml:space="preserve">sottolinea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w:t>
            </w:r>
            <w:r w:rsidRPr="0094179C">
              <w:rPr>
                <w:b/>
                <w:i/>
              </w:rPr>
              <w:t>e a lungo termine</w:t>
            </w:r>
            <w:r w:rsidRPr="0094179C">
              <w:t xml:space="preserve"> o senza intaccare la capacità di risposta alle crisi;</w:t>
            </w:r>
          </w:p>
        </w:tc>
      </w:tr>
    </w:tbl>
    <w:p w14:paraId="5D50CD1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D9678F" w14:textId="77777777" w:rsidR="0070379B" w:rsidRPr="0094179C" w:rsidRDefault="0070379B" w:rsidP="0070379B">
      <w:r w:rsidRPr="0094179C">
        <w:rPr>
          <w:rStyle w:val="HideTWBExt"/>
        </w:rPr>
        <w:t>&lt;/Amend&gt;</w:t>
      </w:r>
    </w:p>
    <w:p w14:paraId="07EF6AF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817</w:t>
      </w:r>
      <w:r w:rsidRPr="0094179C">
        <w:rPr>
          <w:rStyle w:val="HideTWBExt"/>
        </w:rPr>
        <w:t>&lt;/NumAm&gt;</w:t>
      </w:r>
    </w:p>
    <w:p w14:paraId="06E6EDD5"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643EBA07" w14:textId="77777777" w:rsidR="0070379B" w:rsidRPr="0094179C" w:rsidRDefault="0070379B" w:rsidP="0070379B">
      <w:pPr>
        <w:pStyle w:val="NormalBold"/>
      </w:pPr>
      <w:r w:rsidRPr="0094179C">
        <w:rPr>
          <w:rStyle w:val="HideTWBExt"/>
          <w:b w:val="0"/>
        </w:rPr>
        <w:t>&lt;/RepeatBlock-By&gt;</w:t>
      </w:r>
    </w:p>
    <w:p w14:paraId="55737A7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2E95A7" w14:textId="77777777" w:rsidR="0070379B" w:rsidRPr="0094179C" w:rsidRDefault="0070379B" w:rsidP="0070379B">
      <w:pPr>
        <w:pStyle w:val="NormalBold"/>
      </w:pPr>
      <w:r w:rsidRPr="0094179C">
        <w:rPr>
          <w:rStyle w:val="HideTWBExt"/>
        </w:rPr>
        <w:t>&lt;Article&gt;</w:t>
      </w:r>
      <w:r w:rsidRPr="0094179C">
        <w:t>Paragrafo 67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99EB31" w14:textId="77777777" w:rsidTr="0007280B">
        <w:trPr>
          <w:trHeight w:hRule="exact" w:val="240"/>
          <w:jc w:val="center"/>
        </w:trPr>
        <w:tc>
          <w:tcPr>
            <w:tcW w:w="9752" w:type="dxa"/>
            <w:gridSpan w:val="2"/>
            <w:tcBorders>
              <w:top w:val="nil"/>
              <w:left w:val="nil"/>
              <w:bottom w:val="nil"/>
              <w:right w:val="nil"/>
            </w:tcBorders>
          </w:tcPr>
          <w:p w14:paraId="783000C1" w14:textId="77777777" w:rsidR="0070379B" w:rsidRPr="0094179C" w:rsidRDefault="0070379B" w:rsidP="0007280B"/>
        </w:tc>
      </w:tr>
      <w:tr w:rsidR="0070379B" w:rsidRPr="0094179C" w14:paraId="6F186E4A" w14:textId="77777777" w:rsidTr="0007280B">
        <w:trPr>
          <w:trHeight w:val="240"/>
          <w:jc w:val="center"/>
        </w:trPr>
        <w:tc>
          <w:tcPr>
            <w:tcW w:w="4876" w:type="dxa"/>
            <w:tcBorders>
              <w:top w:val="nil"/>
              <w:left w:val="nil"/>
              <w:bottom w:val="nil"/>
              <w:right w:val="nil"/>
            </w:tcBorders>
          </w:tcPr>
          <w:p w14:paraId="7FE093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75B11C" w14:textId="77777777" w:rsidR="0070379B" w:rsidRPr="0094179C" w:rsidRDefault="0070379B" w:rsidP="0007280B">
            <w:pPr>
              <w:pStyle w:val="AmColumnHeading"/>
            </w:pPr>
            <w:r w:rsidRPr="0094179C">
              <w:t>Emendamento</w:t>
            </w:r>
          </w:p>
        </w:tc>
      </w:tr>
      <w:tr w:rsidR="0070379B" w:rsidRPr="0094179C" w14:paraId="315909FD" w14:textId="77777777" w:rsidTr="0007280B">
        <w:trPr>
          <w:jc w:val="center"/>
        </w:trPr>
        <w:tc>
          <w:tcPr>
            <w:tcW w:w="4876" w:type="dxa"/>
            <w:tcBorders>
              <w:top w:val="nil"/>
              <w:left w:val="nil"/>
              <w:bottom w:val="nil"/>
              <w:right w:val="nil"/>
            </w:tcBorders>
          </w:tcPr>
          <w:p w14:paraId="174BF509" w14:textId="77777777" w:rsidR="0070379B" w:rsidRPr="0094179C" w:rsidRDefault="0070379B" w:rsidP="0007280B">
            <w:pPr>
              <w:pStyle w:val="Normal6a"/>
            </w:pPr>
          </w:p>
        </w:tc>
        <w:tc>
          <w:tcPr>
            <w:tcW w:w="4876" w:type="dxa"/>
            <w:tcBorders>
              <w:top w:val="nil"/>
              <w:left w:val="nil"/>
              <w:bottom w:val="nil"/>
              <w:right w:val="nil"/>
            </w:tcBorders>
          </w:tcPr>
          <w:p w14:paraId="58042054" w14:textId="77777777" w:rsidR="0070379B" w:rsidRPr="0094179C" w:rsidRDefault="0070379B" w:rsidP="0007280B">
            <w:pPr>
              <w:pStyle w:val="Normal6a"/>
            </w:pPr>
            <w:r w:rsidRPr="0094179C">
              <w:rPr>
                <w:b/>
                <w:i/>
              </w:rPr>
              <w:t>67 bis.</w:t>
            </w:r>
            <w:r w:rsidRPr="0094179C">
              <w:tab/>
            </w:r>
            <w:r w:rsidRPr="0094179C">
              <w:rPr>
                <w:b/>
                <w:i/>
              </w:rPr>
              <w:t>invita inoltre a istituire un quadro finanziario adeguato per la prevenzione delle catastrofi e la risposta alle stesse, che sostenga azioni volte a ridurre i rischi, come gli incendi boschivi, l'erosione costiera e i terremoti, nonché a porre fine al dirottamento delle risorse per la coesione destinate a far fronte alle calamità naturali e alle crisi;</w:t>
            </w:r>
          </w:p>
        </w:tc>
      </w:tr>
    </w:tbl>
    <w:p w14:paraId="3FE0EFB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3596A9E" w14:textId="77777777" w:rsidR="0070379B" w:rsidRPr="0094179C" w:rsidRDefault="0070379B" w:rsidP="0070379B">
      <w:r w:rsidRPr="0094179C">
        <w:rPr>
          <w:rStyle w:val="HideTWBExt"/>
        </w:rPr>
        <w:t>&lt;/Amend&gt;</w:t>
      </w:r>
    </w:p>
    <w:p w14:paraId="157E765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818</w:t>
      </w:r>
      <w:r w:rsidRPr="0094179C">
        <w:rPr>
          <w:rStyle w:val="HideTWBExt"/>
        </w:rPr>
        <w:t>&lt;/NumAm&gt;</w:t>
      </w:r>
    </w:p>
    <w:p w14:paraId="2F8E1D0E"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79FD5FD3" w14:textId="77777777" w:rsidR="0070379B" w:rsidRPr="0094179C" w:rsidRDefault="0070379B" w:rsidP="0070379B">
      <w:pPr>
        <w:pStyle w:val="NormalBold"/>
      </w:pPr>
      <w:r w:rsidRPr="0094179C">
        <w:rPr>
          <w:rStyle w:val="HideTWBExt"/>
          <w:b w:val="0"/>
        </w:rPr>
        <w:t>&lt;/RepeatBlock-By&gt;</w:t>
      </w:r>
    </w:p>
    <w:p w14:paraId="085215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06B608" w14:textId="77777777" w:rsidR="0070379B" w:rsidRPr="0094179C" w:rsidRDefault="0070379B" w:rsidP="0070379B">
      <w:pPr>
        <w:pStyle w:val="NormalBold"/>
      </w:pPr>
      <w:r w:rsidRPr="0094179C">
        <w:rPr>
          <w:rStyle w:val="HideTWBExt"/>
        </w:rPr>
        <w:t>&lt;Article&gt;</w:t>
      </w:r>
      <w:r w:rsidRPr="0094179C">
        <w:t>Paragrafo 68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EDC4B5" w14:textId="77777777" w:rsidTr="0007280B">
        <w:trPr>
          <w:trHeight w:hRule="exact" w:val="240"/>
          <w:jc w:val="center"/>
        </w:trPr>
        <w:tc>
          <w:tcPr>
            <w:tcW w:w="9752" w:type="dxa"/>
            <w:gridSpan w:val="2"/>
            <w:tcBorders>
              <w:top w:val="nil"/>
              <w:left w:val="nil"/>
              <w:bottom w:val="nil"/>
              <w:right w:val="nil"/>
            </w:tcBorders>
          </w:tcPr>
          <w:p w14:paraId="2C823310" w14:textId="77777777" w:rsidR="0070379B" w:rsidRPr="0094179C" w:rsidRDefault="0070379B" w:rsidP="0007280B"/>
        </w:tc>
      </w:tr>
      <w:tr w:rsidR="0070379B" w:rsidRPr="0094179C" w14:paraId="54E96F97" w14:textId="77777777" w:rsidTr="0007280B">
        <w:trPr>
          <w:trHeight w:val="240"/>
          <w:jc w:val="center"/>
        </w:trPr>
        <w:tc>
          <w:tcPr>
            <w:tcW w:w="4876" w:type="dxa"/>
            <w:tcBorders>
              <w:top w:val="nil"/>
              <w:left w:val="nil"/>
              <w:bottom w:val="nil"/>
              <w:right w:val="nil"/>
            </w:tcBorders>
          </w:tcPr>
          <w:p w14:paraId="51A009B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3A10FD7" w14:textId="77777777" w:rsidR="0070379B" w:rsidRPr="0094179C" w:rsidRDefault="0070379B" w:rsidP="0007280B">
            <w:pPr>
              <w:pStyle w:val="AmColumnHeading"/>
            </w:pPr>
            <w:r w:rsidRPr="0094179C">
              <w:t>Emendamento</w:t>
            </w:r>
          </w:p>
        </w:tc>
      </w:tr>
      <w:tr w:rsidR="0070379B" w:rsidRPr="0094179C" w14:paraId="2E1A9A8A" w14:textId="77777777" w:rsidTr="0007280B">
        <w:trPr>
          <w:jc w:val="center"/>
        </w:trPr>
        <w:tc>
          <w:tcPr>
            <w:tcW w:w="4876" w:type="dxa"/>
            <w:tcBorders>
              <w:top w:val="nil"/>
              <w:left w:val="nil"/>
              <w:bottom w:val="nil"/>
              <w:right w:val="nil"/>
            </w:tcBorders>
          </w:tcPr>
          <w:p w14:paraId="1A6ACE72" w14:textId="77777777" w:rsidR="0070379B" w:rsidRPr="0094179C" w:rsidRDefault="0070379B" w:rsidP="0007280B">
            <w:pPr>
              <w:pStyle w:val="Normal6a"/>
            </w:pPr>
            <w:r w:rsidRPr="0094179C">
              <w:t>68.</w:t>
            </w:r>
            <w:r w:rsidRPr="0094179C">
              <w:tab/>
              <w:t>chiede una riforma radicale degli strumenti speciali esistenti al fine di rafforzare la capacità di risposta alle crisi; sottolinea che gli attuali strumenti sono sia inadeguati in termini di dimensioni che limitati da un'eccessiva rigidità, visto che diversi strumenti sono di fatto destinati esclusivamente a determinati tipi di crisi; fa presente che una maggiore capacità di risposta alle crisi garantirà che i fondi della politica di coesione non siano utilizzati per tale finalità e possano pertanto essere impiegati per i loro obiettivi di investimento previsti;</w:t>
            </w:r>
          </w:p>
        </w:tc>
        <w:tc>
          <w:tcPr>
            <w:tcW w:w="4876" w:type="dxa"/>
            <w:tcBorders>
              <w:top w:val="nil"/>
              <w:left w:val="nil"/>
              <w:bottom w:val="nil"/>
              <w:right w:val="nil"/>
            </w:tcBorders>
          </w:tcPr>
          <w:p w14:paraId="0E7EB60C" w14:textId="77777777" w:rsidR="0070379B" w:rsidRPr="0094179C" w:rsidRDefault="0070379B" w:rsidP="0007280B">
            <w:pPr>
              <w:pStyle w:val="Normal6a"/>
            </w:pPr>
            <w:r w:rsidRPr="0094179C">
              <w:t>68.</w:t>
            </w:r>
            <w:r w:rsidRPr="0094179C">
              <w:tab/>
              <w:t xml:space="preserve">chiede una riforma radicale degli strumenti speciali esistenti al fine di rafforzare la capacità di risposta alle crisi; sottolinea che gli attuali strumenti sono sia inadeguati in termini di dimensioni che limitati da un'eccessiva rigidità, visto che diversi strumenti sono di fatto destinati esclusivamente a determinati tipi di crisi; fa presente che una maggiore capacità di risposta alle crisi garantirà che i fondi della politica di coesione non siano utilizzati per tale finalità e possano pertanto essere impiegati per i loro obiettivi di investimento previsti; </w:t>
            </w:r>
            <w:r w:rsidRPr="0094179C">
              <w:rPr>
                <w:b/>
                <w:i/>
              </w:rPr>
              <w:t>sottolinea la necessità di rafforzare il lavoro dell'Autorità per la preparazione e la risposta alle emergenze sanitarie, creando una rete permanente di risposta medica di emergenza a livello dell'UE, al fine di garantire capacità di risposta rapida e servizi medici di emergenza, e un apposito quadro di sicurezza sanitaria dell'UE per migliorare la preparazione dell'UE alle crisi future; </w:t>
            </w:r>
          </w:p>
        </w:tc>
      </w:tr>
    </w:tbl>
    <w:p w14:paraId="4DA7721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D144B6" w14:textId="77777777" w:rsidR="0070379B" w:rsidRPr="0094179C" w:rsidRDefault="0070379B" w:rsidP="0070379B">
      <w:r w:rsidRPr="0094179C">
        <w:rPr>
          <w:rStyle w:val="HideTWBExt"/>
        </w:rPr>
        <w:t>&lt;/Amend&gt;</w:t>
      </w:r>
    </w:p>
    <w:p w14:paraId="0AA99A0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819</w:t>
      </w:r>
      <w:r w:rsidRPr="0094179C">
        <w:rPr>
          <w:rStyle w:val="HideTWBExt"/>
        </w:rPr>
        <w:t>&lt;/NumAm&gt;</w:t>
      </w:r>
    </w:p>
    <w:p w14:paraId="2786215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FB9953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D9E48ED" w14:textId="77777777" w:rsidR="0070379B" w:rsidRPr="0094179C" w:rsidRDefault="0070379B" w:rsidP="0070379B">
      <w:pPr>
        <w:pStyle w:val="NormalBold"/>
      </w:pPr>
      <w:r w:rsidRPr="0094179C">
        <w:rPr>
          <w:rStyle w:val="HideTWBExt"/>
          <w:b w:val="0"/>
        </w:rPr>
        <w:t>&lt;/RepeatBlock-By&gt;</w:t>
      </w:r>
    </w:p>
    <w:p w14:paraId="6C60A62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2D32253" w14:textId="77777777" w:rsidR="0070379B" w:rsidRPr="0094179C" w:rsidRDefault="0070379B" w:rsidP="0070379B">
      <w:pPr>
        <w:pStyle w:val="NormalBold"/>
      </w:pPr>
      <w:r w:rsidRPr="0094179C">
        <w:rPr>
          <w:rStyle w:val="HideTWBExt"/>
        </w:rPr>
        <w:t>&lt;Article&gt;</w:t>
      </w:r>
      <w:r w:rsidRPr="0094179C">
        <w:t>Paragrafo 68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9FB5A3C" w14:textId="77777777" w:rsidTr="0007280B">
        <w:trPr>
          <w:trHeight w:hRule="exact" w:val="240"/>
          <w:jc w:val="center"/>
        </w:trPr>
        <w:tc>
          <w:tcPr>
            <w:tcW w:w="9752" w:type="dxa"/>
            <w:gridSpan w:val="2"/>
            <w:tcBorders>
              <w:top w:val="nil"/>
              <w:left w:val="nil"/>
              <w:bottom w:val="nil"/>
              <w:right w:val="nil"/>
            </w:tcBorders>
          </w:tcPr>
          <w:p w14:paraId="08D8A33F" w14:textId="77777777" w:rsidR="0070379B" w:rsidRPr="0094179C" w:rsidRDefault="0070379B" w:rsidP="0007280B"/>
        </w:tc>
      </w:tr>
      <w:tr w:rsidR="0070379B" w:rsidRPr="0094179C" w14:paraId="0FA7D940" w14:textId="77777777" w:rsidTr="0007280B">
        <w:trPr>
          <w:trHeight w:val="240"/>
          <w:jc w:val="center"/>
        </w:trPr>
        <w:tc>
          <w:tcPr>
            <w:tcW w:w="4876" w:type="dxa"/>
            <w:tcBorders>
              <w:top w:val="nil"/>
              <w:left w:val="nil"/>
              <w:bottom w:val="nil"/>
              <w:right w:val="nil"/>
            </w:tcBorders>
          </w:tcPr>
          <w:p w14:paraId="3AC1B26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E5BD9C" w14:textId="77777777" w:rsidR="0070379B" w:rsidRPr="0094179C" w:rsidRDefault="0070379B" w:rsidP="0007280B">
            <w:pPr>
              <w:pStyle w:val="AmColumnHeading"/>
            </w:pPr>
            <w:r w:rsidRPr="0094179C">
              <w:t>Emendamento</w:t>
            </w:r>
          </w:p>
        </w:tc>
      </w:tr>
      <w:tr w:rsidR="0070379B" w:rsidRPr="0094179C" w14:paraId="33551961" w14:textId="77777777" w:rsidTr="0007280B">
        <w:trPr>
          <w:jc w:val="center"/>
        </w:trPr>
        <w:tc>
          <w:tcPr>
            <w:tcW w:w="4876" w:type="dxa"/>
            <w:tcBorders>
              <w:top w:val="nil"/>
              <w:left w:val="nil"/>
              <w:bottom w:val="nil"/>
              <w:right w:val="nil"/>
            </w:tcBorders>
          </w:tcPr>
          <w:p w14:paraId="35461BFB" w14:textId="77777777" w:rsidR="0070379B" w:rsidRPr="0094179C" w:rsidRDefault="0070379B" w:rsidP="0007280B">
            <w:pPr>
              <w:pStyle w:val="Normal6a"/>
            </w:pPr>
            <w:r w:rsidRPr="0094179C">
              <w:t>68.</w:t>
            </w:r>
            <w:r w:rsidRPr="0094179C">
              <w:tab/>
              <w:t>chiede una riforma radicale degli strumenti speciali esistenti al fine di rafforzare la capacità di risposta alle crisi; sottolinea che gli attuali strumenti sono sia inadeguati in termini di dimensioni che limitati da un'eccessiva rigidità, visto che diversi strumenti sono di fatto destinati esclusivamente a determinati tipi di crisi; fa presente che una maggiore capacità di risposta alle crisi garantirà che i fondi della politica di coesione non siano utilizzati per tale finalità e possano pertanto essere impiegati per i loro obiettivi di investimento previsti;</w:t>
            </w:r>
          </w:p>
        </w:tc>
        <w:tc>
          <w:tcPr>
            <w:tcW w:w="4876" w:type="dxa"/>
            <w:tcBorders>
              <w:top w:val="nil"/>
              <w:left w:val="nil"/>
              <w:bottom w:val="nil"/>
              <w:right w:val="nil"/>
            </w:tcBorders>
          </w:tcPr>
          <w:p w14:paraId="5DAC3AB5" w14:textId="77777777" w:rsidR="0070379B" w:rsidRPr="0094179C" w:rsidRDefault="0070379B" w:rsidP="0007280B">
            <w:pPr>
              <w:pStyle w:val="Normal6a"/>
            </w:pPr>
            <w:r w:rsidRPr="0094179C">
              <w:t>68.</w:t>
            </w:r>
            <w:r w:rsidRPr="0094179C">
              <w:tab/>
              <w:t xml:space="preserve">chiede una riforma radicale degli strumenti speciali esistenti al fine di rafforzare la capacità di risposta alle crisi </w:t>
            </w:r>
            <w:r w:rsidRPr="0094179C">
              <w:rPr>
                <w:b/>
                <w:i/>
              </w:rPr>
              <w:t>e di dotare il QFP di flessibilità legata alle esigenze in evoluzione</w:t>
            </w:r>
            <w:r w:rsidRPr="0094179C">
              <w:t xml:space="preserve">; sottolinea che gli attuali strumenti sono sia inadeguati in termini di dimensioni che limitati da un'eccessiva rigidità, visto che diversi strumenti sono di fatto destinati esclusivamente a determinati tipi di crisi; fa presente che una maggiore capacità di risposta alle crisi </w:t>
            </w:r>
            <w:r w:rsidRPr="0094179C">
              <w:rPr>
                <w:b/>
                <w:i/>
              </w:rPr>
              <w:t>connesse agli eventi meteorologici estremi assieme a una riserva di crisi in finanziamenti per la coesione che prevedono una risposta più adeguata e prevedibile al crescente numero di calamità naturali connesse ai cambiamenti climatici</w:t>
            </w:r>
            <w:r w:rsidRPr="0094179C">
              <w:t xml:space="preserve"> garantirà che i fondi della politica di coesione </w:t>
            </w:r>
            <w:r w:rsidRPr="0094179C">
              <w:rPr>
                <w:b/>
                <w:i/>
              </w:rPr>
              <w:t>già assegnati ad altri investimenti</w:t>
            </w:r>
            <w:r w:rsidRPr="0094179C">
              <w:t xml:space="preserve"> non siano utilizzati per tale finalità e possano pertanto essere impiegati per i loro obiettivi di investimento previsti;</w:t>
            </w:r>
          </w:p>
        </w:tc>
      </w:tr>
    </w:tbl>
    <w:p w14:paraId="62BB801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2DFB19" w14:textId="77777777" w:rsidR="0070379B" w:rsidRPr="0094179C" w:rsidRDefault="0070379B" w:rsidP="0070379B">
      <w:r w:rsidRPr="0094179C">
        <w:rPr>
          <w:rStyle w:val="HideTWBExt"/>
        </w:rPr>
        <w:t>&lt;/Amend&gt;</w:t>
      </w:r>
    </w:p>
    <w:p w14:paraId="79A6822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820</w:t>
      </w:r>
      <w:r w:rsidRPr="0094179C">
        <w:rPr>
          <w:rStyle w:val="HideTWBExt"/>
        </w:rPr>
        <w:t>&lt;/NumAm&gt;</w:t>
      </w:r>
    </w:p>
    <w:p w14:paraId="03DD35D8"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5867612E" w14:textId="77777777" w:rsidR="0070379B" w:rsidRPr="0094179C" w:rsidRDefault="0070379B" w:rsidP="0070379B">
      <w:pPr>
        <w:pStyle w:val="NormalBold"/>
      </w:pPr>
      <w:r w:rsidRPr="0094179C">
        <w:rPr>
          <w:rStyle w:val="HideTWBExt"/>
          <w:b w:val="0"/>
        </w:rPr>
        <w:t>&lt;/RepeatBlock-By&gt;</w:t>
      </w:r>
    </w:p>
    <w:p w14:paraId="1108070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C01EE1B" w14:textId="77777777" w:rsidR="0070379B" w:rsidRPr="0094179C" w:rsidRDefault="0070379B" w:rsidP="0070379B">
      <w:pPr>
        <w:pStyle w:val="NormalBold"/>
      </w:pPr>
      <w:r w:rsidRPr="0094179C">
        <w:rPr>
          <w:rStyle w:val="HideTWBExt"/>
        </w:rPr>
        <w:t>&lt;Article&gt;</w:t>
      </w:r>
      <w:r w:rsidRPr="0094179C">
        <w:t>Paragrafo 68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AE3C87" w14:textId="77777777" w:rsidTr="0007280B">
        <w:trPr>
          <w:trHeight w:hRule="exact" w:val="240"/>
          <w:jc w:val="center"/>
        </w:trPr>
        <w:tc>
          <w:tcPr>
            <w:tcW w:w="9752" w:type="dxa"/>
            <w:gridSpan w:val="2"/>
            <w:tcBorders>
              <w:top w:val="nil"/>
              <w:left w:val="nil"/>
              <w:bottom w:val="nil"/>
              <w:right w:val="nil"/>
            </w:tcBorders>
          </w:tcPr>
          <w:p w14:paraId="711870DA" w14:textId="77777777" w:rsidR="0070379B" w:rsidRPr="0094179C" w:rsidRDefault="0070379B" w:rsidP="0007280B"/>
        </w:tc>
      </w:tr>
      <w:tr w:rsidR="0070379B" w:rsidRPr="0094179C" w14:paraId="62840AF1" w14:textId="77777777" w:rsidTr="0007280B">
        <w:trPr>
          <w:trHeight w:val="240"/>
          <w:jc w:val="center"/>
        </w:trPr>
        <w:tc>
          <w:tcPr>
            <w:tcW w:w="4876" w:type="dxa"/>
            <w:tcBorders>
              <w:top w:val="nil"/>
              <w:left w:val="nil"/>
              <w:bottom w:val="nil"/>
              <w:right w:val="nil"/>
            </w:tcBorders>
          </w:tcPr>
          <w:p w14:paraId="2454DF1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6FF12E0" w14:textId="77777777" w:rsidR="0070379B" w:rsidRPr="0094179C" w:rsidRDefault="0070379B" w:rsidP="0007280B">
            <w:pPr>
              <w:pStyle w:val="AmColumnHeading"/>
            </w:pPr>
            <w:r w:rsidRPr="0094179C">
              <w:t>Emendamento</w:t>
            </w:r>
          </w:p>
        </w:tc>
      </w:tr>
      <w:tr w:rsidR="0070379B" w:rsidRPr="0094179C" w14:paraId="471BD88D" w14:textId="77777777" w:rsidTr="0007280B">
        <w:trPr>
          <w:jc w:val="center"/>
        </w:trPr>
        <w:tc>
          <w:tcPr>
            <w:tcW w:w="4876" w:type="dxa"/>
            <w:tcBorders>
              <w:top w:val="nil"/>
              <w:left w:val="nil"/>
              <w:bottom w:val="nil"/>
              <w:right w:val="nil"/>
            </w:tcBorders>
          </w:tcPr>
          <w:p w14:paraId="7EA4AB25" w14:textId="77777777" w:rsidR="0070379B" w:rsidRPr="0094179C" w:rsidRDefault="0070379B" w:rsidP="0007280B">
            <w:pPr>
              <w:pStyle w:val="Normal6a"/>
            </w:pPr>
            <w:r w:rsidRPr="0094179C">
              <w:t>68.</w:t>
            </w:r>
            <w:r w:rsidRPr="0094179C">
              <w:tab/>
              <w:t>chiede una riforma radicale degli strumenti speciali esistenti al fine di rafforzare la capacità di risposta alle crisi; sottolinea che gli attuali strumenti sono sia inadeguati in termini di dimensioni che limitati da un'eccessiva rigidità, visto che diversi strumenti sono di fatto destinati esclusivamente a determinati tipi di crisi; fa presente che una maggiore capacità di risposta alle crisi garantirà che i fondi della politica di coesione non siano utilizzati per tale finalità e possano pertanto essere impiegati per i loro obiettivi di investimento previsti;</w:t>
            </w:r>
          </w:p>
        </w:tc>
        <w:tc>
          <w:tcPr>
            <w:tcW w:w="4876" w:type="dxa"/>
            <w:tcBorders>
              <w:top w:val="nil"/>
              <w:left w:val="nil"/>
              <w:bottom w:val="nil"/>
              <w:right w:val="nil"/>
            </w:tcBorders>
          </w:tcPr>
          <w:p w14:paraId="0E46A45A" w14:textId="77777777" w:rsidR="0070379B" w:rsidRPr="0094179C" w:rsidRDefault="0070379B" w:rsidP="0007280B">
            <w:pPr>
              <w:pStyle w:val="Normal6a"/>
            </w:pPr>
            <w:r w:rsidRPr="0094179C">
              <w:t>68.</w:t>
            </w:r>
            <w:r w:rsidRPr="0094179C">
              <w:tab/>
              <w:t xml:space="preserve">chiede una riforma radicale degli strumenti speciali esistenti al fine di rafforzare la capacità di risposta alle crisi; sottolinea che gli attuali strumenti sono sia inadeguati in termini di dimensioni che limitati da un'eccessiva rigidità, visto che diversi strumenti sono di fatto destinati esclusivamente a determinati tipi di crisi; fa presente che una maggiore capacità di risposta alle crisi garantirà che i fondi della politica di coesione non siano utilizzati per tale finalità e possano pertanto essere impiegati per i loro obiettivi di investimento previsti; </w:t>
            </w:r>
            <w:r w:rsidRPr="0094179C">
              <w:rPr>
                <w:b/>
                <w:i/>
              </w:rPr>
              <w:t>sottolinea che tale capacità di risposta alle crisi dovrebbe avere la priorità, al fine di consentire una risposta rapida con limitati oneri burocratici e controlli ex post, anziché scrupolosi controlli ex ante, per accelerare il processo di attuazione; </w:t>
            </w:r>
          </w:p>
        </w:tc>
      </w:tr>
    </w:tbl>
    <w:p w14:paraId="124F7A7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E1A91AF" w14:textId="77777777" w:rsidR="0070379B" w:rsidRPr="0094179C" w:rsidRDefault="0070379B" w:rsidP="0070379B">
      <w:r w:rsidRPr="0094179C">
        <w:rPr>
          <w:rStyle w:val="HideTWBExt"/>
        </w:rPr>
        <w:t>&lt;/Amend&gt;</w:t>
      </w:r>
    </w:p>
    <w:p w14:paraId="18F147B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821</w:t>
      </w:r>
      <w:r w:rsidRPr="0094179C">
        <w:rPr>
          <w:rStyle w:val="HideTWBExt"/>
        </w:rPr>
        <w:t>&lt;/NumAm&gt;</w:t>
      </w:r>
    </w:p>
    <w:p w14:paraId="7B59F1F4"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44A404BE" w14:textId="77777777" w:rsidR="0070379B" w:rsidRPr="0094179C" w:rsidRDefault="0070379B" w:rsidP="0070379B">
      <w:pPr>
        <w:pStyle w:val="NormalBold"/>
      </w:pPr>
      <w:r w:rsidRPr="0094179C">
        <w:rPr>
          <w:rStyle w:val="HideTWBExt"/>
          <w:b w:val="0"/>
        </w:rPr>
        <w:t>&lt;/RepeatBlock-By&gt;</w:t>
      </w:r>
    </w:p>
    <w:p w14:paraId="6356C4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BBE219" w14:textId="77777777" w:rsidR="0070379B" w:rsidRPr="0094179C" w:rsidRDefault="0070379B" w:rsidP="0070379B">
      <w:pPr>
        <w:pStyle w:val="NormalBold"/>
      </w:pPr>
      <w:r w:rsidRPr="0094179C">
        <w:rPr>
          <w:rStyle w:val="HideTWBExt"/>
        </w:rPr>
        <w:t>&lt;Article&gt;</w:t>
      </w:r>
      <w:r w:rsidRPr="0094179C">
        <w:t>Paragrafo 68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CD8BF6D" w14:textId="77777777" w:rsidTr="0007280B">
        <w:trPr>
          <w:trHeight w:hRule="exact" w:val="240"/>
          <w:jc w:val="center"/>
        </w:trPr>
        <w:tc>
          <w:tcPr>
            <w:tcW w:w="9752" w:type="dxa"/>
            <w:gridSpan w:val="2"/>
            <w:tcBorders>
              <w:top w:val="nil"/>
              <w:left w:val="nil"/>
              <w:bottom w:val="nil"/>
              <w:right w:val="nil"/>
            </w:tcBorders>
          </w:tcPr>
          <w:p w14:paraId="4CDD9CE4" w14:textId="77777777" w:rsidR="0070379B" w:rsidRPr="0094179C" w:rsidRDefault="0070379B" w:rsidP="0007280B"/>
        </w:tc>
      </w:tr>
      <w:tr w:rsidR="0070379B" w:rsidRPr="0094179C" w14:paraId="6B1BDEC1" w14:textId="77777777" w:rsidTr="0007280B">
        <w:trPr>
          <w:trHeight w:val="240"/>
          <w:jc w:val="center"/>
        </w:trPr>
        <w:tc>
          <w:tcPr>
            <w:tcW w:w="4876" w:type="dxa"/>
            <w:tcBorders>
              <w:top w:val="nil"/>
              <w:left w:val="nil"/>
              <w:bottom w:val="nil"/>
              <w:right w:val="nil"/>
            </w:tcBorders>
          </w:tcPr>
          <w:p w14:paraId="5234A85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29FEAC" w14:textId="77777777" w:rsidR="0070379B" w:rsidRPr="0094179C" w:rsidRDefault="0070379B" w:rsidP="0007280B">
            <w:pPr>
              <w:pStyle w:val="AmColumnHeading"/>
            </w:pPr>
            <w:r w:rsidRPr="0094179C">
              <w:t>Emendamento</w:t>
            </w:r>
          </w:p>
        </w:tc>
      </w:tr>
      <w:tr w:rsidR="0070379B" w:rsidRPr="0094179C" w14:paraId="26F9CE9D" w14:textId="77777777" w:rsidTr="0007280B">
        <w:trPr>
          <w:jc w:val="center"/>
        </w:trPr>
        <w:tc>
          <w:tcPr>
            <w:tcW w:w="4876" w:type="dxa"/>
            <w:tcBorders>
              <w:top w:val="nil"/>
              <w:left w:val="nil"/>
              <w:bottom w:val="nil"/>
              <w:right w:val="nil"/>
            </w:tcBorders>
          </w:tcPr>
          <w:p w14:paraId="273D7CE3" w14:textId="77777777" w:rsidR="0070379B" w:rsidRPr="0094179C" w:rsidRDefault="0070379B" w:rsidP="0007280B">
            <w:pPr>
              <w:pStyle w:val="Normal6a"/>
            </w:pPr>
          </w:p>
        </w:tc>
        <w:tc>
          <w:tcPr>
            <w:tcW w:w="4876" w:type="dxa"/>
            <w:tcBorders>
              <w:top w:val="nil"/>
              <w:left w:val="nil"/>
              <w:bottom w:val="nil"/>
              <w:right w:val="nil"/>
            </w:tcBorders>
          </w:tcPr>
          <w:p w14:paraId="7CECE428" w14:textId="77777777" w:rsidR="0070379B" w:rsidRPr="0094179C" w:rsidRDefault="0070379B" w:rsidP="0007280B">
            <w:pPr>
              <w:pStyle w:val="Normal6a"/>
            </w:pPr>
            <w:r w:rsidRPr="0094179C">
              <w:rPr>
                <w:b/>
                <w:i/>
              </w:rPr>
              <w:t>68 bis.</w:t>
            </w:r>
            <w:r w:rsidRPr="0094179C">
              <w:tab/>
            </w:r>
            <w:r w:rsidRPr="0094179C">
              <w:rPr>
                <w:b/>
                <w:i/>
              </w:rPr>
              <w:t>sottolinea che la possibilità di trasferimenti di bilancio a norma del regolamento finanziario prevede già la flessibilità per adeguarsi all'evoluzione delle esigenze di spesa nel corso dell'esecuzione del bilancio; sottolinea che, in base alle norme vigenti, la Commissione dispone di una notevole libertà di trasferire importi considerevoli tra settori politici senza l'approvazione dell'autorità di bilancio, il che limita la sorveglianza e il controllo; chiede pertanto che le norme siano modificate in modo da introdurre un importo massimo, oltre a una percentuale massima per linea di bilancio, per i trasferimenti senza approvazione; rammenta che molti trasferimenti da istituzioni dell'Unione diverse dalla Commissione sono soggetti a un'eventuale obiezione debitamente giustificata da parte del Parlamento o del Consiglio; ritiene che una soglia al di sotto della quale sarebbero esentati da tale procedura potrebbe costituire un'utile misura di semplificazione;</w:t>
            </w:r>
          </w:p>
        </w:tc>
      </w:tr>
    </w:tbl>
    <w:p w14:paraId="58782F1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5B30E80" w14:textId="77777777" w:rsidR="0070379B" w:rsidRPr="0094179C" w:rsidRDefault="0070379B" w:rsidP="0070379B">
      <w:r w:rsidRPr="0094179C">
        <w:rPr>
          <w:rStyle w:val="HideTWBExt"/>
        </w:rPr>
        <w:t>&lt;/Amend&gt;</w:t>
      </w:r>
    </w:p>
    <w:p w14:paraId="37E9D5C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822</w:t>
      </w:r>
      <w:r w:rsidRPr="0094179C">
        <w:rPr>
          <w:rStyle w:val="HideTWBExt"/>
        </w:rPr>
        <w:t>&lt;/NumAm&gt;</w:t>
      </w:r>
    </w:p>
    <w:p w14:paraId="20BBD26C"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0842E82" w14:textId="77777777" w:rsidR="0070379B" w:rsidRPr="0094179C" w:rsidRDefault="0070379B" w:rsidP="0070379B">
      <w:pPr>
        <w:pStyle w:val="NormalBold"/>
      </w:pPr>
      <w:r w:rsidRPr="0094179C">
        <w:rPr>
          <w:rStyle w:val="HideTWBExt"/>
          <w:b w:val="0"/>
        </w:rPr>
        <w:t>&lt;/RepeatBlock-By&gt;</w:t>
      </w:r>
    </w:p>
    <w:p w14:paraId="49F910A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01F325" w14:textId="77777777" w:rsidR="0070379B" w:rsidRPr="0094179C" w:rsidRDefault="0070379B" w:rsidP="0070379B">
      <w:pPr>
        <w:pStyle w:val="NormalBold"/>
      </w:pPr>
      <w:r w:rsidRPr="0094179C">
        <w:rPr>
          <w:rStyle w:val="HideTWBExt"/>
        </w:rPr>
        <w:t>&lt;Article&gt;</w:t>
      </w:r>
      <w:r w:rsidRPr="0094179C">
        <w:t>Paragrafo 68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0E3A24" w14:textId="77777777" w:rsidTr="0007280B">
        <w:trPr>
          <w:trHeight w:hRule="exact" w:val="240"/>
          <w:jc w:val="center"/>
        </w:trPr>
        <w:tc>
          <w:tcPr>
            <w:tcW w:w="9752" w:type="dxa"/>
            <w:gridSpan w:val="2"/>
            <w:tcBorders>
              <w:top w:val="nil"/>
              <w:left w:val="nil"/>
              <w:bottom w:val="nil"/>
              <w:right w:val="nil"/>
            </w:tcBorders>
          </w:tcPr>
          <w:p w14:paraId="2CD9D006" w14:textId="77777777" w:rsidR="0070379B" w:rsidRPr="0094179C" w:rsidRDefault="0070379B" w:rsidP="0007280B"/>
        </w:tc>
      </w:tr>
      <w:tr w:rsidR="0070379B" w:rsidRPr="0094179C" w14:paraId="190C387E" w14:textId="77777777" w:rsidTr="0007280B">
        <w:trPr>
          <w:trHeight w:val="240"/>
          <w:jc w:val="center"/>
        </w:trPr>
        <w:tc>
          <w:tcPr>
            <w:tcW w:w="4876" w:type="dxa"/>
            <w:tcBorders>
              <w:top w:val="nil"/>
              <w:left w:val="nil"/>
              <w:bottom w:val="nil"/>
              <w:right w:val="nil"/>
            </w:tcBorders>
          </w:tcPr>
          <w:p w14:paraId="2BD9474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8F49BA" w14:textId="77777777" w:rsidR="0070379B" w:rsidRPr="0094179C" w:rsidRDefault="0070379B" w:rsidP="0007280B">
            <w:pPr>
              <w:pStyle w:val="AmColumnHeading"/>
            </w:pPr>
            <w:r w:rsidRPr="0094179C">
              <w:t>Emendamento</w:t>
            </w:r>
          </w:p>
        </w:tc>
      </w:tr>
      <w:tr w:rsidR="0070379B" w:rsidRPr="0094179C" w14:paraId="3C2ABBA2" w14:textId="77777777" w:rsidTr="0007280B">
        <w:trPr>
          <w:jc w:val="center"/>
        </w:trPr>
        <w:tc>
          <w:tcPr>
            <w:tcW w:w="4876" w:type="dxa"/>
            <w:tcBorders>
              <w:top w:val="nil"/>
              <w:left w:val="nil"/>
              <w:bottom w:val="nil"/>
              <w:right w:val="nil"/>
            </w:tcBorders>
          </w:tcPr>
          <w:p w14:paraId="04DFFE09" w14:textId="77777777" w:rsidR="0070379B" w:rsidRPr="0094179C" w:rsidRDefault="0070379B" w:rsidP="0007280B">
            <w:pPr>
              <w:pStyle w:val="Normal6a"/>
            </w:pPr>
          </w:p>
        </w:tc>
        <w:tc>
          <w:tcPr>
            <w:tcW w:w="4876" w:type="dxa"/>
            <w:tcBorders>
              <w:top w:val="nil"/>
              <w:left w:val="nil"/>
              <w:bottom w:val="nil"/>
              <w:right w:val="nil"/>
            </w:tcBorders>
          </w:tcPr>
          <w:p w14:paraId="202164F5" w14:textId="77777777" w:rsidR="0070379B" w:rsidRPr="0094179C" w:rsidRDefault="0070379B" w:rsidP="0007280B">
            <w:pPr>
              <w:pStyle w:val="Normal6a"/>
            </w:pPr>
            <w:r w:rsidRPr="0094179C">
              <w:rPr>
                <w:b/>
                <w:i/>
              </w:rPr>
              <w:t>68 bis.</w:t>
            </w:r>
            <w:r w:rsidRPr="0094179C">
              <w:tab/>
            </w:r>
            <w:r w:rsidRPr="0094179C">
              <w:rPr>
                <w:b/>
                <w:i/>
              </w:rPr>
              <w:t>esorta la Commissione europea e le altre istituzioni dell'UE ad abbandonare l'approccio di definizione delle politiche a seconda delle crisi e la subordinazione del denaro dei contribuenti a tale approccio;</w:t>
            </w:r>
          </w:p>
        </w:tc>
      </w:tr>
    </w:tbl>
    <w:p w14:paraId="4E6D0B4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56329A" w14:textId="77777777" w:rsidR="0070379B" w:rsidRPr="0094179C" w:rsidRDefault="0070379B" w:rsidP="0070379B">
      <w:r w:rsidRPr="0094179C">
        <w:rPr>
          <w:rStyle w:val="HideTWBExt"/>
        </w:rPr>
        <w:t>&lt;/Amend&gt;</w:t>
      </w:r>
    </w:p>
    <w:p w14:paraId="13F0A53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823</w:t>
      </w:r>
      <w:r w:rsidRPr="0094179C">
        <w:rPr>
          <w:rStyle w:val="HideTWBExt"/>
        </w:rPr>
        <w:t>&lt;/NumAm&gt;</w:t>
      </w:r>
    </w:p>
    <w:p w14:paraId="11FDD637"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20FC329" w14:textId="77777777" w:rsidR="0070379B" w:rsidRPr="0094179C" w:rsidRDefault="0070379B" w:rsidP="0070379B">
      <w:pPr>
        <w:pStyle w:val="NormalBold"/>
      </w:pPr>
      <w:r w:rsidRPr="0094179C">
        <w:rPr>
          <w:rStyle w:val="HideTWBExt"/>
          <w:b w:val="0"/>
        </w:rPr>
        <w:t>&lt;/RepeatBlock-By&gt;</w:t>
      </w:r>
    </w:p>
    <w:p w14:paraId="41BEEB2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5079FB"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17E243" w14:textId="77777777" w:rsidTr="0007280B">
        <w:trPr>
          <w:trHeight w:hRule="exact" w:val="240"/>
          <w:jc w:val="center"/>
        </w:trPr>
        <w:tc>
          <w:tcPr>
            <w:tcW w:w="9752" w:type="dxa"/>
            <w:gridSpan w:val="2"/>
            <w:tcBorders>
              <w:top w:val="nil"/>
              <w:left w:val="nil"/>
              <w:bottom w:val="nil"/>
              <w:right w:val="nil"/>
            </w:tcBorders>
          </w:tcPr>
          <w:p w14:paraId="2E647637" w14:textId="77777777" w:rsidR="0070379B" w:rsidRPr="0094179C" w:rsidRDefault="0070379B" w:rsidP="0007280B"/>
        </w:tc>
      </w:tr>
      <w:tr w:rsidR="0070379B" w:rsidRPr="0094179C" w14:paraId="00F953C9" w14:textId="77777777" w:rsidTr="0007280B">
        <w:trPr>
          <w:trHeight w:val="240"/>
          <w:jc w:val="center"/>
        </w:trPr>
        <w:tc>
          <w:tcPr>
            <w:tcW w:w="4876" w:type="dxa"/>
            <w:tcBorders>
              <w:top w:val="nil"/>
              <w:left w:val="nil"/>
              <w:bottom w:val="nil"/>
              <w:right w:val="nil"/>
            </w:tcBorders>
          </w:tcPr>
          <w:p w14:paraId="32500CB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04A34B" w14:textId="77777777" w:rsidR="0070379B" w:rsidRPr="0094179C" w:rsidRDefault="0070379B" w:rsidP="0007280B">
            <w:pPr>
              <w:pStyle w:val="AmColumnHeading"/>
            </w:pPr>
            <w:r w:rsidRPr="0094179C">
              <w:t>Emendamento</w:t>
            </w:r>
          </w:p>
        </w:tc>
      </w:tr>
      <w:tr w:rsidR="0070379B" w:rsidRPr="0094179C" w14:paraId="7ED6CD0D" w14:textId="77777777" w:rsidTr="0007280B">
        <w:trPr>
          <w:jc w:val="center"/>
        </w:trPr>
        <w:tc>
          <w:tcPr>
            <w:tcW w:w="4876" w:type="dxa"/>
            <w:tcBorders>
              <w:top w:val="nil"/>
              <w:left w:val="nil"/>
              <w:bottom w:val="nil"/>
              <w:right w:val="nil"/>
            </w:tcBorders>
          </w:tcPr>
          <w:p w14:paraId="780FE9D5"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c>
          <w:tcPr>
            <w:tcW w:w="4876" w:type="dxa"/>
            <w:tcBorders>
              <w:top w:val="nil"/>
              <w:left w:val="nil"/>
              <w:bottom w:val="nil"/>
              <w:right w:val="nil"/>
            </w:tcBorders>
          </w:tcPr>
          <w:p w14:paraId="158A89D7"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w:t>
            </w:r>
            <w:r w:rsidRPr="0094179C">
              <w:rPr>
                <w:b/>
                <w:i/>
              </w:rPr>
              <w:t>sottolinea che le misure di ricostruzione e ripresa, in particolare nell'ambito dello strumento di solidarietà, dovrebbero dare priorità alle soluzioni basate sulla natura e all'adattamento ai cambiamenti climatici;</w:t>
            </w:r>
            <w:r w:rsidRPr="0094179C">
              <w:t xml:space="preserve"> ritiene che tutti gli altri strumenti speciali possano essere liquidati o inglobati nei due strumenti speciali o nei programmi esistenti; </w:t>
            </w:r>
            <w:r w:rsidRPr="0094179C">
              <w:rPr>
                <w:b/>
                <w:i/>
              </w:rPr>
              <w:t>insiste sul fatto che tali strumenti non dovrebbero sostituire un adeguato finanziamento dei programmi esistenti (ad esempio HUMA o UCPM);</w:t>
            </w:r>
          </w:p>
        </w:tc>
      </w:tr>
    </w:tbl>
    <w:p w14:paraId="118564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736177" w14:textId="77777777" w:rsidR="0070379B" w:rsidRPr="0094179C" w:rsidRDefault="0070379B" w:rsidP="0070379B">
      <w:r w:rsidRPr="0094179C">
        <w:rPr>
          <w:rStyle w:val="HideTWBExt"/>
        </w:rPr>
        <w:t>&lt;/Amend&gt;</w:t>
      </w:r>
    </w:p>
    <w:p w14:paraId="4F308A0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824</w:t>
      </w:r>
      <w:r w:rsidRPr="0094179C">
        <w:rPr>
          <w:rStyle w:val="HideTWBExt"/>
        </w:rPr>
        <w:t>&lt;/NumAm&gt;</w:t>
      </w:r>
    </w:p>
    <w:p w14:paraId="142C4993"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020F38C4" w14:textId="77777777" w:rsidR="0070379B" w:rsidRPr="0094179C" w:rsidRDefault="0070379B" w:rsidP="0070379B">
      <w:pPr>
        <w:pStyle w:val="NormalBold"/>
      </w:pPr>
      <w:r w:rsidRPr="0094179C">
        <w:rPr>
          <w:rStyle w:val="HideTWBExt"/>
          <w:b w:val="0"/>
        </w:rPr>
        <w:t>&lt;/RepeatBlock-By&gt;</w:t>
      </w:r>
    </w:p>
    <w:p w14:paraId="1D0158B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7B485EC"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DD88A3" w14:textId="77777777" w:rsidTr="0007280B">
        <w:trPr>
          <w:trHeight w:hRule="exact" w:val="240"/>
          <w:jc w:val="center"/>
        </w:trPr>
        <w:tc>
          <w:tcPr>
            <w:tcW w:w="9752" w:type="dxa"/>
            <w:gridSpan w:val="2"/>
            <w:tcBorders>
              <w:top w:val="nil"/>
              <w:left w:val="nil"/>
              <w:bottom w:val="nil"/>
              <w:right w:val="nil"/>
            </w:tcBorders>
          </w:tcPr>
          <w:p w14:paraId="438296BC" w14:textId="77777777" w:rsidR="0070379B" w:rsidRPr="0094179C" w:rsidRDefault="0070379B" w:rsidP="0007280B"/>
        </w:tc>
      </w:tr>
      <w:tr w:rsidR="0070379B" w:rsidRPr="0094179C" w14:paraId="4B77F473" w14:textId="77777777" w:rsidTr="0007280B">
        <w:trPr>
          <w:trHeight w:val="240"/>
          <w:jc w:val="center"/>
        </w:trPr>
        <w:tc>
          <w:tcPr>
            <w:tcW w:w="4876" w:type="dxa"/>
            <w:tcBorders>
              <w:top w:val="nil"/>
              <w:left w:val="nil"/>
              <w:bottom w:val="nil"/>
              <w:right w:val="nil"/>
            </w:tcBorders>
          </w:tcPr>
          <w:p w14:paraId="64CF7CA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6ECF4CC" w14:textId="77777777" w:rsidR="0070379B" w:rsidRPr="0094179C" w:rsidRDefault="0070379B" w:rsidP="0007280B">
            <w:pPr>
              <w:pStyle w:val="AmColumnHeading"/>
            </w:pPr>
            <w:r w:rsidRPr="0094179C">
              <w:t>Emendamento</w:t>
            </w:r>
          </w:p>
        </w:tc>
      </w:tr>
      <w:tr w:rsidR="0070379B" w:rsidRPr="0094179C" w14:paraId="6ADD68EE" w14:textId="77777777" w:rsidTr="0007280B">
        <w:trPr>
          <w:jc w:val="center"/>
        </w:trPr>
        <w:tc>
          <w:tcPr>
            <w:tcW w:w="4876" w:type="dxa"/>
            <w:tcBorders>
              <w:top w:val="nil"/>
              <w:left w:val="nil"/>
              <w:bottom w:val="nil"/>
              <w:right w:val="nil"/>
            </w:tcBorders>
          </w:tcPr>
          <w:p w14:paraId="53E9BE69"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c>
          <w:tcPr>
            <w:tcW w:w="4876" w:type="dxa"/>
            <w:tcBorders>
              <w:top w:val="nil"/>
              <w:left w:val="nil"/>
              <w:bottom w:val="nil"/>
              <w:right w:val="nil"/>
            </w:tcBorders>
          </w:tcPr>
          <w:p w14:paraId="493AABCB"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w:t>
            </w:r>
            <w:r w:rsidRPr="0094179C">
              <w:rPr>
                <w:b/>
                <w:i/>
              </w:rPr>
              <w:t>ritiene che le risorse destinate al rafforzamento di tali strumenti non dovrebbero provenire da riduzioni in altri fondi o programmi, bensì da un aumento del bilancio complessivo;</w:t>
            </w:r>
            <w:r w:rsidRPr="0094179C">
              <w:t xml:space="preserve"> ritiene che tutti gli altri strumenti speciali possano essere liquidati o inglobati nei due strumenti speciali o nei programmi esistenti;</w:t>
            </w:r>
          </w:p>
        </w:tc>
      </w:tr>
    </w:tbl>
    <w:p w14:paraId="4B0F58A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6C9424F" w14:textId="77777777" w:rsidR="0070379B" w:rsidRPr="0094179C" w:rsidRDefault="0070379B" w:rsidP="0070379B">
      <w:r w:rsidRPr="0094179C">
        <w:rPr>
          <w:rStyle w:val="HideTWBExt"/>
        </w:rPr>
        <w:t>&lt;/Amend&gt;</w:t>
      </w:r>
    </w:p>
    <w:p w14:paraId="614F11C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825</w:t>
      </w:r>
      <w:r w:rsidRPr="0094179C">
        <w:rPr>
          <w:rStyle w:val="HideTWBExt"/>
        </w:rPr>
        <w:t>&lt;/NumAm&gt;</w:t>
      </w:r>
    </w:p>
    <w:p w14:paraId="316B0C44"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72C24CEA" w14:textId="77777777" w:rsidR="0070379B" w:rsidRPr="0094179C" w:rsidRDefault="0070379B" w:rsidP="0070379B">
      <w:pPr>
        <w:pStyle w:val="NormalBold"/>
      </w:pPr>
      <w:r w:rsidRPr="0094179C">
        <w:rPr>
          <w:rStyle w:val="HideTWBExt"/>
          <w:b w:val="0"/>
        </w:rPr>
        <w:t>&lt;/RepeatBlock-By&gt;</w:t>
      </w:r>
    </w:p>
    <w:p w14:paraId="230DA0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CF3867"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4C3AFB" w14:textId="77777777" w:rsidTr="0007280B">
        <w:trPr>
          <w:trHeight w:hRule="exact" w:val="240"/>
          <w:jc w:val="center"/>
        </w:trPr>
        <w:tc>
          <w:tcPr>
            <w:tcW w:w="9752" w:type="dxa"/>
            <w:gridSpan w:val="2"/>
            <w:tcBorders>
              <w:top w:val="nil"/>
              <w:left w:val="nil"/>
              <w:bottom w:val="nil"/>
              <w:right w:val="nil"/>
            </w:tcBorders>
          </w:tcPr>
          <w:p w14:paraId="14B3AEF9" w14:textId="77777777" w:rsidR="0070379B" w:rsidRPr="0094179C" w:rsidRDefault="0070379B" w:rsidP="0007280B"/>
        </w:tc>
      </w:tr>
      <w:tr w:rsidR="0070379B" w:rsidRPr="0094179C" w14:paraId="0316781C" w14:textId="77777777" w:rsidTr="0007280B">
        <w:trPr>
          <w:trHeight w:val="240"/>
          <w:jc w:val="center"/>
        </w:trPr>
        <w:tc>
          <w:tcPr>
            <w:tcW w:w="4876" w:type="dxa"/>
            <w:tcBorders>
              <w:top w:val="nil"/>
              <w:left w:val="nil"/>
              <w:bottom w:val="nil"/>
              <w:right w:val="nil"/>
            </w:tcBorders>
          </w:tcPr>
          <w:p w14:paraId="237F95B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9E46FE" w14:textId="77777777" w:rsidR="0070379B" w:rsidRPr="0094179C" w:rsidRDefault="0070379B" w:rsidP="0007280B">
            <w:pPr>
              <w:pStyle w:val="AmColumnHeading"/>
            </w:pPr>
            <w:r w:rsidRPr="0094179C">
              <w:t>Emendamento</w:t>
            </w:r>
          </w:p>
        </w:tc>
      </w:tr>
      <w:tr w:rsidR="0070379B" w:rsidRPr="0094179C" w14:paraId="33314D89" w14:textId="77777777" w:rsidTr="0007280B">
        <w:trPr>
          <w:jc w:val="center"/>
        </w:trPr>
        <w:tc>
          <w:tcPr>
            <w:tcW w:w="4876" w:type="dxa"/>
            <w:tcBorders>
              <w:top w:val="nil"/>
              <w:left w:val="nil"/>
              <w:bottom w:val="nil"/>
              <w:right w:val="nil"/>
            </w:tcBorders>
          </w:tcPr>
          <w:p w14:paraId="100A8B23"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c>
          <w:tcPr>
            <w:tcW w:w="4876" w:type="dxa"/>
            <w:tcBorders>
              <w:top w:val="nil"/>
              <w:left w:val="nil"/>
              <w:bottom w:val="nil"/>
              <w:right w:val="nil"/>
            </w:tcBorders>
          </w:tcPr>
          <w:p w14:paraId="7F8883B2"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w:t>
            </w:r>
            <w:r w:rsidRPr="0094179C">
              <w:rPr>
                <w:b/>
                <w:i/>
              </w:rPr>
              <w:t>chiede una mobilitazione molto più rapida di tali strumenti speciali al fine di dimostrare la capacità dell'Unione di reagire rapidamente alle situazioni di crisi;</w:t>
            </w:r>
            <w:r w:rsidRPr="0094179C">
              <w:t xml:space="preserve">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r>
    </w:tbl>
    <w:p w14:paraId="05783CA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0BB1812" w14:textId="77777777" w:rsidR="0070379B" w:rsidRPr="0094179C" w:rsidRDefault="0070379B" w:rsidP="0070379B">
      <w:r w:rsidRPr="0094179C">
        <w:rPr>
          <w:rStyle w:val="HideTWBExt"/>
        </w:rPr>
        <w:t>&lt;/Amend&gt;</w:t>
      </w:r>
    </w:p>
    <w:p w14:paraId="5C77797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826</w:t>
      </w:r>
      <w:r w:rsidRPr="0094179C">
        <w:rPr>
          <w:rStyle w:val="HideTWBExt"/>
        </w:rPr>
        <w:t>&lt;/NumAm&gt;</w:t>
      </w:r>
    </w:p>
    <w:p w14:paraId="6E7B8E90"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Matjaž Nemec, Nils Ušakovs, Mohammed Chahim, Jonás Fernández</w:t>
      </w:r>
      <w:r w:rsidRPr="0094179C">
        <w:rPr>
          <w:rStyle w:val="HideTWBExt"/>
          <w:b w:val="0"/>
        </w:rPr>
        <w:t>&lt;/Members&gt;</w:t>
      </w:r>
    </w:p>
    <w:p w14:paraId="15191D55" w14:textId="77777777" w:rsidR="0070379B" w:rsidRPr="0094179C" w:rsidRDefault="0070379B" w:rsidP="0070379B">
      <w:pPr>
        <w:pStyle w:val="NormalBold"/>
      </w:pPr>
      <w:r w:rsidRPr="0094179C">
        <w:rPr>
          <w:rStyle w:val="HideTWBExt"/>
          <w:b w:val="0"/>
        </w:rPr>
        <w:t>&lt;/RepeatBlock-By&gt;</w:t>
      </w:r>
    </w:p>
    <w:p w14:paraId="7F86F27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71075A0"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391F8A" w14:textId="77777777" w:rsidTr="0007280B">
        <w:trPr>
          <w:trHeight w:hRule="exact" w:val="240"/>
          <w:jc w:val="center"/>
        </w:trPr>
        <w:tc>
          <w:tcPr>
            <w:tcW w:w="9752" w:type="dxa"/>
            <w:gridSpan w:val="2"/>
            <w:tcBorders>
              <w:top w:val="nil"/>
              <w:left w:val="nil"/>
              <w:bottom w:val="nil"/>
              <w:right w:val="nil"/>
            </w:tcBorders>
          </w:tcPr>
          <w:p w14:paraId="4D7D7688" w14:textId="77777777" w:rsidR="0070379B" w:rsidRPr="0094179C" w:rsidRDefault="0070379B" w:rsidP="0007280B"/>
        </w:tc>
      </w:tr>
      <w:tr w:rsidR="0070379B" w:rsidRPr="0094179C" w14:paraId="2FFB42DD" w14:textId="77777777" w:rsidTr="0007280B">
        <w:trPr>
          <w:trHeight w:val="240"/>
          <w:jc w:val="center"/>
        </w:trPr>
        <w:tc>
          <w:tcPr>
            <w:tcW w:w="4876" w:type="dxa"/>
            <w:tcBorders>
              <w:top w:val="nil"/>
              <w:left w:val="nil"/>
              <w:bottom w:val="nil"/>
              <w:right w:val="nil"/>
            </w:tcBorders>
          </w:tcPr>
          <w:p w14:paraId="677BCCB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368A128" w14:textId="77777777" w:rsidR="0070379B" w:rsidRPr="0094179C" w:rsidRDefault="0070379B" w:rsidP="0007280B">
            <w:pPr>
              <w:pStyle w:val="AmColumnHeading"/>
            </w:pPr>
            <w:r w:rsidRPr="0094179C">
              <w:t>Emendamento</w:t>
            </w:r>
          </w:p>
        </w:tc>
      </w:tr>
      <w:tr w:rsidR="0070379B" w:rsidRPr="0094179C" w14:paraId="4373BC5F" w14:textId="77777777" w:rsidTr="0007280B">
        <w:trPr>
          <w:jc w:val="center"/>
        </w:trPr>
        <w:tc>
          <w:tcPr>
            <w:tcW w:w="4876" w:type="dxa"/>
            <w:tcBorders>
              <w:top w:val="nil"/>
              <w:left w:val="nil"/>
              <w:bottom w:val="nil"/>
              <w:right w:val="nil"/>
            </w:tcBorders>
          </w:tcPr>
          <w:p w14:paraId="5540EF20"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c>
          <w:tcPr>
            <w:tcW w:w="4876" w:type="dxa"/>
            <w:tcBorders>
              <w:top w:val="nil"/>
              <w:left w:val="nil"/>
              <w:bottom w:val="nil"/>
              <w:right w:val="nil"/>
            </w:tcBorders>
          </w:tcPr>
          <w:p w14:paraId="37228C79"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w:t>
            </w:r>
            <w:r w:rsidRPr="0094179C">
              <w:rPr>
                <w:b/>
                <w:i/>
              </w:rPr>
              <w:t>sottolinea che le misure di ricostruzione e ripresa dovrebbero dare priorità alle soluzioni basate sulla natura e all'adattamento ai cambiamenti climatici;</w:t>
            </w:r>
            <w:r w:rsidRPr="0094179C">
              <w:t xml:space="preserve"> ritiene che tutti gli altri strumenti speciali possano essere liquidati o inglobati nei due strumenti speciali o nei programmi esistenti;</w:t>
            </w:r>
          </w:p>
        </w:tc>
      </w:tr>
    </w:tbl>
    <w:p w14:paraId="4A0E6E1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A33411" w14:textId="77777777" w:rsidR="0070379B" w:rsidRPr="0094179C" w:rsidRDefault="0070379B" w:rsidP="0070379B">
      <w:r w:rsidRPr="0094179C">
        <w:rPr>
          <w:rStyle w:val="HideTWBExt"/>
        </w:rPr>
        <w:t>&lt;/Amend&gt;</w:t>
      </w:r>
    </w:p>
    <w:p w14:paraId="3AA8F49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827</w:t>
      </w:r>
      <w:r w:rsidRPr="0094179C">
        <w:rPr>
          <w:rStyle w:val="HideTWBExt"/>
        </w:rPr>
        <w:t>&lt;/NumAm&gt;</w:t>
      </w:r>
    </w:p>
    <w:p w14:paraId="7EBB9FC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7EECFF6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50F5DD9" w14:textId="77777777" w:rsidR="0070379B" w:rsidRPr="0094179C" w:rsidRDefault="0070379B" w:rsidP="0070379B">
      <w:pPr>
        <w:pStyle w:val="NormalBold"/>
      </w:pPr>
      <w:r w:rsidRPr="0094179C">
        <w:rPr>
          <w:rStyle w:val="HideTWBExt"/>
          <w:b w:val="0"/>
        </w:rPr>
        <w:t>&lt;/RepeatBlock-By&gt;</w:t>
      </w:r>
    </w:p>
    <w:p w14:paraId="19902DA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B34B8CF"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F99722E" w14:textId="77777777" w:rsidTr="0007280B">
        <w:trPr>
          <w:trHeight w:hRule="exact" w:val="240"/>
          <w:jc w:val="center"/>
        </w:trPr>
        <w:tc>
          <w:tcPr>
            <w:tcW w:w="9752" w:type="dxa"/>
            <w:gridSpan w:val="2"/>
            <w:tcBorders>
              <w:top w:val="nil"/>
              <w:left w:val="nil"/>
              <w:bottom w:val="nil"/>
              <w:right w:val="nil"/>
            </w:tcBorders>
          </w:tcPr>
          <w:p w14:paraId="40A2C62D" w14:textId="77777777" w:rsidR="0070379B" w:rsidRPr="0094179C" w:rsidRDefault="0070379B" w:rsidP="0007280B"/>
        </w:tc>
      </w:tr>
      <w:tr w:rsidR="0070379B" w:rsidRPr="0094179C" w14:paraId="6DFAB48C" w14:textId="77777777" w:rsidTr="0007280B">
        <w:trPr>
          <w:trHeight w:val="240"/>
          <w:jc w:val="center"/>
        </w:trPr>
        <w:tc>
          <w:tcPr>
            <w:tcW w:w="4876" w:type="dxa"/>
            <w:tcBorders>
              <w:top w:val="nil"/>
              <w:left w:val="nil"/>
              <w:bottom w:val="nil"/>
              <w:right w:val="nil"/>
            </w:tcBorders>
          </w:tcPr>
          <w:p w14:paraId="7CBE33A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CFE7C2" w14:textId="77777777" w:rsidR="0070379B" w:rsidRPr="0094179C" w:rsidRDefault="0070379B" w:rsidP="0007280B">
            <w:pPr>
              <w:pStyle w:val="AmColumnHeading"/>
            </w:pPr>
            <w:r w:rsidRPr="0094179C">
              <w:t>Emendamento</w:t>
            </w:r>
          </w:p>
        </w:tc>
      </w:tr>
      <w:tr w:rsidR="0070379B" w:rsidRPr="0094179C" w14:paraId="3DC219D7" w14:textId="77777777" w:rsidTr="0007280B">
        <w:trPr>
          <w:jc w:val="center"/>
        </w:trPr>
        <w:tc>
          <w:tcPr>
            <w:tcW w:w="4876" w:type="dxa"/>
            <w:tcBorders>
              <w:top w:val="nil"/>
              <w:left w:val="nil"/>
              <w:bottom w:val="nil"/>
              <w:right w:val="nil"/>
            </w:tcBorders>
          </w:tcPr>
          <w:p w14:paraId="45ED4C1B"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c>
          <w:tcPr>
            <w:tcW w:w="4876" w:type="dxa"/>
            <w:tcBorders>
              <w:top w:val="nil"/>
              <w:left w:val="nil"/>
              <w:bottom w:val="nil"/>
              <w:right w:val="nil"/>
            </w:tcBorders>
          </w:tcPr>
          <w:p w14:paraId="3B8D7B5B"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w:t>
            </w:r>
            <w:r w:rsidRPr="0094179C">
              <w:rPr>
                <w:b/>
                <w:i/>
              </w:rPr>
              <w:t>e gli aiuti umanitari</w:t>
            </w:r>
            <w:r w:rsidRPr="0094179C">
              <w:t xml:space="preserve">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tc>
      </w:tr>
    </w:tbl>
    <w:p w14:paraId="5A66276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C0222D0" w14:textId="77777777" w:rsidR="0070379B" w:rsidRPr="0094179C" w:rsidRDefault="0070379B" w:rsidP="0070379B">
      <w:r w:rsidRPr="0094179C">
        <w:rPr>
          <w:rStyle w:val="HideTWBExt"/>
        </w:rPr>
        <w:t>&lt;/Amend&gt;</w:t>
      </w:r>
    </w:p>
    <w:p w14:paraId="72B7BAA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828</w:t>
      </w:r>
      <w:r w:rsidRPr="0094179C">
        <w:rPr>
          <w:rStyle w:val="HideTWBExt"/>
        </w:rPr>
        <w:t>&lt;/NumAm&gt;</w:t>
      </w:r>
    </w:p>
    <w:p w14:paraId="0D812A29"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2F3B1A12" w14:textId="77777777" w:rsidR="0070379B" w:rsidRPr="0094179C" w:rsidRDefault="0070379B" w:rsidP="0070379B">
      <w:pPr>
        <w:pStyle w:val="NormalBold"/>
      </w:pPr>
      <w:r w:rsidRPr="0094179C">
        <w:rPr>
          <w:rStyle w:val="HideTWBExt"/>
          <w:b w:val="0"/>
        </w:rPr>
        <w:t>&lt;/RepeatBlock-By&gt;</w:t>
      </w:r>
    </w:p>
    <w:p w14:paraId="096400B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7BBCE6" w14:textId="77777777" w:rsidR="0070379B" w:rsidRPr="0094179C" w:rsidRDefault="0070379B" w:rsidP="0070379B">
      <w:pPr>
        <w:pStyle w:val="NormalBold"/>
      </w:pPr>
      <w:r w:rsidRPr="0094179C">
        <w:rPr>
          <w:rStyle w:val="HideTWBExt"/>
        </w:rPr>
        <w:t>&lt;Article&gt;</w:t>
      </w:r>
      <w:r w:rsidRPr="0094179C">
        <w:t>Paragrafo 69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0DB1C8" w14:textId="77777777" w:rsidTr="0007280B">
        <w:trPr>
          <w:trHeight w:hRule="exact" w:val="240"/>
          <w:jc w:val="center"/>
        </w:trPr>
        <w:tc>
          <w:tcPr>
            <w:tcW w:w="9752" w:type="dxa"/>
            <w:gridSpan w:val="2"/>
            <w:tcBorders>
              <w:top w:val="nil"/>
              <w:left w:val="nil"/>
              <w:bottom w:val="nil"/>
              <w:right w:val="nil"/>
            </w:tcBorders>
          </w:tcPr>
          <w:p w14:paraId="120AB6A6" w14:textId="77777777" w:rsidR="0070379B" w:rsidRPr="0094179C" w:rsidRDefault="0070379B" w:rsidP="0007280B"/>
        </w:tc>
      </w:tr>
      <w:tr w:rsidR="0070379B" w:rsidRPr="0094179C" w14:paraId="312DF482" w14:textId="77777777" w:rsidTr="0007280B">
        <w:trPr>
          <w:trHeight w:val="240"/>
          <w:jc w:val="center"/>
        </w:trPr>
        <w:tc>
          <w:tcPr>
            <w:tcW w:w="4876" w:type="dxa"/>
            <w:tcBorders>
              <w:top w:val="nil"/>
              <w:left w:val="nil"/>
              <w:bottom w:val="nil"/>
              <w:right w:val="nil"/>
            </w:tcBorders>
          </w:tcPr>
          <w:p w14:paraId="686A175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90DCAE8" w14:textId="77777777" w:rsidR="0070379B" w:rsidRPr="0094179C" w:rsidRDefault="0070379B" w:rsidP="0007280B">
            <w:pPr>
              <w:pStyle w:val="AmColumnHeading"/>
            </w:pPr>
            <w:r w:rsidRPr="0094179C">
              <w:t>Emendamento</w:t>
            </w:r>
          </w:p>
        </w:tc>
      </w:tr>
      <w:tr w:rsidR="0070379B" w:rsidRPr="0094179C" w14:paraId="4A83E4C7" w14:textId="77777777" w:rsidTr="0007280B">
        <w:trPr>
          <w:jc w:val="center"/>
        </w:trPr>
        <w:tc>
          <w:tcPr>
            <w:tcW w:w="4876" w:type="dxa"/>
            <w:tcBorders>
              <w:top w:val="nil"/>
              <w:left w:val="nil"/>
              <w:bottom w:val="nil"/>
              <w:right w:val="nil"/>
            </w:tcBorders>
          </w:tcPr>
          <w:p w14:paraId="4B09EAFB" w14:textId="77777777" w:rsidR="0070379B" w:rsidRPr="0094179C" w:rsidRDefault="0070379B" w:rsidP="0007280B">
            <w:pPr>
              <w:pStyle w:val="Normal6a"/>
            </w:pPr>
            <w:r w:rsidRPr="0094179C">
              <w:t>69.</w:t>
            </w:r>
            <w:r w:rsidRPr="0094179C">
              <w:tab/>
              <w:t xml:space="preserve">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w:t>
            </w:r>
            <w:r w:rsidRPr="0094179C">
              <w:rPr>
                <w:b/>
                <w:i/>
              </w:rPr>
              <w:t>due strumenti speciali o nei</w:t>
            </w:r>
            <w:r w:rsidRPr="0094179C">
              <w:t xml:space="preserve"> programmi esistenti;</w:t>
            </w:r>
          </w:p>
        </w:tc>
        <w:tc>
          <w:tcPr>
            <w:tcW w:w="4876" w:type="dxa"/>
            <w:tcBorders>
              <w:top w:val="nil"/>
              <w:left w:val="nil"/>
              <w:bottom w:val="nil"/>
              <w:right w:val="nil"/>
            </w:tcBorders>
          </w:tcPr>
          <w:p w14:paraId="56886B29" w14:textId="77777777" w:rsidR="0070379B" w:rsidRPr="0094179C" w:rsidRDefault="0070379B" w:rsidP="0007280B">
            <w:pPr>
              <w:pStyle w:val="Normal6a"/>
            </w:pPr>
            <w:r w:rsidRPr="0094179C">
              <w:t>69.</w:t>
            </w:r>
            <w:r w:rsidRPr="0094179C">
              <w:tab/>
              <w:t>è del parere che il QFP post-2027 dovrebbe includere soltanto due strumenti speciali: uno dedicato a garantire la solidarietà in caso di calamità naturali (che subentra all'attuale riserva di solidarietà europea) e uno per la risposta alle crisi di carattere generale (che subentra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programmi esistenti;</w:t>
            </w:r>
          </w:p>
        </w:tc>
      </w:tr>
    </w:tbl>
    <w:p w14:paraId="40EC7AD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B305335" w14:textId="77777777" w:rsidR="0070379B" w:rsidRPr="0094179C" w:rsidRDefault="0070379B" w:rsidP="0070379B">
      <w:r w:rsidRPr="0094179C">
        <w:rPr>
          <w:rStyle w:val="HideTWBExt"/>
        </w:rPr>
        <w:t>&lt;/Amend&gt;</w:t>
      </w:r>
    </w:p>
    <w:p w14:paraId="6D01A7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829</w:t>
      </w:r>
      <w:r w:rsidRPr="0094179C">
        <w:rPr>
          <w:rStyle w:val="HideTWBExt"/>
        </w:rPr>
        <w:t>&lt;/NumAm&gt;</w:t>
      </w:r>
    </w:p>
    <w:p w14:paraId="73893A35"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728AF85D" w14:textId="77777777" w:rsidR="0070379B" w:rsidRPr="0094179C" w:rsidRDefault="0070379B" w:rsidP="0070379B">
      <w:pPr>
        <w:pStyle w:val="NormalBold"/>
      </w:pPr>
      <w:r w:rsidRPr="0094179C">
        <w:rPr>
          <w:rStyle w:val="HideTWBExt"/>
          <w:b w:val="0"/>
        </w:rPr>
        <w:t>&lt;/RepeatBlock-By&gt;</w:t>
      </w:r>
    </w:p>
    <w:p w14:paraId="5867046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204CDE" w14:textId="77777777" w:rsidR="0070379B" w:rsidRPr="0094179C" w:rsidRDefault="0070379B" w:rsidP="0070379B">
      <w:pPr>
        <w:pStyle w:val="NormalBold"/>
      </w:pPr>
      <w:r w:rsidRPr="0094179C">
        <w:rPr>
          <w:rStyle w:val="HideTWBExt"/>
        </w:rPr>
        <w:t>&lt;Article&gt;</w:t>
      </w:r>
      <w:r w:rsidRPr="0094179C">
        <w:t>Paragrafo 69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EC6BB3" w14:textId="77777777" w:rsidTr="0007280B">
        <w:trPr>
          <w:trHeight w:hRule="exact" w:val="240"/>
          <w:jc w:val="center"/>
        </w:trPr>
        <w:tc>
          <w:tcPr>
            <w:tcW w:w="9752" w:type="dxa"/>
            <w:gridSpan w:val="2"/>
            <w:tcBorders>
              <w:top w:val="nil"/>
              <w:left w:val="nil"/>
              <w:bottom w:val="nil"/>
              <w:right w:val="nil"/>
            </w:tcBorders>
          </w:tcPr>
          <w:p w14:paraId="0931A0A4" w14:textId="77777777" w:rsidR="0070379B" w:rsidRPr="0094179C" w:rsidRDefault="0070379B" w:rsidP="0007280B"/>
        </w:tc>
      </w:tr>
      <w:tr w:rsidR="0070379B" w:rsidRPr="0094179C" w14:paraId="2BFAB6B1" w14:textId="77777777" w:rsidTr="0007280B">
        <w:trPr>
          <w:trHeight w:val="240"/>
          <w:jc w:val="center"/>
        </w:trPr>
        <w:tc>
          <w:tcPr>
            <w:tcW w:w="4876" w:type="dxa"/>
            <w:tcBorders>
              <w:top w:val="nil"/>
              <w:left w:val="nil"/>
              <w:bottom w:val="nil"/>
              <w:right w:val="nil"/>
            </w:tcBorders>
          </w:tcPr>
          <w:p w14:paraId="3BECA4B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788E60" w14:textId="77777777" w:rsidR="0070379B" w:rsidRPr="0094179C" w:rsidRDefault="0070379B" w:rsidP="0007280B">
            <w:pPr>
              <w:pStyle w:val="AmColumnHeading"/>
            </w:pPr>
            <w:r w:rsidRPr="0094179C">
              <w:t>Emendamento</w:t>
            </w:r>
          </w:p>
        </w:tc>
      </w:tr>
      <w:tr w:rsidR="0070379B" w:rsidRPr="0094179C" w14:paraId="17C36187" w14:textId="77777777" w:rsidTr="0007280B">
        <w:trPr>
          <w:jc w:val="center"/>
        </w:trPr>
        <w:tc>
          <w:tcPr>
            <w:tcW w:w="4876" w:type="dxa"/>
            <w:tcBorders>
              <w:top w:val="nil"/>
              <w:left w:val="nil"/>
              <w:bottom w:val="nil"/>
              <w:right w:val="nil"/>
            </w:tcBorders>
          </w:tcPr>
          <w:p w14:paraId="4C3F7885" w14:textId="77777777" w:rsidR="0070379B" w:rsidRPr="0094179C" w:rsidRDefault="0070379B" w:rsidP="0007280B">
            <w:pPr>
              <w:pStyle w:val="Normal6a"/>
            </w:pPr>
          </w:p>
        </w:tc>
        <w:tc>
          <w:tcPr>
            <w:tcW w:w="4876" w:type="dxa"/>
            <w:tcBorders>
              <w:top w:val="nil"/>
              <w:left w:val="nil"/>
              <w:bottom w:val="nil"/>
              <w:right w:val="nil"/>
            </w:tcBorders>
          </w:tcPr>
          <w:p w14:paraId="39FF71F4" w14:textId="77777777" w:rsidR="0070379B" w:rsidRPr="0094179C" w:rsidRDefault="0070379B" w:rsidP="0007280B">
            <w:pPr>
              <w:pStyle w:val="Normal6a"/>
            </w:pPr>
            <w:r w:rsidRPr="0094179C">
              <w:rPr>
                <w:b/>
                <w:i/>
              </w:rPr>
              <w:t>69 bis.</w:t>
            </w:r>
            <w:r w:rsidRPr="0094179C">
              <w:tab/>
            </w:r>
            <w:r w:rsidRPr="0094179C">
              <w:rPr>
                <w:b/>
                <w:i/>
              </w:rPr>
              <w:t>deplora che le calamità naturali nell'UE abbiano causato un elevato numero di vittime nonché effetti devastanti a lungo termine per i cittadini, gli agricoltori e le imprese che vivono e lavorano nelle regioni interessate; chiede finanziamenti sufficienti per il successore dell'attuale riserva di solidarietà europea e del meccanismo di protezione civile dell'UE, comprese le risorse di RescEU, al fine di sostenere gli Stati membri in modo rapido ed efficace in gravi situazioni di crisi; sottolinea il ruolo dell'UE quale polo per il coordinamento e il miglioramento della preparazione e delle capacità degli Stati membri di rispondere immediatamente alle emergenze su vasta scala e ad alto impatto;</w:t>
            </w:r>
          </w:p>
        </w:tc>
      </w:tr>
    </w:tbl>
    <w:p w14:paraId="3D81414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B0F97C" w14:textId="77777777" w:rsidR="0070379B" w:rsidRPr="0094179C" w:rsidRDefault="0070379B" w:rsidP="0070379B">
      <w:r w:rsidRPr="0094179C">
        <w:rPr>
          <w:rStyle w:val="HideTWBExt"/>
        </w:rPr>
        <w:t>&lt;/Amend&gt;</w:t>
      </w:r>
    </w:p>
    <w:p w14:paraId="6337707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830</w:t>
      </w:r>
      <w:r w:rsidRPr="0094179C">
        <w:rPr>
          <w:rStyle w:val="HideTWBExt"/>
        </w:rPr>
        <w:t>&lt;/NumAm&gt;</w:t>
      </w:r>
    </w:p>
    <w:p w14:paraId="60E1E0AA"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5474C162" w14:textId="77777777" w:rsidR="0070379B" w:rsidRPr="0094179C" w:rsidRDefault="0070379B" w:rsidP="0070379B">
      <w:pPr>
        <w:pStyle w:val="NormalBold"/>
      </w:pPr>
      <w:r w:rsidRPr="0094179C">
        <w:rPr>
          <w:rStyle w:val="HideTWBExt"/>
          <w:b w:val="0"/>
        </w:rPr>
        <w:t>&lt;/RepeatBlock-By&gt;</w:t>
      </w:r>
    </w:p>
    <w:p w14:paraId="1E2BAE7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D0A0E3" w14:textId="77777777" w:rsidR="0070379B" w:rsidRPr="0094179C" w:rsidRDefault="0070379B" w:rsidP="0070379B">
      <w:pPr>
        <w:pStyle w:val="NormalBold"/>
      </w:pPr>
      <w:r w:rsidRPr="0094179C">
        <w:rPr>
          <w:rStyle w:val="HideTWBExt"/>
        </w:rPr>
        <w:t>&lt;Article&gt;</w:t>
      </w:r>
      <w:r w:rsidRPr="0094179C">
        <w:t>Paragrafo 69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3184980" w14:textId="77777777" w:rsidTr="0007280B">
        <w:trPr>
          <w:trHeight w:hRule="exact" w:val="240"/>
          <w:jc w:val="center"/>
        </w:trPr>
        <w:tc>
          <w:tcPr>
            <w:tcW w:w="9752" w:type="dxa"/>
            <w:gridSpan w:val="2"/>
            <w:tcBorders>
              <w:top w:val="nil"/>
              <w:left w:val="nil"/>
              <w:bottom w:val="nil"/>
              <w:right w:val="nil"/>
            </w:tcBorders>
          </w:tcPr>
          <w:p w14:paraId="3AB8EAE6" w14:textId="77777777" w:rsidR="0070379B" w:rsidRPr="0094179C" w:rsidRDefault="0070379B" w:rsidP="0007280B"/>
        </w:tc>
      </w:tr>
      <w:tr w:rsidR="0070379B" w:rsidRPr="0094179C" w14:paraId="0BB369D0" w14:textId="77777777" w:rsidTr="0007280B">
        <w:trPr>
          <w:trHeight w:val="240"/>
          <w:jc w:val="center"/>
        </w:trPr>
        <w:tc>
          <w:tcPr>
            <w:tcW w:w="4876" w:type="dxa"/>
            <w:tcBorders>
              <w:top w:val="nil"/>
              <w:left w:val="nil"/>
              <w:bottom w:val="nil"/>
              <w:right w:val="nil"/>
            </w:tcBorders>
          </w:tcPr>
          <w:p w14:paraId="35C8AC6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E8BFE9B" w14:textId="77777777" w:rsidR="0070379B" w:rsidRPr="0094179C" w:rsidRDefault="0070379B" w:rsidP="0007280B">
            <w:pPr>
              <w:pStyle w:val="AmColumnHeading"/>
            </w:pPr>
            <w:r w:rsidRPr="0094179C">
              <w:t>Emendamento</w:t>
            </w:r>
          </w:p>
        </w:tc>
      </w:tr>
      <w:tr w:rsidR="0070379B" w:rsidRPr="0094179C" w14:paraId="75BB28DE" w14:textId="77777777" w:rsidTr="0007280B">
        <w:trPr>
          <w:jc w:val="center"/>
        </w:trPr>
        <w:tc>
          <w:tcPr>
            <w:tcW w:w="4876" w:type="dxa"/>
            <w:tcBorders>
              <w:top w:val="nil"/>
              <w:left w:val="nil"/>
              <w:bottom w:val="nil"/>
              <w:right w:val="nil"/>
            </w:tcBorders>
          </w:tcPr>
          <w:p w14:paraId="7CEEFA72" w14:textId="77777777" w:rsidR="0070379B" w:rsidRPr="0094179C" w:rsidRDefault="0070379B" w:rsidP="0007280B">
            <w:pPr>
              <w:pStyle w:val="Normal6a"/>
            </w:pPr>
          </w:p>
        </w:tc>
        <w:tc>
          <w:tcPr>
            <w:tcW w:w="4876" w:type="dxa"/>
            <w:tcBorders>
              <w:top w:val="nil"/>
              <w:left w:val="nil"/>
              <w:bottom w:val="nil"/>
              <w:right w:val="nil"/>
            </w:tcBorders>
          </w:tcPr>
          <w:p w14:paraId="770AD5DB" w14:textId="77777777" w:rsidR="0070379B" w:rsidRPr="0094179C" w:rsidRDefault="0070379B" w:rsidP="0007280B">
            <w:pPr>
              <w:pStyle w:val="Normal6a"/>
            </w:pPr>
            <w:r w:rsidRPr="0094179C">
              <w:rPr>
                <w:b/>
                <w:i/>
              </w:rPr>
              <w:t>69 bis.</w:t>
            </w:r>
            <w:r w:rsidRPr="0094179C">
              <w:tab/>
            </w:r>
            <w:r w:rsidRPr="0094179C">
              <w:rPr>
                <w:b/>
                <w:i/>
              </w:rPr>
              <w:t>osserva che, secondo la relazione 2024 sulla valutazione europea dei rischi climatici, le perdite economiche cumulative causate dalle calamità potrebbero raggiungere circa l'1,4 % del PIL dell'UE; ritiene che un aumento sostanziale del Fondo di solidarietà dell'UE sia necessario per rispondere in modo più efficace e rapido alle catastrofi, in particolare nelle regioni meno sviluppate, dove si impone un'assistenza immediata; esorta la Commissione a esaminare tutte le possibilità per accelerare la mobilitazione del FSUE, in particolare modificando le norme vigenti, e a concedere pagamenti anticipati più consistenti ai paesi candidati;</w:t>
            </w:r>
          </w:p>
        </w:tc>
      </w:tr>
    </w:tbl>
    <w:p w14:paraId="281BC5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C7AA55B" w14:textId="77777777" w:rsidR="0070379B" w:rsidRPr="0094179C" w:rsidRDefault="0070379B" w:rsidP="0070379B">
      <w:r w:rsidRPr="0094179C">
        <w:rPr>
          <w:rStyle w:val="HideTWBExt"/>
        </w:rPr>
        <w:t>&lt;/Amend&gt;</w:t>
      </w:r>
    </w:p>
    <w:p w14:paraId="1E4FE58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831</w:t>
      </w:r>
      <w:r w:rsidRPr="0094179C">
        <w:rPr>
          <w:rStyle w:val="HideTWBExt"/>
        </w:rPr>
        <w:t>&lt;/NumAm&gt;</w:t>
      </w:r>
    </w:p>
    <w:p w14:paraId="7A25B752" w14:textId="77777777" w:rsidR="0070379B" w:rsidRPr="0094179C" w:rsidRDefault="0070379B" w:rsidP="0070379B">
      <w:pPr>
        <w:pStyle w:val="NormalBold"/>
      </w:pPr>
      <w:r w:rsidRPr="0094179C">
        <w:rPr>
          <w:rStyle w:val="HideTWBExt"/>
          <w:b w:val="0"/>
        </w:rPr>
        <w:t>&lt;RepeatBlock-By&gt;&lt;Members&gt;</w:t>
      </w:r>
      <w:r w:rsidRPr="0094179C">
        <w:t>Carla Tavares, Siegfried Mureşan</w:t>
      </w:r>
      <w:r w:rsidRPr="0094179C">
        <w:rPr>
          <w:rStyle w:val="HideTWBExt"/>
          <w:b w:val="0"/>
        </w:rPr>
        <w:t>&lt;/Members&gt;</w:t>
      </w:r>
    </w:p>
    <w:p w14:paraId="13F6BCFA" w14:textId="77777777" w:rsidR="0070379B" w:rsidRPr="0094179C" w:rsidRDefault="0070379B" w:rsidP="0070379B">
      <w:pPr>
        <w:pStyle w:val="NormalBold"/>
      </w:pPr>
      <w:r w:rsidRPr="0094179C">
        <w:rPr>
          <w:rStyle w:val="HideTWBExt"/>
          <w:b w:val="0"/>
        </w:rPr>
        <w:t>&lt;/RepeatBlock-By&gt;</w:t>
      </w:r>
    </w:p>
    <w:p w14:paraId="7BBC83C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187C02" w14:textId="77777777" w:rsidR="0070379B" w:rsidRPr="0094179C" w:rsidRDefault="0070379B" w:rsidP="0070379B">
      <w:pPr>
        <w:pStyle w:val="NormalBold"/>
      </w:pPr>
      <w:r w:rsidRPr="0094179C">
        <w:rPr>
          <w:rStyle w:val="HideTWBExt"/>
        </w:rPr>
        <w:t>&lt;Article&gt;</w:t>
      </w:r>
      <w:r w:rsidRPr="0094179C">
        <w:t>Paragrafo 69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F990F52" w14:textId="77777777" w:rsidTr="0007280B">
        <w:trPr>
          <w:trHeight w:hRule="exact" w:val="240"/>
          <w:jc w:val="center"/>
        </w:trPr>
        <w:tc>
          <w:tcPr>
            <w:tcW w:w="9752" w:type="dxa"/>
            <w:gridSpan w:val="2"/>
            <w:tcBorders>
              <w:top w:val="nil"/>
              <w:left w:val="nil"/>
              <w:bottom w:val="nil"/>
              <w:right w:val="nil"/>
            </w:tcBorders>
          </w:tcPr>
          <w:p w14:paraId="6859FF03" w14:textId="77777777" w:rsidR="0070379B" w:rsidRPr="0094179C" w:rsidRDefault="0070379B" w:rsidP="0007280B"/>
        </w:tc>
      </w:tr>
      <w:tr w:rsidR="0070379B" w:rsidRPr="0094179C" w14:paraId="7EAD2034" w14:textId="77777777" w:rsidTr="0007280B">
        <w:trPr>
          <w:trHeight w:val="240"/>
          <w:jc w:val="center"/>
        </w:trPr>
        <w:tc>
          <w:tcPr>
            <w:tcW w:w="4876" w:type="dxa"/>
            <w:tcBorders>
              <w:top w:val="nil"/>
              <w:left w:val="nil"/>
              <w:bottom w:val="nil"/>
              <w:right w:val="nil"/>
            </w:tcBorders>
          </w:tcPr>
          <w:p w14:paraId="0DEDB8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DCF4ED" w14:textId="77777777" w:rsidR="0070379B" w:rsidRPr="0094179C" w:rsidRDefault="0070379B" w:rsidP="0007280B">
            <w:pPr>
              <w:pStyle w:val="AmColumnHeading"/>
            </w:pPr>
            <w:r w:rsidRPr="0094179C">
              <w:t>Emendamento</w:t>
            </w:r>
          </w:p>
        </w:tc>
      </w:tr>
      <w:tr w:rsidR="0070379B" w:rsidRPr="0094179C" w14:paraId="7499A0F7" w14:textId="77777777" w:rsidTr="0007280B">
        <w:trPr>
          <w:jc w:val="center"/>
        </w:trPr>
        <w:tc>
          <w:tcPr>
            <w:tcW w:w="4876" w:type="dxa"/>
            <w:tcBorders>
              <w:top w:val="nil"/>
              <w:left w:val="nil"/>
              <w:bottom w:val="nil"/>
              <w:right w:val="nil"/>
            </w:tcBorders>
          </w:tcPr>
          <w:p w14:paraId="52B971B0" w14:textId="77777777" w:rsidR="0070379B" w:rsidRPr="0094179C" w:rsidRDefault="0070379B" w:rsidP="0007280B">
            <w:pPr>
              <w:pStyle w:val="Normal6a"/>
            </w:pPr>
          </w:p>
        </w:tc>
        <w:tc>
          <w:tcPr>
            <w:tcW w:w="4876" w:type="dxa"/>
            <w:tcBorders>
              <w:top w:val="nil"/>
              <w:left w:val="nil"/>
              <w:bottom w:val="nil"/>
              <w:right w:val="nil"/>
            </w:tcBorders>
          </w:tcPr>
          <w:p w14:paraId="2F4B3E16" w14:textId="77777777" w:rsidR="0070379B" w:rsidRPr="0094179C" w:rsidRDefault="0070379B" w:rsidP="0007280B">
            <w:pPr>
              <w:pStyle w:val="Normal6a"/>
            </w:pPr>
            <w:r w:rsidRPr="0094179C">
              <w:rPr>
                <w:b/>
                <w:i/>
              </w:rPr>
              <w:t>69 bis.</w:t>
            </w:r>
            <w:r w:rsidRPr="0094179C">
              <w:tab/>
            </w:r>
            <w:r w:rsidRPr="0094179C">
              <w:rPr>
                <w:b/>
                <w:i/>
              </w:rPr>
              <w:t>ricorda che l'attuale QFP è stato sottoposto a ulteriori tensioni a causa degli elevati livelli di inflazione in un contesto in cui si applica un deflatore annuo del 2 % ai prezzi del 2018, riducendo il valore del bilancio in termini reali e comprimendo la sua capacità operativa e amministrativa; ritiene pertanto che il futuro bilancio dovrebbe essere dotato di una capacità di risposta sufficiente per consentire al bilancio di adattarsi agli shock inflazionistici;</w:t>
            </w:r>
          </w:p>
        </w:tc>
      </w:tr>
    </w:tbl>
    <w:p w14:paraId="44C10EC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D61BE0B" w14:textId="77777777" w:rsidR="0070379B" w:rsidRPr="0094179C" w:rsidRDefault="0070379B" w:rsidP="0070379B">
      <w:r w:rsidRPr="0094179C">
        <w:rPr>
          <w:rStyle w:val="HideTWBExt"/>
        </w:rPr>
        <w:t>&lt;/Amend&gt;</w:t>
      </w:r>
    </w:p>
    <w:p w14:paraId="674717F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832</w:t>
      </w:r>
      <w:r w:rsidRPr="0094179C">
        <w:rPr>
          <w:rStyle w:val="HideTWBExt"/>
        </w:rPr>
        <w:t>&lt;/NumAm&gt;</w:t>
      </w:r>
    </w:p>
    <w:p w14:paraId="2D704C3B"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8294EEC" w14:textId="77777777" w:rsidR="0070379B" w:rsidRPr="0094179C" w:rsidRDefault="0070379B" w:rsidP="0070379B">
      <w:pPr>
        <w:pStyle w:val="NormalBold"/>
      </w:pPr>
      <w:r w:rsidRPr="0094179C">
        <w:rPr>
          <w:rStyle w:val="HideTWBExt"/>
          <w:b w:val="0"/>
        </w:rPr>
        <w:t>&lt;/RepeatBlock-By&gt;</w:t>
      </w:r>
    </w:p>
    <w:p w14:paraId="73C5854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96006D" w14:textId="77777777" w:rsidR="0070379B" w:rsidRPr="0094179C" w:rsidRDefault="0070379B" w:rsidP="0070379B">
      <w:pPr>
        <w:pStyle w:val="NormalBold"/>
      </w:pPr>
      <w:r w:rsidRPr="0094179C">
        <w:rPr>
          <w:rStyle w:val="HideTWBExt"/>
        </w:rPr>
        <w:t>&lt;Article&gt;</w:t>
      </w:r>
      <w:r w:rsidRPr="0094179C">
        <w:t>Paragrafo 70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B8F0EA" w14:textId="77777777" w:rsidTr="0007280B">
        <w:trPr>
          <w:trHeight w:hRule="exact" w:val="240"/>
          <w:jc w:val="center"/>
        </w:trPr>
        <w:tc>
          <w:tcPr>
            <w:tcW w:w="9752" w:type="dxa"/>
            <w:gridSpan w:val="2"/>
            <w:tcBorders>
              <w:top w:val="nil"/>
              <w:left w:val="nil"/>
              <w:bottom w:val="nil"/>
              <w:right w:val="nil"/>
            </w:tcBorders>
          </w:tcPr>
          <w:p w14:paraId="449B5281" w14:textId="77777777" w:rsidR="0070379B" w:rsidRPr="0094179C" w:rsidRDefault="0070379B" w:rsidP="0007280B"/>
        </w:tc>
      </w:tr>
      <w:tr w:rsidR="0070379B" w:rsidRPr="0094179C" w14:paraId="5A72221A" w14:textId="77777777" w:rsidTr="0007280B">
        <w:trPr>
          <w:trHeight w:val="240"/>
          <w:jc w:val="center"/>
        </w:trPr>
        <w:tc>
          <w:tcPr>
            <w:tcW w:w="4876" w:type="dxa"/>
            <w:tcBorders>
              <w:top w:val="nil"/>
              <w:left w:val="nil"/>
              <w:bottom w:val="nil"/>
              <w:right w:val="nil"/>
            </w:tcBorders>
          </w:tcPr>
          <w:p w14:paraId="72FEF08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95DB193" w14:textId="77777777" w:rsidR="0070379B" w:rsidRPr="0094179C" w:rsidRDefault="0070379B" w:rsidP="0007280B">
            <w:pPr>
              <w:pStyle w:val="AmColumnHeading"/>
            </w:pPr>
            <w:r w:rsidRPr="0094179C">
              <w:t>Emendamento</w:t>
            </w:r>
          </w:p>
        </w:tc>
      </w:tr>
      <w:tr w:rsidR="0070379B" w:rsidRPr="0094179C" w14:paraId="3D57D1F7" w14:textId="77777777" w:rsidTr="0007280B">
        <w:trPr>
          <w:jc w:val="center"/>
        </w:trPr>
        <w:tc>
          <w:tcPr>
            <w:tcW w:w="4876" w:type="dxa"/>
            <w:tcBorders>
              <w:top w:val="nil"/>
              <w:left w:val="nil"/>
              <w:bottom w:val="nil"/>
              <w:right w:val="nil"/>
            </w:tcBorders>
          </w:tcPr>
          <w:p w14:paraId="67932725" w14:textId="77777777" w:rsidR="0070379B" w:rsidRPr="0094179C" w:rsidRDefault="0070379B" w:rsidP="0007280B">
            <w:pPr>
              <w:pStyle w:val="Normal6a"/>
            </w:pPr>
            <w:r w:rsidRPr="0094179C">
              <w:rPr>
                <w:b/>
                <w:i/>
              </w:rPr>
              <w:t>70.</w:t>
            </w:r>
            <w:r w:rsidRPr="0094179C">
              <w:tab/>
            </w:r>
            <w:r w:rsidRPr="0094179C">
              <w:rPr>
                <w:b/>
                <w:i/>
              </w:rPr>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e gli stanziamenti disimpegnati;</w:t>
            </w:r>
          </w:p>
        </w:tc>
        <w:tc>
          <w:tcPr>
            <w:tcW w:w="4876" w:type="dxa"/>
            <w:tcBorders>
              <w:top w:val="nil"/>
              <w:left w:val="nil"/>
              <w:bottom w:val="nil"/>
              <w:right w:val="nil"/>
            </w:tcBorders>
          </w:tcPr>
          <w:p w14:paraId="13519F45" w14:textId="77777777" w:rsidR="0070379B" w:rsidRPr="0094179C" w:rsidRDefault="0070379B" w:rsidP="0007280B">
            <w:pPr>
              <w:pStyle w:val="Normal6a"/>
            </w:pPr>
            <w:r w:rsidRPr="0094179C">
              <w:rPr>
                <w:b/>
                <w:i/>
              </w:rPr>
              <w:t>soppresso</w:t>
            </w:r>
          </w:p>
        </w:tc>
      </w:tr>
    </w:tbl>
    <w:p w14:paraId="6D1EB78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73F58F" w14:textId="77777777" w:rsidR="0070379B" w:rsidRPr="0094179C" w:rsidRDefault="0070379B" w:rsidP="0070379B">
      <w:r w:rsidRPr="0094179C">
        <w:rPr>
          <w:rStyle w:val="HideTWBExt"/>
        </w:rPr>
        <w:t>&lt;/Amend&gt;</w:t>
      </w:r>
    </w:p>
    <w:p w14:paraId="001B3A4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833</w:t>
      </w:r>
      <w:r w:rsidRPr="0094179C">
        <w:rPr>
          <w:rStyle w:val="HideTWBExt"/>
        </w:rPr>
        <w:t>&lt;/NumAm&gt;</w:t>
      </w:r>
    </w:p>
    <w:p w14:paraId="2F972A2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539FAA2" w14:textId="77777777" w:rsidR="0070379B" w:rsidRPr="0094179C" w:rsidRDefault="0070379B" w:rsidP="0070379B">
      <w:pPr>
        <w:pStyle w:val="NormalBold"/>
      </w:pPr>
      <w:r w:rsidRPr="0094179C">
        <w:rPr>
          <w:rStyle w:val="HideTWBExt"/>
          <w:b w:val="0"/>
        </w:rPr>
        <w:t>&lt;/RepeatBlock-By&gt;</w:t>
      </w:r>
    </w:p>
    <w:p w14:paraId="2C50EB8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674E64" w14:textId="77777777" w:rsidR="0070379B" w:rsidRPr="0094179C" w:rsidRDefault="0070379B" w:rsidP="0070379B">
      <w:pPr>
        <w:pStyle w:val="NormalBold"/>
      </w:pPr>
      <w:r w:rsidRPr="0094179C">
        <w:rPr>
          <w:rStyle w:val="HideTWBExt"/>
        </w:rPr>
        <w:t>&lt;Article&gt;</w:t>
      </w:r>
      <w:r w:rsidRPr="0094179C">
        <w:t>Paragrafo 70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A12D98" w14:textId="77777777" w:rsidTr="0007280B">
        <w:trPr>
          <w:trHeight w:hRule="exact" w:val="240"/>
          <w:jc w:val="center"/>
        </w:trPr>
        <w:tc>
          <w:tcPr>
            <w:tcW w:w="9752" w:type="dxa"/>
            <w:gridSpan w:val="2"/>
            <w:tcBorders>
              <w:top w:val="nil"/>
              <w:left w:val="nil"/>
              <w:bottom w:val="nil"/>
              <w:right w:val="nil"/>
            </w:tcBorders>
          </w:tcPr>
          <w:p w14:paraId="11371159" w14:textId="77777777" w:rsidR="0070379B" w:rsidRPr="0094179C" w:rsidRDefault="0070379B" w:rsidP="0007280B"/>
        </w:tc>
      </w:tr>
      <w:tr w:rsidR="0070379B" w:rsidRPr="0094179C" w14:paraId="3F177CB4" w14:textId="77777777" w:rsidTr="0007280B">
        <w:trPr>
          <w:trHeight w:val="240"/>
          <w:jc w:val="center"/>
        </w:trPr>
        <w:tc>
          <w:tcPr>
            <w:tcW w:w="4876" w:type="dxa"/>
            <w:tcBorders>
              <w:top w:val="nil"/>
              <w:left w:val="nil"/>
              <w:bottom w:val="nil"/>
              <w:right w:val="nil"/>
            </w:tcBorders>
          </w:tcPr>
          <w:p w14:paraId="2A5EE4C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57B87DA" w14:textId="77777777" w:rsidR="0070379B" w:rsidRPr="0094179C" w:rsidRDefault="0070379B" w:rsidP="0007280B">
            <w:pPr>
              <w:pStyle w:val="AmColumnHeading"/>
            </w:pPr>
            <w:r w:rsidRPr="0094179C">
              <w:t>Emendamento</w:t>
            </w:r>
          </w:p>
        </w:tc>
      </w:tr>
      <w:tr w:rsidR="0070379B" w:rsidRPr="0094179C" w14:paraId="4AAC3F77" w14:textId="77777777" w:rsidTr="0007280B">
        <w:trPr>
          <w:jc w:val="center"/>
        </w:trPr>
        <w:tc>
          <w:tcPr>
            <w:tcW w:w="4876" w:type="dxa"/>
            <w:tcBorders>
              <w:top w:val="nil"/>
              <w:left w:val="nil"/>
              <w:bottom w:val="nil"/>
              <w:right w:val="nil"/>
            </w:tcBorders>
          </w:tcPr>
          <w:p w14:paraId="0317DC50" w14:textId="77777777" w:rsidR="0070379B" w:rsidRPr="0094179C" w:rsidRDefault="0070379B" w:rsidP="0007280B">
            <w:pPr>
              <w:pStyle w:val="Normal6a"/>
            </w:pPr>
            <w:r w:rsidRPr="0094179C">
              <w:t>70.</w:t>
            </w:r>
            <w:r w:rsidRPr="0094179C">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w:t>
            </w:r>
            <w:r w:rsidRPr="0094179C">
              <w:rPr>
                <w:b/>
                <w:i/>
              </w:rPr>
              <w:t>, e</w:t>
            </w:r>
            <w:r w:rsidRPr="0094179C">
              <w:t xml:space="preserve"> gli stanziamenti disimpegnati;</w:t>
            </w:r>
          </w:p>
        </w:tc>
        <w:tc>
          <w:tcPr>
            <w:tcW w:w="4876" w:type="dxa"/>
            <w:tcBorders>
              <w:top w:val="nil"/>
              <w:left w:val="nil"/>
              <w:bottom w:val="nil"/>
              <w:right w:val="nil"/>
            </w:tcBorders>
          </w:tcPr>
          <w:p w14:paraId="456B9126" w14:textId="77777777" w:rsidR="0070379B" w:rsidRPr="0094179C" w:rsidRDefault="0070379B" w:rsidP="0007280B">
            <w:pPr>
              <w:pStyle w:val="Normal6a"/>
            </w:pPr>
            <w:r w:rsidRPr="0094179C">
              <w:t>70.</w:t>
            </w:r>
            <w:r w:rsidRPr="0094179C">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w:t>
            </w:r>
            <w:r w:rsidRPr="0094179C">
              <w:rPr>
                <w:b/>
                <w:i/>
              </w:rPr>
              <w:t>; chiede che</w:t>
            </w:r>
            <w:r w:rsidRPr="0094179C">
              <w:t xml:space="preserve"> gli stanziamenti disimpegnati </w:t>
            </w:r>
            <w:r w:rsidRPr="0094179C">
              <w:rPr>
                <w:b/>
                <w:i/>
              </w:rPr>
              <w:t>siano aggiunti a margine della rubrica pertinente</w:t>
            </w:r>
            <w:r w:rsidRPr="0094179C">
              <w:t>;</w:t>
            </w:r>
          </w:p>
        </w:tc>
      </w:tr>
    </w:tbl>
    <w:p w14:paraId="4D0B8ED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73F3C5" w14:textId="77777777" w:rsidR="0070379B" w:rsidRPr="0094179C" w:rsidRDefault="0070379B" w:rsidP="0070379B">
      <w:r w:rsidRPr="0094179C">
        <w:rPr>
          <w:rStyle w:val="HideTWBExt"/>
        </w:rPr>
        <w:t>&lt;/Amend&gt;</w:t>
      </w:r>
    </w:p>
    <w:p w14:paraId="7ED3861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834</w:t>
      </w:r>
      <w:r w:rsidRPr="0094179C">
        <w:rPr>
          <w:rStyle w:val="HideTWBExt"/>
        </w:rPr>
        <w:t>&lt;/NumAm&gt;</w:t>
      </w:r>
    </w:p>
    <w:p w14:paraId="13CC2BA6" w14:textId="77777777" w:rsidR="0070379B" w:rsidRPr="0094179C" w:rsidRDefault="0070379B" w:rsidP="0070379B">
      <w:pPr>
        <w:pStyle w:val="NormalBold"/>
      </w:pPr>
      <w:r w:rsidRPr="0094179C">
        <w:rPr>
          <w:rStyle w:val="HideTWBExt"/>
          <w:b w:val="0"/>
        </w:rPr>
        <w:t>&lt;RepeatBlock-By&gt;&lt;Members&gt;</w:t>
      </w:r>
      <w:r w:rsidRPr="0094179C">
        <w:t>Carla Tavares, Siegfried Mureşan</w:t>
      </w:r>
      <w:r w:rsidRPr="0094179C">
        <w:rPr>
          <w:rStyle w:val="HideTWBExt"/>
          <w:b w:val="0"/>
        </w:rPr>
        <w:t>&lt;/Members&gt;</w:t>
      </w:r>
    </w:p>
    <w:p w14:paraId="1AB34C8F" w14:textId="77777777" w:rsidR="0070379B" w:rsidRPr="0094179C" w:rsidRDefault="0070379B" w:rsidP="0070379B">
      <w:pPr>
        <w:pStyle w:val="NormalBold"/>
      </w:pPr>
      <w:r w:rsidRPr="0094179C">
        <w:rPr>
          <w:rStyle w:val="HideTWBExt"/>
          <w:b w:val="0"/>
        </w:rPr>
        <w:t>&lt;/RepeatBlock-By&gt;</w:t>
      </w:r>
    </w:p>
    <w:p w14:paraId="6B8CC7D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2DB5E4C" w14:textId="77777777" w:rsidR="0070379B" w:rsidRPr="0094179C" w:rsidRDefault="0070379B" w:rsidP="0070379B">
      <w:pPr>
        <w:pStyle w:val="NormalBold"/>
      </w:pPr>
      <w:r w:rsidRPr="0094179C">
        <w:rPr>
          <w:rStyle w:val="HideTWBExt"/>
        </w:rPr>
        <w:t>&lt;Article&gt;</w:t>
      </w:r>
      <w:r w:rsidRPr="0094179C">
        <w:t>Paragrafo 70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3382C8" w14:textId="77777777" w:rsidTr="0007280B">
        <w:trPr>
          <w:trHeight w:hRule="exact" w:val="240"/>
          <w:jc w:val="center"/>
        </w:trPr>
        <w:tc>
          <w:tcPr>
            <w:tcW w:w="9752" w:type="dxa"/>
            <w:gridSpan w:val="2"/>
            <w:tcBorders>
              <w:top w:val="nil"/>
              <w:left w:val="nil"/>
              <w:bottom w:val="nil"/>
              <w:right w:val="nil"/>
            </w:tcBorders>
          </w:tcPr>
          <w:p w14:paraId="04BD3F56" w14:textId="77777777" w:rsidR="0070379B" w:rsidRPr="0094179C" w:rsidRDefault="0070379B" w:rsidP="0007280B"/>
        </w:tc>
      </w:tr>
      <w:tr w:rsidR="0070379B" w:rsidRPr="0094179C" w14:paraId="2703249A" w14:textId="77777777" w:rsidTr="0007280B">
        <w:trPr>
          <w:trHeight w:val="240"/>
          <w:jc w:val="center"/>
        </w:trPr>
        <w:tc>
          <w:tcPr>
            <w:tcW w:w="4876" w:type="dxa"/>
            <w:tcBorders>
              <w:top w:val="nil"/>
              <w:left w:val="nil"/>
              <w:bottom w:val="nil"/>
              <w:right w:val="nil"/>
            </w:tcBorders>
          </w:tcPr>
          <w:p w14:paraId="322D29D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AC0331" w14:textId="77777777" w:rsidR="0070379B" w:rsidRPr="0094179C" w:rsidRDefault="0070379B" w:rsidP="0007280B">
            <w:pPr>
              <w:pStyle w:val="AmColumnHeading"/>
            </w:pPr>
            <w:r w:rsidRPr="0094179C">
              <w:t>Emendamento</w:t>
            </w:r>
          </w:p>
        </w:tc>
      </w:tr>
      <w:tr w:rsidR="0070379B" w:rsidRPr="0094179C" w14:paraId="06C71547" w14:textId="77777777" w:rsidTr="0007280B">
        <w:trPr>
          <w:jc w:val="center"/>
        </w:trPr>
        <w:tc>
          <w:tcPr>
            <w:tcW w:w="4876" w:type="dxa"/>
            <w:tcBorders>
              <w:top w:val="nil"/>
              <w:left w:val="nil"/>
              <w:bottom w:val="nil"/>
              <w:right w:val="nil"/>
            </w:tcBorders>
          </w:tcPr>
          <w:p w14:paraId="3E9FEB75" w14:textId="77777777" w:rsidR="0070379B" w:rsidRPr="0094179C" w:rsidRDefault="0070379B" w:rsidP="0007280B">
            <w:pPr>
              <w:pStyle w:val="Normal6a"/>
            </w:pPr>
            <w:r w:rsidRPr="0094179C">
              <w:t>70.</w:t>
            </w:r>
            <w:r w:rsidRPr="0094179C">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e gli stanziamenti disimpegnati;</w:t>
            </w:r>
          </w:p>
        </w:tc>
        <w:tc>
          <w:tcPr>
            <w:tcW w:w="4876" w:type="dxa"/>
            <w:tcBorders>
              <w:top w:val="nil"/>
              <w:left w:val="nil"/>
              <w:bottom w:val="nil"/>
              <w:right w:val="nil"/>
            </w:tcBorders>
          </w:tcPr>
          <w:p w14:paraId="1818B43C" w14:textId="77777777" w:rsidR="0070379B" w:rsidRPr="0094179C" w:rsidRDefault="0070379B" w:rsidP="0007280B">
            <w:pPr>
              <w:pStyle w:val="Normal6a"/>
            </w:pPr>
            <w:r w:rsidRPr="0094179C">
              <w:t>70.</w:t>
            </w:r>
            <w:r w:rsidRPr="0094179C">
              <w:tab/>
              <w:t xml:space="preserve">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w:t>
            </w:r>
            <w:r w:rsidRPr="0094179C">
              <w:rPr>
                <w:b/>
                <w:i/>
              </w:rPr>
              <w:t>i rientri di capitale da strumenti finanziari</w:t>
            </w:r>
            <w:r w:rsidRPr="0094179C">
              <w:t xml:space="preserve"> e gli stanziamenti disimpegnati;</w:t>
            </w:r>
          </w:p>
        </w:tc>
      </w:tr>
    </w:tbl>
    <w:p w14:paraId="1E87F01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012EED5" w14:textId="77777777" w:rsidR="0070379B" w:rsidRPr="0094179C" w:rsidRDefault="0070379B" w:rsidP="0070379B">
      <w:r w:rsidRPr="0094179C">
        <w:rPr>
          <w:rStyle w:val="HideTWBExt"/>
        </w:rPr>
        <w:t>&lt;/Amend&gt;</w:t>
      </w:r>
    </w:p>
    <w:p w14:paraId="713358C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835</w:t>
      </w:r>
      <w:r w:rsidRPr="0094179C">
        <w:rPr>
          <w:rStyle w:val="HideTWBExt"/>
        </w:rPr>
        <w:t>&lt;/NumAm&gt;</w:t>
      </w:r>
    </w:p>
    <w:p w14:paraId="59E18868"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C3AEDF3"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BC759E5" w14:textId="77777777" w:rsidR="0070379B" w:rsidRPr="0094179C" w:rsidRDefault="0070379B" w:rsidP="0070379B">
      <w:pPr>
        <w:pStyle w:val="NormalBold"/>
      </w:pPr>
      <w:r w:rsidRPr="0094179C">
        <w:rPr>
          <w:rStyle w:val="HideTWBExt"/>
          <w:b w:val="0"/>
        </w:rPr>
        <w:t>&lt;/RepeatBlock-By&gt;</w:t>
      </w:r>
    </w:p>
    <w:p w14:paraId="69D07F2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AA0620" w14:textId="77777777" w:rsidR="0070379B" w:rsidRPr="0094179C" w:rsidRDefault="0070379B" w:rsidP="0070379B">
      <w:pPr>
        <w:pStyle w:val="NormalBold"/>
      </w:pPr>
      <w:r w:rsidRPr="0094179C">
        <w:rPr>
          <w:rStyle w:val="HideTWBExt"/>
        </w:rPr>
        <w:t>&lt;Article&gt;</w:t>
      </w:r>
      <w:r w:rsidRPr="0094179C">
        <w:t>Paragrafo 70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A4A3967" w14:textId="77777777" w:rsidTr="0007280B">
        <w:trPr>
          <w:trHeight w:hRule="exact" w:val="240"/>
          <w:jc w:val="center"/>
        </w:trPr>
        <w:tc>
          <w:tcPr>
            <w:tcW w:w="9752" w:type="dxa"/>
            <w:gridSpan w:val="2"/>
            <w:tcBorders>
              <w:top w:val="nil"/>
              <w:left w:val="nil"/>
              <w:bottom w:val="nil"/>
              <w:right w:val="nil"/>
            </w:tcBorders>
          </w:tcPr>
          <w:p w14:paraId="5BBA0477" w14:textId="77777777" w:rsidR="0070379B" w:rsidRPr="0094179C" w:rsidRDefault="0070379B" w:rsidP="0007280B"/>
        </w:tc>
      </w:tr>
      <w:tr w:rsidR="0070379B" w:rsidRPr="0094179C" w14:paraId="0BB15761" w14:textId="77777777" w:rsidTr="0007280B">
        <w:trPr>
          <w:trHeight w:val="240"/>
          <w:jc w:val="center"/>
        </w:trPr>
        <w:tc>
          <w:tcPr>
            <w:tcW w:w="4876" w:type="dxa"/>
            <w:tcBorders>
              <w:top w:val="nil"/>
              <w:left w:val="nil"/>
              <w:bottom w:val="nil"/>
              <w:right w:val="nil"/>
            </w:tcBorders>
          </w:tcPr>
          <w:p w14:paraId="5C88D4A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853A36E" w14:textId="77777777" w:rsidR="0070379B" w:rsidRPr="0094179C" w:rsidRDefault="0070379B" w:rsidP="0007280B">
            <w:pPr>
              <w:pStyle w:val="AmColumnHeading"/>
            </w:pPr>
            <w:r w:rsidRPr="0094179C">
              <w:t>Emendamento</w:t>
            </w:r>
          </w:p>
        </w:tc>
      </w:tr>
      <w:tr w:rsidR="0070379B" w:rsidRPr="0094179C" w14:paraId="4010C308" w14:textId="77777777" w:rsidTr="0007280B">
        <w:trPr>
          <w:jc w:val="center"/>
        </w:trPr>
        <w:tc>
          <w:tcPr>
            <w:tcW w:w="4876" w:type="dxa"/>
            <w:tcBorders>
              <w:top w:val="nil"/>
              <w:left w:val="nil"/>
              <w:bottom w:val="nil"/>
              <w:right w:val="nil"/>
            </w:tcBorders>
          </w:tcPr>
          <w:p w14:paraId="2D71E25B" w14:textId="77777777" w:rsidR="0070379B" w:rsidRPr="0094179C" w:rsidRDefault="0070379B" w:rsidP="0007280B">
            <w:pPr>
              <w:pStyle w:val="Normal6a"/>
            </w:pPr>
            <w:r w:rsidRPr="0094179C">
              <w:t>70.</w:t>
            </w:r>
            <w:r w:rsidRPr="0094179C">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e gli stanziamenti disimpegnati;</w:t>
            </w:r>
          </w:p>
        </w:tc>
        <w:tc>
          <w:tcPr>
            <w:tcW w:w="4876" w:type="dxa"/>
            <w:tcBorders>
              <w:top w:val="nil"/>
              <w:left w:val="nil"/>
              <w:bottom w:val="nil"/>
              <w:right w:val="nil"/>
            </w:tcBorders>
          </w:tcPr>
          <w:p w14:paraId="050586CB" w14:textId="77777777" w:rsidR="0070379B" w:rsidRPr="0094179C" w:rsidRDefault="0070379B" w:rsidP="0007280B">
            <w:pPr>
              <w:pStyle w:val="Normal6a"/>
            </w:pPr>
            <w:r w:rsidRPr="0094179C">
              <w:t>70.</w:t>
            </w:r>
            <w:r w:rsidRPr="0094179C">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e gli stanziamenti disimpegnati;</w:t>
            </w:r>
          </w:p>
        </w:tc>
      </w:tr>
    </w:tbl>
    <w:p w14:paraId="5E16E6F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FA78280" w14:textId="77777777" w:rsidR="0070379B" w:rsidRPr="0094179C" w:rsidRDefault="0070379B" w:rsidP="0070379B">
      <w:r w:rsidRPr="0094179C">
        <w:rPr>
          <w:rStyle w:val="HideTWBExt"/>
        </w:rPr>
        <w:t>&lt;/Amend&gt;</w:t>
      </w:r>
    </w:p>
    <w:p w14:paraId="0BEF9C2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836</w:t>
      </w:r>
      <w:r w:rsidRPr="0094179C">
        <w:rPr>
          <w:rStyle w:val="HideTWBExt"/>
        </w:rPr>
        <w:t>&lt;/NumAm&gt;</w:t>
      </w:r>
    </w:p>
    <w:p w14:paraId="02465399" w14:textId="77777777" w:rsidR="0070379B" w:rsidRPr="0094179C" w:rsidRDefault="0070379B" w:rsidP="0070379B">
      <w:pPr>
        <w:pStyle w:val="NormalBold"/>
      </w:pPr>
      <w:r w:rsidRPr="0094179C">
        <w:rPr>
          <w:rStyle w:val="HideTWBExt"/>
          <w:b w:val="0"/>
        </w:rPr>
        <w:t>&lt;RepeatBlock-By&gt;&lt;Members&gt;</w:t>
      </w:r>
      <w:r w:rsidRPr="0094179C">
        <w:t>Janusz Lewandowski</w:t>
      </w:r>
      <w:r w:rsidRPr="0094179C">
        <w:rPr>
          <w:rStyle w:val="HideTWBExt"/>
          <w:b w:val="0"/>
        </w:rPr>
        <w:t>&lt;/Members&gt;</w:t>
      </w:r>
    </w:p>
    <w:p w14:paraId="5F01B660" w14:textId="77777777" w:rsidR="0070379B" w:rsidRPr="0094179C" w:rsidRDefault="0070379B" w:rsidP="0070379B">
      <w:pPr>
        <w:pStyle w:val="NormalBold"/>
      </w:pPr>
      <w:r w:rsidRPr="0094179C">
        <w:rPr>
          <w:rStyle w:val="HideTWBExt"/>
          <w:b w:val="0"/>
        </w:rPr>
        <w:t>&lt;/RepeatBlock-By&gt;</w:t>
      </w:r>
    </w:p>
    <w:p w14:paraId="5FBE57A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352C76" w14:textId="77777777" w:rsidR="0070379B" w:rsidRPr="0094179C" w:rsidRDefault="0070379B" w:rsidP="0070379B">
      <w:pPr>
        <w:pStyle w:val="NormalBold"/>
      </w:pPr>
      <w:r w:rsidRPr="0094179C">
        <w:rPr>
          <w:rStyle w:val="HideTWBExt"/>
        </w:rPr>
        <w:t>&lt;Article&gt;</w:t>
      </w:r>
      <w:r w:rsidRPr="0094179C">
        <w:t>Paragrafo 71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D11D4B" w14:textId="77777777" w:rsidTr="0007280B">
        <w:trPr>
          <w:trHeight w:hRule="exact" w:val="240"/>
          <w:jc w:val="center"/>
        </w:trPr>
        <w:tc>
          <w:tcPr>
            <w:tcW w:w="9752" w:type="dxa"/>
            <w:gridSpan w:val="2"/>
            <w:tcBorders>
              <w:top w:val="nil"/>
              <w:left w:val="nil"/>
              <w:bottom w:val="nil"/>
              <w:right w:val="nil"/>
            </w:tcBorders>
          </w:tcPr>
          <w:p w14:paraId="26F76457" w14:textId="77777777" w:rsidR="0070379B" w:rsidRPr="0094179C" w:rsidRDefault="0070379B" w:rsidP="0007280B"/>
        </w:tc>
      </w:tr>
      <w:tr w:rsidR="0070379B" w:rsidRPr="0094179C" w14:paraId="4083E9EF" w14:textId="77777777" w:rsidTr="0007280B">
        <w:trPr>
          <w:trHeight w:val="240"/>
          <w:jc w:val="center"/>
        </w:trPr>
        <w:tc>
          <w:tcPr>
            <w:tcW w:w="4876" w:type="dxa"/>
            <w:tcBorders>
              <w:top w:val="nil"/>
              <w:left w:val="nil"/>
              <w:bottom w:val="nil"/>
              <w:right w:val="nil"/>
            </w:tcBorders>
          </w:tcPr>
          <w:p w14:paraId="205DAF3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17E39D" w14:textId="77777777" w:rsidR="0070379B" w:rsidRPr="0094179C" w:rsidRDefault="0070379B" w:rsidP="0007280B">
            <w:pPr>
              <w:pStyle w:val="AmColumnHeading"/>
            </w:pPr>
            <w:r w:rsidRPr="0094179C">
              <w:t>Emendamento</w:t>
            </w:r>
          </w:p>
        </w:tc>
      </w:tr>
      <w:tr w:rsidR="0070379B" w:rsidRPr="0094179C" w14:paraId="21DEF3D8" w14:textId="77777777" w:rsidTr="0007280B">
        <w:trPr>
          <w:jc w:val="center"/>
        </w:trPr>
        <w:tc>
          <w:tcPr>
            <w:tcW w:w="4876" w:type="dxa"/>
            <w:tcBorders>
              <w:top w:val="nil"/>
              <w:left w:val="nil"/>
              <w:bottom w:val="nil"/>
              <w:right w:val="nil"/>
            </w:tcBorders>
          </w:tcPr>
          <w:p w14:paraId="1FB23EE2" w14:textId="77777777" w:rsidR="0070379B" w:rsidRPr="0094179C" w:rsidRDefault="0070379B" w:rsidP="0007280B">
            <w:pPr>
              <w:pStyle w:val="Normal6a"/>
            </w:pPr>
            <w:r w:rsidRPr="0094179C">
              <w:t>71.</w:t>
            </w:r>
            <w:r w:rsidRPr="0094179C">
              <w:tab/>
              <w:t xml:space="preserve">rileva che, in presenza di adeguate risorse iniziali e di tali modalità di riutilizzo dei fondi inutilizzati, il bilancio potrebbe disporre di una capacità di risposta di gran lunga superiore senza compromettere la prevedibilità dei contributi nazionali basati sull'RNL; insiste sul fatto che </w:t>
            </w:r>
            <w:r w:rsidRPr="0094179C">
              <w:rPr>
                <w:b/>
                <w:i/>
              </w:rPr>
              <w:t>è meno probabile che un QFP dotato di maggiore</w:t>
            </w:r>
            <w:r w:rsidRPr="0094179C">
              <w:t xml:space="preserve"> flessibilità </w:t>
            </w:r>
            <w:r w:rsidRPr="0094179C">
              <w:rPr>
                <w:b/>
                <w:i/>
              </w:rPr>
              <w:t>e capacità di risposta richieda</w:t>
            </w:r>
            <w:r w:rsidRPr="0094179C">
              <w:t xml:space="preserve"> una sostanziale revisione a medio termine;</w:t>
            </w:r>
          </w:p>
        </w:tc>
        <w:tc>
          <w:tcPr>
            <w:tcW w:w="4876" w:type="dxa"/>
            <w:tcBorders>
              <w:top w:val="nil"/>
              <w:left w:val="nil"/>
              <w:bottom w:val="nil"/>
              <w:right w:val="nil"/>
            </w:tcBorders>
          </w:tcPr>
          <w:p w14:paraId="14231B67" w14:textId="77777777" w:rsidR="0070379B" w:rsidRPr="0094179C" w:rsidRDefault="0070379B" w:rsidP="0007280B">
            <w:pPr>
              <w:pStyle w:val="Normal6a"/>
            </w:pPr>
            <w:r w:rsidRPr="0094179C">
              <w:t>71.</w:t>
            </w:r>
            <w:r w:rsidRPr="0094179C">
              <w:tab/>
              <w:t xml:space="preserve">rileva che, in presenza di adeguate risorse iniziali e di tali modalità di riutilizzo dei fondi inutilizzati, il bilancio potrebbe disporre di una capacità di risposta di gran lunga superiore senza compromettere la prevedibilità dei contributi nazionali basati sull'RNL; insiste sul fatto che </w:t>
            </w:r>
            <w:r w:rsidRPr="0094179C">
              <w:rPr>
                <w:b/>
                <w:i/>
              </w:rPr>
              <w:t>in base all'esperienza del QFP 2021-2027, che ha affrontato sfide senza precedenti, nemmeno una</w:t>
            </w:r>
            <w:r w:rsidRPr="0094179C">
              <w:t xml:space="preserve"> flessibilità </w:t>
            </w:r>
            <w:r w:rsidRPr="0094179C">
              <w:rPr>
                <w:b/>
                <w:i/>
              </w:rPr>
              <w:t>supplementare può sostituire l'inclusione nel regolamento QFP di</w:t>
            </w:r>
            <w:r w:rsidRPr="0094179C">
              <w:t xml:space="preserve"> una sostanziale revisione a medio termine;</w:t>
            </w:r>
          </w:p>
        </w:tc>
      </w:tr>
    </w:tbl>
    <w:p w14:paraId="013D6C8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C784BD5" w14:textId="77777777" w:rsidR="0070379B" w:rsidRPr="0094179C" w:rsidRDefault="0070379B" w:rsidP="0070379B">
      <w:r w:rsidRPr="0094179C">
        <w:rPr>
          <w:rStyle w:val="HideTWBExt"/>
        </w:rPr>
        <w:t>&lt;/Amend&gt;</w:t>
      </w:r>
    </w:p>
    <w:p w14:paraId="6A8617D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837</w:t>
      </w:r>
      <w:r w:rsidRPr="0094179C">
        <w:rPr>
          <w:rStyle w:val="HideTWBExt"/>
        </w:rPr>
        <w:t>&lt;/NumAm&gt;</w:t>
      </w:r>
    </w:p>
    <w:p w14:paraId="354CE600"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62205A80" w14:textId="77777777" w:rsidR="0070379B" w:rsidRPr="0094179C" w:rsidRDefault="0070379B" w:rsidP="0070379B">
      <w:pPr>
        <w:pStyle w:val="NormalBold"/>
      </w:pPr>
      <w:r w:rsidRPr="0094179C">
        <w:rPr>
          <w:rStyle w:val="HideTWBExt"/>
          <w:b w:val="0"/>
        </w:rPr>
        <w:t>&lt;/RepeatBlock-By&gt;</w:t>
      </w:r>
    </w:p>
    <w:p w14:paraId="0E3CCBC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D632F25" w14:textId="77777777" w:rsidR="0070379B" w:rsidRPr="0094179C" w:rsidRDefault="0070379B" w:rsidP="0070379B">
      <w:pPr>
        <w:pStyle w:val="NormalBold"/>
      </w:pPr>
      <w:r w:rsidRPr="0094179C">
        <w:rPr>
          <w:rStyle w:val="HideTWBExt"/>
        </w:rPr>
        <w:t>&lt;Article&gt;</w:t>
      </w:r>
      <w:r w:rsidRPr="0094179C">
        <w:t>Paragrafo 72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91AD68B" w14:textId="77777777" w:rsidTr="0007280B">
        <w:trPr>
          <w:trHeight w:hRule="exact" w:val="240"/>
          <w:jc w:val="center"/>
        </w:trPr>
        <w:tc>
          <w:tcPr>
            <w:tcW w:w="9752" w:type="dxa"/>
            <w:gridSpan w:val="2"/>
            <w:tcBorders>
              <w:top w:val="nil"/>
              <w:left w:val="nil"/>
              <w:bottom w:val="nil"/>
              <w:right w:val="nil"/>
            </w:tcBorders>
          </w:tcPr>
          <w:p w14:paraId="711476B4" w14:textId="77777777" w:rsidR="0070379B" w:rsidRPr="0094179C" w:rsidRDefault="0070379B" w:rsidP="0007280B"/>
        </w:tc>
      </w:tr>
      <w:tr w:rsidR="0070379B" w:rsidRPr="0094179C" w14:paraId="7E84389E" w14:textId="77777777" w:rsidTr="0007280B">
        <w:trPr>
          <w:trHeight w:val="240"/>
          <w:jc w:val="center"/>
        </w:trPr>
        <w:tc>
          <w:tcPr>
            <w:tcW w:w="4876" w:type="dxa"/>
            <w:tcBorders>
              <w:top w:val="nil"/>
              <w:left w:val="nil"/>
              <w:bottom w:val="nil"/>
              <w:right w:val="nil"/>
            </w:tcBorders>
          </w:tcPr>
          <w:p w14:paraId="55A575C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A4209E" w14:textId="77777777" w:rsidR="0070379B" w:rsidRPr="0094179C" w:rsidRDefault="0070379B" w:rsidP="0007280B">
            <w:pPr>
              <w:pStyle w:val="AmColumnHeading"/>
            </w:pPr>
            <w:r w:rsidRPr="0094179C">
              <w:t>Emendamento</w:t>
            </w:r>
          </w:p>
        </w:tc>
      </w:tr>
      <w:tr w:rsidR="0070379B" w:rsidRPr="0094179C" w14:paraId="3DDF1693" w14:textId="77777777" w:rsidTr="0007280B">
        <w:trPr>
          <w:jc w:val="center"/>
        </w:trPr>
        <w:tc>
          <w:tcPr>
            <w:tcW w:w="4876" w:type="dxa"/>
            <w:tcBorders>
              <w:top w:val="nil"/>
              <w:left w:val="nil"/>
              <w:bottom w:val="nil"/>
              <w:right w:val="nil"/>
            </w:tcBorders>
          </w:tcPr>
          <w:p w14:paraId="317D02D4" w14:textId="77777777" w:rsidR="0070379B" w:rsidRPr="0094179C" w:rsidRDefault="0070379B" w:rsidP="0007280B">
            <w:pPr>
              <w:pStyle w:val="Normal6a"/>
            </w:pPr>
          </w:p>
        </w:tc>
        <w:tc>
          <w:tcPr>
            <w:tcW w:w="4876" w:type="dxa"/>
            <w:tcBorders>
              <w:top w:val="nil"/>
              <w:left w:val="nil"/>
              <w:bottom w:val="nil"/>
              <w:right w:val="nil"/>
            </w:tcBorders>
          </w:tcPr>
          <w:p w14:paraId="23E25B8E" w14:textId="77777777" w:rsidR="0070379B" w:rsidRPr="0094179C" w:rsidRDefault="0070379B" w:rsidP="0007280B">
            <w:pPr>
              <w:pStyle w:val="Normal6a"/>
            </w:pPr>
            <w:r w:rsidRPr="0094179C">
              <w:rPr>
                <w:b/>
                <w:i/>
              </w:rPr>
              <w:t>71 bis.</w:t>
            </w:r>
            <w:r w:rsidRPr="0094179C">
              <w:tab/>
            </w:r>
            <w:r w:rsidRPr="0094179C">
              <w:rPr>
                <w:b/>
                <w:i/>
              </w:rPr>
              <w:t>deplora la graduale diminuzione del bilancio dell'UE in percentuale del reddito nazionale lordo (RNL) dell'UE e l'eccessiva attenzione rivolta a limitare la spesa complessiva a circa l'1 % dell'RNL dell'UE; ritiene che ciò abbia impedito all'Unione di realizzare le sue ambizioni concordate e l'abbia privata della capacità di rispondere alle crisi e alle esigenze emergenti, garantendo nel contempo la responsabilità democratica;</w:t>
            </w:r>
          </w:p>
        </w:tc>
      </w:tr>
    </w:tbl>
    <w:p w14:paraId="3271E3E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640572D" w14:textId="77777777" w:rsidR="0070379B" w:rsidRPr="0094179C" w:rsidRDefault="0070379B" w:rsidP="0070379B">
      <w:r w:rsidRPr="0094179C">
        <w:rPr>
          <w:rStyle w:val="HideTWBExt"/>
        </w:rPr>
        <w:t>&lt;/Amend&gt;</w:t>
      </w:r>
    </w:p>
    <w:p w14:paraId="4B0F3B3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838</w:t>
      </w:r>
      <w:r w:rsidRPr="0094179C">
        <w:rPr>
          <w:rStyle w:val="HideTWBExt"/>
        </w:rPr>
        <w:t>&lt;/NumAm&gt;</w:t>
      </w:r>
    </w:p>
    <w:p w14:paraId="225F804E" w14:textId="77777777" w:rsidR="0070379B" w:rsidRPr="0094179C" w:rsidRDefault="0070379B" w:rsidP="0070379B">
      <w:pPr>
        <w:pStyle w:val="NormalBold"/>
      </w:pPr>
      <w:r w:rsidRPr="0094179C">
        <w:rPr>
          <w:rStyle w:val="HideTWBExt"/>
          <w:b w:val="0"/>
        </w:rPr>
        <w:t>&lt;RepeatBlock-By&gt;&lt;Members&gt;</w:t>
      </w:r>
      <w:r w:rsidRPr="0094179C">
        <w:t>Tamás Deutsch, Annamária Vicsek</w:t>
      </w:r>
      <w:r w:rsidRPr="0094179C">
        <w:rPr>
          <w:rStyle w:val="HideTWBExt"/>
          <w:b w:val="0"/>
        </w:rPr>
        <w:t>&lt;/Members&gt;</w:t>
      </w:r>
    </w:p>
    <w:p w14:paraId="44C9E336" w14:textId="77777777" w:rsidR="0070379B" w:rsidRPr="0094179C" w:rsidRDefault="0070379B" w:rsidP="0070379B">
      <w:pPr>
        <w:pStyle w:val="NormalBold"/>
      </w:pPr>
      <w:r w:rsidRPr="0094179C">
        <w:rPr>
          <w:rStyle w:val="HideTWBExt"/>
          <w:b w:val="0"/>
        </w:rPr>
        <w:t>&lt;/RepeatBlock-By&gt;</w:t>
      </w:r>
    </w:p>
    <w:p w14:paraId="101E754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B85AC0F" w14:textId="77777777" w:rsidR="0070379B" w:rsidRPr="0094179C" w:rsidRDefault="0070379B" w:rsidP="0070379B">
      <w:pPr>
        <w:pStyle w:val="NormalBold"/>
      </w:pPr>
      <w:r w:rsidRPr="0094179C">
        <w:rPr>
          <w:rStyle w:val="HideTWBExt"/>
        </w:rPr>
        <w:t>&lt;Article&gt;</w:t>
      </w:r>
      <w:r w:rsidRPr="0094179C">
        <w:t>Paragrafo 72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0C9408F" w14:textId="77777777" w:rsidTr="0007280B">
        <w:trPr>
          <w:trHeight w:hRule="exact" w:val="240"/>
          <w:jc w:val="center"/>
        </w:trPr>
        <w:tc>
          <w:tcPr>
            <w:tcW w:w="9752" w:type="dxa"/>
            <w:gridSpan w:val="2"/>
            <w:tcBorders>
              <w:top w:val="nil"/>
              <w:left w:val="nil"/>
              <w:bottom w:val="nil"/>
              <w:right w:val="nil"/>
            </w:tcBorders>
          </w:tcPr>
          <w:p w14:paraId="5226AD0A" w14:textId="77777777" w:rsidR="0070379B" w:rsidRPr="0094179C" w:rsidRDefault="0070379B" w:rsidP="0007280B"/>
        </w:tc>
      </w:tr>
      <w:tr w:rsidR="0070379B" w:rsidRPr="0094179C" w14:paraId="2B4FA616" w14:textId="77777777" w:rsidTr="0007280B">
        <w:trPr>
          <w:trHeight w:val="240"/>
          <w:jc w:val="center"/>
        </w:trPr>
        <w:tc>
          <w:tcPr>
            <w:tcW w:w="4876" w:type="dxa"/>
            <w:tcBorders>
              <w:top w:val="nil"/>
              <w:left w:val="nil"/>
              <w:bottom w:val="nil"/>
              <w:right w:val="nil"/>
            </w:tcBorders>
          </w:tcPr>
          <w:p w14:paraId="33BE855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F0D4653" w14:textId="77777777" w:rsidR="0070379B" w:rsidRPr="0094179C" w:rsidRDefault="0070379B" w:rsidP="0007280B">
            <w:pPr>
              <w:pStyle w:val="AmColumnHeading"/>
            </w:pPr>
            <w:r w:rsidRPr="0094179C">
              <w:t>Emendamento</w:t>
            </w:r>
          </w:p>
        </w:tc>
      </w:tr>
      <w:tr w:rsidR="0070379B" w:rsidRPr="0094179C" w14:paraId="70956319" w14:textId="77777777" w:rsidTr="0007280B">
        <w:trPr>
          <w:jc w:val="center"/>
        </w:trPr>
        <w:tc>
          <w:tcPr>
            <w:tcW w:w="4876" w:type="dxa"/>
            <w:tcBorders>
              <w:top w:val="nil"/>
              <w:left w:val="nil"/>
              <w:bottom w:val="nil"/>
              <w:right w:val="nil"/>
            </w:tcBorders>
          </w:tcPr>
          <w:p w14:paraId="29A35BDB" w14:textId="77777777" w:rsidR="0070379B" w:rsidRPr="0094179C" w:rsidRDefault="0070379B" w:rsidP="0007280B">
            <w:pPr>
              <w:pStyle w:val="Normal6a"/>
            </w:pPr>
          </w:p>
        </w:tc>
        <w:tc>
          <w:tcPr>
            <w:tcW w:w="4876" w:type="dxa"/>
            <w:tcBorders>
              <w:top w:val="nil"/>
              <w:left w:val="nil"/>
              <w:bottom w:val="nil"/>
              <w:right w:val="nil"/>
            </w:tcBorders>
          </w:tcPr>
          <w:p w14:paraId="7B07AD6F" w14:textId="77777777" w:rsidR="0070379B" w:rsidRPr="0094179C" w:rsidRDefault="0070379B" w:rsidP="0007280B">
            <w:pPr>
              <w:pStyle w:val="Normal6a"/>
            </w:pPr>
            <w:r w:rsidRPr="0094179C">
              <w:rPr>
                <w:b/>
                <w:i/>
              </w:rPr>
              <w:t>71 bis.</w:t>
            </w:r>
            <w:r w:rsidRPr="0094179C">
              <w:tab/>
            </w:r>
            <w:r w:rsidRPr="0094179C">
              <w:rPr>
                <w:b/>
                <w:i/>
              </w:rPr>
              <w:t>sottolinea che qualsiasi flessibilità per rispondere a sfide impreviste non dovrebbe compromettere la visione strategica della politica di coesione e il suo ruolo tradizionale di politica di investimento a lungo termine;</w:t>
            </w:r>
          </w:p>
        </w:tc>
      </w:tr>
    </w:tbl>
    <w:p w14:paraId="2E07A5F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6763C75" w14:textId="77777777" w:rsidR="0070379B" w:rsidRPr="0094179C" w:rsidRDefault="0070379B" w:rsidP="0070379B">
      <w:r w:rsidRPr="0094179C">
        <w:rPr>
          <w:rStyle w:val="HideTWBExt"/>
        </w:rPr>
        <w:t>&lt;/Amend&gt;</w:t>
      </w:r>
    </w:p>
    <w:p w14:paraId="4A59BE4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839</w:t>
      </w:r>
      <w:r w:rsidRPr="0094179C">
        <w:rPr>
          <w:rStyle w:val="HideTWBExt"/>
        </w:rPr>
        <w:t>&lt;/NumAm&gt;</w:t>
      </w:r>
    </w:p>
    <w:p w14:paraId="6FE4DE90"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3A3B2C6E" w14:textId="77777777" w:rsidR="0070379B" w:rsidRPr="0094179C" w:rsidRDefault="0070379B" w:rsidP="0070379B">
      <w:pPr>
        <w:pStyle w:val="NormalBold"/>
      </w:pPr>
      <w:r w:rsidRPr="0094179C">
        <w:rPr>
          <w:rStyle w:val="HideTWBExt"/>
          <w:b w:val="0"/>
        </w:rPr>
        <w:t>&lt;/RepeatBlock-By&gt;</w:t>
      </w:r>
    </w:p>
    <w:p w14:paraId="0B24440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520EF2" w14:textId="77777777" w:rsidR="0070379B" w:rsidRPr="0094179C" w:rsidRDefault="0070379B" w:rsidP="0070379B">
      <w:pPr>
        <w:pStyle w:val="NormalBold"/>
      </w:pPr>
      <w:r w:rsidRPr="0094179C">
        <w:rPr>
          <w:rStyle w:val="HideTWBExt"/>
        </w:rPr>
        <w:t>&lt;Article&gt;</w:t>
      </w:r>
      <w:r w:rsidRPr="0094179C">
        <w:t>Paragrafo 72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E8574C" w14:textId="77777777" w:rsidTr="0007280B">
        <w:trPr>
          <w:trHeight w:hRule="exact" w:val="240"/>
          <w:jc w:val="center"/>
        </w:trPr>
        <w:tc>
          <w:tcPr>
            <w:tcW w:w="9752" w:type="dxa"/>
            <w:gridSpan w:val="2"/>
            <w:tcBorders>
              <w:top w:val="nil"/>
              <w:left w:val="nil"/>
              <w:bottom w:val="nil"/>
              <w:right w:val="nil"/>
            </w:tcBorders>
          </w:tcPr>
          <w:p w14:paraId="2C1403F3" w14:textId="77777777" w:rsidR="0070379B" w:rsidRPr="0094179C" w:rsidRDefault="0070379B" w:rsidP="0007280B"/>
        </w:tc>
      </w:tr>
      <w:tr w:rsidR="0070379B" w:rsidRPr="0094179C" w14:paraId="296C78D9" w14:textId="77777777" w:rsidTr="0007280B">
        <w:trPr>
          <w:trHeight w:val="240"/>
          <w:jc w:val="center"/>
        </w:trPr>
        <w:tc>
          <w:tcPr>
            <w:tcW w:w="4876" w:type="dxa"/>
            <w:tcBorders>
              <w:top w:val="nil"/>
              <w:left w:val="nil"/>
              <w:bottom w:val="nil"/>
              <w:right w:val="nil"/>
            </w:tcBorders>
          </w:tcPr>
          <w:p w14:paraId="6A69C62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E42500" w14:textId="77777777" w:rsidR="0070379B" w:rsidRPr="0094179C" w:rsidRDefault="0070379B" w:rsidP="0007280B">
            <w:pPr>
              <w:pStyle w:val="AmColumnHeading"/>
            </w:pPr>
            <w:r w:rsidRPr="0094179C">
              <w:t>Emendamento</w:t>
            </w:r>
          </w:p>
        </w:tc>
      </w:tr>
      <w:tr w:rsidR="0070379B" w:rsidRPr="0094179C" w14:paraId="5A467030" w14:textId="77777777" w:rsidTr="0007280B">
        <w:trPr>
          <w:jc w:val="center"/>
        </w:trPr>
        <w:tc>
          <w:tcPr>
            <w:tcW w:w="4876" w:type="dxa"/>
            <w:tcBorders>
              <w:top w:val="nil"/>
              <w:left w:val="nil"/>
              <w:bottom w:val="nil"/>
              <w:right w:val="nil"/>
            </w:tcBorders>
          </w:tcPr>
          <w:p w14:paraId="4164DC72" w14:textId="77777777" w:rsidR="0070379B" w:rsidRPr="0094179C" w:rsidRDefault="0070379B" w:rsidP="0007280B">
            <w:pPr>
              <w:pStyle w:val="Normal6a"/>
            </w:pPr>
          </w:p>
        </w:tc>
        <w:tc>
          <w:tcPr>
            <w:tcW w:w="4876" w:type="dxa"/>
            <w:tcBorders>
              <w:top w:val="nil"/>
              <w:left w:val="nil"/>
              <w:bottom w:val="nil"/>
              <w:right w:val="nil"/>
            </w:tcBorders>
          </w:tcPr>
          <w:p w14:paraId="5569E36B" w14:textId="77777777" w:rsidR="0070379B" w:rsidRPr="0094179C" w:rsidRDefault="0070379B" w:rsidP="0007280B">
            <w:pPr>
              <w:pStyle w:val="Normal6a"/>
            </w:pPr>
            <w:r w:rsidRPr="0094179C">
              <w:rPr>
                <w:b/>
                <w:i/>
              </w:rPr>
              <w:t>71 bis.</w:t>
            </w:r>
            <w:r w:rsidRPr="0094179C">
              <w:tab/>
            </w:r>
            <w:r w:rsidRPr="0094179C">
              <w:rPr>
                <w:b/>
                <w:i/>
              </w:rPr>
              <w:t>sottolinea che il riutilizzo dell'eccedenza, dei rientri dagli strumenti finanziari e degli accantonamenti in eccedenza e dei disimpegni richiederebbe modifiche del regolamento finanziario;</w:t>
            </w:r>
          </w:p>
        </w:tc>
      </w:tr>
    </w:tbl>
    <w:p w14:paraId="5B4AC5F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E9A71F8" w14:textId="77777777" w:rsidR="0070379B" w:rsidRPr="0094179C" w:rsidRDefault="0070379B" w:rsidP="0070379B">
      <w:r w:rsidRPr="0094179C">
        <w:rPr>
          <w:rStyle w:val="HideTWBExt"/>
        </w:rPr>
        <w:t>&lt;/Amend&gt;</w:t>
      </w:r>
    </w:p>
    <w:p w14:paraId="73C4C8D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840</w:t>
      </w:r>
      <w:r w:rsidRPr="0094179C">
        <w:rPr>
          <w:rStyle w:val="HideTWBExt"/>
        </w:rPr>
        <w:t>&lt;/NumAm&gt;</w:t>
      </w:r>
    </w:p>
    <w:p w14:paraId="5F5AA4FE"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337894E4" w14:textId="77777777" w:rsidR="0070379B" w:rsidRPr="0094179C" w:rsidRDefault="0070379B" w:rsidP="0070379B">
      <w:pPr>
        <w:pStyle w:val="NormalBold"/>
      </w:pPr>
      <w:r w:rsidRPr="0094179C">
        <w:rPr>
          <w:rStyle w:val="HideTWBExt"/>
          <w:b w:val="0"/>
        </w:rPr>
        <w:t>&lt;/RepeatBlock-By&gt;</w:t>
      </w:r>
    </w:p>
    <w:p w14:paraId="33F4C8E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CBB967" w14:textId="77777777" w:rsidR="0070379B" w:rsidRPr="0094179C" w:rsidRDefault="0070379B" w:rsidP="0070379B">
      <w:pPr>
        <w:pStyle w:val="NormalBold"/>
      </w:pPr>
      <w:r w:rsidRPr="0094179C">
        <w:rPr>
          <w:rStyle w:val="HideTWBExt"/>
        </w:rPr>
        <w:t>&lt;Article&gt;</w:t>
      </w:r>
      <w:r w:rsidRPr="0094179C">
        <w:t>Paragrafo 72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90AF8D" w14:textId="77777777" w:rsidTr="0007280B">
        <w:trPr>
          <w:trHeight w:hRule="exact" w:val="240"/>
          <w:jc w:val="center"/>
        </w:trPr>
        <w:tc>
          <w:tcPr>
            <w:tcW w:w="9752" w:type="dxa"/>
            <w:gridSpan w:val="2"/>
            <w:tcBorders>
              <w:top w:val="nil"/>
              <w:left w:val="nil"/>
              <w:bottom w:val="nil"/>
              <w:right w:val="nil"/>
            </w:tcBorders>
          </w:tcPr>
          <w:p w14:paraId="329497CF" w14:textId="77777777" w:rsidR="0070379B" w:rsidRPr="0094179C" w:rsidRDefault="0070379B" w:rsidP="0007280B"/>
        </w:tc>
      </w:tr>
      <w:tr w:rsidR="0070379B" w:rsidRPr="0094179C" w14:paraId="17DAD169" w14:textId="77777777" w:rsidTr="0007280B">
        <w:trPr>
          <w:trHeight w:val="240"/>
          <w:jc w:val="center"/>
        </w:trPr>
        <w:tc>
          <w:tcPr>
            <w:tcW w:w="4876" w:type="dxa"/>
            <w:tcBorders>
              <w:top w:val="nil"/>
              <w:left w:val="nil"/>
              <w:bottom w:val="nil"/>
              <w:right w:val="nil"/>
            </w:tcBorders>
          </w:tcPr>
          <w:p w14:paraId="0EAB756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C41808" w14:textId="77777777" w:rsidR="0070379B" w:rsidRPr="0094179C" w:rsidRDefault="0070379B" w:rsidP="0007280B">
            <w:pPr>
              <w:pStyle w:val="AmColumnHeading"/>
            </w:pPr>
            <w:r w:rsidRPr="0094179C">
              <w:t>Emendamento</w:t>
            </w:r>
          </w:p>
        </w:tc>
      </w:tr>
      <w:tr w:rsidR="0070379B" w:rsidRPr="0094179C" w14:paraId="01F63D9A" w14:textId="77777777" w:rsidTr="0007280B">
        <w:trPr>
          <w:jc w:val="center"/>
        </w:trPr>
        <w:tc>
          <w:tcPr>
            <w:tcW w:w="4876" w:type="dxa"/>
            <w:tcBorders>
              <w:top w:val="nil"/>
              <w:left w:val="nil"/>
              <w:bottom w:val="nil"/>
              <w:right w:val="nil"/>
            </w:tcBorders>
          </w:tcPr>
          <w:p w14:paraId="40A06F34" w14:textId="77777777" w:rsidR="0070379B" w:rsidRPr="0094179C" w:rsidRDefault="0070379B" w:rsidP="0007280B">
            <w:pPr>
              <w:pStyle w:val="Normal6a"/>
            </w:pPr>
          </w:p>
        </w:tc>
        <w:tc>
          <w:tcPr>
            <w:tcW w:w="4876" w:type="dxa"/>
            <w:tcBorders>
              <w:top w:val="nil"/>
              <w:left w:val="nil"/>
              <w:bottom w:val="nil"/>
              <w:right w:val="nil"/>
            </w:tcBorders>
          </w:tcPr>
          <w:p w14:paraId="65D6F15C" w14:textId="77777777" w:rsidR="0070379B" w:rsidRPr="0094179C" w:rsidRDefault="0070379B" w:rsidP="0007280B">
            <w:pPr>
              <w:pStyle w:val="Normal6a"/>
            </w:pPr>
            <w:r w:rsidRPr="0094179C">
              <w:rPr>
                <w:b/>
                <w:i/>
              </w:rPr>
              <w:t>71 bis.</w:t>
            </w:r>
            <w:r w:rsidRPr="0094179C">
              <w:tab/>
            </w:r>
            <w:r w:rsidRPr="0094179C">
              <w:rPr>
                <w:b/>
                <w:i/>
              </w:rPr>
              <w:t>chiede che i ribassi siano mantenuti nel futuro QFP e la possibilità di deroghe nazionali ai programmi e ai fondi e che il bilancio dell'UE ritorni a meno dell'1 % dell'RNL dell'UE;</w:t>
            </w:r>
          </w:p>
        </w:tc>
      </w:tr>
    </w:tbl>
    <w:p w14:paraId="5EA5F4F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FB48906" w14:textId="77777777" w:rsidR="0070379B" w:rsidRPr="0094179C" w:rsidRDefault="0070379B" w:rsidP="0070379B">
      <w:r w:rsidRPr="0094179C">
        <w:rPr>
          <w:rStyle w:val="HideTWBExt"/>
        </w:rPr>
        <w:t>&lt;/Amend&gt;</w:t>
      </w:r>
    </w:p>
    <w:p w14:paraId="59BE5C8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841</w:t>
      </w:r>
      <w:r w:rsidRPr="0094179C">
        <w:rPr>
          <w:rStyle w:val="HideTWBExt"/>
        </w:rPr>
        <w:t>&lt;/NumAm&gt;</w:t>
      </w:r>
    </w:p>
    <w:p w14:paraId="76F0288A"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7650283F" w14:textId="77777777" w:rsidR="0070379B" w:rsidRPr="0094179C" w:rsidRDefault="0070379B" w:rsidP="0070379B">
      <w:pPr>
        <w:pStyle w:val="NormalBold"/>
      </w:pPr>
      <w:r w:rsidRPr="0094179C">
        <w:rPr>
          <w:rStyle w:val="HideTWBExt"/>
          <w:b w:val="0"/>
        </w:rPr>
        <w:t>&lt;/RepeatBlock-By&gt;</w:t>
      </w:r>
    </w:p>
    <w:p w14:paraId="7C24EB4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63D0E6" w14:textId="77777777" w:rsidR="0070379B" w:rsidRPr="0094179C" w:rsidRDefault="0070379B" w:rsidP="0070379B">
      <w:pPr>
        <w:pStyle w:val="NormalBold"/>
      </w:pPr>
      <w:r w:rsidRPr="0094179C">
        <w:rPr>
          <w:rStyle w:val="HideTWBExt"/>
        </w:rPr>
        <w:t>&lt;Article&gt;</w:t>
      </w:r>
      <w:r w:rsidRPr="0094179C">
        <w:t>Paragrafo 71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6E4B581" w14:textId="77777777" w:rsidTr="0007280B">
        <w:trPr>
          <w:trHeight w:hRule="exact" w:val="240"/>
          <w:jc w:val="center"/>
        </w:trPr>
        <w:tc>
          <w:tcPr>
            <w:tcW w:w="9752" w:type="dxa"/>
            <w:gridSpan w:val="2"/>
            <w:tcBorders>
              <w:top w:val="nil"/>
              <w:left w:val="nil"/>
              <w:bottom w:val="nil"/>
              <w:right w:val="nil"/>
            </w:tcBorders>
          </w:tcPr>
          <w:p w14:paraId="2351DF00" w14:textId="77777777" w:rsidR="0070379B" w:rsidRPr="0094179C" w:rsidRDefault="0070379B" w:rsidP="0007280B"/>
        </w:tc>
      </w:tr>
      <w:tr w:rsidR="0070379B" w:rsidRPr="0094179C" w14:paraId="6AE20958" w14:textId="77777777" w:rsidTr="0007280B">
        <w:trPr>
          <w:trHeight w:val="240"/>
          <w:jc w:val="center"/>
        </w:trPr>
        <w:tc>
          <w:tcPr>
            <w:tcW w:w="4876" w:type="dxa"/>
            <w:tcBorders>
              <w:top w:val="nil"/>
              <w:left w:val="nil"/>
              <w:bottom w:val="nil"/>
              <w:right w:val="nil"/>
            </w:tcBorders>
          </w:tcPr>
          <w:p w14:paraId="5F13D9A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7928416" w14:textId="77777777" w:rsidR="0070379B" w:rsidRPr="0094179C" w:rsidRDefault="0070379B" w:rsidP="0007280B">
            <w:pPr>
              <w:pStyle w:val="AmColumnHeading"/>
            </w:pPr>
            <w:r w:rsidRPr="0094179C">
              <w:t>Emendamento</w:t>
            </w:r>
          </w:p>
        </w:tc>
      </w:tr>
      <w:tr w:rsidR="0070379B" w:rsidRPr="0094179C" w14:paraId="01C5F7F9" w14:textId="77777777" w:rsidTr="0007280B">
        <w:trPr>
          <w:jc w:val="center"/>
        </w:trPr>
        <w:tc>
          <w:tcPr>
            <w:tcW w:w="4876" w:type="dxa"/>
            <w:tcBorders>
              <w:top w:val="nil"/>
              <w:left w:val="nil"/>
              <w:bottom w:val="nil"/>
              <w:right w:val="nil"/>
            </w:tcBorders>
          </w:tcPr>
          <w:p w14:paraId="7C8D6E80" w14:textId="77777777" w:rsidR="0070379B" w:rsidRPr="0094179C" w:rsidRDefault="0070379B" w:rsidP="0007280B">
            <w:pPr>
              <w:pStyle w:val="Normal6a"/>
            </w:pPr>
          </w:p>
        </w:tc>
        <w:tc>
          <w:tcPr>
            <w:tcW w:w="4876" w:type="dxa"/>
            <w:tcBorders>
              <w:top w:val="nil"/>
              <w:left w:val="nil"/>
              <w:bottom w:val="nil"/>
              <w:right w:val="nil"/>
            </w:tcBorders>
          </w:tcPr>
          <w:p w14:paraId="58D51651" w14:textId="77777777" w:rsidR="0070379B" w:rsidRPr="0094179C" w:rsidRDefault="0070379B" w:rsidP="0007280B">
            <w:pPr>
              <w:pStyle w:val="Normal6a"/>
            </w:pPr>
            <w:r w:rsidRPr="0094179C">
              <w:rPr>
                <w:b/>
                <w:i/>
              </w:rPr>
              <w:t>71 bis.</w:t>
            </w:r>
            <w:r w:rsidRPr="0094179C">
              <w:tab/>
            </w:r>
            <w:r w:rsidRPr="0094179C">
              <w:rPr>
                <w:b/>
                <w:i/>
              </w:rPr>
              <w:t>chiede di garantire che i fondi dell'UE siano adattati alle esigenze, alle priorità e alle strategie di sviluppo di ciascuno Stato membro;</w:t>
            </w:r>
            <w:r w:rsidRPr="0094179C">
              <w:t xml:space="preserve"> </w:t>
            </w:r>
            <w:r w:rsidRPr="0094179C">
              <w:rPr>
                <w:b/>
                <w:i/>
              </w:rPr>
              <w:t>respinge, di conseguenza, i meccanismi di "condizionalità" o la logica di finanziare "riforme" predeterminate dall'UE, e che si basano su una serie di strumenti e politiche, con particolare attenzione all'assegnazione dei fondi;</w:t>
            </w:r>
            <w:r w:rsidRPr="0094179C">
              <w:t xml:space="preserve"> </w:t>
            </w:r>
            <w:r w:rsidRPr="0094179C">
              <w:rPr>
                <w:b/>
                <w:i/>
              </w:rPr>
              <w:t>respinge qualsiasi collegamento tra gli strumenti di governance economica, in particolare il semestre europeo e le sue raccomandazioni specifiche per paese, e la richiesta di fondi e l'erogazione degli stessi;</w:t>
            </w:r>
          </w:p>
        </w:tc>
      </w:tr>
    </w:tbl>
    <w:p w14:paraId="22C6B71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3C69D614" w14:textId="77777777" w:rsidR="0070379B" w:rsidRPr="0094179C" w:rsidRDefault="0070379B" w:rsidP="0070379B">
      <w:r w:rsidRPr="0094179C">
        <w:rPr>
          <w:rStyle w:val="HideTWBExt"/>
        </w:rPr>
        <w:t>&lt;/Amend&gt;</w:t>
      </w:r>
    </w:p>
    <w:p w14:paraId="0D7DCB4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842</w:t>
      </w:r>
      <w:r w:rsidRPr="0094179C">
        <w:rPr>
          <w:rStyle w:val="HideTWBExt"/>
        </w:rPr>
        <w:t>&lt;/NumAm&gt;</w:t>
      </w:r>
    </w:p>
    <w:p w14:paraId="2DED432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2371F5F"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7BB22F5" w14:textId="77777777" w:rsidR="0070379B" w:rsidRPr="0094179C" w:rsidRDefault="0070379B" w:rsidP="0070379B">
      <w:pPr>
        <w:pStyle w:val="NormalBold"/>
      </w:pPr>
      <w:r w:rsidRPr="0094179C">
        <w:rPr>
          <w:rStyle w:val="HideTWBExt"/>
          <w:b w:val="0"/>
        </w:rPr>
        <w:t>&lt;/RepeatBlock-By&gt;</w:t>
      </w:r>
    </w:p>
    <w:p w14:paraId="0138C14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5AF0EB"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BC9B955" w14:textId="77777777" w:rsidTr="0007280B">
        <w:trPr>
          <w:trHeight w:hRule="exact" w:val="240"/>
          <w:jc w:val="center"/>
        </w:trPr>
        <w:tc>
          <w:tcPr>
            <w:tcW w:w="9752" w:type="dxa"/>
            <w:gridSpan w:val="2"/>
            <w:tcBorders>
              <w:top w:val="nil"/>
              <w:left w:val="nil"/>
              <w:bottom w:val="nil"/>
              <w:right w:val="nil"/>
            </w:tcBorders>
          </w:tcPr>
          <w:p w14:paraId="30D94F73" w14:textId="77777777" w:rsidR="0070379B" w:rsidRPr="0094179C" w:rsidRDefault="0070379B" w:rsidP="0007280B"/>
        </w:tc>
      </w:tr>
      <w:tr w:rsidR="0070379B" w:rsidRPr="0094179C" w14:paraId="2743AD53" w14:textId="77777777" w:rsidTr="0007280B">
        <w:trPr>
          <w:trHeight w:val="240"/>
          <w:jc w:val="center"/>
        </w:trPr>
        <w:tc>
          <w:tcPr>
            <w:tcW w:w="4876" w:type="dxa"/>
            <w:tcBorders>
              <w:top w:val="nil"/>
              <w:left w:val="nil"/>
              <w:bottom w:val="nil"/>
              <w:right w:val="nil"/>
            </w:tcBorders>
          </w:tcPr>
          <w:p w14:paraId="24D7C17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25553D" w14:textId="77777777" w:rsidR="0070379B" w:rsidRPr="0094179C" w:rsidRDefault="0070379B" w:rsidP="0007280B">
            <w:pPr>
              <w:pStyle w:val="AmColumnHeading"/>
            </w:pPr>
            <w:r w:rsidRPr="0094179C">
              <w:t>Emendamento</w:t>
            </w:r>
          </w:p>
        </w:tc>
      </w:tr>
      <w:tr w:rsidR="0070379B" w:rsidRPr="0094179C" w14:paraId="6314E02A" w14:textId="77777777" w:rsidTr="0007280B">
        <w:trPr>
          <w:jc w:val="center"/>
        </w:trPr>
        <w:tc>
          <w:tcPr>
            <w:tcW w:w="4876" w:type="dxa"/>
            <w:tcBorders>
              <w:top w:val="nil"/>
              <w:left w:val="nil"/>
              <w:bottom w:val="nil"/>
              <w:right w:val="nil"/>
            </w:tcBorders>
          </w:tcPr>
          <w:p w14:paraId="6A5D0A6A"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0E65665E"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r w:rsidRPr="0094179C">
              <w:rPr>
                <w:b/>
                <w:i/>
              </w:rPr>
              <w:t>, regionale e locale</w:t>
            </w:r>
            <w:r w:rsidRPr="0094179C">
              <w:t xml:space="preserve">; </w:t>
            </w:r>
            <w:r w:rsidRPr="0094179C">
              <w:rPr>
                <w:b/>
                <w:i/>
              </w:rPr>
              <w:t>ritiene che, al fine di migliorare l'assorbimento e produrre un impatto, la spesa nell'ambito del prossimo QFP dovrebbe fornire un maggiore sostegno operativo alle autorità di attuazione a livello nazionale, regionale e locale, in particolare nelle regioni meno sviluppate, nelle regioni in transizione dalle industrie ad alta intensità di combustibili fossili e negli Stati membri che hanno una capacità di bilancio nazionale limitata; sottolinea inoltre il ruolo dell'assistenza tecnica nel garantire la massima qualità dei progetti nonché l'addizionalità degli investimenti e nel consentire l'esecuzione tempestiva delle spese; rammenta, a tale proposito, il ruolo essenziale di concentrare le conoscenze tecniche, come previsto ad esempio dal polo di consulenza della BEI;</w:t>
            </w:r>
          </w:p>
        </w:tc>
      </w:tr>
    </w:tbl>
    <w:p w14:paraId="32E8980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01E2109" w14:textId="77777777" w:rsidR="0070379B" w:rsidRPr="0094179C" w:rsidRDefault="0070379B" w:rsidP="0070379B">
      <w:r w:rsidRPr="0094179C">
        <w:rPr>
          <w:rStyle w:val="HideTWBExt"/>
        </w:rPr>
        <w:t>&lt;/Amend&gt;</w:t>
      </w:r>
    </w:p>
    <w:p w14:paraId="4FDA226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843</w:t>
      </w:r>
      <w:r w:rsidRPr="0094179C">
        <w:rPr>
          <w:rStyle w:val="HideTWBExt"/>
        </w:rPr>
        <w:t>&lt;/NumAm&gt;</w:t>
      </w:r>
    </w:p>
    <w:p w14:paraId="7E65D919"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24468992" w14:textId="77777777" w:rsidR="0070379B" w:rsidRPr="0094179C" w:rsidRDefault="0070379B" w:rsidP="0070379B">
      <w:pPr>
        <w:pStyle w:val="NormalBold"/>
      </w:pPr>
      <w:r w:rsidRPr="0094179C">
        <w:rPr>
          <w:rStyle w:val="HideTWBExt"/>
          <w:b w:val="0"/>
        </w:rPr>
        <w:t>&lt;/RepeatBlock-By&gt;</w:t>
      </w:r>
    </w:p>
    <w:p w14:paraId="411878A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2DAB8D3"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646F87" w14:textId="77777777" w:rsidTr="0007280B">
        <w:trPr>
          <w:trHeight w:hRule="exact" w:val="240"/>
          <w:jc w:val="center"/>
        </w:trPr>
        <w:tc>
          <w:tcPr>
            <w:tcW w:w="9752" w:type="dxa"/>
            <w:gridSpan w:val="2"/>
            <w:tcBorders>
              <w:top w:val="nil"/>
              <w:left w:val="nil"/>
              <w:bottom w:val="nil"/>
              <w:right w:val="nil"/>
            </w:tcBorders>
          </w:tcPr>
          <w:p w14:paraId="7BF15C07" w14:textId="77777777" w:rsidR="0070379B" w:rsidRPr="0094179C" w:rsidRDefault="0070379B" w:rsidP="0007280B"/>
        </w:tc>
      </w:tr>
      <w:tr w:rsidR="0070379B" w:rsidRPr="0094179C" w14:paraId="033E2644" w14:textId="77777777" w:rsidTr="0007280B">
        <w:trPr>
          <w:trHeight w:val="240"/>
          <w:jc w:val="center"/>
        </w:trPr>
        <w:tc>
          <w:tcPr>
            <w:tcW w:w="4876" w:type="dxa"/>
            <w:tcBorders>
              <w:top w:val="nil"/>
              <w:left w:val="nil"/>
              <w:bottom w:val="nil"/>
              <w:right w:val="nil"/>
            </w:tcBorders>
          </w:tcPr>
          <w:p w14:paraId="291778F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4887D5E" w14:textId="77777777" w:rsidR="0070379B" w:rsidRPr="0094179C" w:rsidRDefault="0070379B" w:rsidP="0007280B">
            <w:pPr>
              <w:pStyle w:val="AmColumnHeading"/>
            </w:pPr>
            <w:r w:rsidRPr="0094179C">
              <w:t>Emendamento</w:t>
            </w:r>
          </w:p>
        </w:tc>
      </w:tr>
      <w:tr w:rsidR="0070379B" w:rsidRPr="0094179C" w14:paraId="17A19E45" w14:textId="77777777" w:rsidTr="0007280B">
        <w:trPr>
          <w:jc w:val="center"/>
        </w:trPr>
        <w:tc>
          <w:tcPr>
            <w:tcW w:w="4876" w:type="dxa"/>
            <w:tcBorders>
              <w:top w:val="nil"/>
              <w:left w:val="nil"/>
              <w:bottom w:val="nil"/>
              <w:right w:val="nil"/>
            </w:tcBorders>
          </w:tcPr>
          <w:p w14:paraId="024EAB24"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e </w:t>
            </w:r>
            <w:r w:rsidRPr="0094179C">
              <w:rPr>
                <w:b/>
                <w:i/>
              </w:rPr>
              <w:t>attentamente</w:t>
            </w:r>
            <w:r w:rsidRPr="0094179C">
              <w:t xml:space="preserve"> coordinata con la spesa a livello nazionale;</w:t>
            </w:r>
          </w:p>
        </w:tc>
        <w:tc>
          <w:tcPr>
            <w:tcW w:w="4876" w:type="dxa"/>
            <w:tcBorders>
              <w:top w:val="nil"/>
              <w:left w:val="nil"/>
              <w:bottom w:val="nil"/>
              <w:right w:val="nil"/>
            </w:tcBorders>
          </w:tcPr>
          <w:p w14:paraId="1F082C8B"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e </w:t>
            </w:r>
            <w:r w:rsidRPr="0094179C">
              <w:rPr>
                <w:b/>
                <w:i/>
              </w:rPr>
              <w:t>meglio</w:t>
            </w:r>
            <w:r w:rsidRPr="0094179C">
              <w:t xml:space="preserve"> coordinata con la spesa a livello nazionale; </w:t>
            </w:r>
            <w:r w:rsidRPr="0094179C">
              <w:rPr>
                <w:b/>
                <w:i/>
              </w:rPr>
              <w:t>prende atto della comunicazione della Commissione sullo strumento di coordinamento della competitività al fine di allineare meglio le politiche industriali e di ricerca e gli investimenti a livello dell'UE e nazionale e insiste sul pieno coinvolgimento del Parlamento europeo in tale processo in qualità di decisore; sottolinea l'importanza di definire chiaramente le componenti strutturali e di ridistribuzione del QFP;</w:t>
            </w:r>
          </w:p>
        </w:tc>
      </w:tr>
    </w:tbl>
    <w:p w14:paraId="2E417DB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1813F69" w14:textId="77777777" w:rsidR="0070379B" w:rsidRPr="0094179C" w:rsidRDefault="0070379B" w:rsidP="0070379B">
      <w:r w:rsidRPr="0094179C">
        <w:rPr>
          <w:rStyle w:val="HideTWBExt"/>
        </w:rPr>
        <w:t>&lt;/Amend&gt;</w:t>
      </w:r>
    </w:p>
    <w:p w14:paraId="2B4DDB9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844</w:t>
      </w:r>
      <w:r w:rsidRPr="0094179C">
        <w:rPr>
          <w:rStyle w:val="HideTWBExt"/>
        </w:rPr>
        <w:t>&lt;/NumAm&gt;</w:t>
      </w:r>
    </w:p>
    <w:p w14:paraId="64EDB65F"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0E7A5326" w14:textId="77777777" w:rsidR="0070379B" w:rsidRPr="0094179C" w:rsidRDefault="0070379B" w:rsidP="0070379B">
      <w:pPr>
        <w:pStyle w:val="NormalBold"/>
      </w:pPr>
      <w:r w:rsidRPr="0094179C">
        <w:rPr>
          <w:rStyle w:val="HideTWBExt"/>
          <w:b w:val="0"/>
        </w:rPr>
        <w:t>&lt;/RepeatBlock-By&gt;</w:t>
      </w:r>
    </w:p>
    <w:p w14:paraId="05D49D3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A01A9A"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A306D4" w14:textId="77777777" w:rsidTr="0007280B">
        <w:trPr>
          <w:trHeight w:hRule="exact" w:val="240"/>
          <w:jc w:val="center"/>
        </w:trPr>
        <w:tc>
          <w:tcPr>
            <w:tcW w:w="9752" w:type="dxa"/>
            <w:gridSpan w:val="2"/>
            <w:tcBorders>
              <w:top w:val="nil"/>
              <w:left w:val="nil"/>
              <w:bottom w:val="nil"/>
              <w:right w:val="nil"/>
            </w:tcBorders>
          </w:tcPr>
          <w:p w14:paraId="412954B2" w14:textId="77777777" w:rsidR="0070379B" w:rsidRPr="0094179C" w:rsidRDefault="0070379B" w:rsidP="0007280B"/>
        </w:tc>
      </w:tr>
      <w:tr w:rsidR="0070379B" w:rsidRPr="0094179C" w14:paraId="5948DE2F" w14:textId="77777777" w:rsidTr="0007280B">
        <w:trPr>
          <w:trHeight w:val="240"/>
          <w:jc w:val="center"/>
        </w:trPr>
        <w:tc>
          <w:tcPr>
            <w:tcW w:w="4876" w:type="dxa"/>
            <w:tcBorders>
              <w:top w:val="nil"/>
              <w:left w:val="nil"/>
              <w:bottom w:val="nil"/>
              <w:right w:val="nil"/>
            </w:tcBorders>
          </w:tcPr>
          <w:p w14:paraId="2E49EEE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5DC484" w14:textId="77777777" w:rsidR="0070379B" w:rsidRPr="0094179C" w:rsidRDefault="0070379B" w:rsidP="0007280B">
            <w:pPr>
              <w:pStyle w:val="AmColumnHeading"/>
            </w:pPr>
            <w:r w:rsidRPr="0094179C">
              <w:t>Emendamento</w:t>
            </w:r>
          </w:p>
        </w:tc>
      </w:tr>
      <w:tr w:rsidR="0070379B" w:rsidRPr="0094179C" w14:paraId="27541747" w14:textId="77777777" w:rsidTr="0007280B">
        <w:trPr>
          <w:jc w:val="center"/>
        </w:trPr>
        <w:tc>
          <w:tcPr>
            <w:tcW w:w="4876" w:type="dxa"/>
            <w:tcBorders>
              <w:top w:val="nil"/>
              <w:left w:val="nil"/>
              <w:bottom w:val="nil"/>
              <w:right w:val="nil"/>
            </w:tcBorders>
          </w:tcPr>
          <w:p w14:paraId="5B808FEF"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6E1E9C03"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r w:rsidRPr="0094179C">
              <w:rPr>
                <w:b/>
                <w:i/>
              </w:rPr>
              <w:t>, regionale e locale</w:t>
            </w:r>
            <w:r w:rsidRPr="0094179C">
              <w:t xml:space="preserve">; </w:t>
            </w:r>
            <w:r w:rsidRPr="0094179C">
              <w:rPr>
                <w:b/>
                <w:i/>
              </w:rPr>
              <w:t>chiede una rivalutazione sistematica dei programmi preesistenti dell'UE per individuare i settori in cui le iniziative con risultati insufficienti possono essere interrotte e i fondi riassegnati a priorità a maggiore impatto;</w:t>
            </w:r>
          </w:p>
        </w:tc>
      </w:tr>
    </w:tbl>
    <w:p w14:paraId="600DBFC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A823B77" w14:textId="77777777" w:rsidR="0070379B" w:rsidRPr="0094179C" w:rsidRDefault="0070379B" w:rsidP="0070379B">
      <w:r w:rsidRPr="0094179C">
        <w:rPr>
          <w:rStyle w:val="HideTWBExt"/>
        </w:rPr>
        <w:t>&lt;/Amend&gt;</w:t>
      </w:r>
    </w:p>
    <w:p w14:paraId="140B8F0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845</w:t>
      </w:r>
      <w:r w:rsidRPr="0094179C">
        <w:rPr>
          <w:rStyle w:val="HideTWBExt"/>
        </w:rPr>
        <w:t>&lt;/NumAm&gt;</w:t>
      </w:r>
    </w:p>
    <w:p w14:paraId="1A7A3F2F" w14:textId="77777777" w:rsidR="0070379B" w:rsidRPr="0094179C" w:rsidRDefault="0070379B" w:rsidP="0070379B">
      <w:pPr>
        <w:pStyle w:val="NormalBold"/>
      </w:pPr>
      <w:r w:rsidRPr="0094179C">
        <w:rPr>
          <w:rStyle w:val="HideTWBExt"/>
          <w:b w:val="0"/>
        </w:rPr>
        <w:t>&lt;RepeatBlock-By&gt;&lt;Members&gt;</w:t>
      </w:r>
      <w:r w:rsidRPr="0094179C">
        <w:t>Jean-Marc Germain, Nora Mebarek</w:t>
      </w:r>
      <w:r w:rsidRPr="0094179C">
        <w:rPr>
          <w:rStyle w:val="HideTWBExt"/>
          <w:b w:val="0"/>
        </w:rPr>
        <w:t>&lt;/Members&gt;</w:t>
      </w:r>
    </w:p>
    <w:p w14:paraId="5ED6A06D" w14:textId="77777777" w:rsidR="0070379B" w:rsidRPr="0094179C" w:rsidRDefault="0070379B" w:rsidP="0070379B">
      <w:pPr>
        <w:pStyle w:val="NormalBold"/>
      </w:pPr>
      <w:r w:rsidRPr="0094179C">
        <w:rPr>
          <w:rStyle w:val="HideTWBExt"/>
          <w:b w:val="0"/>
        </w:rPr>
        <w:t>&lt;/RepeatBlock-By&gt;</w:t>
      </w:r>
    </w:p>
    <w:p w14:paraId="6AD551D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4B14939"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5470F05" w14:textId="77777777" w:rsidTr="0007280B">
        <w:trPr>
          <w:trHeight w:hRule="exact" w:val="240"/>
          <w:jc w:val="center"/>
        </w:trPr>
        <w:tc>
          <w:tcPr>
            <w:tcW w:w="9752" w:type="dxa"/>
            <w:gridSpan w:val="2"/>
            <w:tcBorders>
              <w:top w:val="nil"/>
              <w:left w:val="nil"/>
              <w:bottom w:val="nil"/>
              <w:right w:val="nil"/>
            </w:tcBorders>
          </w:tcPr>
          <w:p w14:paraId="7052D876" w14:textId="77777777" w:rsidR="0070379B" w:rsidRPr="0094179C" w:rsidRDefault="0070379B" w:rsidP="0007280B"/>
        </w:tc>
      </w:tr>
      <w:tr w:rsidR="0070379B" w:rsidRPr="0094179C" w14:paraId="3CC951A6" w14:textId="77777777" w:rsidTr="0007280B">
        <w:trPr>
          <w:trHeight w:val="240"/>
          <w:jc w:val="center"/>
        </w:trPr>
        <w:tc>
          <w:tcPr>
            <w:tcW w:w="4876" w:type="dxa"/>
            <w:tcBorders>
              <w:top w:val="nil"/>
              <w:left w:val="nil"/>
              <w:bottom w:val="nil"/>
              <w:right w:val="nil"/>
            </w:tcBorders>
          </w:tcPr>
          <w:p w14:paraId="0217F8E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B37CD8" w14:textId="77777777" w:rsidR="0070379B" w:rsidRPr="0094179C" w:rsidRDefault="0070379B" w:rsidP="0007280B">
            <w:pPr>
              <w:pStyle w:val="AmColumnHeading"/>
            </w:pPr>
            <w:r w:rsidRPr="0094179C">
              <w:t>Emendamento</w:t>
            </w:r>
          </w:p>
        </w:tc>
      </w:tr>
      <w:tr w:rsidR="0070379B" w:rsidRPr="0094179C" w14:paraId="4E1709AB" w14:textId="77777777" w:rsidTr="0007280B">
        <w:trPr>
          <w:jc w:val="center"/>
        </w:trPr>
        <w:tc>
          <w:tcPr>
            <w:tcW w:w="4876" w:type="dxa"/>
            <w:tcBorders>
              <w:top w:val="nil"/>
              <w:left w:val="nil"/>
              <w:bottom w:val="nil"/>
              <w:right w:val="nil"/>
            </w:tcBorders>
          </w:tcPr>
          <w:p w14:paraId="124E1C5B"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59A29ABC"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e attentamente coordinata con la spesa a livello nazionale; </w:t>
            </w:r>
            <w:r w:rsidRPr="0094179C">
              <w:rPr>
                <w:b/>
                <w:i/>
              </w:rPr>
              <w:t>sottolinea che le regioni dovrebbero essere coinvolte in tale coordinamento, dal momento che il 53 % del volume totale degli investimenti pubblici nell'UE</w:t>
            </w:r>
            <w:r w:rsidRPr="0094179C">
              <w:rPr>
                <w:b/>
                <w:i/>
                <w:vertAlign w:val="superscript"/>
              </w:rPr>
              <w:t>1 bis</w:t>
            </w:r>
            <w:r w:rsidRPr="0094179C">
              <w:rPr>
                <w:b/>
                <w:i/>
              </w:rPr>
              <w:t xml:space="preserve"> è realizzato dagli enti locali e regionali;</w:t>
            </w:r>
          </w:p>
        </w:tc>
      </w:tr>
      <w:tr w:rsidR="0070379B" w:rsidRPr="0094179C" w14:paraId="7B15BBBA" w14:textId="77777777" w:rsidTr="0007280B">
        <w:trPr>
          <w:jc w:val="center"/>
        </w:trPr>
        <w:tc>
          <w:tcPr>
            <w:tcW w:w="4876" w:type="dxa"/>
            <w:tcBorders>
              <w:top w:val="nil"/>
              <w:left w:val="nil"/>
              <w:bottom w:val="nil"/>
              <w:right w:val="nil"/>
            </w:tcBorders>
          </w:tcPr>
          <w:p w14:paraId="64DACA1F" w14:textId="77777777" w:rsidR="0070379B" w:rsidRPr="0094179C" w:rsidRDefault="0070379B" w:rsidP="0007280B"/>
        </w:tc>
        <w:tc>
          <w:tcPr>
            <w:tcW w:w="4876" w:type="dxa"/>
            <w:tcBorders>
              <w:top w:val="nil"/>
              <w:left w:val="nil"/>
              <w:bottom w:val="nil"/>
              <w:right w:val="nil"/>
            </w:tcBorders>
          </w:tcPr>
          <w:p w14:paraId="388901C5" w14:textId="77777777" w:rsidR="0070379B" w:rsidRPr="0094179C" w:rsidRDefault="0070379B" w:rsidP="0007280B">
            <w:pPr>
              <w:pStyle w:val="Normal6a"/>
            </w:pPr>
            <w:r w:rsidRPr="0094179C">
              <w:rPr>
                <w:b/>
                <w:i/>
              </w:rPr>
              <w:t>_________________</w:t>
            </w:r>
          </w:p>
        </w:tc>
      </w:tr>
      <w:tr w:rsidR="0070379B" w:rsidRPr="0094179C" w14:paraId="44D737AD" w14:textId="77777777" w:rsidTr="0007280B">
        <w:trPr>
          <w:jc w:val="center"/>
        </w:trPr>
        <w:tc>
          <w:tcPr>
            <w:tcW w:w="4876" w:type="dxa"/>
            <w:tcBorders>
              <w:top w:val="nil"/>
              <w:left w:val="nil"/>
              <w:bottom w:val="nil"/>
              <w:right w:val="nil"/>
            </w:tcBorders>
          </w:tcPr>
          <w:p w14:paraId="0BCFD49F" w14:textId="77777777" w:rsidR="0070379B" w:rsidRPr="0094179C" w:rsidRDefault="0070379B" w:rsidP="0007280B"/>
        </w:tc>
        <w:tc>
          <w:tcPr>
            <w:tcW w:w="4876" w:type="dxa"/>
            <w:tcBorders>
              <w:top w:val="nil"/>
              <w:left w:val="nil"/>
              <w:bottom w:val="nil"/>
              <w:right w:val="nil"/>
            </w:tcBorders>
          </w:tcPr>
          <w:p w14:paraId="3F1C8997" w14:textId="77777777" w:rsidR="0070379B" w:rsidRPr="0094179C" w:rsidRDefault="0070379B" w:rsidP="0007280B">
            <w:pPr>
              <w:pStyle w:val="Normal6a"/>
            </w:pPr>
            <w:r w:rsidRPr="0094179C">
              <w:rPr>
                <w:b/>
                <w:i/>
                <w:vertAlign w:val="superscript"/>
              </w:rPr>
              <w:t>1 bis</w:t>
            </w:r>
            <w:r w:rsidRPr="0094179C">
              <w:rPr>
                <w:b/>
                <w:i/>
              </w:rPr>
              <w:t xml:space="preserve"> Cfr. la relazione dell'OCSE intitolata "Subnational Governments Structure and Finance" (La struttura e la finanza dei governi subnazionali), https://www.oecd.org/content/dam/oecd/en/topics/policy-issues/subnational-finance-and-investment/subnational-governments-infrastructure-finance-2024.pdf/_jcr_content/renditions/original./subnational-governments-infrastructure-finance-2024.pdf.</w:t>
            </w:r>
          </w:p>
        </w:tc>
      </w:tr>
    </w:tbl>
    <w:p w14:paraId="0F7FCF2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53BB755" w14:textId="77777777" w:rsidR="0070379B" w:rsidRPr="0094179C" w:rsidRDefault="0070379B" w:rsidP="0070379B">
      <w:r w:rsidRPr="0094179C">
        <w:rPr>
          <w:rStyle w:val="HideTWBExt"/>
        </w:rPr>
        <w:t>&lt;/Amend&gt;</w:t>
      </w:r>
    </w:p>
    <w:p w14:paraId="51A2A71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846</w:t>
      </w:r>
      <w:r w:rsidRPr="0094179C">
        <w:rPr>
          <w:rStyle w:val="HideTWBExt"/>
        </w:rPr>
        <w:t>&lt;/NumAm&gt;</w:t>
      </w:r>
    </w:p>
    <w:p w14:paraId="67F20A7B" w14:textId="77777777" w:rsidR="0070379B" w:rsidRPr="0094179C" w:rsidRDefault="0070379B" w:rsidP="0070379B">
      <w:pPr>
        <w:pStyle w:val="NormalBold"/>
      </w:pPr>
      <w:r w:rsidRPr="0094179C">
        <w:rPr>
          <w:rStyle w:val="HideTWBExt"/>
          <w:b w:val="0"/>
        </w:rPr>
        <w:t>&lt;RepeatBlock-By&gt;&lt;Members&gt;</w:t>
      </w:r>
      <w:r w:rsidRPr="0094179C">
        <w:t>Raffaele Topo</w:t>
      </w:r>
      <w:r w:rsidRPr="0094179C">
        <w:rPr>
          <w:rStyle w:val="HideTWBExt"/>
          <w:b w:val="0"/>
        </w:rPr>
        <w:t>&lt;/Members&gt;</w:t>
      </w:r>
    </w:p>
    <w:p w14:paraId="4B88EFB1" w14:textId="77777777" w:rsidR="0070379B" w:rsidRPr="0094179C" w:rsidRDefault="0070379B" w:rsidP="0070379B">
      <w:pPr>
        <w:pStyle w:val="NormalBold"/>
      </w:pPr>
      <w:r w:rsidRPr="0094179C">
        <w:rPr>
          <w:rStyle w:val="HideTWBExt"/>
          <w:b w:val="0"/>
        </w:rPr>
        <w:t>&lt;/RepeatBlock-By&gt;</w:t>
      </w:r>
    </w:p>
    <w:p w14:paraId="5F603F6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A6E288B"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E91BC8E" w14:textId="77777777" w:rsidTr="0007280B">
        <w:trPr>
          <w:trHeight w:hRule="exact" w:val="240"/>
          <w:jc w:val="center"/>
        </w:trPr>
        <w:tc>
          <w:tcPr>
            <w:tcW w:w="9752" w:type="dxa"/>
            <w:gridSpan w:val="2"/>
            <w:tcBorders>
              <w:top w:val="nil"/>
              <w:left w:val="nil"/>
              <w:bottom w:val="nil"/>
              <w:right w:val="nil"/>
            </w:tcBorders>
          </w:tcPr>
          <w:p w14:paraId="3F161E35" w14:textId="77777777" w:rsidR="0070379B" w:rsidRPr="0094179C" w:rsidRDefault="0070379B" w:rsidP="0007280B"/>
        </w:tc>
      </w:tr>
      <w:tr w:rsidR="0070379B" w:rsidRPr="0094179C" w14:paraId="40C46018" w14:textId="77777777" w:rsidTr="0007280B">
        <w:trPr>
          <w:trHeight w:val="240"/>
          <w:jc w:val="center"/>
        </w:trPr>
        <w:tc>
          <w:tcPr>
            <w:tcW w:w="4876" w:type="dxa"/>
            <w:tcBorders>
              <w:top w:val="nil"/>
              <w:left w:val="nil"/>
              <w:bottom w:val="nil"/>
              <w:right w:val="nil"/>
            </w:tcBorders>
          </w:tcPr>
          <w:p w14:paraId="47FB83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F499FE" w14:textId="77777777" w:rsidR="0070379B" w:rsidRPr="0094179C" w:rsidRDefault="0070379B" w:rsidP="0007280B">
            <w:pPr>
              <w:pStyle w:val="AmColumnHeading"/>
            </w:pPr>
            <w:r w:rsidRPr="0094179C">
              <w:t>Emendamento</w:t>
            </w:r>
          </w:p>
        </w:tc>
      </w:tr>
      <w:tr w:rsidR="0070379B" w:rsidRPr="0094179C" w14:paraId="68CFAB38" w14:textId="77777777" w:rsidTr="0007280B">
        <w:trPr>
          <w:jc w:val="center"/>
        </w:trPr>
        <w:tc>
          <w:tcPr>
            <w:tcW w:w="4876" w:type="dxa"/>
            <w:tcBorders>
              <w:top w:val="nil"/>
              <w:left w:val="nil"/>
              <w:bottom w:val="nil"/>
              <w:right w:val="nil"/>
            </w:tcBorders>
          </w:tcPr>
          <w:p w14:paraId="48A742BF"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53B884E8"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e attentamente coordinata con la spesa a livello nazionale; </w:t>
            </w:r>
            <w:r w:rsidRPr="0094179C">
              <w:rPr>
                <w:b/>
                <w:i/>
              </w:rPr>
              <w:t>sottolinea che le regioni dovrebbero essere coinvolte in tale coordinamento, dal momento che tra il 54 e il 58 % del volume totale degli investimenti pubblici nell'UE è realizzato dagli enti locali e regionali;</w:t>
            </w:r>
          </w:p>
        </w:tc>
      </w:tr>
    </w:tbl>
    <w:p w14:paraId="01E8759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F4BB96" w14:textId="77777777" w:rsidR="0070379B" w:rsidRPr="0094179C" w:rsidRDefault="0070379B" w:rsidP="0070379B">
      <w:r w:rsidRPr="0094179C">
        <w:rPr>
          <w:rStyle w:val="HideTWBExt"/>
        </w:rPr>
        <w:t>&lt;/Amend&gt;</w:t>
      </w:r>
    </w:p>
    <w:p w14:paraId="2812373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847</w:t>
      </w:r>
      <w:r w:rsidRPr="0094179C">
        <w:rPr>
          <w:rStyle w:val="HideTWBExt"/>
        </w:rPr>
        <w:t>&lt;/NumAm&gt;</w:t>
      </w:r>
    </w:p>
    <w:p w14:paraId="5DDCD740"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7C3A9AC6" w14:textId="77777777" w:rsidR="0070379B" w:rsidRPr="0094179C" w:rsidRDefault="0070379B" w:rsidP="0070379B">
      <w:pPr>
        <w:pStyle w:val="NormalBold"/>
      </w:pPr>
      <w:r w:rsidRPr="0094179C">
        <w:rPr>
          <w:rStyle w:val="HideTWBExt"/>
          <w:b w:val="0"/>
        </w:rPr>
        <w:t>&lt;/RepeatBlock-By&gt;</w:t>
      </w:r>
    </w:p>
    <w:p w14:paraId="6F5086A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4B98A6"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928687" w14:textId="77777777" w:rsidTr="0007280B">
        <w:trPr>
          <w:trHeight w:hRule="exact" w:val="240"/>
          <w:jc w:val="center"/>
        </w:trPr>
        <w:tc>
          <w:tcPr>
            <w:tcW w:w="9752" w:type="dxa"/>
            <w:gridSpan w:val="2"/>
            <w:tcBorders>
              <w:top w:val="nil"/>
              <w:left w:val="nil"/>
              <w:bottom w:val="nil"/>
              <w:right w:val="nil"/>
            </w:tcBorders>
          </w:tcPr>
          <w:p w14:paraId="122C179C" w14:textId="77777777" w:rsidR="0070379B" w:rsidRPr="0094179C" w:rsidRDefault="0070379B" w:rsidP="0007280B"/>
        </w:tc>
      </w:tr>
      <w:tr w:rsidR="0070379B" w:rsidRPr="0094179C" w14:paraId="6932D69A" w14:textId="77777777" w:rsidTr="0007280B">
        <w:trPr>
          <w:trHeight w:val="240"/>
          <w:jc w:val="center"/>
        </w:trPr>
        <w:tc>
          <w:tcPr>
            <w:tcW w:w="4876" w:type="dxa"/>
            <w:tcBorders>
              <w:top w:val="nil"/>
              <w:left w:val="nil"/>
              <w:bottom w:val="nil"/>
              <w:right w:val="nil"/>
            </w:tcBorders>
          </w:tcPr>
          <w:p w14:paraId="503FAE2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07ED99" w14:textId="77777777" w:rsidR="0070379B" w:rsidRPr="0094179C" w:rsidRDefault="0070379B" w:rsidP="0007280B">
            <w:pPr>
              <w:pStyle w:val="AmColumnHeading"/>
            </w:pPr>
            <w:r w:rsidRPr="0094179C">
              <w:t>Emendamento</w:t>
            </w:r>
          </w:p>
        </w:tc>
      </w:tr>
      <w:tr w:rsidR="0070379B" w:rsidRPr="0094179C" w14:paraId="7C76F325" w14:textId="77777777" w:rsidTr="0007280B">
        <w:trPr>
          <w:jc w:val="center"/>
        </w:trPr>
        <w:tc>
          <w:tcPr>
            <w:tcW w:w="4876" w:type="dxa"/>
            <w:tcBorders>
              <w:top w:val="nil"/>
              <w:left w:val="nil"/>
              <w:bottom w:val="nil"/>
              <w:right w:val="nil"/>
            </w:tcBorders>
          </w:tcPr>
          <w:p w14:paraId="5E5FD1D9"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w:t>
            </w:r>
            <w:r w:rsidRPr="0094179C">
              <w:rPr>
                <w:b/>
                <w:i/>
              </w:rPr>
              <w:t>e</w:t>
            </w:r>
            <w:r w:rsidRPr="0094179C">
              <w:t xml:space="preserve"> attentamente coordinata con la spesa a livello nazionale;</w:t>
            </w:r>
          </w:p>
        </w:tc>
        <w:tc>
          <w:tcPr>
            <w:tcW w:w="4876" w:type="dxa"/>
            <w:tcBorders>
              <w:top w:val="nil"/>
              <w:left w:val="nil"/>
              <w:bottom w:val="nil"/>
              <w:right w:val="nil"/>
            </w:tcBorders>
          </w:tcPr>
          <w:p w14:paraId="1D024DFF"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w:t>
            </w:r>
            <w:r w:rsidRPr="0094179C">
              <w:rPr>
                <w:b/>
                <w:i/>
              </w:rPr>
              <w:t>alle esigenze reali dei suoi destinatari finali al fine di contribuire efficacemente</w:t>
            </w:r>
            <w:r w:rsidRPr="0094179C">
              <w:t xml:space="preserve"> agli obiettivi politici strategici dell'Unione</w:t>
            </w:r>
            <w:r w:rsidRPr="0094179C">
              <w:rPr>
                <w:b/>
                <w:i/>
              </w:rPr>
              <w:t>; ritiene che la spesa dell'Unione dovrebbe essere più</w:t>
            </w:r>
            <w:r w:rsidRPr="0094179C">
              <w:t xml:space="preserve"> attentamente coordinata con la spesa a livello nazionale;</w:t>
            </w:r>
          </w:p>
        </w:tc>
      </w:tr>
    </w:tbl>
    <w:p w14:paraId="7A5AC58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758CC40" w14:textId="77777777" w:rsidR="0070379B" w:rsidRPr="0094179C" w:rsidRDefault="0070379B" w:rsidP="0070379B">
      <w:r w:rsidRPr="0094179C">
        <w:rPr>
          <w:rStyle w:val="HideTWBExt"/>
        </w:rPr>
        <w:t>&lt;/Amend&gt;</w:t>
      </w:r>
    </w:p>
    <w:p w14:paraId="1382125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848</w:t>
      </w:r>
      <w:r w:rsidRPr="0094179C">
        <w:rPr>
          <w:rStyle w:val="HideTWBExt"/>
        </w:rPr>
        <w:t>&lt;/NumAm&gt;</w:t>
      </w:r>
    </w:p>
    <w:p w14:paraId="000680DB"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1489FE98" w14:textId="77777777" w:rsidR="0070379B" w:rsidRPr="0094179C" w:rsidRDefault="0070379B" w:rsidP="0070379B">
      <w:pPr>
        <w:pStyle w:val="NormalBold"/>
      </w:pPr>
      <w:r w:rsidRPr="0094179C">
        <w:rPr>
          <w:rStyle w:val="HideTWBExt"/>
          <w:b w:val="0"/>
        </w:rPr>
        <w:t>&lt;/RepeatBlock-By&gt;</w:t>
      </w:r>
    </w:p>
    <w:p w14:paraId="0CF8C71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EF9A100"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24192DE" w14:textId="77777777" w:rsidTr="0007280B">
        <w:trPr>
          <w:trHeight w:hRule="exact" w:val="240"/>
          <w:jc w:val="center"/>
        </w:trPr>
        <w:tc>
          <w:tcPr>
            <w:tcW w:w="9752" w:type="dxa"/>
            <w:gridSpan w:val="2"/>
            <w:tcBorders>
              <w:top w:val="nil"/>
              <w:left w:val="nil"/>
              <w:bottom w:val="nil"/>
              <w:right w:val="nil"/>
            </w:tcBorders>
          </w:tcPr>
          <w:p w14:paraId="09A24BC6" w14:textId="77777777" w:rsidR="0070379B" w:rsidRPr="0094179C" w:rsidRDefault="0070379B" w:rsidP="0007280B"/>
        </w:tc>
      </w:tr>
      <w:tr w:rsidR="0070379B" w:rsidRPr="0094179C" w14:paraId="09065469" w14:textId="77777777" w:rsidTr="0007280B">
        <w:trPr>
          <w:trHeight w:val="240"/>
          <w:jc w:val="center"/>
        </w:trPr>
        <w:tc>
          <w:tcPr>
            <w:tcW w:w="4876" w:type="dxa"/>
            <w:tcBorders>
              <w:top w:val="nil"/>
              <w:left w:val="nil"/>
              <w:bottom w:val="nil"/>
              <w:right w:val="nil"/>
            </w:tcBorders>
          </w:tcPr>
          <w:p w14:paraId="18AC215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E89015F" w14:textId="77777777" w:rsidR="0070379B" w:rsidRPr="0094179C" w:rsidRDefault="0070379B" w:rsidP="0007280B">
            <w:pPr>
              <w:pStyle w:val="AmColumnHeading"/>
            </w:pPr>
            <w:r w:rsidRPr="0094179C">
              <w:t>Emendamento</w:t>
            </w:r>
          </w:p>
        </w:tc>
      </w:tr>
      <w:tr w:rsidR="0070379B" w:rsidRPr="0094179C" w14:paraId="067C689F" w14:textId="77777777" w:rsidTr="0007280B">
        <w:trPr>
          <w:jc w:val="center"/>
        </w:trPr>
        <w:tc>
          <w:tcPr>
            <w:tcW w:w="4876" w:type="dxa"/>
            <w:tcBorders>
              <w:top w:val="nil"/>
              <w:left w:val="nil"/>
              <w:bottom w:val="nil"/>
              <w:right w:val="nil"/>
            </w:tcBorders>
          </w:tcPr>
          <w:p w14:paraId="52E0EAC7"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w:t>
            </w:r>
            <w:r w:rsidRPr="0094179C">
              <w:rPr>
                <w:b/>
                <w:i/>
              </w:rPr>
              <w:t>politici strategici dell'Unione</w:t>
            </w:r>
            <w:r w:rsidRPr="0094179C">
              <w:t xml:space="preserve"> e attentamente coordinata con la spesa a livello nazionale;</w:t>
            </w:r>
          </w:p>
        </w:tc>
        <w:tc>
          <w:tcPr>
            <w:tcW w:w="4876" w:type="dxa"/>
            <w:tcBorders>
              <w:top w:val="nil"/>
              <w:left w:val="nil"/>
              <w:bottom w:val="nil"/>
              <w:right w:val="nil"/>
            </w:tcBorders>
          </w:tcPr>
          <w:p w14:paraId="199BBBB2"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w:t>
            </w:r>
            <w:r w:rsidRPr="0094179C">
              <w:rPr>
                <w:b/>
                <w:i/>
              </w:rPr>
              <w:t>di coesione economica, sociale e territoriale degli Stati membri, nonché alle relative esigenze, priorità e strategie di sviluppo,</w:t>
            </w:r>
            <w:r w:rsidRPr="0094179C">
              <w:t xml:space="preserve"> e attentamente coordinata con la spesa a livello nazionale;</w:t>
            </w:r>
          </w:p>
        </w:tc>
      </w:tr>
    </w:tbl>
    <w:p w14:paraId="6DC63DC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693CE6F6" w14:textId="77777777" w:rsidR="0070379B" w:rsidRPr="0094179C" w:rsidRDefault="0070379B" w:rsidP="0070379B">
      <w:r w:rsidRPr="0094179C">
        <w:rPr>
          <w:rStyle w:val="HideTWBExt"/>
        </w:rPr>
        <w:t>&lt;/Amend&gt;</w:t>
      </w:r>
    </w:p>
    <w:p w14:paraId="58916E3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849</w:t>
      </w:r>
      <w:r w:rsidRPr="0094179C">
        <w:rPr>
          <w:rStyle w:val="HideTWBExt"/>
        </w:rPr>
        <w:t>&lt;/NumAm&gt;</w:t>
      </w:r>
    </w:p>
    <w:p w14:paraId="5E3EDCFF"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2CB0FD60" w14:textId="77777777" w:rsidR="0070379B" w:rsidRPr="0094179C" w:rsidRDefault="0070379B" w:rsidP="0070379B">
      <w:pPr>
        <w:pStyle w:val="NormalBold"/>
      </w:pPr>
      <w:r w:rsidRPr="0094179C">
        <w:rPr>
          <w:rStyle w:val="HideTWBExt"/>
          <w:b w:val="0"/>
        </w:rPr>
        <w:t>&lt;/RepeatBlock-By&gt;</w:t>
      </w:r>
    </w:p>
    <w:p w14:paraId="1CF5247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383D15B"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319CBA" w14:textId="77777777" w:rsidTr="0007280B">
        <w:trPr>
          <w:trHeight w:hRule="exact" w:val="240"/>
          <w:jc w:val="center"/>
        </w:trPr>
        <w:tc>
          <w:tcPr>
            <w:tcW w:w="9752" w:type="dxa"/>
            <w:gridSpan w:val="2"/>
            <w:tcBorders>
              <w:top w:val="nil"/>
              <w:left w:val="nil"/>
              <w:bottom w:val="nil"/>
              <w:right w:val="nil"/>
            </w:tcBorders>
          </w:tcPr>
          <w:p w14:paraId="73033C6A" w14:textId="77777777" w:rsidR="0070379B" w:rsidRPr="0094179C" w:rsidRDefault="0070379B" w:rsidP="0007280B"/>
        </w:tc>
      </w:tr>
      <w:tr w:rsidR="0070379B" w:rsidRPr="0094179C" w14:paraId="5C610E61" w14:textId="77777777" w:rsidTr="0007280B">
        <w:trPr>
          <w:trHeight w:val="240"/>
          <w:jc w:val="center"/>
        </w:trPr>
        <w:tc>
          <w:tcPr>
            <w:tcW w:w="4876" w:type="dxa"/>
            <w:tcBorders>
              <w:top w:val="nil"/>
              <w:left w:val="nil"/>
              <w:bottom w:val="nil"/>
              <w:right w:val="nil"/>
            </w:tcBorders>
          </w:tcPr>
          <w:p w14:paraId="30566CE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E9CB1E1" w14:textId="77777777" w:rsidR="0070379B" w:rsidRPr="0094179C" w:rsidRDefault="0070379B" w:rsidP="0007280B">
            <w:pPr>
              <w:pStyle w:val="AmColumnHeading"/>
            </w:pPr>
            <w:r w:rsidRPr="0094179C">
              <w:t>Emendamento</w:t>
            </w:r>
          </w:p>
        </w:tc>
      </w:tr>
      <w:tr w:rsidR="0070379B" w:rsidRPr="0094179C" w14:paraId="5C677FBF" w14:textId="77777777" w:rsidTr="0007280B">
        <w:trPr>
          <w:jc w:val="center"/>
        </w:trPr>
        <w:tc>
          <w:tcPr>
            <w:tcW w:w="4876" w:type="dxa"/>
            <w:tcBorders>
              <w:top w:val="nil"/>
              <w:left w:val="nil"/>
              <w:bottom w:val="nil"/>
              <w:right w:val="nil"/>
            </w:tcBorders>
          </w:tcPr>
          <w:p w14:paraId="12719301"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w:t>
            </w:r>
            <w:r w:rsidRPr="0094179C">
              <w:rPr>
                <w:b/>
                <w:i/>
              </w:rPr>
              <w:t>sia</w:t>
            </w:r>
            <w:r w:rsidRPr="0094179C">
              <w:t xml:space="preserve">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2A215931"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w:t>
            </w:r>
            <w:r w:rsidRPr="0094179C">
              <w:rPr>
                <w:b/>
                <w:i/>
              </w:rPr>
              <w:t>deve essere</w:t>
            </w:r>
            <w:r w:rsidRPr="0094179C">
              <w:t xml:space="preserve"> molto più rigorosamente allineata agli obiettivi politici strategici dell'Unione e attentamente coordinata con la spesa a livello nazionale</w:t>
            </w:r>
            <w:r w:rsidRPr="0094179C">
              <w:rPr>
                <w:b/>
                <w:i/>
              </w:rPr>
              <w:t>, tutelando nel contempo la prosperità e il benessere delle regioni e dei cittadini</w:t>
            </w:r>
            <w:r w:rsidRPr="0094179C">
              <w:t>;</w:t>
            </w:r>
          </w:p>
        </w:tc>
      </w:tr>
    </w:tbl>
    <w:p w14:paraId="099C9F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89249B3" w14:textId="77777777" w:rsidR="0070379B" w:rsidRPr="0094179C" w:rsidRDefault="0070379B" w:rsidP="0070379B">
      <w:r w:rsidRPr="0094179C">
        <w:rPr>
          <w:rStyle w:val="HideTWBExt"/>
        </w:rPr>
        <w:t>&lt;/Amend&gt;</w:t>
      </w:r>
    </w:p>
    <w:p w14:paraId="1D6F701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850</w:t>
      </w:r>
      <w:r w:rsidRPr="0094179C">
        <w:rPr>
          <w:rStyle w:val="HideTWBExt"/>
        </w:rPr>
        <w:t>&lt;/NumAm&gt;</w:t>
      </w:r>
    </w:p>
    <w:p w14:paraId="572B3615"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2FC6B1C6" w14:textId="77777777" w:rsidR="0070379B" w:rsidRPr="0094179C" w:rsidRDefault="0070379B" w:rsidP="0070379B">
      <w:pPr>
        <w:pStyle w:val="NormalBold"/>
      </w:pPr>
      <w:r w:rsidRPr="0094179C">
        <w:rPr>
          <w:rStyle w:val="HideTWBExt"/>
          <w:b w:val="0"/>
        </w:rPr>
        <w:t>&lt;/RepeatBlock-By&gt;</w:t>
      </w:r>
    </w:p>
    <w:p w14:paraId="749ED33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C19E077"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1A22AA" w14:textId="77777777" w:rsidTr="0007280B">
        <w:trPr>
          <w:trHeight w:hRule="exact" w:val="240"/>
          <w:jc w:val="center"/>
        </w:trPr>
        <w:tc>
          <w:tcPr>
            <w:tcW w:w="9752" w:type="dxa"/>
            <w:gridSpan w:val="2"/>
            <w:tcBorders>
              <w:top w:val="nil"/>
              <w:left w:val="nil"/>
              <w:bottom w:val="nil"/>
              <w:right w:val="nil"/>
            </w:tcBorders>
          </w:tcPr>
          <w:p w14:paraId="57C4F5E4" w14:textId="77777777" w:rsidR="0070379B" w:rsidRPr="0094179C" w:rsidRDefault="0070379B" w:rsidP="0007280B"/>
        </w:tc>
      </w:tr>
      <w:tr w:rsidR="0070379B" w:rsidRPr="0094179C" w14:paraId="796B2E68" w14:textId="77777777" w:rsidTr="0007280B">
        <w:trPr>
          <w:trHeight w:val="240"/>
          <w:jc w:val="center"/>
        </w:trPr>
        <w:tc>
          <w:tcPr>
            <w:tcW w:w="4876" w:type="dxa"/>
            <w:tcBorders>
              <w:top w:val="nil"/>
              <w:left w:val="nil"/>
              <w:bottom w:val="nil"/>
              <w:right w:val="nil"/>
            </w:tcBorders>
          </w:tcPr>
          <w:p w14:paraId="17B0B0B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07952D2" w14:textId="77777777" w:rsidR="0070379B" w:rsidRPr="0094179C" w:rsidRDefault="0070379B" w:rsidP="0007280B">
            <w:pPr>
              <w:pStyle w:val="AmColumnHeading"/>
            </w:pPr>
            <w:r w:rsidRPr="0094179C">
              <w:t>Emendamento</w:t>
            </w:r>
          </w:p>
        </w:tc>
      </w:tr>
      <w:tr w:rsidR="0070379B" w:rsidRPr="0094179C" w14:paraId="31774B7B" w14:textId="77777777" w:rsidTr="0007280B">
        <w:trPr>
          <w:jc w:val="center"/>
        </w:trPr>
        <w:tc>
          <w:tcPr>
            <w:tcW w:w="4876" w:type="dxa"/>
            <w:tcBorders>
              <w:top w:val="nil"/>
              <w:left w:val="nil"/>
              <w:bottom w:val="nil"/>
              <w:right w:val="nil"/>
            </w:tcBorders>
          </w:tcPr>
          <w:p w14:paraId="1FE0502F"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7B70CD0C"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r w:rsidRPr="0094179C">
              <w:rPr>
                <w:b/>
                <w:i/>
              </w:rPr>
              <w:t>, nonché basata soprattutto su risorse nazionali e pubbliche</w:t>
            </w:r>
            <w:r w:rsidRPr="0094179C">
              <w:t>;</w:t>
            </w:r>
          </w:p>
        </w:tc>
      </w:tr>
    </w:tbl>
    <w:p w14:paraId="48978CE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905E809" w14:textId="77777777" w:rsidR="0070379B" w:rsidRPr="0094179C" w:rsidRDefault="0070379B" w:rsidP="0070379B">
      <w:r w:rsidRPr="0094179C">
        <w:rPr>
          <w:rStyle w:val="HideTWBExt"/>
        </w:rPr>
        <w:t>&lt;/Amend&gt;</w:t>
      </w:r>
    </w:p>
    <w:p w14:paraId="7E64DD6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851</w:t>
      </w:r>
      <w:r w:rsidRPr="0094179C">
        <w:rPr>
          <w:rStyle w:val="HideTWBExt"/>
        </w:rPr>
        <w:t>&lt;/NumAm&gt;</w:t>
      </w:r>
    </w:p>
    <w:p w14:paraId="7E8ECAF9" w14:textId="77777777" w:rsidR="0070379B" w:rsidRPr="0094179C" w:rsidRDefault="0070379B" w:rsidP="0070379B">
      <w:pPr>
        <w:pStyle w:val="NormalBold"/>
      </w:pPr>
      <w:r w:rsidRPr="0094179C">
        <w:rPr>
          <w:rStyle w:val="HideTWBExt"/>
          <w:b w:val="0"/>
        </w:rPr>
        <w:t>&lt;RepeatBlock-By&gt;&lt;Members&gt;</w:t>
      </w:r>
      <w:r w:rsidRPr="0094179C">
        <w:t>Fabienne Keller, Lucia Yar, Anouk Van Brug, Stine Bosse</w:t>
      </w:r>
      <w:r w:rsidRPr="0094179C">
        <w:rPr>
          <w:rStyle w:val="HideTWBExt"/>
          <w:b w:val="0"/>
        </w:rPr>
        <w:t>&lt;/Members&gt;</w:t>
      </w:r>
    </w:p>
    <w:p w14:paraId="470DBDC0" w14:textId="77777777" w:rsidR="0070379B" w:rsidRPr="0094179C" w:rsidRDefault="0070379B" w:rsidP="0070379B">
      <w:pPr>
        <w:pStyle w:val="NormalBold"/>
      </w:pPr>
      <w:r w:rsidRPr="0094179C">
        <w:rPr>
          <w:rStyle w:val="HideTWBExt"/>
          <w:b w:val="0"/>
        </w:rPr>
        <w:t>&lt;/RepeatBlock-By&gt;</w:t>
      </w:r>
    </w:p>
    <w:p w14:paraId="75353C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64BB042"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53BC39" w14:textId="77777777" w:rsidTr="0007280B">
        <w:trPr>
          <w:trHeight w:hRule="exact" w:val="240"/>
          <w:jc w:val="center"/>
        </w:trPr>
        <w:tc>
          <w:tcPr>
            <w:tcW w:w="9752" w:type="dxa"/>
            <w:gridSpan w:val="2"/>
            <w:tcBorders>
              <w:top w:val="nil"/>
              <w:left w:val="nil"/>
              <w:bottom w:val="nil"/>
              <w:right w:val="nil"/>
            </w:tcBorders>
          </w:tcPr>
          <w:p w14:paraId="70B588F3" w14:textId="77777777" w:rsidR="0070379B" w:rsidRPr="0094179C" w:rsidRDefault="0070379B" w:rsidP="0007280B"/>
        </w:tc>
      </w:tr>
      <w:tr w:rsidR="0070379B" w:rsidRPr="0094179C" w14:paraId="17A81770" w14:textId="77777777" w:rsidTr="0007280B">
        <w:trPr>
          <w:trHeight w:val="240"/>
          <w:jc w:val="center"/>
        </w:trPr>
        <w:tc>
          <w:tcPr>
            <w:tcW w:w="4876" w:type="dxa"/>
            <w:tcBorders>
              <w:top w:val="nil"/>
              <w:left w:val="nil"/>
              <w:bottom w:val="nil"/>
              <w:right w:val="nil"/>
            </w:tcBorders>
          </w:tcPr>
          <w:p w14:paraId="4A68D0E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2384BD" w14:textId="77777777" w:rsidR="0070379B" w:rsidRPr="0094179C" w:rsidRDefault="0070379B" w:rsidP="0007280B">
            <w:pPr>
              <w:pStyle w:val="AmColumnHeading"/>
            </w:pPr>
            <w:r w:rsidRPr="0094179C">
              <w:t>Emendamento</w:t>
            </w:r>
          </w:p>
        </w:tc>
      </w:tr>
      <w:tr w:rsidR="0070379B" w:rsidRPr="0094179C" w14:paraId="6047F590" w14:textId="77777777" w:rsidTr="0007280B">
        <w:trPr>
          <w:jc w:val="center"/>
        </w:trPr>
        <w:tc>
          <w:tcPr>
            <w:tcW w:w="4876" w:type="dxa"/>
            <w:tcBorders>
              <w:top w:val="nil"/>
              <w:left w:val="nil"/>
              <w:bottom w:val="nil"/>
              <w:right w:val="nil"/>
            </w:tcBorders>
          </w:tcPr>
          <w:p w14:paraId="2697CFD2"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p>
        </w:tc>
        <w:tc>
          <w:tcPr>
            <w:tcW w:w="4876" w:type="dxa"/>
            <w:tcBorders>
              <w:top w:val="nil"/>
              <w:left w:val="nil"/>
              <w:bottom w:val="nil"/>
              <w:right w:val="nil"/>
            </w:tcBorders>
          </w:tcPr>
          <w:p w14:paraId="290C849B"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attentamente coordinata con la spesa a livello nazionale</w:t>
            </w:r>
            <w:r w:rsidRPr="0094179C">
              <w:rPr>
                <w:b/>
                <w:i/>
              </w:rPr>
              <w:t>, regionale e locale</w:t>
            </w:r>
            <w:r w:rsidRPr="0094179C">
              <w:t>;</w:t>
            </w:r>
          </w:p>
        </w:tc>
      </w:tr>
    </w:tbl>
    <w:p w14:paraId="43A48B8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A8A6BD4" w14:textId="77777777" w:rsidR="0070379B" w:rsidRPr="0094179C" w:rsidRDefault="0070379B" w:rsidP="0070379B">
      <w:r w:rsidRPr="0094179C">
        <w:rPr>
          <w:rStyle w:val="HideTWBExt"/>
        </w:rPr>
        <w:t>&lt;/Amend&gt;</w:t>
      </w:r>
    </w:p>
    <w:p w14:paraId="0F7C73B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852</w:t>
      </w:r>
      <w:r w:rsidRPr="0094179C">
        <w:rPr>
          <w:rStyle w:val="HideTWBExt"/>
        </w:rPr>
        <w:t>&lt;/NumAm&gt;</w:t>
      </w:r>
    </w:p>
    <w:p w14:paraId="346F4902" w14:textId="77777777" w:rsidR="0070379B" w:rsidRPr="0094179C" w:rsidRDefault="0070379B" w:rsidP="0070379B">
      <w:pPr>
        <w:pStyle w:val="NormalBold"/>
      </w:pPr>
      <w:r w:rsidRPr="0094179C">
        <w:rPr>
          <w:rStyle w:val="HideTWBExt"/>
          <w:b w:val="0"/>
        </w:rPr>
        <w:t>&lt;RepeatBlock-By&gt;&lt;Members&gt;</w:t>
      </w:r>
      <w:r w:rsidRPr="0094179C">
        <w:t>Hélder Sousa Silva</w:t>
      </w:r>
      <w:r w:rsidRPr="0094179C">
        <w:rPr>
          <w:rStyle w:val="HideTWBExt"/>
          <w:b w:val="0"/>
        </w:rPr>
        <w:t>&lt;/Members&gt;</w:t>
      </w:r>
    </w:p>
    <w:p w14:paraId="2C50A74C" w14:textId="77777777" w:rsidR="0070379B" w:rsidRPr="0094179C" w:rsidRDefault="0070379B" w:rsidP="0070379B">
      <w:pPr>
        <w:pStyle w:val="NormalBold"/>
      </w:pPr>
      <w:r w:rsidRPr="0094179C">
        <w:rPr>
          <w:rStyle w:val="HideTWBExt"/>
          <w:b w:val="0"/>
        </w:rPr>
        <w:t>&lt;/RepeatBlock-By&gt;</w:t>
      </w:r>
    </w:p>
    <w:p w14:paraId="2D2ED2B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856BAF3" w14:textId="77777777" w:rsidR="0070379B" w:rsidRPr="0094179C" w:rsidRDefault="0070379B" w:rsidP="0070379B">
      <w:pPr>
        <w:pStyle w:val="NormalBold"/>
      </w:pPr>
      <w:r w:rsidRPr="0094179C">
        <w:rPr>
          <w:rStyle w:val="HideTWBExt"/>
        </w:rPr>
        <w:t>&lt;Article&gt;</w:t>
      </w:r>
      <w:r w:rsidRPr="0094179C">
        <w:t>Paragrafo 72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07C31F" w14:textId="77777777" w:rsidTr="0007280B">
        <w:trPr>
          <w:trHeight w:hRule="exact" w:val="240"/>
          <w:jc w:val="center"/>
        </w:trPr>
        <w:tc>
          <w:tcPr>
            <w:tcW w:w="9752" w:type="dxa"/>
            <w:gridSpan w:val="2"/>
            <w:tcBorders>
              <w:top w:val="nil"/>
              <w:left w:val="nil"/>
              <w:bottom w:val="nil"/>
              <w:right w:val="nil"/>
            </w:tcBorders>
          </w:tcPr>
          <w:p w14:paraId="324F01E0" w14:textId="77777777" w:rsidR="0070379B" w:rsidRPr="0094179C" w:rsidRDefault="0070379B" w:rsidP="0007280B"/>
        </w:tc>
      </w:tr>
      <w:tr w:rsidR="0070379B" w:rsidRPr="0094179C" w14:paraId="2FCECEF6" w14:textId="77777777" w:rsidTr="0007280B">
        <w:trPr>
          <w:trHeight w:val="240"/>
          <w:jc w:val="center"/>
        </w:trPr>
        <w:tc>
          <w:tcPr>
            <w:tcW w:w="4876" w:type="dxa"/>
            <w:tcBorders>
              <w:top w:val="nil"/>
              <w:left w:val="nil"/>
              <w:bottom w:val="nil"/>
              <w:right w:val="nil"/>
            </w:tcBorders>
          </w:tcPr>
          <w:p w14:paraId="70D5407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0163A7E" w14:textId="77777777" w:rsidR="0070379B" w:rsidRPr="0094179C" w:rsidRDefault="0070379B" w:rsidP="0007280B">
            <w:pPr>
              <w:pStyle w:val="AmColumnHeading"/>
            </w:pPr>
            <w:r w:rsidRPr="0094179C">
              <w:t>Emendamento</w:t>
            </w:r>
          </w:p>
        </w:tc>
      </w:tr>
      <w:tr w:rsidR="0070379B" w:rsidRPr="0094179C" w14:paraId="659E8B50" w14:textId="77777777" w:rsidTr="0007280B">
        <w:trPr>
          <w:jc w:val="center"/>
        </w:trPr>
        <w:tc>
          <w:tcPr>
            <w:tcW w:w="4876" w:type="dxa"/>
            <w:tcBorders>
              <w:top w:val="nil"/>
              <w:left w:val="nil"/>
              <w:bottom w:val="nil"/>
              <w:right w:val="nil"/>
            </w:tcBorders>
          </w:tcPr>
          <w:p w14:paraId="2BE68F61" w14:textId="77777777" w:rsidR="0070379B" w:rsidRPr="0094179C" w:rsidRDefault="0070379B" w:rsidP="0007280B">
            <w:pPr>
              <w:pStyle w:val="Normal6a"/>
            </w:pPr>
            <w:r w:rsidRPr="0094179C">
              <w:t>72.</w:t>
            </w:r>
            <w:r w:rsidRPr="0094179C">
              <w:tab/>
              <w:t xml:space="preserve">sottolinea che, al fine di massimizzare l'impatto, è indispensabile che la spesa nell'ambito del prossimo QFP sia molto più rigorosamente allineata agli obiettivi politici strategici dell'Unione e </w:t>
            </w:r>
            <w:r w:rsidRPr="0094179C">
              <w:rPr>
                <w:b/>
                <w:i/>
              </w:rPr>
              <w:t>attentamente</w:t>
            </w:r>
            <w:r w:rsidRPr="0094179C">
              <w:t xml:space="preserve"> coordinata con la spesa a livello nazionale;</w:t>
            </w:r>
          </w:p>
        </w:tc>
        <w:tc>
          <w:tcPr>
            <w:tcW w:w="4876" w:type="dxa"/>
            <w:tcBorders>
              <w:top w:val="nil"/>
              <w:left w:val="nil"/>
              <w:bottom w:val="nil"/>
              <w:right w:val="nil"/>
            </w:tcBorders>
          </w:tcPr>
          <w:p w14:paraId="4717582D" w14:textId="77777777" w:rsidR="0070379B" w:rsidRPr="0094179C" w:rsidRDefault="0070379B" w:rsidP="0007280B">
            <w:pPr>
              <w:pStyle w:val="Normal6a"/>
            </w:pPr>
            <w:r w:rsidRPr="0094179C">
              <w:t>72.</w:t>
            </w:r>
            <w:r w:rsidRPr="0094179C">
              <w:tab/>
              <w:t>sottolinea che, al fine di massimizzare l'impatto, è indispensabile che la spesa nell'ambito del prossimo QFP sia molto più rigorosamente allineata agli obiettivi politici strategici dell'Unione e coordinata con la spesa a livello nazionale;</w:t>
            </w:r>
          </w:p>
        </w:tc>
      </w:tr>
    </w:tbl>
    <w:p w14:paraId="0E537B8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3B64FAB" w14:textId="77777777" w:rsidR="0070379B" w:rsidRPr="0094179C" w:rsidRDefault="0070379B" w:rsidP="0070379B">
      <w:r w:rsidRPr="0094179C">
        <w:rPr>
          <w:rStyle w:val="HideTWBExt"/>
        </w:rPr>
        <w:t>&lt;/Amend&gt;</w:t>
      </w:r>
    </w:p>
    <w:p w14:paraId="7638484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853</w:t>
      </w:r>
      <w:r w:rsidRPr="0094179C">
        <w:rPr>
          <w:rStyle w:val="HideTWBExt"/>
        </w:rPr>
        <w:t>&lt;/NumAm&gt;</w:t>
      </w:r>
    </w:p>
    <w:p w14:paraId="683A1F3D" w14:textId="77777777" w:rsidR="0070379B" w:rsidRPr="0094179C" w:rsidRDefault="0070379B" w:rsidP="0070379B">
      <w:pPr>
        <w:pStyle w:val="NormalBold"/>
      </w:pPr>
      <w:r w:rsidRPr="0094179C">
        <w:rPr>
          <w:rStyle w:val="HideTWBExt"/>
          <w:b w:val="0"/>
        </w:rPr>
        <w:t>&lt;RepeatBlock-By&gt;&lt;Members&gt;</w:t>
      </w:r>
      <w:r w:rsidRPr="0094179C">
        <w:t>Georgios Aftias</w:t>
      </w:r>
      <w:r w:rsidRPr="0094179C">
        <w:rPr>
          <w:rStyle w:val="HideTWBExt"/>
          <w:b w:val="0"/>
        </w:rPr>
        <w:t>&lt;/Members&gt;</w:t>
      </w:r>
    </w:p>
    <w:p w14:paraId="18CD57C8" w14:textId="77777777" w:rsidR="0070379B" w:rsidRPr="0094179C" w:rsidRDefault="0070379B" w:rsidP="0070379B">
      <w:pPr>
        <w:pStyle w:val="NormalBold"/>
      </w:pPr>
      <w:r w:rsidRPr="0094179C">
        <w:rPr>
          <w:rStyle w:val="HideTWBExt"/>
          <w:b w:val="0"/>
        </w:rPr>
        <w:t>&lt;/RepeatBlock-By&gt;</w:t>
      </w:r>
    </w:p>
    <w:p w14:paraId="18AD475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9754A3" w14:textId="77777777" w:rsidR="0070379B" w:rsidRPr="0094179C" w:rsidRDefault="0070379B" w:rsidP="0070379B">
      <w:pPr>
        <w:pStyle w:val="NormalBold"/>
      </w:pPr>
      <w:r w:rsidRPr="0094179C">
        <w:rPr>
          <w:rStyle w:val="HideTWBExt"/>
        </w:rPr>
        <w:t>&lt;Article&gt;</w:t>
      </w:r>
      <w:r w:rsidRPr="0094179C">
        <w:t>Paragrafo 72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40D1FDF" w14:textId="77777777" w:rsidTr="0007280B">
        <w:trPr>
          <w:trHeight w:hRule="exact" w:val="240"/>
          <w:jc w:val="center"/>
        </w:trPr>
        <w:tc>
          <w:tcPr>
            <w:tcW w:w="9752" w:type="dxa"/>
            <w:gridSpan w:val="2"/>
            <w:tcBorders>
              <w:top w:val="nil"/>
              <w:left w:val="nil"/>
              <w:bottom w:val="nil"/>
              <w:right w:val="nil"/>
            </w:tcBorders>
          </w:tcPr>
          <w:p w14:paraId="2A96BE3E" w14:textId="77777777" w:rsidR="0070379B" w:rsidRPr="0094179C" w:rsidRDefault="0070379B" w:rsidP="0007280B"/>
        </w:tc>
      </w:tr>
      <w:tr w:rsidR="0070379B" w:rsidRPr="0094179C" w14:paraId="5C789AC5" w14:textId="77777777" w:rsidTr="0007280B">
        <w:trPr>
          <w:trHeight w:val="240"/>
          <w:jc w:val="center"/>
        </w:trPr>
        <w:tc>
          <w:tcPr>
            <w:tcW w:w="4876" w:type="dxa"/>
            <w:tcBorders>
              <w:top w:val="nil"/>
              <w:left w:val="nil"/>
              <w:bottom w:val="nil"/>
              <w:right w:val="nil"/>
            </w:tcBorders>
          </w:tcPr>
          <w:p w14:paraId="368C959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A52905A" w14:textId="77777777" w:rsidR="0070379B" w:rsidRPr="0094179C" w:rsidRDefault="0070379B" w:rsidP="0007280B">
            <w:pPr>
              <w:pStyle w:val="AmColumnHeading"/>
            </w:pPr>
            <w:r w:rsidRPr="0094179C">
              <w:t>Emendamento</w:t>
            </w:r>
          </w:p>
        </w:tc>
      </w:tr>
      <w:tr w:rsidR="0070379B" w:rsidRPr="0094179C" w14:paraId="0FC15472" w14:textId="77777777" w:rsidTr="0007280B">
        <w:trPr>
          <w:jc w:val="center"/>
        </w:trPr>
        <w:tc>
          <w:tcPr>
            <w:tcW w:w="4876" w:type="dxa"/>
            <w:tcBorders>
              <w:top w:val="nil"/>
              <w:left w:val="nil"/>
              <w:bottom w:val="nil"/>
              <w:right w:val="nil"/>
            </w:tcBorders>
          </w:tcPr>
          <w:p w14:paraId="19D65BC0" w14:textId="77777777" w:rsidR="0070379B" w:rsidRPr="0094179C" w:rsidRDefault="0070379B" w:rsidP="0007280B">
            <w:pPr>
              <w:pStyle w:val="Normal6a"/>
            </w:pPr>
          </w:p>
        </w:tc>
        <w:tc>
          <w:tcPr>
            <w:tcW w:w="4876" w:type="dxa"/>
            <w:tcBorders>
              <w:top w:val="nil"/>
              <w:left w:val="nil"/>
              <w:bottom w:val="nil"/>
              <w:right w:val="nil"/>
            </w:tcBorders>
          </w:tcPr>
          <w:p w14:paraId="4F8A829B" w14:textId="77777777" w:rsidR="0070379B" w:rsidRPr="0094179C" w:rsidRDefault="0070379B" w:rsidP="0007280B">
            <w:pPr>
              <w:pStyle w:val="Normal6a"/>
            </w:pPr>
            <w:r w:rsidRPr="0094179C">
              <w:rPr>
                <w:b/>
                <w:i/>
              </w:rPr>
              <w:t>72 bis.</w:t>
            </w:r>
            <w:r w:rsidRPr="0094179C">
              <w:tab/>
            </w:r>
            <w:r w:rsidRPr="0094179C">
              <w:rPr>
                <w:b/>
                <w:i/>
              </w:rPr>
              <w:t>sottolinea che le catastrofi naturali sono diventate la norma in tutta l'Unione, con ripercussioni economiche molto gravi a livello locale e regionale; invita la Commissione a tenere debitamente conto della natura permanente di tali catastrofi e a proporre un aumento significativo della dotazione finanziaria stanziata a tal fine; ritiene inoltre che il bilancio dell'UE dovrebbe essere dotato di un meccanismo permanente che consenta un rapido contributo alla ripresa finanziaria a seguito di una catastrofe naturale;</w:t>
            </w:r>
          </w:p>
        </w:tc>
      </w:tr>
    </w:tbl>
    <w:p w14:paraId="06D14E9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C1B587" w14:textId="77777777" w:rsidR="0070379B" w:rsidRPr="0094179C" w:rsidRDefault="0070379B" w:rsidP="0070379B">
      <w:r w:rsidRPr="0094179C">
        <w:rPr>
          <w:rStyle w:val="HideTWBExt"/>
        </w:rPr>
        <w:t>&lt;/Amend&gt;</w:t>
      </w:r>
    </w:p>
    <w:p w14:paraId="1F1E457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854</w:t>
      </w:r>
      <w:r w:rsidRPr="0094179C">
        <w:rPr>
          <w:rStyle w:val="HideTWBExt"/>
        </w:rPr>
        <w:t>&lt;/NumAm&gt;</w:t>
      </w:r>
    </w:p>
    <w:p w14:paraId="675BB26E"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43D91BC0"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B0A5CE7" w14:textId="77777777" w:rsidR="0070379B" w:rsidRPr="0094179C" w:rsidRDefault="0070379B" w:rsidP="0070379B">
      <w:pPr>
        <w:pStyle w:val="NormalBold"/>
      </w:pPr>
      <w:r w:rsidRPr="0094179C">
        <w:rPr>
          <w:rStyle w:val="HideTWBExt"/>
          <w:b w:val="0"/>
        </w:rPr>
        <w:t>&lt;/RepeatBlock-By&gt;</w:t>
      </w:r>
    </w:p>
    <w:p w14:paraId="579B070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6A3E62"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FDA1D3" w14:textId="77777777" w:rsidTr="0007280B">
        <w:trPr>
          <w:trHeight w:hRule="exact" w:val="240"/>
          <w:jc w:val="center"/>
        </w:trPr>
        <w:tc>
          <w:tcPr>
            <w:tcW w:w="9752" w:type="dxa"/>
            <w:gridSpan w:val="2"/>
            <w:tcBorders>
              <w:top w:val="nil"/>
              <w:left w:val="nil"/>
              <w:bottom w:val="nil"/>
              <w:right w:val="nil"/>
            </w:tcBorders>
          </w:tcPr>
          <w:p w14:paraId="13E82C71" w14:textId="77777777" w:rsidR="0070379B" w:rsidRPr="0094179C" w:rsidRDefault="0070379B" w:rsidP="0007280B"/>
        </w:tc>
      </w:tr>
      <w:tr w:rsidR="0070379B" w:rsidRPr="0094179C" w14:paraId="095D952A" w14:textId="77777777" w:rsidTr="0007280B">
        <w:trPr>
          <w:trHeight w:val="240"/>
          <w:jc w:val="center"/>
        </w:trPr>
        <w:tc>
          <w:tcPr>
            <w:tcW w:w="4876" w:type="dxa"/>
            <w:tcBorders>
              <w:top w:val="nil"/>
              <w:left w:val="nil"/>
              <w:bottom w:val="nil"/>
              <w:right w:val="nil"/>
            </w:tcBorders>
          </w:tcPr>
          <w:p w14:paraId="3935ED0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4D2E30F" w14:textId="77777777" w:rsidR="0070379B" w:rsidRPr="0094179C" w:rsidRDefault="0070379B" w:rsidP="0007280B">
            <w:pPr>
              <w:pStyle w:val="AmColumnHeading"/>
            </w:pPr>
            <w:r w:rsidRPr="0094179C">
              <w:t>Emendamento</w:t>
            </w:r>
          </w:p>
        </w:tc>
      </w:tr>
      <w:tr w:rsidR="0070379B" w:rsidRPr="0094179C" w14:paraId="59193A39" w14:textId="77777777" w:rsidTr="0007280B">
        <w:trPr>
          <w:jc w:val="center"/>
        </w:trPr>
        <w:tc>
          <w:tcPr>
            <w:tcW w:w="4876" w:type="dxa"/>
            <w:tcBorders>
              <w:top w:val="nil"/>
              <w:left w:val="nil"/>
              <w:bottom w:val="nil"/>
              <w:right w:val="nil"/>
            </w:tcBorders>
          </w:tcPr>
          <w:p w14:paraId="66301025" w14:textId="77777777" w:rsidR="0070379B" w:rsidRPr="0094179C" w:rsidRDefault="0070379B" w:rsidP="0007280B">
            <w:pPr>
              <w:pStyle w:val="Normal6a"/>
            </w:pPr>
            <w:r w:rsidRPr="0094179C">
              <w:t>73.</w:t>
            </w:r>
            <w:r w:rsidRPr="0094179C">
              <w:tab/>
              <w:t>ritiene che il dispositivo per la ripresa e la resilienza, incentrato sui risultati e sul collegamento tra riforme e investimenti e sostegno al bilancio, abbia contribuito a stimolare gli investimenti e le riforme nazionali che altrimenti non sarebbero stati realizzati;</w:t>
            </w:r>
          </w:p>
        </w:tc>
        <w:tc>
          <w:tcPr>
            <w:tcW w:w="4876" w:type="dxa"/>
            <w:tcBorders>
              <w:top w:val="nil"/>
              <w:left w:val="nil"/>
              <w:bottom w:val="nil"/>
              <w:right w:val="nil"/>
            </w:tcBorders>
          </w:tcPr>
          <w:p w14:paraId="5CE85BDE" w14:textId="77777777" w:rsidR="0070379B" w:rsidRPr="0094179C" w:rsidRDefault="0070379B" w:rsidP="0007280B">
            <w:pPr>
              <w:pStyle w:val="Normal6a"/>
            </w:pPr>
            <w:r w:rsidRPr="0094179C">
              <w:t>73.</w:t>
            </w:r>
            <w:r w:rsidRPr="0094179C">
              <w:tab/>
            </w:r>
            <w:r w:rsidRPr="0094179C">
              <w:rPr>
                <w:b/>
                <w:i/>
              </w:rPr>
              <w:t>sottolinea che, ai fini di una spesa efficiente ed efficace dell'UE, la programmazione di bilancio basata sulle politiche deve essere integrata da una programmazione di bilancio basata sui risultati; insiste sul fatto che tale progettazione che realizza meglio i nostri obiettivi strategici condivisi deve essere sostenuta da indicatori pertinenti e da un'adeguata rendicontazione;</w:t>
            </w:r>
            <w:r w:rsidRPr="0094179C">
              <w:t xml:space="preserve"> ritiene che il dispositivo per la ripresa e la resilienza, incentrato sui risultati e sul collegamento tra riforme e investimenti e sostegno al bilancio, abbia contribuito a stimolare gli investimenti e le riforme nazionali che altrimenti non sarebbero stati realizzati; </w:t>
            </w:r>
            <w:r w:rsidRPr="0094179C">
              <w:rPr>
                <w:b/>
                <w:i/>
              </w:rPr>
              <w:t>sottolinea l'importanza che le riforme e gli investimenti si rafforzino reciprocamente in tale contesto;</w:t>
            </w:r>
          </w:p>
        </w:tc>
      </w:tr>
    </w:tbl>
    <w:p w14:paraId="37DB901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D33DE6D" w14:textId="77777777" w:rsidR="0070379B" w:rsidRPr="0094179C" w:rsidRDefault="0070379B" w:rsidP="0070379B">
      <w:r w:rsidRPr="0094179C">
        <w:rPr>
          <w:rStyle w:val="HideTWBExt"/>
        </w:rPr>
        <w:t>&lt;/Amend&gt;</w:t>
      </w:r>
    </w:p>
    <w:p w14:paraId="2002DA5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855</w:t>
      </w:r>
      <w:r w:rsidRPr="0094179C">
        <w:rPr>
          <w:rStyle w:val="HideTWBExt"/>
        </w:rPr>
        <w:t>&lt;/NumAm&gt;</w:t>
      </w:r>
    </w:p>
    <w:p w14:paraId="287E81C3"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1844E6FD" w14:textId="77777777" w:rsidR="0070379B" w:rsidRPr="0094179C" w:rsidRDefault="0070379B" w:rsidP="0070379B">
      <w:pPr>
        <w:pStyle w:val="NormalBold"/>
      </w:pPr>
      <w:r w:rsidRPr="0094179C">
        <w:rPr>
          <w:rStyle w:val="HideTWBExt"/>
          <w:b w:val="0"/>
        </w:rPr>
        <w:t>&lt;/RepeatBlock-By&gt;</w:t>
      </w:r>
    </w:p>
    <w:p w14:paraId="265E46E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9D2372D"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E966F3" w14:textId="77777777" w:rsidTr="0007280B">
        <w:trPr>
          <w:trHeight w:hRule="exact" w:val="240"/>
          <w:jc w:val="center"/>
        </w:trPr>
        <w:tc>
          <w:tcPr>
            <w:tcW w:w="9752" w:type="dxa"/>
            <w:gridSpan w:val="2"/>
            <w:tcBorders>
              <w:top w:val="nil"/>
              <w:left w:val="nil"/>
              <w:bottom w:val="nil"/>
              <w:right w:val="nil"/>
            </w:tcBorders>
          </w:tcPr>
          <w:p w14:paraId="609B827A" w14:textId="77777777" w:rsidR="0070379B" w:rsidRPr="0094179C" w:rsidRDefault="0070379B" w:rsidP="0007280B"/>
        </w:tc>
      </w:tr>
      <w:tr w:rsidR="0070379B" w:rsidRPr="0094179C" w14:paraId="4F742D99" w14:textId="77777777" w:rsidTr="0007280B">
        <w:trPr>
          <w:trHeight w:val="240"/>
          <w:jc w:val="center"/>
        </w:trPr>
        <w:tc>
          <w:tcPr>
            <w:tcW w:w="4876" w:type="dxa"/>
            <w:tcBorders>
              <w:top w:val="nil"/>
              <w:left w:val="nil"/>
              <w:bottom w:val="nil"/>
              <w:right w:val="nil"/>
            </w:tcBorders>
          </w:tcPr>
          <w:p w14:paraId="3D1F4FF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54ABE51" w14:textId="77777777" w:rsidR="0070379B" w:rsidRPr="0094179C" w:rsidRDefault="0070379B" w:rsidP="0007280B">
            <w:pPr>
              <w:pStyle w:val="AmColumnHeading"/>
            </w:pPr>
            <w:r w:rsidRPr="0094179C">
              <w:t>Emendamento</w:t>
            </w:r>
          </w:p>
        </w:tc>
      </w:tr>
      <w:tr w:rsidR="0070379B" w:rsidRPr="0094179C" w14:paraId="2E776E7E" w14:textId="77777777" w:rsidTr="0007280B">
        <w:trPr>
          <w:jc w:val="center"/>
        </w:trPr>
        <w:tc>
          <w:tcPr>
            <w:tcW w:w="4876" w:type="dxa"/>
            <w:tcBorders>
              <w:top w:val="nil"/>
              <w:left w:val="nil"/>
              <w:bottom w:val="nil"/>
              <w:right w:val="nil"/>
            </w:tcBorders>
          </w:tcPr>
          <w:p w14:paraId="3706304F" w14:textId="77777777" w:rsidR="0070379B" w:rsidRPr="0094179C" w:rsidRDefault="0070379B" w:rsidP="0007280B">
            <w:pPr>
              <w:pStyle w:val="Normal6a"/>
            </w:pPr>
            <w:r w:rsidRPr="0094179C">
              <w:t>73.</w:t>
            </w:r>
            <w:r w:rsidRPr="0094179C">
              <w:tab/>
              <w:t>ritiene che il dispositivo per la ripresa e la resilienza, incentrato sui risultati e sul collegamento tra riforme e investimenti e sostegno al bilancio, abbia contribuito a stimolare gli investimenti e le riforme nazionali che altrimenti non sarebbero stati realizzati;</w:t>
            </w:r>
          </w:p>
        </w:tc>
        <w:tc>
          <w:tcPr>
            <w:tcW w:w="4876" w:type="dxa"/>
            <w:tcBorders>
              <w:top w:val="nil"/>
              <w:left w:val="nil"/>
              <w:bottom w:val="nil"/>
              <w:right w:val="nil"/>
            </w:tcBorders>
          </w:tcPr>
          <w:p w14:paraId="0378057E" w14:textId="77777777" w:rsidR="0070379B" w:rsidRPr="0094179C" w:rsidRDefault="0070379B" w:rsidP="0007280B">
            <w:pPr>
              <w:pStyle w:val="Normal6a"/>
            </w:pPr>
            <w:r w:rsidRPr="0094179C">
              <w:t>73.</w:t>
            </w:r>
            <w:r w:rsidRPr="0094179C">
              <w:tab/>
              <w:t>ritiene che il dispositivo per la ripresa e la resilienza, incentrato sui risultati e sul collegamento tra riforme e investimenti e sostegno al bilancio, abbia contribuito</w:t>
            </w:r>
            <w:r w:rsidRPr="0094179C">
              <w:rPr>
                <w:b/>
                <w:i/>
              </w:rPr>
              <w:t>, in alcuni paesi,</w:t>
            </w:r>
            <w:r w:rsidRPr="0094179C">
              <w:t xml:space="preserve"> a stimolare gli investimenti e le riforme nazionali che altrimenti non sarebbero stati realizzati; </w:t>
            </w:r>
            <w:r w:rsidRPr="0094179C">
              <w:rPr>
                <w:b/>
                <w:i/>
              </w:rPr>
              <w:t>considera necessaria una valutazione dettagliata dell'impatto effettivo sul PIL, sulla crescita economica e sulla creazione di posti di lavoro delle riforme e degli investimenti nell'ambito di tale dispositivo, sia a livello globale che per ciascuno Stato membro;</w:t>
            </w:r>
          </w:p>
        </w:tc>
      </w:tr>
    </w:tbl>
    <w:p w14:paraId="36D6A8B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4129518" w14:textId="77777777" w:rsidR="0070379B" w:rsidRPr="0094179C" w:rsidRDefault="0070379B" w:rsidP="0070379B">
      <w:r w:rsidRPr="0094179C">
        <w:rPr>
          <w:rStyle w:val="HideTWBExt"/>
        </w:rPr>
        <w:t>&lt;/Amend&gt;</w:t>
      </w:r>
    </w:p>
    <w:p w14:paraId="524300A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856</w:t>
      </w:r>
      <w:r w:rsidRPr="0094179C">
        <w:rPr>
          <w:rStyle w:val="HideTWBExt"/>
        </w:rPr>
        <w:t>&lt;/NumAm&gt;</w:t>
      </w:r>
    </w:p>
    <w:p w14:paraId="6F7BF48E" w14:textId="77777777" w:rsidR="0070379B" w:rsidRPr="0094179C" w:rsidRDefault="0070379B" w:rsidP="0070379B">
      <w:pPr>
        <w:pStyle w:val="NormalBold"/>
      </w:pPr>
      <w:r w:rsidRPr="0094179C">
        <w:rPr>
          <w:rStyle w:val="HideTWBExt"/>
          <w:b w:val="0"/>
        </w:rPr>
        <w:t>&lt;RepeatBlock-By&gt;&lt;Members&gt;</w:t>
      </w:r>
      <w:r w:rsidRPr="0094179C">
        <w:t>Tamás Deutsch, Enikő Győri, Annamária Vicsek</w:t>
      </w:r>
      <w:r w:rsidRPr="0094179C">
        <w:rPr>
          <w:rStyle w:val="HideTWBExt"/>
          <w:b w:val="0"/>
        </w:rPr>
        <w:t>&lt;/Members&gt;</w:t>
      </w:r>
    </w:p>
    <w:p w14:paraId="0161E426" w14:textId="77777777" w:rsidR="0070379B" w:rsidRPr="0094179C" w:rsidRDefault="0070379B" w:rsidP="0070379B">
      <w:pPr>
        <w:pStyle w:val="NormalBold"/>
      </w:pPr>
      <w:r w:rsidRPr="0094179C">
        <w:rPr>
          <w:rStyle w:val="HideTWBExt"/>
          <w:b w:val="0"/>
        </w:rPr>
        <w:t>&lt;/RepeatBlock-By&gt;</w:t>
      </w:r>
    </w:p>
    <w:p w14:paraId="237A435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757F80"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653D153" w14:textId="77777777" w:rsidTr="0007280B">
        <w:trPr>
          <w:trHeight w:hRule="exact" w:val="240"/>
          <w:jc w:val="center"/>
        </w:trPr>
        <w:tc>
          <w:tcPr>
            <w:tcW w:w="9752" w:type="dxa"/>
            <w:gridSpan w:val="2"/>
            <w:tcBorders>
              <w:top w:val="nil"/>
              <w:left w:val="nil"/>
              <w:bottom w:val="nil"/>
              <w:right w:val="nil"/>
            </w:tcBorders>
          </w:tcPr>
          <w:p w14:paraId="4AA92741" w14:textId="77777777" w:rsidR="0070379B" w:rsidRPr="0094179C" w:rsidRDefault="0070379B" w:rsidP="0007280B"/>
        </w:tc>
      </w:tr>
      <w:tr w:rsidR="0070379B" w:rsidRPr="0094179C" w14:paraId="42DFA32B" w14:textId="77777777" w:rsidTr="0007280B">
        <w:trPr>
          <w:trHeight w:val="240"/>
          <w:jc w:val="center"/>
        </w:trPr>
        <w:tc>
          <w:tcPr>
            <w:tcW w:w="4876" w:type="dxa"/>
            <w:tcBorders>
              <w:top w:val="nil"/>
              <w:left w:val="nil"/>
              <w:bottom w:val="nil"/>
              <w:right w:val="nil"/>
            </w:tcBorders>
          </w:tcPr>
          <w:p w14:paraId="6892441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4B8950" w14:textId="77777777" w:rsidR="0070379B" w:rsidRPr="0094179C" w:rsidRDefault="0070379B" w:rsidP="0007280B">
            <w:pPr>
              <w:pStyle w:val="AmColumnHeading"/>
            </w:pPr>
            <w:r w:rsidRPr="0094179C">
              <w:t>Emendamento</w:t>
            </w:r>
          </w:p>
        </w:tc>
      </w:tr>
      <w:tr w:rsidR="0070379B" w:rsidRPr="0094179C" w14:paraId="69A722C7" w14:textId="77777777" w:rsidTr="0007280B">
        <w:trPr>
          <w:jc w:val="center"/>
        </w:trPr>
        <w:tc>
          <w:tcPr>
            <w:tcW w:w="4876" w:type="dxa"/>
            <w:tcBorders>
              <w:top w:val="nil"/>
              <w:left w:val="nil"/>
              <w:bottom w:val="nil"/>
              <w:right w:val="nil"/>
            </w:tcBorders>
          </w:tcPr>
          <w:p w14:paraId="1883920C" w14:textId="77777777" w:rsidR="0070379B" w:rsidRPr="0094179C" w:rsidRDefault="0070379B" w:rsidP="0007280B">
            <w:pPr>
              <w:pStyle w:val="Normal6a"/>
            </w:pPr>
            <w:r w:rsidRPr="0094179C">
              <w:t>73.</w:t>
            </w:r>
            <w:r w:rsidRPr="0094179C">
              <w:tab/>
            </w:r>
            <w:r w:rsidRPr="0094179C">
              <w:rPr>
                <w:b/>
                <w:i/>
              </w:rPr>
              <w:t>ritiene che il dispositivo per la ripresa e la resilienza, incentrato sui risultati e sul collegamento tra</w:t>
            </w:r>
            <w:r w:rsidRPr="0094179C">
              <w:t xml:space="preserve"> riforme e investimenti </w:t>
            </w:r>
            <w:r w:rsidRPr="0094179C">
              <w:rPr>
                <w:b/>
                <w:i/>
              </w:rPr>
              <w:t>e sostegno al bilancio, abbia contribuito a stimolare gli</w:t>
            </w:r>
            <w:r w:rsidRPr="0094179C">
              <w:t xml:space="preserve"> investimenti </w:t>
            </w:r>
            <w:r w:rsidRPr="0094179C">
              <w:rPr>
                <w:b/>
                <w:i/>
              </w:rPr>
              <w:t>e le riforme nazionali che altrimenti non sarebbero stati realizzati</w:t>
            </w:r>
            <w:r w:rsidRPr="0094179C">
              <w:t>;</w:t>
            </w:r>
          </w:p>
        </w:tc>
        <w:tc>
          <w:tcPr>
            <w:tcW w:w="4876" w:type="dxa"/>
            <w:tcBorders>
              <w:top w:val="nil"/>
              <w:left w:val="nil"/>
              <w:bottom w:val="nil"/>
              <w:right w:val="nil"/>
            </w:tcBorders>
          </w:tcPr>
          <w:p w14:paraId="0A869FA5" w14:textId="77777777" w:rsidR="0070379B" w:rsidRPr="0094179C" w:rsidRDefault="0070379B" w:rsidP="0007280B">
            <w:pPr>
              <w:pStyle w:val="Normal6a"/>
            </w:pPr>
            <w:r w:rsidRPr="0094179C">
              <w:t>73.</w:t>
            </w:r>
            <w:r w:rsidRPr="0094179C">
              <w:tab/>
            </w:r>
            <w:r w:rsidRPr="0094179C">
              <w:rPr>
                <w:b/>
                <w:i/>
              </w:rPr>
              <w:t>chiede alla Commissione di proporre un'analisi chiara e oggettiva su come l'esecuzione di</w:t>
            </w:r>
            <w:r w:rsidRPr="0094179C">
              <w:t xml:space="preserve"> riforme e investimenti </w:t>
            </w:r>
            <w:r w:rsidRPr="0094179C">
              <w:rPr>
                <w:b/>
                <w:i/>
              </w:rPr>
              <w:t>nel quadro del dispositivo per la ripresa e la resilienza e dei piani per la ripresa e la resilienza abbia inciso sulle economie degli Stati membri, in particolare in riferimento alla crescita del PIL, alla competitività e alla povertà; ritiene che tali misurazioni siano essenziali al fine di giudicare in maniera oggettiva l'efficacia reale della combinazione di riforme e</w:t>
            </w:r>
            <w:r w:rsidRPr="0094179C">
              <w:t xml:space="preserve"> investimenti;</w:t>
            </w:r>
          </w:p>
        </w:tc>
      </w:tr>
    </w:tbl>
    <w:p w14:paraId="4BEE22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99E47CA" w14:textId="77777777" w:rsidR="0070379B" w:rsidRPr="0094179C" w:rsidRDefault="0070379B" w:rsidP="0070379B">
      <w:r w:rsidRPr="0094179C">
        <w:rPr>
          <w:rStyle w:val="HideTWBExt"/>
        </w:rPr>
        <w:t>&lt;/Amend&gt;</w:t>
      </w:r>
    </w:p>
    <w:p w14:paraId="265FB66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857</w:t>
      </w:r>
      <w:r w:rsidRPr="0094179C">
        <w:rPr>
          <w:rStyle w:val="HideTWBExt"/>
        </w:rPr>
        <w:t>&lt;/NumAm&gt;</w:t>
      </w:r>
    </w:p>
    <w:p w14:paraId="40E4D0A7" w14:textId="77777777" w:rsidR="0070379B" w:rsidRPr="0094179C" w:rsidRDefault="0070379B" w:rsidP="0070379B">
      <w:pPr>
        <w:pStyle w:val="NormalBold"/>
      </w:pPr>
      <w:r w:rsidRPr="0094179C">
        <w:rPr>
          <w:rStyle w:val="HideTWBExt"/>
          <w:b w:val="0"/>
        </w:rPr>
        <w:t>&lt;RepeatBlock-By&gt;&lt;Members&gt;</w:t>
      </w:r>
      <w:r w:rsidRPr="0094179C">
        <w:t>Seán Kelly, Nina Carberry, Niels Flemming Hansen</w:t>
      </w:r>
      <w:r w:rsidRPr="0094179C">
        <w:rPr>
          <w:rStyle w:val="HideTWBExt"/>
          <w:b w:val="0"/>
        </w:rPr>
        <w:t>&lt;/Members&gt;</w:t>
      </w:r>
    </w:p>
    <w:p w14:paraId="25256498" w14:textId="77777777" w:rsidR="0070379B" w:rsidRPr="0094179C" w:rsidRDefault="0070379B" w:rsidP="0070379B">
      <w:pPr>
        <w:pStyle w:val="NormalBold"/>
      </w:pPr>
      <w:r w:rsidRPr="0094179C">
        <w:rPr>
          <w:rStyle w:val="HideTWBExt"/>
          <w:b w:val="0"/>
        </w:rPr>
        <w:t>&lt;/RepeatBlock-By&gt;</w:t>
      </w:r>
    </w:p>
    <w:p w14:paraId="2690F17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18C1855"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83B329" w14:textId="77777777" w:rsidTr="0007280B">
        <w:trPr>
          <w:trHeight w:hRule="exact" w:val="240"/>
          <w:jc w:val="center"/>
        </w:trPr>
        <w:tc>
          <w:tcPr>
            <w:tcW w:w="9752" w:type="dxa"/>
            <w:gridSpan w:val="2"/>
            <w:tcBorders>
              <w:top w:val="nil"/>
              <w:left w:val="nil"/>
              <w:bottom w:val="nil"/>
              <w:right w:val="nil"/>
            </w:tcBorders>
          </w:tcPr>
          <w:p w14:paraId="168E2DE7" w14:textId="77777777" w:rsidR="0070379B" w:rsidRPr="0094179C" w:rsidRDefault="0070379B" w:rsidP="0007280B"/>
        </w:tc>
      </w:tr>
      <w:tr w:rsidR="0070379B" w:rsidRPr="0094179C" w14:paraId="67FE1F4B" w14:textId="77777777" w:rsidTr="0007280B">
        <w:trPr>
          <w:trHeight w:val="240"/>
          <w:jc w:val="center"/>
        </w:trPr>
        <w:tc>
          <w:tcPr>
            <w:tcW w:w="4876" w:type="dxa"/>
            <w:tcBorders>
              <w:top w:val="nil"/>
              <w:left w:val="nil"/>
              <w:bottom w:val="nil"/>
              <w:right w:val="nil"/>
            </w:tcBorders>
          </w:tcPr>
          <w:p w14:paraId="427D073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8B4C62" w14:textId="77777777" w:rsidR="0070379B" w:rsidRPr="0094179C" w:rsidRDefault="0070379B" w:rsidP="0007280B">
            <w:pPr>
              <w:pStyle w:val="AmColumnHeading"/>
            </w:pPr>
            <w:r w:rsidRPr="0094179C">
              <w:t>Emendamento</w:t>
            </w:r>
          </w:p>
        </w:tc>
      </w:tr>
      <w:tr w:rsidR="0070379B" w:rsidRPr="0094179C" w14:paraId="05158E2F" w14:textId="77777777" w:rsidTr="0007280B">
        <w:trPr>
          <w:jc w:val="center"/>
        </w:trPr>
        <w:tc>
          <w:tcPr>
            <w:tcW w:w="4876" w:type="dxa"/>
            <w:tcBorders>
              <w:top w:val="nil"/>
              <w:left w:val="nil"/>
              <w:bottom w:val="nil"/>
              <w:right w:val="nil"/>
            </w:tcBorders>
          </w:tcPr>
          <w:p w14:paraId="1B037C54" w14:textId="77777777" w:rsidR="0070379B" w:rsidRPr="0094179C" w:rsidRDefault="0070379B" w:rsidP="0007280B">
            <w:pPr>
              <w:pStyle w:val="Normal6a"/>
            </w:pPr>
            <w:r w:rsidRPr="0094179C">
              <w:t>73.</w:t>
            </w:r>
            <w:r w:rsidRPr="0094179C">
              <w:tab/>
              <w:t>ritiene che il dispositivo per la ripresa e la resilienza, incentrato sui risultati e sul collegamento tra riforme e investimenti e sostegno al bilancio, abbia contribuito a stimolare gli investimenti e le riforme nazionali che altrimenti non sarebbero stati realizzati;</w:t>
            </w:r>
          </w:p>
        </w:tc>
        <w:tc>
          <w:tcPr>
            <w:tcW w:w="4876" w:type="dxa"/>
            <w:tcBorders>
              <w:top w:val="nil"/>
              <w:left w:val="nil"/>
              <w:bottom w:val="nil"/>
              <w:right w:val="nil"/>
            </w:tcBorders>
          </w:tcPr>
          <w:p w14:paraId="6FC5748F" w14:textId="77777777" w:rsidR="0070379B" w:rsidRPr="0094179C" w:rsidRDefault="0070379B" w:rsidP="0007280B">
            <w:pPr>
              <w:pStyle w:val="Normal6a"/>
            </w:pPr>
            <w:r w:rsidRPr="0094179C">
              <w:t>73.</w:t>
            </w:r>
            <w:r w:rsidRPr="0094179C">
              <w:tab/>
              <w:t xml:space="preserve">ritiene che il dispositivo per la ripresa e la resilienza, incentrato sui risultati e sul collegamento tra riforme e investimenti e sostegno al bilancio, abbia contribuito a stimolare gli investimenti e le riforme nazionali che altrimenti non sarebbero stati realizzati </w:t>
            </w:r>
            <w:r w:rsidRPr="0094179C">
              <w:rPr>
                <w:b/>
                <w:i/>
              </w:rPr>
              <w:t>e incentivato una spesa più efficiente con strumenti finanziari misti attraverso i comparti degli Stati membri di InvestEU</w:t>
            </w:r>
            <w:r w:rsidRPr="0094179C">
              <w:t>;</w:t>
            </w:r>
          </w:p>
        </w:tc>
      </w:tr>
    </w:tbl>
    <w:p w14:paraId="26FC5AD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A35EC08" w14:textId="77777777" w:rsidR="0070379B" w:rsidRPr="0094179C" w:rsidRDefault="0070379B" w:rsidP="0070379B">
      <w:r w:rsidRPr="0094179C">
        <w:rPr>
          <w:rStyle w:val="HideTWBExt"/>
        </w:rPr>
        <w:t>&lt;/Amend&gt;</w:t>
      </w:r>
    </w:p>
    <w:p w14:paraId="4C57F8A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858</w:t>
      </w:r>
      <w:r w:rsidRPr="0094179C">
        <w:rPr>
          <w:rStyle w:val="HideTWBExt"/>
        </w:rPr>
        <w:t>&lt;/NumAm&gt;</w:t>
      </w:r>
    </w:p>
    <w:p w14:paraId="65EA40DB"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6C701E0" w14:textId="77777777" w:rsidR="0070379B" w:rsidRPr="0094179C" w:rsidRDefault="0070379B" w:rsidP="0070379B">
      <w:pPr>
        <w:pStyle w:val="NormalBold"/>
      </w:pPr>
      <w:r w:rsidRPr="0094179C">
        <w:rPr>
          <w:rStyle w:val="HideTWBExt"/>
          <w:b w:val="0"/>
        </w:rPr>
        <w:t>&lt;/RepeatBlock-By&gt;</w:t>
      </w:r>
    </w:p>
    <w:p w14:paraId="7B9FD2E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6BC529"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5AFC98B" w14:textId="77777777" w:rsidTr="0007280B">
        <w:trPr>
          <w:trHeight w:hRule="exact" w:val="240"/>
          <w:jc w:val="center"/>
        </w:trPr>
        <w:tc>
          <w:tcPr>
            <w:tcW w:w="9752" w:type="dxa"/>
            <w:gridSpan w:val="2"/>
            <w:tcBorders>
              <w:top w:val="nil"/>
              <w:left w:val="nil"/>
              <w:bottom w:val="nil"/>
              <w:right w:val="nil"/>
            </w:tcBorders>
          </w:tcPr>
          <w:p w14:paraId="6A77817F" w14:textId="77777777" w:rsidR="0070379B" w:rsidRPr="0094179C" w:rsidRDefault="0070379B" w:rsidP="0007280B"/>
        </w:tc>
      </w:tr>
      <w:tr w:rsidR="0070379B" w:rsidRPr="0094179C" w14:paraId="30E57313" w14:textId="77777777" w:rsidTr="0007280B">
        <w:trPr>
          <w:trHeight w:val="240"/>
          <w:jc w:val="center"/>
        </w:trPr>
        <w:tc>
          <w:tcPr>
            <w:tcW w:w="4876" w:type="dxa"/>
            <w:tcBorders>
              <w:top w:val="nil"/>
              <w:left w:val="nil"/>
              <w:bottom w:val="nil"/>
              <w:right w:val="nil"/>
            </w:tcBorders>
          </w:tcPr>
          <w:p w14:paraId="43D39C4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1E63C0" w14:textId="77777777" w:rsidR="0070379B" w:rsidRPr="0094179C" w:rsidRDefault="0070379B" w:rsidP="0007280B">
            <w:pPr>
              <w:pStyle w:val="AmColumnHeading"/>
            </w:pPr>
            <w:r w:rsidRPr="0094179C">
              <w:t>Emendamento</w:t>
            </w:r>
          </w:p>
        </w:tc>
      </w:tr>
      <w:tr w:rsidR="0070379B" w:rsidRPr="0094179C" w14:paraId="3F77A483" w14:textId="77777777" w:rsidTr="0007280B">
        <w:trPr>
          <w:jc w:val="center"/>
        </w:trPr>
        <w:tc>
          <w:tcPr>
            <w:tcW w:w="4876" w:type="dxa"/>
            <w:tcBorders>
              <w:top w:val="nil"/>
              <w:left w:val="nil"/>
              <w:bottom w:val="nil"/>
              <w:right w:val="nil"/>
            </w:tcBorders>
          </w:tcPr>
          <w:p w14:paraId="6D7C6DD3" w14:textId="77777777" w:rsidR="0070379B" w:rsidRPr="0094179C" w:rsidRDefault="0070379B" w:rsidP="0007280B">
            <w:pPr>
              <w:pStyle w:val="Normal6a"/>
            </w:pPr>
            <w:r w:rsidRPr="0094179C">
              <w:t>73.</w:t>
            </w:r>
            <w:r w:rsidRPr="0094179C">
              <w:tab/>
              <w:t>ritiene che il dispositivo per la ripresa e la resilienza, incentrato sui risultati e sul collegamento tra riforme e investimenti e sostegno al bilancio, abbia contribuito a stimolare gli investimenti e le riforme nazionali che altrimenti non sarebbero stati realizzati;</w:t>
            </w:r>
          </w:p>
        </w:tc>
        <w:tc>
          <w:tcPr>
            <w:tcW w:w="4876" w:type="dxa"/>
            <w:tcBorders>
              <w:top w:val="nil"/>
              <w:left w:val="nil"/>
              <w:bottom w:val="nil"/>
              <w:right w:val="nil"/>
            </w:tcBorders>
          </w:tcPr>
          <w:p w14:paraId="598E3442" w14:textId="77777777" w:rsidR="0070379B" w:rsidRPr="0094179C" w:rsidRDefault="0070379B" w:rsidP="0007280B">
            <w:pPr>
              <w:pStyle w:val="Normal6a"/>
            </w:pPr>
            <w:r w:rsidRPr="0094179C">
              <w:t>73.</w:t>
            </w:r>
            <w:r w:rsidRPr="0094179C">
              <w:tab/>
              <w:t xml:space="preserve">ritiene che il dispositivo per la ripresa e la resilienza, incentrato sui risultati e sul collegamento tra riforme e investimenti e sostegno al bilancio, abbia contribuito a stimolare gli investimenti e le riforme nazionali che altrimenti non sarebbero stati realizzati; </w:t>
            </w:r>
            <w:r w:rsidRPr="0094179C">
              <w:rPr>
                <w:b/>
                <w:i/>
              </w:rPr>
              <w:t>rammenta che la Corte dei conti europea esperisce difficoltà significative nell'individuare tale collegamento;</w:t>
            </w:r>
          </w:p>
        </w:tc>
      </w:tr>
    </w:tbl>
    <w:p w14:paraId="6BEF1BF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0FCB09" w14:textId="77777777" w:rsidR="0070379B" w:rsidRPr="0094179C" w:rsidRDefault="0070379B" w:rsidP="0070379B">
      <w:r w:rsidRPr="0094179C">
        <w:rPr>
          <w:rStyle w:val="HideTWBExt"/>
        </w:rPr>
        <w:t>&lt;/Amend&gt;</w:t>
      </w:r>
    </w:p>
    <w:p w14:paraId="35E6837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859</w:t>
      </w:r>
      <w:r w:rsidRPr="0094179C">
        <w:rPr>
          <w:rStyle w:val="HideTWBExt"/>
        </w:rPr>
        <w:t>&lt;/NumAm&gt;</w:t>
      </w:r>
    </w:p>
    <w:p w14:paraId="674D650F"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1F2AD694" w14:textId="77777777" w:rsidR="0070379B" w:rsidRPr="0094179C" w:rsidRDefault="0070379B" w:rsidP="0070379B">
      <w:pPr>
        <w:pStyle w:val="NormalBold"/>
      </w:pPr>
      <w:r w:rsidRPr="0094179C">
        <w:rPr>
          <w:rStyle w:val="HideTWBExt"/>
          <w:b w:val="0"/>
        </w:rPr>
        <w:t>&lt;/RepeatBlock-By&gt;</w:t>
      </w:r>
    </w:p>
    <w:p w14:paraId="4976B55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17D90B" w14:textId="77777777" w:rsidR="0070379B" w:rsidRPr="0094179C" w:rsidRDefault="0070379B" w:rsidP="0070379B">
      <w:pPr>
        <w:pStyle w:val="NormalBold"/>
      </w:pPr>
      <w:r w:rsidRPr="0094179C">
        <w:rPr>
          <w:rStyle w:val="HideTWBExt"/>
        </w:rPr>
        <w:t>&lt;Article&gt;</w:t>
      </w:r>
      <w:r w:rsidRPr="0094179C">
        <w:t>Paragrafo 73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F133A0" w14:textId="77777777" w:rsidTr="0007280B">
        <w:trPr>
          <w:trHeight w:hRule="exact" w:val="240"/>
          <w:jc w:val="center"/>
        </w:trPr>
        <w:tc>
          <w:tcPr>
            <w:tcW w:w="9752" w:type="dxa"/>
            <w:gridSpan w:val="2"/>
            <w:tcBorders>
              <w:top w:val="nil"/>
              <w:left w:val="nil"/>
              <w:bottom w:val="nil"/>
              <w:right w:val="nil"/>
            </w:tcBorders>
          </w:tcPr>
          <w:p w14:paraId="2FEE604D" w14:textId="77777777" w:rsidR="0070379B" w:rsidRPr="0094179C" w:rsidRDefault="0070379B" w:rsidP="0007280B"/>
        </w:tc>
      </w:tr>
      <w:tr w:rsidR="0070379B" w:rsidRPr="0094179C" w14:paraId="31EA62DE" w14:textId="77777777" w:rsidTr="0007280B">
        <w:trPr>
          <w:trHeight w:val="240"/>
          <w:jc w:val="center"/>
        </w:trPr>
        <w:tc>
          <w:tcPr>
            <w:tcW w:w="4876" w:type="dxa"/>
            <w:tcBorders>
              <w:top w:val="nil"/>
              <w:left w:val="nil"/>
              <w:bottom w:val="nil"/>
              <w:right w:val="nil"/>
            </w:tcBorders>
          </w:tcPr>
          <w:p w14:paraId="4E56702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51A02CD" w14:textId="77777777" w:rsidR="0070379B" w:rsidRPr="0094179C" w:rsidRDefault="0070379B" w:rsidP="0007280B">
            <w:pPr>
              <w:pStyle w:val="AmColumnHeading"/>
            </w:pPr>
            <w:r w:rsidRPr="0094179C">
              <w:t>Emendamento</w:t>
            </w:r>
          </w:p>
        </w:tc>
      </w:tr>
      <w:tr w:rsidR="0070379B" w:rsidRPr="0094179C" w14:paraId="62098632" w14:textId="77777777" w:rsidTr="0007280B">
        <w:trPr>
          <w:jc w:val="center"/>
        </w:trPr>
        <w:tc>
          <w:tcPr>
            <w:tcW w:w="4876" w:type="dxa"/>
            <w:tcBorders>
              <w:top w:val="nil"/>
              <w:left w:val="nil"/>
              <w:bottom w:val="nil"/>
              <w:right w:val="nil"/>
            </w:tcBorders>
          </w:tcPr>
          <w:p w14:paraId="07DFA3D0" w14:textId="77777777" w:rsidR="0070379B" w:rsidRPr="0094179C" w:rsidRDefault="0070379B" w:rsidP="0007280B">
            <w:pPr>
              <w:pStyle w:val="Normal6a"/>
            </w:pPr>
            <w:r w:rsidRPr="0094179C">
              <w:t>73.</w:t>
            </w:r>
            <w:r w:rsidRPr="0094179C">
              <w:tab/>
              <w:t xml:space="preserve">ritiene che il dispositivo per la ripresa e la resilienza, incentrato sui risultati e sul collegamento tra riforme e investimenti e sostegno al bilancio, </w:t>
            </w:r>
            <w:r w:rsidRPr="0094179C">
              <w:rPr>
                <w:b/>
                <w:i/>
              </w:rPr>
              <w:t>abbia contribuito</w:t>
            </w:r>
            <w:r w:rsidRPr="0094179C">
              <w:t xml:space="preserve"> a stimolare gli investimenti </w:t>
            </w:r>
            <w:r w:rsidRPr="0094179C">
              <w:rPr>
                <w:b/>
                <w:i/>
              </w:rPr>
              <w:t>e le riforme</w:t>
            </w:r>
            <w:r w:rsidRPr="0094179C">
              <w:t xml:space="preserve"> nazionali che altrimenti non sarebbero stati realizzati;</w:t>
            </w:r>
          </w:p>
        </w:tc>
        <w:tc>
          <w:tcPr>
            <w:tcW w:w="4876" w:type="dxa"/>
            <w:tcBorders>
              <w:top w:val="nil"/>
              <w:left w:val="nil"/>
              <w:bottom w:val="nil"/>
              <w:right w:val="nil"/>
            </w:tcBorders>
          </w:tcPr>
          <w:p w14:paraId="299C08C7" w14:textId="77777777" w:rsidR="0070379B" w:rsidRPr="0094179C" w:rsidRDefault="0070379B" w:rsidP="0007280B">
            <w:pPr>
              <w:pStyle w:val="Normal6a"/>
            </w:pPr>
            <w:r w:rsidRPr="0094179C">
              <w:t>73.</w:t>
            </w:r>
            <w:r w:rsidRPr="0094179C">
              <w:tab/>
              <w:t xml:space="preserve">ritiene che il dispositivo per la ripresa e la resilienza, incentrato sui risultati e sul collegamento tra riforme e investimenti e sostegno al bilancio, </w:t>
            </w:r>
            <w:r w:rsidRPr="0094179C">
              <w:rPr>
                <w:b/>
                <w:i/>
              </w:rPr>
              <w:t>potrebbe contribuire</w:t>
            </w:r>
            <w:r w:rsidRPr="0094179C">
              <w:t xml:space="preserve"> a stimolare gli investimenti nazionali che altrimenti non sarebbero stati realizzati;</w:t>
            </w:r>
          </w:p>
        </w:tc>
      </w:tr>
    </w:tbl>
    <w:p w14:paraId="226E061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EC05E7" w14:textId="77777777" w:rsidR="0070379B" w:rsidRPr="0094179C" w:rsidRDefault="0070379B" w:rsidP="0070379B">
      <w:r w:rsidRPr="0094179C">
        <w:rPr>
          <w:rStyle w:val="HideTWBExt"/>
        </w:rPr>
        <w:t>&lt;/Amend&gt;</w:t>
      </w:r>
    </w:p>
    <w:p w14:paraId="57E9D0F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860</w:t>
      </w:r>
      <w:r w:rsidRPr="0094179C">
        <w:rPr>
          <w:rStyle w:val="HideTWBExt"/>
        </w:rPr>
        <w:t>&lt;/NumAm&gt;</w:t>
      </w:r>
    </w:p>
    <w:p w14:paraId="4001D910" w14:textId="77777777" w:rsidR="0070379B" w:rsidRPr="0094179C" w:rsidRDefault="0070379B" w:rsidP="0070379B">
      <w:pPr>
        <w:pStyle w:val="NormalBold"/>
      </w:pPr>
      <w:r w:rsidRPr="0094179C">
        <w:rPr>
          <w:rStyle w:val="HideTWBExt"/>
          <w:b w:val="0"/>
        </w:rPr>
        <w:t>&lt;RepeatBlock-By&gt;&lt;Members&gt;</w:t>
      </w:r>
      <w:r w:rsidRPr="0094179C">
        <w:t>Tamás Deutsch, Annamária Vicsek, Enikő Győri</w:t>
      </w:r>
      <w:r w:rsidRPr="0094179C">
        <w:rPr>
          <w:rStyle w:val="HideTWBExt"/>
          <w:b w:val="0"/>
        </w:rPr>
        <w:t>&lt;/Members&gt;</w:t>
      </w:r>
    </w:p>
    <w:p w14:paraId="21F10C09" w14:textId="77777777" w:rsidR="0070379B" w:rsidRPr="0094179C" w:rsidRDefault="0070379B" w:rsidP="0070379B">
      <w:pPr>
        <w:pStyle w:val="NormalBold"/>
      </w:pPr>
      <w:r w:rsidRPr="0094179C">
        <w:rPr>
          <w:rStyle w:val="HideTWBExt"/>
          <w:b w:val="0"/>
        </w:rPr>
        <w:t>&lt;/RepeatBlock-By&gt;</w:t>
      </w:r>
    </w:p>
    <w:p w14:paraId="37678B3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547D92" w14:textId="77777777" w:rsidR="0070379B" w:rsidRPr="0094179C" w:rsidRDefault="0070379B" w:rsidP="0070379B">
      <w:pPr>
        <w:pStyle w:val="NormalBold"/>
      </w:pPr>
      <w:r w:rsidRPr="0094179C">
        <w:rPr>
          <w:rStyle w:val="HideTWBExt"/>
        </w:rPr>
        <w:t>&lt;Article&gt;</w:t>
      </w:r>
      <w:r w:rsidRPr="0094179C">
        <w:t>Paragrafo 73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B949C9A" w14:textId="77777777" w:rsidTr="0007280B">
        <w:trPr>
          <w:trHeight w:hRule="exact" w:val="240"/>
          <w:jc w:val="center"/>
        </w:trPr>
        <w:tc>
          <w:tcPr>
            <w:tcW w:w="9752" w:type="dxa"/>
            <w:gridSpan w:val="2"/>
            <w:tcBorders>
              <w:top w:val="nil"/>
              <w:left w:val="nil"/>
              <w:bottom w:val="nil"/>
              <w:right w:val="nil"/>
            </w:tcBorders>
          </w:tcPr>
          <w:p w14:paraId="3662138B" w14:textId="77777777" w:rsidR="0070379B" w:rsidRPr="0094179C" w:rsidRDefault="0070379B" w:rsidP="0007280B"/>
        </w:tc>
      </w:tr>
      <w:tr w:rsidR="0070379B" w:rsidRPr="0094179C" w14:paraId="628E99D1" w14:textId="77777777" w:rsidTr="0007280B">
        <w:trPr>
          <w:trHeight w:val="240"/>
          <w:jc w:val="center"/>
        </w:trPr>
        <w:tc>
          <w:tcPr>
            <w:tcW w:w="4876" w:type="dxa"/>
            <w:tcBorders>
              <w:top w:val="nil"/>
              <w:left w:val="nil"/>
              <w:bottom w:val="nil"/>
              <w:right w:val="nil"/>
            </w:tcBorders>
          </w:tcPr>
          <w:p w14:paraId="3F48A95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966ADD" w14:textId="77777777" w:rsidR="0070379B" w:rsidRPr="0094179C" w:rsidRDefault="0070379B" w:rsidP="0007280B">
            <w:pPr>
              <w:pStyle w:val="AmColumnHeading"/>
            </w:pPr>
            <w:r w:rsidRPr="0094179C">
              <w:t>Emendamento</w:t>
            </w:r>
          </w:p>
        </w:tc>
      </w:tr>
      <w:tr w:rsidR="0070379B" w:rsidRPr="0094179C" w14:paraId="2DD723FF" w14:textId="77777777" w:rsidTr="0007280B">
        <w:trPr>
          <w:jc w:val="center"/>
        </w:trPr>
        <w:tc>
          <w:tcPr>
            <w:tcW w:w="4876" w:type="dxa"/>
            <w:tcBorders>
              <w:top w:val="nil"/>
              <w:left w:val="nil"/>
              <w:bottom w:val="nil"/>
              <w:right w:val="nil"/>
            </w:tcBorders>
          </w:tcPr>
          <w:p w14:paraId="13AFD898" w14:textId="77777777" w:rsidR="0070379B" w:rsidRPr="0094179C" w:rsidRDefault="0070379B" w:rsidP="0007280B">
            <w:pPr>
              <w:pStyle w:val="Normal6a"/>
            </w:pPr>
          </w:p>
        </w:tc>
        <w:tc>
          <w:tcPr>
            <w:tcW w:w="4876" w:type="dxa"/>
            <w:tcBorders>
              <w:top w:val="nil"/>
              <w:left w:val="nil"/>
              <w:bottom w:val="nil"/>
              <w:right w:val="nil"/>
            </w:tcBorders>
          </w:tcPr>
          <w:p w14:paraId="5C1507BF" w14:textId="77777777" w:rsidR="0070379B" w:rsidRPr="0094179C" w:rsidRDefault="0070379B" w:rsidP="0007280B">
            <w:pPr>
              <w:pStyle w:val="Normal6a"/>
            </w:pPr>
            <w:r w:rsidRPr="0094179C">
              <w:rPr>
                <w:b/>
                <w:i/>
              </w:rPr>
              <w:t>73 bis.</w:t>
            </w:r>
            <w:r w:rsidRPr="0094179C">
              <w:tab/>
            </w:r>
            <w:r w:rsidRPr="0094179C">
              <w:rPr>
                <w:b/>
                <w:i/>
              </w:rPr>
              <w:t>condanna il fatto che la valutazione della Commissione sul conseguimento dei traguardi fondamentali del dispositivo per la ripresa e la resilienza non sia trasparente e sia piuttosto politica, senza norme e scadenze chiare e oggettive; ricorda, a tale proposito, il potere discrezionale della Commissione; deplora che, di conseguenza, sia possibile utilizzare i super traguardi come strumenti di ricatto politico;</w:t>
            </w:r>
          </w:p>
        </w:tc>
      </w:tr>
    </w:tbl>
    <w:p w14:paraId="318CBFE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FAB120D" w14:textId="77777777" w:rsidR="0070379B" w:rsidRPr="0094179C" w:rsidRDefault="0070379B" w:rsidP="0070379B">
      <w:r w:rsidRPr="0094179C">
        <w:rPr>
          <w:rStyle w:val="HideTWBExt"/>
        </w:rPr>
        <w:t>&lt;/Amend&gt;</w:t>
      </w:r>
    </w:p>
    <w:p w14:paraId="7B22811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861</w:t>
      </w:r>
      <w:r w:rsidRPr="0094179C">
        <w:rPr>
          <w:rStyle w:val="HideTWBExt"/>
        </w:rPr>
        <w:t>&lt;/NumAm&gt;</w:t>
      </w:r>
    </w:p>
    <w:p w14:paraId="75BE2C9C"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1BC248CC" w14:textId="77777777" w:rsidR="0070379B" w:rsidRPr="0094179C" w:rsidRDefault="0070379B" w:rsidP="0070379B">
      <w:pPr>
        <w:pStyle w:val="NormalBold"/>
      </w:pPr>
      <w:r w:rsidRPr="0094179C">
        <w:rPr>
          <w:rStyle w:val="HideTWBExt"/>
          <w:b w:val="0"/>
        </w:rPr>
        <w:t>&lt;/RepeatBlock-By&gt;</w:t>
      </w:r>
    </w:p>
    <w:p w14:paraId="076F71C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96CDDEC" w14:textId="77777777" w:rsidR="0070379B" w:rsidRPr="0094179C" w:rsidRDefault="0070379B" w:rsidP="0070379B">
      <w:pPr>
        <w:pStyle w:val="NormalBold"/>
      </w:pPr>
      <w:r w:rsidRPr="0094179C">
        <w:rPr>
          <w:rStyle w:val="HideTWBExt"/>
        </w:rPr>
        <w:t>&lt;Article&gt;</w:t>
      </w:r>
      <w:r w:rsidRPr="0094179C">
        <w:t>Paragrafo 73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4B1AE3" w14:textId="77777777" w:rsidTr="0007280B">
        <w:trPr>
          <w:trHeight w:hRule="exact" w:val="240"/>
          <w:jc w:val="center"/>
        </w:trPr>
        <w:tc>
          <w:tcPr>
            <w:tcW w:w="9752" w:type="dxa"/>
            <w:gridSpan w:val="2"/>
            <w:tcBorders>
              <w:top w:val="nil"/>
              <w:left w:val="nil"/>
              <w:bottom w:val="nil"/>
              <w:right w:val="nil"/>
            </w:tcBorders>
          </w:tcPr>
          <w:p w14:paraId="408A7F86" w14:textId="77777777" w:rsidR="0070379B" w:rsidRPr="0094179C" w:rsidRDefault="0070379B" w:rsidP="0007280B"/>
        </w:tc>
      </w:tr>
      <w:tr w:rsidR="0070379B" w:rsidRPr="0094179C" w14:paraId="5236A48B" w14:textId="77777777" w:rsidTr="0007280B">
        <w:trPr>
          <w:trHeight w:val="240"/>
          <w:jc w:val="center"/>
        </w:trPr>
        <w:tc>
          <w:tcPr>
            <w:tcW w:w="4876" w:type="dxa"/>
            <w:tcBorders>
              <w:top w:val="nil"/>
              <w:left w:val="nil"/>
              <w:bottom w:val="nil"/>
              <w:right w:val="nil"/>
            </w:tcBorders>
          </w:tcPr>
          <w:p w14:paraId="08533CD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5133A1" w14:textId="77777777" w:rsidR="0070379B" w:rsidRPr="0094179C" w:rsidRDefault="0070379B" w:rsidP="0007280B">
            <w:pPr>
              <w:pStyle w:val="AmColumnHeading"/>
            </w:pPr>
            <w:r w:rsidRPr="0094179C">
              <w:t>Emendamento</w:t>
            </w:r>
          </w:p>
        </w:tc>
      </w:tr>
      <w:tr w:rsidR="0070379B" w:rsidRPr="0094179C" w14:paraId="0AE50B6F" w14:textId="77777777" w:rsidTr="0007280B">
        <w:trPr>
          <w:jc w:val="center"/>
        </w:trPr>
        <w:tc>
          <w:tcPr>
            <w:tcW w:w="4876" w:type="dxa"/>
            <w:tcBorders>
              <w:top w:val="nil"/>
              <w:left w:val="nil"/>
              <w:bottom w:val="nil"/>
              <w:right w:val="nil"/>
            </w:tcBorders>
          </w:tcPr>
          <w:p w14:paraId="1553487B" w14:textId="77777777" w:rsidR="0070379B" w:rsidRPr="0094179C" w:rsidRDefault="0070379B" w:rsidP="0007280B">
            <w:pPr>
              <w:pStyle w:val="Normal6a"/>
            </w:pPr>
          </w:p>
        </w:tc>
        <w:tc>
          <w:tcPr>
            <w:tcW w:w="4876" w:type="dxa"/>
            <w:tcBorders>
              <w:top w:val="nil"/>
              <w:left w:val="nil"/>
              <w:bottom w:val="nil"/>
              <w:right w:val="nil"/>
            </w:tcBorders>
          </w:tcPr>
          <w:p w14:paraId="3710644F" w14:textId="77777777" w:rsidR="0070379B" w:rsidRPr="0094179C" w:rsidRDefault="0070379B" w:rsidP="0007280B">
            <w:pPr>
              <w:pStyle w:val="Normal6a"/>
            </w:pPr>
            <w:r w:rsidRPr="0094179C">
              <w:rPr>
                <w:b/>
                <w:i/>
              </w:rPr>
              <w:t>73 ter.</w:t>
            </w:r>
            <w:r w:rsidRPr="0094179C">
              <w:tab/>
            </w:r>
            <w:r w:rsidRPr="0094179C">
              <w:rPr>
                <w:b/>
                <w:i/>
              </w:rPr>
              <w:t>esprime preoccupazione per il fatto che gli attuali tassi di assorbimento frammentari e le disparità tra gli Stati membri che accedono ai fondi del dispositivo per la ripresa e la resilienza comportano distorsioni della concorrenza leale tra le imprese dell'UE, in quanto oltre il 72 % dei fondi erogati a titolo del dispositivo per la ripresa e la resilienza è stato ricevuto solo da quattro Stati membri e soltanto meno del 4 % dei fondi è stato erogato a 15 Stati membri al 9 gennaio 2025, causando tensioni significative nel mercato unico;</w:t>
            </w:r>
          </w:p>
        </w:tc>
      </w:tr>
    </w:tbl>
    <w:p w14:paraId="0FF467E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E430D2B" w14:textId="77777777" w:rsidR="0070379B" w:rsidRPr="0094179C" w:rsidRDefault="0070379B" w:rsidP="0070379B">
      <w:r w:rsidRPr="0094179C">
        <w:rPr>
          <w:rStyle w:val="HideTWBExt"/>
        </w:rPr>
        <w:t>&lt;/Amend&gt;</w:t>
      </w:r>
    </w:p>
    <w:p w14:paraId="6D03FB1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862</w:t>
      </w:r>
      <w:r w:rsidRPr="0094179C">
        <w:rPr>
          <w:rStyle w:val="HideTWBExt"/>
        </w:rPr>
        <w:t>&lt;/NumAm&gt;</w:t>
      </w:r>
    </w:p>
    <w:p w14:paraId="4CC4D688"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36670157" w14:textId="77777777" w:rsidR="0070379B" w:rsidRPr="0094179C" w:rsidRDefault="0070379B" w:rsidP="0070379B">
      <w:pPr>
        <w:pStyle w:val="NormalBold"/>
      </w:pPr>
      <w:r w:rsidRPr="0094179C">
        <w:rPr>
          <w:rStyle w:val="HideTWBExt"/>
          <w:b w:val="0"/>
        </w:rPr>
        <w:t>&lt;/RepeatBlock-By&gt;</w:t>
      </w:r>
    </w:p>
    <w:p w14:paraId="28AB299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9676E88" w14:textId="77777777" w:rsidR="0070379B" w:rsidRPr="0094179C" w:rsidRDefault="0070379B" w:rsidP="0070379B">
      <w:pPr>
        <w:pStyle w:val="NormalBold"/>
      </w:pPr>
      <w:r w:rsidRPr="0094179C">
        <w:rPr>
          <w:rStyle w:val="HideTWBExt"/>
        </w:rPr>
        <w:t>&lt;Article&gt;</w:t>
      </w:r>
      <w:r w:rsidRPr="0094179C">
        <w:t>Paragrafo 74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3E8FFFB" w14:textId="77777777" w:rsidTr="0007280B">
        <w:trPr>
          <w:trHeight w:hRule="exact" w:val="240"/>
          <w:jc w:val="center"/>
        </w:trPr>
        <w:tc>
          <w:tcPr>
            <w:tcW w:w="9752" w:type="dxa"/>
            <w:gridSpan w:val="2"/>
            <w:tcBorders>
              <w:top w:val="nil"/>
              <w:left w:val="nil"/>
              <w:bottom w:val="nil"/>
              <w:right w:val="nil"/>
            </w:tcBorders>
          </w:tcPr>
          <w:p w14:paraId="200827BB" w14:textId="77777777" w:rsidR="0070379B" w:rsidRPr="0094179C" w:rsidRDefault="0070379B" w:rsidP="0007280B"/>
        </w:tc>
      </w:tr>
      <w:tr w:rsidR="0070379B" w:rsidRPr="0094179C" w14:paraId="786FC402" w14:textId="77777777" w:rsidTr="0007280B">
        <w:trPr>
          <w:trHeight w:val="240"/>
          <w:jc w:val="center"/>
        </w:trPr>
        <w:tc>
          <w:tcPr>
            <w:tcW w:w="4876" w:type="dxa"/>
            <w:tcBorders>
              <w:top w:val="nil"/>
              <w:left w:val="nil"/>
              <w:bottom w:val="nil"/>
              <w:right w:val="nil"/>
            </w:tcBorders>
          </w:tcPr>
          <w:p w14:paraId="4CB1323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E0A03B" w14:textId="77777777" w:rsidR="0070379B" w:rsidRPr="0094179C" w:rsidRDefault="0070379B" w:rsidP="0007280B">
            <w:pPr>
              <w:pStyle w:val="AmColumnHeading"/>
            </w:pPr>
            <w:r w:rsidRPr="0094179C">
              <w:t>Emendamento</w:t>
            </w:r>
          </w:p>
        </w:tc>
      </w:tr>
      <w:tr w:rsidR="0070379B" w:rsidRPr="0094179C" w14:paraId="08CC6E07" w14:textId="77777777" w:rsidTr="0007280B">
        <w:trPr>
          <w:jc w:val="center"/>
        </w:trPr>
        <w:tc>
          <w:tcPr>
            <w:tcW w:w="4876" w:type="dxa"/>
            <w:tcBorders>
              <w:top w:val="nil"/>
              <w:left w:val="nil"/>
              <w:bottom w:val="nil"/>
              <w:right w:val="nil"/>
            </w:tcBorders>
          </w:tcPr>
          <w:p w14:paraId="72BF72FD" w14:textId="77777777" w:rsidR="0070379B" w:rsidRPr="0094179C" w:rsidRDefault="0070379B" w:rsidP="0007280B">
            <w:pPr>
              <w:pStyle w:val="Normal6a"/>
            </w:pPr>
            <w:r w:rsidRPr="0094179C">
              <w:t>74.</w:t>
            </w:r>
            <w:r w:rsidRPr="0094179C">
              <w:tab/>
              <w:t>sottolinea che il dispositivo per la ripresa e la resilienza può contribuire a orientare l'erogazione della spesa dell'Unione in regime di gestione concorrente; ricorda, tuttavia, che il dispositivo è stato concordato nel contesto molto specifico della pandemia della COVID-19 e non può pertanto essere replicato in blocco per i futuri programmi di investimento;</w:t>
            </w:r>
          </w:p>
        </w:tc>
        <w:tc>
          <w:tcPr>
            <w:tcW w:w="4876" w:type="dxa"/>
            <w:tcBorders>
              <w:top w:val="nil"/>
              <w:left w:val="nil"/>
              <w:bottom w:val="nil"/>
              <w:right w:val="nil"/>
            </w:tcBorders>
          </w:tcPr>
          <w:p w14:paraId="35AB5443" w14:textId="77777777" w:rsidR="0070379B" w:rsidRPr="0094179C" w:rsidRDefault="0070379B" w:rsidP="0007280B">
            <w:pPr>
              <w:pStyle w:val="Normal6a"/>
            </w:pPr>
            <w:r w:rsidRPr="0094179C">
              <w:t>74.</w:t>
            </w:r>
            <w:r w:rsidRPr="0094179C">
              <w:tab/>
              <w:t xml:space="preserve">sottolinea che il dispositivo per la ripresa e la resilienza può contribuire a orientare l'erogazione della spesa dell'Unione in regime di gestione concorrente; ricorda, tuttavia, che il dispositivo è stato concordato nel contesto molto specifico della pandemia della COVID-19 e non può pertanto essere replicato in blocco per i futuri programmi di investimento; </w:t>
            </w:r>
            <w:r w:rsidRPr="0094179C">
              <w:rPr>
                <w:b/>
                <w:i/>
              </w:rPr>
              <w:t>osserva, a tale proposito, che il dispositivo per la ripresa e la resilienza non ha finanziato investimenti in beni pubblici europei e trasformato strutturalmente le economie nazionali; rammenta che lo strumento si è incentrato principalmente sul finanziamento di investimenti nazionali con valore aggiunto europeo limitato;</w:t>
            </w:r>
          </w:p>
        </w:tc>
      </w:tr>
    </w:tbl>
    <w:p w14:paraId="25A5B44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1029276" w14:textId="77777777" w:rsidR="0070379B" w:rsidRPr="0094179C" w:rsidRDefault="0070379B" w:rsidP="0070379B">
      <w:r w:rsidRPr="0094179C">
        <w:rPr>
          <w:rStyle w:val="HideTWBExt"/>
        </w:rPr>
        <w:t>&lt;/Amend&gt;</w:t>
      </w:r>
    </w:p>
    <w:p w14:paraId="58160A8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863</w:t>
      </w:r>
      <w:r w:rsidRPr="0094179C">
        <w:rPr>
          <w:rStyle w:val="HideTWBExt"/>
        </w:rPr>
        <w:t>&lt;/NumAm&gt;</w:t>
      </w:r>
    </w:p>
    <w:p w14:paraId="609DE5E8"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2489D677" w14:textId="77777777" w:rsidR="0070379B" w:rsidRPr="0094179C" w:rsidRDefault="0070379B" w:rsidP="0070379B">
      <w:pPr>
        <w:pStyle w:val="NormalBold"/>
      </w:pPr>
      <w:r w:rsidRPr="0094179C">
        <w:rPr>
          <w:rStyle w:val="HideTWBExt"/>
          <w:b w:val="0"/>
        </w:rPr>
        <w:t>&lt;/RepeatBlock-By&gt;</w:t>
      </w:r>
    </w:p>
    <w:p w14:paraId="56F55D4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E079880" w14:textId="77777777" w:rsidR="0070379B" w:rsidRPr="0094179C" w:rsidRDefault="0070379B" w:rsidP="0070379B">
      <w:pPr>
        <w:pStyle w:val="NormalBold"/>
      </w:pPr>
      <w:r w:rsidRPr="0094179C">
        <w:rPr>
          <w:rStyle w:val="HideTWBExt"/>
        </w:rPr>
        <w:t>&lt;Article&gt;</w:t>
      </w:r>
      <w:r w:rsidRPr="0094179C">
        <w:t>Paragrafo 74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1E522B" w14:textId="77777777" w:rsidTr="0007280B">
        <w:trPr>
          <w:trHeight w:hRule="exact" w:val="240"/>
          <w:jc w:val="center"/>
        </w:trPr>
        <w:tc>
          <w:tcPr>
            <w:tcW w:w="9752" w:type="dxa"/>
            <w:gridSpan w:val="2"/>
            <w:tcBorders>
              <w:top w:val="nil"/>
              <w:left w:val="nil"/>
              <w:bottom w:val="nil"/>
              <w:right w:val="nil"/>
            </w:tcBorders>
          </w:tcPr>
          <w:p w14:paraId="24723314" w14:textId="77777777" w:rsidR="0070379B" w:rsidRPr="0094179C" w:rsidRDefault="0070379B" w:rsidP="0007280B"/>
        </w:tc>
      </w:tr>
      <w:tr w:rsidR="0070379B" w:rsidRPr="0094179C" w14:paraId="22A8EE6A" w14:textId="77777777" w:rsidTr="0007280B">
        <w:trPr>
          <w:trHeight w:val="240"/>
          <w:jc w:val="center"/>
        </w:trPr>
        <w:tc>
          <w:tcPr>
            <w:tcW w:w="4876" w:type="dxa"/>
            <w:tcBorders>
              <w:top w:val="nil"/>
              <w:left w:val="nil"/>
              <w:bottom w:val="nil"/>
              <w:right w:val="nil"/>
            </w:tcBorders>
          </w:tcPr>
          <w:p w14:paraId="4243158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9E0169" w14:textId="77777777" w:rsidR="0070379B" w:rsidRPr="0094179C" w:rsidRDefault="0070379B" w:rsidP="0007280B">
            <w:pPr>
              <w:pStyle w:val="AmColumnHeading"/>
            </w:pPr>
            <w:r w:rsidRPr="0094179C">
              <w:t>Emendamento</w:t>
            </w:r>
          </w:p>
        </w:tc>
      </w:tr>
      <w:tr w:rsidR="0070379B" w:rsidRPr="0094179C" w14:paraId="4DD3BE27" w14:textId="77777777" w:rsidTr="0007280B">
        <w:trPr>
          <w:jc w:val="center"/>
        </w:trPr>
        <w:tc>
          <w:tcPr>
            <w:tcW w:w="4876" w:type="dxa"/>
            <w:tcBorders>
              <w:top w:val="nil"/>
              <w:left w:val="nil"/>
              <w:bottom w:val="nil"/>
              <w:right w:val="nil"/>
            </w:tcBorders>
          </w:tcPr>
          <w:p w14:paraId="45CF271C" w14:textId="77777777" w:rsidR="0070379B" w:rsidRPr="0094179C" w:rsidRDefault="0070379B" w:rsidP="0007280B">
            <w:pPr>
              <w:pStyle w:val="Normal6a"/>
            </w:pPr>
            <w:r w:rsidRPr="0094179C">
              <w:t>74.</w:t>
            </w:r>
            <w:r w:rsidRPr="0094179C">
              <w:tab/>
              <w:t>sottolinea che il dispositivo per la ripresa e la resilienza può contribuire a orientare l'erogazione della spesa dell'Unione in regime di gestione concorrente; ricorda, tuttavia, che il dispositivo è stato concordato nel contesto molto specifico della pandemia della COVID-19 e non può pertanto essere replicato in blocco per i futuri programmi di investimento;</w:t>
            </w:r>
          </w:p>
        </w:tc>
        <w:tc>
          <w:tcPr>
            <w:tcW w:w="4876" w:type="dxa"/>
            <w:tcBorders>
              <w:top w:val="nil"/>
              <w:left w:val="nil"/>
              <w:bottom w:val="nil"/>
              <w:right w:val="nil"/>
            </w:tcBorders>
          </w:tcPr>
          <w:p w14:paraId="371C2567" w14:textId="77777777" w:rsidR="0070379B" w:rsidRPr="0094179C" w:rsidRDefault="0070379B" w:rsidP="0007280B">
            <w:pPr>
              <w:pStyle w:val="Normal6a"/>
            </w:pPr>
            <w:r w:rsidRPr="0094179C">
              <w:t>74.</w:t>
            </w:r>
            <w:r w:rsidRPr="0094179C">
              <w:tab/>
              <w:t xml:space="preserve">sottolinea che il dispositivo per la ripresa e la resilienza può contribuire a orientare l'erogazione della spesa dell'Unione in regime di gestione concorrente; ricorda, tuttavia, che il dispositivo è stato concordato nel contesto molto specifico della pandemia della COVID-19 e non può pertanto essere replicato in blocco per i futuri programmi di investimento; </w:t>
            </w:r>
            <w:r w:rsidRPr="0094179C">
              <w:rPr>
                <w:b/>
                <w:i/>
              </w:rPr>
              <w:t>sottolinea che i futuri strumenti finanziari su larga scala devono includere rigorosi meccanismi di responsabilità, garantendo la possibilità al Parlamento europeo di svolgere appieno il suo ruolo democratico nel controllo dei fondi;</w:t>
            </w:r>
          </w:p>
        </w:tc>
      </w:tr>
    </w:tbl>
    <w:p w14:paraId="4F32C0E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9200702" w14:textId="77777777" w:rsidR="0070379B" w:rsidRPr="0094179C" w:rsidRDefault="0070379B" w:rsidP="0070379B">
      <w:r w:rsidRPr="0094179C">
        <w:rPr>
          <w:rStyle w:val="HideTWBExt"/>
        </w:rPr>
        <w:t>&lt;/Amend&gt;</w:t>
      </w:r>
    </w:p>
    <w:p w14:paraId="74ACE99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864</w:t>
      </w:r>
      <w:r w:rsidRPr="0094179C">
        <w:rPr>
          <w:rStyle w:val="HideTWBExt"/>
        </w:rPr>
        <w:t>&lt;/NumAm&gt;</w:t>
      </w:r>
    </w:p>
    <w:p w14:paraId="288ADF4A"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72A4D6A6" w14:textId="77777777" w:rsidR="0070379B" w:rsidRPr="0094179C" w:rsidRDefault="0070379B" w:rsidP="0070379B">
      <w:pPr>
        <w:pStyle w:val="NormalBold"/>
      </w:pPr>
      <w:r w:rsidRPr="0094179C">
        <w:rPr>
          <w:rStyle w:val="HideTWBExt"/>
          <w:b w:val="0"/>
        </w:rPr>
        <w:t>&lt;/RepeatBlock-By&gt;</w:t>
      </w:r>
    </w:p>
    <w:p w14:paraId="38CB840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29600B3" w14:textId="77777777" w:rsidR="0070379B" w:rsidRPr="0094179C" w:rsidRDefault="0070379B" w:rsidP="0070379B">
      <w:pPr>
        <w:pStyle w:val="NormalBold"/>
      </w:pPr>
      <w:r w:rsidRPr="0094179C">
        <w:rPr>
          <w:rStyle w:val="HideTWBExt"/>
        </w:rPr>
        <w:t>&lt;Article&gt;</w:t>
      </w:r>
      <w:r w:rsidRPr="0094179C">
        <w:t>Paragrafo 74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75207F" w14:textId="77777777" w:rsidTr="0007280B">
        <w:trPr>
          <w:trHeight w:hRule="exact" w:val="240"/>
          <w:jc w:val="center"/>
        </w:trPr>
        <w:tc>
          <w:tcPr>
            <w:tcW w:w="9752" w:type="dxa"/>
            <w:gridSpan w:val="2"/>
            <w:tcBorders>
              <w:top w:val="nil"/>
              <w:left w:val="nil"/>
              <w:bottom w:val="nil"/>
              <w:right w:val="nil"/>
            </w:tcBorders>
          </w:tcPr>
          <w:p w14:paraId="7FA5B747" w14:textId="77777777" w:rsidR="0070379B" w:rsidRPr="0094179C" w:rsidRDefault="0070379B" w:rsidP="0007280B"/>
        </w:tc>
      </w:tr>
      <w:tr w:rsidR="0070379B" w:rsidRPr="0094179C" w14:paraId="6817BC86" w14:textId="77777777" w:rsidTr="0007280B">
        <w:trPr>
          <w:trHeight w:val="240"/>
          <w:jc w:val="center"/>
        </w:trPr>
        <w:tc>
          <w:tcPr>
            <w:tcW w:w="4876" w:type="dxa"/>
            <w:tcBorders>
              <w:top w:val="nil"/>
              <w:left w:val="nil"/>
              <w:bottom w:val="nil"/>
              <w:right w:val="nil"/>
            </w:tcBorders>
          </w:tcPr>
          <w:p w14:paraId="0F6C6BC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D704BC6" w14:textId="77777777" w:rsidR="0070379B" w:rsidRPr="0094179C" w:rsidRDefault="0070379B" w:rsidP="0007280B">
            <w:pPr>
              <w:pStyle w:val="AmColumnHeading"/>
            </w:pPr>
            <w:r w:rsidRPr="0094179C">
              <w:t>Emendamento</w:t>
            </w:r>
          </w:p>
        </w:tc>
      </w:tr>
      <w:tr w:rsidR="0070379B" w:rsidRPr="0094179C" w14:paraId="6FF28537" w14:textId="77777777" w:rsidTr="0007280B">
        <w:trPr>
          <w:jc w:val="center"/>
        </w:trPr>
        <w:tc>
          <w:tcPr>
            <w:tcW w:w="4876" w:type="dxa"/>
            <w:tcBorders>
              <w:top w:val="nil"/>
              <w:left w:val="nil"/>
              <w:bottom w:val="nil"/>
              <w:right w:val="nil"/>
            </w:tcBorders>
          </w:tcPr>
          <w:p w14:paraId="71A85976" w14:textId="77777777" w:rsidR="0070379B" w:rsidRPr="0094179C" w:rsidRDefault="0070379B" w:rsidP="0007280B">
            <w:pPr>
              <w:pStyle w:val="Normal6a"/>
            </w:pPr>
            <w:r w:rsidRPr="0094179C">
              <w:t>74.</w:t>
            </w:r>
            <w:r w:rsidRPr="0094179C">
              <w:tab/>
              <w:t xml:space="preserve">sottolinea che </w:t>
            </w:r>
            <w:r w:rsidRPr="0094179C">
              <w:rPr>
                <w:b/>
                <w:i/>
              </w:rPr>
              <w:t>il</w:t>
            </w:r>
            <w:r w:rsidRPr="0094179C">
              <w:t xml:space="preserve"> dispositivo per la ripresa e la resilienza </w:t>
            </w:r>
            <w:r w:rsidRPr="0094179C">
              <w:rPr>
                <w:b/>
                <w:i/>
              </w:rPr>
              <w:t>può contribuire a orientare l'erogazione della spesa dell'Unione in regime di gestione concorrente</w:t>
            </w:r>
            <w:r w:rsidRPr="0094179C">
              <w:t>; ricorda</w:t>
            </w:r>
            <w:r w:rsidRPr="0094179C">
              <w:rPr>
                <w:b/>
                <w:i/>
              </w:rPr>
              <w:t>, tuttavia,</w:t>
            </w:r>
            <w:r w:rsidRPr="0094179C">
              <w:t xml:space="preserve"> che il dispositivo è stato concordato nel contesto molto specifico della pandemia della COVID-19 e non può pertanto essere replicato in blocco per i futuri programmi di investimento;</w:t>
            </w:r>
          </w:p>
        </w:tc>
        <w:tc>
          <w:tcPr>
            <w:tcW w:w="4876" w:type="dxa"/>
            <w:tcBorders>
              <w:top w:val="nil"/>
              <w:left w:val="nil"/>
              <w:bottom w:val="nil"/>
              <w:right w:val="nil"/>
            </w:tcBorders>
          </w:tcPr>
          <w:p w14:paraId="627CFC93" w14:textId="77777777" w:rsidR="0070379B" w:rsidRPr="0094179C" w:rsidRDefault="0070379B" w:rsidP="0007280B">
            <w:pPr>
              <w:pStyle w:val="Normal6a"/>
            </w:pPr>
            <w:r w:rsidRPr="0094179C">
              <w:t>74.</w:t>
            </w:r>
            <w:r w:rsidRPr="0094179C">
              <w:tab/>
              <w:t>sottolinea che</w:t>
            </w:r>
            <w:r w:rsidRPr="0094179C">
              <w:rPr>
                <w:b/>
                <w:i/>
              </w:rPr>
              <w:t>, in svariate situazioni, gli obiettivi fissati e i vincoli imposti dal</w:t>
            </w:r>
            <w:r w:rsidRPr="0094179C">
              <w:t xml:space="preserve"> dispositivo per la ripresa e la resilienza </w:t>
            </w:r>
            <w:r w:rsidRPr="0094179C">
              <w:rPr>
                <w:b/>
                <w:i/>
              </w:rPr>
              <w:t>non risultano allineati alle esigenze strutturali e di investimento degli Stati membri e ritiene pertanto che scegliere di riprodurre tale modello sarebbe sconsigliabile</w:t>
            </w:r>
            <w:r w:rsidRPr="0094179C">
              <w:t>; ricorda che il dispositivo è stato concordato nel contesto molto specifico della pandemia della COVID-19 e non può pertanto essere replicato in blocco per i futuri programmi di investimento;</w:t>
            </w:r>
          </w:p>
        </w:tc>
      </w:tr>
    </w:tbl>
    <w:p w14:paraId="45ED8BD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451975B7" w14:textId="77777777" w:rsidR="0070379B" w:rsidRPr="0094179C" w:rsidRDefault="0070379B" w:rsidP="0070379B">
      <w:r w:rsidRPr="0094179C">
        <w:rPr>
          <w:rStyle w:val="HideTWBExt"/>
        </w:rPr>
        <w:t>&lt;/Amend&gt;</w:t>
      </w:r>
    </w:p>
    <w:p w14:paraId="28F6384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865</w:t>
      </w:r>
      <w:r w:rsidRPr="0094179C">
        <w:rPr>
          <w:rStyle w:val="HideTWBExt"/>
        </w:rPr>
        <w:t>&lt;/NumAm&gt;</w:t>
      </w:r>
    </w:p>
    <w:p w14:paraId="08D9A17C" w14:textId="77777777" w:rsidR="0070379B" w:rsidRPr="0094179C" w:rsidRDefault="0070379B" w:rsidP="0070379B">
      <w:pPr>
        <w:pStyle w:val="NormalBold"/>
      </w:pPr>
      <w:r w:rsidRPr="0094179C">
        <w:rPr>
          <w:rStyle w:val="HideTWBExt"/>
          <w:b w:val="0"/>
        </w:rPr>
        <w:t>&lt;RepeatBlock-By&gt;&lt;Members&gt;</w:t>
      </w:r>
      <w:r w:rsidRPr="0094179C">
        <w:t>Isabel Benjumea Benjumea</w:t>
      </w:r>
      <w:r w:rsidRPr="0094179C">
        <w:rPr>
          <w:rStyle w:val="HideTWBExt"/>
          <w:b w:val="0"/>
        </w:rPr>
        <w:t>&lt;/Members&gt;</w:t>
      </w:r>
    </w:p>
    <w:p w14:paraId="2014D389" w14:textId="77777777" w:rsidR="0070379B" w:rsidRPr="0094179C" w:rsidRDefault="0070379B" w:rsidP="0070379B">
      <w:pPr>
        <w:pStyle w:val="NormalBold"/>
      </w:pPr>
      <w:r w:rsidRPr="0094179C">
        <w:rPr>
          <w:rStyle w:val="HideTWBExt"/>
          <w:b w:val="0"/>
        </w:rPr>
        <w:t>&lt;/RepeatBlock-By&gt;</w:t>
      </w:r>
    </w:p>
    <w:p w14:paraId="5A03FF2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60EAA3" w14:textId="77777777" w:rsidR="0070379B" w:rsidRPr="0094179C" w:rsidRDefault="0070379B" w:rsidP="0070379B">
      <w:pPr>
        <w:pStyle w:val="NormalBold"/>
      </w:pPr>
      <w:r w:rsidRPr="0094179C">
        <w:rPr>
          <w:rStyle w:val="HideTWBExt"/>
        </w:rPr>
        <w:t>&lt;Article&gt;</w:t>
      </w:r>
      <w:r w:rsidRPr="0094179C">
        <w:t>Paragrafo 74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FFCD1A" w14:textId="77777777" w:rsidTr="0007280B">
        <w:trPr>
          <w:trHeight w:hRule="exact" w:val="240"/>
          <w:jc w:val="center"/>
        </w:trPr>
        <w:tc>
          <w:tcPr>
            <w:tcW w:w="9752" w:type="dxa"/>
            <w:gridSpan w:val="2"/>
            <w:tcBorders>
              <w:top w:val="nil"/>
              <w:left w:val="nil"/>
              <w:bottom w:val="nil"/>
              <w:right w:val="nil"/>
            </w:tcBorders>
          </w:tcPr>
          <w:p w14:paraId="2F165D23" w14:textId="77777777" w:rsidR="0070379B" w:rsidRPr="0094179C" w:rsidRDefault="0070379B" w:rsidP="0007280B"/>
        </w:tc>
      </w:tr>
      <w:tr w:rsidR="0070379B" w:rsidRPr="0094179C" w14:paraId="720C0C04" w14:textId="77777777" w:rsidTr="0007280B">
        <w:trPr>
          <w:trHeight w:val="240"/>
          <w:jc w:val="center"/>
        </w:trPr>
        <w:tc>
          <w:tcPr>
            <w:tcW w:w="4876" w:type="dxa"/>
            <w:tcBorders>
              <w:top w:val="nil"/>
              <w:left w:val="nil"/>
              <w:bottom w:val="nil"/>
              <w:right w:val="nil"/>
            </w:tcBorders>
          </w:tcPr>
          <w:p w14:paraId="7B6C198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1D8F36" w14:textId="77777777" w:rsidR="0070379B" w:rsidRPr="0094179C" w:rsidRDefault="0070379B" w:rsidP="0007280B">
            <w:pPr>
              <w:pStyle w:val="AmColumnHeading"/>
            </w:pPr>
            <w:r w:rsidRPr="0094179C">
              <w:t>Emendamento</w:t>
            </w:r>
          </w:p>
        </w:tc>
      </w:tr>
      <w:tr w:rsidR="0070379B" w:rsidRPr="0094179C" w14:paraId="5F01CEB5" w14:textId="77777777" w:rsidTr="0007280B">
        <w:trPr>
          <w:jc w:val="center"/>
        </w:trPr>
        <w:tc>
          <w:tcPr>
            <w:tcW w:w="4876" w:type="dxa"/>
            <w:tcBorders>
              <w:top w:val="nil"/>
              <w:left w:val="nil"/>
              <w:bottom w:val="nil"/>
              <w:right w:val="nil"/>
            </w:tcBorders>
          </w:tcPr>
          <w:p w14:paraId="5335E9F7" w14:textId="77777777" w:rsidR="0070379B" w:rsidRPr="0094179C" w:rsidRDefault="0070379B" w:rsidP="0007280B">
            <w:pPr>
              <w:pStyle w:val="Normal6a"/>
            </w:pPr>
            <w:r w:rsidRPr="0094179C">
              <w:t>74.</w:t>
            </w:r>
            <w:r w:rsidRPr="0094179C">
              <w:tab/>
            </w:r>
            <w:r w:rsidRPr="0094179C">
              <w:rPr>
                <w:b/>
                <w:i/>
              </w:rPr>
              <w:t>sottolinea che il dispositivo per la ripresa e la resilienza può contribuire a orientare l'erogazione della spesa dell'Unione in regime di gestione concorrente;</w:t>
            </w:r>
            <w:r w:rsidRPr="0094179C">
              <w:t xml:space="preserve"> ricorda, tuttavia, che il dispositivo è stato concordato nel contesto molto specifico della pandemia della COVID-19 e non può pertanto essere replicato in blocco per i futuri programmi di investimento;</w:t>
            </w:r>
          </w:p>
        </w:tc>
        <w:tc>
          <w:tcPr>
            <w:tcW w:w="4876" w:type="dxa"/>
            <w:tcBorders>
              <w:top w:val="nil"/>
              <w:left w:val="nil"/>
              <w:bottom w:val="nil"/>
              <w:right w:val="nil"/>
            </w:tcBorders>
          </w:tcPr>
          <w:p w14:paraId="565D93F4" w14:textId="77777777" w:rsidR="0070379B" w:rsidRPr="0094179C" w:rsidRDefault="0070379B" w:rsidP="0007280B">
            <w:pPr>
              <w:pStyle w:val="Normal6a"/>
            </w:pPr>
            <w:r w:rsidRPr="0094179C">
              <w:t>74.</w:t>
            </w:r>
            <w:r w:rsidRPr="0094179C">
              <w:tab/>
              <w:t> ricorda, tuttavia, che il dispositivo è stato concordato nel contesto molto specifico della pandemia della COVID-19 e non può pertanto essere replicato in blocco per i futuri programmi di investimento;</w:t>
            </w:r>
          </w:p>
        </w:tc>
      </w:tr>
    </w:tbl>
    <w:p w14:paraId="6363D22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0781877F" w14:textId="77777777" w:rsidR="0070379B" w:rsidRPr="0094179C" w:rsidRDefault="0070379B" w:rsidP="0070379B">
      <w:r w:rsidRPr="0094179C">
        <w:rPr>
          <w:rStyle w:val="HideTWBExt"/>
        </w:rPr>
        <w:t>&lt;/Amend&gt;</w:t>
      </w:r>
    </w:p>
    <w:p w14:paraId="679FA3E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866</w:t>
      </w:r>
      <w:r w:rsidRPr="0094179C">
        <w:rPr>
          <w:rStyle w:val="HideTWBExt"/>
        </w:rPr>
        <w:t>&lt;/NumAm&gt;</w:t>
      </w:r>
    </w:p>
    <w:p w14:paraId="7260327A" w14:textId="77777777" w:rsidR="0070379B" w:rsidRPr="0094179C" w:rsidRDefault="0070379B" w:rsidP="0070379B">
      <w:pPr>
        <w:pStyle w:val="NormalBold"/>
      </w:pPr>
      <w:r w:rsidRPr="0094179C">
        <w:rPr>
          <w:rStyle w:val="HideTWBExt"/>
          <w:b w:val="0"/>
        </w:rPr>
        <w:t>&lt;RepeatBlock-By&gt;&lt;Members&gt;</w:t>
      </w:r>
      <w:r w:rsidRPr="0094179C">
        <w:t>Tamás Deutsch, Enikő Győri, Annamária Vicsek</w:t>
      </w:r>
      <w:r w:rsidRPr="0094179C">
        <w:rPr>
          <w:rStyle w:val="HideTWBExt"/>
          <w:b w:val="0"/>
        </w:rPr>
        <w:t>&lt;/Members&gt;</w:t>
      </w:r>
    </w:p>
    <w:p w14:paraId="6F7D76CA" w14:textId="77777777" w:rsidR="0070379B" w:rsidRPr="0094179C" w:rsidRDefault="0070379B" w:rsidP="0070379B">
      <w:pPr>
        <w:pStyle w:val="NormalBold"/>
      </w:pPr>
      <w:r w:rsidRPr="0094179C">
        <w:rPr>
          <w:rStyle w:val="HideTWBExt"/>
          <w:b w:val="0"/>
        </w:rPr>
        <w:t>&lt;/RepeatBlock-By&gt;</w:t>
      </w:r>
    </w:p>
    <w:p w14:paraId="3B4328F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A87F9EE" w14:textId="77777777" w:rsidR="0070379B" w:rsidRPr="0094179C" w:rsidRDefault="0070379B" w:rsidP="0070379B">
      <w:pPr>
        <w:pStyle w:val="NormalBold"/>
      </w:pPr>
      <w:r w:rsidRPr="0094179C">
        <w:rPr>
          <w:rStyle w:val="HideTWBExt"/>
        </w:rPr>
        <w:t>&lt;Article&gt;</w:t>
      </w:r>
      <w:r w:rsidRPr="0094179C">
        <w:t>Paragrafo 74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A91605" w14:textId="77777777" w:rsidTr="0007280B">
        <w:trPr>
          <w:trHeight w:hRule="exact" w:val="240"/>
          <w:jc w:val="center"/>
        </w:trPr>
        <w:tc>
          <w:tcPr>
            <w:tcW w:w="9752" w:type="dxa"/>
            <w:gridSpan w:val="2"/>
            <w:tcBorders>
              <w:top w:val="nil"/>
              <w:left w:val="nil"/>
              <w:bottom w:val="nil"/>
              <w:right w:val="nil"/>
            </w:tcBorders>
          </w:tcPr>
          <w:p w14:paraId="6D8BE3A5" w14:textId="77777777" w:rsidR="0070379B" w:rsidRPr="0094179C" w:rsidRDefault="0070379B" w:rsidP="0007280B"/>
        </w:tc>
      </w:tr>
      <w:tr w:rsidR="0070379B" w:rsidRPr="0094179C" w14:paraId="5BBC19D0" w14:textId="77777777" w:rsidTr="0007280B">
        <w:trPr>
          <w:trHeight w:val="240"/>
          <w:jc w:val="center"/>
        </w:trPr>
        <w:tc>
          <w:tcPr>
            <w:tcW w:w="4876" w:type="dxa"/>
            <w:tcBorders>
              <w:top w:val="nil"/>
              <w:left w:val="nil"/>
              <w:bottom w:val="nil"/>
              <w:right w:val="nil"/>
            </w:tcBorders>
          </w:tcPr>
          <w:p w14:paraId="33BE990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2009760" w14:textId="77777777" w:rsidR="0070379B" w:rsidRPr="0094179C" w:rsidRDefault="0070379B" w:rsidP="0007280B">
            <w:pPr>
              <w:pStyle w:val="AmColumnHeading"/>
            </w:pPr>
            <w:r w:rsidRPr="0094179C">
              <w:t>Emendamento</w:t>
            </w:r>
          </w:p>
        </w:tc>
      </w:tr>
      <w:tr w:rsidR="0070379B" w:rsidRPr="0094179C" w14:paraId="0F8E6FDB" w14:textId="77777777" w:rsidTr="0007280B">
        <w:trPr>
          <w:jc w:val="center"/>
        </w:trPr>
        <w:tc>
          <w:tcPr>
            <w:tcW w:w="4876" w:type="dxa"/>
            <w:tcBorders>
              <w:top w:val="nil"/>
              <w:left w:val="nil"/>
              <w:bottom w:val="nil"/>
              <w:right w:val="nil"/>
            </w:tcBorders>
          </w:tcPr>
          <w:p w14:paraId="5A371588" w14:textId="77777777" w:rsidR="0070379B" w:rsidRPr="0094179C" w:rsidRDefault="0070379B" w:rsidP="0007280B">
            <w:pPr>
              <w:pStyle w:val="Normal6a"/>
            </w:pPr>
            <w:r w:rsidRPr="0094179C">
              <w:t>74.</w:t>
            </w:r>
            <w:r w:rsidRPr="0094179C">
              <w:tab/>
            </w:r>
            <w:r w:rsidRPr="0094179C">
              <w:rPr>
                <w:b/>
                <w:i/>
              </w:rPr>
              <w:t>sottolinea</w:t>
            </w:r>
            <w:r w:rsidRPr="0094179C">
              <w:t xml:space="preserve"> che il dispositivo per la ripresa e la resilienza </w:t>
            </w:r>
            <w:r w:rsidRPr="0094179C">
              <w:rPr>
                <w:b/>
                <w:i/>
              </w:rPr>
              <w:t>può contribuire a orientare l'erogazione della spesa dell'Unione in regime di gestione concorrente</w:t>
            </w:r>
            <w:r w:rsidRPr="0094179C">
              <w:t>;</w:t>
            </w:r>
            <w:r w:rsidRPr="0094179C">
              <w:rPr>
                <w:b/>
                <w:i/>
              </w:rPr>
              <w:t xml:space="preserve"> ricorda, tuttavia, che il dispositivo è stato concordato nel contesto molto specifico</w:t>
            </w:r>
            <w:r w:rsidRPr="0094179C">
              <w:t xml:space="preserve"> della pandemia della COVID-19 </w:t>
            </w:r>
            <w:r w:rsidRPr="0094179C">
              <w:rPr>
                <w:b/>
                <w:i/>
              </w:rPr>
              <w:t>e non può pertanto essere replicato in blocco per i futuri programmi di investimento</w:t>
            </w:r>
            <w:r w:rsidRPr="0094179C">
              <w:t>;</w:t>
            </w:r>
          </w:p>
        </w:tc>
        <w:tc>
          <w:tcPr>
            <w:tcW w:w="4876" w:type="dxa"/>
            <w:tcBorders>
              <w:top w:val="nil"/>
              <w:left w:val="nil"/>
              <w:bottom w:val="nil"/>
              <w:right w:val="nil"/>
            </w:tcBorders>
          </w:tcPr>
          <w:p w14:paraId="0E41DB80" w14:textId="77777777" w:rsidR="0070379B" w:rsidRPr="0094179C" w:rsidRDefault="0070379B" w:rsidP="0007280B">
            <w:pPr>
              <w:pStyle w:val="Normal6a"/>
            </w:pPr>
            <w:r w:rsidRPr="0094179C">
              <w:t>74.</w:t>
            </w:r>
            <w:r w:rsidRPr="0094179C">
              <w:tab/>
            </w:r>
            <w:r w:rsidRPr="0094179C">
              <w:rPr>
                <w:b/>
                <w:i/>
              </w:rPr>
              <w:t>rammenta</w:t>
            </w:r>
            <w:r w:rsidRPr="0094179C">
              <w:t xml:space="preserve"> che il dispositivo per la ripresa e la resilienza </w:t>
            </w:r>
            <w:r w:rsidRPr="0094179C">
              <w:rPr>
                <w:b/>
                <w:i/>
              </w:rPr>
              <w:t>è uno strumento temporaneo una tantum che ha affrontato le conseguenze economiche negative</w:t>
            </w:r>
            <w:r w:rsidRPr="0094179C">
              <w:t xml:space="preserve"> della pandemia della COVID-19;</w:t>
            </w:r>
          </w:p>
        </w:tc>
      </w:tr>
    </w:tbl>
    <w:p w14:paraId="6665DA6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C799ECD" w14:textId="77777777" w:rsidR="0070379B" w:rsidRPr="0094179C" w:rsidRDefault="0070379B" w:rsidP="0070379B">
      <w:r w:rsidRPr="0094179C">
        <w:rPr>
          <w:rStyle w:val="HideTWBExt"/>
        </w:rPr>
        <w:t>&lt;/Amend&gt;</w:t>
      </w:r>
    </w:p>
    <w:p w14:paraId="7287879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867</w:t>
      </w:r>
      <w:r w:rsidRPr="0094179C">
        <w:rPr>
          <w:rStyle w:val="HideTWBExt"/>
        </w:rPr>
        <w:t>&lt;/NumAm&gt;</w:t>
      </w:r>
    </w:p>
    <w:p w14:paraId="546A9396"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17ACBD95" w14:textId="77777777" w:rsidR="0070379B" w:rsidRPr="0094179C" w:rsidRDefault="0070379B" w:rsidP="0070379B">
      <w:pPr>
        <w:pStyle w:val="NormalBold"/>
      </w:pPr>
      <w:r w:rsidRPr="0094179C">
        <w:rPr>
          <w:rStyle w:val="HideTWBExt"/>
          <w:b w:val="0"/>
        </w:rPr>
        <w:t>&lt;/RepeatBlock-By&gt;</w:t>
      </w:r>
    </w:p>
    <w:p w14:paraId="58F1B9A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C6CCC55" w14:textId="77777777" w:rsidR="0070379B" w:rsidRPr="0094179C" w:rsidRDefault="0070379B" w:rsidP="0070379B">
      <w:pPr>
        <w:pStyle w:val="NormalBold"/>
      </w:pPr>
      <w:r w:rsidRPr="0094179C">
        <w:rPr>
          <w:rStyle w:val="HideTWBExt"/>
        </w:rPr>
        <w:t>&lt;Article&gt;</w:t>
      </w:r>
      <w:r w:rsidRPr="0094179C">
        <w:t>Paragrafo 74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B1AF29" w14:textId="77777777" w:rsidTr="0007280B">
        <w:trPr>
          <w:trHeight w:hRule="exact" w:val="240"/>
          <w:jc w:val="center"/>
        </w:trPr>
        <w:tc>
          <w:tcPr>
            <w:tcW w:w="9752" w:type="dxa"/>
            <w:gridSpan w:val="2"/>
            <w:tcBorders>
              <w:top w:val="nil"/>
              <w:left w:val="nil"/>
              <w:bottom w:val="nil"/>
              <w:right w:val="nil"/>
            </w:tcBorders>
          </w:tcPr>
          <w:p w14:paraId="04E7B259" w14:textId="77777777" w:rsidR="0070379B" w:rsidRPr="0094179C" w:rsidRDefault="0070379B" w:rsidP="0007280B"/>
        </w:tc>
      </w:tr>
      <w:tr w:rsidR="0070379B" w:rsidRPr="0094179C" w14:paraId="2C410A13" w14:textId="77777777" w:rsidTr="0007280B">
        <w:trPr>
          <w:trHeight w:val="240"/>
          <w:jc w:val="center"/>
        </w:trPr>
        <w:tc>
          <w:tcPr>
            <w:tcW w:w="4876" w:type="dxa"/>
            <w:tcBorders>
              <w:top w:val="nil"/>
              <w:left w:val="nil"/>
              <w:bottom w:val="nil"/>
              <w:right w:val="nil"/>
            </w:tcBorders>
          </w:tcPr>
          <w:p w14:paraId="0699A5E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F7DE82E" w14:textId="77777777" w:rsidR="0070379B" w:rsidRPr="0094179C" w:rsidRDefault="0070379B" w:rsidP="0007280B">
            <w:pPr>
              <w:pStyle w:val="AmColumnHeading"/>
            </w:pPr>
            <w:r w:rsidRPr="0094179C">
              <w:t>Emendamento</w:t>
            </w:r>
          </w:p>
        </w:tc>
      </w:tr>
      <w:tr w:rsidR="0070379B" w:rsidRPr="0094179C" w14:paraId="1DCA3DE3" w14:textId="77777777" w:rsidTr="0007280B">
        <w:trPr>
          <w:jc w:val="center"/>
        </w:trPr>
        <w:tc>
          <w:tcPr>
            <w:tcW w:w="4876" w:type="dxa"/>
            <w:tcBorders>
              <w:top w:val="nil"/>
              <w:left w:val="nil"/>
              <w:bottom w:val="nil"/>
              <w:right w:val="nil"/>
            </w:tcBorders>
          </w:tcPr>
          <w:p w14:paraId="562C3AD1" w14:textId="77777777" w:rsidR="0070379B" w:rsidRPr="0094179C" w:rsidRDefault="0070379B" w:rsidP="0007280B">
            <w:pPr>
              <w:pStyle w:val="Normal6a"/>
            </w:pPr>
          </w:p>
        </w:tc>
        <w:tc>
          <w:tcPr>
            <w:tcW w:w="4876" w:type="dxa"/>
            <w:tcBorders>
              <w:top w:val="nil"/>
              <w:left w:val="nil"/>
              <w:bottom w:val="nil"/>
              <w:right w:val="nil"/>
            </w:tcBorders>
          </w:tcPr>
          <w:p w14:paraId="79D93B70" w14:textId="77777777" w:rsidR="0070379B" w:rsidRPr="0094179C" w:rsidRDefault="0070379B" w:rsidP="0007280B">
            <w:pPr>
              <w:pStyle w:val="Normal6a"/>
            </w:pPr>
            <w:r w:rsidRPr="0094179C">
              <w:rPr>
                <w:b/>
                <w:i/>
              </w:rPr>
              <w:t>74 bis.</w:t>
            </w:r>
            <w:r w:rsidRPr="0094179C">
              <w:tab/>
            </w:r>
            <w:r w:rsidRPr="0094179C">
              <w:rPr>
                <w:b/>
                <w:i/>
              </w:rPr>
              <w:t>dubita fortemente che il dispositivo per la ripresa e la resilienza possa adempiere al suo attuale mandato con le notevoli differenze esistenti nei tassi di assorbimento e le attuali difficoltà di accesso ai fondi, o che piuttosto rafforzerà e amplierà gli squilibri e le differenze già esistenti tra gli Stati membri all'interno dell'UE anziché renderli più sostenibili, resilienti e meglio preparati alle nuove sfide;</w:t>
            </w:r>
          </w:p>
        </w:tc>
      </w:tr>
    </w:tbl>
    <w:p w14:paraId="72B4ED3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1FDBA04" w14:textId="77777777" w:rsidR="0070379B" w:rsidRPr="0094179C" w:rsidRDefault="0070379B" w:rsidP="0070379B">
      <w:r w:rsidRPr="0094179C">
        <w:rPr>
          <w:rStyle w:val="HideTWBExt"/>
        </w:rPr>
        <w:t>&lt;/Amend&gt;</w:t>
      </w:r>
    </w:p>
    <w:p w14:paraId="5029C5B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868</w:t>
      </w:r>
      <w:r w:rsidRPr="0094179C">
        <w:rPr>
          <w:rStyle w:val="HideTWBExt"/>
        </w:rPr>
        <w:t>&lt;/NumAm&gt;</w:t>
      </w:r>
    </w:p>
    <w:p w14:paraId="6D920598" w14:textId="77777777" w:rsidR="0070379B" w:rsidRPr="0094179C" w:rsidRDefault="0070379B" w:rsidP="0070379B">
      <w:pPr>
        <w:pStyle w:val="NormalBold"/>
      </w:pPr>
      <w:r w:rsidRPr="0094179C">
        <w:rPr>
          <w:rStyle w:val="HideTWBExt"/>
          <w:b w:val="0"/>
        </w:rPr>
        <w:t>&lt;RepeatBlock-By&gt;&lt;Members&gt;</w:t>
      </w:r>
      <w:r w:rsidRPr="0094179C">
        <w:t>Julien Sanchez, Angéline Furet</w:t>
      </w:r>
      <w:r w:rsidRPr="0094179C">
        <w:rPr>
          <w:rStyle w:val="HideTWBExt"/>
          <w:b w:val="0"/>
        </w:rPr>
        <w:t>&lt;/Members&gt;</w:t>
      </w:r>
    </w:p>
    <w:p w14:paraId="15ED8072" w14:textId="77777777" w:rsidR="0070379B" w:rsidRPr="0094179C" w:rsidRDefault="0070379B" w:rsidP="0070379B">
      <w:pPr>
        <w:pStyle w:val="NormalBold"/>
      </w:pPr>
      <w:r w:rsidRPr="0094179C">
        <w:rPr>
          <w:rStyle w:val="HideTWBExt"/>
          <w:b w:val="0"/>
        </w:rPr>
        <w:t>&lt;/RepeatBlock-By&gt;</w:t>
      </w:r>
    </w:p>
    <w:p w14:paraId="5365625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7B7887"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D604D12" w14:textId="77777777" w:rsidTr="0007280B">
        <w:trPr>
          <w:trHeight w:hRule="exact" w:val="240"/>
          <w:jc w:val="center"/>
        </w:trPr>
        <w:tc>
          <w:tcPr>
            <w:tcW w:w="9752" w:type="dxa"/>
            <w:gridSpan w:val="2"/>
            <w:tcBorders>
              <w:top w:val="nil"/>
              <w:left w:val="nil"/>
              <w:bottom w:val="nil"/>
              <w:right w:val="nil"/>
            </w:tcBorders>
          </w:tcPr>
          <w:p w14:paraId="62CBBEB7" w14:textId="77777777" w:rsidR="0070379B" w:rsidRPr="0094179C" w:rsidRDefault="0070379B" w:rsidP="0007280B"/>
        </w:tc>
      </w:tr>
      <w:tr w:rsidR="0070379B" w:rsidRPr="0094179C" w14:paraId="253FEB3B" w14:textId="77777777" w:rsidTr="0007280B">
        <w:trPr>
          <w:trHeight w:val="240"/>
          <w:jc w:val="center"/>
        </w:trPr>
        <w:tc>
          <w:tcPr>
            <w:tcW w:w="4876" w:type="dxa"/>
            <w:tcBorders>
              <w:top w:val="nil"/>
              <w:left w:val="nil"/>
              <w:bottom w:val="nil"/>
              <w:right w:val="nil"/>
            </w:tcBorders>
          </w:tcPr>
          <w:p w14:paraId="3279762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B72629" w14:textId="77777777" w:rsidR="0070379B" w:rsidRPr="0094179C" w:rsidRDefault="0070379B" w:rsidP="0007280B">
            <w:pPr>
              <w:pStyle w:val="AmColumnHeading"/>
            </w:pPr>
            <w:r w:rsidRPr="0094179C">
              <w:t>Emendamento</w:t>
            </w:r>
          </w:p>
        </w:tc>
      </w:tr>
      <w:tr w:rsidR="0070379B" w:rsidRPr="0094179C" w14:paraId="12337195" w14:textId="77777777" w:rsidTr="0007280B">
        <w:trPr>
          <w:jc w:val="center"/>
        </w:trPr>
        <w:tc>
          <w:tcPr>
            <w:tcW w:w="4876" w:type="dxa"/>
            <w:tcBorders>
              <w:top w:val="nil"/>
              <w:left w:val="nil"/>
              <w:bottom w:val="nil"/>
              <w:right w:val="nil"/>
            </w:tcBorders>
          </w:tcPr>
          <w:p w14:paraId="2030057C" w14:textId="77777777" w:rsidR="0070379B" w:rsidRPr="0094179C" w:rsidRDefault="0070379B" w:rsidP="0007280B">
            <w:pPr>
              <w:pStyle w:val="Normal6a"/>
            </w:pPr>
            <w:r w:rsidRPr="0094179C">
              <w:rPr>
                <w:b/>
                <w:i/>
              </w:rPr>
              <w:t>75.</w:t>
            </w:r>
            <w:r w:rsidRPr="0094179C">
              <w:tab/>
            </w:r>
            <w:r w:rsidRPr="0094179C">
              <w:rPr>
                <w:b/>
                <w:i/>
              </w:rPr>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6D4F31B9" w14:textId="77777777" w:rsidR="0070379B" w:rsidRPr="0094179C" w:rsidRDefault="0070379B" w:rsidP="0007280B">
            <w:pPr>
              <w:pStyle w:val="Normal6a"/>
            </w:pPr>
            <w:r w:rsidRPr="0094179C">
              <w:rPr>
                <w:b/>
                <w:i/>
              </w:rPr>
              <w:t>soppresso</w:t>
            </w:r>
          </w:p>
        </w:tc>
      </w:tr>
    </w:tbl>
    <w:p w14:paraId="5A991F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3F677C95" w14:textId="77777777" w:rsidR="0070379B" w:rsidRPr="0094179C" w:rsidRDefault="0070379B" w:rsidP="0070379B">
      <w:r w:rsidRPr="0094179C">
        <w:rPr>
          <w:rStyle w:val="HideTWBExt"/>
        </w:rPr>
        <w:t>&lt;/Amend&gt;</w:t>
      </w:r>
    </w:p>
    <w:p w14:paraId="52AD5AD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869</w:t>
      </w:r>
      <w:r w:rsidRPr="0094179C">
        <w:rPr>
          <w:rStyle w:val="HideTWBExt"/>
        </w:rPr>
        <w:t>&lt;/NumAm&gt;</w:t>
      </w:r>
    </w:p>
    <w:p w14:paraId="5F820434" w14:textId="77777777" w:rsidR="0070379B" w:rsidRPr="0094179C" w:rsidRDefault="0070379B" w:rsidP="0070379B">
      <w:pPr>
        <w:pStyle w:val="NormalBold"/>
      </w:pPr>
      <w:r w:rsidRPr="0094179C">
        <w:rPr>
          <w:rStyle w:val="HideTWBExt"/>
          <w:b w:val="0"/>
        </w:rPr>
        <w:t>&lt;RepeatBlock-By&gt;&lt;Members&gt;</w:t>
      </w:r>
      <w:r w:rsidRPr="0094179C">
        <w:t>Tamás Deutsch, Enikő Győri, Annamária Vicsek</w:t>
      </w:r>
      <w:r w:rsidRPr="0094179C">
        <w:rPr>
          <w:rStyle w:val="HideTWBExt"/>
          <w:b w:val="0"/>
        </w:rPr>
        <w:t>&lt;/Members&gt;</w:t>
      </w:r>
    </w:p>
    <w:p w14:paraId="19E81789" w14:textId="77777777" w:rsidR="0070379B" w:rsidRPr="0094179C" w:rsidRDefault="0070379B" w:rsidP="0070379B">
      <w:pPr>
        <w:pStyle w:val="NormalBold"/>
      </w:pPr>
      <w:r w:rsidRPr="0094179C">
        <w:rPr>
          <w:rStyle w:val="HideTWBExt"/>
          <w:b w:val="0"/>
        </w:rPr>
        <w:t>&lt;/RepeatBlock-By&gt;</w:t>
      </w:r>
    </w:p>
    <w:p w14:paraId="77DB91A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706873"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B992655" w14:textId="77777777" w:rsidTr="0007280B">
        <w:trPr>
          <w:trHeight w:hRule="exact" w:val="240"/>
          <w:jc w:val="center"/>
        </w:trPr>
        <w:tc>
          <w:tcPr>
            <w:tcW w:w="9752" w:type="dxa"/>
            <w:gridSpan w:val="2"/>
            <w:tcBorders>
              <w:top w:val="nil"/>
              <w:left w:val="nil"/>
              <w:bottom w:val="nil"/>
              <w:right w:val="nil"/>
            </w:tcBorders>
          </w:tcPr>
          <w:p w14:paraId="1C63CC16" w14:textId="77777777" w:rsidR="0070379B" w:rsidRPr="0094179C" w:rsidRDefault="0070379B" w:rsidP="0007280B"/>
        </w:tc>
      </w:tr>
      <w:tr w:rsidR="0070379B" w:rsidRPr="0094179C" w14:paraId="3FC1F27F" w14:textId="77777777" w:rsidTr="0007280B">
        <w:trPr>
          <w:trHeight w:val="240"/>
          <w:jc w:val="center"/>
        </w:trPr>
        <w:tc>
          <w:tcPr>
            <w:tcW w:w="4876" w:type="dxa"/>
            <w:tcBorders>
              <w:top w:val="nil"/>
              <w:left w:val="nil"/>
              <w:bottom w:val="nil"/>
              <w:right w:val="nil"/>
            </w:tcBorders>
          </w:tcPr>
          <w:p w14:paraId="7D60698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6BCB03C" w14:textId="77777777" w:rsidR="0070379B" w:rsidRPr="0094179C" w:rsidRDefault="0070379B" w:rsidP="0007280B">
            <w:pPr>
              <w:pStyle w:val="AmColumnHeading"/>
            </w:pPr>
            <w:r w:rsidRPr="0094179C">
              <w:t>Emendamento</w:t>
            </w:r>
          </w:p>
        </w:tc>
      </w:tr>
      <w:tr w:rsidR="0070379B" w:rsidRPr="0094179C" w14:paraId="751017A7" w14:textId="77777777" w:rsidTr="0007280B">
        <w:trPr>
          <w:jc w:val="center"/>
        </w:trPr>
        <w:tc>
          <w:tcPr>
            <w:tcW w:w="4876" w:type="dxa"/>
            <w:tcBorders>
              <w:top w:val="nil"/>
              <w:left w:val="nil"/>
              <w:bottom w:val="nil"/>
              <w:right w:val="nil"/>
            </w:tcBorders>
          </w:tcPr>
          <w:p w14:paraId="0E80BFFE" w14:textId="77777777" w:rsidR="0070379B" w:rsidRPr="0094179C" w:rsidRDefault="0070379B" w:rsidP="0007280B">
            <w:pPr>
              <w:pStyle w:val="Normal6a"/>
            </w:pPr>
            <w:r w:rsidRPr="0094179C">
              <w:rPr>
                <w:b/>
                <w:i/>
              </w:rPr>
              <w:t>75.</w:t>
            </w:r>
            <w:r w:rsidRPr="0094179C">
              <w:tab/>
            </w:r>
            <w:r w:rsidRPr="0094179C">
              <w:rPr>
                <w:b/>
                <w:i/>
              </w:rPr>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7C521C2E" w14:textId="77777777" w:rsidR="0070379B" w:rsidRPr="0094179C" w:rsidRDefault="0070379B" w:rsidP="0007280B">
            <w:pPr>
              <w:pStyle w:val="Normal6a"/>
            </w:pPr>
            <w:r w:rsidRPr="0094179C">
              <w:rPr>
                <w:b/>
                <w:i/>
              </w:rPr>
              <w:t>soppresso</w:t>
            </w:r>
          </w:p>
        </w:tc>
      </w:tr>
    </w:tbl>
    <w:p w14:paraId="0568671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148B0B5" w14:textId="77777777" w:rsidR="0070379B" w:rsidRPr="0094179C" w:rsidRDefault="0070379B" w:rsidP="0070379B">
      <w:r w:rsidRPr="0094179C">
        <w:rPr>
          <w:rStyle w:val="HideTWBExt"/>
        </w:rPr>
        <w:t>&lt;/Amend&gt;</w:t>
      </w:r>
    </w:p>
    <w:p w14:paraId="15295B0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870</w:t>
      </w:r>
      <w:r w:rsidRPr="0094179C">
        <w:rPr>
          <w:rStyle w:val="HideTWBExt"/>
        </w:rPr>
        <w:t>&lt;/NumAm&gt;</w:t>
      </w:r>
    </w:p>
    <w:p w14:paraId="6E9617C6"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F1AE6EB"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6196CB6" w14:textId="77777777" w:rsidR="0070379B" w:rsidRPr="0094179C" w:rsidRDefault="0070379B" w:rsidP="0070379B">
      <w:pPr>
        <w:pStyle w:val="NormalBold"/>
      </w:pPr>
      <w:r w:rsidRPr="0094179C">
        <w:rPr>
          <w:rStyle w:val="HideTWBExt"/>
          <w:b w:val="0"/>
        </w:rPr>
        <w:t>&lt;/RepeatBlock-By&gt;</w:t>
      </w:r>
    </w:p>
    <w:p w14:paraId="686C437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64A1F8"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96FD15" w14:textId="77777777" w:rsidTr="0007280B">
        <w:trPr>
          <w:trHeight w:hRule="exact" w:val="240"/>
          <w:jc w:val="center"/>
        </w:trPr>
        <w:tc>
          <w:tcPr>
            <w:tcW w:w="9752" w:type="dxa"/>
            <w:gridSpan w:val="2"/>
            <w:tcBorders>
              <w:top w:val="nil"/>
              <w:left w:val="nil"/>
              <w:bottom w:val="nil"/>
              <w:right w:val="nil"/>
            </w:tcBorders>
          </w:tcPr>
          <w:p w14:paraId="5BA65EFD" w14:textId="77777777" w:rsidR="0070379B" w:rsidRPr="0094179C" w:rsidRDefault="0070379B" w:rsidP="0007280B"/>
        </w:tc>
      </w:tr>
      <w:tr w:rsidR="0070379B" w:rsidRPr="0094179C" w14:paraId="33E6A0BD" w14:textId="77777777" w:rsidTr="0007280B">
        <w:trPr>
          <w:trHeight w:val="240"/>
          <w:jc w:val="center"/>
        </w:trPr>
        <w:tc>
          <w:tcPr>
            <w:tcW w:w="4876" w:type="dxa"/>
            <w:tcBorders>
              <w:top w:val="nil"/>
              <w:left w:val="nil"/>
              <w:bottom w:val="nil"/>
              <w:right w:val="nil"/>
            </w:tcBorders>
          </w:tcPr>
          <w:p w14:paraId="7377DB0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1B8C6A" w14:textId="77777777" w:rsidR="0070379B" w:rsidRPr="0094179C" w:rsidRDefault="0070379B" w:rsidP="0007280B">
            <w:pPr>
              <w:pStyle w:val="AmColumnHeading"/>
            </w:pPr>
            <w:r w:rsidRPr="0094179C">
              <w:t>Emendamento</w:t>
            </w:r>
          </w:p>
        </w:tc>
      </w:tr>
      <w:tr w:rsidR="0070379B" w:rsidRPr="0094179C" w14:paraId="2F71D40D" w14:textId="77777777" w:rsidTr="0007280B">
        <w:trPr>
          <w:jc w:val="center"/>
        </w:trPr>
        <w:tc>
          <w:tcPr>
            <w:tcW w:w="4876" w:type="dxa"/>
            <w:tcBorders>
              <w:top w:val="nil"/>
              <w:left w:val="nil"/>
              <w:bottom w:val="nil"/>
              <w:right w:val="nil"/>
            </w:tcBorders>
          </w:tcPr>
          <w:p w14:paraId="31B15185"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7A913381"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w:t>
            </w:r>
            <w:r w:rsidRPr="0094179C">
              <w:rPr>
                <w:b/>
                <w:i/>
              </w:rPr>
              <w:t>attuando il principio di partenariato e pertanto</w:t>
            </w:r>
            <w:r w:rsidRPr="0094179C">
              <w:t xml:space="preserve"> coinvolgendo </w:t>
            </w:r>
            <w:r w:rsidRPr="0094179C">
              <w:rPr>
                <w:b/>
                <w:i/>
              </w:rPr>
              <w:t>in modo significativo</w:t>
            </w:r>
            <w:r w:rsidRPr="0094179C">
              <w:t xml:space="preserve"> gli enti regionali e locali</w:t>
            </w:r>
            <w:r w:rsidRPr="0094179C">
              <w:rPr>
                <w:b/>
                <w:i/>
              </w:rPr>
              <w:t>, le parti sociali e le OSC</w:t>
            </w:r>
            <w:r w:rsidRPr="0094179C">
              <w:t xml:space="preserve">, dalla progettazione alla realizzazione, attraverso un approccio di governance multilivello e basato sul territorio, garantendo la dimensione transfrontaliera dei progetti di investimento </w:t>
            </w:r>
            <w:r w:rsidRPr="0094179C">
              <w:rPr>
                <w:b/>
                <w:i/>
              </w:rPr>
              <w:t>e dei progetti transfrontalieri, nonché rendendo il modello più solido e più competitivo fissando e misurando obiettivi e traguardi comuni a livello europeo cui i finanziamenti devono contribuire, anziché seguire esclusivamente i traguardi nazionali e i fondi di esecuzione tramite programmi nazionali</w:t>
            </w:r>
            <w:r w:rsidRPr="0094179C">
              <w:t xml:space="preserve">, concentrandosi sui risultati e sull'impatto piuttosto che </w:t>
            </w:r>
            <w:r w:rsidRPr="0094179C">
              <w:rPr>
                <w:b/>
                <w:i/>
              </w:rPr>
              <w:t>sul beneficio,</w:t>
            </w:r>
            <w:r w:rsidRPr="0094179C">
              <w:t xml:space="preserve"> sul rendimento </w:t>
            </w:r>
            <w:r w:rsidRPr="0094179C">
              <w:rPr>
                <w:b/>
                <w:i/>
              </w:rPr>
              <w:t>o talvolta anche sull'input, e garantendo la disponibilità di dati pertinenti per la misurazione delle prestazioni con maggiore trasparenza e una migliore presentazione delle relative informazioni, nonché un meccanismo di feedback rafforzato tra le informazioni sulle prestazioni e la progettazione o l'aggiustamento del programma, una pista di controllo unica</w:t>
            </w:r>
            <w:r w:rsidRPr="0094179C">
              <w:t>,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3CE0B7B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3F3A0EC" w14:textId="77777777" w:rsidR="0070379B" w:rsidRPr="0094179C" w:rsidRDefault="0070379B" w:rsidP="0070379B">
      <w:r w:rsidRPr="0094179C">
        <w:rPr>
          <w:rStyle w:val="HideTWBExt"/>
        </w:rPr>
        <w:t>&lt;/Amend&gt;</w:t>
      </w:r>
    </w:p>
    <w:p w14:paraId="088D28B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871</w:t>
      </w:r>
      <w:r w:rsidRPr="0094179C">
        <w:rPr>
          <w:rStyle w:val="HideTWBExt"/>
        </w:rPr>
        <w:t>&lt;/NumAm&gt;</w:t>
      </w:r>
    </w:p>
    <w:p w14:paraId="2A5EAA67"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0CBBE951" w14:textId="77777777" w:rsidR="0070379B" w:rsidRPr="0094179C" w:rsidRDefault="0070379B" w:rsidP="0070379B">
      <w:pPr>
        <w:pStyle w:val="NormalBold"/>
      </w:pPr>
      <w:r w:rsidRPr="0094179C">
        <w:rPr>
          <w:rStyle w:val="HideTWBExt"/>
          <w:b w:val="0"/>
        </w:rPr>
        <w:t>&lt;/RepeatBlock-By&gt;</w:t>
      </w:r>
    </w:p>
    <w:p w14:paraId="1FF28F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6DBD39"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03F36D" w14:textId="77777777" w:rsidTr="0007280B">
        <w:trPr>
          <w:trHeight w:hRule="exact" w:val="240"/>
          <w:jc w:val="center"/>
        </w:trPr>
        <w:tc>
          <w:tcPr>
            <w:tcW w:w="9752" w:type="dxa"/>
            <w:gridSpan w:val="2"/>
            <w:tcBorders>
              <w:top w:val="nil"/>
              <w:left w:val="nil"/>
              <w:bottom w:val="nil"/>
              <w:right w:val="nil"/>
            </w:tcBorders>
          </w:tcPr>
          <w:p w14:paraId="0801180A" w14:textId="77777777" w:rsidR="0070379B" w:rsidRPr="0094179C" w:rsidRDefault="0070379B" w:rsidP="0007280B"/>
        </w:tc>
      </w:tr>
      <w:tr w:rsidR="0070379B" w:rsidRPr="0094179C" w14:paraId="4D1979A7" w14:textId="77777777" w:rsidTr="0007280B">
        <w:trPr>
          <w:trHeight w:val="240"/>
          <w:jc w:val="center"/>
        </w:trPr>
        <w:tc>
          <w:tcPr>
            <w:tcW w:w="4876" w:type="dxa"/>
            <w:tcBorders>
              <w:top w:val="nil"/>
              <w:left w:val="nil"/>
              <w:bottom w:val="nil"/>
              <w:right w:val="nil"/>
            </w:tcBorders>
          </w:tcPr>
          <w:p w14:paraId="0B9E74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E7BBB8" w14:textId="77777777" w:rsidR="0070379B" w:rsidRPr="0094179C" w:rsidRDefault="0070379B" w:rsidP="0007280B">
            <w:pPr>
              <w:pStyle w:val="AmColumnHeading"/>
            </w:pPr>
            <w:r w:rsidRPr="0094179C">
              <w:t>Emendamento</w:t>
            </w:r>
          </w:p>
        </w:tc>
      </w:tr>
      <w:tr w:rsidR="0070379B" w:rsidRPr="0094179C" w14:paraId="13C70F21" w14:textId="77777777" w:rsidTr="0007280B">
        <w:trPr>
          <w:jc w:val="center"/>
        </w:trPr>
        <w:tc>
          <w:tcPr>
            <w:tcW w:w="4876" w:type="dxa"/>
            <w:tcBorders>
              <w:top w:val="nil"/>
              <w:left w:val="nil"/>
              <w:bottom w:val="nil"/>
              <w:right w:val="nil"/>
            </w:tcBorders>
          </w:tcPr>
          <w:p w14:paraId="655CE684"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3804308B"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coinvolgendo gli enti regionali e locali </w:t>
            </w:r>
            <w:r w:rsidRPr="0094179C">
              <w:rPr>
                <w:b/>
                <w:i/>
              </w:rPr>
              <w:t>e i portatori di interessi pertinenti, comprese le parti sociali e la società civile</w:t>
            </w:r>
            <w:r w:rsidRPr="0094179C">
              <w:t xml:space="preserve">, dalla progettazione alla realizzazione, attraverso un approccio di governance multilivello e basato sul territorio </w:t>
            </w:r>
            <w:r w:rsidRPr="0094179C">
              <w:rPr>
                <w:b/>
                <w:i/>
              </w:rPr>
              <w:t>e in linea con un principio di partenariato rafforzato</w:t>
            </w:r>
            <w:r w:rsidRPr="0094179C">
              <w:t xml:space="preserve">,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 </w:t>
            </w:r>
            <w:r w:rsidRPr="0094179C">
              <w:rPr>
                <w:b/>
                <w:i/>
              </w:rPr>
              <w:t>ritiene che i meccanismi privi di responsabilità democratica, come le raccomandazioni del semestre europeo, siano incompatibili con gli strumenti volti a promuovere la coesione sociale e territoriale e a perseguire obiettivi politici a livello europeo, dal momento che la convergenza sociale e la transizione verde non possono essere barattate con le contingenze del risanamento di bilancio e dei negoziati tra gli Stati membri e la Commissione europea sulle riforme;</w:t>
            </w:r>
          </w:p>
        </w:tc>
      </w:tr>
    </w:tbl>
    <w:p w14:paraId="569C152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CE4E498" w14:textId="77777777" w:rsidR="0070379B" w:rsidRPr="0094179C" w:rsidRDefault="0070379B" w:rsidP="0070379B">
      <w:r w:rsidRPr="0094179C">
        <w:rPr>
          <w:rStyle w:val="HideTWBExt"/>
        </w:rPr>
        <w:t>&lt;/Amend&gt;</w:t>
      </w:r>
    </w:p>
    <w:p w14:paraId="04348FB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872</w:t>
      </w:r>
      <w:r w:rsidRPr="0094179C">
        <w:rPr>
          <w:rStyle w:val="HideTWBExt"/>
        </w:rPr>
        <w:t>&lt;/NumAm&gt;</w:t>
      </w:r>
    </w:p>
    <w:p w14:paraId="6F7AC9DB"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549EB6FE" w14:textId="77777777" w:rsidR="0070379B" w:rsidRPr="0094179C" w:rsidRDefault="0070379B" w:rsidP="0070379B">
      <w:pPr>
        <w:pStyle w:val="NormalBold"/>
      </w:pPr>
      <w:r w:rsidRPr="0094179C">
        <w:rPr>
          <w:rStyle w:val="HideTWBExt"/>
          <w:b w:val="0"/>
        </w:rPr>
        <w:t>&lt;/RepeatBlock-By&gt;</w:t>
      </w:r>
    </w:p>
    <w:p w14:paraId="67DEFF6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0F9A135"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31B4B9" w14:textId="77777777" w:rsidTr="0007280B">
        <w:trPr>
          <w:trHeight w:hRule="exact" w:val="240"/>
          <w:jc w:val="center"/>
        </w:trPr>
        <w:tc>
          <w:tcPr>
            <w:tcW w:w="9752" w:type="dxa"/>
            <w:gridSpan w:val="2"/>
            <w:tcBorders>
              <w:top w:val="nil"/>
              <w:left w:val="nil"/>
              <w:bottom w:val="nil"/>
              <w:right w:val="nil"/>
            </w:tcBorders>
          </w:tcPr>
          <w:p w14:paraId="33AA5954" w14:textId="77777777" w:rsidR="0070379B" w:rsidRPr="0094179C" w:rsidRDefault="0070379B" w:rsidP="0007280B"/>
        </w:tc>
      </w:tr>
      <w:tr w:rsidR="0070379B" w:rsidRPr="0094179C" w14:paraId="1828A171" w14:textId="77777777" w:rsidTr="0007280B">
        <w:trPr>
          <w:trHeight w:val="240"/>
          <w:jc w:val="center"/>
        </w:trPr>
        <w:tc>
          <w:tcPr>
            <w:tcW w:w="4876" w:type="dxa"/>
            <w:tcBorders>
              <w:top w:val="nil"/>
              <w:left w:val="nil"/>
              <w:bottom w:val="nil"/>
              <w:right w:val="nil"/>
            </w:tcBorders>
          </w:tcPr>
          <w:p w14:paraId="72EEE27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171DC98" w14:textId="77777777" w:rsidR="0070379B" w:rsidRPr="0094179C" w:rsidRDefault="0070379B" w:rsidP="0007280B">
            <w:pPr>
              <w:pStyle w:val="AmColumnHeading"/>
            </w:pPr>
            <w:r w:rsidRPr="0094179C">
              <w:t>Emendamento</w:t>
            </w:r>
          </w:p>
        </w:tc>
      </w:tr>
      <w:tr w:rsidR="0070379B" w:rsidRPr="0094179C" w14:paraId="759DEC0B" w14:textId="77777777" w:rsidTr="0007280B">
        <w:trPr>
          <w:jc w:val="center"/>
        </w:trPr>
        <w:tc>
          <w:tcPr>
            <w:tcW w:w="4876" w:type="dxa"/>
            <w:tcBorders>
              <w:top w:val="nil"/>
              <w:left w:val="nil"/>
              <w:bottom w:val="nil"/>
              <w:right w:val="nil"/>
            </w:tcBorders>
          </w:tcPr>
          <w:p w14:paraId="69C626F1"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71D0E2E9"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 </w:t>
            </w:r>
            <w:r w:rsidRPr="0094179C">
              <w:rPr>
                <w:b/>
                <w:i/>
              </w:rPr>
              <w:t>sottolinea la necessità di un sistema interoperabile per il monitoraggio in tempo reale dei flussi di cassa e dei progressi dei progetti anziché di quadri di valutazione imprecisi e obsoleti, che garantisca la piena trasparenza dei beneficiari o del gruppo di beneficiari finali, rafforzi l'individuazione delle frodi e rafforzi la sorveglianza;</w:t>
            </w:r>
          </w:p>
        </w:tc>
      </w:tr>
    </w:tbl>
    <w:p w14:paraId="4675555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E56A685" w14:textId="77777777" w:rsidR="0070379B" w:rsidRPr="0094179C" w:rsidRDefault="0070379B" w:rsidP="0070379B">
      <w:r w:rsidRPr="0094179C">
        <w:rPr>
          <w:rStyle w:val="HideTWBExt"/>
        </w:rPr>
        <w:t>&lt;/Amend&gt;</w:t>
      </w:r>
    </w:p>
    <w:p w14:paraId="690A10B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873</w:t>
      </w:r>
      <w:r w:rsidRPr="0094179C">
        <w:rPr>
          <w:rStyle w:val="HideTWBExt"/>
        </w:rPr>
        <w:t>&lt;/NumAm&gt;</w:t>
      </w:r>
    </w:p>
    <w:p w14:paraId="4230EF76"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6A5F62AC" w14:textId="77777777" w:rsidR="0070379B" w:rsidRPr="0094179C" w:rsidRDefault="0070379B" w:rsidP="0070379B">
      <w:pPr>
        <w:pStyle w:val="NormalBold"/>
      </w:pPr>
      <w:r w:rsidRPr="0094179C">
        <w:rPr>
          <w:rStyle w:val="HideTWBExt"/>
          <w:b w:val="0"/>
        </w:rPr>
        <w:t>&lt;/RepeatBlock-By&gt;</w:t>
      </w:r>
    </w:p>
    <w:p w14:paraId="6859546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607A6D2"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A23DCA" w14:textId="77777777" w:rsidTr="0007280B">
        <w:trPr>
          <w:trHeight w:hRule="exact" w:val="240"/>
          <w:jc w:val="center"/>
        </w:trPr>
        <w:tc>
          <w:tcPr>
            <w:tcW w:w="9752" w:type="dxa"/>
            <w:gridSpan w:val="2"/>
            <w:tcBorders>
              <w:top w:val="nil"/>
              <w:left w:val="nil"/>
              <w:bottom w:val="nil"/>
              <w:right w:val="nil"/>
            </w:tcBorders>
          </w:tcPr>
          <w:p w14:paraId="2E9790FE" w14:textId="77777777" w:rsidR="0070379B" w:rsidRPr="0094179C" w:rsidRDefault="0070379B" w:rsidP="0007280B"/>
        </w:tc>
      </w:tr>
      <w:tr w:rsidR="0070379B" w:rsidRPr="0094179C" w14:paraId="1D416041" w14:textId="77777777" w:rsidTr="0007280B">
        <w:trPr>
          <w:trHeight w:val="240"/>
          <w:jc w:val="center"/>
        </w:trPr>
        <w:tc>
          <w:tcPr>
            <w:tcW w:w="4876" w:type="dxa"/>
            <w:tcBorders>
              <w:top w:val="nil"/>
              <w:left w:val="nil"/>
              <w:bottom w:val="nil"/>
              <w:right w:val="nil"/>
            </w:tcBorders>
          </w:tcPr>
          <w:p w14:paraId="762915D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138DB4A" w14:textId="77777777" w:rsidR="0070379B" w:rsidRPr="0094179C" w:rsidRDefault="0070379B" w:rsidP="0007280B">
            <w:pPr>
              <w:pStyle w:val="AmColumnHeading"/>
            </w:pPr>
            <w:r w:rsidRPr="0094179C">
              <w:t>Emendamento</w:t>
            </w:r>
          </w:p>
        </w:tc>
      </w:tr>
      <w:tr w:rsidR="0070379B" w:rsidRPr="0094179C" w14:paraId="1C84AD21" w14:textId="77777777" w:rsidTr="0007280B">
        <w:trPr>
          <w:jc w:val="center"/>
        </w:trPr>
        <w:tc>
          <w:tcPr>
            <w:tcW w:w="4876" w:type="dxa"/>
            <w:tcBorders>
              <w:top w:val="nil"/>
              <w:left w:val="nil"/>
              <w:bottom w:val="nil"/>
              <w:right w:val="nil"/>
            </w:tcBorders>
          </w:tcPr>
          <w:p w14:paraId="70166431"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260EB00D"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w:t>
            </w:r>
            <w:r w:rsidRPr="0094179C">
              <w:rPr>
                <w:b/>
                <w:i/>
              </w:rPr>
              <w:t>, in maniera strutturata, i cittadini,</w:t>
            </w:r>
            <w:r w:rsidRPr="0094179C">
              <w:t xml:space="preserve"> gli enti regionali e locali, </w:t>
            </w:r>
            <w:r w:rsidRPr="0094179C">
              <w:rPr>
                <w:b/>
                <w:i/>
              </w:rPr>
              <w:t>le parti sociali, le organizzazioni della società civile e il Parlamento europeo</w:t>
            </w:r>
            <w:r w:rsidRPr="0094179C">
              <w:t xml:space="preserve">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 </w:t>
            </w:r>
            <w:r w:rsidRPr="0094179C">
              <w:rPr>
                <w:b/>
                <w:i/>
              </w:rPr>
              <w:t>sottolinea che le consultazioni pubbliche dovrebbero essere obbligatorie per le principali decisioni di finanziamento dell'UE; </w:t>
            </w:r>
          </w:p>
        </w:tc>
      </w:tr>
    </w:tbl>
    <w:p w14:paraId="28F28CA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09B475" w14:textId="77777777" w:rsidR="0070379B" w:rsidRPr="0094179C" w:rsidRDefault="0070379B" w:rsidP="0070379B">
      <w:r w:rsidRPr="0094179C">
        <w:rPr>
          <w:rStyle w:val="HideTWBExt"/>
        </w:rPr>
        <w:t>&lt;/Amend&gt;</w:t>
      </w:r>
    </w:p>
    <w:p w14:paraId="4803A94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874</w:t>
      </w:r>
      <w:r w:rsidRPr="0094179C">
        <w:rPr>
          <w:rStyle w:val="HideTWBExt"/>
        </w:rPr>
        <w:t>&lt;/NumAm&gt;</w:t>
      </w:r>
    </w:p>
    <w:p w14:paraId="4F820387"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49CE2537" w14:textId="77777777" w:rsidR="0070379B" w:rsidRPr="0094179C" w:rsidRDefault="0070379B" w:rsidP="0070379B">
      <w:pPr>
        <w:pStyle w:val="NormalBold"/>
      </w:pPr>
      <w:r w:rsidRPr="0094179C">
        <w:rPr>
          <w:rStyle w:val="HideTWBExt"/>
          <w:b w:val="0"/>
        </w:rPr>
        <w:t>&lt;/RepeatBlock-By&gt;</w:t>
      </w:r>
    </w:p>
    <w:p w14:paraId="04767A4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03E0B0D"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A3305E" w14:textId="77777777" w:rsidTr="0007280B">
        <w:trPr>
          <w:trHeight w:hRule="exact" w:val="240"/>
          <w:jc w:val="center"/>
        </w:trPr>
        <w:tc>
          <w:tcPr>
            <w:tcW w:w="9752" w:type="dxa"/>
            <w:gridSpan w:val="2"/>
            <w:tcBorders>
              <w:top w:val="nil"/>
              <w:left w:val="nil"/>
              <w:bottom w:val="nil"/>
              <w:right w:val="nil"/>
            </w:tcBorders>
          </w:tcPr>
          <w:p w14:paraId="773AC4F7" w14:textId="77777777" w:rsidR="0070379B" w:rsidRPr="0094179C" w:rsidRDefault="0070379B" w:rsidP="0007280B"/>
        </w:tc>
      </w:tr>
      <w:tr w:rsidR="0070379B" w:rsidRPr="0094179C" w14:paraId="6E7E3A91" w14:textId="77777777" w:rsidTr="0007280B">
        <w:trPr>
          <w:trHeight w:val="240"/>
          <w:jc w:val="center"/>
        </w:trPr>
        <w:tc>
          <w:tcPr>
            <w:tcW w:w="4876" w:type="dxa"/>
            <w:tcBorders>
              <w:top w:val="nil"/>
              <w:left w:val="nil"/>
              <w:bottom w:val="nil"/>
              <w:right w:val="nil"/>
            </w:tcBorders>
          </w:tcPr>
          <w:p w14:paraId="23834AB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ED5E34F" w14:textId="77777777" w:rsidR="0070379B" w:rsidRPr="0094179C" w:rsidRDefault="0070379B" w:rsidP="0007280B">
            <w:pPr>
              <w:pStyle w:val="AmColumnHeading"/>
            </w:pPr>
            <w:r w:rsidRPr="0094179C">
              <w:t>Emendamento</w:t>
            </w:r>
          </w:p>
        </w:tc>
      </w:tr>
      <w:tr w:rsidR="0070379B" w:rsidRPr="0094179C" w14:paraId="5046AEA2" w14:textId="77777777" w:rsidTr="0007280B">
        <w:trPr>
          <w:jc w:val="center"/>
        </w:trPr>
        <w:tc>
          <w:tcPr>
            <w:tcW w:w="4876" w:type="dxa"/>
            <w:tcBorders>
              <w:top w:val="nil"/>
              <w:left w:val="nil"/>
              <w:bottom w:val="nil"/>
              <w:right w:val="nil"/>
            </w:tcBorders>
          </w:tcPr>
          <w:p w14:paraId="7B99CA07" w14:textId="77777777" w:rsidR="0070379B" w:rsidRPr="0094179C" w:rsidRDefault="0070379B" w:rsidP="0007280B">
            <w:pPr>
              <w:pStyle w:val="Normal6a"/>
            </w:pPr>
            <w:r w:rsidRPr="0094179C">
              <w:t>75.</w:t>
            </w:r>
            <w:r w:rsidRPr="0094179C">
              <w:tab/>
              <w:t xml:space="preserve">fa presente che </w:t>
            </w:r>
            <w:r w:rsidRPr="0094179C">
              <w:rPr>
                <w:b/>
                <w:i/>
              </w:rPr>
              <w:t>qualsiasi applicazione di un modello di attuazione simile a quello del dispositivo per la ripresa e la resilienza nel</w:t>
            </w:r>
            <w:r w:rsidRPr="0094179C">
              <w:t xml:space="preserve"> prossimo QFP dovrebbe </w:t>
            </w:r>
            <w:r w:rsidRPr="0094179C">
              <w:rPr>
                <w:b/>
                <w:i/>
              </w:rPr>
              <w:t>correggere le carenze fondamentali del dispositivo, coinvolgendo</w:t>
            </w:r>
            <w:r w:rsidRPr="0094179C">
              <w:t xml:space="preserve"> gli enti regionali </w:t>
            </w:r>
            <w:r w:rsidRPr="0094179C">
              <w:rPr>
                <w:b/>
                <w:i/>
              </w:rPr>
              <w:t>e locali</w:t>
            </w:r>
            <w:r w:rsidRPr="0094179C">
              <w:t>,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55E86A66" w14:textId="77777777" w:rsidR="0070379B" w:rsidRPr="0094179C" w:rsidRDefault="0070379B" w:rsidP="0007280B">
            <w:pPr>
              <w:pStyle w:val="Normal6a"/>
            </w:pPr>
            <w:r w:rsidRPr="0094179C">
              <w:t>75.</w:t>
            </w:r>
            <w:r w:rsidRPr="0094179C">
              <w:tab/>
              <w:t xml:space="preserve">fa presente che </w:t>
            </w:r>
            <w:r w:rsidRPr="0094179C">
              <w:rPr>
                <w:b/>
                <w:i/>
              </w:rPr>
              <w:t>la governance del</w:t>
            </w:r>
            <w:r w:rsidRPr="0094179C">
              <w:t xml:space="preserve"> prossimo QFP dovrebbe </w:t>
            </w:r>
            <w:r w:rsidRPr="0094179C">
              <w:rPr>
                <w:b/>
                <w:i/>
              </w:rPr>
              <w:t>coinvolgere</w:t>
            </w:r>
            <w:r w:rsidRPr="0094179C">
              <w:t xml:space="preserve"> gli enti </w:t>
            </w:r>
            <w:r w:rsidRPr="0094179C">
              <w:rPr>
                <w:b/>
                <w:i/>
              </w:rPr>
              <w:t>locali e</w:t>
            </w:r>
            <w:r w:rsidRPr="0094179C">
              <w:t xml:space="preserve"> regionali,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42A6660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04A5DB77" w14:textId="77777777" w:rsidR="0070379B" w:rsidRPr="0094179C" w:rsidRDefault="0070379B" w:rsidP="0070379B">
      <w:r w:rsidRPr="0094179C">
        <w:rPr>
          <w:rStyle w:val="HideTWBExt"/>
        </w:rPr>
        <w:t>&lt;/Amend&gt;</w:t>
      </w:r>
    </w:p>
    <w:p w14:paraId="06CA62A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875</w:t>
      </w:r>
      <w:r w:rsidRPr="0094179C">
        <w:rPr>
          <w:rStyle w:val="HideTWBExt"/>
        </w:rPr>
        <w:t>&lt;/NumAm&gt;</w:t>
      </w:r>
    </w:p>
    <w:p w14:paraId="1D3772F1"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73414BF5" w14:textId="77777777" w:rsidR="0070379B" w:rsidRPr="0094179C" w:rsidRDefault="0070379B" w:rsidP="0070379B">
      <w:pPr>
        <w:pStyle w:val="NormalBold"/>
      </w:pPr>
      <w:r w:rsidRPr="0094179C">
        <w:rPr>
          <w:rStyle w:val="HideTWBExt"/>
          <w:b w:val="0"/>
        </w:rPr>
        <w:t>&lt;/RepeatBlock-By&gt;</w:t>
      </w:r>
    </w:p>
    <w:p w14:paraId="2B0BEFF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4028BAA"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DB371CE" w14:textId="77777777" w:rsidTr="0007280B">
        <w:trPr>
          <w:trHeight w:hRule="exact" w:val="240"/>
          <w:jc w:val="center"/>
        </w:trPr>
        <w:tc>
          <w:tcPr>
            <w:tcW w:w="9752" w:type="dxa"/>
            <w:gridSpan w:val="2"/>
            <w:tcBorders>
              <w:top w:val="nil"/>
              <w:left w:val="nil"/>
              <w:bottom w:val="nil"/>
              <w:right w:val="nil"/>
            </w:tcBorders>
          </w:tcPr>
          <w:p w14:paraId="70B4A88F" w14:textId="77777777" w:rsidR="0070379B" w:rsidRPr="0094179C" w:rsidRDefault="0070379B" w:rsidP="0007280B"/>
        </w:tc>
      </w:tr>
      <w:tr w:rsidR="0070379B" w:rsidRPr="0094179C" w14:paraId="441E407E" w14:textId="77777777" w:rsidTr="0007280B">
        <w:trPr>
          <w:trHeight w:val="240"/>
          <w:jc w:val="center"/>
        </w:trPr>
        <w:tc>
          <w:tcPr>
            <w:tcW w:w="4876" w:type="dxa"/>
            <w:tcBorders>
              <w:top w:val="nil"/>
              <w:left w:val="nil"/>
              <w:bottom w:val="nil"/>
              <w:right w:val="nil"/>
            </w:tcBorders>
          </w:tcPr>
          <w:p w14:paraId="4821CF6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1EFEB5" w14:textId="77777777" w:rsidR="0070379B" w:rsidRPr="0094179C" w:rsidRDefault="0070379B" w:rsidP="0007280B">
            <w:pPr>
              <w:pStyle w:val="AmColumnHeading"/>
            </w:pPr>
            <w:r w:rsidRPr="0094179C">
              <w:t>Emendamento</w:t>
            </w:r>
          </w:p>
        </w:tc>
      </w:tr>
      <w:tr w:rsidR="0070379B" w:rsidRPr="0094179C" w14:paraId="7E4EFC00" w14:textId="77777777" w:rsidTr="0007280B">
        <w:trPr>
          <w:jc w:val="center"/>
        </w:trPr>
        <w:tc>
          <w:tcPr>
            <w:tcW w:w="4876" w:type="dxa"/>
            <w:tcBorders>
              <w:top w:val="nil"/>
              <w:left w:val="nil"/>
              <w:bottom w:val="nil"/>
              <w:right w:val="nil"/>
            </w:tcBorders>
          </w:tcPr>
          <w:p w14:paraId="579CFA56"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3C3CA9E8"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coinvolgendo gli enti regionali e locali </w:t>
            </w:r>
            <w:r w:rsidRPr="0094179C">
              <w:rPr>
                <w:b/>
                <w:i/>
              </w:rPr>
              <w:t>e i portatori di interessi pertinenti</w:t>
            </w:r>
            <w:r w:rsidRPr="0094179C">
              <w:t xml:space="preserve">, dalla progettazione alla realizzazione, attraverso un approccio di governance multilivello e basato sul territorio </w:t>
            </w:r>
            <w:r w:rsidRPr="0094179C">
              <w:rPr>
                <w:b/>
                <w:i/>
              </w:rPr>
              <w:t>e in linea con un principio di partenariato rafforzato</w:t>
            </w:r>
            <w:r w:rsidRPr="0094179C">
              <w:t>,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r w:rsidRPr="0094179C">
              <w:rPr>
                <w:b/>
                <w:i/>
              </w:rPr>
              <w:t>, nonché preservando l'unità del bilancio dell'Unione senza che diventi un accumulo di dotazioni nazionali</w:t>
            </w:r>
            <w:r w:rsidRPr="0094179C">
              <w:t>;</w:t>
            </w:r>
          </w:p>
        </w:tc>
      </w:tr>
    </w:tbl>
    <w:p w14:paraId="37267A3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2B97AD" w14:textId="77777777" w:rsidR="0070379B" w:rsidRPr="0094179C" w:rsidRDefault="0070379B" w:rsidP="0070379B">
      <w:r w:rsidRPr="0094179C">
        <w:rPr>
          <w:rStyle w:val="HideTWBExt"/>
        </w:rPr>
        <w:t>&lt;/Amend&gt;</w:t>
      </w:r>
    </w:p>
    <w:p w14:paraId="0ED6CE5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876</w:t>
      </w:r>
      <w:r w:rsidRPr="0094179C">
        <w:rPr>
          <w:rStyle w:val="HideTWBExt"/>
        </w:rPr>
        <w:t>&lt;/NumAm&gt;</w:t>
      </w:r>
    </w:p>
    <w:p w14:paraId="61B5D297" w14:textId="77777777" w:rsidR="0070379B" w:rsidRPr="0094179C" w:rsidRDefault="0070379B" w:rsidP="0070379B">
      <w:pPr>
        <w:pStyle w:val="NormalBold"/>
      </w:pPr>
      <w:r w:rsidRPr="0094179C">
        <w:rPr>
          <w:rStyle w:val="HideTWBExt"/>
          <w:b w:val="0"/>
        </w:rPr>
        <w:t>&lt;RepeatBlock-By&gt;&lt;Members&gt;</w:t>
      </w:r>
      <w:r w:rsidRPr="0094179C">
        <w:t>Kinga Kollár</w:t>
      </w:r>
      <w:r w:rsidRPr="0094179C">
        <w:rPr>
          <w:rStyle w:val="HideTWBExt"/>
          <w:b w:val="0"/>
        </w:rPr>
        <w:t>&lt;/Members&gt;</w:t>
      </w:r>
    </w:p>
    <w:p w14:paraId="175CCA8B" w14:textId="77777777" w:rsidR="0070379B" w:rsidRPr="0094179C" w:rsidRDefault="0070379B" w:rsidP="0070379B">
      <w:pPr>
        <w:pStyle w:val="NormalBold"/>
      </w:pPr>
      <w:r w:rsidRPr="0094179C">
        <w:rPr>
          <w:rStyle w:val="HideTWBExt"/>
          <w:b w:val="0"/>
        </w:rPr>
        <w:t>&lt;/RepeatBlock-By&gt;</w:t>
      </w:r>
    </w:p>
    <w:p w14:paraId="5DD2E83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24AA1A"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A7620F4" w14:textId="77777777" w:rsidTr="0007280B">
        <w:trPr>
          <w:trHeight w:hRule="exact" w:val="240"/>
          <w:jc w:val="center"/>
        </w:trPr>
        <w:tc>
          <w:tcPr>
            <w:tcW w:w="9752" w:type="dxa"/>
            <w:gridSpan w:val="2"/>
            <w:tcBorders>
              <w:top w:val="nil"/>
              <w:left w:val="nil"/>
              <w:bottom w:val="nil"/>
              <w:right w:val="nil"/>
            </w:tcBorders>
          </w:tcPr>
          <w:p w14:paraId="3C9E92E5" w14:textId="77777777" w:rsidR="0070379B" w:rsidRPr="0094179C" w:rsidRDefault="0070379B" w:rsidP="0007280B"/>
        </w:tc>
      </w:tr>
      <w:tr w:rsidR="0070379B" w:rsidRPr="0094179C" w14:paraId="259E8E6B" w14:textId="77777777" w:rsidTr="0007280B">
        <w:trPr>
          <w:trHeight w:val="240"/>
          <w:jc w:val="center"/>
        </w:trPr>
        <w:tc>
          <w:tcPr>
            <w:tcW w:w="4876" w:type="dxa"/>
            <w:tcBorders>
              <w:top w:val="nil"/>
              <w:left w:val="nil"/>
              <w:bottom w:val="nil"/>
              <w:right w:val="nil"/>
            </w:tcBorders>
          </w:tcPr>
          <w:p w14:paraId="10DAE83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90C3D75" w14:textId="77777777" w:rsidR="0070379B" w:rsidRPr="0094179C" w:rsidRDefault="0070379B" w:rsidP="0007280B">
            <w:pPr>
              <w:pStyle w:val="AmColumnHeading"/>
            </w:pPr>
            <w:r w:rsidRPr="0094179C">
              <w:t>Emendamento</w:t>
            </w:r>
          </w:p>
        </w:tc>
      </w:tr>
      <w:tr w:rsidR="0070379B" w:rsidRPr="0094179C" w14:paraId="6FE38CA1" w14:textId="77777777" w:rsidTr="0007280B">
        <w:trPr>
          <w:jc w:val="center"/>
        </w:trPr>
        <w:tc>
          <w:tcPr>
            <w:tcW w:w="4876" w:type="dxa"/>
            <w:tcBorders>
              <w:top w:val="nil"/>
              <w:left w:val="nil"/>
              <w:bottom w:val="nil"/>
              <w:right w:val="nil"/>
            </w:tcBorders>
          </w:tcPr>
          <w:p w14:paraId="4ECA5B56"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441EE27C"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w:t>
            </w:r>
            <w:r w:rsidRPr="0094179C">
              <w:rPr>
                <w:b/>
                <w:i/>
              </w:rPr>
              <w:t>consentendo un quadro di programmazione più flessibile che garantisca solidi appalti pubblici e procedure di sovvenzione,</w:t>
            </w:r>
            <w:r w:rsidRPr="0094179C">
              <w:t xml:space="preserve">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0796F7A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5A84CA3" w14:textId="77777777" w:rsidR="0070379B" w:rsidRPr="0094179C" w:rsidRDefault="0070379B" w:rsidP="0070379B">
      <w:r w:rsidRPr="0094179C">
        <w:rPr>
          <w:rStyle w:val="HideTWBExt"/>
        </w:rPr>
        <w:t>&lt;/Amend&gt;</w:t>
      </w:r>
    </w:p>
    <w:p w14:paraId="18D79A0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877</w:t>
      </w:r>
      <w:r w:rsidRPr="0094179C">
        <w:rPr>
          <w:rStyle w:val="HideTWBExt"/>
        </w:rPr>
        <w:t>&lt;/NumAm&gt;</w:t>
      </w:r>
    </w:p>
    <w:p w14:paraId="223D06FD"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1A41E8D6" w14:textId="77777777" w:rsidR="0070379B" w:rsidRPr="0094179C" w:rsidRDefault="0070379B" w:rsidP="0070379B">
      <w:pPr>
        <w:pStyle w:val="NormalBold"/>
      </w:pPr>
      <w:r w:rsidRPr="0094179C">
        <w:rPr>
          <w:rStyle w:val="HideTWBExt"/>
          <w:b w:val="0"/>
        </w:rPr>
        <w:t>&lt;/RepeatBlock-By&gt;</w:t>
      </w:r>
    </w:p>
    <w:p w14:paraId="6D8E13C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9AE3A2"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BB08F5B" w14:textId="77777777" w:rsidTr="0007280B">
        <w:trPr>
          <w:trHeight w:hRule="exact" w:val="240"/>
          <w:jc w:val="center"/>
        </w:trPr>
        <w:tc>
          <w:tcPr>
            <w:tcW w:w="9752" w:type="dxa"/>
            <w:gridSpan w:val="2"/>
            <w:tcBorders>
              <w:top w:val="nil"/>
              <w:left w:val="nil"/>
              <w:bottom w:val="nil"/>
              <w:right w:val="nil"/>
            </w:tcBorders>
          </w:tcPr>
          <w:p w14:paraId="171BAC60" w14:textId="77777777" w:rsidR="0070379B" w:rsidRPr="0094179C" w:rsidRDefault="0070379B" w:rsidP="0007280B"/>
        </w:tc>
      </w:tr>
      <w:tr w:rsidR="0070379B" w:rsidRPr="0094179C" w14:paraId="2737DF40" w14:textId="77777777" w:rsidTr="0007280B">
        <w:trPr>
          <w:trHeight w:val="240"/>
          <w:jc w:val="center"/>
        </w:trPr>
        <w:tc>
          <w:tcPr>
            <w:tcW w:w="4876" w:type="dxa"/>
            <w:tcBorders>
              <w:top w:val="nil"/>
              <w:left w:val="nil"/>
              <w:bottom w:val="nil"/>
              <w:right w:val="nil"/>
            </w:tcBorders>
          </w:tcPr>
          <w:p w14:paraId="5F785D8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7A95BEA" w14:textId="77777777" w:rsidR="0070379B" w:rsidRPr="0094179C" w:rsidRDefault="0070379B" w:rsidP="0007280B">
            <w:pPr>
              <w:pStyle w:val="AmColumnHeading"/>
            </w:pPr>
            <w:r w:rsidRPr="0094179C">
              <w:t>Emendamento</w:t>
            </w:r>
          </w:p>
        </w:tc>
      </w:tr>
      <w:tr w:rsidR="0070379B" w:rsidRPr="0094179C" w14:paraId="5C7E6CDB" w14:textId="77777777" w:rsidTr="0007280B">
        <w:trPr>
          <w:jc w:val="center"/>
        </w:trPr>
        <w:tc>
          <w:tcPr>
            <w:tcW w:w="4876" w:type="dxa"/>
            <w:tcBorders>
              <w:top w:val="nil"/>
              <w:left w:val="nil"/>
              <w:bottom w:val="nil"/>
              <w:right w:val="nil"/>
            </w:tcBorders>
          </w:tcPr>
          <w:p w14:paraId="257C596B"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2E7F1612"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w:t>
            </w:r>
            <w:r w:rsidRPr="0094179C">
              <w:rPr>
                <w:b/>
                <w:i/>
              </w:rPr>
              <w:t>realizzando valutazioni dell'impatto delle riforme e degli investimenti a titolo di tali fondi,</w:t>
            </w:r>
            <w:r w:rsidRPr="0094179C">
              <w:t xml:space="preserve">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7922EFD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4C58D71D" w14:textId="77777777" w:rsidR="0070379B" w:rsidRPr="0094179C" w:rsidRDefault="0070379B" w:rsidP="0070379B">
      <w:r w:rsidRPr="0094179C">
        <w:rPr>
          <w:rStyle w:val="HideTWBExt"/>
        </w:rPr>
        <w:t>&lt;/Amend&gt;</w:t>
      </w:r>
    </w:p>
    <w:p w14:paraId="2F4DDF7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878</w:t>
      </w:r>
      <w:r w:rsidRPr="0094179C">
        <w:rPr>
          <w:rStyle w:val="HideTWBExt"/>
        </w:rPr>
        <w:t>&lt;/NumAm&gt;</w:t>
      </w:r>
    </w:p>
    <w:p w14:paraId="5982201C"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016AA23" w14:textId="77777777" w:rsidR="0070379B" w:rsidRPr="0094179C" w:rsidRDefault="0070379B" w:rsidP="0070379B">
      <w:pPr>
        <w:pStyle w:val="NormalBold"/>
      </w:pPr>
      <w:r w:rsidRPr="0094179C">
        <w:rPr>
          <w:rStyle w:val="HideTWBExt"/>
          <w:b w:val="0"/>
        </w:rPr>
        <w:t>&lt;/RepeatBlock-By&gt;</w:t>
      </w:r>
    </w:p>
    <w:p w14:paraId="3089E3F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FC7B0A"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47D53D0" w14:textId="77777777" w:rsidTr="0007280B">
        <w:trPr>
          <w:trHeight w:hRule="exact" w:val="240"/>
          <w:jc w:val="center"/>
        </w:trPr>
        <w:tc>
          <w:tcPr>
            <w:tcW w:w="9752" w:type="dxa"/>
            <w:gridSpan w:val="2"/>
            <w:tcBorders>
              <w:top w:val="nil"/>
              <w:left w:val="nil"/>
              <w:bottom w:val="nil"/>
              <w:right w:val="nil"/>
            </w:tcBorders>
          </w:tcPr>
          <w:p w14:paraId="5508FA76" w14:textId="77777777" w:rsidR="0070379B" w:rsidRPr="0094179C" w:rsidRDefault="0070379B" w:rsidP="0007280B"/>
        </w:tc>
      </w:tr>
      <w:tr w:rsidR="0070379B" w:rsidRPr="0094179C" w14:paraId="7B3F967A" w14:textId="77777777" w:rsidTr="0007280B">
        <w:trPr>
          <w:trHeight w:val="240"/>
          <w:jc w:val="center"/>
        </w:trPr>
        <w:tc>
          <w:tcPr>
            <w:tcW w:w="4876" w:type="dxa"/>
            <w:tcBorders>
              <w:top w:val="nil"/>
              <w:left w:val="nil"/>
              <w:bottom w:val="nil"/>
              <w:right w:val="nil"/>
            </w:tcBorders>
          </w:tcPr>
          <w:p w14:paraId="67052F5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CF5580C" w14:textId="77777777" w:rsidR="0070379B" w:rsidRPr="0094179C" w:rsidRDefault="0070379B" w:rsidP="0007280B">
            <w:pPr>
              <w:pStyle w:val="AmColumnHeading"/>
            </w:pPr>
            <w:r w:rsidRPr="0094179C">
              <w:t>Emendamento</w:t>
            </w:r>
          </w:p>
        </w:tc>
      </w:tr>
      <w:tr w:rsidR="0070379B" w:rsidRPr="0094179C" w14:paraId="665AC594" w14:textId="77777777" w:rsidTr="0007280B">
        <w:trPr>
          <w:jc w:val="center"/>
        </w:trPr>
        <w:tc>
          <w:tcPr>
            <w:tcW w:w="4876" w:type="dxa"/>
            <w:tcBorders>
              <w:top w:val="nil"/>
              <w:left w:val="nil"/>
              <w:bottom w:val="nil"/>
              <w:right w:val="nil"/>
            </w:tcBorders>
          </w:tcPr>
          <w:p w14:paraId="517CC985"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3B4BCF41"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w:t>
            </w:r>
            <w:r w:rsidRPr="0094179C">
              <w:rPr>
                <w:b/>
                <w:i/>
              </w:rPr>
              <w:t>con urgenza</w:t>
            </w:r>
            <w:r w:rsidRPr="0094179C">
              <w:t xml:space="preserv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w:t>
            </w:r>
            <w:r w:rsidRPr="0094179C">
              <w:rPr>
                <w:b/>
                <w:i/>
              </w:rPr>
              <w:t>sulla corretta registrazione</w:t>
            </w:r>
            <w:r w:rsidRPr="0094179C">
              <w:t xml:space="preserve"> sui risultati </w:t>
            </w:r>
            <w:r w:rsidRPr="0094179C">
              <w:rPr>
                <w:b/>
                <w:i/>
              </w:rPr>
              <w:t>effettivi, sui destinatari finali reali, sulla responsabilità diretta</w:t>
            </w:r>
            <w:r w:rsidRPr="0094179C">
              <w:t xml:space="preserve">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435ABE3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B404310" w14:textId="77777777" w:rsidR="0070379B" w:rsidRPr="0094179C" w:rsidRDefault="0070379B" w:rsidP="0070379B">
      <w:r w:rsidRPr="0094179C">
        <w:rPr>
          <w:rStyle w:val="HideTWBExt"/>
        </w:rPr>
        <w:t>&lt;/Amend&gt;</w:t>
      </w:r>
    </w:p>
    <w:p w14:paraId="2AA7CC3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879</w:t>
      </w:r>
      <w:r w:rsidRPr="0094179C">
        <w:rPr>
          <w:rStyle w:val="HideTWBExt"/>
        </w:rPr>
        <w:t>&lt;/NumAm&gt;</w:t>
      </w:r>
    </w:p>
    <w:p w14:paraId="0251197E"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7C4BB842" w14:textId="77777777" w:rsidR="0070379B" w:rsidRPr="0094179C" w:rsidRDefault="0070379B" w:rsidP="0070379B">
      <w:pPr>
        <w:pStyle w:val="NormalBold"/>
      </w:pPr>
      <w:r w:rsidRPr="0094179C">
        <w:rPr>
          <w:rStyle w:val="HideTWBExt"/>
          <w:b w:val="0"/>
        </w:rPr>
        <w:t>&lt;/RepeatBlock-By&gt;</w:t>
      </w:r>
    </w:p>
    <w:p w14:paraId="7FE8B2B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1DE9AF" w14:textId="77777777" w:rsidR="0070379B" w:rsidRPr="0094179C" w:rsidRDefault="0070379B" w:rsidP="0070379B">
      <w:pPr>
        <w:pStyle w:val="NormalBold"/>
      </w:pPr>
      <w:r w:rsidRPr="0094179C">
        <w:rPr>
          <w:rStyle w:val="HideTWBExt"/>
        </w:rPr>
        <w:t>&lt;Article&gt;</w:t>
      </w:r>
      <w:r w:rsidRPr="0094179C">
        <w:t>Paragrafo 75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98B3B42" w14:textId="77777777" w:rsidTr="0007280B">
        <w:trPr>
          <w:trHeight w:hRule="exact" w:val="240"/>
          <w:jc w:val="center"/>
        </w:trPr>
        <w:tc>
          <w:tcPr>
            <w:tcW w:w="9752" w:type="dxa"/>
            <w:gridSpan w:val="2"/>
            <w:tcBorders>
              <w:top w:val="nil"/>
              <w:left w:val="nil"/>
              <w:bottom w:val="nil"/>
              <w:right w:val="nil"/>
            </w:tcBorders>
          </w:tcPr>
          <w:p w14:paraId="1F9A9D24" w14:textId="77777777" w:rsidR="0070379B" w:rsidRPr="0094179C" w:rsidRDefault="0070379B" w:rsidP="0007280B"/>
        </w:tc>
      </w:tr>
      <w:tr w:rsidR="0070379B" w:rsidRPr="0094179C" w14:paraId="736548EB" w14:textId="77777777" w:rsidTr="0007280B">
        <w:trPr>
          <w:trHeight w:val="240"/>
          <w:jc w:val="center"/>
        </w:trPr>
        <w:tc>
          <w:tcPr>
            <w:tcW w:w="4876" w:type="dxa"/>
            <w:tcBorders>
              <w:top w:val="nil"/>
              <w:left w:val="nil"/>
              <w:bottom w:val="nil"/>
              <w:right w:val="nil"/>
            </w:tcBorders>
          </w:tcPr>
          <w:p w14:paraId="3D6D09E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B219BDE" w14:textId="77777777" w:rsidR="0070379B" w:rsidRPr="0094179C" w:rsidRDefault="0070379B" w:rsidP="0007280B">
            <w:pPr>
              <w:pStyle w:val="AmColumnHeading"/>
            </w:pPr>
            <w:r w:rsidRPr="0094179C">
              <w:t>Emendamento</w:t>
            </w:r>
          </w:p>
        </w:tc>
      </w:tr>
      <w:tr w:rsidR="0070379B" w:rsidRPr="0094179C" w14:paraId="2545E3D6" w14:textId="77777777" w:rsidTr="0007280B">
        <w:trPr>
          <w:jc w:val="center"/>
        </w:trPr>
        <w:tc>
          <w:tcPr>
            <w:tcW w:w="4876" w:type="dxa"/>
            <w:tcBorders>
              <w:top w:val="nil"/>
              <w:left w:val="nil"/>
              <w:bottom w:val="nil"/>
              <w:right w:val="nil"/>
            </w:tcBorders>
          </w:tcPr>
          <w:p w14:paraId="0FAB6532" w14:textId="77777777" w:rsidR="0070379B" w:rsidRPr="0094179C" w:rsidRDefault="0070379B" w:rsidP="0007280B">
            <w:pPr>
              <w:pStyle w:val="Normal6a"/>
            </w:pPr>
            <w:r w:rsidRPr="0094179C">
              <w:t>75.</w:t>
            </w:r>
            <w:r w:rsidRPr="0094179C">
              <w:tab/>
              <w:t>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c>
          <w:tcPr>
            <w:tcW w:w="4876" w:type="dxa"/>
            <w:tcBorders>
              <w:top w:val="nil"/>
              <w:left w:val="nil"/>
              <w:bottom w:val="nil"/>
              <w:right w:val="nil"/>
            </w:tcBorders>
          </w:tcPr>
          <w:p w14:paraId="3D55F286" w14:textId="77777777" w:rsidR="0070379B" w:rsidRPr="0094179C" w:rsidRDefault="0070379B" w:rsidP="0007280B">
            <w:pPr>
              <w:pStyle w:val="Normal6a"/>
            </w:pPr>
            <w:r w:rsidRPr="0094179C">
              <w:t>75.</w:t>
            </w:r>
            <w:r w:rsidRPr="0094179C">
              <w:tab/>
              <w:t xml:space="preserve">fa presente che qualsiasi applicazione di un modello di attuazione simile a quello del dispositivo per la ripresa e la resilienza nel prossimo QFP dovrebbe correggere le carenze fondamentali del dispositivo, coinvolgendo gli enti regionali e locali, dalla progettazione alla realizzazione, attraverso un approccio di governance multilivello e basato sul territorio, garantendo la dimensione transfrontaliera dei progetti di investimento, concentrandosi sui risultati e sull'impatto piuttosto che sul rendimento </w:t>
            </w:r>
            <w:r w:rsidRPr="0094179C">
              <w:rPr>
                <w:b/>
                <w:i/>
              </w:rPr>
              <w:t>e garantendo la disponibilità dei dati pertinenti per la misurazione delle prestazioni</w:t>
            </w:r>
            <w:r w:rsidRPr="0094179C">
              <w:t>, assicurando la piena trasparenza riguardo ai destinatari finali della spesa dell'Unione e salvaguardando il ruolo del Parlamento europeo in qualità di legislatore, autorità di bilancio e di discarico, nonché di autorità preposta a chiedere conto all'esecutivo del suo operato;</w:t>
            </w:r>
          </w:p>
        </w:tc>
      </w:tr>
    </w:tbl>
    <w:p w14:paraId="054244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4933CA" w14:textId="77777777" w:rsidR="0070379B" w:rsidRPr="0094179C" w:rsidRDefault="0070379B" w:rsidP="0070379B">
      <w:r w:rsidRPr="0094179C">
        <w:rPr>
          <w:rStyle w:val="HideTWBExt"/>
        </w:rPr>
        <w:t>&lt;/Amend&gt;</w:t>
      </w:r>
    </w:p>
    <w:p w14:paraId="703C0C6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880</w:t>
      </w:r>
      <w:r w:rsidRPr="0094179C">
        <w:rPr>
          <w:rStyle w:val="HideTWBExt"/>
        </w:rPr>
        <w:t>&lt;/NumAm&gt;</w:t>
      </w:r>
    </w:p>
    <w:p w14:paraId="4AB40E5A" w14:textId="77777777" w:rsidR="0070379B" w:rsidRPr="0094179C" w:rsidRDefault="0070379B" w:rsidP="0070379B">
      <w:pPr>
        <w:pStyle w:val="NormalBold"/>
      </w:pPr>
      <w:r w:rsidRPr="0094179C">
        <w:rPr>
          <w:rStyle w:val="HideTWBExt"/>
          <w:b w:val="0"/>
        </w:rPr>
        <w:t>&lt;RepeatBlock-By&gt;&lt;Members&gt;</w:t>
      </w:r>
      <w:r w:rsidRPr="0094179C">
        <w:t>Jean-Marc Germain, Nora Mebarek, Marcos Ros Sempere</w:t>
      </w:r>
      <w:r w:rsidRPr="0094179C">
        <w:rPr>
          <w:rStyle w:val="HideTWBExt"/>
          <w:b w:val="0"/>
        </w:rPr>
        <w:t>&lt;/Members&gt;</w:t>
      </w:r>
    </w:p>
    <w:p w14:paraId="78976B2F" w14:textId="77777777" w:rsidR="0070379B" w:rsidRPr="0094179C" w:rsidRDefault="0070379B" w:rsidP="0070379B">
      <w:pPr>
        <w:pStyle w:val="NormalBold"/>
      </w:pPr>
      <w:r w:rsidRPr="0094179C">
        <w:rPr>
          <w:rStyle w:val="HideTWBExt"/>
          <w:b w:val="0"/>
        </w:rPr>
        <w:t>&lt;/RepeatBlock-By&gt;</w:t>
      </w:r>
    </w:p>
    <w:p w14:paraId="63F7D7C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1D7769"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6EFE4E8" w14:textId="77777777" w:rsidTr="0007280B">
        <w:trPr>
          <w:trHeight w:hRule="exact" w:val="240"/>
          <w:jc w:val="center"/>
        </w:trPr>
        <w:tc>
          <w:tcPr>
            <w:tcW w:w="9752" w:type="dxa"/>
            <w:gridSpan w:val="2"/>
            <w:tcBorders>
              <w:top w:val="nil"/>
              <w:left w:val="nil"/>
              <w:bottom w:val="nil"/>
              <w:right w:val="nil"/>
            </w:tcBorders>
          </w:tcPr>
          <w:p w14:paraId="237ABEA1" w14:textId="77777777" w:rsidR="0070379B" w:rsidRPr="0094179C" w:rsidRDefault="0070379B" w:rsidP="0007280B"/>
        </w:tc>
      </w:tr>
      <w:tr w:rsidR="0070379B" w:rsidRPr="0094179C" w14:paraId="67403307" w14:textId="77777777" w:rsidTr="0007280B">
        <w:trPr>
          <w:trHeight w:val="240"/>
          <w:jc w:val="center"/>
        </w:trPr>
        <w:tc>
          <w:tcPr>
            <w:tcW w:w="4876" w:type="dxa"/>
            <w:tcBorders>
              <w:top w:val="nil"/>
              <w:left w:val="nil"/>
              <w:bottom w:val="nil"/>
              <w:right w:val="nil"/>
            </w:tcBorders>
          </w:tcPr>
          <w:p w14:paraId="2C2D578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2836ED8" w14:textId="77777777" w:rsidR="0070379B" w:rsidRPr="0094179C" w:rsidRDefault="0070379B" w:rsidP="0007280B">
            <w:pPr>
              <w:pStyle w:val="AmColumnHeading"/>
            </w:pPr>
            <w:r w:rsidRPr="0094179C">
              <w:t>Emendamento</w:t>
            </w:r>
          </w:p>
        </w:tc>
      </w:tr>
      <w:tr w:rsidR="0070379B" w:rsidRPr="0094179C" w14:paraId="2D8097EB" w14:textId="77777777" w:rsidTr="0007280B">
        <w:trPr>
          <w:jc w:val="center"/>
        </w:trPr>
        <w:tc>
          <w:tcPr>
            <w:tcW w:w="4876" w:type="dxa"/>
            <w:tcBorders>
              <w:top w:val="nil"/>
              <w:left w:val="nil"/>
              <w:bottom w:val="nil"/>
              <w:right w:val="nil"/>
            </w:tcBorders>
          </w:tcPr>
          <w:p w14:paraId="24F2763A" w14:textId="77777777" w:rsidR="0070379B" w:rsidRPr="0094179C" w:rsidRDefault="0070379B" w:rsidP="0007280B">
            <w:pPr>
              <w:pStyle w:val="Normal6a"/>
            </w:pPr>
          </w:p>
        </w:tc>
        <w:tc>
          <w:tcPr>
            <w:tcW w:w="4876" w:type="dxa"/>
            <w:tcBorders>
              <w:top w:val="nil"/>
              <w:left w:val="nil"/>
              <w:bottom w:val="nil"/>
              <w:right w:val="nil"/>
            </w:tcBorders>
          </w:tcPr>
          <w:p w14:paraId="04AE4B04" w14:textId="77777777" w:rsidR="0070379B" w:rsidRPr="0094179C" w:rsidRDefault="0070379B" w:rsidP="0007280B">
            <w:pPr>
              <w:pStyle w:val="Normal6a"/>
            </w:pPr>
            <w:r w:rsidRPr="0094179C">
              <w:rPr>
                <w:b/>
                <w:i/>
              </w:rPr>
              <w:t>75 bis.</w:t>
            </w:r>
            <w:r w:rsidRPr="0094179C">
              <w:tab/>
            </w:r>
            <w:r w:rsidRPr="0094179C">
              <w:rPr>
                <w:b/>
                <w:i/>
              </w:rPr>
              <w:t>esprime preoccupazione per le proposte volte a rafforzare il legame tra i finanziamenti della politica di coesione e l'attuazione delle riforme strutturali, sulla falsariga del dispositivo per la ripresa e la resilienza, che potrebbero portare a un graduale riorientamento della politica di coesione, che è uno dei pilastri fondamentali dell'UE; sottolinea la necessità di preservare un approccio differenziato, basato sulle specificità regionali e sulla gestione concorrente, al fine di garantire l'efficacia e l'impatto dei fondi sullo sviluppo territoriale; invita pertanto la Commissione e gli Stati membri a garantire che il quadro finanziario pluriennale post-2027 mantenga la coerenza e l'autonomia della politica di coesione, evitando qualsiasi assimilazione ai meccanismi di finanziamento basati esclusivamente sulla condizionalità e sui risultati macroeconomici;</w:t>
            </w:r>
          </w:p>
        </w:tc>
      </w:tr>
    </w:tbl>
    <w:p w14:paraId="3950E67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FA54F3F" w14:textId="77777777" w:rsidR="0070379B" w:rsidRPr="0094179C" w:rsidRDefault="0070379B" w:rsidP="0070379B">
      <w:r w:rsidRPr="0094179C">
        <w:rPr>
          <w:rStyle w:val="HideTWBExt"/>
        </w:rPr>
        <w:t>&lt;/Amend&gt;</w:t>
      </w:r>
    </w:p>
    <w:p w14:paraId="2DEF43A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881</w:t>
      </w:r>
      <w:r w:rsidRPr="0094179C">
        <w:rPr>
          <w:rStyle w:val="HideTWBExt"/>
        </w:rPr>
        <w:t>&lt;/NumAm&gt;</w:t>
      </w:r>
    </w:p>
    <w:p w14:paraId="4F022319" w14:textId="77777777" w:rsidR="0070379B" w:rsidRPr="0094179C" w:rsidRDefault="0070379B" w:rsidP="0070379B">
      <w:pPr>
        <w:pStyle w:val="NormalBold"/>
      </w:pPr>
      <w:r w:rsidRPr="0094179C">
        <w:rPr>
          <w:rStyle w:val="HideTWBExt"/>
          <w:b w:val="0"/>
        </w:rPr>
        <w:t>&lt;RepeatBlock-By&gt;&lt;Members&gt;</w:t>
      </w:r>
      <w:r w:rsidRPr="0094179C">
        <w:t>Younous Omarjee</w:t>
      </w:r>
      <w:r w:rsidRPr="0094179C">
        <w:rPr>
          <w:rStyle w:val="HideTWBExt"/>
          <w:b w:val="0"/>
        </w:rPr>
        <w:t>&lt;/Members&gt;</w:t>
      </w:r>
    </w:p>
    <w:p w14:paraId="200944FC" w14:textId="77777777" w:rsidR="0070379B" w:rsidRPr="0094179C" w:rsidRDefault="0070379B" w:rsidP="0070379B">
      <w:pPr>
        <w:pStyle w:val="NormalBold"/>
      </w:pPr>
      <w:r w:rsidRPr="0094179C">
        <w:rPr>
          <w:rStyle w:val="HideTWBExt"/>
          <w:b w:val="0"/>
        </w:rPr>
        <w:t>&lt;/RepeatBlock-By&gt;</w:t>
      </w:r>
    </w:p>
    <w:p w14:paraId="1EA8354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6112523"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2DBAE7F" w14:textId="77777777" w:rsidTr="0007280B">
        <w:trPr>
          <w:trHeight w:hRule="exact" w:val="240"/>
          <w:jc w:val="center"/>
        </w:trPr>
        <w:tc>
          <w:tcPr>
            <w:tcW w:w="9752" w:type="dxa"/>
            <w:gridSpan w:val="2"/>
            <w:tcBorders>
              <w:top w:val="nil"/>
              <w:left w:val="nil"/>
              <w:bottom w:val="nil"/>
              <w:right w:val="nil"/>
            </w:tcBorders>
          </w:tcPr>
          <w:p w14:paraId="4ACA6D9B" w14:textId="77777777" w:rsidR="0070379B" w:rsidRPr="0094179C" w:rsidRDefault="0070379B" w:rsidP="0007280B"/>
        </w:tc>
      </w:tr>
      <w:tr w:rsidR="0070379B" w:rsidRPr="0094179C" w14:paraId="4D6CF0FE" w14:textId="77777777" w:rsidTr="0007280B">
        <w:trPr>
          <w:trHeight w:val="240"/>
          <w:jc w:val="center"/>
        </w:trPr>
        <w:tc>
          <w:tcPr>
            <w:tcW w:w="4876" w:type="dxa"/>
            <w:tcBorders>
              <w:top w:val="nil"/>
              <w:left w:val="nil"/>
              <w:bottom w:val="nil"/>
              <w:right w:val="nil"/>
            </w:tcBorders>
          </w:tcPr>
          <w:p w14:paraId="50C21A2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171FFBE" w14:textId="77777777" w:rsidR="0070379B" w:rsidRPr="0094179C" w:rsidRDefault="0070379B" w:rsidP="0007280B">
            <w:pPr>
              <w:pStyle w:val="AmColumnHeading"/>
            </w:pPr>
            <w:r w:rsidRPr="0094179C">
              <w:t>Emendamento</w:t>
            </w:r>
          </w:p>
        </w:tc>
      </w:tr>
      <w:tr w:rsidR="0070379B" w:rsidRPr="0094179C" w14:paraId="242953BD" w14:textId="77777777" w:rsidTr="0007280B">
        <w:trPr>
          <w:jc w:val="center"/>
        </w:trPr>
        <w:tc>
          <w:tcPr>
            <w:tcW w:w="4876" w:type="dxa"/>
            <w:tcBorders>
              <w:top w:val="nil"/>
              <w:left w:val="nil"/>
              <w:bottom w:val="nil"/>
              <w:right w:val="nil"/>
            </w:tcBorders>
          </w:tcPr>
          <w:p w14:paraId="6766195C" w14:textId="77777777" w:rsidR="0070379B" w:rsidRPr="0094179C" w:rsidRDefault="0070379B" w:rsidP="0007280B">
            <w:pPr>
              <w:pStyle w:val="Normal6a"/>
            </w:pPr>
          </w:p>
        </w:tc>
        <w:tc>
          <w:tcPr>
            <w:tcW w:w="4876" w:type="dxa"/>
            <w:tcBorders>
              <w:top w:val="nil"/>
              <w:left w:val="nil"/>
              <w:bottom w:val="nil"/>
              <w:right w:val="nil"/>
            </w:tcBorders>
          </w:tcPr>
          <w:p w14:paraId="52E7DD80" w14:textId="77777777" w:rsidR="0070379B" w:rsidRPr="0094179C" w:rsidRDefault="0070379B" w:rsidP="0007280B">
            <w:pPr>
              <w:pStyle w:val="Normal6a"/>
            </w:pPr>
            <w:r w:rsidRPr="0094179C">
              <w:rPr>
                <w:b/>
                <w:i/>
              </w:rPr>
              <w:t>75 bis.</w:t>
            </w:r>
            <w:r w:rsidRPr="0094179C">
              <w:tab/>
            </w:r>
            <w:r w:rsidRPr="0094179C">
              <w:rPr>
                <w:b/>
                <w:i/>
              </w:rPr>
              <w:t>sottolinea che l'articolo 174 TFUE stabilisce che l'Unione mira a ridurre il divario tra i livelli di sviluppo delle regioni e il ritardo delle regioni meno sviluppate; ricorda che l'articolo 175 TFUE stabilisce che spetta agli Stati membri condurre la loro politica economica e coordinarla al fine di raggiungere gli obiettivi dell'articolo 174 TFUE, e non viceversa; ricorda che tali obblighi stabiliscono un legame diretto tra la Commissione e le regioni dell'Unione europea per la gestione dei fondi strutturali a finalità regionale; ricorda che qualsiasi disposizione che violi i trattati può essere oggetto di ricorso dinanzi alla Corte di giustizia dell'UE;</w:t>
            </w:r>
          </w:p>
        </w:tc>
      </w:tr>
    </w:tbl>
    <w:p w14:paraId="607E442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6708E1AE" w14:textId="77777777" w:rsidR="0070379B" w:rsidRPr="0094179C" w:rsidRDefault="0070379B" w:rsidP="0070379B">
      <w:r w:rsidRPr="0094179C">
        <w:rPr>
          <w:rStyle w:val="HideTWBExt"/>
        </w:rPr>
        <w:t>&lt;/Amend&gt;</w:t>
      </w:r>
    </w:p>
    <w:p w14:paraId="0DB9F6A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882</w:t>
      </w:r>
      <w:r w:rsidRPr="0094179C">
        <w:rPr>
          <w:rStyle w:val="HideTWBExt"/>
        </w:rPr>
        <w:t>&lt;/NumAm&gt;</w:t>
      </w:r>
    </w:p>
    <w:p w14:paraId="3237B384"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1DEEA2CD" w14:textId="77777777" w:rsidR="0070379B" w:rsidRPr="0094179C" w:rsidRDefault="0070379B" w:rsidP="0070379B">
      <w:pPr>
        <w:pStyle w:val="NormalBold"/>
      </w:pPr>
      <w:r w:rsidRPr="0094179C">
        <w:rPr>
          <w:rStyle w:val="HideTWBExt"/>
          <w:b w:val="0"/>
        </w:rPr>
        <w:t>&lt;/RepeatBlock-By&gt;</w:t>
      </w:r>
    </w:p>
    <w:p w14:paraId="66E84FC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948DC01"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AB27BEA" w14:textId="77777777" w:rsidTr="0007280B">
        <w:trPr>
          <w:trHeight w:hRule="exact" w:val="240"/>
          <w:jc w:val="center"/>
        </w:trPr>
        <w:tc>
          <w:tcPr>
            <w:tcW w:w="9752" w:type="dxa"/>
            <w:gridSpan w:val="2"/>
            <w:tcBorders>
              <w:top w:val="nil"/>
              <w:left w:val="nil"/>
              <w:bottom w:val="nil"/>
              <w:right w:val="nil"/>
            </w:tcBorders>
          </w:tcPr>
          <w:p w14:paraId="7B2D0F57" w14:textId="77777777" w:rsidR="0070379B" w:rsidRPr="0094179C" w:rsidRDefault="0070379B" w:rsidP="0007280B"/>
        </w:tc>
      </w:tr>
      <w:tr w:rsidR="0070379B" w:rsidRPr="0094179C" w14:paraId="567B0B40" w14:textId="77777777" w:rsidTr="0007280B">
        <w:trPr>
          <w:trHeight w:val="240"/>
          <w:jc w:val="center"/>
        </w:trPr>
        <w:tc>
          <w:tcPr>
            <w:tcW w:w="4876" w:type="dxa"/>
            <w:tcBorders>
              <w:top w:val="nil"/>
              <w:left w:val="nil"/>
              <w:bottom w:val="nil"/>
              <w:right w:val="nil"/>
            </w:tcBorders>
          </w:tcPr>
          <w:p w14:paraId="7C48647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444797" w14:textId="77777777" w:rsidR="0070379B" w:rsidRPr="0094179C" w:rsidRDefault="0070379B" w:rsidP="0007280B">
            <w:pPr>
              <w:pStyle w:val="AmColumnHeading"/>
            </w:pPr>
            <w:r w:rsidRPr="0094179C">
              <w:t>Emendamento</w:t>
            </w:r>
          </w:p>
        </w:tc>
      </w:tr>
      <w:tr w:rsidR="0070379B" w:rsidRPr="0094179C" w14:paraId="14623117" w14:textId="77777777" w:rsidTr="0007280B">
        <w:trPr>
          <w:jc w:val="center"/>
        </w:trPr>
        <w:tc>
          <w:tcPr>
            <w:tcW w:w="4876" w:type="dxa"/>
            <w:tcBorders>
              <w:top w:val="nil"/>
              <w:left w:val="nil"/>
              <w:bottom w:val="nil"/>
              <w:right w:val="nil"/>
            </w:tcBorders>
          </w:tcPr>
          <w:p w14:paraId="496B7436" w14:textId="77777777" w:rsidR="0070379B" w:rsidRPr="0094179C" w:rsidRDefault="0070379B" w:rsidP="0007280B">
            <w:pPr>
              <w:pStyle w:val="Normal6a"/>
            </w:pPr>
          </w:p>
        </w:tc>
        <w:tc>
          <w:tcPr>
            <w:tcW w:w="4876" w:type="dxa"/>
            <w:tcBorders>
              <w:top w:val="nil"/>
              <w:left w:val="nil"/>
              <w:bottom w:val="nil"/>
              <w:right w:val="nil"/>
            </w:tcBorders>
          </w:tcPr>
          <w:p w14:paraId="3A561B4D" w14:textId="77777777" w:rsidR="0070379B" w:rsidRPr="0094179C" w:rsidRDefault="0070379B" w:rsidP="0007280B">
            <w:pPr>
              <w:pStyle w:val="Normal6a"/>
            </w:pPr>
            <w:r w:rsidRPr="0094179C">
              <w:rPr>
                <w:b/>
                <w:i/>
              </w:rPr>
              <w:t>75 bis.</w:t>
            </w:r>
            <w:r w:rsidRPr="0094179C">
              <w:tab/>
            </w:r>
            <w:r w:rsidRPr="0094179C">
              <w:rPr>
                <w:b/>
                <w:i/>
              </w:rPr>
              <w:t>ricorda che solo mediante un'attuazione rapida, trasparente ed efficace del dispositivo per la ripresa e la resilienza da parte degli Stati membri, nonché con il conseguimento dei traguardi e degli obiettivi entro i termini convenuti, tali fondi avranno l'impatto promesso e atteso sul PIL dell'Unione europea e di ciascuno dei suoi Stati membri; osserva inoltre che il loro successo non dipenderà né dai piani nazionali per la ripresa e dai progetti in essi contenuti, né dal numero di bonifici effettuati dalla Commissione agli Stati membri, bensì dall'impiego rapido ed efficace dei fondi nell'economia reale, a favore dei settori produttivi e delle imprese;</w:t>
            </w:r>
          </w:p>
        </w:tc>
      </w:tr>
    </w:tbl>
    <w:p w14:paraId="16020A3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74E7EB3" w14:textId="77777777" w:rsidR="0070379B" w:rsidRPr="0094179C" w:rsidRDefault="0070379B" w:rsidP="0070379B">
      <w:r w:rsidRPr="0094179C">
        <w:rPr>
          <w:rStyle w:val="HideTWBExt"/>
        </w:rPr>
        <w:t>&lt;/Amend&gt;</w:t>
      </w:r>
    </w:p>
    <w:p w14:paraId="290238B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883</w:t>
      </w:r>
      <w:r w:rsidRPr="0094179C">
        <w:rPr>
          <w:rStyle w:val="HideTWBExt"/>
        </w:rPr>
        <w:t>&lt;/NumAm&gt;</w:t>
      </w:r>
    </w:p>
    <w:p w14:paraId="55465F4E"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07C30E3A" w14:textId="77777777" w:rsidR="0070379B" w:rsidRPr="0094179C" w:rsidRDefault="0070379B" w:rsidP="0070379B">
      <w:pPr>
        <w:pStyle w:val="NormalBold"/>
      </w:pPr>
      <w:r w:rsidRPr="0094179C">
        <w:rPr>
          <w:rStyle w:val="HideTWBExt"/>
          <w:b w:val="0"/>
        </w:rPr>
        <w:t>&lt;/RepeatBlock-By&gt;</w:t>
      </w:r>
    </w:p>
    <w:p w14:paraId="6105873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20E8AD"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1CAF29A" w14:textId="77777777" w:rsidTr="0007280B">
        <w:trPr>
          <w:trHeight w:hRule="exact" w:val="240"/>
          <w:jc w:val="center"/>
        </w:trPr>
        <w:tc>
          <w:tcPr>
            <w:tcW w:w="9752" w:type="dxa"/>
            <w:gridSpan w:val="2"/>
            <w:tcBorders>
              <w:top w:val="nil"/>
              <w:left w:val="nil"/>
              <w:bottom w:val="nil"/>
              <w:right w:val="nil"/>
            </w:tcBorders>
          </w:tcPr>
          <w:p w14:paraId="058B0852" w14:textId="77777777" w:rsidR="0070379B" w:rsidRPr="0094179C" w:rsidRDefault="0070379B" w:rsidP="0007280B"/>
        </w:tc>
      </w:tr>
      <w:tr w:rsidR="0070379B" w:rsidRPr="0094179C" w14:paraId="145C9A06" w14:textId="77777777" w:rsidTr="0007280B">
        <w:trPr>
          <w:trHeight w:val="240"/>
          <w:jc w:val="center"/>
        </w:trPr>
        <w:tc>
          <w:tcPr>
            <w:tcW w:w="4876" w:type="dxa"/>
            <w:tcBorders>
              <w:top w:val="nil"/>
              <w:left w:val="nil"/>
              <w:bottom w:val="nil"/>
              <w:right w:val="nil"/>
            </w:tcBorders>
          </w:tcPr>
          <w:p w14:paraId="21C9DC5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81763CD" w14:textId="77777777" w:rsidR="0070379B" w:rsidRPr="0094179C" w:rsidRDefault="0070379B" w:rsidP="0007280B">
            <w:pPr>
              <w:pStyle w:val="AmColumnHeading"/>
            </w:pPr>
            <w:r w:rsidRPr="0094179C">
              <w:t>Emendamento</w:t>
            </w:r>
          </w:p>
        </w:tc>
      </w:tr>
      <w:tr w:rsidR="0070379B" w:rsidRPr="0094179C" w14:paraId="53AC4761" w14:textId="77777777" w:rsidTr="0007280B">
        <w:trPr>
          <w:jc w:val="center"/>
        </w:trPr>
        <w:tc>
          <w:tcPr>
            <w:tcW w:w="4876" w:type="dxa"/>
            <w:tcBorders>
              <w:top w:val="nil"/>
              <w:left w:val="nil"/>
              <w:bottom w:val="nil"/>
              <w:right w:val="nil"/>
            </w:tcBorders>
          </w:tcPr>
          <w:p w14:paraId="3F8D96E5" w14:textId="77777777" w:rsidR="0070379B" w:rsidRPr="0094179C" w:rsidRDefault="0070379B" w:rsidP="0007280B">
            <w:pPr>
              <w:pStyle w:val="Normal6a"/>
            </w:pPr>
          </w:p>
        </w:tc>
        <w:tc>
          <w:tcPr>
            <w:tcW w:w="4876" w:type="dxa"/>
            <w:tcBorders>
              <w:top w:val="nil"/>
              <w:left w:val="nil"/>
              <w:bottom w:val="nil"/>
              <w:right w:val="nil"/>
            </w:tcBorders>
          </w:tcPr>
          <w:p w14:paraId="35E2AA4E" w14:textId="77777777" w:rsidR="0070379B" w:rsidRPr="0094179C" w:rsidRDefault="0070379B" w:rsidP="0007280B">
            <w:pPr>
              <w:pStyle w:val="Normal6a"/>
            </w:pPr>
            <w:r w:rsidRPr="0094179C">
              <w:rPr>
                <w:b/>
                <w:i/>
              </w:rPr>
              <w:t>75 bis.</w:t>
            </w:r>
            <w:r w:rsidRPr="0094179C">
              <w:tab/>
            </w:r>
            <w:r w:rsidRPr="0094179C">
              <w:rPr>
                <w:b/>
                <w:i/>
              </w:rPr>
              <w:t>sottolinea che nell'attuale QFP la politica agricola comune ha già subito importanti riforme per passare a una politica orientata ai risultati e dovrebbe essere ulteriormente sviluppata in futuro; sottolinea che il modello basato sul dispositivo per la ripresa e la resilienza non è adatto alla politica agricola comune, che deve garantire la stabilità e la prevedibilità della produzione alimentare durante l'intero ciclo di pianificazione del QFP senza mettere a rischio i tagli di bilancio nell'ambito della valutazione intermedia;</w:t>
            </w:r>
          </w:p>
        </w:tc>
      </w:tr>
    </w:tbl>
    <w:p w14:paraId="133B344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1521C34" w14:textId="77777777" w:rsidR="0070379B" w:rsidRPr="0094179C" w:rsidRDefault="0070379B" w:rsidP="0070379B">
      <w:r w:rsidRPr="0094179C">
        <w:rPr>
          <w:rStyle w:val="HideTWBExt"/>
        </w:rPr>
        <w:t>&lt;/Amend&gt;</w:t>
      </w:r>
    </w:p>
    <w:p w14:paraId="6729A61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884</w:t>
      </w:r>
      <w:r w:rsidRPr="0094179C">
        <w:rPr>
          <w:rStyle w:val="HideTWBExt"/>
        </w:rPr>
        <w:t>&lt;/NumAm&gt;</w:t>
      </w:r>
    </w:p>
    <w:p w14:paraId="43D5442D"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67A5564D" w14:textId="77777777" w:rsidR="0070379B" w:rsidRPr="0094179C" w:rsidRDefault="0070379B" w:rsidP="0070379B">
      <w:pPr>
        <w:pStyle w:val="NormalBold"/>
      </w:pPr>
      <w:r w:rsidRPr="0094179C">
        <w:rPr>
          <w:rStyle w:val="HideTWBExt"/>
          <w:b w:val="0"/>
        </w:rPr>
        <w:t>&lt;/RepeatBlock-By&gt;</w:t>
      </w:r>
    </w:p>
    <w:p w14:paraId="4CECADA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ECEA5CD"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C064B3" w14:textId="77777777" w:rsidTr="0007280B">
        <w:trPr>
          <w:trHeight w:hRule="exact" w:val="240"/>
          <w:jc w:val="center"/>
        </w:trPr>
        <w:tc>
          <w:tcPr>
            <w:tcW w:w="9752" w:type="dxa"/>
            <w:gridSpan w:val="2"/>
            <w:tcBorders>
              <w:top w:val="nil"/>
              <w:left w:val="nil"/>
              <w:bottom w:val="nil"/>
              <w:right w:val="nil"/>
            </w:tcBorders>
          </w:tcPr>
          <w:p w14:paraId="48BB83E9" w14:textId="77777777" w:rsidR="0070379B" w:rsidRPr="0094179C" w:rsidRDefault="0070379B" w:rsidP="0007280B"/>
        </w:tc>
      </w:tr>
      <w:tr w:rsidR="0070379B" w:rsidRPr="0094179C" w14:paraId="3A466DF7" w14:textId="77777777" w:rsidTr="0007280B">
        <w:trPr>
          <w:trHeight w:val="240"/>
          <w:jc w:val="center"/>
        </w:trPr>
        <w:tc>
          <w:tcPr>
            <w:tcW w:w="4876" w:type="dxa"/>
            <w:tcBorders>
              <w:top w:val="nil"/>
              <w:left w:val="nil"/>
              <w:bottom w:val="nil"/>
              <w:right w:val="nil"/>
            </w:tcBorders>
          </w:tcPr>
          <w:p w14:paraId="5BE405C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5BFCDC9" w14:textId="77777777" w:rsidR="0070379B" w:rsidRPr="0094179C" w:rsidRDefault="0070379B" w:rsidP="0007280B">
            <w:pPr>
              <w:pStyle w:val="AmColumnHeading"/>
            </w:pPr>
            <w:r w:rsidRPr="0094179C">
              <w:t>Emendamento</w:t>
            </w:r>
          </w:p>
        </w:tc>
      </w:tr>
      <w:tr w:rsidR="0070379B" w:rsidRPr="0094179C" w14:paraId="7F550A5A" w14:textId="77777777" w:rsidTr="0007280B">
        <w:trPr>
          <w:jc w:val="center"/>
        </w:trPr>
        <w:tc>
          <w:tcPr>
            <w:tcW w:w="4876" w:type="dxa"/>
            <w:tcBorders>
              <w:top w:val="nil"/>
              <w:left w:val="nil"/>
              <w:bottom w:val="nil"/>
              <w:right w:val="nil"/>
            </w:tcBorders>
          </w:tcPr>
          <w:p w14:paraId="3AF55D52" w14:textId="77777777" w:rsidR="0070379B" w:rsidRPr="0094179C" w:rsidRDefault="0070379B" w:rsidP="0007280B">
            <w:pPr>
              <w:pStyle w:val="Normal6a"/>
            </w:pPr>
          </w:p>
        </w:tc>
        <w:tc>
          <w:tcPr>
            <w:tcW w:w="4876" w:type="dxa"/>
            <w:tcBorders>
              <w:top w:val="nil"/>
              <w:left w:val="nil"/>
              <w:bottom w:val="nil"/>
              <w:right w:val="nil"/>
            </w:tcBorders>
          </w:tcPr>
          <w:p w14:paraId="7209DC4A" w14:textId="77777777" w:rsidR="0070379B" w:rsidRPr="0094179C" w:rsidRDefault="0070379B" w:rsidP="0007280B">
            <w:pPr>
              <w:pStyle w:val="Normal6a"/>
            </w:pPr>
            <w:r w:rsidRPr="0094179C">
              <w:rPr>
                <w:b/>
                <w:i/>
              </w:rPr>
              <w:t>75 bis.</w:t>
            </w:r>
            <w:r w:rsidRPr="0094179C">
              <w:tab/>
            </w:r>
            <w:r w:rsidRPr="0094179C">
              <w:rPr>
                <w:b/>
                <w:i/>
              </w:rPr>
              <w:t>chiede la creazione di un Forum europeo della società civile e del partenariato sociale, al fine di formalizzare un dialogo regolare tra le istituzioni dell'UE, la società civile e le parti sociali; sottolinea che tale forum dovrebbe fornire raccomandazioni annuali sulle dotazioni di bilancio, l'attuazione delle politiche e il controllo finanziario, garantendo l'inclusività e la trasparenza;</w:t>
            </w:r>
          </w:p>
        </w:tc>
      </w:tr>
    </w:tbl>
    <w:p w14:paraId="7C7B081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6F3569F" w14:textId="77777777" w:rsidR="0070379B" w:rsidRPr="0094179C" w:rsidRDefault="0070379B" w:rsidP="0070379B">
      <w:r w:rsidRPr="0094179C">
        <w:rPr>
          <w:rStyle w:val="HideTWBExt"/>
        </w:rPr>
        <w:t>&lt;/Amend&gt;</w:t>
      </w:r>
    </w:p>
    <w:p w14:paraId="55D0A94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885</w:t>
      </w:r>
      <w:r w:rsidRPr="0094179C">
        <w:rPr>
          <w:rStyle w:val="HideTWBExt"/>
        </w:rPr>
        <w:t>&lt;/NumAm&gt;</w:t>
      </w:r>
    </w:p>
    <w:p w14:paraId="40FA61D5"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6087F0D5" w14:textId="77777777" w:rsidR="0070379B" w:rsidRPr="0094179C" w:rsidRDefault="0070379B" w:rsidP="0070379B">
      <w:pPr>
        <w:pStyle w:val="NormalBold"/>
      </w:pPr>
      <w:r w:rsidRPr="0094179C">
        <w:rPr>
          <w:rStyle w:val="HideTWBExt"/>
          <w:b w:val="0"/>
        </w:rPr>
        <w:t>&lt;/RepeatBlock-By&gt;</w:t>
      </w:r>
    </w:p>
    <w:p w14:paraId="5A2F0E0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A39AC35" w14:textId="77777777" w:rsidR="0070379B" w:rsidRPr="0094179C" w:rsidRDefault="0070379B" w:rsidP="0070379B">
      <w:pPr>
        <w:pStyle w:val="NormalBold"/>
      </w:pPr>
      <w:r w:rsidRPr="0094179C">
        <w:rPr>
          <w:rStyle w:val="HideTWBExt"/>
        </w:rPr>
        <w:t>&lt;Article&gt;</w:t>
      </w:r>
      <w:r w:rsidRPr="0094179C">
        <w:t>Paragrafo 75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97F78CF" w14:textId="77777777" w:rsidTr="0007280B">
        <w:trPr>
          <w:trHeight w:hRule="exact" w:val="240"/>
          <w:jc w:val="center"/>
        </w:trPr>
        <w:tc>
          <w:tcPr>
            <w:tcW w:w="9752" w:type="dxa"/>
            <w:gridSpan w:val="2"/>
            <w:tcBorders>
              <w:top w:val="nil"/>
              <w:left w:val="nil"/>
              <w:bottom w:val="nil"/>
              <w:right w:val="nil"/>
            </w:tcBorders>
          </w:tcPr>
          <w:p w14:paraId="719057A6" w14:textId="77777777" w:rsidR="0070379B" w:rsidRPr="0094179C" w:rsidRDefault="0070379B" w:rsidP="0007280B"/>
        </w:tc>
      </w:tr>
      <w:tr w:rsidR="0070379B" w:rsidRPr="0094179C" w14:paraId="39D957BB" w14:textId="77777777" w:rsidTr="0007280B">
        <w:trPr>
          <w:trHeight w:val="240"/>
          <w:jc w:val="center"/>
        </w:trPr>
        <w:tc>
          <w:tcPr>
            <w:tcW w:w="4876" w:type="dxa"/>
            <w:tcBorders>
              <w:top w:val="nil"/>
              <w:left w:val="nil"/>
              <w:bottom w:val="nil"/>
              <w:right w:val="nil"/>
            </w:tcBorders>
          </w:tcPr>
          <w:p w14:paraId="3A4A80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357BC0" w14:textId="77777777" w:rsidR="0070379B" w:rsidRPr="0094179C" w:rsidRDefault="0070379B" w:rsidP="0007280B">
            <w:pPr>
              <w:pStyle w:val="AmColumnHeading"/>
            </w:pPr>
            <w:r w:rsidRPr="0094179C">
              <w:t>Emendamento</w:t>
            </w:r>
          </w:p>
        </w:tc>
      </w:tr>
      <w:tr w:rsidR="0070379B" w:rsidRPr="0094179C" w14:paraId="29A4F54A" w14:textId="77777777" w:rsidTr="0007280B">
        <w:trPr>
          <w:jc w:val="center"/>
        </w:trPr>
        <w:tc>
          <w:tcPr>
            <w:tcW w:w="4876" w:type="dxa"/>
            <w:tcBorders>
              <w:top w:val="nil"/>
              <w:left w:val="nil"/>
              <w:bottom w:val="nil"/>
              <w:right w:val="nil"/>
            </w:tcBorders>
          </w:tcPr>
          <w:p w14:paraId="620778BF" w14:textId="77777777" w:rsidR="0070379B" w:rsidRPr="0094179C" w:rsidRDefault="0070379B" w:rsidP="0007280B">
            <w:pPr>
              <w:pStyle w:val="Normal6a"/>
            </w:pPr>
          </w:p>
        </w:tc>
        <w:tc>
          <w:tcPr>
            <w:tcW w:w="4876" w:type="dxa"/>
            <w:tcBorders>
              <w:top w:val="nil"/>
              <w:left w:val="nil"/>
              <w:bottom w:val="nil"/>
              <w:right w:val="nil"/>
            </w:tcBorders>
          </w:tcPr>
          <w:p w14:paraId="53B03318" w14:textId="77777777" w:rsidR="0070379B" w:rsidRPr="0094179C" w:rsidRDefault="0070379B" w:rsidP="0007280B">
            <w:pPr>
              <w:pStyle w:val="Normal6a"/>
            </w:pPr>
            <w:r w:rsidRPr="0094179C">
              <w:rPr>
                <w:b/>
                <w:i/>
              </w:rPr>
              <w:t>75 bis.</w:t>
            </w:r>
            <w:r w:rsidRPr="0094179C">
              <w:tab/>
            </w:r>
            <w:r w:rsidRPr="0094179C">
              <w:rPr>
                <w:b/>
                <w:i/>
              </w:rPr>
              <w:t>invita la Commissione a esaminare idee per garantire che la posizione di bilancio ciclica per l'UE nel suo complesso sia sempre adeguata alle prospettive macroeconomiche; invita la Commissione a esaminare il ruolo potenziale di uno stabilizzatore economico automatico nell'ambito del QFP;</w:t>
            </w:r>
          </w:p>
        </w:tc>
      </w:tr>
    </w:tbl>
    <w:p w14:paraId="3862DBF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39E7D62" w14:textId="77777777" w:rsidR="0070379B" w:rsidRPr="0094179C" w:rsidRDefault="0070379B" w:rsidP="0070379B">
      <w:r w:rsidRPr="0094179C">
        <w:rPr>
          <w:rStyle w:val="HideTWBExt"/>
        </w:rPr>
        <w:t>&lt;/Amend&gt;</w:t>
      </w:r>
    </w:p>
    <w:p w14:paraId="29B64CA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886</w:t>
      </w:r>
      <w:r w:rsidRPr="0094179C">
        <w:rPr>
          <w:rStyle w:val="HideTWBExt"/>
        </w:rPr>
        <w:t>&lt;/NumAm&gt;</w:t>
      </w:r>
    </w:p>
    <w:p w14:paraId="51A7DA9E" w14:textId="77777777" w:rsidR="0070379B" w:rsidRPr="0094179C" w:rsidRDefault="0070379B" w:rsidP="0070379B">
      <w:pPr>
        <w:pStyle w:val="NormalBold"/>
      </w:pPr>
      <w:r w:rsidRPr="0094179C">
        <w:rPr>
          <w:rStyle w:val="HideTWBExt"/>
          <w:b w:val="0"/>
        </w:rPr>
        <w:t>&lt;RepeatBlock-By&gt;&lt;Members&gt;</w:t>
      </w:r>
      <w:r w:rsidRPr="0094179C">
        <w:t>Victor Negrescu</w:t>
      </w:r>
      <w:r w:rsidRPr="0094179C">
        <w:rPr>
          <w:rStyle w:val="HideTWBExt"/>
          <w:b w:val="0"/>
        </w:rPr>
        <w:t>&lt;/Members&gt;</w:t>
      </w:r>
    </w:p>
    <w:p w14:paraId="2F7AB677" w14:textId="77777777" w:rsidR="0070379B" w:rsidRPr="0094179C" w:rsidRDefault="0070379B" w:rsidP="0070379B">
      <w:pPr>
        <w:pStyle w:val="NormalBold"/>
      </w:pPr>
      <w:r w:rsidRPr="0094179C">
        <w:rPr>
          <w:rStyle w:val="HideTWBExt"/>
          <w:b w:val="0"/>
        </w:rPr>
        <w:t>&lt;/RepeatBlock-By&gt;</w:t>
      </w:r>
    </w:p>
    <w:p w14:paraId="11B6CF9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D47B8D1" w14:textId="77777777" w:rsidR="0070379B" w:rsidRPr="0094179C" w:rsidRDefault="0070379B" w:rsidP="0070379B">
      <w:pPr>
        <w:pStyle w:val="NormalBold"/>
      </w:pPr>
      <w:r w:rsidRPr="0094179C">
        <w:rPr>
          <w:rStyle w:val="HideTWBExt"/>
        </w:rPr>
        <w:t>&lt;Article&gt;</w:t>
      </w:r>
      <w:r w:rsidRPr="0094179C">
        <w:t>Paragrafo 75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EDF3D8" w14:textId="77777777" w:rsidTr="0007280B">
        <w:trPr>
          <w:trHeight w:hRule="exact" w:val="240"/>
          <w:jc w:val="center"/>
        </w:trPr>
        <w:tc>
          <w:tcPr>
            <w:tcW w:w="9752" w:type="dxa"/>
            <w:gridSpan w:val="2"/>
            <w:tcBorders>
              <w:top w:val="nil"/>
              <w:left w:val="nil"/>
              <w:bottom w:val="nil"/>
              <w:right w:val="nil"/>
            </w:tcBorders>
          </w:tcPr>
          <w:p w14:paraId="3389EA4A" w14:textId="77777777" w:rsidR="0070379B" w:rsidRPr="0094179C" w:rsidRDefault="0070379B" w:rsidP="0007280B"/>
        </w:tc>
      </w:tr>
      <w:tr w:rsidR="0070379B" w:rsidRPr="0094179C" w14:paraId="28673442" w14:textId="77777777" w:rsidTr="0007280B">
        <w:trPr>
          <w:trHeight w:val="240"/>
          <w:jc w:val="center"/>
        </w:trPr>
        <w:tc>
          <w:tcPr>
            <w:tcW w:w="4876" w:type="dxa"/>
            <w:tcBorders>
              <w:top w:val="nil"/>
              <w:left w:val="nil"/>
              <w:bottom w:val="nil"/>
              <w:right w:val="nil"/>
            </w:tcBorders>
          </w:tcPr>
          <w:p w14:paraId="5FB092F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401E97E" w14:textId="77777777" w:rsidR="0070379B" w:rsidRPr="0094179C" w:rsidRDefault="0070379B" w:rsidP="0007280B">
            <w:pPr>
              <w:pStyle w:val="AmColumnHeading"/>
            </w:pPr>
            <w:r w:rsidRPr="0094179C">
              <w:t>Emendamento</w:t>
            </w:r>
          </w:p>
        </w:tc>
      </w:tr>
      <w:tr w:rsidR="0070379B" w:rsidRPr="0094179C" w14:paraId="409A4EA1" w14:textId="77777777" w:rsidTr="0007280B">
        <w:trPr>
          <w:jc w:val="center"/>
        </w:trPr>
        <w:tc>
          <w:tcPr>
            <w:tcW w:w="4876" w:type="dxa"/>
            <w:tcBorders>
              <w:top w:val="nil"/>
              <w:left w:val="nil"/>
              <w:bottom w:val="nil"/>
              <w:right w:val="nil"/>
            </w:tcBorders>
          </w:tcPr>
          <w:p w14:paraId="1A4C8545" w14:textId="77777777" w:rsidR="0070379B" w:rsidRPr="0094179C" w:rsidRDefault="0070379B" w:rsidP="0007280B">
            <w:pPr>
              <w:pStyle w:val="Normal6a"/>
            </w:pPr>
          </w:p>
        </w:tc>
        <w:tc>
          <w:tcPr>
            <w:tcW w:w="4876" w:type="dxa"/>
            <w:tcBorders>
              <w:top w:val="nil"/>
              <w:left w:val="nil"/>
              <w:bottom w:val="nil"/>
              <w:right w:val="nil"/>
            </w:tcBorders>
          </w:tcPr>
          <w:p w14:paraId="04A171E0" w14:textId="77777777" w:rsidR="0070379B" w:rsidRPr="0094179C" w:rsidRDefault="0070379B" w:rsidP="0007280B">
            <w:pPr>
              <w:pStyle w:val="Normal6a"/>
            </w:pPr>
            <w:r w:rsidRPr="0094179C">
              <w:rPr>
                <w:b/>
                <w:i/>
              </w:rPr>
              <w:t>75 ter.</w:t>
            </w:r>
            <w:r w:rsidRPr="0094179C">
              <w:tab/>
            </w:r>
            <w:r w:rsidRPr="0094179C">
              <w:rPr>
                <w:b/>
                <w:i/>
              </w:rPr>
              <w:t>sottolinea che il controllo parlamentare deve essere obbligatorio nella progettazione di meccanismi di finanziamento dell'UE basati sulle riforme;</w:t>
            </w:r>
          </w:p>
        </w:tc>
      </w:tr>
    </w:tbl>
    <w:p w14:paraId="7AC74F6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B3EF9BD" w14:textId="77777777" w:rsidR="0070379B" w:rsidRPr="0094179C" w:rsidRDefault="0070379B" w:rsidP="0070379B">
      <w:r w:rsidRPr="0094179C">
        <w:rPr>
          <w:rStyle w:val="HideTWBExt"/>
        </w:rPr>
        <w:t>&lt;/Amend&gt;</w:t>
      </w:r>
    </w:p>
    <w:p w14:paraId="2C8BA33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887</w:t>
      </w:r>
      <w:r w:rsidRPr="0094179C">
        <w:rPr>
          <w:rStyle w:val="HideTWBExt"/>
        </w:rPr>
        <w:t>&lt;/NumAm&gt;</w:t>
      </w:r>
    </w:p>
    <w:p w14:paraId="04016560" w14:textId="77777777" w:rsidR="0070379B" w:rsidRPr="0094179C" w:rsidRDefault="0070379B" w:rsidP="0070379B">
      <w:pPr>
        <w:pStyle w:val="NormalBold"/>
      </w:pPr>
      <w:r w:rsidRPr="0094179C">
        <w:rPr>
          <w:rStyle w:val="HideTWBExt"/>
          <w:b w:val="0"/>
        </w:rPr>
        <w:t>&lt;RepeatBlock-By&gt;&lt;Members&gt;</w:t>
      </w:r>
      <w:r w:rsidRPr="0094179C">
        <w:t>João Oliveira</w:t>
      </w:r>
      <w:r w:rsidRPr="0094179C">
        <w:rPr>
          <w:rStyle w:val="HideTWBExt"/>
          <w:b w:val="0"/>
        </w:rPr>
        <w:t>&lt;/Members&gt;</w:t>
      </w:r>
    </w:p>
    <w:p w14:paraId="449AD909" w14:textId="77777777" w:rsidR="0070379B" w:rsidRPr="0094179C" w:rsidRDefault="0070379B" w:rsidP="0070379B">
      <w:pPr>
        <w:pStyle w:val="NormalBold"/>
      </w:pPr>
      <w:r w:rsidRPr="0094179C">
        <w:rPr>
          <w:rStyle w:val="HideTWBExt"/>
          <w:b w:val="0"/>
        </w:rPr>
        <w:t>&lt;/RepeatBlock-By&gt;</w:t>
      </w:r>
    </w:p>
    <w:p w14:paraId="0384FAD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F9822BD" w14:textId="77777777" w:rsidR="0070379B" w:rsidRPr="0094179C" w:rsidRDefault="0070379B" w:rsidP="0070379B">
      <w:pPr>
        <w:pStyle w:val="NormalBold"/>
      </w:pPr>
      <w:r w:rsidRPr="0094179C">
        <w:rPr>
          <w:rStyle w:val="HideTWBExt"/>
        </w:rPr>
        <w:t>&lt;Article&gt;</w:t>
      </w:r>
      <w:r w:rsidRPr="0094179C">
        <w:t>Paragrafo 76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D6CD043" w14:textId="77777777" w:rsidTr="0007280B">
        <w:trPr>
          <w:trHeight w:hRule="exact" w:val="240"/>
          <w:jc w:val="center"/>
        </w:trPr>
        <w:tc>
          <w:tcPr>
            <w:tcW w:w="9752" w:type="dxa"/>
            <w:gridSpan w:val="2"/>
            <w:tcBorders>
              <w:top w:val="nil"/>
              <w:left w:val="nil"/>
              <w:bottom w:val="nil"/>
              <w:right w:val="nil"/>
            </w:tcBorders>
          </w:tcPr>
          <w:p w14:paraId="2A796036" w14:textId="77777777" w:rsidR="0070379B" w:rsidRPr="0094179C" w:rsidRDefault="0070379B" w:rsidP="0007280B"/>
        </w:tc>
      </w:tr>
      <w:tr w:rsidR="0070379B" w:rsidRPr="0094179C" w14:paraId="079AB7A5" w14:textId="77777777" w:rsidTr="0007280B">
        <w:trPr>
          <w:trHeight w:val="240"/>
          <w:jc w:val="center"/>
        </w:trPr>
        <w:tc>
          <w:tcPr>
            <w:tcW w:w="4876" w:type="dxa"/>
            <w:tcBorders>
              <w:top w:val="nil"/>
              <w:left w:val="nil"/>
              <w:bottom w:val="nil"/>
              <w:right w:val="nil"/>
            </w:tcBorders>
          </w:tcPr>
          <w:p w14:paraId="227E493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CCC47C" w14:textId="77777777" w:rsidR="0070379B" w:rsidRPr="0094179C" w:rsidRDefault="0070379B" w:rsidP="0007280B">
            <w:pPr>
              <w:pStyle w:val="AmColumnHeading"/>
            </w:pPr>
            <w:r w:rsidRPr="0094179C">
              <w:t>Emendamento</w:t>
            </w:r>
          </w:p>
        </w:tc>
      </w:tr>
      <w:tr w:rsidR="0070379B" w:rsidRPr="0094179C" w14:paraId="421F8A33" w14:textId="77777777" w:rsidTr="0007280B">
        <w:trPr>
          <w:jc w:val="center"/>
        </w:trPr>
        <w:tc>
          <w:tcPr>
            <w:tcW w:w="4876" w:type="dxa"/>
            <w:tcBorders>
              <w:top w:val="nil"/>
              <w:left w:val="nil"/>
              <w:bottom w:val="nil"/>
              <w:right w:val="nil"/>
            </w:tcBorders>
          </w:tcPr>
          <w:p w14:paraId="5583EC50"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che </w:t>
            </w:r>
            <w:r w:rsidRPr="0094179C">
              <w:rPr>
                <w:b/>
                <w:i/>
              </w:rPr>
              <w:t>è inoltre necessario introdurre nuove risorse proprie, onde evitare che alle generazioni future incomba l'onere dei debiti pregressi</w:t>
            </w:r>
            <w:r w:rsidRPr="0094179C">
              <w:t>;</w:t>
            </w:r>
          </w:p>
        </w:tc>
        <w:tc>
          <w:tcPr>
            <w:tcW w:w="4876" w:type="dxa"/>
            <w:tcBorders>
              <w:top w:val="nil"/>
              <w:left w:val="nil"/>
              <w:bottom w:val="nil"/>
              <w:right w:val="nil"/>
            </w:tcBorders>
          </w:tcPr>
          <w:p w14:paraId="410D9BD1"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w:t>
            </w:r>
            <w:r w:rsidRPr="0094179C">
              <w:rPr>
                <w:b/>
                <w:i/>
              </w:rPr>
              <w:t>analogamente</w:t>
            </w:r>
            <w:r w:rsidRPr="0094179C">
              <w:t xml:space="preserve"> che </w:t>
            </w:r>
            <w:r w:rsidRPr="0094179C">
              <w:rPr>
                <w:b/>
                <w:i/>
              </w:rPr>
              <w:t>qualsivoglia considerazione in merito all'entità del bilancio dell'UE e alle relative fonti di finanziamento deve anche tener conto della natura redistributiva di tale bilancio, prendendo quale punto di partenza l'RNL di ciascuno Stato membro, nonché essere correlata agli obiettivi di coesione economica, sociale e territoriale e alle esigenze, priorità e strategie di sviluppo degli Stati membri</w:t>
            </w:r>
            <w:r w:rsidRPr="0094179C">
              <w:t>;</w:t>
            </w:r>
          </w:p>
        </w:tc>
      </w:tr>
    </w:tbl>
    <w:p w14:paraId="4F05A83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2713DA3E" w14:textId="77777777" w:rsidR="0070379B" w:rsidRPr="0094179C" w:rsidRDefault="0070379B" w:rsidP="0070379B">
      <w:r w:rsidRPr="0094179C">
        <w:rPr>
          <w:rStyle w:val="HideTWBExt"/>
        </w:rPr>
        <w:t>&lt;/Amend&gt;</w:t>
      </w:r>
    </w:p>
    <w:p w14:paraId="3064201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888</w:t>
      </w:r>
      <w:r w:rsidRPr="0094179C">
        <w:rPr>
          <w:rStyle w:val="HideTWBExt"/>
        </w:rPr>
        <w:t>&lt;/NumAm&gt;</w:t>
      </w:r>
    </w:p>
    <w:p w14:paraId="0C2FA577"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AEB85EC" w14:textId="77777777" w:rsidR="0070379B" w:rsidRPr="0094179C" w:rsidRDefault="0070379B" w:rsidP="0070379B">
      <w:pPr>
        <w:pStyle w:val="NormalBold"/>
      </w:pPr>
      <w:r w:rsidRPr="0094179C">
        <w:rPr>
          <w:rStyle w:val="HideTWBExt"/>
          <w:b w:val="0"/>
        </w:rPr>
        <w:t>&lt;/RepeatBlock-By&gt;</w:t>
      </w:r>
    </w:p>
    <w:p w14:paraId="587D715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72292A" w14:textId="77777777" w:rsidR="0070379B" w:rsidRPr="0094179C" w:rsidRDefault="0070379B" w:rsidP="0070379B">
      <w:pPr>
        <w:pStyle w:val="NormalBold"/>
      </w:pPr>
      <w:r w:rsidRPr="0094179C">
        <w:rPr>
          <w:rStyle w:val="HideTWBExt"/>
        </w:rPr>
        <w:t>&lt;Article&gt;</w:t>
      </w:r>
      <w:r w:rsidRPr="0094179C">
        <w:t>Paragrafo 76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A139F9E" w14:textId="77777777" w:rsidTr="0007280B">
        <w:trPr>
          <w:trHeight w:hRule="exact" w:val="240"/>
          <w:jc w:val="center"/>
        </w:trPr>
        <w:tc>
          <w:tcPr>
            <w:tcW w:w="9752" w:type="dxa"/>
            <w:gridSpan w:val="2"/>
            <w:tcBorders>
              <w:top w:val="nil"/>
              <w:left w:val="nil"/>
              <w:bottom w:val="nil"/>
              <w:right w:val="nil"/>
            </w:tcBorders>
          </w:tcPr>
          <w:p w14:paraId="39A21530" w14:textId="77777777" w:rsidR="0070379B" w:rsidRPr="0094179C" w:rsidRDefault="0070379B" w:rsidP="0007280B"/>
        </w:tc>
      </w:tr>
      <w:tr w:rsidR="0070379B" w:rsidRPr="0094179C" w14:paraId="5C4B1EB8" w14:textId="77777777" w:rsidTr="0007280B">
        <w:trPr>
          <w:trHeight w:val="240"/>
          <w:jc w:val="center"/>
        </w:trPr>
        <w:tc>
          <w:tcPr>
            <w:tcW w:w="4876" w:type="dxa"/>
            <w:tcBorders>
              <w:top w:val="nil"/>
              <w:left w:val="nil"/>
              <w:bottom w:val="nil"/>
              <w:right w:val="nil"/>
            </w:tcBorders>
          </w:tcPr>
          <w:p w14:paraId="7DDF275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F45418" w14:textId="77777777" w:rsidR="0070379B" w:rsidRPr="0094179C" w:rsidRDefault="0070379B" w:rsidP="0007280B">
            <w:pPr>
              <w:pStyle w:val="AmColumnHeading"/>
            </w:pPr>
            <w:r w:rsidRPr="0094179C">
              <w:t>Emendamento</w:t>
            </w:r>
          </w:p>
        </w:tc>
      </w:tr>
      <w:tr w:rsidR="0070379B" w:rsidRPr="0094179C" w14:paraId="762F1AF7" w14:textId="77777777" w:rsidTr="0007280B">
        <w:trPr>
          <w:jc w:val="center"/>
        </w:trPr>
        <w:tc>
          <w:tcPr>
            <w:tcW w:w="4876" w:type="dxa"/>
            <w:tcBorders>
              <w:top w:val="nil"/>
              <w:left w:val="nil"/>
              <w:bottom w:val="nil"/>
              <w:right w:val="nil"/>
            </w:tcBorders>
          </w:tcPr>
          <w:p w14:paraId="48E65861"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che è </w:t>
            </w:r>
            <w:r w:rsidRPr="0094179C">
              <w:rPr>
                <w:b/>
                <w:i/>
              </w:rPr>
              <w:t>inoltre necessario introdurre</w:t>
            </w:r>
            <w:r w:rsidRPr="0094179C">
              <w:t xml:space="preserve"> nuove risorse proprie, onde evitare </w:t>
            </w:r>
            <w:r w:rsidRPr="0094179C">
              <w:rPr>
                <w:b/>
                <w:i/>
              </w:rPr>
              <w:t>che alle</w:t>
            </w:r>
            <w:r w:rsidRPr="0094179C">
              <w:t xml:space="preserve"> generazioni future </w:t>
            </w:r>
            <w:r w:rsidRPr="0094179C">
              <w:rPr>
                <w:b/>
                <w:i/>
              </w:rPr>
              <w:t>incomba l'onere dei debiti pregressi</w:t>
            </w:r>
            <w:r w:rsidRPr="0094179C">
              <w:t>;</w:t>
            </w:r>
          </w:p>
        </w:tc>
        <w:tc>
          <w:tcPr>
            <w:tcW w:w="4876" w:type="dxa"/>
            <w:tcBorders>
              <w:top w:val="nil"/>
              <w:left w:val="nil"/>
              <w:bottom w:val="nil"/>
              <w:right w:val="nil"/>
            </w:tcBorders>
          </w:tcPr>
          <w:p w14:paraId="47D94B6B"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che è </w:t>
            </w:r>
            <w:r w:rsidRPr="0094179C">
              <w:rPr>
                <w:b/>
                <w:i/>
              </w:rPr>
              <w:t>opportuno perseguire l'introduzione di</w:t>
            </w:r>
            <w:r w:rsidRPr="0094179C">
              <w:t xml:space="preserve"> nuove risorse proprie </w:t>
            </w:r>
            <w:r w:rsidRPr="0094179C">
              <w:rPr>
                <w:b/>
                <w:i/>
              </w:rPr>
              <w:t xml:space="preserve">con cautela, garantendo che qualsiasi nuovo flusso di entrate sia economicamente sostenibile, non imponga oneri indebiti per i contribuenti o le imprese e sia allineato con la stabilità finanziaria a lungo termine </w:t>
            </w:r>
            <w:r w:rsidRPr="0094179C">
              <w:t>onde evitare</w:t>
            </w:r>
            <w:r w:rsidRPr="0094179C">
              <w:rPr>
                <w:b/>
                <w:i/>
              </w:rPr>
              <w:t xml:space="preserve"> un eccessivo accumulo del debito per le</w:t>
            </w:r>
            <w:r w:rsidRPr="0094179C">
              <w:t xml:space="preserve"> generazioni future;</w:t>
            </w:r>
          </w:p>
        </w:tc>
      </w:tr>
    </w:tbl>
    <w:p w14:paraId="082A606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CC2289C" w14:textId="77777777" w:rsidR="0070379B" w:rsidRPr="0094179C" w:rsidRDefault="0070379B" w:rsidP="0070379B">
      <w:r w:rsidRPr="0094179C">
        <w:rPr>
          <w:rStyle w:val="HideTWBExt"/>
        </w:rPr>
        <w:t>&lt;/Amend&gt;</w:t>
      </w:r>
    </w:p>
    <w:p w14:paraId="5BE2D18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889</w:t>
      </w:r>
      <w:r w:rsidRPr="0094179C">
        <w:rPr>
          <w:rStyle w:val="HideTWBExt"/>
        </w:rPr>
        <w:t>&lt;/NumAm&gt;</w:t>
      </w:r>
    </w:p>
    <w:p w14:paraId="278E2967"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13D70EB7" w14:textId="77777777" w:rsidR="0070379B" w:rsidRPr="0094179C" w:rsidRDefault="0070379B" w:rsidP="0070379B">
      <w:pPr>
        <w:pStyle w:val="NormalBold"/>
      </w:pPr>
      <w:r w:rsidRPr="0094179C">
        <w:rPr>
          <w:rStyle w:val="HideTWBExt"/>
          <w:b w:val="0"/>
        </w:rPr>
        <w:t>&lt;/RepeatBlock-By&gt;</w:t>
      </w:r>
    </w:p>
    <w:p w14:paraId="3C5C421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A6074BA" w14:textId="77777777" w:rsidR="0070379B" w:rsidRPr="0094179C" w:rsidRDefault="0070379B" w:rsidP="0070379B">
      <w:pPr>
        <w:pStyle w:val="NormalBold"/>
      </w:pPr>
      <w:r w:rsidRPr="0094179C">
        <w:rPr>
          <w:rStyle w:val="HideTWBExt"/>
        </w:rPr>
        <w:t>&lt;Article&gt;</w:t>
      </w:r>
      <w:r w:rsidRPr="0094179C">
        <w:t>Paragrafo 76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5B723C" w14:textId="77777777" w:rsidTr="0007280B">
        <w:trPr>
          <w:trHeight w:hRule="exact" w:val="240"/>
          <w:jc w:val="center"/>
        </w:trPr>
        <w:tc>
          <w:tcPr>
            <w:tcW w:w="9752" w:type="dxa"/>
            <w:gridSpan w:val="2"/>
            <w:tcBorders>
              <w:top w:val="nil"/>
              <w:left w:val="nil"/>
              <w:bottom w:val="nil"/>
              <w:right w:val="nil"/>
            </w:tcBorders>
          </w:tcPr>
          <w:p w14:paraId="216ACD87" w14:textId="77777777" w:rsidR="0070379B" w:rsidRPr="0094179C" w:rsidRDefault="0070379B" w:rsidP="0007280B"/>
        </w:tc>
      </w:tr>
      <w:tr w:rsidR="0070379B" w:rsidRPr="0094179C" w14:paraId="2415F632" w14:textId="77777777" w:rsidTr="0007280B">
        <w:trPr>
          <w:trHeight w:val="240"/>
          <w:jc w:val="center"/>
        </w:trPr>
        <w:tc>
          <w:tcPr>
            <w:tcW w:w="4876" w:type="dxa"/>
            <w:tcBorders>
              <w:top w:val="nil"/>
              <w:left w:val="nil"/>
              <w:bottom w:val="nil"/>
              <w:right w:val="nil"/>
            </w:tcBorders>
          </w:tcPr>
          <w:p w14:paraId="643A387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8962BAB" w14:textId="77777777" w:rsidR="0070379B" w:rsidRPr="0094179C" w:rsidRDefault="0070379B" w:rsidP="0007280B">
            <w:pPr>
              <w:pStyle w:val="AmColumnHeading"/>
            </w:pPr>
            <w:r w:rsidRPr="0094179C">
              <w:t>Emendamento</w:t>
            </w:r>
          </w:p>
        </w:tc>
      </w:tr>
      <w:tr w:rsidR="0070379B" w:rsidRPr="0094179C" w14:paraId="6E8C8A65" w14:textId="77777777" w:rsidTr="0007280B">
        <w:trPr>
          <w:jc w:val="center"/>
        </w:trPr>
        <w:tc>
          <w:tcPr>
            <w:tcW w:w="4876" w:type="dxa"/>
            <w:tcBorders>
              <w:top w:val="nil"/>
              <w:left w:val="nil"/>
              <w:bottom w:val="nil"/>
              <w:right w:val="nil"/>
            </w:tcBorders>
          </w:tcPr>
          <w:p w14:paraId="7992A30B" w14:textId="77777777" w:rsidR="0070379B" w:rsidRPr="0094179C" w:rsidRDefault="0070379B" w:rsidP="0007280B">
            <w:pPr>
              <w:pStyle w:val="Normal6a"/>
            </w:pPr>
            <w:r w:rsidRPr="0094179C">
              <w:t>76.</w:t>
            </w:r>
            <w:r w:rsidRPr="0094179C">
              <w:tab/>
            </w:r>
            <w:r w:rsidRPr="0094179C">
              <w:rPr>
                <w:b/>
                <w:i/>
              </w:rPr>
              <w:t>ricorda la ferma opposizione del Parlamento europeo a subordinare il rimborso degli oneri finanziari</w:t>
            </w:r>
            <w:r w:rsidRPr="0094179C">
              <w:t xml:space="preserve"> di NextGenerationEU</w:t>
            </w:r>
            <w:r w:rsidRPr="0094179C">
              <w:rPr>
                <w:b/>
                <w:i/>
              </w:rPr>
              <w:t xml:space="preserve">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che è inoltre necessario introdurre</w:t>
            </w:r>
            <w:r w:rsidRPr="0094179C">
              <w:t xml:space="preserve"> nuove risorse proprie</w:t>
            </w:r>
            <w:r w:rsidRPr="0094179C">
              <w:rPr>
                <w:b/>
                <w:i/>
              </w:rPr>
              <w:t>, onde evitare che alle generazioni future incomba l'onere dei debiti pregressi</w:t>
            </w:r>
            <w:r w:rsidRPr="0094179C">
              <w:t>;</w:t>
            </w:r>
          </w:p>
        </w:tc>
        <w:tc>
          <w:tcPr>
            <w:tcW w:w="4876" w:type="dxa"/>
            <w:tcBorders>
              <w:top w:val="nil"/>
              <w:left w:val="nil"/>
              <w:bottom w:val="nil"/>
              <w:right w:val="nil"/>
            </w:tcBorders>
          </w:tcPr>
          <w:p w14:paraId="0985D6C2" w14:textId="30CE8671" w:rsidR="0070379B" w:rsidRPr="0094179C" w:rsidRDefault="0070379B" w:rsidP="00647DCB">
            <w:pPr>
              <w:pStyle w:val="Normal6a"/>
            </w:pPr>
            <w:r w:rsidRPr="0094179C">
              <w:t>76.</w:t>
            </w:r>
            <w:r w:rsidRPr="0094179C">
              <w:tab/>
            </w:r>
            <w:r w:rsidRPr="0094179C">
              <w:rPr>
                <w:b/>
                <w:i/>
              </w:rPr>
              <w:t>rammenta le molteplici dichiarazioni della Commissione europea (DG BUDG) secondo cui l'Unione è in grado di rimborsare il debito</w:t>
            </w:r>
            <w:r w:rsidRPr="0094179C">
              <w:t xml:space="preserve"> di NextGenerationEU </w:t>
            </w:r>
            <w:r w:rsidRPr="0094179C">
              <w:rPr>
                <w:b/>
                <w:i/>
              </w:rPr>
              <w:t>senza</w:t>
            </w:r>
            <w:r w:rsidRPr="0094179C">
              <w:t xml:space="preserve"> nuove risorse proprie;</w:t>
            </w:r>
            <w:r w:rsidRPr="0094179C">
              <w:rPr>
                <w:b/>
                <w:i/>
              </w:rPr>
              <w:t xml:space="preserve"> sottolinea che solo il 47 % delle sovvenzioni e dei prestiti di NextGenerationEU è attualmente erogato; chiede di astenersi da stime drammatiche dei costi di rimborso prima che il numero effettivo di fondi sia erogato e che questo potrebbe risultare inferiore a quanto annunciato dalla Commissione; </w:t>
            </w:r>
            <w:r w:rsidR="00647DCB" w:rsidRPr="00647DCB">
              <w:rPr>
                <w:b/>
                <w:i/>
              </w:rPr>
              <w:t>condanna il fatto che le stime drammatiche dei costi di rimborso di NextGenerationEU siano utilizzate per argomentare a favore di nuove tasse a livello di UE (nascost</w:t>
            </w:r>
            <w:r w:rsidR="00647DCB">
              <w:rPr>
                <w:b/>
                <w:i/>
              </w:rPr>
              <w:t xml:space="preserve">e dietro il termine orwelliano </w:t>
            </w:r>
            <w:r w:rsidR="00647DCB" w:rsidRPr="00647DCB">
              <w:rPr>
                <w:b/>
                <w:i/>
              </w:rPr>
              <w:t xml:space="preserve"> </w:t>
            </w:r>
            <w:r w:rsidR="00647DCB">
              <w:rPr>
                <w:b/>
                <w:i/>
              </w:rPr>
              <w:t xml:space="preserve">“risorse proprie") e/o </w:t>
            </w:r>
            <w:r w:rsidR="00647DCB" w:rsidRPr="00647DCB">
              <w:rPr>
                <w:b/>
                <w:i/>
              </w:rPr>
              <w:t>un aumento dei contributi nazionali al bilancio dell'UE;</w:t>
            </w:r>
            <w:r w:rsidRPr="0094179C">
              <w:t>;</w:t>
            </w:r>
          </w:p>
        </w:tc>
      </w:tr>
    </w:tbl>
    <w:p w14:paraId="20A62E31"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246DE0D" w14:textId="77777777" w:rsidR="0070379B" w:rsidRPr="00647DCB" w:rsidRDefault="0070379B" w:rsidP="0070379B">
      <w:pPr>
        <w:rPr>
          <w:lang w:val="fr-FR"/>
        </w:rPr>
      </w:pPr>
      <w:r w:rsidRPr="00647DCB">
        <w:rPr>
          <w:rStyle w:val="HideTWBExt"/>
          <w:lang w:val="fr-FR"/>
        </w:rPr>
        <w:t>&lt;/Amend&gt;</w:t>
      </w:r>
    </w:p>
    <w:p w14:paraId="4A936363"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890</w:t>
      </w:r>
      <w:r w:rsidRPr="00647DCB">
        <w:rPr>
          <w:rStyle w:val="HideTWBExt"/>
          <w:lang w:val="fr-FR"/>
        </w:rPr>
        <w:t>&lt;/NumAm&gt;</w:t>
      </w:r>
    </w:p>
    <w:p w14:paraId="1358AB01"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4BA4F744" w14:textId="77777777" w:rsidR="0070379B" w:rsidRPr="00647DCB" w:rsidRDefault="0070379B" w:rsidP="0070379B">
      <w:pPr>
        <w:pStyle w:val="NormalBold"/>
        <w:rPr>
          <w:lang w:val="fr-FR"/>
        </w:rPr>
      </w:pPr>
      <w:r w:rsidRPr="00647DCB">
        <w:rPr>
          <w:rStyle w:val="HideTWBExt"/>
          <w:b w:val="0"/>
          <w:lang w:val="fr-FR"/>
        </w:rPr>
        <w:t>&lt;/RepeatBlock-By&gt;</w:t>
      </w:r>
    </w:p>
    <w:p w14:paraId="12AEC47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B4F8FA" w14:textId="77777777" w:rsidR="0070379B" w:rsidRPr="0094179C" w:rsidRDefault="0070379B" w:rsidP="0070379B">
      <w:pPr>
        <w:pStyle w:val="NormalBold"/>
      </w:pPr>
      <w:r w:rsidRPr="0094179C">
        <w:rPr>
          <w:rStyle w:val="HideTWBExt"/>
        </w:rPr>
        <w:t>&lt;Article&gt;</w:t>
      </w:r>
      <w:r w:rsidRPr="0094179C">
        <w:t>Paragrafo 76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5504C79" w14:textId="77777777" w:rsidTr="0007280B">
        <w:trPr>
          <w:trHeight w:hRule="exact" w:val="240"/>
          <w:jc w:val="center"/>
        </w:trPr>
        <w:tc>
          <w:tcPr>
            <w:tcW w:w="9752" w:type="dxa"/>
            <w:gridSpan w:val="2"/>
            <w:tcBorders>
              <w:top w:val="nil"/>
              <w:left w:val="nil"/>
              <w:bottom w:val="nil"/>
              <w:right w:val="nil"/>
            </w:tcBorders>
          </w:tcPr>
          <w:p w14:paraId="1AC07B8B" w14:textId="77777777" w:rsidR="0070379B" w:rsidRPr="0094179C" w:rsidRDefault="0070379B" w:rsidP="0007280B"/>
        </w:tc>
      </w:tr>
      <w:tr w:rsidR="0070379B" w:rsidRPr="0094179C" w14:paraId="2979C0A9" w14:textId="77777777" w:rsidTr="0007280B">
        <w:trPr>
          <w:trHeight w:val="240"/>
          <w:jc w:val="center"/>
        </w:trPr>
        <w:tc>
          <w:tcPr>
            <w:tcW w:w="4876" w:type="dxa"/>
            <w:tcBorders>
              <w:top w:val="nil"/>
              <w:left w:val="nil"/>
              <w:bottom w:val="nil"/>
              <w:right w:val="nil"/>
            </w:tcBorders>
          </w:tcPr>
          <w:p w14:paraId="5492BB0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1D4200" w14:textId="77777777" w:rsidR="0070379B" w:rsidRPr="0094179C" w:rsidRDefault="0070379B" w:rsidP="0007280B">
            <w:pPr>
              <w:pStyle w:val="AmColumnHeading"/>
            </w:pPr>
            <w:r w:rsidRPr="0094179C">
              <w:t>Emendamento</w:t>
            </w:r>
          </w:p>
        </w:tc>
      </w:tr>
      <w:tr w:rsidR="0070379B" w:rsidRPr="0094179C" w14:paraId="34F322E4" w14:textId="77777777" w:rsidTr="0007280B">
        <w:trPr>
          <w:jc w:val="center"/>
        </w:trPr>
        <w:tc>
          <w:tcPr>
            <w:tcW w:w="4876" w:type="dxa"/>
            <w:tcBorders>
              <w:top w:val="nil"/>
              <w:left w:val="nil"/>
              <w:bottom w:val="nil"/>
              <w:right w:val="nil"/>
            </w:tcBorders>
          </w:tcPr>
          <w:p w14:paraId="3EE0D1E3"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w:t>
            </w:r>
            <w:r w:rsidRPr="0094179C">
              <w:rPr>
                <w:b/>
                <w:i/>
              </w:rPr>
              <w:t>sottolinea che è inoltre necessario introdurre nuove risorse proprie, onde evitare che alle generazioni future incomba l'onere dei debiti pregressi;</w:t>
            </w:r>
          </w:p>
        </w:tc>
        <w:tc>
          <w:tcPr>
            <w:tcW w:w="4876" w:type="dxa"/>
            <w:tcBorders>
              <w:top w:val="nil"/>
              <w:left w:val="nil"/>
              <w:bottom w:val="nil"/>
              <w:right w:val="nil"/>
            </w:tcBorders>
          </w:tcPr>
          <w:p w14:paraId="51E0B7AC" w14:textId="77777777" w:rsidR="0070379B" w:rsidRPr="0094179C" w:rsidRDefault="0070379B" w:rsidP="0007280B">
            <w:pPr>
              <w:pStyle w:val="Normal6a"/>
            </w:pPr>
            <w:r w:rsidRPr="0094179C">
              <w:t>76.</w:t>
            </w:r>
            <w:r w:rsidRPr="0094179C">
              <w:tab/>
              <w:t>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w:t>
            </w:r>
          </w:p>
        </w:tc>
      </w:tr>
    </w:tbl>
    <w:p w14:paraId="6E8E63C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67960EFF" w14:textId="77777777" w:rsidR="0070379B" w:rsidRPr="0094179C" w:rsidRDefault="0070379B" w:rsidP="0070379B">
      <w:r w:rsidRPr="0094179C">
        <w:rPr>
          <w:rStyle w:val="HideTWBExt"/>
        </w:rPr>
        <w:t>&lt;/Amend&gt;</w:t>
      </w:r>
    </w:p>
    <w:p w14:paraId="03A906E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891</w:t>
      </w:r>
      <w:r w:rsidRPr="0094179C">
        <w:rPr>
          <w:rStyle w:val="HideTWBExt"/>
        </w:rPr>
        <w:t>&lt;/NumAm&gt;</w:t>
      </w:r>
    </w:p>
    <w:p w14:paraId="06798536"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7EF8272E" w14:textId="77777777" w:rsidR="0070379B" w:rsidRPr="0094179C" w:rsidRDefault="0070379B" w:rsidP="0070379B">
      <w:pPr>
        <w:pStyle w:val="NormalBold"/>
      </w:pPr>
      <w:r w:rsidRPr="0094179C">
        <w:rPr>
          <w:rStyle w:val="HideTWBExt"/>
          <w:b w:val="0"/>
        </w:rPr>
        <w:t>&lt;/RepeatBlock-By&gt;</w:t>
      </w:r>
    </w:p>
    <w:p w14:paraId="1104034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FD8BAF" w14:textId="77777777" w:rsidR="0070379B" w:rsidRPr="0094179C" w:rsidRDefault="0070379B" w:rsidP="0070379B">
      <w:pPr>
        <w:pStyle w:val="NormalBold"/>
      </w:pPr>
      <w:r w:rsidRPr="0094179C">
        <w:rPr>
          <w:rStyle w:val="HideTWBExt"/>
        </w:rPr>
        <w:t>&lt;Article&gt;</w:t>
      </w:r>
      <w:r w:rsidRPr="0094179C">
        <w:t>Paragrafo 76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CBA3CB0" w14:textId="77777777" w:rsidTr="0007280B">
        <w:trPr>
          <w:trHeight w:hRule="exact" w:val="240"/>
          <w:jc w:val="center"/>
        </w:trPr>
        <w:tc>
          <w:tcPr>
            <w:tcW w:w="9752" w:type="dxa"/>
            <w:gridSpan w:val="2"/>
            <w:tcBorders>
              <w:top w:val="nil"/>
              <w:left w:val="nil"/>
              <w:bottom w:val="nil"/>
              <w:right w:val="nil"/>
            </w:tcBorders>
          </w:tcPr>
          <w:p w14:paraId="56E4A5D2" w14:textId="77777777" w:rsidR="0070379B" w:rsidRPr="0094179C" w:rsidRDefault="0070379B" w:rsidP="0007280B"/>
        </w:tc>
      </w:tr>
      <w:tr w:rsidR="0070379B" w:rsidRPr="0094179C" w14:paraId="2ED261CF" w14:textId="77777777" w:rsidTr="0007280B">
        <w:trPr>
          <w:trHeight w:val="240"/>
          <w:jc w:val="center"/>
        </w:trPr>
        <w:tc>
          <w:tcPr>
            <w:tcW w:w="4876" w:type="dxa"/>
            <w:tcBorders>
              <w:top w:val="nil"/>
              <w:left w:val="nil"/>
              <w:bottom w:val="nil"/>
              <w:right w:val="nil"/>
            </w:tcBorders>
          </w:tcPr>
          <w:p w14:paraId="2FB6E5C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9A0C31" w14:textId="77777777" w:rsidR="0070379B" w:rsidRPr="0094179C" w:rsidRDefault="0070379B" w:rsidP="0007280B">
            <w:pPr>
              <w:pStyle w:val="AmColumnHeading"/>
            </w:pPr>
            <w:r w:rsidRPr="0094179C">
              <w:t>Emendamento</w:t>
            </w:r>
          </w:p>
        </w:tc>
      </w:tr>
      <w:tr w:rsidR="0070379B" w:rsidRPr="0094179C" w14:paraId="23BAD930" w14:textId="77777777" w:rsidTr="0007280B">
        <w:trPr>
          <w:jc w:val="center"/>
        </w:trPr>
        <w:tc>
          <w:tcPr>
            <w:tcW w:w="4876" w:type="dxa"/>
            <w:tcBorders>
              <w:top w:val="nil"/>
              <w:left w:val="nil"/>
              <w:bottom w:val="nil"/>
              <w:right w:val="nil"/>
            </w:tcBorders>
          </w:tcPr>
          <w:p w14:paraId="57FF09E8" w14:textId="77777777" w:rsidR="0070379B" w:rsidRPr="0094179C" w:rsidRDefault="0070379B" w:rsidP="0007280B">
            <w:pPr>
              <w:pStyle w:val="Normal6a"/>
            </w:pPr>
            <w:r w:rsidRPr="0094179C">
              <w:t>76.</w:t>
            </w:r>
            <w:r w:rsidRPr="0094179C">
              <w:tab/>
              <w:t xml:space="preserve">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w:t>
            </w:r>
            <w:r w:rsidRPr="0094179C">
              <w:rPr>
                <w:b/>
                <w:i/>
              </w:rPr>
              <w:t>sottolinea che è inoltre necessario introdurre nuove risorse proprie, onde evitare che alle generazioni future incomba l'onere dei debiti pregressi;</w:t>
            </w:r>
          </w:p>
        </w:tc>
        <w:tc>
          <w:tcPr>
            <w:tcW w:w="4876" w:type="dxa"/>
            <w:tcBorders>
              <w:top w:val="nil"/>
              <w:left w:val="nil"/>
              <w:bottom w:val="nil"/>
              <w:right w:val="nil"/>
            </w:tcBorders>
          </w:tcPr>
          <w:p w14:paraId="6E2BDC99" w14:textId="77777777" w:rsidR="0070379B" w:rsidRPr="0094179C" w:rsidRDefault="0070379B" w:rsidP="0007280B">
            <w:pPr>
              <w:pStyle w:val="Normal6a"/>
            </w:pPr>
            <w:r w:rsidRPr="0094179C">
              <w:t>76.</w:t>
            </w:r>
            <w:r w:rsidRPr="0094179C">
              <w:tab/>
              <w:t>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w:t>
            </w:r>
          </w:p>
        </w:tc>
      </w:tr>
    </w:tbl>
    <w:p w14:paraId="522AC6C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19816F" w14:textId="77777777" w:rsidR="0070379B" w:rsidRPr="0094179C" w:rsidRDefault="0070379B" w:rsidP="0070379B">
      <w:r w:rsidRPr="0094179C">
        <w:rPr>
          <w:rStyle w:val="HideTWBExt"/>
        </w:rPr>
        <w:t>&lt;/Amend&gt;</w:t>
      </w:r>
    </w:p>
    <w:p w14:paraId="26FC0F0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892</w:t>
      </w:r>
      <w:r w:rsidRPr="0094179C">
        <w:rPr>
          <w:rStyle w:val="HideTWBExt"/>
        </w:rPr>
        <w:t>&lt;/NumAm&gt;</w:t>
      </w:r>
    </w:p>
    <w:p w14:paraId="2ED9A74F" w14:textId="77777777" w:rsidR="0070379B" w:rsidRPr="0094179C" w:rsidRDefault="0070379B" w:rsidP="0070379B">
      <w:pPr>
        <w:pStyle w:val="NormalBold"/>
      </w:pPr>
      <w:r w:rsidRPr="0094179C">
        <w:rPr>
          <w:rStyle w:val="HideTWBExt"/>
          <w:b w:val="0"/>
        </w:rPr>
        <w:t>&lt;RepeatBlock-By&gt;&lt;Members&gt;</w:t>
      </w:r>
      <w:r w:rsidRPr="0094179C">
        <w:t>Monika Hohlmeier</w:t>
      </w:r>
      <w:r w:rsidRPr="0094179C">
        <w:rPr>
          <w:rStyle w:val="HideTWBExt"/>
          <w:b w:val="0"/>
        </w:rPr>
        <w:t>&lt;/Members&gt;</w:t>
      </w:r>
    </w:p>
    <w:p w14:paraId="6EF44FC6" w14:textId="77777777" w:rsidR="0070379B" w:rsidRPr="0094179C" w:rsidRDefault="0070379B" w:rsidP="0070379B">
      <w:pPr>
        <w:pStyle w:val="NormalBold"/>
      </w:pPr>
      <w:r w:rsidRPr="0094179C">
        <w:rPr>
          <w:rStyle w:val="HideTWBExt"/>
          <w:b w:val="0"/>
        </w:rPr>
        <w:t>&lt;/RepeatBlock-By&gt;</w:t>
      </w:r>
    </w:p>
    <w:p w14:paraId="2DA5431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80C5D78" w14:textId="77777777" w:rsidR="0070379B" w:rsidRPr="0094179C" w:rsidRDefault="0070379B" w:rsidP="0070379B">
      <w:pPr>
        <w:pStyle w:val="NormalBold"/>
      </w:pPr>
      <w:r w:rsidRPr="0094179C">
        <w:rPr>
          <w:rStyle w:val="HideTWBExt"/>
        </w:rPr>
        <w:t>&lt;Article&gt;</w:t>
      </w:r>
      <w:r w:rsidRPr="0094179C">
        <w:t>Paragrafo 76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A89E553" w14:textId="77777777" w:rsidTr="0007280B">
        <w:trPr>
          <w:trHeight w:hRule="exact" w:val="240"/>
          <w:jc w:val="center"/>
        </w:trPr>
        <w:tc>
          <w:tcPr>
            <w:tcW w:w="9752" w:type="dxa"/>
            <w:gridSpan w:val="2"/>
            <w:tcBorders>
              <w:top w:val="nil"/>
              <w:left w:val="nil"/>
              <w:bottom w:val="nil"/>
              <w:right w:val="nil"/>
            </w:tcBorders>
          </w:tcPr>
          <w:p w14:paraId="4D6A8555" w14:textId="77777777" w:rsidR="0070379B" w:rsidRPr="0094179C" w:rsidRDefault="0070379B" w:rsidP="0007280B"/>
        </w:tc>
      </w:tr>
      <w:tr w:rsidR="0070379B" w:rsidRPr="0094179C" w14:paraId="7B047BB4" w14:textId="77777777" w:rsidTr="0007280B">
        <w:trPr>
          <w:trHeight w:val="240"/>
          <w:jc w:val="center"/>
        </w:trPr>
        <w:tc>
          <w:tcPr>
            <w:tcW w:w="4876" w:type="dxa"/>
            <w:tcBorders>
              <w:top w:val="nil"/>
              <w:left w:val="nil"/>
              <w:bottom w:val="nil"/>
              <w:right w:val="nil"/>
            </w:tcBorders>
          </w:tcPr>
          <w:p w14:paraId="672F53A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A917D8" w14:textId="77777777" w:rsidR="0070379B" w:rsidRPr="0094179C" w:rsidRDefault="0070379B" w:rsidP="0007280B">
            <w:pPr>
              <w:pStyle w:val="AmColumnHeading"/>
            </w:pPr>
            <w:r w:rsidRPr="0094179C">
              <w:t>Emendamento</w:t>
            </w:r>
          </w:p>
        </w:tc>
      </w:tr>
      <w:tr w:rsidR="0070379B" w:rsidRPr="0094179C" w14:paraId="5F930437" w14:textId="77777777" w:rsidTr="0007280B">
        <w:trPr>
          <w:jc w:val="center"/>
        </w:trPr>
        <w:tc>
          <w:tcPr>
            <w:tcW w:w="4876" w:type="dxa"/>
            <w:tcBorders>
              <w:top w:val="nil"/>
              <w:left w:val="nil"/>
              <w:bottom w:val="nil"/>
              <w:right w:val="nil"/>
            </w:tcBorders>
          </w:tcPr>
          <w:p w14:paraId="760A981B" w14:textId="77777777" w:rsidR="0070379B" w:rsidRPr="0094179C" w:rsidRDefault="0070379B" w:rsidP="0007280B">
            <w:pPr>
              <w:pStyle w:val="Normal6a"/>
            </w:pPr>
          </w:p>
        </w:tc>
        <w:tc>
          <w:tcPr>
            <w:tcW w:w="4876" w:type="dxa"/>
            <w:tcBorders>
              <w:top w:val="nil"/>
              <w:left w:val="nil"/>
              <w:bottom w:val="nil"/>
              <w:right w:val="nil"/>
            </w:tcBorders>
          </w:tcPr>
          <w:p w14:paraId="0F7A3D6C" w14:textId="77777777" w:rsidR="0070379B" w:rsidRPr="0094179C" w:rsidRDefault="0070379B" w:rsidP="0007280B">
            <w:pPr>
              <w:pStyle w:val="Normal6a"/>
            </w:pPr>
            <w:r w:rsidRPr="0094179C">
              <w:rPr>
                <w:b/>
                <w:i/>
              </w:rPr>
              <w:t>76 bis.</w:t>
            </w:r>
            <w:r w:rsidRPr="0094179C">
              <w:tab/>
            </w:r>
            <w:r w:rsidRPr="0094179C">
              <w:rPr>
                <w:b/>
                <w:i/>
              </w:rPr>
              <w:t>sottolinea che la Commissione e gli Stati membri, in cooperazione con il Parlamento, dovrebbero elaborare un chiaro piano di rimborso del debito di NextGenerationEU e di qualsiasi altro programma; </w:t>
            </w:r>
          </w:p>
        </w:tc>
      </w:tr>
    </w:tbl>
    <w:p w14:paraId="2615A3B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736BFB5" w14:textId="77777777" w:rsidR="0070379B" w:rsidRPr="0094179C" w:rsidRDefault="0070379B" w:rsidP="0070379B">
      <w:r w:rsidRPr="0094179C">
        <w:rPr>
          <w:rStyle w:val="HideTWBExt"/>
        </w:rPr>
        <w:t>&lt;/Amend&gt;</w:t>
      </w:r>
    </w:p>
    <w:p w14:paraId="184DB3F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893</w:t>
      </w:r>
      <w:r w:rsidRPr="0094179C">
        <w:rPr>
          <w:rStyle w:val="HideTWBExt"/>
        </w:rPr>
        <w:t>&lt;/NumAm&gt;</w:t>
      </w:r>
    </w:p>
    <w:p w14:paraId="77FE6571"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7586A844" w14:textId="77777777" w:rsidR="0070379B" w:rsidRPr="0094179C" w:rsidRDefault="0070379B" w:rsidP="0070379B">
      <w:pPr>
        <w:pStyle w:val="NormalBold"/>
      </w:pPr>
      <w:r w:rsidRPr="0094179C">
        <w:rPr>
          <w:rStyle w:val="HideTWBExt"/>
          <w:b w:val="0"/>
        </w:rPr>
        <w:t>&lt;/RepeatBlock-By&gt;</w:t>
      </w:r>
    </w:p>
    <w:p w14:paraId="49F2419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DCB5F06" w14:textId="77777777" w:rsidR="0070379B" w:rsidRPr="0094179C" w:rsidRDefault="0070379B" w:rsidP="0070379B">
      <w:pPr>
        <w:pStyle w:val="NormalBold"/>
      </w:pPr>
      <w:r w:rsidRPr="0094179C">
        <w:rPr>
          <w:rStyle w:val="HideTWBExt"/>
        </w:rPr>
        <w:t>&lt;Article&gt;</w:t>
      </w:r>
      <w:r w:rsidRPr="0094179C">
        <w:t>Paragrafo 77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7059B2" w14:textId="77777777" w:rsidTr="0007280B">
        <w:trPr>
          <w:trHeight w:hRule="exact" w:val="240"/>
          <w:jc w:val="center"/>
        </w:trPr>
        <w:tc>
          <w:tcPr>
            <w:tcW w:w="9752" w:type="dxa"/>
            <w:gridSpan w:val="2"/>
            <w:tcBorders>
              <w:top w:val="nil"/>
              <w:left w:val="nil"/>
              <w:bottom w:val="nil"/>
              <w:right w:val="nil"/>
            </w:tcBorders>
          </w:tcPr>
          <w:p w14:paraId="2E095E38" w14:textId="77777777" w:rsidR="0070379B" w:rsidRPr="0094179C" w:rsidRDefault="0070379B" w:rsidP="0007280B"/>
        </w:tc>
      </w:tr>
      <w:tr w:rsidR="0070379B" w:rsidRPr="0094179C" w14:paraId="37A50C22" w14:textId="77777777" w:rsidTr="0007280B">
        <w:trPr>
          <w:trHeight w:val="240"/>
          <w:jc w:val="center"/>
        </w:trPr>
        <w:tc>
          <w:tcPr>
            <w:tcW w:w="4876" w:type="dxa"/>
            <w:tcBorders>
              <w:top w:val="nil"/>
              <w:left w:val="nil"/>
              <w:bottom w:val="nil"/>
              <w:right w:val="nil"/>
            </w:tcBorders>
          </w:tcPr>
          <w:p w14:paraId="492DC2D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B990014" w14:textId="77777777" w:rsidR="0070379B" w:rsidRPr="0094179C" w:rsidRDefault="0070379B" w:rsidP="0007280B">
            <w:pPr>
              <w:pStyle w:val="AmColumnHeading"/>
            </w:pPr>
            <w:r w:rsidRPr="0094179C">
              <w:t>Emendamento</w:t>
            </w:r>
          </w:p>
        </w:tc>
      </w:tr>
      <w:tr w:rsidR="0070379B" w:rsidRPr="0094179C" w14:paraId="3144EB36" w14:textId="77777777" w:rsidTr="0007280B">
        <w:trPr>
          <w:jc w:val="center"/>
        </w:trPr>
        <w:tc>
          <w:tcPr>
            <w:tcW w:w="4876" w:type="dxa"/>
            <w:tcBorders>
              <w:top w:val="nil"/>
              <w:left w:val="nil"/>
              <w:bottom w:val="nil"/>
              <w:right w:val="nil"/>
            </w:tcBorders>
          </w:tcPr>
          <w:p w14:paraId="51CF3A69" w14:textId="77777777" w:rsidR="0070379B" w:rsidRPr="0094179C" w:rsidRDefault="0070379B" w:rsidP="0007280B">
            <w:pPr>
              <w:pStyle w:val="Normal6a"/>
            </w:pPr>
            <w:r w:rsidRPr="0094179C">
              <w:rPr>
                <w:b/>
                <w:i/>
              </w:rPr>
              <w:t>77.</w:t>
            </w:r>
            <w:r w:rsidRPr="0094179C">
              <w:tab/>
            </w:r>
            <w:r w:rsidRPr="0094179C">
              <w:rPr>
                <w:b/>
                <w:i/>
              </w:rPr>
              <w:t>deplora il fatto che, nell'ambito dell'architettura esistente e nonostante la dichiarazione comune concordata dalle tre istituzioni nell'accordo del 2020 sul QFP, secondo cui le spese a copertura dei costi di finanziamento di NextGenerationEU "mirano a non ridurre i programmi e i fondi", i finanziamenti per i principali programmi dell'Unione e le risorse disponibili per gli strumenti speciali, anche dopo la revisione del QFP, siano stati di fatto in concorrenza con il rimborso degli oneri finanziari dell'NGEU in un contesto di forte inflazione e di aumento dei tassi di interesse;</w:t>
            </w:r>
          </w:p>
        </w:tc>
        <w:tc>
          <w:tcPr>
            <w:tcW w:w="4876" w:type="dxa"/>
            <w:tcBorders>
              <w:top w:val="nil"/>
              <w:left w:val="nil"/>
              <w:bottom w:val="nil"/>
              <w:right w:val="nil"/>
            </w:tcBorders>
          </w:tcPr>
          <w:p w14:paraId="1600A19E" w14:textId="77777777" w:rsidR="0070379B" w:rsidRPr="0094179C" w:rsidRDefault="0070379B" w:rsidP="0007280B">
            <w:pPr>
              <w:pStyle w:val="Normal6a"/>
            </w:pPr>
            <w:r w:rsidRPr="0094179C">
              <w:rPr>
                <w:b/>
                <w:i/>
              </w:rPr>
              <w:t>soppresso</w:t>
            </w:r>
          </w:p>
        </w:tc>
      </w:tr>
    </w:tbl>
    <w:p w14:paraId="3C00550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3CAC249" w14:textId="77777777" w:rsidR="0070379B" w:rsidRPr="0094179C" w:rsidRDefault="0070379B" w:rsidP="0070379B">
      <w:r w:rsidRPr="0094179C">
        <w:rPr>
          <w:rStyle w:val="HideTWBExt"/>
        </w:rPr>
        <w:t>&lt;/Amend&gt;</w:t>
      </w:r>
    </w:p>
    <w:p w14:paraId="3B8C1BB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894</w:t>
      </w:r>
      <w:r w:rsidRPr="0094179C">
        <w:rPr>
          <w:rStyle w:val="HideTWBExt"/>
        </w:rPr>
        <w:t>&lt;/NumAm&gt;</w:t>
      </w:r>
    </w:p>
    <w:p w14:paraId="090F246E"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24F53C3F" w14:textId="77777777" w:rsidR="0070379B" w:rsidRPr="0094179C" w:rsidRDefault="0070379B" w:rsidP="0070379B">
      <w:pPr>
        <w:pStyle w:val="NormalBold"/>
      </w:pPr>
      <w:r w:rsidRPr="0094179C">
        <w:rPr>
          <w:rStyle w:val="HideTWBExt"/>
          <w:b w:val="0"/>
        </w:rPr>
        <w:t>&lt;/RepeatBlock-By&gt;</w:t>
      </w:r>
    </w:p>
    <w:p w14:paraId="6F14FDC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3587A50" w14:textId="77777777" w:rsidR="0070379B" w:rsidRPr="0094179C" w:rsidRDefault="0070379B" w:rsidP="0070379B">
      <w:pPr>
        <w:pStyle w:val="NormalBold"/>
      </w:pPr>
      <w:r w:rsidRPr="0094179C">
        <w:rPr>
          <w:rStyle w:val="HideTWBExt"/>
        </w:rPr>
        <w:t>&lt;Article&gt;</w:t>
      </w:r>
      <w:r w:rsidRPr="0094179C">
        <w:t>Paragrafo 77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648996" w14:textId="77777777" w:rsidTr="0007280B">
        <w:trPr>
          <w:trHeight w:hRule="exact" w:val="240"/>
          <w:jc w:val="center"/>
        </w:trPr>
        <w:tc>
          <w:tcPr>
            <w:tcW w:w="9752" w:type="dxa"/>
            <w:gridSpan w:val="2"/>
            <w:tcBorders>
              <w:top w:val="nil"/>
              <w:left w:val="nil"/>
              <w:bottom w:val="nil"/>
              <w:right w:val="nil"/>
            </w:tcBorders>
          </w:tcPr>
          <w:p w14:paraId="4458F966" w14:textId="77777777" w:rsidR="0070379B" w:rsidRPr="0094179C" w:rsidRDefault="0070379B" w:rsidP="0007280B"/>
        </w:tc>
      </w:tr>
      <w:tr w:rsidR="0070379B" w:rsidRPr="0094179C" w14:paraId="1A9E4459" w14:textId="77777777" w:rsidTr="0007280B">
        <w:trPr>
          <w:trHeight w:val="240"/>
          <w:jc w:val="center"/>
        </w:trPr>
        <w:tc>
          <w:tcPr>
            <w:tcW w:w="4876" w:type="dxa"/>
            <w:tcBorders>
              <w:top w:val="nil"/>
              <w:left w:val="nil"/>
              <w:bottom w:val="nil"/>
              <w:right w:val="nil"/>
            </w:tcBorders>
          </w:tcPr>
          <w:p w14:paraId="3FFEF69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45DF8F" w14:textId="77777777" w:rsidR="0070379B" w:rsidRPr="0094179C" w:rsidRDefault="0070379B" w:rsidP="0007280B">
            <w:pPr>
              <w:pStyle w:val="AmColumnHeading"/>
            </w:pPr>
            <w:r w:rsidRPr="0094179C">
              <w:t>Emendamento</w:t>
            </w:r>
          </w:p>
        </w:tc>
      </w:tr>
      <w:tr w:rsidR="0070379B" w:rsidRPr="0094179C" w14:paraId="068D901D" w14:textId="77777777" w:rsidTr="0007280B">
        <w:trPr>
          <w:jc w:val="center"/>
        </w:trPr>
        <w:tc>
          <w:tcPr>
            <w:tcW w:w="4876" w:type="dxa"/>
            <w:tcBorders>
              <w:top w:val="nil"/>
              <w:left w:val="nil"/>
              <w:bottom w:val="nil"/>
              <w:right w:val="nil"/>
            </w:tcBorders>
          </w:tcPr>
          <w:p w14:paraId="44B0C42D" w14:textId="77777777" w:rsidR="0070379B" w:rsidRPr="0094179C" w:rsidRDefault="0070379B" w:rsidP="0007280B">
            <w:pPr>
              <w:pStyle w:val="Normal6a"/>
            </w:pPr>
            <w:r w:rsidRPr="0094179C">
              <w:t>77.</w:t>
            </w:r>
            <w:r w:rsidRPr="0094179C">
              <w:tab/>
              <w:t>deplora il fatto che, nell'ambito dell'architettura esistente e nonostante la dichiarazione comune concordata dalle tre istituzioni nell'accordo del 2020 sul QFP, secondo cui le spese a copertura dei costi di finanziamento di NextGenerationEU "mirano a non ridurre i programmi e i fondi", i finanziamenti per i principali programmi dell'Unione e le risorse disponibili per gli strumenti speciali, anche dopo la revisione del QFP, siano stati di fatto in concorrenza con il rimborso degli oneri finanziari dell'NGEU in un contesto di forte inflazione e di aumento dei tassi di interesse;</w:t>
            </w:r>
          </w:p>
        </w:tc>
        <w:tc>
          <w:tcPr>
            <w:tcW w:w="4876" w:type="dxa"/>
            <w:tcBorders>
              <w:top w:val="nil"/>
              <w:left w:val="nil"/>
              <w:bottom w:val="nil"/>
              <w:right w:val="nil"/>
            </w:tcBorders>
          </w:tcPr>
          <w:p w14:paraId="4C62D4E1" w14:textId="77777777" w:rsidR="0070379B" w:rsidRPr="0094179C" w:rsidRDefault="0070379B" w:rsidP="0007280B">
            <w:pPr>
              <w:pStyle w:val="Normal6a"/>
            </w:pPr>
            <w:r w:rsidRPr="0094179C">
              <w:t>77.</w:t>
            </w:r>
            <w:r w:rsidRPr="0094179C">
              <w:tab/>
              <w:t xml:space="preserve">deplora il fatto che, nell'ambito dell'architettura esistente e nonostante la dichiarazione comune concordata dalle tre istituzioni nell'accordo del 2020 sul QFP, secondo cui le spese a copertura dei costi di finanziamento di NextGenerationEU "mirano a non ridurre i programmi e i fondi", i finanziamenti per i principali programmi dell'Unione e le risorse disponibili per gli strumenti speciali, anche dopo la revisione del QFP, siano stati di fatto in concorrenza con il rimborso degli oneri finanziari dell'NGEU in un contesto di forte inflazione e di aumento dei tassi di interesse </w:t>
            </w:r>
            <w:r w:rsidRPr="0094179C">
              <w:rPr>
                <w:b/>
                <w:i/>
              </w:rPr>
              <w:t>e abbiano comportato una riduzione dei programmi faro dell'UE</w:t>
            </w:r>
            <w:r w:rsidRPr="0094179C">
              <w:t>;</w:t>
            </w:r>
          </w:p>
        </w:tc>
      </w:tr>
    </w:tbl>
    <w:p w14:paraId="7FDE49E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DC51010" w14:textId="77777777" w:rsidR="0070379B" w:rsidRPr="0094179C" w:rsidRDefault="0070379B" w:rsidP="0070379B">
      <w:r w:rsidRPr="0094179C">
        <w:rPr>
          <w:rStyle w:val="HideTWBExt"/>
        </w:rPr>
        <w:t>&lt;/Amend&gt;</w:t>
      </w:r>
    </w:p>
    <w:p w14:paraId="7139059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895</w:t>
      </w:r>
      <w:r w:rsidRPr="0094179C">
        <w:rPr>
          <w:rStyle w:val="HideTWBExt"/>
        </w:rPr>
        <w:t>&lt;/NumAm&gt;</w:t>
      </w:r>
    </w:p>
    <w:p w14:paraId="33978D4E"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5814A61A" w14:textId="77777777" w:rsidR="0070379B" w:rsidRPr="0094179C" w:rsidRDefault="0070379B" w:rsidP="0070379B">
      <w:pPr>
        <w:pStyle w:val="NormalBold"/>
      </w:pPr>
      <w:r w:rsidRPr="0094179C">
        <w:rPr>
          <w:rStyle w:val="HideTWBExt"/>
          <w:b w:val="0"/>
        </w:rPr>
        <w:t>&lt;/RepeatBlock-By&gt;</w:t>
      </w:r>
    </w:p>
    <w:p w14:paraId="2B35193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F1486A1" w14:textId="77777777" w:rsidR="0070379B" w:rsidRPr="0094179C" w:rsidRDefault="0070379B" w:rsidP="0070379B">
      <w:pPr>
        <w:pStyle w:val="NormalBold"/>
      </w:pPr>
      <w:r w:rsidRPr="0094179C">
        <w:rPr>
          <w:rStyle w:val="HideTWBExt"/>
        </w:rPr>
        <w:t>&lt;Article&gt;</w:t>
      </w:r>
      <w:r w:rsidRPr="0094179C">
        <w:t>Paragrafo 78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285645" w14:textId="77777777" w:rsidTr="0007280B">
        <w:trPr>
          <w:trHeight w:hRule="exact" w:val="240"/>
          <w:jc w:val="center"/>
        </w:trPr>
        <w:tc>
          <w:tcPr>
            <w:tcW w:w="9752" w:type="dxa"/>
            <w:gridSpan w:val="2"/>
            <w:tcBorders>
              <w:top w:val="nil"/>
              <w:left w:val="nil"/>
              <w:bottom w:val="nil"/>
              <w:right w:val="nil"/>
            </w:tcBorders>
          </w:tcPr>
          <w:p w14:paraId="417DA4CE" w14:textId="77777777" w:rsidR="0070379B" w:rsidRPr="0094179C" w:rsidRDefault="0070379B" w:rsidP="0007280B"/>
        </w:tc>
      </w:tr>
      <w:tr w:rsidR="0070379B" w:rsidRPr="0094179C" w14:paraId="039CFCF1" w14:textId="77777777" w:rsidTr="0007280B">
        <w:trPr>
          <w:trHeight w:val="240"/>
          <w:jc w:val="center"/>
        </w:trPr>
        <w:tc>
          <w:tcPr>
            <w:tcW w:w="4876" w:type="dxa"/>
            <w:tcBorders>
              <w:top w:val="nil"/>
              <w:left w:val="nil"/>
              <w:bottom w:val="nil"/>
              <w:right w:val="nil"/>
            </w:tcBorders>
          </w:tcPr>
          <w:p w14:paraId="028249F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B5C6BB6" w14:textId="77777777" w:rsidR="0070379B" w:rsidRPr="0094179C" w:rsidRDefault="0070379B" w:rsidP="0007280B">
            <w:pPr>
              <w:pStyle w:val="AmColumnHeading"/>
            </w:pPr>
            <w:r w:rsidRPr="0094179C">
              <w:t>Emendamento</w:t>
            </w:r>
          </w:p>
        </w:tc>
      </w:tr>
      <w:tr w:rsidR="0070379B" w:rsidRPr="0094179C" w14:paraId="14C12559" w14:textId="77777777" w:rsidTr="0007280B">
        <w:trPr>
          <w:jc w:val="center"/>
        </w:trPr>
        <w:tc>
          <w:tcPr>
            <w:tcW w:w="4876" w:type="dxa"/>
            <w:tcBorders>
              <w:top w:val="nil"/>
              <w:left w:val="nil"/>
              <w:bottom w:val="nil"/>
              <w:right w:val="nil"/>
            </w:tcBorders>
          </w:tcPr>
          <w:p w14:paraId="38A0492C" w14:textId="77777777" w:rsidR="0070379B" w:rsidRPr="0094179C" w:rsidRDefault="0070379B" w:rsidP="0007280B">
            <w:pPr>
              <w:pStyle w:val="Normal6a"/>
            </w:pPr>
            <w:r w:rsidRPr="0094179C">
              <w:t>78.</w:t>
            </w:r>
            <w:r w:rsidRPr="0094179C">
              <w:tab/>
              <w:t>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w:t>
            </w:r>
          </w:p>
        </w:tc>
        <w:tc>
          <w:tcPr>
            <w:tcW w:w="4876" w:type="dxa"/>
            <w:tcBorders>
              <w:top w:val="nil"/>
              <w:left w:val="nil"/>
              <w:bottom w:val="nil"/>
              <w:right w:val="nil"/>
            </w:tcBorders>
          </w:tcPr>
          <w:p w14:paraId="7823E97C" w14:textId="77777777" w:rsidR="0070379B" w:rsidRPr="0094179C" w:rsidRDefault="0070379B" w:rsidP="0007280B">
            <w:pPr>
              <w:pStyle w:val="Normal6a"/>
            </w:pPr>
            <w:r w:rsidRPr="0094179C">
              <w:t>78.</w:t>
            </w:r>
            <w:r w:rsidRPr="0094179C">
              <w:tab/>
              <w:t>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w:t>
            </w:r>
            <w:r w:rsidRPr="0094179C">
              <w:rPr>
                <w:b/>
                <w:i/>
              </w:rPr>
              <w:t>, il che rappresenta il 10-15 % dell'attuale bilancio annuale</w:t>
            </w:r>
            <w:r w:rsidRPr="0094179C">
              <w:t xml:space="preserve">; </w:t>
            </w:r>
            <w:r w:rsidRPr="0094179C">
              <w:rPr>
                <w:b/>
                <w:i/>
              </w:rPr>
              <w:t>osserva che tali importi possono essere facilmente reperiti nell'ambito del QFP;</w:t>
            </w:r>
          </w:p>
        </w:tc>
      </w:tr>
    </w:tbl>
    <w:p w14:paraId="50C27F01"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508F21A1" w14:textId="77777777" w:rsidR="0070379B" w:rsidRPr="00647DCB" w:rsidRDefault="0070379B" w:rsidP="0070379B">
      <w:pPr>
        <w:rPr>
          <w:lang w:val="es-ES"/>
        </w:rPr>
      </w:pPr>
      <w:r w:rsidRPr="00647DCB">
        <w:rPr>
          <w:rStyle w:val="HideTWBExt"/>
          <w:lang w:val="es-ES"/>
        </w:rPr>
        <w:t>&lt;/Amend&gt;</w:t>
      </w:r>
    </w:p>
    <w:p w14:paraId="38E8747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896</w:t>
      </w:r>
      <w:r w:rsidRPr="00647DCB">
        <w:rPr>
          <w:rStyle w:val="HideTWBExt"/>
          <w:lang w:val="es-ES"/>
        </w:rPr>
        <w:t>&lt;/NumAm&gt;</w:t>
      </w:r>
    </w:p>
    <w:p w14:paraId="48C97F08"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Fabienne Keller, Olivier Chastel, Lucia Yar, Stine Bosse</w:t>
      </w:r>
      <w:r w:rsidRPr="00647DCB">
        <w:rPr>
          <w:rStyle w:val="HideTWBExt"/>
          <w:b w:val="0"/>
          <w:lang w:val="es-ES"/>
        </w:rPr>
        <w:t>&lt;/Members&gt;</w:t>
      </w:r>
    </w:p>
    <w:p w14:paraId="751B2268" w14:textId="77777777" w:rsidR="0070379B" w:rsidRPr="00647DCB" w:rsidRDefault="0070379B" w:rsidP="0070379B">
      <w:pPr>
        <w:pStyle w:val="NormalBold"/>
        <w:rPr>
          <w:lang w:val="es-ES"/>
        </w:rPr>
      </w:pPr>
      <w:r w:rsidRPr="00647DCB">
        <w:rPr>
          <w:rStyle w:val="HideTWBExt"/>
          <w:b w:val="0"/>
          <w:lang w:val="es-ES"/>
        </w:rPr>
        <w:t>&lt;/RepeatBlock-By&gt;</w:t>
      </w:r>
    </w:p>
    <w:p w14:paraId="2D03DB1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F86C4E" w14:textId="77777777" w:rsidR="0070379B" w:rsidRPr="0094179C" w:rsidRDefault="0070379B" w:rsidP="0070379B">
      <w:pPr>
        <w:pStyle w:val="NormalBold"/>
      </w:pPr>
      <w:r w:rsidRPr="0094179C">
        <w:rPr>
          <w:rStyle w:val="HideTWBExt"/>
        </w:rPr>
        <w:t>&lt;Article&gt;</w:t>
      </w:r>
      <w:r w:rsidRPr="0094179C">
        <w:t>Paragrafo 78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F4662F3" w14:textId="77777777" w:rsidTr="0007280B">
        <w:trPr>
          <w:trHeight w:hRule="exact" w:val="240"/>
          <w:jc w:val="center"/>
        </w:trPr>
        <w:tc>
          <w:tcPr>
            <w:tcW w:w="9752" w:type="dxa"/>
            <w:gridSpan w:val="2"/>
            <w:tcBorders>
              <w:top w:val="nil"/>
              <w:left w:val="nil"/>
              <w:bottom w:val="nil"/>
              <w:right w:val="nil"/>
            </w:tcBorders>
          </w:tcPr>
          <w:p w14:paraId="605F9E3D" w14:textId="77777777" w:rsidR="0070379B" w:rsidRPr="0094179C" w:rsidRDefault="0070379B" w:rsidP="0007280B"/>
        </w:tc>
      </w:tr>
      <w:tr w:rsidR="0070379B" w:rsidRPr="0094179C" w14:paraId="1E80CCC4" w14:textId="77777777" w:rsidTr="0007280B">
        <w:trPr>
          <w:trHeight w:val="240"/>
          <w:jc w:val="center"/>
        </w:trPr>
        <w:tc>
          <w:tcPr>
            <w:tcW w:w="4876" w:type="dxa"/>
            <w:tcBorders>
              <w:top w:val="nil"/>
              <w:left w:val="nil"/>
              <w:bottom w:val="nil"/>
              <w:right w:val="nil"/>
            </w:tcBorders>
          </w:tcPr>
          <w:p w14:paraId="5A4EE77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0134668" w14:textId="77777777" w:rsidR="0070379B" w:rsidRPr="0094179C" w:rsidRDefault="0070379B" w:rsidP="0007280B">
            <w:pPr>
              <w:pStyle w:val="AmColumnHeading"/>
            </w:pPr>
            <w:r w:rsidRPr="0094179C">
              <w:t>Emendamento</w:t>
            </w:r>
          </w:p>
        </w:tc>
      </w:tr>
      <w:tr w:rsidR="0070379B" w:rsidRPr="0094179C" w14:paraId="53D04A15" w14:textId="77777777" w:rsidTr="0007280B">
        <w:trPr>
          <w:jc w:val="center"/>
        </w:trPr>
        <w:tc>
          <w:tcPr>
            <w:tcW w:w="4876" w:type="dxa"/>
            <w:tcBorders>
              <w:top w:val="nil"/>
              <w:left w:val="nil"/>
              <w:bottom w:val="nil"/>
              <w:right w:val="nil"/>
            </w:tcBorders>
          </w:tcPr>
          <w:p w14:paraId="4E3C2B88" w14:textId="77777777" w:rsidR="0070379B" w:rsidRPr="0094179C" w:rsidRDefault="0070379B" w:rsidP="0007280B">
            <w:pPr>
              <w:pStyle w:val="Normal6a"/>
            </w:pPr>
            <w:r w:rsidRPr="0094179C">
              <w:t>78.</w:t>
            </w:r>
            <w:r w:rsidRPr="0094179C">
              <w:tab/>
              <w:t>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w:t>
            </w:r>
          </w:p>
        </w:tc>
        <w:tc>
          <w:tcPr>
            <w:tcW w:w="4876" w:type="dxa"/>
            <w:tcBorders>
              <w:top w:val="nil"/>
              <w:left w:val="nil"/>
              <w:bottom w:val="nil"/>
              <w:right w:val="nil"/>
            </w:tcBorders>
          </w:tcPr>
          <w:p w14:paraId="755EE050" w14:textId="77777777" w:rsidR="0070379B" w:rsidRPr="0094179C" w:rsidRDefault="0070379B" w:rsidP="0007280B">
            <w:pPr>
              <w:pStyle w:val="Normal6a"/>
            </w:pPr>
            <w:r w:rsidRPr="0094179C">
              <w:t>78.</w:t>
            </w:r>
            <w:r w:rsidRPr="0094179C">
              <w:tab/>
              <w:t xml:space="preserve">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 </w:t>
            </w:r>
            <w:r w:rsidRPr="0094179C">
              <w:rPr>
                <w:b/>
                <w:i/>
              </w:rPr>
              <w:t>deplora che la prima serie di risorse proprie per rimborsare tale debito sia ancora bloccata a livello di Consiglio;</w:t>
            </w:r>
          </w:p>
        </w:tc>
      </w:tr>
    </w:tbl>
    <w:p w14:paraId="78B6EC8E"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C9DF721" w14:textId="77777777" w:rsidR="0070379B" w:rsidRPr="00647DCB" w:rsidRDefault="0070379B" w:rsidP="0070379B">
      <w:pPr>
        <w:rPr>
          <w:lang w:val="es-ES"/>
        </w:rPr>
      </w:pPr>
      <w:r w:rsidRPr="00647DCB">
        <w:rPr>
          <w:rStyle w:val="HideTWBExt"/>
          <w:lang w:val="es-ES"/>
        </w:rPr>
        <w:t>&lt;/Amend&gt;</w:t>
      </w:r>
    </w:p>
    <w:p w14:paraId="722EB133"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897</w:t>
      </w:r>
      <w:r w:rsidRPr="00647DCB">
        <w:rPr>
          <w:rStyle w:val="HideTWBExt"/>
          <w:lang w:val="es-ES"/>
        </w:rPr>
        <w:t>&lt;/NumAm&gt;</w:t>
      </w:r>
    </w:p>
    <w:p w14:paraId="0450E705"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Adnan Dibrani, Eero Heinäluoma</w:t>
      </w:r>
      <w:r w:rsidRPr="00647DCB">
        <w:rPr>
          <w:rStyle w:val="HideTWBExt"/>
          <w:b w:val="0"/>
          <w:lang w:val="es-ES"/>
        </w:rPr>
        <w:t>&lt;/Members&gt;</w:t>
      </w:r>
    </w:p>
    <w:p w14:paraId="2EBB571A" w14:textId="77777777" w:rsidR="0070379B" w:rsidRPr="00647DCB" w:rsidRDefault="0070379B" w:rsidP="0070379B">
      <w:pPr>
        <w:pStyle w:val="NormalBold"/>
        <w:rPr>
          <w:lang w:val="es-ES"/>
        </w:rPr>
      </w:pPr>
      <w:r w:rsidRPr="00647DCB">
        <w:rPr>
          <w:rStyle w:val="HideTWBExt"/>
          <w:b w:val="0"/>
          <w:lang w:val="es-ES"/>
        </w:rPr>
        <w:t>&lt;/RepeatBlock-By&gt;</w:t>
      </w:r>
    </w:p>
    <w:p w14:paraId="6409415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21C3F42" w14:textId="77777777" w:rsidR="0070379B" w:rsidRPr="0094179C" w:rsidRDefault="0070379B" w:rsidP="0070379B">
      <w:pPr>
        <w:pStyle w:val="NormalBold"/>
      </w:pPr>
      <w:r w:rsidRPr="0094179C">
        <w:rPr>
          <w:rStyle w:val="HideTWBExt"/>
        </w:rPr>
        <w:t>&lt;Article&gt;</w:t>
      </w:r>
      <w:r w:rsidRPr="0094179C">
        <w:t>Paragrafo 78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4CBB382" w14:textId="77777777" w:rsidTr="0007280B">
        <w:trPr>
          <w:trHeight w:hRule="exact" w:val="240"/>
          <w:jc w:val="center"/>
        </w:trPr>
        <w:tc>
          <w:tcPr>
            <w:tcW w:w="9752" w:type="dxa"/>
            <w:gridSpan w:val="2"/>
            <w:tcBorders>
              <w:top w:val="nil"/>
              <w:left w:val="nil"/>
              <w:bottom w:val="nil"/>
              <w:right w:val="nil"/>
            </w:tcBorders>
          </w:tcPr>
          <w:p w14:paraId="20B3979A" w14:textId="77777777" w:rsidR="0070379B" w:rsidRPr="0094179C" w:rsidRDefault="0070379B" w:rsidP="0007280B"/>
        </w:tc>
      </w:tr>
      <w:tr w:rsidR="0070379B" w:rsidRPr="0094179C" w14:paraId="040735F2" w14:textId="77777777" w:rsidTr="0007280B">
        <w:trPr>
          <w:trHeight w:val="240"/>
          <w:jc w:val="center"/>
        </w:trPr>
        <w:tc>
          <w:tcPr>
            <w:tcW w:w="4876" w:type="dxa"/>
            <w:tcBorders>
              <w:top w:val="nil"/>
              <w:left w:val="nil"/>
              <w:bottom w:val="nil"/>
              <w:right w:val="nil"/>
            </w:tcBorders>
          </w:tcPr>
          <w:p w14:paraId="35B23D6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1EB1EBF" w14:textId="77777777" w:rsidR="0070379B" w:rsidRPr="0094179C" w:rsidRDefault="0070379B" w:rsidP="0007280B">
            <w:pPr>
              <w:pStyle w:val="AmColumnHeading"/>
            </w:pPr>
            <w:r w:rsidRPr="0094179C">
              <w:t>Emendamento</w:t>
            </w:r>
          </w:p>
        </w:tc>
      </w:tr>
      <w:tr w:rsidR="0070379B" w:rsidRPr="0094179C" w14:paraId="4844C802" w14:textId="77777777" w:rsidTr="0007280B">
        <w:trPr>
          <w:jc w:val="center"/>
        </w:trPr>
        <w:tc>
          <w:tcPr>
            <w:tcW w:w="4876" w:type="dxa"/>
            <w:tcBorders>
              <w:top w:val="nil"/>
              <w:left w:val="nil"/>
              <w:bottom w:val="nil"/>
              <w:right w:val="nil"/>
            </w:tcBorders>
          </w:tcPr>
          <w:p w14:paraId="23AD2D01" w14:textId="77777777" w:rsidR="0070379B" w:rsidRPr="0094179C" w:rsidRDefault="0070379B" w:rsidP="0007280B">
            <w:pPr>
              <w:pStyle w:val="Normal6a"/>
            </w:pPr>
            <w:r w:rsidRPr="0094179C">
              <w:t>78.</w:t>
            </w:r>
            <w:r w:rsidRPr="0094179C">
              <w:tab/>
              <w:t xml:space="preserve">sottolinea che, ad oggi, il bilancio dell'Unione è stato tenuto unicamente a rimborsare gli interessi relativi all'NGEU e che, a partire dal 2028, </w:t>
            </w:r>
            <w:r w:rsidRPr="0094179C">
              <w:rPr>
                <w:b/>
                <w:i/>
              </w:rPr>
              <w:t>sarà inoltre tenuto a rimborsare il capitale</w:t>
            </w:r>
            <w:r w:rsidRPr="0094179C">
              <w:t>; fa presente che, secondo le previsioni, i costi totali per il rimborso del capitale e degli interessi dell'NGEU dovrebbero ammontare a circa 20-30 miliardi di EUR l'anno a partire dal 2028;</w:t>
            </w:r>
          </w:p>
        </w:tc>
        <w:tc>
          <w:tcPr>
            <w:tcW w:w="4876" w:type="dxa"/>
            <w:tcBorders>
              <w:top w:val="nil"/>
              <w:left w:val="nil"/>
              <w:bottom w:val="nil"/>
              <w:right w:val="nil"/>
            </w:tcBorders>
          </w:tcPr>
          <w:p w14:paraId="45A439A8" w14:textId="77777777" w:rsidR="0070379B" w:rsidRPr="0094179C" w:rsidRDefault="0070379B" w:rsidP="0007280B">
            <w:pPr>
              <w:pStyle w:val="Normal6a"/>
            </w:pPr>
            <w:r w:rsidRPr="0094179C">
              <w:t>78.</w:t>
            </w:r>
            <w:r w:rsidRPr="0094179C">
              <w:tab/>
              <w:t xml:space="preserve">sottolinea che, ad oggi, il bilancio dell'Unione è stato tenuto unicamente a rimborsare gli interessi relativi all'NGEU e che, a partire dal 2028, </w:t>
            </w:r>
            <w:r w:rsidRPr="0094179C">
              <w:rPr>
                <w:b/>
                <w:i/>
              </w:rPr>
              <w:t>dovrà garantire un rimborso tempestivo e sostenibile del debito dell'NGEU, nel pieno rispetto e delle disposizioni di cui allo schema di rimborso che terminerà nel 2058 e alla luce dell'impegno derivante da esse</w:t>
            </w:r>
            <w:r w:rsidRPr="0094179C">
              <w:t>; fa presente che, secondo le previsioni, i costi totali per il rimborso del capitale e degli interessi dell'NGEU dovrebbero ammontare a circa 20-30 miliardi di EUR l'anno a partire dal 2028;</w:t>
            </w:r>
          </w:p>
        </w:tc>
      </w:tr>
    </w:tbl>
    <w:p w14:paraId="11B9D6B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16FB441" w14:textId="77777777" w:rsidR="0070379B" w:rsidRPr="0094179C" w:rsidRDefault="0070379B" w:rsidP="0070379B">
      <w:r w:rsidRPr="0094179C">
        <w:rPr>
          <w:rStyle w:val="HideTWBExt"/>
        </w:rPr>
        <w:t>&lt;/Amend&gt;</w:t>
      </w:r>
    </w:p>
    <w:p w14:paraId="3839975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898</w:t>
      </w:r>
      <w:r w:rsidRPr="0094179C">
        <w:rPr>
          <w:rStyle w:val="HideTWBExt"/>
        </w:rPr>
        <w:t>&lt;/NumAm&gt;</w:t>
      </w:r>
    </w:p>
    <w:p w14:paraId="147086A8"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BEA9387"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12A7A3C" w14:textId="77777777" w:rsidR="0070379B" w:rsidRPr="0094179C" w:rsidRDefault="0070379B" w:rsidP="0070379B">
      <w:pPr>
        <w:pStyle w:val="NormalBold"/>
      </w:pPr>
      <w:r w:rsidRPr="0094179C">
        <w:rPr>
          <w:rStyle w:val="HideTWBExt"/>
          <w:b w:val="0"/>
        </w:rPr>
        <w:t>&lt;/RepeatBlock-By&gt;</w:t>
      </w:r>
    </w:p>
    <w:p w14:paraId="45A0219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3691BA" w14:textId="77777777" w:rsidR="0070379B" w:rsidRPr="0094179C" w:rsidRDefault="0070379B" w:rsidP="0070379B">
      <w:pPr>
        <w:pStyle w:val="NormalBold"/>
      </w:pPr>
      <w:r w:rsidRPr="0094179C">
        <w:rPr>
          <w:rStyle w:val="HideTWBExt"/>
        </w:rPr>
        <w:t>&lt;Article&gt;</w:t>
      </w:r>
      <w:r w:rsidRPr="0094179C">
        <w:t>Paragrafo 78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748DE16" w14:textId="77777777" w:rsidTr="0007280B">
        <w:trPr>
          <w:trHeight w:hRule="exact" w:val="240"/>
          <w:jc w:val="center"/>
        </w:trPr>
        <w:tc>
          <w:tcPr>
            <w:tcW w:w="9752" w:type="dxa"/>
            <w:gridSpan w:val="2"/>
            <w:tcBorders>
              <w:top w:val="nil"/>
              <w:left w:val="nil"/>
              <w:bottom w:val="nil"/>
              <w:right w:val="nil"/>
            </w:tcBorders>
          </w:tcPr>
          <w:p w14:paraId="6781528D" w14:textId="77777777" w:rsidR="0070379B" w:rsidRPr="0094179C" w:rsidRDefault="0070379B" w:rsidP="0007280B"/>
        </w:tc>
      </w:tr>
      <w:tr w:rsidR="0070379B" w:rsidRPr="0094179C" w14:paraId="2E4E38B7" w14:textId="77777777" w:rsidTr="0007280B">
        <w:trPr>
          <w:trHeight w:val="240"/>
          <w:jc w:val="center"/>
        </w:trPr>
        <w:tc>
          <w:tcPr>
            <w:tcW w:w="4876" w:type="dxa"/>
            <w:tcBorders>
              <w:top w:val="nil"/>
              <w:left w:val="nil"/>
              <w:bottom w:val="nil"/>
              <w:right w:val="nil"/>
            </w:tcBorders>
          </w:tcPr>
          <w:p w14:paraId="717CDD4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E423DEB" w14:textId="77777777" w:rsidR="0070379B" w:rsidRPr="0094179C" w:rsidRDefault="0070379B" w:rsidP="0007280B">
            <w:pPr>
              <w:pStyle w:val="AmColumnHeading"/>
            </w:pPr>
            <w:r w:rsidRPr="0094179C">
              <w:t>Emendamento</w:t>
            </w:r>
          </w:p>
        </w:tc>
      </w:tr>
      <w:tr w:rsidR="0070379B" w:rsidRPr="0094179C" w14:paraId="1BBA4A9A" w14:textId="77777777" w:rsidTr="0007280B">
        <w:trPr>
          <w:jc w:val="center"/>
        </w:trPr>
        <w:tc>
          <w:tcPr>
            <w:tcW w:w="4876" w:type="dxa"/>
            <w:tcBorders>
              <w:top w:val="nil"/>
              <w:left w:val="nil"/>
              <w:bottom w:val="nil"/>
              <w:right w:val="nil"/>
            </w:tcBorders>
          </w:tcPr>
          <w:p w14:paraId="09E27DE1" w14:textId="77777777" w:rsidR="0070379B" w:rsidRPr="0094179C" w:rsidRDefault="0070379B" w:rsidP="0007280B">
            <w:pPr>
              <w:pStyle w:val="Normal6a"/>
            </w:pPr>
            <w:r w:rsidRPr="0094179C">
              <w:t>78.</w:t>
            </w:r>
            <w:r w:rsidRPr="0094179C">
              <w:tab/>
              <w:t>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w:t>
            </w:r>
          </w:p>
        </w:tc>
        <w:tc>
          <w:tcPr>
            <w:tcW w:w="4876" w:type="dxa"/>
            <w:tcBorders>
              <w:top w:val="nil"/>
              <w:left w:val="nil"/>
              <w:bottom w:val="nil"/>
              <w:right w:val="nil"/>
            </w:tcBorders>
          </w:tcPr>
          <w:p w14:paraId="5103D975" w14:textId="77777777" w:rsidR="0070379B" w:rsidRPr="0094179C" w:rsidRDefault="0070379B" w:rsidP="0007280B">
            <w:pPr>
              <w:pStyle w:val="Normal6a"/>
            </w:pPr>
            <w:r w:rsidRPr="0094179C">
              <w:t>78.</w:t>
            </w:r>
            <w:r w:rsidRPr="0094179C">
              <w:tab/>
              <w:t>sottolinea che, ad oggi, il bilancio dell'Unione è stato tenuto unicamente a rimborsare gli interessi relativi all'NGEU e che, a partire dal 2028, sarà inoltre tenuto a rimborsare il capitale; fa presente che, secondo le previsioni, i costi totali per il rimborso del capitale e degli interessi dell'NGEU dovrebbero ammontare a circa 20-30 miliardi di EUR l'anno a partire dal 2028</w:t>
            </w:r>
            <w:r w:rsidRPr="0094179C">
              <w:rPr>
                <w:b/>
                <w:i/>
              </w:rPr>
              <w:t>, il che ammonta a circa il 20 % dell'attuale bilancio annuale</w:t>
            </w:r>
            <w:r w:rsidRPr="0094179C">
              <w:t>;</w:t>
            </w:r>
          </w:p>
        </w:tc>
      </w:tr>
    </w:tbl>
    <w:p w14:paraId="54CCBB6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D3E46DE" w14:textId="77777777" w:rsidR="0070379B" w:rsidRPr="0094179C" w:rsidRDefault="0070379B" w:rsidP="0070379B">
      <w:r w:rsidRPr="0094179C">
        <w:rPr>
          <w:rStyle w:val="HideTWBExt"/>
        </w:rPr>
        <w:t>&lt;/Amend&gt;</w:t>
      </w:r>
    </w:p>
    <w:p w14:paraId="4AC4790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899</w:t>
      </w:r>
      <w:r w:rsidRPr="0094179C">
        <w:rPr>
          <w:rStyle w:val="HideTWBExt"/>
        </w:rPr>
        <w:t>&lt;/NumAm&gt;</w:t>
      </w:r>
    </w:p>
    <w:p w14:paraId="6E63690A"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76C1959F" w14:textId="77777777" w:rsidR="0070379B" w:rsidRPr="0094179C" w:rsidRDefault="0070379B" w:rsidP="0070379B">
      <w:pPr>
        <w:pStyle w:val="NormalBold"/>
      </w:pPr>
      <w:r w:rsidRPr="0094179C">
        <w:rPr>
          <w:rStyle w:val="HideTWBExt"/>
          <w:b w:val="0"/>
        </w:rPr>
        <w:t>&lt;/RepeatBlock-By&gt;</w:t>
      </w:r>
    </w:p>
    <w:p w14:paraId="7B95F1A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64FF2B" w14:textId="77777777" w:rsidR="0070379B" w:rsidRPr="0094179C" w:rsidRDefault="0070379B" w:rsidP="0070379B">
      <w:pPr>
        <w:pStyle w:val="NormalBold"/>
      </w:pPr>
      <w:r w:rsidRPr="0094179C">
        <w:rPr>
          <w:rStyle w:val="HideTWBExt"/>
        </w:rPr>
        <w:t>&lt;Article&gt;</w:t>
      </w:r>
      <w:r w:rsidRPr="0094179C">
        <w:t>Paragrafo 79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03C7D44" w14:textId="77777777" w:rsidTr="0007280B">
        <w:trPr>
          <w:trHeight w:hRule="exact" w:val="240"/>
          <w:jc w:val="center"/>
        </w:trPr>
        <w:tc>
          <w:tcPr>
            <w:tcW w:w="9752" w:type="dxa"/>
            <w:gridSpan w:val="2"/>
            <w:tcBorders>
              <w:top w:val="nil"/>
              <w:left w:val="nil"/>
              <w:bottom w:val="nil"/>
              <w:right w:val="nil"/>
            </w:tcBorders>
          </w:tcPr>
          <w:p w14:paraId="379DEA91" w14:textId="77777777" w:rsidR="0070379B" w:rsidRPr="0094179C" w:rsidRDefault="0070379B" w:rsidP="0007280B"/>
        </w:tc>
      </w:tr>
      <w:tr w:rsidR="0070379B" w:rsidRPr="0094179C" w14:paraId="5449B7D8" w14:textId="77777777" w:rsidTr="0007280B">
        <w:trPr>
          <w:trHeight w:val="240"/>
          <w:jc w:val="center"/>
        </w:trPr>
        <w:tc>
          <w:tcPr>
            <w:tcW w:w="4876" w:type="dxa"/>
            <w:tcBorders>
              <w:top w:val="nil"/>
              <w:left w:val="nil"/>
              <w:bottom w:val="nil"/>
              <w:right w:val="nil"/>
            </w:tcBorders>
          </w:tcPr>
          <w:p w14:paraId="6B9E633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50C95D" w14:textId="77777777" w:rsidR="0070379B" w:rsidRPr="0094179C" w:rsidRDefault="0070379B" w:rsidP="0007280B">
            <w:pPr>
              <w:pStyle w:val="AmColumnHeading"/>
            </w:pPr>
            <w:r w:rsidRPr="0094179C">
              <w:t>Emendamento</w:t>
            </w:r>
          </w:p>
        </w:tc>
      </w:tr>
      <w:tr w:rsidR="0070379B" w:rsidRPr="0094179C" w14:paraId="084C0716" w14:textId="77777777" w:rsidTr="0007280B">
        <w:trPr>
          <w:jc w:val="center"/>
        </w:trPr>
        <w:tc>
          <w:tcPr>
            <w:tcW w:w="4876" w:type="dxa"/>
            <w:tcBorders>
              <w:top w:val="nil"/>
              <w:left w:val="nil"/>
              <w:bottom w:val="nil"/>
              <w:right w:val="nil"/>
            </w:tcBorders>
          </w:tcPr>
          <w:p w14:paraId="2B1EC91D" w14:textId="77777777" w:rsidR="0070379B" w:rsidRPr="0094179C" w:rsidRDefault="0070379B" w:rsidP="0007280B">
            <w:pPr>
              <w:pStyle w:val="Normal6a"/>
            </w:pPr>
            <w:r w:rsidRPr="0094179C">
              <w:t>79.</w:t>
            </w:r>
            <w:r w:rsidRPr="0094179C">
              <w:tab/>
              <w:t>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tali costi di rimborso siano trattati separatamente dagli stanziamenti per i programmi dell'UE nell'ambito dell'architettura del QFP;</w:t>
            </w:r>
          </w:p>
        </w:tc>
        <w:tc>
          <w:tcPr>
            <w:tcW w:w="4876" w:type="dxa"/>
            <w:tcBorders>
              <w:top w:val="nil"/>
              <w:left w:val="nil"/>
              <w:bottom w:val="nil"/>
              <w:right w:val="nil"/>
            </w:tcBorders>
          </w:tcPr>
          <w:p w14:paraId="571629BC" w14:textId="77777777" w:rsidR="0070379B" w:rsidRPr="0094179C" w:rsidRDefault="0070379B" w:rsidP="0007280B">
            <w:pPr>
              <w:pStyle w:val="Normal6a"/>
            </w:pPr>
            <w:r w:rsidRPr="0094179C">
              <w:t>79.</w:t>
            </w:r>
            <w:r w:rsidRPr="0094179C">
              <w:tab/>
              <w:t xml:space="preserve">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tali costi di rimborso siano trattati separatamente dagli stanziamenti per i programmi dell'UE nell'ambito dell'architettura del QFP; </w:t>
            </w:r>
            <w:r w:rsidRPr="0094179C">
              <w:rPr>
                <w:b/>
                <w:i/>
              </w:rPr>
              <w:t>sottolinea la necessità di una strategia di riduzione del debito a lungo termine, che garantisca che l'indebitamento dell'UE rimanga una misura temporanea ed eccezionale piuttosto che un precedente per la futura integrazione di bilancio;</w:t>
            </w:r>
          </w:p>
        </w:tc>
      </w:tr>
    </w:tbl>
    <w:p w14:paraId="67B89F2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0BE4B93" w14:textId="77777777" w:rsidR="0070379B" w:rsidRPr="0094179C" w:rsidRDefault="0070379B" w:rsidP="0070379B">
      <w:r w:rsidRPr="0094179C">
        <w:rPr>
          <w:rStyle w:val="HideTWBExt"/>
        </w:rPr>
        <w:t>&lt;/Amend&gt;</w:t>
      </w:r>
    </w:p>
    <w:p w14:paraId="447D93A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900</w:t>
      </w:r>
      <w:r w:rsidRPr="0094179C">
        <w:rPr>
          <w:rStyle w:val="HideTWBExt"/>
        </w:rPr>
        <w:t>&lt;/NumAm&gt;</w:t>
      </w:r>
    </w:p>
    <w:p w14:paraId="20975207"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832ABE2"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7AF8F908" w14:textId="77777777" w:rsidR="0070379B" w:rsidRPr="0094179C" w:rsidRDefault="0070379B" w:rsidP="0070379B">
      <w:pPr>
        <w:pStyle w:val="NormalBold"/>
      </w:pPr>
      <w:r w:rsidRPr="0094179C">
        <w:rPr>
          <w:rStyle w:val="HideTWBExt"/>
          <w:b w:val="0"/>
        </w:rPr>
        <w:t>&lt;/RepeatBlock-By&gt;</w:t>
      </w:r>
    </w:p>
    <w:p w14:paraId="3C76926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BDA716D" w14:textId="77777777" w:rsidR="0070379B" w:rsidRPr="0094179C" w:rsidRDefault="0070379B" w:rsidP="0070379B">
      <w:pPr>
        <w:pStyle w:val="NormalBold"/>
      </w:pPr>
      <w:r w:rsidRPr="0094179C">
        <w:rPr>
          <w:rStyle w:val="HideTWBExt"/>
        </w:rPr>
        <w:t>&lt;Article&gt;</w:t>
      </w:r>
      <w:r w:rsidRPr="0094179C">
        <w:t>Paragrafo 79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8BBF33C" w14:textId="77777777" w:rsidTr="0007280B">
        <w:trPr>
          <w:trHeight w:hRule="exact" w:val="240"/>
          <w:jc w:val="center"/>
        </w:trPr>
        <w:tc>
          <w:tcPr>
            <w:tcW w:w="9752" w:type="dxa"/>
            <w:gridSpan w:val="2"/>
            <w:tcBorders>
              <w:top w:val="nil"/>
              <w:left w:val="nil"/>
              <w:bottom w:val="nil"/>
              <w:right w:val="nil"/>
            </w:tcBorders>
          </w:tcPr>
          <w:p w14:paraId="763E226F" w14:textId="77777777" w:rsidR="0070379B" w:rsidRPr="0094179C" w:rsidRDefault="0070379B" w:rsidP="0007280B"/>
        </w:tc>
      </w:tr>
      <w:tr w:rsidR="0070379B" w:rsidRPr="0094179C" w14:paraId="6BB73322" w14:textId="77777777" w:rsidTr="0007280B">
        <w:trPr>
          <w:trHeight w:val="240"/>
          <w:jc w:val="center"/>
        </w:trPr>
        <w:tc>
          <w:tcPr>
            <w:tcW w:w="4876" w:type="dxa"/>
            <w:tcBorders>
              <w:top w:val="nil"/>
              <w:left w:val="nil"/>
              <w:bottom w:val="nil"/>
              <w:right w:val="nil"/>
            </w:tcBorders>
          </w:tcPr>
          <w:p w14:paraId="6D6F28D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C7E134C" w14:textId="77777777" w:rsidR="0070379B" w:rsidRPr="0094179C" w:rsidRDefault="0070379B" w:rsidP="0007280B">
            <w:pPr>
              <w:pStyle w:val="AmColumnHeading"/>
            </w:pPr>
            <w:r w:rsidRPr="0094179C">
              <w:t>Emendamento</w:t>
            </w:r>
          </w:p>
        </w:tc>
      </w:tr>
      <w:tr w:rsidR="0070379B" w:rsidRPr="0094179C" w14:paraId="7A76F167" w14:textId="77777777" w:rsidTr="0007280B">
        <w:trPr>
          <w:jc w:val="center"/>
        </w:trPr>
        <w:tc>
          <w:tcPr>
            <w:tcW w:w="4876" w:type="dxa"/>
            <w:tcBorders>
              <w:top w:val="nil"/>
              <w:left w:val="nil"/>
              <w:bottom w:val="nil"/>
              <w:right w:val="nil"/>
            </w:tcBorders>
          </w:tcPr>
          <w:p w14:paraId="6E318819" w14:textId="77777777" w:rsidR="0070379B" w:rsidRPr="0094179C" w:rsidRDefault="0070379B" w:rsidP="0007280B">
            <w:pPr>
              <w:pStyle w:val="Normal6a"/>
            </w:pPr>
            <w:r w:rsidRPr="0094179C">
              <w:t>79.</w:t>
            </w:r>
            <w:r w:rsidRPr="0094179C">
              <w:tab/>
              <w:t>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tali costi di rimborso siano trattati separatamente dagli stanziamenti per i programmi dell'UE nell'ambito dell'architettura del QFP;</w:t>
            </w:r>
          </w:p>
        </w:tc>
        <w:tc>
          <w:tcPr>
            <w:tcW w:w="4876" w:type="dxa"/>
            <w:tcBorders>
              <w:top w:val="nil"/>
              <w:left w:val="nil"/>
              <w:bottom w:val="nil"/>
              <w:right w:val="nil"/>
            </w:tcBorders>
          </w:tcPr>
          <w:p w14:paraId="7D3F24E2" w14:textId="77777777" w:rsidR="0070379B" w:rsidRPr="0094179C" w:rsidRDefault="0070379B" w:rsidP="0007280B">
            <w:pPr>
              <w:pStyle w:val="Normal6a"/>
            </w:pPr>
            <w:r w:rsidRPr="0094179C">
              <w:t>79.</w:t>
            </w:r>
            <w:r w:rsidRPr="0094179C">
              <w:tab/>
              <w:t xml:space="preserve">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tali costi di rimborso siano trattati separatamente dagli stanziamenti per i programmi dell'UE nell'ambito dell'architettura del QFP </w:t>
            </w:r>
            <w:r w:rsidRPr="0094179C">
              <w:rPr>
                <w:b/>
                <w:i/>
              </w:rPr>
              <w:t>e oltre il massimale</w:t>
            </w:r>
            <w:r w:rsidRPr="0094179C">
              <w:t>;</w:t>
            </w:r>
          </w:p>
        </w:tc>
      </w:tr>
    </w:tbl>
    <w:p w14:paraId="4017EDA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1044B5F" w14:textId="77777777" w:rsidR="0070379B" w:rsidRPr="0094179C" w:rsidRDefault="0070379B" w:rsidP="0070379B">
      <w:r w:rsidRPr="0094179C">
        <w:rPr>
          <w:rStyle w:val="HideTWBExt"/>
        </w:rPr>
        <w:t>&lt;/Amend&gt;</w:t>
      </w:r>
    </w:p>
    <w:p w14:paraId="23BE114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901</w:t>
      </w:r>
      <w:r w:rsidRPr="0094179C">
        <w:rPr>
          <w:rStyle w:val="HideTWBExt"/>
        </w:rPr>
        <w:t>&lt;/NumAm&gt;</w:t>
      </w:r>
    </w:p>
    <w:p w14:paraId="4DA8B2D8"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BE1E634" w14:textId="77777777" w:rsidR="0070379B" w:rsidRPr="0094179C" w:rsidRDefault="0070379B" w:rsidP="0070379B">
      <w:pPr>
        <w:pStyle w:val="NormalBold"/>
      </w:pPr>
      <w:r w:rsidRPr="0094179C">
        <w:rPr>
          <w:rStyle w:val="HideTWBExt"/>
          <w:b w:val="0"/>
        </w:rPr>
        <w:t>&lt;/RepeatBlock-By&gt;</w:t>
      </w:r>
    </w:p>
    <w:p w14:paraId="04493BA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821238" w14:textId="77777777" w:rsidR="0070379B" w:rsidRPr="0094179C" w:rsidRDefault="0070379B" w:rsidP="0070379B">
      <w:pPr>
        <w:pStyle w:val="NormalBold"/>
      </w:pPr>
      <w:r w:rsidRPr="0094179C">
        <w:rPr>
          <w:rStyle w:val="HideTWBExt"/>
        </w:rPr>
        <w:t>&lt;Article&gt;</w:t>
      </w:r>
      <w:r w:rsidRPr="0094179C">
        <w:t>Paragrafo 79</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D79962" w14:textId="77777777" w:rsidTr="0007280B">
        <w:trPr>
          <w:trHeight w:hRule="exact" w:val="240"/>
          <w:jc w:val="center"/>
        </w:trPr>
        <w:tc>
          <w:tcPr>
            <w:tcW w:w="9752" w:type="dxa"/>
            <w:gridSpan w:val="2"/>
            <w:tcBorders>
              <w:top w:val="nil"/>
              <w:left w:val="nil"/>
              <w:bottom w:val="nil"/>
              <w:right w:val="nil"/>
            </w:tcBorders>
          </w:tcPr>
          <w:p w14:paraId="0101A9B1" w14:textId="77777777" w:rsidR="0070379B" w:rsidRPr="0094179C" w:rsidRDefault="0070379B" w:rsidP="0007280B"/>
        </w:tc>
      </w:tr>
      <w:tr w:rsidR="0070379B" w:rsidRPr="0094179C" w14:paraId="27B50B1A" w14:textId="77777777" w:rsidTr="0007280B">
        <w:trPr>
          <w:trHeight w:val="240"/>
          <w:jc w:val="center"/>
        </w:trPr>
        <w:tc>
          <w:tcPr>
            <w:tcW w:w="4876" w:type="dxa"/>
            <w:tcBorders>
              <w:top w:val="nil"/>
              <w:left w:val="nil"/>
              <w:bottom w:val="nil"/>
              <w:right w:val="nil"/>
            </w:tcBorders>
          </w:tcPr>
          <w:p w14:paraId="6524134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4046575" w14:textId="77777777" w:rsidR="0070379B" w:rsidRPr="0094179C" w:rsidRDefault="0070379B" w:rsidP="0007280B">
            <w:pPr>
              <w:pStyle w:val="AmColumnHeading"/>
            </w:pPr>
            <w:r w:rsidRPr="0094179C">
              <w:t>Emendamento</w:t>
            </w:r>
          </w:p>
        </w:tc>
      </w:tr>
      <w:tr w:rsidR="0070379B" w:rsidRPr="0094179C" w14:paraId="3A90E604" w14:textId="77777777" w:rsidTr="0007280B">
        <w:trPr>
          <w:jc w:val="center"/>
        </w:trPr>
        <w:tc>
          <w:tcPr>
            <w:tcW w:w="4876" w:type="dxa"/>
            <w:tcBorders>
              <w:top w:val="nil"/>
              <w:left w:val="nil"/>
              <w:bottom w:val="nil"/>
              <w:right w:val="nil"/>
            </w:tcBorders>
          </w:tcPr>
          <w:p w14:paraId="6777B6DD" w14:textId="77777777" w:rsidR="0070379B" w:rsidRPr="0094179C" w:rsidRDefault="0070379B" w:rsidP="0007280B">
            <w:pPr>
              <w:pStyle w:val="Normal6a"/>
            </w:pPr>
            <w:r w:rsidRPr="0094179C">
              <w:t>79.</w:t>
            </w:r>
            <w:r w:rsidRPr="0094179C">
              <w:tab/>
              <w:t>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tali costi di rimborso siano trattati separatamente dagli stanziamenti per i programmi dell'UE nell'ambito dell'architettura del QFP;</w:t>
            </w:r>
          </w:p>
        </w:tc>
        <w:tc>
          <w:tcPr>
            <w:tcW w:w="4876" w:type="dxa"/>
            <w:tcBorders>
              <w:top w:val="nil"/>
              <w:left w:val="nil"/>
              <w:bottom w:val="nil"/>
              <w:right w:val="nil"/>
            </w:tcBorders>
          </w:tcPr>
          <w:p w14:paraId="76AF34FE" w14:textId="77777777" w:rsidR="0070379B" w:rsidRPr="0094179C" w:rsidRDefault="0070379B" w:rsidP="0007280B">
            <w:pPr>
              <w:pStyle w:val="Normal6a"/>
            </w:pPr>
            <w:r w:rsidRPr="0094179C">
              <w:t>79.</w:t>
            </w:r>
            <w:r w:rsidRPr="0094179C">
              <w:tab/>
              <w:t xml:space="preserve">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w:t>
            </w:r>
            <w:r w:rsidRPr="0094179C">
              <w:rPr>
                <w:b/>
                <w:i/>
              </w:rPr>
              <w:t>fermamente</w:t>
            </w:r>
            <w:r w:rsidRPr="0094179C">
              <w:t xml:space="preserve"> affinché tali costi di rimborso siano trattati separatamente dagli stanziamenti per i programmi dell'UE nell'ambito dell'architettura del QFP;</w:t>
            </w:r>
          </w:p>
        </w:tc>
      </w:tr>
    </w:tbl>
    <w:p w14:paraId="63D4F71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C187D81" w14:textId="77777777" w:rsidR="0070379B" w:rsidRPr="0094179C" w:rsidRDefault="0070379B" w:rsidP="0070379B">
      <w:r w:rsidRPr="0094179C">
        <w:rPr>
          <w:rStyle w:val="HideTWBExt"/>
        </w:rPr>
        <w:t>&lt;/Amend&gt;</w:t>
      </w:r>
    </w:p>
    <w:p w14:paraId="4462370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902</w:t>
      </w:r>
      <w:r w:rsidRPr="0094179C">
        <w:rPr>
          <w:rStyle w:val="HideTWBExt"/>
        </w:rPr>
        <w:t>&lt;/NumAm&gt;</w:t>
      </w:r>
    </w:p>
    <w:p w14:paraId="06E6CB50"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5F126A84" w14:textId="77777777" w:rsidR="0070379B" w:rsidRPr="0094179C" w:rsidRDefault="0070379B" w:rsidP="0070379B">
      <w:pPr>
        <w:pStyle w:val="NormalBold"/>
      </w:pPr>
      <w:r w:rsidRPr="0094179C">
        <w:rPr>
          <w:rStyle w:val="HideTWBExt"/>
          <w:b w:val="0"/>
        </w:rPr>
        <w:t>&lt;/RepeatBlock-By&gt;</w:t>
      </w:r>
    </w:p>
    <w:p w14:paraId="608D3B7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2F4B8E" w14:textId="77777777" w:rsidR="0070379B" w:rsidRPr="0094179C" w:rsidRDefault="0070379B" w:rsidP="0070379B">
      <w:pPr>
        <w:pStyle w:val="NormalBold"/>
      </w:pPr>
      <w:r w:rsidRPr="0094179C">
        <w:rPr>
          <w:rStyle w:val="HideTWBExt"/>
        </w:rPr>
        <w:t>&lt;Article&gt;</w:t>
      </w:r>
      <w:r w:rsidRPr="0094179C">
        <w:t>Paragrafo 80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6986A4" w14:textId="77777777" w:rsidTr="0007280B">
        <w:trPr>
          <w:trHeight w:hRule="exact" w:val="240"/>
          <w:jc w:val="center"/>
        </w:trPr>
        <w:tc>
          <w:tcPr>
            <w:tcW w:w="9752" w:type="dxa"/>
            <w:gridSpan w:val="2"/>
            <w:tcBorders>
              <w:top w:val="nil"/>
              <w:left w:val="nil"/>
              <w:bottom w:val="nil"/>
              <w:right w:val="nil"/>
            </w:tcBorders>
          </w:tcPr>
          <w:p w14:paraId="22723BB6" w14:textId="77777777" w:rsidR="0070379B" w:rsidRPr="0094179C" w:rsidRDefault="0070379B" w:rsidP="0007280B"/>
        </w:tc>
      </w:tr>
      <w:tr w:rsidR="0070379B" w:rsidRPr="0094179C" w14:paraId="10C4A7E2" w14:textId="77777777" w:rsidTr="0007280B">
        <w:trPr>
          <w:trHeight w:val="240"/>
          <w:jc w:val="center"/>
        </w:trPr>
        <w:tc>
          <w:tcPr>
            <w:tcW w:w="4876" w:type="dxa"/>
            <w:tcBorders>
              <w:top w:val="nil"/>
              <w:left w:val="nil"/>
              <w:bottom w:val="nil"/>
              <w:right w:val="nil"/>
            </w:tcBorders>
          </w:tcPr>
          <w:p w14:paraId="525F0D0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83C260" w14:textId="77777777" w:rsidR="0070379B" w:rsidRPr="0094179C" w:rsidRDefault="0070379B" w:rsidP="0007280B">
            <w:pPr>
              <w:pStyle w:val="AmColumnHeading"/>
            </w:pPr>
            <w:r w:rsidRPr="0094179C">
              <w:t>Emendamento</w:t>
            </w:r>
          </w:p>
        </w:tc>
      </w:tr>
      <w:tr w:rsidR="0070379B" w:rsidRPr="0094179C" w14:paraId="7892BD06" w14:textId="77777777" w:rsidTr="0007280B">
        <w:trPr>
          <w:jc w:val="center"/>
        </w:trPr>
        <w:tc>
          <w:tcPr>
            <w:tcW w:w="4876" w:type="dxa"/>
            <w:tcBorders>
              <w:top w:val="nil"/>
              <w:left w:val="nil"/>
              <w:bottom w:val="nil"/>
              <w:right w:val="nil"/>
            </w:tcBorders>
          </w:tcPr>
          <w:p w14:paraId="636935C2" w14:textId="77777777" w:rsidR="0070379B" w:rsidRPr="0094179C" w:rsidRDefault="0070379B" w:rsidP="0007280B">
            <w:pPr>
              <w:pStyle w:val="Normal6a"/>
            </w:pPr>
            <w:r w:rsidRPr="0094179C">
              <w:t>80.</w:t>
            </w:r>
            <w:r w:rsidRPr="0094179C">
              <w:tab/>
              <w:t>segnala, inoltre, la continua richiesta che il bilancio dell'UE funga da garanzia per l'essenziale sostegno fornito dall'Unione attraverso l'assistenza macrofinanziaria</w:t>
            </w:r>
            <w:r w:rsidRPr="0094179C">
              <w:rPr>
                <w:b/>
                <w:i/>
              </w:rPr>
              <w:t>; sottolinea che, in caso di insolvenza o di ritiro delle garanzie nazionali, il bilancio dell'UE garantisce, in ultima analisi, tutti i prestiti di assistenza macrofinanziaria e dunque assume passività potenziali significative e imprevedibili, in particolare in relazione all'Ucraina</w:t>
            </w:r>
            <w:r w:rsidRPr="0094179C">
              <w:t>;</w:t>
            </w:r>
          </w:p>
        </w:tc>
        <w:tc>
          <w:tcPr>
            <w:tcW w:w="4876" w:type="dxa"/>
            <w:tcBorders>
              <w:top w:val="nil"/>
              <w:left w:val="nil"/>
              <w:bottom w:val="nil"/>
              <w:right w:val="nil"/>
            </w:tcBorders>
          </w:tcPr>
          <w:p w14:paraId="56403735" w14:textId="77777777" w:rsidR="0070379B" w:rsidRPr="0094179C" w:rsidRDefault="0070379B" w:rsidP="0007280B">
            <w:pPr>
              <w:pStyle w:val="Normal6a"/>
            </w:pPr>
            <w:r w:rsidRPr="0094179C">
              <w:t>80.</w:t>
            </w:r>
            <w:r w:rsidRPr="0094179C">
              <w:tab/>
              <w:t xml:space="preserve">segnala, inoltre, la continua richiesta che il bilancio dell'UE funga da garanzia per l'essenziale sostegno fornito dall'Unione attraverso l'assistenza macrofinanziaria </w:t>
            </w:r>
            <w:r w:rsidRPr="0094179C">
              <w:rPr>
                <w:b/>
                <w:i/>
              </w:rPr>
              <w:t>(AMF); insiste sul fatto che soltanto l'Ucraina come paese terzo dovrebbe avere diritto a tale sostegno</w:t>
            </w:r>
            <w:r w:rsidRPr="0094179C">
              <w:t>;</w:t>
            </w:r>
          </w:p>
        </w:tc>
      </w:tr>
    </w:tbl>
    <w:p w14:paraId="306A880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1F1C107" w14:textId="77777777" w:rsidR="0070379B" w:rsidRPr="0094179C" w:rsidRDefault="0070379B" w:rsidP="0070379B">
      <w:r w:rsidRPr="0094179C">
        <w:rPr>
          <w:rStyle w:val="HideTWBExt"/>
        </w:rPr>
        <w:t>&lt;/Amend&gt;</w:t>
      </w:r>
    </w:p>
    <w:p w14:paraId="15F9E733"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903</w:t>
      </w:r>
      <w:r w:rsidRPr="0094179C">
        <w:rPr>
          <w:rStyle w:val="HideTWBExt"/>
        </w:rPr>
        <w:t>&lt;/NumAm&gt;</w:t>
      </w:r>
    </w:p>
    <w:p w14:paraId="2F273D4F"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0F67D8DE"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DF775F9" w14:textId="77777777" w:rsidR="0070379B" w:rsidRPr="0094179C" w:rsidRDefault="0070379B" w:rsidP="0070379B">
      <w:pPr>
        <w:pStyle w:val="NormalBold"/>
      </w:pPr>
      <w:r w:rsidRPr="0094179C">
        <w:rPr>
          <w:rStyle w:val="HideTWBExt"/>
          <w:b w:val="0"/>
        </w:rPr>
        <w:t>&lt;/RepeatBlock-By&gt;</w:t>
      </w:r>
    </w:p>
    <w:p w14:paraId="3975833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377978" w14:textId="77777777" w:rsidR="0070379B" w:rsidRPr="0094179C" w:rsidRDefault="0070379B" w:rsidP="0070379B">
      <w:pPr>
        <w:pStyle w:val="NormalBold"/>
      </w:pPr>
      <w:r w:rsidRPr="0094179C">
        <w:rPr>
          <w:rStyle w:val="HideTWBExt"/>
        </w:rPr>
        <w:t>&lt;Article&gt;</w:t>
      </w:r>
      <w:r w:rsidRPr="0094179C">
        <w:t>Paragrafo 80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E7557C1" w14:textId="77777777" w:rsidTr="0007280B">
        <w:trPr>
          <w:trHeight w:hRule="exact" w:val="240"/>
          <w:jc w:val="center"/>
        </w:trPr>
        <w:tc>
          <w:tcPr>
            <w:tcW w:w="9752" w:type="dxa"/>
            <w:gridSpan w:val="2"/>
            <w:tcBorders>
              <w:top w:val="nil"/>
              <w:left w:val="nil"/>
              <w:bottom w:val="nil"/>
              <w:right w:val="nil"/>
            </w:tcBorders>
          </w:tcPr>
          <w:p w14:paraId="273BDC0B" w14:textId="77777777" w:rsidR="0070379B" w:rsidRPr="0094179C" w:rsidRDefault="0070379B" w:rsidP="0007280B"/>
        </w:tc>
      </w:tr>
      <w:tr w:rsidR="0070379B" w:rsidRPr="0094179C" w14:paraId="40359070" w14:textId="77777777" w:rsidTr="0007280B">
        <w:trPr>
          <w:trHeight w:val="240"/>
          <w:jc w:val="center"/>
        </w:trPr>
        <w:tc>
          <w:tcPr>
            <w:tcW w:w="4876" w:type="dxa"/>
            <w:tcBorders>
              <w:top w:val="nil"/>
              <w:left w:val="nil"/>
              <w:bottom w:val="nil"/>
              <w:right w:val="nil"/>
            </w:tcBorders>
          </w:tcPr>
          <w:p w14:paraId="36B4651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1965B33" w14:textId="77777777" w:rsidR="0070379B" w:rsidRPr="0094179C" w:rsidRDefault="0070379B" w:rsidP="0007280B">
            <w:pPr>
              <w:pStyle w:val="AmColumnHeading"/>
            </w:pPr>
            <w:r w:rsidRPr="0094179C">
              <w:t>Emendamento</w:t>
            </w:r>
          </w:p>
        </w:tc>
      </w:tr>
      <w:tr w:rsidR="0070379B" w:rsidRPr="0094179C" w14:paraId="615D46BF" w14:textId="77777777" w:rsidTr="0007280B">
        <w:trPr>
          <w:jc w:val="center"/>
        </w:trPr>
        <w:tc>
          <w:tcPr>
            <w:tcW w:w="4876" w:type="dxa"/>
            <w:tcBorders>
              <w:top w:val="nil"/>
              <w:left w:val="nil"/>
              <w:bottom w:val="nil"/>
              <w:right w:val="nil"/>
            </w:tcBorders>
          </w:tcPr>
          <w:p w14:paraId="61F2FB84" w14:textId="77777777" w:rsidR="0070379B" w:rsidRPr="0094179C" w:rsidRDefault="0070379B" w:rsidP="0007280B">
            <w:pPr>
              <w:pStyle w:val="Normal6a"/>
            </w:pPr>
            <w:r w:rsidRPr="0094179C">
              <w:t>80.</w:t>
            </w:r>
            <w:r w:rsidRPr="0094179C">
              <w:tab/>
              <w:t>segnala, inoltre, la continua richiesta che il bilancio dell'UE funga da garanzia per l'essenziale sostegno fornito dall'Unione attraverso l'assistenza macrofinanziaria; sottolinea che, in caso di insolvenza o di ritiro delle garanzie nazionali, il bilancio dell'UE garantisce, in ultima analisi, tutti i prestiti di assistenza macrofinanziaria e dunque assume passività potenziali significative e imprevedibili, in particolare in relazione all'Ucraina;</w:t>
            </w:r>
          </w:p>
        </w:tc>
        <w:tc>
          <w:tcPr>
            <w:tcW w:w="4876" w:type="dxa"/>
            <w:tcBorders>
              <w:top w:val="nil"/>
              <w:left w:val="nil"/>
              <w:bottom w:val="nil"/>
              <w:right w:val="nil"/>
            </w:tcBorders>
          </w:tcPr>
          <w:p w14:paraId="41A7E732" w14:textId="77777777" w:rsidR="0070379B" w:rsidRPr="0094179C" w:rsidRDefault="0070379B" w:rsidP="0007280B">
            <w:pPr>
              <w:pStyle w:val="Normal6a"/>
            </w:pPr>
            <w:r w:rsidRPr="0094179C">
              <w:t>80.</w:t>
            </w:r>
            <w:r w:rsidRPr="0094179C">
              <w:tab/>
              <w:t xml:space="preserve">segnala, inoltre, la continua richiesta che il bilancio dell'UE funga da garanzia per l'essenziale sostegno fornito dall'Unione attraverso l'assistenza macrofinanziaria </w:t>
            </w:r>
            <w:r w:rsidRPr="0094179C">
              <w:rPr>
                <w:b/>
                <w:i/>
              </w:rPr>
              <w:t>e i rischi connessi</w:t>
            </w:r>
            <w:r w:rsidRPr="0094179C">
              <w:t>; sottolinea che, in caso di insolvenza o di ritiro delle garanzie nazionali, il bilancio dell'UE garantisce, in ultima analisi, tutti i prestiti di assistenza macrofinanziaria e dunque assume passività potenziali significative e imprevedibili, in particolare in relazione all'Ucraina;</w:t>
            </w:r>
          </w:p>
        </w:tc>
      </w:tr>
    </w:tbl>
    <w:p w14:paraId="5270089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F059432" w14:textId="77777777" w:rsidR="0070379B" w:rsidRPr="0094179C" w:rsidRDefault="0070379B" w:rsidP="0070379B">
      <w:r w:rsidRPr="0094179C">
        <w:rPr>
          <w:rStyle w:val="HideTWBExt"/>
        </w:rPr>
        <w:t>&lt;/Amend&gt;</w:t>
      </w:r>
    </w:p>
    <w:p w14:paraId="15C98BC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904</w:t>
      </w:r>
      <w:r w:rsidRPr="0094179C">
        <w:rPr>
          <w:rStyle w:val="HideTWBExt"/>
        </w:rPr>
        <w:t>&lt;/NumAm&gt;</w:t>
      </w:r>
    </w:p>
    <w:p w14:paraId="7004A749"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7D9292BA" w14:textId="77777777" w:rsidR="0070379B" w:rsidRPr="0094179C" w:rsidRDefault="0070379B" w:rsidP="0070379B">
      <w:pPr>
        <w:pStyle w:val="NormalBold"/>
      </w:pPr>
      <w:r w:rsidRPr="0094179C">
        <w:rPr>
          <w:rStyle w:val="HideTWBExt"/>
          <w:b w:val="0"/>
        </w:rPr>
        <w:t>&lt;/RepeatBlock-By&gt;</w:t>
      </w:r>
    </w:p>
    <w:p w14:paraId="7B13E97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5F0A332" w14:textId="77777777" w:rsidR="0070379B" w:rsidRPr="0094179C" w:rsidRDefault="0070379B" w:rsidP="0070379B">
      <w:pPr>
        <w:pStyle w:val="NormalBold"/>
      </w:pPr>
      <w:r w:rsidRPr="0094179C">
        <w:rPr>
          <w:rStyle w:val="HideTWBExt"/>
        </w:rPr>
        <w:t>&lt;Article&gt;</w:t>
      </w:r>
      <w:r w:rsidRPr="0094179C">
        <w:t>Paragrafo 80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7D856B" w14:textId="77777777" w:rsidTr="0007280B">
        <w:trPr>
          <w:trHeight w:hRule="exact" w:val="240"/>
          <w:jc w:val="center"/>
        </w:trPr>
        <w:tc>
          <w:tcPr>
            <w:tcW w:w="9752" w:type="dxa"/>
            <w:gridSpan w:val="2"/>
            <w:tcBorders>
              <w:top w:val="nil"/>
              <w:left w:val="nil"/>
              <w:bottom w:val="nil"/>
              <w:right w:val="nil"/>
            </w:tcBorders>
          </w:tcPr>
          <w:p w14:paraId="3BB17FB8" w14:textId="77777777" w:rsidR="0070379B" w:rsidRPr="0094179C" w:rsidRDefault="0070379B" w:rsidP="0007280B"/>
        </w:tc>
      </w:tr>
      <w:tr w:rsidR="0070379B" w:rsidRPr="0094179C" w14:paraId="7D47D63C" w14:textId="77777777" w:rsidTr="0007280B">
        <w:trPr>
          <w:trHeight w:val="240"/>
          <w:jc w:val="center"/>
        </w:trPr>
        <w:tc>
          <w:tcPr>
            <w:tcW w:w="4876" w:type="dxa"/>
            <w:tcBorders>
              <w:top w:val="nil"/>
              <w:left w:val="nil"/>
              <w:bottom w:val="nil"/>
              <w:right w:val="nil"/>
            </w:tcBorders>
          </w:tcPr>
          <w:p w14:paraId="21742FF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160E542" w14:textId="77777777" w:rsidR="0070379B" w:rsidRPr="0094179C" w:rsidRDefault="0070379B" w:rsidP="0007280B">
            <w:pPr>
              <w:pStyle w:val="AmColumnHeading"/>
            </w:pPr>
            <w:r w:rsidRPr="0094179C">
              <w:t>Emendamento</w:t>
            </w:r>
          </w:p>
        </w:tc>
      </w:tr>
      <w:tr w:rsidR="0070379B" w:rsidRPr="0094179C" w14:paraId="655F1742" w14:textId="77777777" w:rsidTr="0007280B">
        <w:trPr>
          <w:jc w:val="center"/>
        </w:trPr>
        <w:tc>
          <w:tcPr>
            <w:tcW w:w="4876" w:type="dxa"/>
            <w:tcBorders>
              <w:top w:val="nil"/>
              <w:left w:val="nil"/>
              <w:bottom w:val="nil"/>
              <w:right w:val="nil"/>
            </w:tcBorders>
          </w:tcPr>
          <w:p w14:paraId="47F2C404" w14:textId="77777777" w:rsidR="0070379B" w:rsidRPr="0094179C" w:rsidRDefault="0070379B" w:rsidP="0007280B">
            <w:pPr>
              <w:pStyle w:val="Normal6a"/>
            </w:pPr>
          </w:p>
        </w:tc>
        <w:tc>
          <w:tcPr>
            <w:tcW w:w="4876" w:type="dxa"/>
            <w:tcBorders>
              <w:top w:val="nil"/>
              <w:left w:val="nil"/>
              <w:bottom w:val="nil"/>
              <w:right w:val="nil"/>
            </w:tcBorders>
          </w:tcPr>
          <w:p w14:paraId="4756BB5F" w14:textId="77777777" w:rsidR="0070379B" w:rsidRPr="0094179C" w:rsidRDefault="0070379B" w:rsidP="0007280B">
            <w:pPr>
              <w:pStyle w:val="Normal6a"/>
            </w:pPr>
            <w:r w:rsidRPr="0094179C">
              <w:rPr>
                <w:b/>
                <w:i/>
              </w:rPr>
              <w:t>80 bis.</w:t>
            </w:r>
            <w:r w:rsidRPr="0094179C">
              <w:tab/>
            </w:r>
            <w:r w:rsidRPr="0094179C">
              <w:rPr>
                <w:b/>
                <w:i/>
              </w:rPr>
              <w:t>sottolinea che il lavoro svolto dal gruppo ad alto livello sulle risorse proprie dovrebbe essere adattato alle nuove realtà economiche, politiche e geopolitiche; chiede in tal senso la creazione di una task force per le risorse proprie, sotto l'autorità del commissario competente per il bilancio, che riunisca politici e tecnici di alto livello per contribuire a trovare nuovi compromessi in tutte le istituzioni e attuare agevolmente le decisioni relative alle risorse proprie;</w:t>
            </w:r>
          </w:p>
        </w:tc>
      </w:tr>
    </w:tbl>
    <w:p w14:paraId="0C0C207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460E68" w14:textId="77777777" w:rsidR="0070379B" w:rsidRPr="0094179C" w:rsidRDefault="0070379B" w:rsidP="0070379B">
      <w:r w:rsidRPr="0094179C">
        <w:rPr>
          <w:rStyle w:val="HideTWBExt"/>
        </w:rPr>
        <w:t>&lt;/Amend&gt;</w:t>
      </w:r>
    </w:p>
    <w:p w14:paraId="7108EBE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905</w:t>
      </w:r>
      <w:r w:rsidRPr="0094179C">
        <w:rPr>
          <w:rStyle w:val="HideTWBExt"/>
        </w:rPr>
        <w:t>&lt;/NumAm&gt;</w:t>
      </w:r>
    </w:p>
    <w:p w14:paraId="7E4EEECE"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352C58A3" w14:textId="77777777" w:rsidR="0070379B" w:rsidRPr="0094179C" w:rsidRDefault="0070379B" w:rsidP="0070379B">
      <w:pPr>
        <w:pStyle w:val="NormalBold"/>
      </w:pPr>
      <w:r w:rsidRPr="0094179C">
        <w:rPr>
          <w:rStyle w:val="HideTWBExt"/>
          <w:b w:val="0"/>
        </w:rPr>
        <w:t>&lt;/RepeatBlock-By&gt;</w:t>
      </w:r>
    </w:p>
    <w:p w14:paraId="01512C2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2186E5A" w14:textId="77777777" w:rsidR="0070379B" w:rsidRPr="0094179C" w:rsidRDefault="0070379B" w:rsidP="0070379B">
      <w:pPr>
        <w:pStyle w:val="NormalBold"/>
      </w:pPr>
      <w:r w:rsidRPr="0094179C">
        <w:rPr>
          <w:rStyle w:val="HideTWBExt"/>
        </w:rPr>
        <w:t>&lt;Article&gt;</w:t>
      </w:r>
      <w:r w:rsidRPr="0094179C">
        <w:t>Paragrafo 81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717F47" w14:textId="77777777" w:rsidTr="0007280B">
        <w:trPr>
          <w:trHeight w:hRule="exact" w:val="240"/>
          <w:jc w:val="center"/>
        </w:trPr>
        <w:tc>
          <w:tcPr>
            <w:tcW w:w="9752" w:type="dxa"/>
            <w:gridSpan w:val="2"/>
            <w:tcBorders>
              <w:top w:val="nil"/>
              <w:left w:val="nil"/>
              <w:bottom w:val="nil"/>
              <w:right w:val="nil"/>
            </w:tcBorders>
          </w:tcPr>
          <w:p w14:paraId="1E4E286C" w14:textId="77777777" w:rsidR="0070379B" w:rsidRPr="0094179C" w:rsidRDefault="0070379B" w:rsidP="0007280B"/>
        </w:tc>
      </w:tr>
      <w:tr w:rsidR="0070379B" w:rsidRPr="0094179C" w14:paraId="4C19F0C0" w14:textId="77777777" w:rsidTr="0007280B">
        <w:trPr>
          <w:trHeight w:val="240"/>
          <w:jc w:val="center"/>
        </w:trPr>
        <w:tc>
          <w:tcPr>
            <w:tcW w:w="4876" w:type="dxa"/>
            <w:tcBorders>
              <w:top w:val="nil"/>
              <w:left w:val="nil"/>
              <w:bottom w:val="nil"/>
              <w:right w:val="nil"/>
            </w:tcBorders>
          </w:tcPr>
          <w:p w14:paraId="182CA6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3F43ECD" w14:textId="77777777" w:rsidR="0070379B" w:rsidRPr="0094179C" w:rsidRDefault="0070379B" w:rsidP="0007280B">
            <w:pPr>
              <w:pStyle w:val="AmColumnHeading"/>
            </w:pPr>
            <w:r w:rsidRPr="0094179C">
              <w:t>Emendamento</w:t>
            </w:r>
          </w:p>
        </w:tc>
      </w:tr>
      <w:tr w:rsidR="0070379B" w:rsidRPr="0094179C" w14:paraId="3238CA1A" w14:textId="77777777" w:rsidTr="0007280B">
        <w:trPr>
          <w:jc w:val="center"/>
        </w:trPr>
        <w:tc>
          <w:tcPr>
            <w:tcW w:w="4876" w:type="dxa"/>
            <w:tcBorders>
              <w:top w:val="nil"/>
              <w:left w:val="nil"/>
              <w:bottom w:val="nil"/>
              <w:right w:val="nil"/>
            </w:tcBorders>
          </w:tcPr>
          <w:p w14:paraId="1A35CB05"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p>
        </w:tc>
        <w:tc>
          <w:tcPr>
            <w:tcW w:w="4876" w:type="dxa"/>
            <w:tcBorders>
              <w:top w:val="nil"/>
              <w:left w:val="nil"/>
              <w:bottom w:val="nil"/>
              <w:right w:val="nil"/>
            </w:tcBorders>
          </w:tcPr>
          <w:p w14:paraId="1CBA4D6B" w14:textId="77777777" w:rsidR="0070379B" w:rsidRPr="0094179C" w:rsidRDefault="0070379B" w:rsidP="0007280B">
            <w:pPr>
              <w:pStyle w:val="Normal6a"/>
            </w:pPr>
            <w:r w:rsidRPr="0094179C">
              <w:t>81.</w:t>
            </w:r>
            <w:r w:rsidRPr="0094179C">
              <w:tab/>
              <w:t xml:space="preserve">invita pertanto la Commissione a progettare un'architettura solida e duratura che consenta una gestione sostenibile di tutti i costi e le passività non discrezionali, preservando pienamente i programmi dell'Unione e la flessibilità e la capacità di risposta del bilancio </w:t>
            </w:r>
            <w:r w:rsidRPr="0094179C">
              <w:rPr>
                <w:b/>
                <w:i/>
              </w:rPr>
              <w:t>istituendo uno strumento speciale permanente che copra i costi di finanziamento sostenuti per l'assunzione di prestiti dell'UE, in particolare nel quadro dell'NGEU, ma anche nell'ambito dello strumento per l'Ucraina e di altre operazioni di debito dell'UE esistenti e future</w:t>
            </w:r>
            <w:r w:rsidRPr="0094179C">
              <w:t>;</w:t>
            </w:r>
          </w:p>
        </w:tc>
      </w:tr>
    </w:tbl>
    <w:p w14:paraId="47AE252E"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ED53877" w14:textId="77777777" w:rsidR="0070379B" w:rsidRPr="00647DCB" w:rsidRDefault="0070379B" w:rsidP="0070379B">
      <w:pPr>
        <w:rPr>
          <w:lang w:val="es-ES"/>
        </w:rPr>
      </w:pPr>
      <w:r w:rsidRPr="00647DCB">
        <w:rPr>
          <w:rStyle w:val="HideTWBExt"/>
          <w:lang w:val="es-ES"/>
        </w:rPr>
        <w:t>&lt;/Amend&gt;</w:t>
      </w:r>
    </w:p>
    <w:p w14:paraId="56964DA1"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906</w:t>
      </w:r>
      <w:r w:rsidRPr="00647DCB">
        <w:rPr>
          <w:rStyle w:val="HideTWBExt"/>
          <w:lang w:val="es-ES"/>
        </w:rPr>
        <w:t>&lt;/NumAm&gt;</w:t>
      </w:r>
    </w:p>
    <w:p w14:paraId="5F2CF0DA"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Adnan Dibrani, Eero Heinäluoma</w:t>
      </w:r>
      <w:r w:rsidRPr="00647DCB">
        <w:rPr>
          <w:rStyle w:val="HideTWBExt"/>
          <w:b w:val="0"/>
          <w:lang w:val="es-ES"/>
        </w:rPr>
        <w:t>&lt;/Members&gt;</w:t>
      </w:r>
    </w:p>
    <w:p w14:paraId="5A20D374" w14:textId="77777777" w:rsidR="0070379B" w:rsidRPr="00647DCB" w:rsidRDefault="0070379B" w:rsidP="0070379B">
      <w:pPr>
        <w:pStyle w:val="NormalBold"/>
        <w:rPr>
          <w:lang w:val="es-ES"/>
        </w:rPr>
      </w:pPr>
      <w:r w:rsidRPr="00647DCB">
        <w:rPr>
          <w:rStyle w:val="HideTWBExt"/>
          <w:b w:val="0"/>
          <w:lang w:val="es-ES"/>
        </w:rPr>
        <w:t>&lt;/RepeatBlock-By&gt;</w:t>
      </w:r>
    </w:p>
    <w:p w14:paraId="385CF77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8D458C" w14:textId="77777777" w:rsidR="0070379B" w:rsidRPr="0094179C" w:rsidRDefault="0070379B" w:rsidP="0070379B">
      <w:pPr>
        <w:pStyle w:val="NormalBold"/>
      </w:pPr>
      <w:r w:rsidRPr="0094179C">
        <w:rPr>
          <w:rStyle w:val="HideTWBExt"/>
        </w:rPr>
        <w:t>&lt;Article&gt;</w:t>
      </w:r>
      <w:r w:rsidRPr="0094179C">
        <w:t>Paragrafo 81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9449DB" w14:textId="77777777" w:rsidTr="0007280B">
        <w:trPr>
          <w:trHeight w:hRule="exact" w:val="240"/>
          <w:jc w:val="center"/>
        </w:trPr>
        <w:tc>
          <w:tcPr>
            <w:tcW w:w="9752" w:type="dxa"/>
            <w:gridSpan w:val="2"/>
            <w:tcBorders>
              <w:top w:val="nil"/>
              <w:left w:val="nil"/>
              <w:bottom w:val="nil"/>
              <w:right w:val="nil"/>
            </w:tcBorders>
          </w:tcPr>
          <w:p w14:paraId="03B1FF1A" w14:textId="77777777" w:rsidR="0070379B" w:rsidRPr="0094179C" w:rsidRDefault="0070379B" w:rsidP="0007280B"/>
        </w:tc>
      </w:tr>
      <w:tr w:rsidR="0070379B" w:rsidRPr="0094179C" w14:paraId="56D90CFF" w14:textId="77777777" w:rsidTr="0007280B">
        <w:trPr>
          <w:trHeight w:val="240"/>
          <w:jc w:val="center"/>
        </w:trPr>
        <w:tc>
          <w:tcPr>
            <w:tcW w:w="4876" w:type="dxa"/>
            <w:tcBorders>
              <w:top w:val="nil"/>
              <w:left w:val="nil"/>
              <w:bottom w:val="nil"/>
              <w:right w:val="nil"/>
            </w:tcBorders>
          </w:tcPr>
          <w:p w14:paraId="79E246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8B1C4D5" w14:textId="77777777" w:rsidR="0070379B" w:rsidRPr="0094179C" w:rsidRDefault="0070379B" w:rsidP="0007280B">
            <w:pPr>
              <w:pStyle w:val="AmColumnHeading"/>
            </w:pPr>
            <w:r w:rsidRPr="0094179C">
              <w:t>Emendamento</w:t>
            </w:r>
          </w:p>
        </w:tc>
      </w:tr>
      <w:tr w:rsidR="0070379B" w:rsidRPr="0094179C" w14:paraId="693EF91D" w14:textId="77777777" w:rsidTr="0007280B">
        <w:trPr>
          <w:jc w:val="center"/>
        </w:trPr>
        <w:tc>
          <w:tcPr>
            <w:tcW w:w="4876" w:type="dxa"/>
            <w:tcBorders>
              <w:top w:val="nil"/>
              <w:left w:val="nil"/>
              <w:bottom w:val="nil"/>
              <w:right w:val="nil"/>
            </w:tcBorders>
          </w:tcPr>
          <w:p w14:paraId="5FD488F2"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p>
        </w:tc>
        <w:tc>
          <w:tcPr>
            <w:tcW w:w="4876" w:type="dxa"/>
            <w:tcBorders>
              <w:top w:val="nil"/>
              <w:left w:val="nil"/>
              <w:bottom w:val="nil"/>
              <w:right w:val="nil"/>
            </w:tcBorders>
          </w:tcPr>
          <w:p w14:paraId="7796A4D8"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r w:rsidRPr="0094179C">
              <w:rPr>
                <w:b/>
                <w:bCs/>
                <w:i/>
                <w:iCs/>
              </w:rPr>
              <w:t>,</w:t>
            </w:r>
            <w:r w:rsidRPr="0094179C">
              <w:t xml:space="preserve"> </w:t>
            </w:r>
            <w:r w:rsidRPr="0094179C">
              <w:rPr>
                <w:b/>
                <w:i/>
              </w:rPr>
              <w:t>garantendo nel contempo il rimborso tempestivo e sostenibile del debito di NextGenerationEU, nel pieno rispetto delle disposizioni del regime di rimborso a partire dal 2028 e fino al 2058 e alla luce dell'impegno derivante da esse;</w:t>
            </w:r>
          </w:p>
        </w:tc>
      </w:tr>
    </w:tbl>
    <w:p w14:paraId="2FE7B71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7688463" w14:textId="77777777" w:rsidR="0070379B" w:rsidRPr="0094179C" w:rsidRDefault="0070379B" w:rsidP="0070379B">
      <w:r w:rsidRPr="0094179C">
        <w:rPr>
          <w:rStyle w:val="HideTWBExt"/>
        </w:rPr>
        <w:t>&lt;/Amend&gt;</w:t>
      </w:r>
    </w:p>
    <w:p w14:paraId="28D9FA2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907</w:t>
      </w:r>
      <w:r w:rsidRPr="0094179C">
        <w:rPr>
          <w:rStyle w:val="HideTWBExt"/>
        </w:rPr>
        <w:t>&lt;/NumAm&gt;</w:t>
      </w:r>
    </w:p>
    <w:p w14:paraId="4D5F0542"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 Stine Bosse</w:t>
      </w:r>
      <w:r w:rsidRPr="0094179C">
        <w:rPr>
          <w:rStyle w:val="HideTWBExt"/>
          <w:b w:val="0"/>
        </w:rPr>
        <w:t>&lt;/Members&gt;</w:t>
      </w:r>
    </w:p>
    <w:p w14:paraId="51599350" w14:textId="77777777" w:rsidR="0070379B" w:rsidRPr="0094179C" w:rsidRDefault="0070379B" w:rsidP="0070379B">
      <w:pPr>
        <w:pStyle w:val="NormalBold"/>
      </w:pPr>
      <w:r w:rsidRPr="0094179C">
        <w:rPr>
          <w:rStyle w:val="HideTWBExt"/>
          <w:b w:val="0"/>
        </w:rPr>
        <w:t>&lt;/RepeatBlock-By&gt;</w:t>
      </w:r>
    </w:p>
    <w:p w14:paraId="747531D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05CD69" w14:textId="77777777" w:rsidR="0070379B" w:rsidRPr="0094179C" w:rsidRDefault="0070379B" w:rsidP="0070379B">
      <w:pPr>
        <w:pStyle w:val="NormalBold"/>
      </w:pPr>
      <w:r w:rsidRPr="0094179C">
        <w:rPr>
          <w:rStyle w:val="HideTWBExt"/>
        </w:rPr>
        <w:t>&lt;Article&gt;</w:t>
      </w:r>
      <w:r w:rsidRPr="0094179C">
        <w:t>Paragrafo 81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3D5855" w14:textId="77777777" w:rsidTr="0007280B">
        <w:trPr>
          <w:trHeight w:hRule="exact" w:val="240"/>
          <w:jc w:val="center"/>
        </w:trPr>
        <w:tc>
          <w:tcPr>
            <w:tcW w:w="9752" w:type="dxa"/>
            <w:gridSpan w:val="2"/>
            <w:tcBorders>
              <w:top w:val="nil"/>
              <w:left w:val="nil"/>
              <w:bottom w:val="nil"/>
              <w:right w:val="nil"/>
            </w:tcBorders>
          </w:tcPr>
          <w:p w14:paraId="2CA619ED" w14:textId="77777777" w:rsidR="0070379B" w:rsidRPr="0094179C" w:rsidRDefault="0070379B" w:rsidP="0007280B"/>
        </w:tc>
      </w:tr>
      <w:tr w:rsidR="0070379B" w:rsidRPr="0094179C" w14:paraId="292BA241" w14:textId="77777777" w:rsidTr="0007280B">
        <w:trPr>
          <w:trHeight w:val="240"/>
          <w:jc w:val="center"/>
        </w:trPr>
        <w:tc>
          <w:tcPr>
            <w:tcW w:w="4876" w:type="dxa"/>
            <w:tcBorders>
              <w:top w:val="nil"/>
              <w:left w:val="nil"/>
              <w:bottom w:val="nil"/>
              <w:right w:val="nil"/>
            </w:tcBorders>
          </w:tcPr>
          <w:p w14:paraId="7B72C0C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C5A2433" w14:textId="77777777" w:rsidR="0070379B" w:rsidRPr="0094179C" w:rsidRDefault="0070379B" w:rsidP="0007280B">
            <w:pPr>
              <w:pStyle w:val="AmColumnHeading"/>
            </w:pPr>
            <w:r w:rsidRPr="0094179C">
              <w:t>Emendamento</w:t>
            </w:r>
          </w:p>
        </w:tc>
      </w:tr>
      <w:tr w:rsidR="0070379B" w:rsidRPr="0094179C" w14:paraId="63535C50" w14:textId="77777777" w:rsidTr="0007280B">
        <w:trPr>
          <w:jc w:val="center"/>
        </w:trPr>
        <w:tc>
          <w:tcPr>
            <w:tcW w:w="4876" w:type="dxa"/>
            <w:tcBorders>
              <w:top w:val="nil"/>
              <w:left w:val="nil"/>
              <w:bottom w:val="nil"/>
              <w:right w:val="nil"/>
            </w:tcBorders>
          </w:tcPr>
          <w:p w14:paraId="09FC567B"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p>
        </w:tc>
        <w:tc>
          <w:tcPr>
            <w:tcW w:w="4876" w:type="dxa"/>
            <w:tcBorders>
              <w:top w:val="nil"/>
              <w:left w:val="nil"/>
              <w:bottom w:val="nil"/>
              <w:right w:val="nil"/>
            </w:tcBorders>
          </w:tcPr>
          <w:p w14:paraId="308E6F5F"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r w:rsidRPr="0094179C">
              <w:rPr>
                <w:b/>
                <w:i/>
              </w:rPr>
              <w:t>, tutelando nel contempo i contribuenti europei da improvvisi aumenti dei contributi al bilancio dell'UE</w:t>
            </w:r>
            <w:r w:rsidRPr="0094179C">
              <w:t>;</w:t>
            </w:r>
          </w:p>
        </w:tc>
      </w:tr>
    </w:tbl>
    <w:p w14:paraId="100949E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F63BD90" w14:textId="77777777" w:rsidR="0070379B" w:rsidRPr="0094179C" w:rsidRDefault="0070379B" w:rsidP="0070379B">
      <w:r w:rsidRPr="0094179C">
        <w:rPr>
          <w:rStyle w:val="HideTWBExt"/>
        </w:rPr>
        <w:t>&lt;/Amend&gt;</w:t>
      </w:r>
    </w:p>
    <w:p w14:paraId="38ADD45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908</w:t>
      </w:r>
      <w:r w:rsidRPr="0094179C">
        <w:rPr>
          <w:rStyle w:val="HideTWBExt"/>
        </w:rPr>
        <w:t>&lt;/NumAm&gt;</w:t>
      </w:r>
    </w:p>
    <w:p w14:paraId="7FB85C7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EC0C814"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24C88899" w14:textId="77777777" w:rsidR="0070379B" w:rsidRPr="0094179C" w:rsidRDefault="0070379B" w:rsidP="0070379B">
      <w:pPr>
        <w:pStyle w:val="NormalBold"/>
      </w:pPr>
      <w:r w:rsidRPr="0094179C">
        <w:rPr>
          <w:rStyle w:val="HideTWBExt"/>
          <w:b w:val="0"/>
        </w:rPr>
        <w:t>&lt;/RepeatBlock-By&gt;</w:t>
      </w:r>
    </w:p>
    <w:p w14:paraId="3C2D2D8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393724" w14:textId="77777777" w:rsidR="0070379B" w:rsidRPr="0094179C" w:rsidRDefault="0070379B" w:rsidP="0070379B">
      <w:pPr>
        <w:pStyle w:val="NormalBold"/>
      </w:pPr>
      <w:r w:rsidRPr="0094179C">
        <w:rPr>
          <w:rStyle w:val="HideTWBExt"/>
        </w:rPr>
        <w:t>&lt;Article&gt;</w:t>
      </w:r>
      <w:r w:rsidRPr="0094179C">
        <w:t>Paragrafo 81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3ABB3A4" w14:textId="77777777" w:rsidTr="0007280B">
        <w:trPr>
          <w:trHeight w:hRule="exact" w:val="240"/>
          <w:jc w:val="center"/>
        </w:trPr>
        <w:tc>
          <w:tcPr>
            <w:tcW w:w="9752" w:type="dxa"/>
            <w:gridSpan w:val="2"/>
            <w:tcBorders>
              <w:top w:val="nil"/>
              <w:left w:val="nil"/>
              <w:bottom w:val="nil"/>
              <w:right w:val="nil"/>
            </w:tcBorders>
          </w:tcPr>
          <w:p w14:paraId="2A052D68" w14:textId="77777777" w:rsidR="0070379B" w:rsidRPr="0094179C" w:rsidRDefault="0070379B" w:rsidP="0007280B"/>
        </w:tc>
      </w:tr>
      <w:tr w:rsidR="0070379B" w:rsidRPr="0094179C" w14:paraId="70D9A5EE" w14:textId="77777777" w:rsidTr="0007280B">
        <w:trPr>
          <w:trHeight w:val="240"/>
          <w:jc w:val="center"/>
        </w:trPr>
        <w:tc>
          <w:tcPr>
            <w:tcW w:w="4876" w:type="dxa"/>
            <w:tcBorders>
              <w:top w:val="nil"/>
              <w:left w:val="nil"/>
              <w:bottom w:val="nil"/>
              <w:right w:val="nil"/>
            </w:tcBorders>
          </w:tcPr>
          <w:p w14:paraId="0D1771A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6FA354" w14:textId="77777777" w:rsidR="0070379B" w:rsidRPr="0094179C" w:rsidRDefault="0070379B" w:rsidP="0007280B">
            <w:pPr>
              <w:pStyle w:val="AmColumnHeading"/>
            </w:pPr>
            <w:r w:rsidRPr="0094179C">
              <w:t>Emendamento</w:t>
            </w:r>
          </w:p>
        </w:tc>
      </w:tr>
      <w:tr w:rsidR="0070379B" w:rsidRPr="0094179C" w14:paraId="0A868466" w14:textId="77777777" w:rsidTr="0007280B">
        <w:trPr>
          <w:jc w:val="center"/>
        </w:trPr>
        <w:tc>
          <w:tcPr>
            <w:tcW w:w="4876" w:type="dxa"/>
            <w:tcBorders>
              <w:top w:val="nil"/>
              <w:left w:val="nil"/>
              <w:bottom w:val="nil"/>
              <w:right w:val="nil"/>
            </w:tcBorders>
          </w:tcPr>
          <w:p w14:paraId="68BF822F" w14:textId="77777777" w:rsidR="0070379B" w:rsidRPr="0094179C" w:rsidRDefault="0070379B" w:rsidP="0007280B">
            <w:pPr>
              <w:pStyle w:val="Normal6a"/>
            </w:pPr>
            <w:r w:rsidRPr="0094179C">
              <w:t>81.</w:t>
            </w:r>
            <w:r w:rsidRPr="0094179C">
              <w:tab/>
              <w:t>invita pertanto la Commissione a progettare un'architettura solida e duratura che consenta una gestione sostenibile di tutti i costi e le passività non discrezionali, preservando pienamente i programmi dell'Unione e la flessibilità e la capacità di risposta del bilancio;</w:t>
            </w:r>
          </w:p>
        </w:tc>
        <w:tc>
          <w:tcPr>
            <w:tcW w:w="4876" w:type="dxa"/>
            <w:tcBorders>
              <w:top w:val="nil"/>
              <w:left w:val="nil"/>
              <w:bottom w:val="nil"/>
              <w:right w:val="nil"/>
            </w:tcBorders>
          </w:tcPr>
          <w:p w14:paraId="15F2467A" w14:textId="77777777" w:rsidR="0070379B" w:rsidRPr="0094179C" w:rsidRDefault="0070379B" w:rsidP="0007280B">
            <w:pPr>
              <w:pStyle w:val="Normal6a"/>
            </w:pPr>
            <w:r w:rsidRPr="0094179C">
              <w:t>81.</w:t>
            </w:r>
            <w:r w:rsidRPr="0094179C">
              <w:tab/>
              <w:t xml:space="preserve">invita pertanto la Commissione a progettare un'architettura solida e duratura che consenta una gestione sostenibile di tutti i costi e le passività non discrezionali, preservando pienamente i programmi dell'Unione e la flessibilità e la capacità di risposta del bilancio </w:t>
            </w:r>
            <w:r w:rsidRPr="0094179C">
              <w:rPr>
                <w:b/>
                <w:i/>
              </w:rPr>
              <w:t>come previsto fin dall'inizio</w:t>
            </w:r>
            <w:r w:rsidRPr="0094179C">
              <w:t>;</w:t>
            </w:r>
          </w:p>
        </w:tc>
      </w:tr>
    </w:tbl>
    <w:p w14:paraId="6591FADE"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C52113C" w14:textId="77777777" w:rsidR="0070379B" w:rsidRPr="00647DCB" w:rsidRDefault="0070379B" w:rsidP="0070379B">
      <w:pPr>
        <w:rPr>
          <w:lang w:val="pt-PT"/>
        </w:rPr>
      </w:pPr>
      <w:r w:rsidRPr="00647DCB">
        <w:rPr>
          <w:rStyle w:val="HideTWBExt"/>
          <w:lang w:val="pt-PT"/>
        </w:rPr>
        <w:t>&lt;/Amend&gt;</w:t>
      </w:r>
    </w:p>
    <w:p w14:paraId="637C86E1"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909</w:t>
      </w:r>
      <w:r w:rsidRPr="00647DCB">
        <w:rPr>
          <w:rStyle w:val="HideTWBExt"/>
          <w:lang w:val="pt-PT"/>
        </w:rPr>
        <w:t>&lt;/NumAm&gt;</w:t>
      </w:r>
    </w:p>
    <w:p w14:paraId="3B4F63C5"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6FB343F8" w14:textId="77777777" w:rsidR="0070379B" w:rsidRPr="00647DCB" w:rsidRDefault="0070379B" w:rsidP="0070379B">
      <w:pPr>
        <w:pStyle w:val="NormalBold"/>
        <w:rPr>
          <w:lang w:val="pt-PT"/>
        </w:rPr>
      </w:pPr>
      <w:r w:rsidRPr="00647DCB">
        <w:rPr>
          <w:rStyle w:val="HideTWBExt"/>
          <w:b w:val="0"/>
          <w:lang w:val="pt-PT"/>
        </w:rPr>
        <w:t>&lt;/RepeatBlock-By&gt;</w:t>
      </w:r>
    </w:p>
    <w:p w14:paraId="4B43854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85C6B6D" w14:textId="77777777" w:rsidR="0070379B" w:rsidRPr="0094179C" w:rsidRDefault="0070379B" w:rsidP="0070379B">
      <w:pPr>
        <w:pStyle w:val="NormalBold"/>
      </w:pPr>
      <w:r w:rsidRPr="0094179C">
        <w:rPr>
          <w:rStyle w:val="HideTWBExt"/>
        </w:rPr>
        <w:t>&lt;Article&gt;</w:t>
      </w:r>
      <w:r w:rsidRPr="0094179C">
        <w:t>Paragrafo 81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BF2BCFB" w14:textId="77777777" w:rsidTr="0007280B">
        <w:trPr>
          <w:trHeight w:hRule="exact" w:val="240"/>
          <w:jc w:val="center"/>
        </w:trPr>
        <w:tc>
          <w:tcPr>
            <w:tcW w:w="9752" w:type="dxa"/>
            <w:gridSpan w:val="2"/>
            <w:tcBorders>
              <w:top w:val="nil"/>
              <w:left w:val="nil"/>
              <w:bottom w:val="nil"/>
              <w:right w:val="nil"/>
            </w:tcBorders>
          </w:tcPr>
          <w:p w14:paraId="0C9219C1" w14:textId="77777777" w:rsidR="0070379B" w:rsidRPr="0094179C" w:rsidRDefault="0070379B" w:rsidP="0007280B"/>
        </w:tc>
      </w:tr>
      <w:tr w:rsidR="0070379B" w:rsidRPr="0094179C" w14:paraId="1CD8D143" w14:textId="77777777" w:rsidTr="0007280B">
        <w:trPr>
          <w:trHeight w:val="240"/>
          <w:jc w:val="center"/>
        </w:trPr>
        <w:tc>
          <w:tcPr>
            <w:tcW w:w="4876" w:type="dxa"/>
            <w:tcBorders>
              <w:top w:val="nil"/>
              <w:left w:val="nil"/>
              <w:bottom w:val="nil"/>
              <w:right w:val="nil"/>
            </w:tcBorders>
          </w:tcPr>
          <w:p w14:paraId="0A48C80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2F2630" w14:textId="77777777" w:rsidR="0070379B" w:rsidRPr="0094179C" w:rsidRDefault="0070379B" w:rsidP="0007280B">
            <w:pPr>
              <w:pStyle w:val="AmColumnHeading"/>
            </w:pPr>
            <w:r w:rsidRPr="0094179C">
              <w:t>Emendamento</w:t>
            </w:r>
          </w:p>
        </w:tc>
      </w:tr>
      <w:tr w:rsidR="0070379B" w:rsidRPr="0094179C" w14:paraId="58C86C4A" w14:textId="77777777" w:rsidTr="0007280B">
        <w:trPr>
          <w:jc w:val="center"/>
        </w:trPr>
        <w:tc>
          <w:tcPr>
            <w:tcW w:w="4876" w:type="dxa"/>
            <w:tcBorders>
              <w:top w:val="nil"/>
              <w:left w:val="nil"/>
              <w:bottom w:val="nil"/>
              <w:right w:val="nil"/>
            </w:tcBorders>
          </w:tcPr>
          <w:p w14:paraId="44E0B84D" w14:textId="77777777" w:rsidR="0070379B" w:rsidRPr="0094179C" w:rsidRDefault="0070379B" w:rsidP="0007280B">
            <w:pPr>
              <w:pStyle w:val="Normal6a"/>
            </w:pPr>
            <w:r w:rsidRPr="0094179C">
              <w:t>81.</w:t>
            </w:r>
            <w:r w:rsidRPr="0094179C">
              <w:tab/>
              <w:t xml:space="preserve">invita pertanto la Commissione a progettare un'architettura solida e duratura che consenta una gestione sostenibile di tutti i costi e le passività non discrezionali, </w:t>
            </w:r>
            <w:r w:rsidRPr="0094179C">
              <w:rPr>
                <w:b/>
                <w:i/>
              </w:rPr>
              <w:t>preservando pienamente i</w:t>
            </w:r>
            <w:r w:rsidRPr="0094179C">
              <w:t xml:space="preserve"> programmi </w:t>
            </w:r>
            <w:r w:rsidRPr="0094179C">
              <w:rPr>
                <w:b/>
                <w:i/>
              </w:rPr>
              <w:t>dell'Unione</w:t>
            </w:r>
            <w:r w:rsidRPr="0094179C">
              <w:t xml:space="preserve"> e la flessibilità e la capacità di risposta del bilancio;</w:t>
            </w:r>
          </w:p>
        </w:tc>
        <w:tc>
          <w:tcPr>
            <w:tcW w:w="4876" w:type="dxa"/>
            <w:tcBorders>
              <w:top w:val="nil"/>
              <w:left w:val="nil"/>
              <w:bottom w:val="nil"/>
              <w:right w:val="nil"/>
            </w:tcBorders>
          </w:tcPr>
          <w:p w14:paraId="7C0B4E51" w14:textId="77777777" w:rsidR="0070379B" w:rsidRPr="0094179C" w:rsidRDefault="0070379B" w:rsidP="0007280B">
            <w:pPr>
              <w:pStyle w:val="Normal6a"/>
            </w:pPr>
            <w:r w:rsidRPr="0094179C">
              <w:t>81.</w:t>
            </w:r>
            <w:r w:rsidRPr="0094179C">
              <w:tab/>
              <w:t xml:space="preserve">invita pertanto la Commissione a progettare un'architettura solida e duratura che consenta una gestione sostenibile di tutti i costi e le passività non discrezionali, </w:t>
            </w:r>
            <w:r w:rsidRPr="0094179C">
              <w:rPr>
                <w:b/>
                <w:i/>
              </w:rPr>
              <w:t>senza ridurre gli importi destinati ai</w:t>
            </w:r>
            <w:r w:rsidRPr="0094179C">
              <w:t xml:space="preserve"> programmi </w:t>
            </w:r>
            <w:r w:rsidRPr="0094179C">
              <w:rPr>
                <w:b/>
                <w:i/>
              </w:rPr>
              <w:t>e ai fondi</w:t>
            </w:r>
            <w:r w:rsidRPr="0094179C">
              <w:t xml:space="preserve"> e la flessibilità e la capacità di risposta del bilancio;</w:t>
            </w:r>
            <w:r w:rsidRPr="0094179C">
              <w:rPr>
                <w:b/>
                <w:i/>
              </w:rPr>
              <w:t> </w:t>
            </w:r>
          </w:p>
        </w:tc>
      </w:tr>
    </w:tbl>
    <w:p w14:paraId="1BEF3E4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4434289E" w14:textId="77777777" w:rsidR="0070379B" w:rsidRPr="0094179C" w:rsidRDefault="0070379B" w:rsidP="0070379B">
      <w:r w:rsidRPr="0094179C">
        <w:rPr>
          <w:rStyle w:val="HideTWBExt"/>
        </w:rPr>
        <w:t>&lt;/Amend&gt;</w:t>
      </w:r>
    </w:p>
    <w:p w14:paraId="224C174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910</w:t>
      </w:r>
      <w:r w:rsidRPr="0094179C">
        <w:rPr>
          <w:rStyle w:val="HideTWBExt"/>
        </w:rPr>
        <w:t>&lt;/NumAm&gt;</w:t>
      </w:r>
    </w:p>
    <w:p w14:paraId="5C26F55C"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5D9FA515" w14:textId="77777777" w:rsidR="0070379B" w:rsidRPr="0094179C" w:rsidRDefault="0070379B" w:rsidP="0070379B">
      <w:pPr>
        <w:pStyle w:val="NormalBold"/>
      </w:pPr>
      <w:r w:rsidRPr="0094179C">
        <w:rPr>
          <w:rStyle w:val="HideTWBExt"/>
          <w:b w:val="0"/>
        </w:rPr>
        <w:t>&lt;/RepeatBlock-By&gt;</w:t>
      </w:r>
    </w:p>
    <w:p w14:paraId="508D0E9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E758947" w14:textId="77777777" w:rsidR="0070379B" w:rsidRPr="0094179C" w:rsidRDefault="0070379B" w:rsidP="0070379B">
      <w:pPr>
        <w:pStyle w:val="NormalBold"/>
      </w:pPr>
      <w:r w:rsidRPr="0094179C">
        <w:rPr>
          <w:rStyle w:val="HideTWBExt"/>
        </w:rPr>
        <w:t>&lt;Article&gt;</w:t>
      </w:r>
      <w:r w:rsidRPr="0094179C">
        <w:t>Paragrafo 81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5899F76" w14:textId="77777777" w:rsidTr="0007280B">
        <w:trPr>
          <w:trHeight w:hRule="exact" w:val="240"/>
          <w:jc w:val="center"/>
        </w:trPr>
        <w:tc>
          <w:tcPr>
            <w:tcW w:w="9752" w:type="dxa"/>
            <w:gridSpan w:val="2"/>
            <w:tcBorders>
              <w:top w:val="nil"/>
              <w:left w:val="nil"/>
              <w:bottom w:val="nil"/>
              <w:right w:val="nil"/>
            </w:tcBorders>
          </w:tcPr>
          <w:p w14:paraId="0E203B24" w14:textId="77777777" w:rsidR="0070379B" w:rsidRPr="0094179C" w:rsidRDefault="0070379B" w:rsidP="0007280B"/>
        </w:tc>
      </w:tr>
      <w:tr w:rsidR="0070379B" w:rsidRPr="0094179C" w14:paraId="61E5C20E" w14:textId="77777777" w:rsidTr="0007280B">
        <w:trPr>
          <w:trHeight w:val="240"/>
          <w:jc w:val="center"/>
        </w:trPr>
        <w:tc>
          <w:tcPr>
            <w:tcW w:w="4876" w:type="dxa"/>
            <w:tcBorders>
              <w:top w:val="nil"/>
              <w:left w:val="nil"/>
              <w:bottom w:val="nil"/>
              <w:right w:val="nil"/>
            </w:tcBorders>
          </w:tcPr>
          <w:p w14:paraId="0BB71B0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A93C47E" w14:textId="77777777" w:rsidR="0070379B" w:rsidRPr="0094179C" w:rsidRDefault="0070379B" w:rsidP="0007280B">
            <w:pPr>
              <w:pStyle w:val="AmColumnHeading"/>
            </w:pPr>
            <w:r w:rsidRPr="0094179C">
              <w:t>Emendamento</w:t>
            </w:r>
          </w:p>
        </w:tc>
      </w:tr>
      <w:tr w:rsidR="0070379B" w:rsidRPr="0094179C" w14:paraId="68061662" w14:textId="77777777" w:rsidTr="0007280B">
        <w:trPr>
          <w:jc w:val="center"/>
        </w:trPr>
        <w:tc>
          <w:tcPr>
            <w:tcW w:w="4876" w:type="dxa"/>
            <w:tcBorders>
              <w:top w:val="nil"/>
              <w:left w:val="nil"/>
              <w:bottom w:val="nil"/>
              <w:right w:val="nil"/>
            </w:tcBorders>
          </w:tcPr>
          <w:p w14:paraId="46527A56" w14:textId="77777777" w:rsidR="0070379B" w:rsidRPr="0094179C" w:rsidRDefault="0070379B" w:rsidP="0007280B">
            <w:pPr>
              <w:pStyle w:val="Normal6a"/>
            </w:pPr>
          </w:p>
        </w:tc>
        <w:tc>
          <w:tcPr>
            <w:tcW w:w="4876" w:type="dxa"/>
            <w:tcBorders>
              <w:top w:val="nil"/>
              <w:left w:val="nil"/>
              <w:bottom w:val="nil"/>
              <w:right w:val="nil"/>
            </w:tcBorders>
          </w:tcPr>
          <w:p w14:paraId="652C1A9E" w14:textId="77777777" w:rsidR="0070379B" w:rsidRPr="0094179C" w:rsidRDefault="0070379B" w:rsidP="0007280B">
            <w:pPr>
              <w:pStyle w:val="Normal6a"/>
            </w:pPr>
            <w:r w:rsidRPr="0094179C">
              <w:rPr>
                <w:b/>
                <w:i/>
              </w:rPr>
              <w:t>81 bis.</w:t>
            </w:r>
            <w:r w:rsidRPr="0094179C">
              <w:tab/>
            </w:r>
            <w:r w:rsidRPr="0094179C">
              <w:rPr>
                <w:b/>
                <w:i/>
              </w:rPr>
              <w:t>rammenta che l'adozione tardiva dei testi del QFP nel 2013 e nel 2020 ha comportato notevoli ritardi e problemi, che hanno ostacolato la corretta attuazione dei programmi dell'UE; invita pertanto le istituzioni dell'UE e gli Stati membri a garantire l'adozione tempestiva del prossimo quadro finanziario pluriennale;</w:t>
            </w:r>
          </w:p>
        </w:tc>
      </w:tr>
    </w:tbl>
    <w:p w14:paraId="4C95988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092E3D" w14:textId="77777777" w:rsidR="0070379B" w:rsidRPr="0094179C" w:rsidRDefault="0070379B" w:rsidP="0070379B">
      <w:r w:rsidRPr="0094179C">
        <w:rPr>
          <w:rStyle w:val="HideTWBExt"/>
        </w:rPr>
        <w:t>&lt;/Amend&gt;</w:t>
      </w:r>
    </w:p>
    <w:p w14:paraId="7F63996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911</w:t>
      </w:r>
      <w:r w:rsidRPr="0094179C">
        <w:rPr>
          <w:rStyle w:val="HideTWBExt"/>
        </w:rPr>
        <w:t>&lt;/NumAm&gt;</w:t>
      </w:r>
    </w:p>
    <w:p w14:paraId="2B015EE9"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6EA2DD98" w14:textId="77777777" w:rsidR="0070379B" w:rsidRPr="0094179C" w:rsidRDefault="0070379B" w:rsidP="0070379B">
      <w:pPr>
        <w:pStyle w:val="NormalBold"/>
      </w:pPr>
      <w:r w:rsidRPr="0094179C">
        <w:rPr>
          <w:rStyle w:val="HideTWBExt"/>
          <w:b w:val="0"/>
        </w:rPr>
        <w:t>&lt;/RepeatBlock-By&gt;</w:t>
      </w:r>
    </w:p>
    <w:p w14:paraId="791BFEF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110F30" w14:textId="77777777" w:rsidR="0070379B" w:rsidRPr="0094179C" w:rsidRDefault="0070379B" w:rsidP="0070379B">
      <w:pPr>
        <w:pStyle w:val="NormalBold"/>
      </w:pPr>
      <w:r w:rsidRPr="0094179C">
        <w:rPr>
          <w:rStyle w:val="HideTWBExt"/>
        </w:rPr>
        <w:t>&lt;Article&gt;</w:t>
      </w:r>
      <w:r w:rsidRPr="0094179C">
        <w:t>Paragrafo 82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ACA21F" w14:textId="77777777" w:rsidTr="0007280B">
        <w:trPr>
          <w:trHeight w:hRule="exact" w:val="240"/>
          <w:jc w:val="center"/>
        </w:trPr>
        <w:tc>
          <w:tcPr>
            <w:tcW w:w="9752" w:type="dxa"/>
            <w:gridSpan w:val="2"/>
            <w:tcBorders>
              <w:top w:val="nil"/>
              <w:left w:val="nil"/>
              <w:bottom w:val="nil"/>
              <w:right w:val="nil"/>
            </w:tcBorders>
          </w:tcPr>
          <w:p w14:paraId="23808CF7" w14:textId="77777777" w:rsidR="0070379B" w:rsidRPr="0094179C" w:rsidRDefault="0070379B" w:rsidP="0007280B"/>
        </w:tc>
      </w:tr>
      <w:tr w:rsidR="0070379B" w:rsidRPr="0094179C" w14:paraId="768EDBFC" w14:textId="77777777" w:rsidTr="0007280B">
        <w:trPr>
          <w:trHeight w:val="240"/>
          <w:jc w:val="center"/>
        </w:trPr>
        <w:tc>
          <w:tcPr>
            <w:tcW w:w="4876" w:type="dxa"/>
            <w:tcBorders>
              <w:top w:val="nil"/>
              <w:left w:val="nil"/>
              <w:bottom w:val="nil"/>
              <w:right w:val="nil"/>
            </w:tcBorders>
          </w:tcPr>
          <w:p w14:paraId="1AD4303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4992BA" w14:textId="77777777" w:rsidR="0070379B" w:rsidRPr="0094179C" w:rsidRDefault="0070379B" w:rsidP="0007280B">
            <w:pPr>
              <w:pStyle w:val="AmColumnHeading"/>
            </w:pPr>
            <w:r w:rsidRPr="0094179C">
              <w:t>Emendamento</w:t>
            </w:r>
          </w:p>
        </w:tc>
      </w:tr>
      <w:tr w:rsidR="0070379B" w:rsidRPr="0094179C" w14:paraId="64F896E6" w14:textId="77777777" w:rsidTr="0007280B">
        <w:trPr>
          <w:jc w:val="center"/>
        </w:trPr>
        <w:tc>
          <w:tcPr>
            <w:tcW w:w="4876" w:type="dxa"/>
            <w:tcBorders>
              <w:top w:val="nil"/>
              <w:left w:val="nil"/>
              <w:bottom w:val="nil"/>
              <w:right w:val="nil"/>
            </w:tcBorders>
          </w:tcPr>
          <w:p w14:paraId="619A3A65" w14:textId="77777777" w:rsidR="0070379B" w:rsidRPr="0094179C" w:rsidRDefault="0070379B" w:rsidP="0007280B">
            <w:pPr>
              <w:pStyle w:val="Normal6a"/>
            </w:pPr>
            <w:r w:rsidRPr="0094179C">
              <w:t>82.</w:t>
            </w:r>
            <w:r w:rsidRPr="0094179C">
              <w:tab/>
              <w:t>sottolinea che</w:t>
            </w:r>
            <w:r w:rsidRPr="0094179C">
              <w:rPr>
                <w:b/>
                <w:i/>
              </w:rPr>
              <w:t>, come descritto in precedenza,</w:t>
            </w:r>
            <w:r w:rsidRPr="0094179C">
              <w:t xml:space="preserve"> le esigenze di bilancio </w:t>
            </w:r>
            <w:r w:rsidRPr="0094179C">
              <w:rPr>
                <w:b/>
                <w:i/>
              </w:rPr>
              <w:t>per il</w:t>
            </w:r>
            <w:r w:rsidRPr="0094179C">
              <w:t xml:space="preserve"> periodo successivo al 2027</w:t>
            </w:r>
            <w:r w:rsidRPr="0094179C">
              <w:rPr>
                <w:b/>
                <w:i/>
              </w:rPr>
              <w:t xml:space="preserve"> saranno notevolmente superiore agli importi stanziati per il</w:t>
            </w:r>
            <w:r w:rsidRPr="0094179C">
              <w:t xml:space="preserve"> QFP </w:t>
            </w:r>
            <w:r w:rsidRPr="0094179C">
              <w:rPr>
                <w:b/>
                <w:i/>
              </w:rPr>
              <w:t>2021-2027; insiste pertanto sul fatto</w:t>
            </w:r>
            <w:r w:rsidRPr="0094179C">
              <w:t xml:space="preserve"> che l'Unione </w:t>
            </w:r>
            <w:r w:rsidRPr="0094179C">
              <w:rPr>
                <w:b/>
                <w:i/>
              </w:rPr>
              <w:t>sarà in grado di</w:t>
            </w:r>
            <w:r w:rsidRPr="0094179C">
              <w:t xml:space="preserve"> far fronte alle </w:t>
            </w:r>
            <w:r w:rsidRPr="0094179C">
              <w:rPr>
                <w:b/>
                <w:i/>
              </w:rPr>
              <w:t>importanti</w:t>
            </w:r>
            <w:r w:rsidRPr="0094179C">
              <w:t xml:space="preserve"> sfide </w:t>
            </w:r>
            <w:r w:rsidRPr="0094179C">
              <w:rPr>
                <w:b/>
                <w:i/>
              </w:rPr>
              <w:t>che la riguardano e di conseguire i propri</w:t>
            </w:r>
            <w:r w:rsidRPr="0094179C">
              <w:t xml:space="preserve"> obiettivi strategici </w:t>
            </w:r>
            <w:r w:rsidRPr="0094179C">
              <w:rPr>
                <w:b/>
                <w:i/>
              </w:rPr>
              <w:t>soltanto se il prossimo QFP sarà dotato delle risorse necessarie per soddisfare le crescenti esigenze</w:t>
            </w:r>
            <w:r w:rsidRPr="0094179C">
              <w:t xml:space="preserve"> di bilancio;</w:t>
            </w:r>
          </w:p>
        </w:tc>
        <w:tc>
          <w:tcPr>
            <w:tcW w:w="4876" w:type="dxa"/>
            <w:tcBorders>
              <w:top w:val="nil"/>
              <w:left w:val="nil"/>
              <w:bottom w:val="nil"/>
              <w:right w:val="nil"/>
            </w:tcBorders>
          </w:tcPr>
          <w:p w14:paraId="74BF2B9A" w14:textId="77777777" w:rsidR="0070379B" w:rsidRPr="0094179C" w:rsidRDefault="0070379B" w:rsidP="0007280B">
            <w:pPr>
              <w:pStyle w:val="Normal6a"/>
            </w:pPr>
            <w:r w:rsidRPr="0094179C">
              <w:t>82.</w:t>
            </w:r>
            <w:r w:rsidRPr="0094179C">
              <w:tab/>
              <w:t xml:space="preserve">sottolinea che </w:t>
            </w:r>
            <w:r w:rsidRPr="0094179C">
              <w:rPr>
                <w:b/>
                <w:i/>
              </w:rPr>
              <w:t>sebbene</w:t>
            </w:r>
            <w:r w:rsidRPr="0094179C">
              <w:t xml:space="preserve"> le esigenze di bilancio </w:t>
            </w:r>
            <w:r w:rsidRPr="0094179C">
              <w:rPr>
                <w:b/>
                <w:i/>
              </w:rPr>
              <w:t>possano evolvere nel</w:t>
            </w:r>
            <w:r w:rsidRPr="0094179C">
              <w:t xml:space="preserve"> periodo successivo al 2027</w:t>
            </w:r>
            <w:r w:rsidRPr="0094179C">
              <w:rPr>
                <w:b/>
                <w:i/>
              </w:rPr>
              <w:t>, qualsiasi aumento nel</w:t>
            </w:r>
            <w:r w:rsidRPr="0094179C">
              <w:t xml:space="preserve"> QFP </w:t>
            </w:r>
            <w:r w:rsidRPr="0094179C">
              <w:rPr>
                <w:b/>
                <w:i/>
              </w:rPr>
              <w:t>deve essere giustificato da chiare priorità economiche, miglioramenti misurabili in termini di efficienza e una necessità comprovata; sottolinea</w:t>
            </w:r>
            <w:r w:rsidRPr="0094179C">
              <w:t xml:space="preserve"> che l'Unione </w:t>
            </w:r>
            <w:r w:rsidRPr="0094179C">
              <w:rPr>
                <w:b/>
                <w:i/>
              </w:rPr>
              <w:t>può</w:t>
            </w:r>
            <w:r w:rsidRPr="0094179C">
              <w:t xml:space="preserve"> far fronte </w:t>
            </w:r>
            <w:r w:rsidRPr="0094179C">
              <w:rPr>
                <w:b/>
                <w:i/>
              </w:rPr>
              <w:t>soltanto</w:t>
            </w:r>
            <w:r w:rsidRPr="0094179C">
              <w:t xml:space="preserve"> alle sfide </w:t>
            </w:r>
            <w:r w:rsidRPr="0094179C">
              <w:rPr>
                <w:b/>
                <w:i/>
              </w:rPr>
              <w:t>chiave e soddisfare gli</w:t>
            </w:r>
            <w:r w:rsidRPr="0094179C">
              <w:t xml:space="preserve"> obiettivi strategici </w:t>
            </w:r>
            <w:r w:rsidRPr="0094179C">
              <w:rPr>
                <w:b/>
                <w:i/>
              </w:rPr>
              <w:t>attraverso una pianificazione finanziaria responsabile, la disciplina</w:t>
            </w:r>
            <w:r w:rsidRPr="0094179C">
              <w:t xml:space="preserve"> di bilancio </w:t>
            </w:r>
            <w:r w:rsidRPr="0094179C">
              <w:rPr>
                <w:b/>
                <w:i/>
              </w:rPr>
              <w:t>e una maggiore attenzione all'efficacia in termini di costi; evidenzia che i livelli di finanziamento devono rispecchiare le esigenze effettive più che gli aumenti automatici, garantendo che impegni di finanziamento supplementari non creino oneri indebiti per gli Stati membri o i contribuenti</w:t>
            </w:r>
            <w:r w:rsidRPr="0094179C">
              <w:t>;</w:t>
            </w:r>
          </w:p>
        </w:tc>
      </w:tr>
    </w:tbl>
    <w:p w14:paraId="2FC1DB6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B0A12AC" w14:textId="77777777" w:rsidR="0070379B" w:rsidRPr="0094179C" w:rsidRDefault="0070379B" w:rsidP="0070379B">
      <w:r w:rsidRPr="0094179C">
        <w:rPr>
          <w:rStyle w:val="HideTWBExt"/>
        </w:rPr>
        <w:t>&lt;/Amend&gt;</w:t>
      </w:r>
    </w:p>
    <w:p w14:paraId="5637C56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912</w:t>
      </w:r>
      <w:r w:rsidRPr="0094179C">
        <w:rPr>
          <w:rStyle w:val="HideTWBExt"/>
        </w:rPr>
        <w:t>&lt;/NumAm&gt;</w:t>
      </w:r>
    </w:p>
    <w:p w14:paraId="349BF31B"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DCA169E" w14:textId="77777777" w:rsidR="0070379B" w:rsidRPr="0094179C" w:rsidRDefault="0070379B" w:rsidP="0070379B">
      <w:pPr>
        <w:pStyle w:val="NormalBold"/>
      </w:pPr>
      <w:r w:rsidRPr="0094179C">
        <w:rPr>
          <w:rStyle w:val="HideTWBExt"/>
          <w:b w:val="0"/>
        </w:rPr>
        <w:t>&lt;/RepeatBlock-By&gt;</w:t>
      </w:r>
    </w:p>
    <w:p w14:paraId="2CD2940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848D5B" w14:textId="77777777" w:rsidR="0070379B" w:rsidRPr="0094179C" w:rsidRDefault="0070379B" w:rsidP="0070379B">
      <w:pPr>
        <w:pStyle w:val="NormalBold"/>
      </w:pPr>
      <w:r w:rsidRPr="0094179C">
        <w:rPr>
          <w:rStyle w:val="HideTWBExt"/>
        </w:rPr>
        <w:t>&lt;Article&gt;</w:t>
      </w:r>
      <w:r w:rsidRPr="0094179C">
        <w:t>Paragrafo 82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56235BC" w14:textId="77777777" w:rsidTr="0007280B">
        <w:trPr>
          <w:trHeight w:hRule="exact" w:val="240"/>
          <w:jc w:val="center"/>
        </w:trPr>
        <w:tc>
          <w:tcPr>
            <w:tcW w:w="9752" w:type="dxa"/>
            <w:gridSpan w:val="2"/>
            <w:tcBorders>
              <w:top w:val="nil"/>
              <w:left w:val="nil"/>
              <w:bottom w:val="nil"/>
              <w:right w:val="nil"/>
            </w:tcBorders>
          </w:tcPr>
          <w:p w14:paraId="692FAF3A" w14:textId="77777777" w:rsidR="0070379B" w:rsidRPr="0094179C" w:rsidRDefault="0070379B" w:rsidP="0007280B"/>
        </w:tc>
      </w:tr>
      <w:tr w:rsidR="0070379B" w:rsidRPr="0094179C" w14:paraId="244C79A2" w14:textId="77777777" w:rsidTr="0007280B">
        <w:trPr>
          <w:trHeight w:val="240"/>
          <w:jc w:val="center"/>
        </w:trPr>
        <w:tc>
          <w:tcPr>
            <w:tcW w:w="4876" w:type="dxa"/>
            <w:tcBorders>
              <w:top w:val="nil"/>
              <w:left w:val="nil"/>
              <w:bottom w:val="nil"/>
              <w:right w:val="nil"/>
            </w:tcBorders>
          </w:tcPr>
          <w:p w14:paraId="03B45C3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941970C" w14:textId="77777777" w:rsidR="0070379B" w:rsidRPr="0094179C" w:rsidRDefault="0070379B" w:rsidP="0007280B">
            <w:pPr>
              <w:pStyle w:val="AmColumnHeading"/>
            </w:pPr>
            <w:r w:rsidRPr="0094179C">
              <w:t>Emendamento</w:t>
            </w:r>
          </w:p>
        </w:tc>
      </w:tr>
      <w:tr w:rsidR="0070379B" w:rsidRPr="0094179C" w14:paraId="6488F51D" w14:textId="77777777" w:rsidTr="0007280B">
        <w:trPr>
          <w:jc w:val="center"/>
        </w:trPr>
        <w:tc>
          <w:tcPr>
            <w:tcW w:w="4876" w:type="dxa"/>
            <w:tcBorders>
              <w:top w:val="nil"/>
              <w:left w:val="nil"/>
              <w:bottom w:val="nil"/>
              <w:right w:val="nil"/>
            </w:tcBorders>
          </w:tcPr>
          <w:p w14:paraId="24E30043" w14:textId="77777777" w:rsidR="0070379B" w:rsidRPr="0094179C" w:rsidRDefault="0070379B" w:rsidP="0007280B">
            <w:pPr>
              <w:pStyle w:val="Normal6a"/>
            </w:pPr>
            <w:r w:rsidRPr="0094179C">
              <w:t>82.</w:t>
            </w:r>
            <w:r w:rsidRPr="0094179C">
              <w:tab/>
              <w:t>sottolinea che, come descritto in precedenza, le esigenze di bilancio per il periodo successivo al 2027 saranno notevolmente superiore agli importi stanziati per il QFP 2021-2027; insiste pertanto sul fatto che l'Unione sarà in grado di far fronte alle importanti sfide che la riguardano e di conseguire i propri obiettivi strategici soltanto se il prossimo QFP sarà dotato delle risorse necessarie per soddisfare le crescenti esigenze di bilancio;</w:t>
            </w:r>
          </w:p>
        </w:tc>
        <w:tc>
          <w:tcPr>
            <w:tcW w:w="4876" w:type="dxa"/>
            <w:tcBorders>
              <w:top w:val="nil"/>
              <w:left w:val="nil"/>
              <w:bottom w:val="nil"/>
              <w:right w:val="nil"/>
            </w:tcBorders>
          </w:tcPr>
          <w:p w14:paraId="338DDDF6" w14:textId="77777777" w:rsidR="0070379B" w:rsidRPr="0094179C" w:rsidRDefault="0070379B" w:rsidP="0007280B">
            <w:pPr>
              <w:pStyle w:val="Normal6a"/>
            </w:pPr>
            <w:r w:rsidRPr="0094179C">
              <w:t>82.</w:t>
            </w:r>
            <w:r w:rsidRPr="0094179C">
              <w:tab/>
              <w:t xml:space="preserve">sottolinea che, come descritto in precedenza, le esigenze di bilancio per il periodo successivo al 2027 saranno notevolmente superiore agli importi stanziati per il QFP 2021-2027; insiste pertanto sul fatto che l'Unione sarà in grado di far fronte alle importanti sfide che la riguardano e di conseguire i propri obiettivi strategici soltanto se il prossimo QFP sarà dotato delle risorse necessarie per soddisfare le crescenti esigenze di bilancio </w:t>
            </w:r>
            <w:r w:rsidRPr="0094179C">
              <w:rPr>
                <w:b/>
                <w:i/>
              </w:rPr>
              <w:t>e i crescenti compiti e responsabilità dell'Unione</w:t>
            </w:r>
            <w:r w:rsidRPr="0094179C">
              <w:t>;</w:t>
            </w:r>
          </w:p>
        </w:tc>
      </w:tr>
    </w:tbl>
    <w:p w14:paraId="7530561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A629FAB" w14:textId="77777777" w:rsidR="0070379B" w:rsidRPr="0094179C" w:rsidRDefault="0070379B" w:rsidP="0070379B">
      <w:r w:rsidRPr="0094179C">
        <w:rPr>
          <w:rStyle w:val="HideTWBExt"/>
        </w:rPr>
        <w:t>&lt;/Amend&gt;</w:t>
      </w:r>
    </w:p>
    <w:p w14:paraId="58B3BD8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913</w:t>
      </w:r>
      <w:r w:rsidRPr="0094179C">
        <w:rPr>
          <w:rStyle w:val="HideTWBExt"/>
        </w:rPr>
        <w:t>&lt;/NumAm&gt;</w:t>
      </w:r>
    </w:p>
    <w:p w14:paraId="027A04AA"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1E119878" w14:textId="77777777" w:rsidR="0070379B" w:rsidRPr="0094179C" w:rsidRDefault="0070379B" w:rsidP="0070379B">
      <w:pPr>
        <w:pStyle w:val="NormalBold"/>
      </w:pPr>
      <w:r w:rsidRPr="0094179C">
        <w:rPr>
          <w:rStyle w:val="HideTWBExt"/>
          <w:b w:val="0"/>
        </w:rPr>
        <w:t>&lt;/RepeatBlock-By&gt;</w:t>
      </w:r>
    </w:p>
    <w:p w14:paraId="2412FB9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74B22C8" w14:textId="77777777" w:rsidR="0070379B" w:rsidRPr="0094179C" w:rsidRDefault="0070379B" w:rsidP="0070379B">
      <w:pPr>
        <w:pStyle w:val="NormalBold"/>
      </w:pPr>
      <w:r w:rsidRPr="0094179C">
        <w:rPr>
          <w:rStyle w:val="HideTWBExt"/>
        </w:rPr>
        <w:t>&lt;Article&gt;</w:t>
      </w:r>
      <w:r w:rsidRPr="0094179C">
        <w:t>Paragrafo 82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106A2F1" w14:textId="77777777" w:rsidTr="0007280B">
        <w:trPr>
          <w:trHeight w:hRule="exact" w:val="240"/>
          <w:jc w:val="center"/>
        </w:trPr>
        <w:tc>
          <w:tcPr>
            <w:tcW w:w="9752" w:type="dxa"/>
            <w:gridSpan w:val="2"/>
            <w:tcBorders>
              <w:top w:val="nil"/>
              <w:left w:val="nil"/>
              <w:bottom w:val="nil"/>
              <w:right w:val="nil"/>
            </w:tcBorders>
          </w:tcPr>
          <w:p w14:paraId="68821258" w14:textId="77777777" w:rsidR="0070379B" w:rsidRPr="0094179C" w:rsidRDefault="0070379B" w:rsidP="0007280B"/>
        </w:tc>
      </w:tr>
      <w:tr w:rsidR="0070379B" w:rsidRPr="0094179C" w14:paraId="009C1F9B" w14:textId="77777777" w:rsidTr="0007280B">
        <w:trPr>
          <w:trHeight w:val="240"/>
          <w:jc w:val="center"/>
        </w:trPr>
        <w:tc>
          <w:tcPr>
            <w:tcW w:w="4876" w:type="dxa"/>
            <w:tcBorders>
              <w:top w:val="nil"/>
              <w:left w:val="nil"/>
              <w:bottom w:val="nil"/>
              <w:right w:val="nil"/>
            </w:tcBorders>
          </w:tcPr>
          <w:p w14:paraId="56A5E3B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51EFB51" w14:textId="77777777" w:rsidR="0070379B" w:rsidRPr="0094179C" w:rsidRDefault="0070379B" w:rsidP="0007280B">
            <w:pPr>
              <w:pStyle w:val="AmColumnHeading"/>
            </w:pPr>
            <w:r w:rsidRPr="0094179C">
              <w:t>Emendamento</w:t>
            </w:r>
          </w:p>
        </w:tc>
      </w:tr>
      <w:tr w:rsidR="0070379B" w:rsidRPr="0094179C" w14:paraId="5A7A5229" w14:textId="77777777" w:rsidTr="0007280B">
        <w:trPr>
          <w:jc w:val="center"/>
        </w:trPr>
        <w:tc>
          <w:tcPr>
            <w:tcW w:w="4876" w:type="dxa"/>
            <w:tcBorders>
              <w:top w:val="nil"/>
              <w:left w:val="nil"/>
              <w:bottom w:val="nil"/>
              <w:right w:val="nil"/>
            </w:tcBorders>
          </w:tcPr>
          <w:p w14:paraId="0075343C" w14:textId="77777777" w:rsidR="0070379B" w:rsidRPr="0094179C" w:rsidRDefault="0070379B" w:rsidP="0007280B">
            <w:pPr>
              <w:pStyle w:val="Normal6a"/>
            </w:pPr>
            <w:r w:rsidRPr="0094179C">
              <w:t>82.</w:t>
            </w:r>
            <w:r w:rsidRPr="0094179C">
              <w:tab/>
              <w:t>sottolinea che, come descritto in precedenza, le esigenze di bilancio per il periodo successivo al 2027 saranno notevolmente superiore agli importi stanziati per il QFP 2021-2027; insiste pertanto sul fatto che l'Unione sarà in grado di far fronte alle importanti sfide che la riguardano e di conseguire i propri obiettivi strategici soltanto se il prossimo QFP sarà dotato delle risorse necessarie per soddisfare le crescenti esigenze di bilancio;</w:t>
            </w:r>
          </w:p>
        </w:tc>
        <w:tc>
          <w:tcPr>
            <w:tcW w:w="4876" w:type="dxa"/>
            <w:tcBorders>
              <w:top w:val="nil"/>
              <w:left w:val="nil"/>
              <w:bottom w:val="nil"/>
              <w:right w:val="nil"/>
            </w:tcBorders>
          </w:tcPr>
          <w:p w14:paraId="2B619ABF" w14:textId="77777777" w:rsidR="0070379B" w:rsidRPr="0094179C" w:rsidRDefault="0070379B" w:rsidP="0007280B">
            <w:pPr>
              <w:pStyle w:val="Normal6a"/>
            </w:pPr>
            <w:r w:rsidRPr="0094179C">
              <w:t>82.</w:t>
            </w:r>
            <w:r w:rsidRPr="0094179C">
              <w:tab/>
              <w:t xml:space="preserve">sottolinea che, come descritto in precedenza, le esigenze di bilancio per il periodo successivo al 2027 saranno notevolmente superiore agli importi stanziati per il QFP 2021-2027; insiste pertanto sul fatto che l'Unione sarà in grado di far fronte alle importanti sfide che la riguardano e di conseguire i propri obiettivi strategici soltanto se il prossimo QFP sarà dotato delle risorse necessarie per soddisfare le crescenti esigenze di bilancio </w:t>
            </w:r>
            <w:r w:rsidRPr="0094179C">
              <w:rPr>
                <w:b/>
                <w:i/>
              </w:rPr>
              <w:t>e mantenere il livello di ambizione dell'UE</w:t>
            </w:r>
            <w:r w:rsidRPr="0094179C">
              <w:t>;</w:t>
            </w:r>
          </w:p>
        </w:tc>
      </w:tr>
    </w:tbl>
    <w:p w14:paraId="21AEC60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EEBABA" w14:textId="77777777" w:rsidR="0070379B" w:rsidRPr="0094179C" w:rsidRDefault="0070379B" w:rsidP="0070379B">
      <w:r w:rsidRPr="0094179C">
        <w:rPr>
          <w:rStyle w:val="HideTWBExt"/>
        </w:rPr>
        <w:t>&lt;/Amend&gt;</w:t>
      </w:r>
    </w:p>
    <w:p w14:paraId="7538322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914</w:t>
      </w:r>
      <w:r w:rsidRPr="0094179C">
        <w:rPr>
          <w:rStyle w:val="HideTWBExt"/>
        </w:rPr>
        <w:t>&lt;/NumAm&gt;</w:t>
      </w:r>
    </w:p>
    <w:p w14:paraId="07EA216D"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3C10F8E3" w14:textId="77777777" w:rsidR="0070379B" w:rsidRPr="0094179C" w:rsidRDefault="0070379B" w:rsidP="0070379B">
      <w:pPr>
        <w:pStyle w:val="NormalBold"/>
      </w:pPr>
      <w:r w:rsidRPr="0094179C">
        <w:rPr>
          <w:rStyle w:val="HideTWBExt"/>
          <w:b w:val="0"/>
        </w:rPr>
        <w:t>&lt;/RepeatBlock-By&gt;</w:t>
      </w:r>
    </w:p>
    <w:p w14:paraId="7228EF5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7728C09" w14:textId="77777777" w:rsidR="0070379B" w:rsidRPr="0094179C" w:rsidRDefault="0070379B" w:rsidP="0070379B">
      <w:pPr>
        <w:pStyle w:val="NormalBold"/>
      </w:pPr>
      <w:r w:rsidRPr="0094179C">
        <w:rPr>
          <w:rStyle w:val="HideTWBExt"/>
        </w:rPr>
        <w:t>&lt;Article&gt;</w:t>
      </w:r>
      <w:r w:rsidRPr="0094179C">
        <w:t>Paragrafo 82</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8FAB824" w14:textId="77777777" w:rsidTr="0007280B">
        <w:trPr>
          <w:trHeight w:hRule="exact" w:val="240"/>
          <w:jc w:val="center"/>
        </w:trPr>
        <w:tc>
          <w:tcPr>
            <w:tcW w:w="9752" w:type="dxa"/>
            <w:gridSpan w:val="2"/>
            <w:tcBorders>
              <w:top w:val="nil"/>
              <w:left w:val="nil"/>
              <w:bottom w:val="nil"/>
              <w:right w:val="nil"/>
            </w:tcBorders>
          </w:tcPr>
          <w:p w14:paraId="70730E5B" w14:textId="77777777" w:rsidR="0070379B" w:rsidRPr="0094179C" w:rsidRDefault="0070379B" w:rsidP="0007280B"/>
        </w:tc>
      </w:tr>
      <w:tr w:rsidR="0070379B" w:rsidRPr="0094179C" w14:paraId="088F7EDF" w14:textId="77777777" w:rsidTr="0007280B">
        <w:trPr>
          <w:trHeight w:val="240"/>
          <w:jc w:val="center"/>
        </w:trPr>
        <w:tc>
          <w:tcPr>
            <w:tcW w:w="4876" w:type="dxa"/>
            <w:tcBorders>
              <w:top w:val="nil"/>
              <w:left w:val="nil"/>
              <w:bottom w:val="nil"/>
              <w:right w:val="nil"/>
            </w:tcBorders>
          </w:tcPr>
          <w:p w14:paraId="1576F2F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53451F" w14:textId="77777777" w:rsidR="0070379B" w:rsidRPr="0094179C" w:rsidRDefault="0070379B" w:rsidP="0007280B">
            <w:pPr>
              <w:pStyle w:val="AmColumnHeading"/>
            </w:pPr>
            <w:r w:rsidRPr="0094179C">
              <w:t>Emendamento</w:t>
            </w:r>
          </w:p>
        </w:tc>
      </w:tr>
      <w:tr w:rsidR="0070379B" w:rsidRPr="0094179C" w14:paraId="306D4D79" w14:textId="77777777" w:rsidTr="0007280B">
        <w:trPr>
          <w:jc w:val="center"/>
        </w:trPr>
        <w:tc>
          <w:tcPr>
            <w:tcW w:w="4876" w:type="dxa"/>
            <w:tcBorders>
              <w:top w:val="nil"/>
              <w:left w:val="nil"/>
              <w:bottom w:val="nil"/>
              <w:right w:val="nil"/>
            </w:tcBorders>
          </w:tcPr>
          <w:p w14:paraId="0402E4DE" w14:textId="77777777" w:rsidR="0070379B" w:rsidRPr="0094179C" w:rsidRDefault="0070379B" w:rsidP="0007280B">
            <w:pPr>
              <w:pStyle w:val="Normal6a"/>
            </w:pPr>
            <w:r w:rsidRPr="0094179C">
              <w:t>82.</w:t>
            </w:r>
            <w:r w:rsidRPr="0094179C">
              <w:tab/>
            </w:r>
            <w:r w:rsidRPr="0094179C">
              <w:rPr>
                <w:b/>
                <w:i/>
              </w:rPr>
              <w:t>sottolinea che, come descritto in precedenza, le esigenze di bilancio per il periodo successivo al 2027 saranno notevolmente superiore agli importi stanziati per il QFP 2021-2027; insiste pertanto sul fatto che l'Unione sarà in grado di far fronte alle importanti sfide che la riguardano e di conseguire i propri obiettivi strategici soltanto se il prossimo QFP sarà dotato delle</w:t>
            </w:r>
            <w:r w:rsidRPr="0094179C">
              <w:t xml:space="preserve"> risorse </w:t>
            </w:r>
            <w:r w:rsidRPr="0094179C">
              <w:rPr>
                <w:b/>
                <w:i/>
              </w:rPr>
              <w:t>necessarie per soddisfare le crescenti esigenze di bilancio</w:t>
            </w:r>
            <w:r w:rsidRPr="0094179C">
              <w:t>;</w:t>
            </w:r>
          </w:p>
        </w:tc>
        <w:tc>
          <w:tcPr>
            <w:tcW w:w="4876" w:type="dxa"/>
            <w:tcBorders>
              <w:top w:val="nil"/>
              <w:left w:val="nil"/>
              <w:bottom w:val="nil"/>
              <w:right w:val="nil"/>
            </w:tcBorders>
          </w:tcPr>
          <w:p w14:paraId="7E12C06F" w14:textId="77777777" w:rsidR="0070379B" w:rsidRPr="0094179C" w:rsidRDefault="0070379B" w:rsidP="0007280B">
            <w:pPr>
              <w:pStyle w:val="Normal6a"/>
            </w:pPr>
            <w:r w:rsidRPr="0094179C">
              <w:t>82.</w:t>
            </w:r>
            <w:r w:rsidRPr="0094179C">
              <w:tab/>
            </w:r>
            <w:r w:rsidRPr="0094179C">
              <w:rPr>
                <w:b/>
                <w:i/>
              </w:rPr>
              <w:t>respinge l'introduzione di nuove</w:t>
            </w:r>
            <w:r w:rsidRPr="0094179C">
              <w:t xml:space="preserve"> risorse </w:t>
            </w:r>
            <w:r w:rsidRPr="0094179C">
              <w:rPr>
                <w:b/>
                <w:i/>
              </w:rPr>
              <w:t>proprie, quali CBAM ed ETS, come onere finanziario indebito per i cittadini e le imprese, in particolare in un periodo di fragilità economica segnata da inflazione elevata e dall'aumento dei costi dell'energia</w:t>
            </w:r>
            <w:r w:rsidRPr="0094179C">
              <w:t xml:space="preserve">; </w:t>
            </w:r>
            <w:r w:rsidRPr="0094179C">
              <w:rPr>
                <w:b/>
                <w:i/>
              </w:rPr>
              <w:t>osserva che tali misure fungerebbero da imposte occulte, aumentando i prezzi al consumo e compromettendo la competitività delle industrie europee;</w:t>
            </w:r>
          </w:p>
        </w:tc>
      </w:tr>
    </w:tbl>
    <w:p w14:paraId="6C41EB3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7E91856" w14:textId="77777777" w:rsidR="0070379B" w:rsidRPr="0094179C" w:rsidRDefault="0070379B" w:rsidP="0070379B">
      <w:r w:rsidRPr="0094179C">
        <w:rPr>
          <w:rStyle w:val="HideTWBExt"/>
        </w:rPr>
        <w:t>&lt;/Amend&gt;</w:t>
      </w:r>
    </w:p>
    <w:p w14:paraId="7C4A14D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915</w:t>
      </w:r>
      <w:r w:rsidRPr="0094179C">
        <w:rPr>
          <w:rStyle w:val="HideTWBExt"/>
        </w:rPr>
        <w:t>&lt;/NumAm&gt;</w:t>
      </w:r>
    </w:p>
    <w:p w14:paraId="410EAAB0"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6AB70477" w14:textId="77777777" w:rsidR="0070379B" w:rsidRPr="0094179C" w:rsidRDefault="0070379B" w:rsidP="0070379B">
      <w:pPr>
        <w:pStyle w:val="NormalBold"/>
      </w:pPr>
      <w:r w:rsidRPr="0094179C">
        <w:rPr>
          <w:rStyle w:val="HideTWBExt"/>
          <w:b w:val="0"/>
        </w:rPr>
        <w:t>&lt;/RepeatBlock-By&gt;</w:t>
      </w:r>
    </w:p>
    <w:p w14:paraId="0A3343F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BC3226F" w14:textId="77777777" w:rsidR="0070379B" w:rsidRPr="0094179C" w:rsidRDefault="0070379B" w:rsidP="0070379B">
      <w:pPr>
        <w:pStyle w:val="NormalBold"/>
      </w:pPr>
      <w:r w:rsidRPr="0094179C">
        <w:rPr>
          <w:rStyle w:val="HideTWBExt"/>
        </w:rPr>
        <w:t>&lt;Article&gt;</w:t>
      </w:r>
      <w:r w:rsidRPr="0094179C">
        <w:t>Paragrafo 82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44683F7" w14:textId="77777777" w:rsidTr="0007280B">
        <w:trPr>
          <w:trHeight w:hRule="exact" w:val="240"/>
          <w:jc w:val="center"/>
        </w:trPr>
        <w:tc>
          <w:tcPr>
            <w:tcW w:w="9752" w:type="dxa"/>
            <w:gridSpan w:val="2"/>
            <w:tcBorders>
              <w:top w:val="nil"/>
              <w:left w:val="nil"/>
              <w:bottom w:val="nil"/>
              <w:right w:val="nil"/>
            </w:tcBorders>
          </w:tcPr>
          <w:p w14:paraId="380CF602" w14:textId="77777777" w:rsidR="0070379B" w:rsidRPr="0094179C" w:rsidRDefault="0070379B" w:rsidP="0007280B"/>
        </w:tc>
      </w:tr>
      <w:tr w:rsidR="0070379B" w:rsidRPr="0094179C" w14:paraId="583F98CF" w14:textId="77777777" w:rsidTr="0007280B">
        <w:trPr>
          <w:trHeight w:val="240"/>
          <w:jc w:val="center"/>
        </w:trPr>
        <w:tc>
          <w:tcPr>
            <w:tcW w:w="4876" w:type="dxa"/>
            <w:tcBorders>
              <w:top w:val="nil"/>
              <w:left w:val="nil"/>
              <w:bottom w:val="nil"/>
              <w:right w:val="nil"/>
            </w:tcBorders>
          </w:tcPr>
          <w:p w14:paraId="004181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C0D6098" w14:textId="77777777" w:rsidR="0070379B" w:rsidRPr="0094179C" w:rsidRDefault="0070379B" w:rsidP="0007280B">
            <w:pPr>
              <w:pStyle w:val="AmColumnHeading"/>
            </w:pPr>
            <w:r w:rsidRPr="0094179C">
              <w:t>Emendamento</w:t>
            </w:r>
          </w:p>
        </w:tc>
      </w:tr>
      <w:tr w:rsidR="0070379B" w:rsidRPr="0094179C" w14:paraId="09EA342E" w14:textId="77777777" w:rsidTr="0007280B">
        <w:trPr>
          <w:jc w:val="center"/>
        </w:trPr>
        <w:tc>
          <w:tcPr>
            <w:tcW w:w="4876" w:type="dxa"/>
            <w:tcBorders>
              <w:top w:val="nil"/>
              <w:left w:val="nil"/>
              <w:bottom w:val="nil"/>
              <w:right w:val="nil"/>
            </w:tcBorders>
          </w:tcPr>
          <w:p w14:paraId="1AD63383" w14:textId="77777777" w:rsidR="0070379B" w:rsidRPr="0094179C" w:rsidRDefault="0070379B" w:rsidP="0007280B">
            <w:pPr>
              <w:pStyle w:val="Normal6a"/>
            </w:pPr>
          </w:p>
        </w:tc>
        <w:tc>
          <w:tcPr>
            <w:tcW w:w="4876" w:type="dxa"/>
            <w:tcBorders>
              <w:top w:val="nil"/>
              <w:left w:val="nil"/>
              <w:bottom w:val="nil"/>
              <w:right w:val="nil"/>
            </w:tcBorders>
          </w:tcPr>
          <w:p w14:paraId="2682FB2A" w14:textId="77777777" w:rsidR="0070379B" w:rsidRPr="0094179C" w:rsidRDefault="0070379B" w:rsidP="0007280B">
            <w:pPr>
              <w:pStyle w:val="Normal6a"/>
            </w:pPr>
            <w:r w:rsidRPr="0094179C">
              <w:rPr>
                <w:b/>
                <w:i/>
              </w:rPr>
              <w:t>82 bis.</w:t>
            </w:r>
            <w:r w:rsidRPr="0094179C">
              <w:tab/>
            </w:r>
            <w:r w:rsidRPr="0094179C">
              <w:rPr>
                <w:b/>
                <w:i/>
              </w:rPr>
              <w:t>ritiene pertanto che un bilancio pari all'1 % dell'RNL dell'UE sia lungi dall'essere sufficiente; sottolinea pertanto che è necessario un bilancio pluriennale solido e coraggioso, oltre al limite autoimposto e indebitamente restrittivo dell'1 % dell'RNL dell'UE, che ha privato l'Unione della capacità di rispondere alle crisi e alle esigenze emergenti; ritiene che il punto di partenza minimo nei negoziati per il prossimo QFP dovrebbe essere l'attuale livello di spesa nell'UE, tenendo insieme il QFP e NextGenerationEU;</w:t>
            </w:r>
          </w:p>
        </w:tc>
      </w:tr>
    </w:tbl>
    <w:p w14:paraId="78E08B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961D414" w14:textId="77777777" w:rsidR="0070379B" w:rsidRPr="0094179C" w:rsidRDefault="0070379B" w:rsidP="0070379B">
      <w:r w:rsidRPr="0094179C">
        <w:rPr>
          <w:rStyle w:val="HideTWBExt"/>
        </w:rPr>
        <w:t>&lt;/Amend&gt;</w:t>
      </w:r>
    </w:p>
    <w:p w14:paraId="1541178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916</w:t>
      </w:r>
      <w:r w:rsidRPr="0094179C">
        <w:rPr>
          <w:rStyle w:val="HideTWBExt"/>
        </w:rPr>
        <w:t>&lt;/NumAm&gt;</w:t>
      </w:r>
    </w:p>
    <w:p w14:paraId="7D3125F4"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18A0883" w14:textId="77777777" w:rsidR="0070379B" w:rsidRPr="0094179C" w:rsidRDefault="0070379B" w:rsidP="0070379B">
      <w:pPr>
        <w:pStyle w:val="NormalBold"/>
      </w:pPr>
      <w:r w:rsidRPr="0094179C">
        <w:rPr>
          <w:rStyle w:val="HideTWBExt"/>
          <w:b w:val="0"/>
        </w:rPr>
        <w:t>&lt;/RepeatBlock-By&gt;</w:t>
      </w:r>
    </w:p>
    <w:p w14:paraId="077561A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D2F47BD" w14:textId="77777777" w:rsidR="0070379B" w:rsidRPr="0094179C" w:rsidRDefault="0070379B" w:rsidP="0070379B">
      <w:pPr>
        <w:pStyle w:val="NormalBold"/>
      </w:pPr>
      <w:r w:rsidRPr="0094179C">
        <w:rPr>
          <w:rStyle w:val="HideTWBExt"/>
        </w:rPr>
        <w:t>&lt;Article&gt;</w:t>
      </w:r>
      <w:r w:rsidRPr="0094179C">
        <w:t>Paragrafo 82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DA897E1" w14:textId="77777777" w:rsidTr="0007280B">
        <w:trPr>
          <w:trHeight w:hRule="exact" w:val="240"/>
          <w:jc w:val="center"/>
        </w:trPr>
        <w:tc>
          <w:tcPr>
            <w:tcW w:w="9752" w:type="dxa"/>
            <w:gridSpan w:val="2"/>
            <w:tcBorders>
              <w:top w:val="nil"/>
              <w:left w:val="nil"/>
              <w:bottom w:val="nil"/>
              <w:right w:val="nil"/>
            </w:tcBorders>
          </w:tcPr>
          <w:p w14:paraId="59DFE6DD" w14:textId="77777777" w:rsidR="0070379B" w:rsidRPr="0094179C" w:rsidRDefault="0070379B" w:rsidP="0007280B"/>
        </w:tc>
      </w:tr>
      <w:tr w:rsidR="0070379B" w:rsidRPr="0094179C" w14:paraId="0D49FA28" w14:textId="77777777" w:rsidTr="0007280B">
        <w:trPr>
          <w:trHeight w:val="240"/>
          <w:jc w:val="center"/>
        </w:trPr>
        <w:tc>
          <w:tcPr>
            <w:tcW w:w="4876" w:type="dxa"/>
            <w:tcBorders>
              <w:top w:val="nil"/>
              <w:left w:val="nil"/>
              <w:bottom w:val="nil"/>
              <w:right w:val="nil"/>
            </w:tcBorders>
          </w:tcPr>
          <w:p w14:paraId="47D78CA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33B8429" w14:textId="77777777" w:rsidR="0070379B" w:rsidRPr="0094179C" w:rsidRDefault="0070379B" w:rsidP="0007280B">
            <w:pPr>
              <w:pStyle w:val="AmColumnHeading"/>
            </w:pPr>
            <w:r w:rsidRPr="0094179C">
              <w:t>Emendamento</w:t>
            </w:r>
          </w:p>
        </w:tc>
      </w:tr>
      <w:tr w:rsidR="0070379B" w:rsidRPr="0094179C" w14:paraId="05B8DD5A" w14:textId="77777777" w:rsidTr="0007280B">
        <w:trPr>
          <w:jc w:val="center"/>
        </w:trPr>
        <w:tc>
          <w:tcPr>
            <w:tcW w:w="4876" w:type="dxa"/>
            <w:tcBorders>
              <w:top w:val="nil"/>
              <w:left w:val="nil"/>
              <w:bottom w:val="nil"/>
              <w:right w:val="nil"/>
            </w:tcBorders>
          </w:tcPr>
          <w:p w14:paraId="6A0E7B2A" w14:textId="77777777" w:rsidR="0070379B" w:rsidRPr="0094179C" w:rsidRDefault="0070379B" w:rsidP="0007280B">
            <w:pPr>
              <w:pStyle w:val="Normal6a"/>
            </w:pPr>
          </w:p>
        </w:tc>
        <w:tc>
          <w:tcPr>
            <w:tcW w:w="4876" w:type="dxa"/>
            <w:tcBorders>
              <w:top w:val="nil"/>
              <w:left w:val="nil"/>
              <w:bottom w:val="nil"/>
              <w:right w:val="nil"/>
            </w:tcBorders>
          </w:tcPr>
          <w:p w14:paraId="4897E1A9" w14:textId="77777777" w:rsidR="0070379B" w:rsidRPr="0094179C" w:rsidRDefault="0070379B" w:rsidP="0007280B">
            <w:pPr>
              <w:pStyle w:val="Normal6a"/>
            </w:pPr>
            <w:r w:rsidRPr="0094179C">
              <w:rPr>
                <w:b/>
                <w:i/>
              </w:rPr>
              <w:t>82 bis.</w:t>
            </w:r>
            <w:r w:rsidRPr="0094179C">
              <w:tab/>
            </w:r>
            <w:r w:rsidRPr="0094179C">
              <w:rPr>
                <w:b/>
                <w:i/>
              </w:rPr>
              <w:t>osserva che il nuovo pacchetto sulle risorse proprie è concepito e calcolato in modo estremamente inadeguato e riflette una comprensione politica minima del tipo di rischi che queste nuove imposte comporterebbero (doppia imposizione, aggravamento delle guerre commerciali, oneri supplementari per le imprese e i consumatori dell'UE, delocalizzazione delle imprese e deflusso di capitali dall'UE, sfide in materia di contabilità);</w:t>
            </w:r>
          </w:p>
        </w:tc>
      </w:tr>
    </w:tbl>
    <w:p w14:paraId="201067B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0679CCA" w14:textId="77777777" w:rsidR="0070379B" w:rsidRPr="00647DCB" w:rsidRDefault="0070379B" w:rsidP="0070379B">
      <w:pPr>
        <w:rPr>
          <w:lang w:val="pt-PT"/>
        </w:rPr>
      </w:pPr>
      <w:r w:rsidRPr="00647DCB">
        <w:rPr>
          <w:rStyle w:val="HideTWBExt"/>
          <w:lang w:val="pt-PT"/>
        </w:rPr>
        <w:t>&lt;/Amend&gt;</w:t>
      </w:r>
    </w:p>
    <w:p w14:paraId="2B99FC1F"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917</w:t>
      </w:r>
      <w:r w:rsidRPr="00647DCB">
        <w:rPr>
          <w:rStyle w:val="HideTWBExt"/>
          <w:lang w:val="pt-PT"/>
        </w:rPr>
        <w:t>&lt;/NumAm&gt;</w:t>
      </w:r>
    </w:p>
    <w:p w14:paraId="4D69F05A"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74368449" w14:textId="77777777" w:rsidR="0070379B" w:rsidRPr="00647DCB" w:rsidRDefault="0070379B" w:rsidP="0070379B">
      <w:pPr>
        <w:pStyle w:val="NormalBold"/>
        <w:rPr>
          <w:lang w:val="pt-PT"/>
        </w:rPr>
      </w:pPr>
      <w:r w:rsidRPr="00647DCB">
        <w:rPr>
          <w:rStyle w:val="HideTWBExt"/>
          <w:b w:val="0"/>
          <w:lang w:val="pt-PT"/>
        </w:rPr>
        <w:t>&lt;/RepeatBlock-By&gt;</w:t>
      </w:r>
    </w:p>
    <w:p w14:paraId="6A7DCB5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6EDEAB8" w14:textId="77777777" w:rsidR="0070379B" w:rsidRPr="0094179C" w:rsidRDefault="0070379B" w:rsidP="0070379B">
      <w:pPr>
        <w:pStyle w:val="NormalBold"/>
      </w:pPr>
      <w:r w:rsidRPr="0094179C">
        <w:rPr>
          <w:rStyle w:val="HideTWBExt"/>
        </w:rPr>
        <w:t>&lt;Article&gt;</w:t>
      </w:r>
      <w:r w:rsidRPr="0094179C">
        <w:t>Paragrafo 82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7C006A1" w14:textId="77777777" w:rsidTr="0007280B">
        <w:trPr>
          <w:trHeight w:hRule="exact" w:val="240"/>
          <w:jc w:val="center"/>
        </w:trPr>
        <w:tc>
          <w:tcPr>
            <w:tcW w:w="9752" w:type="dxa"/>
            <w:gridSpan w:val="2"/>
            <w:tcBorders>
              <w:top w:val="nil"/>
              <w:left w:val="nil"/>
              <w:bottom w:val="nil"/>
              <w:right w:val="nil"/>
            </w:tcBorders>
          </w:tcPr>
          <w:p w14:paraId="20527E32" w14:textId="77777777" w:rsidR="0070379B" w:rsidRPr="0094179C" w:rsidRDefault="0070379B" w:rsidP="0007280B"/>
        </w:tc>
      </w:tr>
      <w:tr w:rsidR="0070379B" w:rsidRPr="0094179C" w14:paraId="262FDA5C" w14:textId="77777777" w:rsidTr="0007280B">
        <w:trPr>
          <w:trHeight w:val="240"/>
          <w:jc w:val="center"/>
        </w:trPr>
        <w:tc>
          <w:tcPr>
            <w:tcW w:w="4876" w:type="dxa"/>
            <w:tcBorders>
              <w:top w:val="nil"/>
              <w:left w:val="nil"/>
              <w:bottom w:val="nil"/>
              <w:right w:val="nil"/>
            </w:tcBorders>
          </w:tcPr>
          <w:p w14:paraId="3CCB066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C0CAC5" w14:textId="77777777" w:rsidR="0070379B" w:rsidRPr="0094179C" w:rsidRDefault="0070379B" w:rsidP="0007280B">
            <w:pPr>
              <w:pStyle w:val="AmColumnHeading"/>
            </w:pPr>
            <w:r w:rsidRPr="0094179C">
              <w:t>Emendamento</w:t>
            </w:r>
          </w:p>
        </w:tc>
      </w:tr>
      <w:tr w:rsidR="0070379B" w:rsidRPr="0094179C" w14:paraId="77319626" w14:textId="77777777" w:rsidTr="0007280B">
        <w:trPr>
          <w:jc w:val="center"/>
        </w:trPr>
        <w:tc>
          <w:tcPr>
            <w:tcW w:w="4876" w:type="dxa"/>
            <w:tcBorders>
              <w:top w:val="nil"/>
              <w:left w:val="nil"/>
              <w:bottom w:val="nil"/>
              <w:right w:val="nil"/>
            </w:tcBorders>
          </w:tcPr>
          <w:p w14:paraId="14D8B964" w14:textId="77777777" w:rsidR="0070379B" w:rsidRPr="0094179C" w:rsidRDefault="0070379B" w:rsidP="0007280B">
            <w:pPr>
              <w:pStyle w:val="Normal6a"/>
            </w:pPr>
          </w:p>
        </w:tc>
        <w:tc>
          <w:tcPr>
            <w:tcW w:w="4876" w:type="dxa"/>
            <w:tcBorders>
              <w:top w:val="nil"/>
              <w:left w:val="nil"/>
              <w:bottom w:val="nil"/>
              <w:right w:val="nil"/>
            </w:tcBorders>
          </w:tcPr>
          <w:p w14:paraId="594CED1F" w14:textId="77777777" w:rsidR="0070379B" w:rsidRPr="0094179C" w:rsidRDefault="0070379B" w:rsidP="0007280B">
            <w:pPr>
              <w:pStyle w:val="Normal6a"/>
            </w:pPr>
            <w:r w:rsidRPr="0094179C">
              <w:rPr>
                <w:b/>
                <w:i/>
              </w:rPr>
              <w:t>82 bis.</w:t>
            </w:r>
            <w:r w:rsidRPr="0094179C">
              <w:tab/>
            </w:r>
            <w:r w:rsidRPr="0094179C">
              <w:rPr>
                <w:b/>
                <w:i/>
              </w:rPr>
              <w:t>ritiene che il bilancio dell'UE dovrebbe essere accresciuto aumentando i contributi degli Stati membri, calcolati sulla base del loro RNL, al fine di svolgere una funzione redistributiva efficace;</w:t>
            </w:r>
          </w:p>
        </w:tc>
      </w:tr>
    </w:tbl>
    <w:p w14:paraId="445A327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34F6A21" w14:textId="77777777" w:rsidR="0070379B" w:rsidRPr="0094179C" w:rsidRDefault="0070379B" w:rsidP="0070379B">
      <w:r w:rsidRPr="0094179C">
        <w:rPr>
          <w:rStyle w:val="HideTWBExt"/>
        </w:rPr>
        <w:t>&lt;/Amend&gt;</w:t>
      </w:r>
    </w:p>
    <w:p w14:paraId="4266581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918</w:t>
      </w:r>
      <w:r w:rsidRPr="0094179C">
        <w:rPr>
          <w:rStyle w:val="HideTWBExt"/>
        </w:rPr>
        <w:t>&lt;/NumAm&gt;</w:t>
      </w:r>
    </w:p>
    <w:p w14:paraId="6B4F7DD8"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39BA67A" w14:textId="77777777" w:rsidR="0070379B" w:rsidRPr="0094179C" w:rsidRDefault="0070379B" w:rsidP="0070379B">
      <w:pPr>
        <w:pStyle w:val="NormalBold"/>
      </w:pPr>
      <w:r w:rsidRPr="0094179C">
        <w:rPr>
          <w:rStyle w:val="HideTWBExt"/>
          <w:b w:val="0"/>
        </w:rPr>
        <w:t>&lt;/RepeatBlock-By&gt;</w:t>
      </w:r>
    </w:p>
    <w:p w14:paraId="654E7C7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F09115C" w14:textId="77777777" w:rsidR="0070379B" w:rsidRPr="0094179C" w:rsidRDefault="0070379B" w:rsidP="0070379B">
      <w:pPr>
        <w:pStyle w:val="NormalBold"/>
      </w:pPr>
      <w:r w:rsidRPr="0094179C">
        <w:rPr>
          <w:rStyle w:val="HideTWBExt"/>
        </w:rPr>
        <w:t>&lt;Article&gt;</w:t>
      </w:r>
      <w:r w:rsidRPr="0094179C">
        <w:t>Paragrafo 82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303D5A8" w14:textId="77777777" w:rsidTr="0007280B">
        <w:trPr>
          <w:trHeight w:hRule="exact" w:val="240"/>
          <w:jc w:val="center"/>
        </w:trPr>
        <w:tc>
          <w:tcPr>
            <w:tcW w:w="9752" w:type="dxa"/>
            <w:gridSpan w:val="2"/>
            <w:tcBorders>
              <w:top w:val="nil"/>
              <w:left w:val="nil"/>
              <w:bottom w:val="nil"/>
              <w:right w:val="nil"/>
            </w:tcBorders>
          </w:tcPr>
          <w:p w14:paraId="69EBB822" w14:textId="77777777" w:rsidR="0070379B" w:rsidRPr="0094179C" w:rsidRDefault="0070379B" w:rsidP="0007280B"/>
        </w:tc>
      </w:tr>
      <w:tr w:rsidR="0070379B" w:rsidRPr="0094179C" w14:paraId="16356595" w14:textId="77777777" w:rsidTr="0007280B">
        <w:trPr>
          <w:trHeight w:val="240"/>
          <w:jc w:val="center"/>
        </w:trPr>
        <w:tc>
          <w:tcPr>
            <w:tcW w:w="4876" w:type="dxa"/>
            <w:tcBorders>
              <w:top w:val="nil"/>
              <w:left w:val="nil"/>
              <w:bottom w:val="nil"/>
              <w:right w:val="nil"/>
            </w:tcBorders>
          </w:tcPr>
          <w:p w14:paraId="152857B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7B8C39E" w14:textId="77777777" w:rsidR="0070379B" w:rsidRPr="0094179C" w:rsidRDefault="0070379B" w:rsidP="0007280B">
            <w:pPr>
              <w:pStyle w:val="AmColumnHeading"/>
            </w:pPr>
            <w:r w:rsidRPr="0094179C">
              <w:t>Emendamento</w:t>
            </w:r>
          </w:p>
        </w:tc>
      </w:tr>
      <w:tr w:rsidR="0070379B" w:rsidRPr="0094179C" w14:paraId="42556EAA" w14:textId="77777777" w:rsidTr="0007280B">
        <w:trPr>
          <w:jc w:val="center"/>
        </w:trPr>
        <w:tc>
          <w:tcPr>
            <w:tcW w:w="4876" w:type="dxa"/>
            <w:tcBorders>
              <w:top w:val="nil"/>
              <w:left w:val="nil"/>
              <w:bottom w:val="nil"/>
              <w:right w:val="nil"/>
            </w:tcBorders>
          </w:tcPr>
          <w:p w14:paraId="1986CF29" w14:textId="77777777" w:rsidR="0070379B" w:rsidRPr="0094179C" w:rsidRDefault="0070379B" w:rsidP="0007280B">
            <w:pPr>
              <w:pStyle w:val="Normal6a"/>
            </w:pPr>
          </w:p>
        </w:tc>
        <w:tc>
          <w:tcPr>
            <w:tcW w:w="4876" w:type="dxa"/>
            <w:tcBorders>
              <w:top w:val="nil"/>
              <w:left w:val="nil"/>
              <w:bottom w:val="nil"/>
              <w:right w:val="nil"/>
            </w:tcBorders>
          </w:tcPr>
          <w:p w14:paraId="63C61D0D" w14:textId="77777777" w:rsidR="0070379B" w:rsidRPr="0094179C" w:rsidRDefault="0070379B" w:rsidP="0007280B">
            <w:pPr>
              <w:pStyle w:val="Normal6a"/>
            </w:pPr>
            <w:r w:rsidRPr="0094179C">
              <w:rPr>
                <w:b/>
                <w:i/>
              </w:rPr>
              <w:t>82 ter.</w:t>
            </w:r>
            <w:r w:rsidRPr="0094179C">
              <w:tab/>
            </w:r>
            <w:r w:rsidRPr="0094179C">
              <w:rPr>
                <w:b/>
                <w:i/>
              </w:rPr>
              <w:t>chiede un ripensamento e una riforma radicali del bilancio dell'UE che ridurrebbero notevolmente la spesa per la PAC e la coesione; ritiene che questo sia l'unico approccio che risparmia ai cittadini e ai governi nazionali sottoposti a forti pressioni l'onere di nuove imposte aggiuntive dell'UE o di maggiori contributi basati sull'RNL dell'UE;</w:t>
            </w:r>
          </w:p>
        </w:tc>
      </w:tr>
    </w:tbl>
    <w:p w14:paraId="62833BA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F949C4F" w14:textId="77777777" w:rsidR="0070379B" w:rsidRPr="0094179C" w:rsidRDefault="0070379B" w:rsidP="0070379B">
      <w:r w:rsidRPr="0094179C">
        <w:rPr>
          <w:rStyle w:val="HideTWBExt"/>
        </w:rPr>
        <w:t>&lt;/Amend&gt;</w:t>
      </w:r>
    </w:p>
    <w:p w14:paraId="4542759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919</w:t>
      </w:r>
      <w:r w:rsidRPr="0094179C">
        <w:rPr>
          <w:rStyle w:val="HideTWBExt"/>
        </w:rPr>
        <w:t>&lt;/NumAm&gt;</w:t>
      </w:r>
    </w:p>
    <w:p w14:paraId="21A5BCC2"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E4719F8" w14:textId="77777777" w:rsidR="0070379B" w:rsidRPr="0094179C" w:rsidRDefault="0070379B" w:rsidP="0070379B">
      <w:pPr>
        <w:pStyle w:val="NormalBold"/>
      </w:pPr>
      <w:r w:rsidRPr="0094179C">
        <w:rPr>
          <w:rStyle w:val="HideTWBExt"/>
          <w:b w:val="0"/>
        </w:rPr>
        <w:t>&lt;/RepeatBlock-By&gt;</w:t>
      </w:r>
    </w:p>
    <w:p w14:paraId="38BC217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45D0BD4" w14:textId="77777777" w:rsidR="0070379B" w:rsidRPr="0094179C" w:rsidRDefault="0070379B" w:rsidP="0070379B">
      <w:pPr>
        <w:pStyle w:val="NormalBold"/>
      </w:pPr>
      <w:r w:rsidRPr="0094179C">
        <w:rPr>
          <w:rStyle w:val="HideTWBExt"/>
        </w:rPr>
        <w:t>&lt;Article&gt;</w:t>
      </w:r>
      <w:r w:rsidRPr="0094179C">
        <w:t>Paragrafo 82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C939147" w14:textId="77777777" w:rsidTr="0007280B">
        <w:trPr>
          <w:trHeight w:hRule="exact" w:val="240"/>
          <w:jc w:val="center"/>
        </w:trPr>
        <w:tc>
          <w:tcPr>
            <w:tcW w:w="9752" w:type="dxa"/>
            <w:gridSpan w:val="2"/>
            <w:tcBorders>
              <w:top w:val="nil"/>
              <w:left w:val="nil"/>
              <w:bottom w:val="nil"/>
              <w:right w:val="nil"/>
            </w:tcBorders>
          </w:tcPr>
          <w:p w14:paraId="209B9AEF" w14:textId="77777777" w:rsidR="0070379B" w:rsidRPr="0094179C" w:rsidRDefault="0070379B" w:rsidP="0007280B"/>
        </w:tc>
      </w:tr>
      <w:tr w:rsidR="0070379B" w:rsidRPr="0094179C" w14:paraId="0A427C1B" w14:textId="77777777" w:rsidTr="0007280B">
        <w:trPr>
          <w:trHeight w:val="240"/>
          <w:jc w:val="center"/>
        </w:trPr>
        <w:tc>
          <w:tcPr>
            <w:tcW w:w="4876" w:type="dxa"/>
            <w:tcBorders>
              <w:top w:val="nil"/>
              <w:left w:val="nil"/>
              <w:bottom w:val="nil"/>
              <w:right w:val="nil"/>
            </w:tcBorders>
          </w:tcPr>
          <w:p w14:paraId="14390B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6B30F8" w14:textId="77777777" w:rsidR="0070379B" w:rsidRPr="0094179C" w:rsidRDefault="0070379B" w:rsidP="0007280B">
            <w:pPr>
              <w:pStyle w:val="AmColumnHeading"/>
            </w:pPr>
            <w:r w:rsidRPr="0094179C">
              <w:t>Emendamento</w:t>
            </w:r>
          </w:p>
        </w:tc>
      </w:tr>
      <w:tr w:rsidR="0070379B" w:rsidRPr="0094179C" w14:paraId="1D875D5F" w14:textId="77777777" w:rsidTr="0007280B">
        <w:trPr>
          <w:jc w:val="center"/>
        </w:trPr>
        <w:tc>
          <w:tcPr>
            <w:tcW w:w="4876" w:type="dxa"/>
            <w:tcBorders>
              <w:top w:val="nil"/>
              <w:left w:val="nil"/>
              <w:bottom w:val="nil"/>
              <w:right w:val="nil"/>
            </w:tcBorders>
          </w:tcPr>
          <w:p w14:paraId="339FBB67" w14:textId="77777777" w:rsidR="0070379B" w:rsidRPr="0094179C" w:rsidRDefault="0070379B" w:rsidP="0007280B">
            <w:pPr>
              <w:pStyle w:val="Normal6a"/>
            </w:pPr>
          </w:p>
        </w:tc>
        <w:tc>
          <w:tcPr>
            <w:tcW w:w="4876" w:type="dxa"/>
            <w:tcBorders>
              <w:top w:val="nil"/>
              <w:left w:val="nil"/>
              <w:bottom w:val="nil"/>
              <w:right w:val="nil"/>
            </w:tcBorders>
          </w:tcPr>
          <w:p w14:paraId="11E51C9D" w14:textId="77777777" w:rsidR="0070379B" w:rsidRPr="0094179C" w:rsidRDefault="0070379B" w:rsidP="0007280B">
            <w:pPr>
              <w:pStyle w:val="Normal6a"/>
            </w:pPr>
            <w:r w:rsidRPr="0094179C">
              <w:rPr>
                <w:b/>
                <w:i/>
              </w:rPr>
              <w:t>82 quater.</w:t>
            </w:r>
            <w:r w:rsidRPr="0094179C">
              <w:tab/>
            </w:r>
            <w:r w:rsidRPr="0094179C">
              <w:rPr>
                <w:b/>
                <w:i/>
              </w:rPr>
              <w:t>respinge categoricamente l'idea che la Commissione possa utilizzare i pagamenti a carico del bilancio come strumento di coercizione per esercitare pressioni sugli Stati membri affinché introducano riforme che il loro sistema democratico nazionale avrebbe potuto respingere;</w:t>
            </w:r>
          </w:p>
        </w:tc>
      </w:tr>
    </w:tbl>
    <w:p w14:paraId="6D15D109"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9014A11" w14:textId="77777777" w:rsidR="0070379B" w:rsidRPr="0094179C" w:rsidRDefault="0070379B" w:rsidP="0070379B">
      <w:r w:rsidRPr="0094179C">
        <w:rPr>
          <w:rStyle w:val="HideTWBExt"/>
        </w:rPr>
        <w:t>&lt;/Amend&gt;</w:t>
      </w:r>
    </w:p>
    <w:p w14:paraId="21E525C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920</w:t>
      </w:r>
      <w:r w:rsidRPr="0094179C">
        <w:rPr>
          <w:rStyle w:val="HideTWBExt"/>
        </w:rPr>
        <w:t>&lt;/NumAm&gt;</w:t>
      </w:r>
    </w:p>
    <w:p w14:paraId="6EE63574"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109D82E7" w14:textId="77777777" w:rsidR="0070379B" w:rsidRPr="0094179C" w:rsidRDefault="0070379B" w:rsidP="0070379B">
      <w:pPr>
        <w:pStyle w:val="NormalBold"/>
      </w:pPr>
      <w:r w:rsidRPr="0094179C">
        <w:rPr>
          <w:rStyle w:val="HideTWBExt"/>
          <w:b w:val="0"/>
        </w:rPr>
        <w:t>&lt;/RepeatBlock-By&gt;</w:t>
      </w:r>
    </w:p>
    <w:p w14:paraId="05B390C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4C66A0D" w14:textId="77777777" w:rsidR="0070379B" w:rsidRPr="0094179C" w:rsidRDefault="0070379B" w:rsidP="0070379B">
      <w:pPr>
        <w:pStyle w:val="NormalBold"/>
      </w:pPr>
      <w:r w:rsidRPr="0094179C">
        <w:rPr>
          <w:rStyle w:val="HideTWBExt"/>
        </w:rPr>
        <w:t>&lt;Article&gt;</w:t>
      </w:r>
      <w:r w:rsidRPr="0094179C">
        <w:t>Paragrafo 83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54B6B2C" w14:textId="77777777" w:rsidTr="0007280B">
        <w:trPr>
          <w:trHeight w:hRule="exact" w:val="240"/>
          <w:jc w:val="center"/>
        </w:trPr>
        <w:tc>
          <w:tcPr>
            <w:tcW w:w="9752" w:type="dxa"/>
            <w:gridSpan w:val="2"/>
            <w:tcBorders>
              <w:top w:val="nil"/>
              <w:left w:val="nil"/>
              <w:bottom w:val="nil"/>
              <w:right w:val="nil"/>
            </w:tcBorders>
          </w:tcPr>
          <w:p w14:paraId="5ADF584D" w14:textId="77777777" w:rsidR="0070379B" w:rsidRPr="0094179C" w:rsidRDefault="0070379B" w:rsidP="0007280B"/>
        </w:tc>
      </w:tr>
      <w:tr w:rsidR="0070379B" w:rsidRPr="0094179C" w14:paraId="20ECC062" w14:textId="77777777" w:rsidTr="0007280B">
        <w:trPr>
          <w:trHeight w:val="240"/>
          <w:jc w:val="center"/>
        </w:trPr>
        <w:tc>
          <w:tcPr>
            <w:tcW w:w="4876" w:type="dxa"/>
            <w:tcBorders>
              <w:top w:val="nil"/>
              <w:left w:val="nil"/>
              <w:bottom w:val="nil"/>
              <w:right w:val="nil"/>
            </w:tcBorders>
          </w:tcPr>
          <w:p w14:paraId="795B51B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F5AFEC6" w14:textId="77777777" w:rsidR="0070379B" w:rsidRPr="0094179C" w:rsidRDefault="0070379B" w:rsidP="0007280B">
            <w:pPr>
              <w:pStyle w:val="AmColumnHeading"/>
            </w:pPr>
            <w:r w:rsidRPr="0094179C">
              <w:t>Emendamento</w:t>
            </w:r>
          </w:p>
        </w:tc>
      </w:tr>
      <w:tr w:rsidR="0070379B" w:rsidRPr="0094179C" w14:paraId="340E7FA1" w14:textId="77777777" w:rsidTr="0007280B">
        <w:trPr>
          <w:jc w:val="center"/>
        </w:trPr>
        <w:tc>
          <w:tcPr>
            <w:tcW w:w="4876" w:type="dxa"/>
            <w:tcBorders>
              <w:top w:val="nil"/>
              <w:left w:val="nil"/>
              <w:bottom w:val="nil"/>
              <w:right w:val="nil"/>
            </w:tcBorders>
          </w:tcPr>
          <w:p w14:paraId="359D29E6" w14:textId="77777777" w:rsidR="0070379B" w:rsidRPr="0094179C" w:rsidRDefault="0070379B" w:rsidP="0007280B">
            <w:pPr>
              <w:pStyle w:val="Normal6a"/>
            </w:pPr>
            <w:r w:rsidRPr="0094179C">
              <w:t>83.</w:t>
            </w:r>
            <w:r w:rsidRPr="0094179C">
              <w:tab/>
              <w:t xml:space="preserve">ritiene che sia opportuno valutare tutti gli strumenti e i mezzi </w:t>
            </w:r>
            <w:r w:rsidRPr="0094179C">
              <w:rPr>
                <w:b/>
                <w:i/>
              </w:rPr>
              <w:t>per dotare l'Unione di tali</w:t>
            </w:r>
            <w:r w:rsidRPr="0094179C">
              <w:t xml:space="preserve"> risorse</w:t>
            </w:r>
            <w:r w:rsidRPr="0094179C">
              <w:rPr>
                <w:b/>
                <w:i/>
              </w:rPr>
              <w:t>, in linea con le sue priorità e le sue esigenze individuate</w:t>
            </w:r>
            <w:r w:rsidRPr="0094179C">
              <w:t>;</w:t>
            </w:r>
          </w:p>
        </w:tc>
        <w:tc>
          <w:tcPr>
            <w:tcW w:w="4876" w:type="dxa"/>
            <w:tcBorders>
              <w:top w:val="nil"/>
              <w:left w:val="nil"/>
              <w:bottom w:val="nil"/>
              <w:right w:val="nil"/>
            </w:tcBorders>
          </w:tcPr>
          <w:p w14:paraId="695D1C2B" w14:textId="77777777" w:rsidR="0070379B" w:rsidRPr="0094179C" w:rsidRDefault="0070379B" w:rsidP="0007280B">
            <w:pPr>
              <w:pStyle w:val="Normal6a"/>
            </w:pPr>
            <w:r w:rsidRPr="0094179C">
              <w:t>83.</w:t>
            </w:r>
            <w:r w:rsidRPr="0094179C">
              <w:tab/>
              <w:t xml:space="preserve">ritiene che </w:t>
            </w:r>
            <w:r w:rsidRPr="0094179C">
              <w:rPr>
                <w:b/>
                <w:i/>
              </w:rPr>
              <w:t>la creazione di risorse debba essere basata sulla sostenibilità di bilancio e l'impatto economico; sottolinea che</w:t>
            </w:r>
            <w:r w:rsidRPr="0094179C">
              <w:t xml:space="preserve"> sia opportuno valutare </w:t>
            </w:r>
            <w:r w:rsidRPr="0094179C">
              <w:rPr>
                <w:b/>
                <w:i/>
              </w:rPr>
              <w:t>attentamente</w:t>
            </w:r>
            <w:r w:rsidRPr="0094179C">
              <w:t xml:space="preserve"> tutti gli strumenti e i mezzi </w:t>
            </w:r>
            <w:r w:rsidRPr="0094179C">
              <w:rPr>
                <w:b/>
                <w:i/>
              </w:rPr>
              <w:t>in termini di efficienza, efficacia in relazione ai costi e allineamento con le priorità dell'UE, evitando oneri finanziari indebiti</w:t>
            </w:r>
            <w:r w:rsidRPr="0094179C">
              <w:t>;</w:t>
            </w:r>
            <w:r w:rsidRPr="0094179C">
              <w:rPr>
                <w:b/>
                <w:i/>
              </w:rPr>
              <w:t xml:space="preserve"> chiede una maggiore attenzione nell'ottimizzare le</w:t>
            </w:r>
            <w:r w:rsidRPr="0094179C">
              <w:t xml:space="preserve"> risorse </w:t>
            </w:r>
            <w:r w:rsidRPr="0094179C">
              <w:rPr>
                <w:b/>
                <w:i/>
              </w:rPr>
              <w:t>esistenti, eliminando le inefficienze e garantendo che qualsiasi nuovo meccanismo finanziario non comprometta la crescita economica</w:t>
            </w:r>
            <w:r w:rsidRPr="0094179C">
              <w:t>;</w:t>
            </w:r>
          </w:p>
        </w:tc>
      </w:tr>
    </w:tbl>
    <w:p w14:paraId="2B430D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6678C9B" w14:textId="77777777" w:rsidR="0070379B" w:rsidRPr="0094179C" w:rsidRDefault="0070379B" w:rsidP="0070379B">
      <w:r w:rsidRPr="0094179C">
        <w:rPr>
          <w:rStyle w:val="HideTWBExt"/>
        </w:rPr>
        <w:t>&lt;/Amend&gt;</w:t>
      </w:r>
    </w:p>
    <w:p w14:paraId="11FDEBA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921</w:t>
      </w:r>
      <w:r w:rsidRPr="0094179C">
        <w:rPr>
          <w:rStyle w:val="HideTWBExt"/>
        </w:rPr>
        <w:t>&lt;/NumAm&gt;</w:t>
      </w:r>
    </w:p>
    <w:p w14:paraId="5546F608"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1E5974DD" w14:textId="77777777" w:rsidR="0070379B" w:rsidRPr="0094179C" w:rsidRDefault="0070379B" w:rsidP="0070379B">
      <w:pPr>
        <w:pStyle w:val="NormalBold"/>
      </w:pPr>
      <w:r w:rsidRPr="0094179C">
        <w:rPr>
          <w:rStyle w:val="HideTWBExt"/>
          <w:b w:val="0"/>
        </w:rPr>
        <w:t>&lt;/RepeatBlock-By&gt;</w:t>
      </w:r>
    </w:p>
    <w:p w14:paraId="68E5019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47B3714" w14:textId="77777777" w:rsidR="0070379B" w:rsidRPr="0094179C" w:rsidRDefault="0070379B" w:rsidP="0070379B">
      <w:pPr>
        <w:pStyle w:val="NormalBold"/>
      </w:pPr>
      <w:r w:rsidRPr="0094179C">
        <w:rPr>
          <w:rStyle w:val="HideTWBExt"/>
        </w:rPr>
        <w:t>&lt;Article&gt;</w:t>
      </w:r>
      <w:r w:rsidRPr="0094179C">
        <w:t>Paragrafo 83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78E071" w14:textId="77777777" w:rsidTr="0007280B">
        <w:trPr>
          <w:trHeight w:hRule="exact" w:val="240"/>
          <w:jc w:val="center"/>
        </w:trPr>
        <w:tc>
          <w:tcPr>
            <w:tcW w:w="9752" w:type="dxa"/>
            <w:gridSpan w:val="2"/>
            <w:tcBorders>
              <w:top w:val="nil"/>
              <w:left w:val="nil"/>
              <w:bottom w:val="nil"/>
              <w:right w:val="nil"/>
            </w:tcBorders>
          </w:tcPr>
          <w:p w14:paraId="75FCD4B3" w14:textId="77777777" w:rsidR="0070379B" w:rsidRPr="0094179C" w:rsidRDefault="0070379B" w:rsidP="0007280B"/>
        </w:tc>
      </w:tr>
      <w:tr w:rsidR="0070379B" w:rsidRPr="0094179C" w14:paraId="578AC458" w14:textId="77777777" w:rsidTr="0007280B">
        <w:trPr>
          <w:trHeight w:val="240"/>
          <w:jc w:val="center"/>
        </w:trPr>
        <w:tc>
          <w:tcPr>
            <w:tcW w:w="4876" w:type="dxa"/>
            <w:tcBorders>
              <w:top w:val="nil"/>
              <w:left w:val="nil"/>
              <w:bottom w:val="nil"/>
              <w:right w:val="nil"/>
            </w:tcBorders>
          </w:tcPr>
          <w:p w14:paraId="5B47545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A7BB991" w14:textId="77777777" w:rsidR="0070379B" w:rsidRPr="0094179C" w:rsidRDefault="0070379B" w:rsidP="0007280B">
            <w:pPr>
              <w:pStyle w:val="AmColumnHeading"/>
            </w:pPr>
            <w:r w:rsidRPr="0094179C">
              <w:t>Emendamento</w:t>
            </w:r>
          </w:p>
        </w:tc>
      </w:tr>
      <w:tr w:rsidR="0070379B" w:rsidRPr="0094179C" w14:paraId="5D8CAD30" w14:textId="77777777" w:rsidTr="0007280B">
        <w:trPr>
          <w:jc w:val="center"/>
        </w:trPr>
        <w:tc>
          <w:tcPr>
            <w:tcW w:w="4876" w:type="dxa"/>
            <w:tcBorders>
              <w:top w:val="nil"/>
              <w:left w:val="nil"/>
              <w:bottom w:val="nil"/>
              <w:right w:val="nil"/>
            </w:tcBorders>
          </w:tcPr>
          <w:p w14:paraId="019B478D" w14:textId="77777777" w:rsidR="0070379B" w:rsidRPr="0094179C" w:rsidRDefault="0070379B" w:rsidP="0007280B">
            <w:pPr>
              <w:pStyle w:val="Normal6a"/>
            </w:pPr>
            <w:r w:rsidRPr="0094179C">
              <w:t>83.</w:t>
            </w:r>
            <w:r w:rsidRPr="0094179C">
              <w:tab/>
              <w:t>ritiene che sia opportuno valutare tutti gli strumenti e i mezzi per dotare l'Unione di tali risorse, in linea con le sue priorità e le sue esigenze individuate;</w:t>
            </w:r>
          </w:p>
        </w:tc>
        <w:tc>
          <w:tcPr>
            <w:tcW w:w="4876" w:type="dxa"/>
            <w:tcBorders>
              <w:top w:val="nil"/>
              <w:left w:val="nil"/>
              <w:bottom w:val="nil"/>
              <w:right w:val="nil"/>
            </w:tcBorders>
          </w:tcPr>
          <w:p w14:paraId="3D14AF0F" w14:textId="77777777" w:rsidR="0070379B" w:rsidRPr="0094179C" w:rsidRDefault="0070379B" w:rsidP="0007280B">
            <w:pPr>
              <w:pStyle w:val="Normal6a"/>
            </w:pPr>
            <w:r w:rsidRPr="0094179C">
              <w:t>83.</w:t>
            </w:r>
            <w:r w:rsidRPr="0094179C">
              <w:tab/>
              <w:t xml:space="preserve">ritiene che sia opportuno valutare tutti gli strumenti e i mezzi per dotare l'Unione di tali risorse, in linea con le sue priorità e le sue esigenze individuate; </w:t>
            </w:r>
            <w:r w:rsidRPr="0094179C">
              <w:rPr>
                <w:b/>
                <w:i/>
              </w:rPr>
              <w:t>sottolinea l'importanza di rendere possibile il riutilizzo generalizzato dei disimpegni all'interno della stessa linea di bilancio, al fine di garantire che l'Unione possa utilizzare efficacemente tutte le risorse messe a disposizione;</w:t>
            </w:r>
          </w:p>
        </w:tc>
      </w:tr>
    </w:tbl>
    <w:p w14:paraId="78DCEE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B537E0" w14:textId="77777777" w:rsidR="0070379B" w:rsidRPr="0094179C" w:rsidRDefault="0070379B" w:rsidP="0070379B">
      <w:r w:rsidRPr="0094179C">
        <w:rPr>
          <w:rStyle w:val="HideTWBExt"/>
        </w:rPr>
        <w:t>&lt;/Amend&gt;</w:t>
      </w:r>
    </w:p>
    <w:p w14:paraId="2DD0978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922</w:t>
      </w:r>
      <w:r w:rsidRPr="0094179C">
        <w:rPr>
          <w:rStyle w:val="HideTWBExt"/>
        </w:rPr>
        <w:t>&lt;/NumAm&gt;</w:t>
      </w:r>
    </w:p>
    <w:p w14:paraId="3650D0C2"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5565725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2FE0B24D" w14:textId="77777777" w:rsidR="0070379B" w:rsidRPr="0094179C" w:rsidRDefault="0070379B" w:rsidP="0070379B">
      <w:pPr>
        <w:pStyle w:val="NormalBold"/>
      </w:pPr>
      <w:r w:rsidRPr="0094179C">
        <w:rPr>
          <w:rStyle w:val="HideTWBExt"/>
          <w:b w:val="0"/>
        </w:rPr>
        <w:t>&lt;/RepeatBlock-By&gt;</w:t>
      </w:r>
    </w:p>
    <w:p w14:paraId="5A24F20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654637" w14:textId="77777777" w:rsidR="0070379B" w:rsidRPr="0094179C" w:rsidRDefault="0070379B" w:rsidP="0070379B">
      <w:pPr>
        <w:pStyle w:val="NormalBold"/>
      </w:pPr>
      <w:r w:rsidRPr="0094179C">
        <w:rPr>
          <w:rStyle w:val="HideTWBExt"/>
        </w:rPr>
        <w:t>&lt;Article&gt;</w:t>
      </w:r>
      <w:r w:rsidRPr="0094179C">
        <w:t>Paragrafo 83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88C56F" w14:textId="77777777" w:rsidTr="0007280B">
        <w:trPr>
          <w:trHeight w:hRule="exact" w:val="240"/>
          <w:jc w:val="center"/>
        </w:trPr>
        <w:tc>
          <w:tcPr>
            <w:tcW w:w="9752" w:type="dxa"/>
            <w:gridSpan w:val="2"/>
            <w:tcBorders>
              <w:top w:val="nil"/>
              <w:left w:val="nil"/>
              <w:bottom w:val="nil"/>
              <w:right w:val="nil"/>
            </w:tcBorders>
          </w:tcPr>
          <w:p w14:paraId="06437FC1" w14:textId="77777777" w:rsidR="0070379B" w:rsidRPr="0094179C" w:rsidRDefault="0070379B" w:rsidP="0007280B"/>
        </w:tc>
      </w:tr>
      <w:tr w:rsidR="0070379B" w:rsidRPr="0094179C" w14:paraId="22A7E842" w14:textId="77777777" w:rsidTr="0007280B">
        <w:trPr>
          <w:trHeight w:val="240"/>
          <w:jc w:val="center"/>
        </w:trPr>
        <w:tc>
          <w:tcPr>
            <w:tcW w:w="4876" w:type="dxa"/>
            <w:tcBorders>
              <w:top w:val="nil"/>
              <w:left w:val="nil"/>
              <w:bottom w:val="nil"/>
              <w:right w:val="nil"/>
            </w:tcBorders>
          </w:tcPr>
          <w:p w14:paraId="280B279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EFB8847" w14:textId="77777777" w:rsidR="0070379B" w:rsidRPr="0094179C" w:rsidRDefault="0070379B" w:rsidP="0007280B">
            <w:pPr>
              <w:pStyle w:val="AmColumnHeading"/>
            </w:pPr>
            <w:r w:rsidRPr="0094179C">
              <w:t>Emendamento</w:t>
            </w:r>
          </w:p>
        </w:tc>
      </w:tr>
      <w:tr w:rsidR="0070379B" w:rsidRPr="0094179C" w14:paraId="7ED03EDC" w14:textId="77777777" w:rsidTr="0007280B">
        <w:trPr>
          <w:jc w:val="center"/>
        </w:trPr>
        <w:tc>
          <w:tcPr>
            <w:tcW w:w="4876" w:type="dxa"/>
            <w:tcBorders>
              <w:top w:val="nil"/>
              <w:left w:val="nil"/>
              <w:bottom w:val="nil"/>
              <w:right w:val="nil"/>
            </w:tcBorders>
          </w:tcPr>
          <w:p w14:paraId="1E85E500" w14:textId="77777777" w:rsidR="0070379B" w:rsidRPr="0094179C" w:rsidRDefault="0070379B" w:rsidP="0007280B">
            <w:pPr>
              <w:pStyle w:val="Normal6a"/>
            </w:pPr>
            <w:r w:rsidRPr="0094179C">
              <w:t>83.</w:t>
            </w:r>
            <w:r w:rsidRPr="0094179C">
              <w:tab/>
              <w:t>ritiene che sia opportuno valutare tutti gli strumenti e i mezzi per dotare l'Unione di tali risorse, in linea con le sue priorità e le sue esigenze individuate;</w:t>
            </w:r>
          </w:p>
        </w:tc>
        <w:tc>
          <w:tcPr>
            <w:tcW w:w="4876" w:type="dxa"/>
            <w:tcBorders>
              <w:top w:val="nil"/>
              <w:left w:val="nil"/>
              <w:bottom w:val="nil"/>
              <w:right w:val="nil"/>
            </w:tcBorders>
          </w:tcPr>
          <w:p w14:paraId="11AEED3F" w14:textId="77777777" w:rsidR="0070379B" w:rsidRPr="0094179C" w:rsidRDefault="0070379B" w:rsidP="0007280B">
            <w:pPr>
              <w:pStyle w:val="Normal6a"/>
            </w:pPr>
            <w:r w:rsidRPr="0094179C">
              <w:t>83.</w:t>
            </w:r>
            <w:r w:rsidRPr="0094179C">
              <w:tab/>
              <w:t xml:space="preserve">ritiene che sia opportuno valutare tutti gli strumenti e i mezzi per dotare l'Unione di tali risorse, in linea con le sue priorità e le sue esigenze individuate </w:t>
            </w:r>
            <w:r w:rsidRPr="0094179C">
              <w:rPr>
                <w:b/>
                <w:i/>
              </w:rPr>
              <w:t>compresi i prestiti congiunti come successore dell'NGEU nell'affrontare le necessità indicate dalla relazione Draghi</w:t>
            </w:r>
            <w:r w:rsidRPr="0094179C">
              <w:t>;</w:t>
            </w:r>
          </w:p>
        </w:tc>
      </w:tr>
    </w:tbl>
    <w:p w14:paraId="160867E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B85A9DB" w14:textId="77777777" w:rsidR="0070379B" w:rsidRPr="0094179C" w:rsidRDefault="0070379B" w:rsidP="0070379B">
      <w:r w:rsidRPr="0094179C">
        <w:rPr>
          <w:rStyle w:val="HideTWBExt"/>
        </w:rPr>
        <w:t>&lt;/Amend&gt;</w:t>
      </w:r>
    </w:p>
    <w:p w14:paraId="465FF7E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923</w:t>
      </w:r>
      <w:r w:rsidRPr="0094179C">
        <w:rPr>
          <w:rStyle w:val="HideTWBExt"/>
        </w:rPr>
        <w:t>&lt;/NumAm&gt;</w:t>
      </w:r>
    </w:p>
    <w:p w14:paraId="6AB5745D" w14:textId="77777777" w:rsidR="0070379B" w:rsidRPr="0094179C" w:rsidRDefault="0070379B" w:rsidP="0070379B">
      <w:pPr>
        <w:pStyle w:val="NormalBold"/>
      </w:pPr>
      <w:r w:rsidRPr="0094179C">
        <w:rPr>
          <w:rStyle w:val="HideTWBExt"/>
          <w:b w:val="0"/>
        </w:rPr>
        <w:t>&lt;RepeatBlock-By&gt;&lt;Members&gt;</w:t>
      </w:r>
      <w:r w:rsidRPr="0094179C">
        <w:t>Jean-Marc Germain, Sandra Gómez López, Jens Geier, Victor Negrescu, Nils Ušakovs, Mohammed Chahim, Matjaž Nemec, Giuseppe Lupo</w:t>
      </w:r>
      <w:r w:rsidRPr="0094179C">
        <w:rPr>
          <w:rStyle w:val="HideTWBExt"/>
          <w:b w:val="0"/>
        </w:rPr>
        <w:t>&lt;/Members&gt;</w:t>
      </w:r>
    </w:p>
    <w:p w14:paraId="4E3DF6C4" w14:textId="77777777" w:rsidR="0070379B" w:rsidRPr="0094179C" w:rsidRDefault="0070379B" w:rsidP="0070379B">
      <w:pPr>
        <w:pStyle w:val="NormalBold"/>
      </w:pPr>
      <w:r w:rsidRPr="0094179C">
        <w:rPr>
          <w:rStyle w:val="HideTWBExt"/>
          <w:b w:val="0"/>
        </w:rPr>
        <w:t>&lt;/RepeatBlock-By&gt;</w:t>
      </w:r>
    </w:p>
    <w:p w14:paraId="3A30950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4D1B628" w14:textId="77777777" w:rsidR="0070379B" w:rsidRPr="0094179C" w:rsidRDefault="0070379B" w:rsidP="0070379B">
      <w:pPr>
        <w:pStyle w:val="NormalBold"/>
      </w:pPr>
      <w:r w:rsidRPr="0094179C">
        <w:rPr>
          <w:rStyle w:val="HideTWBExt"/>
        </w:rPr>
        <w:t>&lt;Article&gt;</w:t>
      </w:r>
      <w:r w:rsidRPr="0094179C">
        <w:t>Paragrafo 83</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825517E" w14:textId="77777777" w:rsidTr="0007280B">
        <w:trPr>
          <w:trHeight w:hRule="exact" w:val="240"/>
          <w:jc w:val="center"/>
        </w:trPr>
        <w:tc>
          <w:tcPr>
            <w:tcW w:w="9752" w:type="dxa"/>
            <w:gridSpan w:val="2"/>
            <w:tcBorders>
              <w:top w:val="nil"/>
              <w:left w:val="nil"/>
              <w:bottom w:val="nil"/>
              <w:right w:val="nil"/>
            </w:tcBorders>
          </w:tcPr>
          <w:p w14:paraId="2C461877" w14:textId="77777777" w:rsidR="0070379B" w:rsidRPr="0094179C" w:rsidRDefault="0070379B" w:rsidP="0007280B"/>
        </w:tc>
      </w:tr>
      <w:tr w:rsidR="0070379B" w:rsidRPr="0094179C" w14:paraId="1D6A148F" w14:textId="77777777" w:rsidTr="0007280B">
        <w:trPr>
          <w:trHeight w:val="240"/>
          <w:jc w:val="center"/>
        </w:trPr>
        <w:tc>
          <w:tcPr>
            <w:tcW w:w="4876" w:type="dxa"/>
            <w:tcBorders>
              <w:top w:val="nil"/>
              <w:left w:val="nil"/>
              <w:bottom w:val="nil"/>
              <w:right w:val="nil"/>
            </w:tcBorders>
          </w:tcPr>
          <w:p w14:paraId="6AB4147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81A380" w14:textId="77777777" w:rsidR="0070379B" w:rsidRPr="0094179C" w:rsidRDefault="0070379B" w:rsidP="0007280B">
            <w:pPr>
              <w:pStyle w:val="AmColumnHeading"/>
            </w:pPr>
            <w:r w:rsidRPr="0094179C">
              <w:t>Emendamento</w:t>
            </w:r>
          </w:p>
        </w:tc>
      </w:tr>
      <w:tr w:rsidR="0070379B" w:rsidRPr="0094179C" w14:paraId="583A8C85" w14:textId="77777777" w:rsidTr="0007280B">
        <w:trPr>
          <w:jc w:val="center"/>
        </w:trPr>
        <w:tc>
          <w:tcPr>
            <w:tcW w:w="4876" w:type="dxa"/>
            <w:tcBorders>
              <w:top w:val="nil"/>
              <w:left w:val="nil"/>
              <w:bottom w:val="nil"/>
              <w:right w:val="nil"/>
            </w:tcBorders>
          </w:tcPr>
          <w:p w14:paraId="09A36820" w14:textId="77777777" w:rsidR="0070379B" w:rsidRPr="0094179C" w:rsidRDefault="0070379B" w:rsidP="0007280B">
            <w:pPr>
              <w:pStyle w:val="Normal6a"/>
            </w:pPr>
            <w:r w:rsidRPr="0094179C">
              <w:t>83.</w:t>
            </w:r>
            <w:r w:rsidRPr="0094179C">
              <w:tab/>
              <w:t>ritiene che sia opportuno valutare tutti gli strumenti e i mezzi per dotare l'Unione di tali risorse, in linea con le sue priorità e le sue esigenze individuate;</w:t>
            </w:r>
          </w:p>
        </w:tc>
        <w:tc>
          <w:tcPr>
            <w:tcW w:w="4876" w:type="dxa"/>
            <w:tcBorders>
              <w:top w:val="nil"/>
              <w:left w:val="nil"/>
              <w:bottom w:val="nil"/>
              <w:right w:val="nil"/>
            </w:tcBorders>
          </w:tcPr>
          <w:p w14:paraId="5CDE539D" w14:textId="77777777" w:rsidR="0070379B" w:rsidRPr="0094179C" w:rsidRDefault="0070379B" w:rsidP="0007280B">
            <w:pPr>
              <w:pStyle w:val="Normal6a"/>
            </w:pPr>
            <w:r w:rsidRPr="0094179C">
              <w:t>83.</w:t>
            </w:r>
            <w:r w:rsidRPr="0094179C">
              <w:tab/>
              <w:t>ritiene che sia opportuno valutare tutti gli strumenti e i mezzi</w:t>
            </w:r>
            <w:r w:rsidRPr="0094179C">
              <w:rPr>
                <w:b/>
                <w:i/>
              </w:rPr>
              <w:t>, compresi i nuovi prestiti congiunti,</w:t>
            </w:r>
            <w:r w:rsidRPr="0094179C">
              <w:t xml:space="preserve"> per dotare l'Unione di tali risorse, in linea con le sue priorità e le sue esigenze individuate;</w:t>
            </w:r>
          </w:p>
        </w:tc>
      </w:tr>
    </w:tbl>
    <w:p w14:paraId="592DA60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74740F8" w14:textId="77777777" w:rsidR="0070379B" w:rsidRPr="0094179C" w:rsidRDefault="0070379B" w:rsidP="0070379B">
      <w:r w:rsidRPr="0094179C">
        <w:rPr>
          <w:rStyle w:val="HideTWBExt"/>
        </w:rPr>
        <w:t>&lt;/Amend&gt;</w:t>
      </w:r>
    </w:p>
    <w:p w14:paraId="7E798AA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924</w:t>
      </w:r>
      <w:r w:rsidRPr="0094179C">
        <w:rPr>
          <w:rStyle w:val="HideTWBExt"/>
        </w:rPr>
        <w:t>&lt;/NumAm&gt;</w:t>
      </w:r>
    </w:p>
    <w:p w14:paraId="17C8D268"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0E3C9A01" w14:textId="77777777" w:rsidR="0070379B" w:rsidRPr="0094179C" w:rsidRDefault="0070379B" w:rsidP="0070379B">
      <w:pPr>
        <w:pStyle w:val="NormalBold"/>
      </w:pPr>
      <w:r w:rsidRPr="0094179C">
        <w:rPr>
          <w:rStyle w:val="HideTWBExt"/>
          <w:b w:val="0"/>
        </w:rPr>
        <w:t>&lt;/RepeatBlock-By&gt;</w:t>
      </w:r>
    </w:p>
    <w:p w14:paraId="45ECD10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1B1FDB" w14:textId="77777777" w:rsidR="0070379B" w:rsidRPr="0094179C" w:rsidRDefault="0070379B" w:rsidP="0070379B">
      <w:pPr>
        <w:pStyle w:val="NormalBold"/>
      </w:pPr>
      <w:r w:rsidRPr="0094179C">
        <w:rPr>
          <w:rStyle w:val="HideTWBExt"/>
        </w:rPr>
        <w:t>&lt;Article&gt;</w:t>
      </w:r>
      <w:r w:rsidRPr="0094179C">
        <w:t>Paragrafo 83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CD3CCCB" w14:textId="77777777" w:rsidTr="0007280B">
        <w:trPr>
          <w:trHeight w:hRule="exact" w:val="240"/>
          <w:jc w:val="center"/>
        </w:trPr>
        <w:tc>
          <w:tcPr>
            <w:tcW w:w="9752" w:type="dxa"/>
            <w:gridSpan w:val="2"/>
            <w:tcBorders>
              <w:top w:val="nil"/>
              <w:left w:val="nil"/>
              <w:bottom w:val="nil"/>
              <w:right w:val="nil"/>
            </w:tcBorders>
          </w:tcPr>
          <w:p w14:paraId="10A1DE24" w14:textId="77777777" w:rsidR="0070379B" w:rsidRPr="0094179C" w:rsidRDefault="0070379B" w:rsidP="0007280B"/>
        </w:tc>
      </w:tr>
      <w:tr w:rsidR="0070379B" w:rsidRPr="0094179C" w14:paraId="4CDC6AE6" w14:textId="77777777" w:rsidTr="0007280B">
        <w:trPr>
          <w:trHeight w:val="240"/>
          <w:jc w:val="center"/>
        </w:trPr>
        <w:tc>
          <w:tcPr>
            <w:tcW w:w="4876" w:type="dxa"/>
            <w:tcBorders>
              <w:top w:val="nil"/>
              <w:left w:val="nil"/>
              <w:bottom w:val="nil"/>
              <w:right w:val="nil"/>
            </w:tcBorders>
          </w:tcPr>
          <w:p w14:paraId="546446AF"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F89798" w14:textId="77777777" w:rsidR="0070379B" w:rsidRPr="0094179C" w:rsidRDefault="0070379B" w:rsidP="0007280B">
            <w:pPr>
              <w:pStyle w:val="AmColumnHeading"/>
            </w:pPr>
            <w:r w:rsidRPr="0094179C">
              <w:t>Emendamento</w:t>
            </w:r>
          </w:p>
        </w:tc>
      </w:tr>
      <w:tr w:rsidR="0070379B" w:rsidRPr="0094179C" w14:paraId="1880A176" w14:textId="77777777" w:rsidTr="0007280B">
        <w:trPr>
          <w:jc w:val="center"/>
        </w:trPr>
        <w:tc>
          <w:tcPr>
            <w:tcW w:w="4876" w:type="dxa"/>
            <w:tcBorders>
              <w:top w:val="nil"/>
              <w:left w:val="nil"/>
              <w:bottom w:val="nil"/>
              <w:right w:val="nil"/>
            </w:tcBorders>
          </w:tcPr>
          <w:p w14:paraId="3EFDDABD" w14:textId="77777777" w:rsidR="0070379B" w:rsidRPr="0094179C" w:rsidRDefault="0070379B" w:rsidP="0007280B">
            <w:pPr>
              <w:pStyle w:val="Normal6a"/>
            </w:pPr>
          </w:p>
        </w:tc>
        <w:tc>
          <w:tcPr>
            <w:tcW w:w="4876" w:type="dxa"/>
            <w:tcBorders>
              <w:top w:val="nil"/>
              <w:left w:val="nil"/>
              <w:bottom w:val="nil"/>
              <w:right w:val="nil"/>
            </w:tcBorders>
          </w:tcPr>
          <w:p w14:paraId="2BBD4EB1" w14:textId="77777777" w:rsidR="0070379B" w:rsidRPr="0094179C" w:rsidRDefault="0070379B" w:rsidP="0007280B">
            <w:pPr>
              <w:pStyle w:val="Normal6a"/>
            </w:pPr>
            <w:r w:rsidRPr="0094179C">
              <w:rPr>
                <w:b/>
                <w:i/>
              </w:rPr>
              <w:t>83 bis.</w:t>
            </w:r>
            <w:r w:rsidRPr="0094179C">
              <w:tab/>
            </w:r>
            <w:r w:rsidRPr="0094179C">
              <w:rPr>
                <w:b/>
                <w:i/>
              </w:rPr>
              <w:t>riconosce l'impatto positivo e l'utilità dello strumento NextGenerationEU nell'affrontare la crisi più significativa degli ultimi anni, la pandemia della COVID-19 e le sue ricadute, aprendo la strada a una rapida ripresa economica, prevenendo la frammentazione del mercato interno e l'ulteriore aggravarsi delle divergenze macroeconomiche, sostenendo nel contempo gli obiettivi del Green Deal dell'Unione e le transizioni sociale, verde e digitale; invita la Commissione ad adottare i principi dello strumento NextGenerationEU come base per una rinnovata architettura di bilancio europea comune; ritiene lo strumento NextGenerationEU una tabella di marcia utile e affidabile per la strategia europea per la crescita per i prossimi anni, e chiede una capacità di bilancio dedicata agli investimenti strategici dell'Unione, allineata alle priorità dell'UE e con una funzione di stabilizzazione macroeconomica;</w:t>
            </w:r>
          </w:p>
        </w:tc>
      </w:tr>
    </w:tbl>
    <w:p w14:paraId="19BEF8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E4DF951" w14:textId="77777777" w:rsidR="0070379B" w:rsidRPr="0094179C" w:rsidRDefault="0070379B" w:rsidP="0070379B">
      <w:r w:rsidRPr="0094179C">
        <w:rPr>
          <w:rStyle w:val="HideTWBExt"/>
        </w:rPr>
        <w:t>&lt;/Amend&gt;</w:t>
      </w:r>
    </w:p>
    <w:p w14:paraId="07BC1EC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925</w:t>
      </w:r>
      <w:r w:rsidRPr="0094179C">
        <w:rPr>
          <w:rStyle w:val="HideTWBExt"/>
        </w:rPr>
        <w:t>&lt;/NumAm&gt;</w:t>
      </w:r>
    </w:p>
    <w:p w14:paraId="56F68D4A" w14:textId="77777777" w:rsidR="0070379B" w:rsidRPr="0094179C" w:rsidRDefault="0070379B" w:rsidP="0070379B">
      <w:pPr>
        <w:pStyle w:val="NormalBold"/>
      </w:pPr>
      <w:r w:rsidRPr="0094179C">
        <w:rPr>
          <w:rStyle w:val="HideTWBExt"/>
          <w:b w:val="0"/>
        </w:rPr>
        <w:t>&lt;RepeatBlock-By&gt;&lt;Members&gt;</w:t>
      </w:r>
      <w:r w:rsidRPr="0094179C">
        <w:t>Jonás Fernández</w:t>
      </w:r>
      <w:r w:rsidRPr="0094179C">
        <w:rPr>
          <w:rStyle w:val="HideTWBExt"/>
          <w:b w:val="0"/>
        </w:rPr>
        <w:t>&lt;/Members&gt;</w:t>
      </w:r>
    </w:p>
    <w:p w14:paraId="4B974286" w14:textId="77777777" w:rsidR="0070379B" w:rsidRPr="0094179C" w:rsidRDefault="0070379B" w:rsidP="0070379B">
      <w:pPr>
        <w:pStyle w:val="NormalBold"/>
      </w:pPr>
      <w:r w:rsidRPr="0094179C">
        <w:rPr>
          <w:rStyle w:val="HideTWBExt"/>
          <w:b w:val="0"/>
        </w:rPr>
        <w:t>&lt;/RepeatBlock-By&gt;</w:t>
      </w:r>
    </w:p>
    <w:p w14:paraId="04DFE51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C63CDF1" w14:textId="77777777" w:rsidR="0070379B" w:rsidRPr="0094179C" w:rsidRDefault="0070379B" w:rsidP="0070379B">
      <w:pPr>
        <w:pStyle w:val="NormalBold"/>
      </w:pPr>
      <w:r w:rsidRPr="0094179C">
        <w:rPr>
          <w:rStyle w:val="HideTWBExt"/>
        </w:rPr>
        <w:t>&lt;Article&gt;</w:t>
      </w:r>
      <w:r w:rsidRPr="0094179C">
        <w:t>Paragrafo 83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1D44DF" w14:textId="77777777" w:rsidTr="0007280B">
        <w:trPr>
          <w:trHeight w:hRule="exact" w:val="240"/>
          <w:jc w:val="center"/>
        </w:trPr>
        <w:tc>
          <w:tcPr>
            <w:tcW w:w="9752" w:type="dxa"/>
            <w:gridSpan w:val="2"/>
            <w:tcBorders>
              <w:top w:val="nil"/>
              <w:left w:val="nil"/>
              <w:bottom w:val="nil"/>
              <w:right w:val="nil"/>
            </w:tcBorders>
          </w:tcPr>
          <w:p w14:paraId="3BE04754" w14:textId="77777777" w:rsidR="0070379B" w:rsidRPr="0094179C" w:rsidRDefault="0070379B" w:rsidP="0007280B"/>
        </w:tc>
      </w:tr>
      <w:tr w:rsidR="0070379B" w:rsidRPr="0094179C" w14:paraId="3DFB4621" w14:textId="77777777" w:rsidTr="0007280B">
        <w:trPr>
          <w:trHeight w:val="240"/>
          <w:jc w:val="center"/>
        </w:trPr>
        <w:tc>
          <w:tcPr>
            <w:tcW w:w="4876" w:type="dxa"/>
            <w:tcBorders>
              <w:top w:val="nil"/>
              <w:left w:val="nil"/>
              <w:bottom w:val="nil"/>
              <w:right w:val="nil"/>
            </w:tcBorders>
          </w:tcPr>
          <w:p w14:paraId="4BE7F34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C6DDE71" w14:textId="77777777" w:rsidR="0070379B" w:rsidRPr="0094179C" w:rsidRDefault="0070379B" w:rsidP="0007280B">
            <w:pPr>
              <w:pStyle w:val="AmColumnHeading"/>
            </w:pPr>
            <w:r w:rsidRPr="0094179C">
              <w:t>Emendamento</w:t>
            </w:r>
          </w:p>
        </w:tc>
      </w:tr>
      <w:tr w:rsidR="0070379B" w:rsidRPr="0094179C" w14:paraId="0E7A17D4" w14:textId="77777777" w:rsidTr="0007280B">
        <w:trPr>
          <w:jc w:val="center"/>
        </w:trPr>
        <w:tc>
          <w:tcPr>
            <w:tcW w:w="4876" w:type="dxa"/>
            <w:tcBorders>
              <w:top w:val="nil"/>
              <w:left w:val="nil"/>
              <w:bottom w:val="nil"/>
              <w:right w:val="nil"/>
            </w:tcBorders>
          </w:tcPr>
          <w:p w14:paraId="6BBE38DA" w14:textId="77777777" w:rsidR="0070379B" w:rsidRPr="0094179C" w:rsidRDefault="0070379B" w:rsidP="0007280B">
            <w:pPr>
              <w:pStyle w:val="Normal6a"/>
            </w:pPr>
          </w:p>
        </w:tc>
        <w:tc>
          <w:tcPr>
            <w:tcW w:w="4876" w:type="dxa"/>
            <w:tcBorders>
              <w:top w:val="nil"/>
              <w:left w:val="nil"/>
              <w:bottom w:val="nil"/>
              <w:right w:val="nil"/>
            </w:tcBorders>
          </w:tcPr>
          <w:p w14:paraId="7B97ED5E" w14:textId="77777777" w:rsidR="0070379B" w:rsidRPr="0094179C" w:rsidRDefault="0070379B" w:rsidP="0007280B">
            <w:pPr>
              <w:pStyle w:val="Normal6a"/>
            </w:pPr>
            <w:r w:rsidRPr="0094179C">
              <w:rPr>
                <w:b/>
                <w:i/>
              </w:rPr>
              <w:t>83 bis.</w:t>
            </w:r>
            <w:r w:rsidRPr="0094179C">
              <w:tab/>
            </w:r>
            <w:r w:rsidRPr="0094179C">
              <w:rPr>
                <w:b/>
                <w:i/>
              </w:rPr>
              <w:t>ritiene che, al fine di soddisfare le esigenze urgenti che l'UE si trova ad affrontare, mantenendo nel contempo l'attenzione sulle politiche più tradizionali dell'UE, un bilancio equivalente all'1 % del PIL a livello dell'UE non sia sufficiente; ritiene pertanto necessaria una ferma risposta, con un bilancio dell'UE che rappresenti almeno il 2 % del PIL annuo dell'UE; è del parere che tale livello sia in linea con l'aumento temporaneo sul lato delle entrate nell'ultima decisione sui massimali delle risorse proprie, che dovrebbe essere mantenuto come minimo per il prossimo QFP;</w:t>
            </w:r>
          </w:p>
        </w:tc>
      </w:tr>
    </w:tbl>
    <w:p w14:paraId="7CF0CA0C"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C842ABE" w14:textId="77777777" w:rsidR="0070379B" w:rsidRPr="0094179C" w:rsidRDefault="0070379B" w:rsidP="0070379B">
      <w:r w:rsidRPr="0094179C">
        <w:rPr>
          <w:rStyle w:val="HideTWBExt"/>
        </w:rPr>
        <w:t>&lt;/Amend&gt;</w:t>
      </w:r>
    </w:p>
    <w:p w14:paraId="771A6AC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926</w:t>
      </w:r>
      <w:r w:rsidRPr="0094179C">
        <w:rPr>
          <w:rStyle w:val="HideTWBExt"/>
        </w:rPr>
        <w:t>&lt;/NumAm&gt;</w:t>
      </w:r>
    </w:p>
    <w:p w14:paraId="4B8038A7"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110A3404" w14:textId="77777777" w:rsidR="0070379B" w:rsidRPr="0094179C" w:rsidRDefault="0070379B" w:rsidP="0070379B">
      <w:pPr>
        <w:pStyle w:val="NormalBold"/>
      </w:pPr>
      <w:r w:rsidRPr="0094179C">
        <w:rPr>
          <w:rStyle w:val="HideTWBExt"/>
          <w:b w:val="0"/>
        </w:rPr>
        <w:t>&lt;/RepeatBlock-By&gt;</w:t>
      </w:r>
    </w:p>
    <w:p w14:paraId="4F7A2CA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D101382" w14:textId="77777777" w:rsidR="0070379B" w:rsidRPr="0094179C" w:rsidRDefault="0070379B" w:rsidP="0070379B">
      <w:pPr>
        <w:pStyle w:val="NormalBold"/>
      </w:pPr>
      <w:r w:rsidRPr="0094179C">
        <w:rPr>
          <w:rStyle w:val="HideTWBExt"/>
        </w:rPr>
        <w:t>&lt;Article&gt;</w:t>
      </w:r>
      <w:r w:rsidRPr="0094179C">
        <w:t>Paragrafo 83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9F644B2" w14:textId="77777777" w:rsidTr="0007280B">
        <w:trPr>
          <w:trHeight w:hRule="exact" w:val="240"/>
          <w:jc w:val="center"/>
        </w:trPr>
        <w:tc>
          <w:tcPr>
            <w:tcW w:w="9752" w:type="dxa"/>
            <w:gridSpan w:val="2"/>
            <w:tcBorders>
              <w:top w:val="nil"/>
              <w:left w:val="nil"/>
              <w:bottom w:val="nil"/>
              <w:right w:val="nil"/>
            </w:tcBorders>
          </w:tcPr>
          <w:p w14:paraId="0CC919FA" w14:textId="77777777" w:rsidR="0070379B" w:rsidRPr="0094179C" w:rsidRDefault="0070379B" w:rsidP="0007280B"/>
        </w:tc>
      </w:tr>
      <w:tr w:rsidR="0070379B" w:rsidRPr="0094179C" w14:paraId="628A66AF" w14:textId="77777777" w:rsidTr="0007280B">
        <w:trPr>
          <w:trHeight w:val="240"/>
          <w:jc w:val="center"/>
        </w:trPr>
        <w:tc>
          <w:tcPr>
            <w:tcW w:w="4876" w:type="dxa"/>
            <w:tcBorders>
              <w:top w:val="nil"/>
              <w:left w:val="nil"/>
              <w:bottom w:val="nil"/>
              <w:right w:val="nil"/>
            </w:tcBorders>
          </w:tcPr>
          <w:p w14:paraId="17B60E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6923AD" w14:textId="77777777" w:rsidR="0070379B" w:rsidRPr="0094179C" w:rsidRDefault="0070379B" w:rsidP="0007280B">
            <w:pPr>
              <w:pStyle w:val="AmColumnHeading"/>
            </w:pPr>
            <w:r w:rsidRPr="0094179C">
              <w:t>Emendamento</w:t>
            </w:r>
          </w:p>
        </w:tc>
      </w:tr>
      <w:tr w:rsidR="0070379B" w:rsidRPr="0094179C" w14:paraId="589F01F0" w14:textId="77777777" w:rsidTr="0007280B">
        <w:trPr>
          <w:jc w:val="center"/>
        </w:trPr>
        <w:tc>
          <w:tcPr>
            <w:tcW w:w="4876" w:type="dxa"/>
            <w:tcBorders>
              <w:top w:val="nil"/>
              <w:left w:val="nil"/>
              <w:bottom w:val="nil"/>
              <w:right w:val="nil"/>
            </w:tcBorders>
          </w:tcPr>
          <w:p w14:paraId="7292224F" w14:textId="77777777" w:rsidR="0070379B" w:rsidRPr="0094179C" w:rsidRDefault="0070379B" w:rsidP="0007280B">
            <w:pPr>
              <w:pStyle w:val="Normal6a"/>
            </w:pPr>
          </w:p>
        </w:tc>
        <w:tc>
          <w:tcPr>
            <w:tcW w:w="4876" w:type="dxa"/>
            <w:tcBorders>
              <w:top w:val="nil"/>
              <w:left w:val="nil"/>
              <w:bottom w:val="nil"/>
              <w:right w:val="nil"/>
            </w:tcBorders>
          </w:tcPr>
          <w:p w14:paraId="6B3B2FA0" w14:textId="77777777" w:rsidR="0070379B" w:rsidRPr="0094179C" w:rsidRDefault="0070379B" w:rsidP="0007280B">
            <w:pPr>
              <w:pStyle w:val="Normal6a"/>
            </w:pPr>
            <w:r w:rsidRPr="0094179C">
              <w:rPr>
                <w:b/>
                <w:i/>
              </w:rPr>
              <w:t>83 ter.</w:t>
            </w:r>
            <w:r w:rsidRPr="0094179C">
              <w:tab/>
            </w:r>
            <w:r w:rsidRPr="0094179C">
              <w:rPr>
                <w:b/>
                <w:i/>
              </w:rPr>
              <w:t>invita la Commissione ad avviare discussioni per affrontare la significativa carenza di investimenti nell'UE, individuata nella relazione Draghi, e a presentare proposte concrete per soluzioni di finanziamento dopo la scadenza del dispositivo per la ripresa e la resilienza nel 2026;</w:t>
            </w:r>
          </w:p>
        </w:tc>
      </w:tr>
    </w:tbl>
    <w:p w14:paraId="671A34E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36D0850" w14:textId="77777777" w:rsidR="0070379B" w:rsidRPr="0094179C" w:rsidRDefault="0070379B" w:rsidP="0070379B">
      <w:r w:rsidRPr="0094179C">
        <w:rPr>
          <w:rStyle w:val="HideTWBExt"/>
        </w:rPr>
        <w:t>&lt;/Amend&gt;</w:t>
      </w:r>
    </w:p>
    <w:p w14:paraId="46A17B8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927</w:t>
      </w:r>
      <w:r w:rsidRPr="0094179C">
        <w:rPr>
          <w:rStyle w:val="HideTWBExt"/>
        </w:rPr>
        <w:t>&lt;/NumAm&gt;</w:t>
      </w:r>
    </w:p>
    <w:p w14:paraId="3C0C8BC3"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485A87A3" w14:textId="77777777" w:rsidR="0070379B" w:rsidRPr="0094179C" w:rsidRDefault="0070379B" w:rsidP="0070379B">
      <w:pPr>
        <w:pStyle w:val="NormalBold"/>
      </w:pPr>
      <w:r w:rsidRPr="0094179C">
        <w:rPr>
          <w:rStyle w:val="HideTWBExt"/>
          <w:b w:val="0"/>
        </w:rPr>
        <w:t>&lt;/RepeatBlock-By&gt;</w:t>
      </w:r>
    </w:p>
    <w:p w14:paraId="5412633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074F724"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718450" w14:textId="77777777" w:rsidTr="0007280B">
        <w:trPr>
          <w:trHeight w:hRule="exact" w:val="240"/>
          <w:jc w:val="center"/>
        </w:trPr>
        <w:tc>
          <w:tcPr>
            <w:tcW w:w="9752" w:type="dxa"/>
            <w:gridSpan w:val="2"/>
            <w:tcBorders>
              <w:top w:val="nil"/>
              <w:left w:val="nil"/>
              <w:bottom w:val="nil"/>
              <w:right w:val="nil"/>
            </w:tcBorders>
          </w:tcPr>
          <w:p w14:paraId="023A08D5" w14:textId="77777777" w:rsidR="0070379B" w:rsidRPr="0094179C" w:rsidRDefault="0070379B" w:rsidP="0007280B"/>
        </w:tc>
      </w:tr>
      <w:tr w:rsidR="0070379B" w:rsidRPr="0094179C" w14:paraId="2A906B4F" w14:textId="77777777" w:rsidTr="0007280B">
        <w:trPr>
          <w:trHeight w:val="240"/>
          <w:jc w:val="center"/>
        </w:trPr>
        <w:tc>
          <w:tcPr>
            <w:tcW w:w="4876" w:type="dxa"/>
            <w:tcBorders>
              <w:top w:val="nil"/>
              <w:left w:val="nil"/>
              <w:bottom w:val="nil"/>
              <w:right w:val="nil"/>
            </w:tcBorders>
          </w:tcPr>
          <w:p w14:paraId="28ED95A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D922489" w14:textId="77777777" w:rsidR="0070379B" w:rsidRPr="0094179C" w:rsidRDefault="0070379B" w:rsidP="0007280B">
            <w:pPr>
              <w:pStyle w:val="AmColumnHeading"/>
            </w:pPr>
            <w:r w:rsidRPr="0094179C">
              <w:t>Emendamento</w:t>
            </w:r>
          </w:p>
        </w:tc>
      </w:tr>
      <w:tr w:rsidR="0070379B" w:rsidRPr="0094179C" w14:paraId="09D51ED3" w14:textId="77777777" w:rsidTr="0007280B">
        <w:trPr>
          <w:jc w:val="center"/>
        </w:trPr>
        <w:tc>
          <w:tcPr>
            <w:tcW w:w="4876" w:type="dxa"/>
            <w:tcBorders>
              <w:top w:val="nil"/>
              <w:left w:val="nil"/>
              <w:bottom w:val="nil"/>
              <w:right w:val="nil"/>
            </w:tcBorders>
          </w:tcPr>
          <w:p w14:paraId="01717518" w14:textId="77777777" w:rsidR="0070379B" w:rsidRPr="0094179C" w:rsidRDefault="0070379B" w:rsidP="0007280B">
            <w:pPr>
              <w:pStyle w:val="Normal6a"/>
            </w:pPr>
            <w:r w:rsidRPr="0094179C">
              <w:rPr>
                <w:b/>
                <w:i/>
              </w:rPr>
              <w:t>84.</w:t>
            </w:r>
            <w:r w:rsidRPr="0094179C">
              <w:tab/>
            </w:r>
            <w:r w:rsidRPr="0094179C">
              <w:rPr>
                <w:b/>
                <w:i/>
              </w:rPr>
              <w:t>ribadisce la necessità di entrate sostenibili e resilienti per il bilancio dell'Unione;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w:t>
            </w:r>
          </w:p>
        </w:tc>
        <w:tc>
          <w:tcPr>
            <w:tcW w:w="4876" w:type="dxa"/>
            <w:tcBorders>
              <w:top w:val="nil"/>
              <w:left w:val="nil"/>
              <w:bottom w:val="nil"/>
              <w:right w:val="nil"/>
            </w:tcBorders>
          </w:tcPr>
          <w:p w14:paraId="78A5C074" w14:textId="77777777" w:rsidR="0070379B" w:rsidRPr="0094179C" w:rsidRDefault="0070379B" w:rsidP="0007280B">
            <w:pPr>
              <w:pStyle w:val="Normal6a"/>
            </w:pPr>
            <w:r w:rsidRPr="0094179C">
              <w:rPr>
                <w:b/>
                <w:i/>
              </w:rPr>
              <w:t>soppresso</w:t>
            </w:r>
          </w:p>
        </w:tc>
      </w:tr>
    </w:tbl>
    <w:p w14:paraId="500C4D4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2FCB732" w14:textId="77777777" w:rsidR="0070379B" w:rsidRPr="0094179C" w:rsidRDefault="0070379B" w:rsidP="0070379B">
      <w:r w:rsidRPr="0094179C">
        <w:rPr>
          <w:rStyle w:val="HideTWBExt"/>
        </w:rPr>
        <w:t>&lt;/Amend&gt;</w:t>
      </w:r>
    </w:p>
    <w:p w14:paraId="477F039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928</w:t>
      </w:r>
      <w:r w:rsidRPr="0094179C">
        <w:rPr>
          <w:rStyle w:val="HideTWBExt"/>
        </w:rPr>
        <w:t>&lt;/NumAm&gt;</w:t>
      </w:r>
    </w:p>
    <w:p w14:paraId="6EB94617"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54C2CDD3" w14:textId="77777777" w:rsidR="0070379B" w:rsidRPr="0094179C" w:rsidRDefault="0070379B" w:rsidP="0070379B">
      <w:pPr>
        <w:pStyle w:val="NormalBold"/>
      </w:pPr>
      <w:r w:rsidRPr="0094179C">
        <w:rPr>
          <w:rStyle w:val="HideTWBExt"/>
          <w:b w:val="0"/>
        </w:rPr>
        <w:t>&lt;/RepeatBlock-By&gt;</w:t>
      </w:r>
    </w:p>
    <w:p w14:paraId="505F000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790E75B"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7612A67" w14:textId="77777777" w:rsidTr="0007280B">
        <w:trPr>
          <w:trHeight w:hRule="exact" w:val="240"/>
          <w:jc w:val="center"/>
        </w:trPr>
        <w:tc>
          <w:tcPr>
            <w:tcW w:w="9752" w:type="dxa"/>
            <w:gridSpan w:val="2"/>
            <w:tcBorders>
              <w:top w:val="nil"/>
              <w:left w:val="nil"/>
              <w:bottom w:val="nil"/>
              <w:right w:val="nil"/>
            </w:tcBorders>
          </w:tcPr>
          <w:p w14:paraId="3D086D98" w14:textId="77777777" w:rsidR="0070379B" w:rsidRPr="0094179C" w:rsidRDefault="0070379B" w:rsidP="0007280B"/>
        </w:tc>
      </w:tr>
      <w:tr w:rsidR="0070379B" w:rsidRPr="0094179C" w14:paraId="4D7E9B84" w14:textId="77777777" w:rsidTr="0007280B">
        <w:trPr>
          <w:trHeight w:val="240"/>
          <w:jc w:val="center"/>
        </w:trPr>
        <w:tc>
          <w:tcPr>
            <w:tcW w:w="4876" w:type="dxa"/>
            <w:tcBorders>
              <w:top w:val="nil"/>
              <w:left w:val="nil"/>
              <w:bottom w:val="nil"/>
              <w:right w:val="nil"/>
            </w:tcBorders>
          </w:tcPr>
          <w:p w14:paraId="35A45E2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BCC280" w14:textId="77777777" w:rsidR="0070379B" w:rsidRPr="0094179C" w:rsidRDefault="0070379B" w:rsidP="0007280B">
            <w:pPr>
              <w:pStyle w:val="AmColumnHeading"/>
            </w:pPr>
            <w:r w:rsidRPr="0094179C">
              <w:t>Emendamento</w:t>
            </w:r>
          </w:p>
        </w:tc>
      </w:tr>
      <w:tr w:rsidR="0070379B" w:rsidRPr="0094179C" w14:paraId="739E6D51" w14:textId="77777777" w:rsidTr="0007280B">
        <w:trPr>
          <w:jc w:val="center"/>
        </w:trPr>
        <w:tc>
          <w:tcPr>
            <w:tcW w:w="4876" w:type="dxa"/>
            <w:tcBorders>
              <w:top w:val="nil"/>
              <w:left w:val="nil"/>
              <w:bottom w:val="nil"/>
              <w:right w:val="nil"/>
            </w:tcBorders>
          </w:tcPr>
          <w:p w14:paraId="0D20E9E7" w14:textId="77777777" w:rsidR="0070379B" w:rsidRPr="0094179C" w:rsidRDefault="0070379B" w:rsidP="0007280B">
            <w:pPr>
              <w:pStyle w:val="Normal6a"/>
            </w:pPr>
            <w:r w:rsidRPr="0094179C">
              <w:t>84.</w:t>
            </w:r>
            <w:r w:rsidRPr="0094179C">
              <w:tab/>
              <w:t>ribadisce la necessità di entrate sostenibili e resilienti per il bilancio dell'Unione;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w:t>
            </w:r>
          </w:p>
        </w:tc>
        <w:tc>
          <w:tcPr>
            <w:tcW w:w="4876" w:type="dxa"/>
            <w:tcBorders>
              <w:top w:val="nil"/>
              <w:left w:val="nil"/>
              <w:bottom w:val="nil"/>
              <w:right w:val="nil"/>
            </w:tcBorders>
          </w:tcPr>
          <w:p w14:paraId="42B9F951" w14:textId="77777777" w:rsidR="0070379B" w:rsidRPr="0094179C" w:rsidRDefault="0070379B" w:rsidP="0007280B">
            <w:pPr>
              <w:pStyle w:val="Normal6a"/>
            </w:pPr>
            <w:r w:rsidRPr="0094179C">
              <w:t>84.</w:t>
            </w:r>
            <w:r w:rsidRPr="0094179C">
              <w:tab/>
              <w:t xml:space="preserve">ribadisce la necessità di entrate sostenibili e resilienti per il bilancio dell'Unione;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 </w:t>
            </w:r>
            <w:r w:rsidRPr="0094179C">
              <w:rPr>
                <w:b/>
                <w:i/>
              </w:rPr>
              <w:t>sottolinea che qualsiasi nuovo modello di risorse proprie deve essere equo e non penalizzare in modo sproporzionato uno specifico Stato membro sulla base del suo modello economico; osserva che le decisioni in materia di risorse proprie richiedono l'unanimità in seno al Consiglio, la consultazione del Parlamento europeo e la ratifica nazionale da parte di tutti gli Stati membri;</w:t>
            </w:r>
          </w:p>
        </w:tc>
      </w:tr>
    </w:tbl>
    <w:p w14:paraId="1FD4B4E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E2D2B7B" w14:textId="77777777" w:rsidR="0070379B" w:rsidRPr="0094179C" w:rsidRDefault="0070379B" w:rsidP="0070379B">
      <w:r w:rsidRPr="0094179C">
        <w:rPr>
          <w:rStyle w:val="HideTWBExt"/>
        </w:rPr>
        <w:t>&lt;/Amend&gt;</w:t>
      </w:r>
    </w:p>
    <w:p w14:paraId="2624A32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929</w:t>
      </w:r>
      <w:r w:rsidRPr="0094179C">
        <w:rPr>
          <w:rStyle w:val="HideTWBExt"/>
        </w:rPr>
        <w:t>&lt;/NumAm&gt;</w:t>
      </w:r>
    </w:p>
    <w:p w14:paraId="6694938B"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6CED1D0D" w14:textId="77777777" w:rsidR="0070379B" w:rsidRPr="0094179C" w:rsidRDefault="0070379B" w:rsidP="0070379B">
      <w:pPr>
        <w:pStyle w:val="NormalBold"/>
      </w:pPr>
      <w:r w:rsidRPr="0094179C">
        <w:rPr>
          <w:rStyle w:val="HideTWBExt"/>
          <w:b w:val="0"/>
        </w:rPr>
        <w:t>&lt;/RepeatBlock-By&gt;</w:t>
      </w:r>
    </w:p>
    <w:p w14:paraId="5F80689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C396636"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3564CE" w14:textId="77777777" w:rsidTr="0007280B">
        <w:trPr>
          <w:trHeight w:hRule="exact" w:val="240"/>
          <w:jc w:val="center"/>
        </w:trPr>
        <w:tc>
          <w:tcPr>
            <w:tcW w:w="9752" w:type="dxa"/>
            <w:gridSpan w:val="2"/>
            <w:tcBorders>
              <w:top w:val="nil"/>
              <w:left w:val="nil"/>
              <w:bottom w:val="nil"/>
              <w:right w:val="nil"/>
            </w:tcBorders>
          </w:tcPr>
          <w:p w14:paraId="2112FB0A" w14:textId="77777777" w:rsidR="0070379B" w:rsidRPr="0094179C" w:rsidRDefault="0070379B" w:rsidP="0007280B"/>
        </w:tc>
      </w:tr>
      <w:tr w:rsidR="0070379B" w:rsidRPr="0094179C" w14:paraId="5FB30D30" w14:textId="77777777" w:rsidTr="0007280B">
        <w:trPr>
          <w:trHeight w:val="240"/>
          <w:jc w:val="center"/>
        </w:trPr>
        <w:tc>
          <w:tcPr>
            <w:tcW w:w="4876" w:type="dxa"/>
            <w:tcBorders>
              <w:top w:val="nil"/>
              <w:left w:val="nil"/>
              <w:bottom w:val="nil"/>
              <w:right w:val="nil"/>
            </w:tcBorders>
          </w:tcPr>
          <w:p w14:paraId="4B69193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F82513" w14:textId="77777777" w:rsidR="0070379B" w:rsidRPr="0094179C" w:rsidRDefault="0070379B" w:rsidP="0007280B">
            <w:pPr>
              <w:pStyle w:val="AmColumnHeading"/>
            </w:pPr>
            <w:r w:rsidRPr="0094179C">
              <w:t>Emendamento</w:t>
            </w:r>
          </w:p>
        </w:tc>
      </w:tr>
      <w:tr w:rsidR="0070379B" w:rsidRPr="0094179C" w14:paraId="25791148" w14:textId="77777777" w:rsidTr="0007280B">
        <w:trPr>
          <w:jc w:val="center"/>
        </w:trPr>
        <w:tc>
          <w:tcPr>
            <w:tcW w:w="4876" w:type="dxa"/>
            <w:tcBorders>
              <w:top w:val="nil"/>
              <w:left w:val="nil"/>
              <w:bottom w:val="nil"/>
              <w:right w:val="nil"/>
            </w:tcBorders>
          </w:tcPr>
          <w:p w14:paraId="730DC89F" w14:textId="77777777" w:rsidR="0070379B" w:rsidRPr="0094179C" w:rsidRDefault="0070379B" w:rsidP="0007280B">
            <w:pPr>
              <w:pStyle w:val="Normal6a"/>
            </w:pPr>
            <w:r w:rsidRPr="0094179C">
              <w:t>84.</w:t>
            </w:r>
            <w:r w:rsidRPr="0094179C">
              <w:tab/>
            </w:r>
            <w:r w:rsidRPr="0094179C">
              <w:rPr>
                <w:b/>
                <w:i/>
              </w:rPr>
              <w:t>ribadisce la necessità di</w:t>
            </w:r>
            <w:r w:rsidRPr="0094179C">
              <w:t xml:space="preserve"> entrate </w:t>
            </w:r>
            <w:r w:rsidRPr="0094179C">
              <w:rPr>
                <w:b/>
                <w:i/>
              </w:rPr>
              <w:t>sostenibili e resilienti per il bilancio dell'Unione</w:t>
            </w:r>
            <w:r w:rsidRPr="0094179C">
              <w:t>;</w:t>
            </w:r>
            <w:r w:rsidRPr="0094179C">
              <w:rPr>
                <w:b/>
                <w:i/>
              </w:rPr>
              <w:t xml:space="preserve"> richiama l'attenzione sulla tabella di marcia giuridicamente vincolante verso l'introduzione di nuove risorse proprie nell'AII, in cui il Parlamento europeo, il Consiglio e la Commissione si sono impegnati a introdurre</w:t>
            </w:r>
            <w:r w:rsidRPr="0094179C">
              <w:t xml:space="preserve"> nuove risorse proprie </w:t>
            </w:r>
            <w:r w:rsidRPr="0094179C">
              <w:rPr>
                <w:b/>
                <w:i/>
              </w:rPr>
              <w:t>sufficienti per coprire almeno il rimborso del debito dell'NGEU</w:t>
            </w:r>
            <w:r w:rsidRPr="0094179C">
              <w:t>;</w:t>
            </w:r>
          </w:p>
        </w:tc>
        <w:tc>
          <w:tcPr>
            <w:tcW w:w="4876" w:type="dxa"/>
            <w:tcBorders>
              <w:top w:val="nil"/>
              <w:left w:val="nil"/>
              <w:bottom w:val="nil"/>
              <w:right w:val="nil"/>
            </w:tcBorders>
          </w:tcPr>
          <w:p w14:paraId="72D661F6" w14:textId="77777777" w:rsidR="0070379B" w:rsidRPr="0094179C" w:rsidRDefault="0070379B" w:rsidP="0007280B">
            <w:pPr>
              <w:pStyle w:val="Normal6a"/>
            </w:pPr>
            <w:r w:rsidRPr="0094179C">
              <w:t>84.</w:t>
            </w:r>
            <w:r w:rsidRPr="0094179C">
              <w:tab/>
            </w:r>
            <w:r w:rsidRPr="0094179C">
              <w:rPr>
                <w:b/>
                <w:i/>
              </w:rPr>
              <w:t>prende atto di un esempio inadeguato della risorsa propria basata sulla plastica, che è stata irta di sfide significative, tra cui dati incoerenti, misurazioni del riciclaggio inaffidabili e incertezze giuridiche in tutti gli Stati membri; evidenzia che nel 2021 le</w:t>
            </w:r>
            <w:r w:rsidRPr="0094179C">
              <w:t xml:space="preserve"> entrate </w:t>
            </w:r>
            <w:r w:rsidRPr="0094179C">
              <w:rPr>
                <w:b/>
                <w:i/>
              </w:rPr>
              <w:t>previste basate sulla plastica sono state sottostimate di 1,1 miliardi di EUR, costringendo i contributi basati sull'RNL a coprire tale carenza; insiste sul fatto che tali difetti compromettono la credibilità delle risorse proprie basate sulla plastica e rappresentano un chiaro avvertimento in merito all'ampliamento delle</w:t>
            </w:r>
            <w:r w:rsidRPr="0094179C">
              <w:t xml:space="preserve"> nuove risorse proprie </w:t>
            </w:r>
            <w:r w:rsidRPr="0094179C">
              <w:rPr>
                <w:b/>
                <w:i/>
              </w:rPr>
              <w:t>sulla base di metodologie simili</w:t>
            </w:r>
            <w:r w:rsidRPr="0094179C">
              <w:t>;</w:t>
            </w:r>
          </w:p>
        </w:tc>
      </w:tr>
    </w:tbl>
    <w:p w14:paraId="3098B4D3"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D5DC8EF" w14:textId="77777777" w:rsidR="0070379B" w:rsidRPr="0094179C" w:rsidRDefault="0070379B" w:rsidP="0070379B">
      <w:r w:rsidRPr="0094179C">
        <w:rPr>
          <w:rStyle w:val="HideTWBExt"/>
        </w:rPr>
        <w:t>&lt;/Amend&gt;</w:t>
      </w:r>
    </w:p>
    <w:p w14:paraId="62A87C9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930</w:t>
      </w:r>
      <w:r w:rsidRPr="0094179C">
        <w:rPr>
          <w:rStyle w:val="HideTWBExt"/>
        </w:rPr>
        <w:t>&lt;/NumAm&gt;</w:t>
      </w:r>
    </w:p>
    <w:p w14:paraId="74C15AF7" w14:textId="77777777" w:rsidR="0070379B" w:rsidRPr="0094179C" w:rsidRDefault="0070379B" w:rsidP="0070379B">
      <w:pPr>
        <w:pStyle w:val="NormalBold"/>
      </w:pPr>
      <w:r w:rsidRPr="0094179C">
        <w:rPr>
          <w:rStyle w:val="HideTWBExt"/>
          <w:b w:val="0"/>
        </w:rPr>
        <w:t>&lt;RepeatBlock-By&gt;&lt;Members&gt;</w:t>
      </w:r>
      <w:r w:rsidRPr="0094179C">
        <w:t>Anouk Van Brug, Joachim Streit, Moritz Körner</w:t>
      </w:r>
      <w:r w:rsidRPr="0094179C">
        <w:rPr>
          <w:rStyle w:val="HideTWBExt"/>
          <w:b w:val="0"/>
        </w:rPr>
        <w:t>&lt;/Members&gt;</w:t>
      </w:r>
    </w:p>
    <w:p w14:paraId="38CB9DF5" w14:textId="77777777" w:rsidR="0070379B" w:rsidRPr="0094179C" w:rsidRDefault="0070379B" w:rsidP="0070379B">
      <w:pPr>
        <w:pStyle w:val="NormalBold"/>
      </w:pPr>
      <w:r w:rsidRPr="0094179C">
        <w:rPr>
          <w:rStyle w:val="HideTWBExt"/>
          <w:b w:val="0"/>
        </w:rPr>
        <w:t>&lt;/RepeatBlock-By&gt;</w:t>
      </w:r>
    </w:p>
    <w:p w14:paraId="76778CF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3675B62"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C7BD9AF" w14:textId="77777777" w:rsidTr="0007280B">
        <w:trPr>
          <w:trHeight w:hRule="exact" w:val="240"/>
          <w:jc w:val="center"/>
        </w:trPr>
        <w:tc>
          <w:tcPr>
            <w:tcW w:w="9752" w:type="dxa"/>
            <w:gridSpan w:val="2"/>
            <w:tcBorders>
              <w:top w:val="nil"/>
              <w:left w:val="nil"/>
              <w:bottom w:val="nil"/>
              <w:right w:val="nil"/>
            </w:tcBorders>
          </w:tcPr>
          <w:p w14:paraId="0F29AA6D" w14:textId="77777777" w:rsidR="0070379B" w:rsidRPr="0094179C" w:rsidRDefault="0070379B" w:rsidP="0007280B"/>
        </w:tc>
      </w:tr>
      <w:tr w:rsidR="0070379B" w:rsidRPr="0094179C" w14:paraId="53092283" w14:textId="77777777" w:rsidTr="0007280B">
        <w:trPr>
          <w:trHeight w:val="240"/>
          <w:jc w:val="center"/>
        </w:trPr>
        <w:tc>
          <w:tcPr>
            <w:tcW w:w="4876" w:type="dxa"/>
            <w:tcBorders>
              <w:top w:val="nil"/>
              <w:left w:val="nil"/>
              <w:bottom w:val="nil"/>
              <w:right w:val="nil"/>
            </w:tcBorders>
          </w:tcPr>
          <w:p w14:paraId="465AF05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C3AE79" w14:textId="77777777" w:rsidR="0070379B" w:rsidRPr="0094179C" w:rsidRDefault="0070379B" w:rsidP="0007280B">
            <w:pPr>
              <w:pStyle w:val="AmColumnHeading"/>
            </w:pPr>
            <w:r w:rsidRPr="0094179C">
              <w:t>Emendamento</w:t>
            </w:r>
          </w:p>
        </w:tc>
      </w:tr>
      <w:tr w:rsidR="0070379B" w:rsidRPr="0094179C" w14:paraId="1E96AB39" w14:textId="77777777" w:rsidTr="0007280B">
        <w:trPr>
          <w:jc w:val="center"/>
        </w:trPr>
        <w:tc>
          <w:tcPr>
            <w:tcW w:w="4876" w:type="dxa"/>
            <w:tcBorders>
              <w:top w:val="nil"/>
              <w:left w:val="nil"/>
              <w:bottom w:val="nil"/>
              <w:right w:val="nil"/>
            </w:tcBorders>
          </w:tcPr>
          <w:p w14:paraId="207DCB2A" w14:textId="77777777" w:rsidR="0070379B" w:rsidRPr="0094179C" w:rsidRDefault="0070379B" w:rsidP="0007280B">
            <w:pPr>
              <w:pStyle w:val="Normal6a"/>
            </w:pPr>
            <w:r w:rsidRPr="0094179C">
              <w:t>84.</w:t>
            </w:r>
            <w:r w:rsidRPr="0094179C">
              <w:tab/>
              <w:t xml:space="preserve">ribadisce la necessità di entrate sostenibili e resilienti per il bilancio dell'Unione; </w:t>
            </w:r>
            <w:r w:rsidRPr="0094179C">
              <w:rPr>
                <w:b/>
                <w:i/>
              </w:rPr>
              <w:t>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w:t>
            </w:r>
          </w:p>
        </w:tc>
        <w:tc>
          <w:tcPr>
            <w:tcW w:w="4876" w:type="dxa"/>
            <w:tcBorders>
              <w:top w:val="nil"/>
              <w:left w:val="nil"/>
              <w:bottom w:val="nil"/>
              <w:right w:val="nil"/>
            </w:tcBorders>
          </w:tcPr>
          <w:p w14:paraId="14E7E05A" w14:textId="77777777" w:rsidR="0070379B" w:rsidRPr="0094179C" w:rsidRDefault="0070379B" w:rsidP="0007280B">
            <w:pPr>
              <w:pStyle w:val="Normal6a"/>
            </w:pPr>
            <w:r w:rsidRPr="0094179C">
              <w:t>84.</w:t>
            </w:r>
            <w:r w:rsidRPr="0094179C">
              <w:tab/>
              <w:t>ribadisce la necessità di entrate sostenibili e resilienti per il bilancio dell'Unione;</w:t>
            </w:r>
          </w:p>
        </w:tc>
      </w:tr>
    </w:tbl>
    <w:p w14:paraId="15336AF9"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709B8DF3" w14:textId="77777777" w:rsidR="0070379B" w:rsidRPr="00647DCB" w:rsidRDefault="0070379B" w:rsidP="0070379B">
      <w:pPr>
        <w:rPr>
          <w:lang w:val="pt-PT"/>
        </w:rPr>
      </w:pPr>
      <w:r w:rsidRPr="00647DCB">
        <w:rPr>
          <w:rStyle w:val="HideTWBExt"/>
          <w:lang w:val="pt-PT"/>
        </w:rPr>
        <w:t>&lt;/Amend&gt;</w:t>
      </w:r>
    </w:p>
    <w:p w14:paraId="5A9A693C"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931</w:t>
      </w:r>
      <w:r w:rsidRPr="00647DCB">
        <w:rPr>
          <w:rStyle w:val="HideTWBExt"/>
          <w:lang w:val="pt-PT"/>
        </w:rPr>
        <w:t>&lt;/NumAm&gt;</w:t>
      </w:r>
    </w:p>
    <w:p w14:paraId="70C40972"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2BAB54C6" w14:textId="77777777" w:rsidR="0070379B" w:rsidRPr="00647DCB" w:rsidRDefault="0070379B" w:rsidP="0070379B">
      <w:pPr>
        <w:pStyle w:val="NormalBold"/>
        <w:rPr>
          <w:lang w:val="pt-PT"/>
        </w:rPr>
      </w:pPr>
      <w:r w:rsidRPr="00647DCB">
        <w:rPr>
          <w:rStyle w:val="HideTWBExt"/>
          <w:b w:val="0"/>
          <w:lang w:val="pt-PT"/>
        </w:rPr>
        <w:t>&lt;/RepeatBlock-By&gt;</w:t>
      </w:r>
    </w:p>
    <w:p w14:paraId="66DFFB3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9B5F554"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9B98D1D" w14:textId="77777777" w:rsidTr="0007280B">
        <w:trPr>
          <w:trHeight w:hRule="exact" w:val="240"/>
          <w:jc w:val="center"/>
        </w:trPr>
        <w:tc>
          <w:tcPr>
            <w:tcW w:w="9752" w:type="dxa"/>
            <w:gridSpan w:val="2"/>
            <w:tcBorders>
              <w:top w:val="nil"/>
              <w:left w:val="nil"/>
              <w:bottom w:val="nil"/>
              <w:right w:val="nil"/>
            </w:tcBorders>
          </w:tcPr>
          <w:p w14:paraId="14916AC4" w14:textId="77777777" w:rsidR="0070379B" w:rsidRPr="0094179C" w:rsidRDefault="0070379B" w:rsidP="0007280B"/>
        </w:tc>
      </w:tr>
      <w:tr w:rsidR="0070379B" w:rsidRPr="0094179C" w14:paraId="09436E86" w14:textId="77777777" w:rsidTr="0007280B">
        <w:trPr>
          <w:trHeight w:val="240"/>
          <w:jc w:val="center"/>
        </w:trPr>
        <w:tc>
          <w:tcPr>
            <w:tcW w:w="4876" w:type="dxa"/>
            <w:tcBorders>
              <w:top w:val="nil"/>
              <w:left w:val="nil"/>
              <w:bottom w:val="nil"/>
              <w:right w:val="nil"/>
            </w:tcBorders>
          </w:tcPr>
          <w:p w14:paraId="4E6755F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D58F888" w14:textId="77777777" w:rsidR="0070379B" w:rsidRPr="0094179C" w:rsidRDefault="0070379B" w:rsidP="0007280B">
            <w:pPr>
              <w:pStyle w:val="AmColumnHeading"/>
            </w:pPr>
            <w:r w:rsidRPr="0094179C">
              <w:t>Emendamento</w:t>
            </w:r>
          </w:p>
        </w:tc>
      </w:tr>
      <w:tr w:rsidR="0070379B" w:rsidRPr="0094179C" w14:paraId="4D3C87AD" w14:textId="77777777" w:rsidTr="0007280B">
        <w:trPr>
          <w:jc w:val="center"/>
        </w:trPr>
        <w:tc>
          <w:tcPr>
            <w:tcW w:w="4876" w:type="dxa"/>
            <w:tcBorders>
              <w:top w:val="nil"/>
              <w:left w:val="nil"/>
              <w:bottom w:val="nil"/>
              <w:right w:val="nil"/>
            </w:tcBorders>
          </w:tcPr>
          <w:p w14:paraId="7AF3BA8E" w14:textId="77777777" w:rsidR="0070379B" w:rsidRPr="0094179C" w:rsidRDefault="0070379B" w:rsidP="0007280B">
            <w:pPr>
              <w:pStyle w:val="Normal6a"/>
            </w:pPr>
            <w:r w:rsidRPr="0094179C">
              <w:t>84.</w:t>
            </w:r>
            <w:r w:rsidRPr="0094179C">
              <w:tab/>
            </w:r>
            <w:r w:rsidRPr="0094179C">
              <w:rPr>
                <w:b/>
                <w:i/>
              </w:rPr>
              <w:t>ribadisce la necessità di entrate sostenibili e resilienti per il bilancio dell'Unione;</w:t>
            </w:r>
            <w:r w:rsidRPr="0094179C">
              <w:t xml:space="preserve"> </w:t>
            </w:r>
            <w:r w:rsidRPr="0094179C">
              <w:rPr>
                <w:b/>
                <w:i/>
              </w:rPr>
              <w:t>richiama l'attenzione sulla tabella di marcia giuridicamente vincolante verso l'introduzione</w:t>
            </w:r>
            <w:r w:rsidRPr="0094179C">
              <w:t xml:space="preserve"> di nuove risorse proprie </w:t>
            </w:r>
            <w:r w:rsidRPr="0094179C">
              <w:rPr>
                <w:b/>
                <w:i/>
              </w:rPr>
              <w:t>nell'AII, in cui il Parlamento europeo, il Consiglio e la Commissione si sono impegnati a introdurre nuove risorse proprie sufficienti per coprire almeno il rimborso del debito dell'NGEU</w:t>
            </w:r>
            <w:r w:rsidRPr="0094179C">
              <w:t>;</w:t>
            </w:r>
          </w:p>
        </w:tc>
        <w:tc>
          <w:tcPr>
            <w:tcW w:w="4876" w:type="dxa"/>
            <w:tcBorders>
              <w:top w:val="nil"/>
              <w:left w:val="nil"/>
              <w:bottom w:val="nil"/>
              <w:right w:val="nil"/>
            </w:tcBorders>
          </w:tcPr>
          <w:p w14:paraId="7348DC68" w14:textId="77777777" w:rsidR="0070379B" w:rsidRPr="0094179C" w:rsidRDefault="0070379B" w:rsidP="0007280B">
            <w:pPr>
              <w:pStyle w:val="Normal6a"/>
            </w:pPr>
            <w:r w:rsidRPr="0094179C">
              <w:t>84.</w:t>
            </w:r>
            <w:r w:rsidRPr="0094179C">
              <w:tab/>
            </w:r>
            <w:r w:rsidRPr="0094179C">
              <w:rPr>
                <w:b/>
                <w:i/>
              </w:rPr>
              <w:t>esprime la propria contrarietà alla creazione</w:t>
            </w:r>
            <w:r w:rsidRPr="0094179C">
              <w:t xml:space="preserve"> di nuove risorse proprie </w:t>
            </w:r>
            <w:r w:rsidRPr="0094179C">
              <w:rPr>
                <w:b/>
                <w:i/>
              </w:rPr>
              <w:t>che abbandonano il principio per cui i paesi contribuiscono in base al loro RNL e pregiudicano la funzione redistributiva del bilancio</w:t>
            </w:r>
            <w:r w:rsidRPr="0094179C">
              <w:t>;</w:t>
            </w:r>
          </w:p>
        </w:tc>
      </w:tr>
    </w:tbl>
    <w:p w14:paraId="262DE87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4A3BF74B" w14:textId="77777777" w:rsidR="0070379B" w:rsidRPr="0094179C" w:rsidRDefault="0070379B" w:rsidP="0070379B">
      <w:r w:rsidRPr="0094179C">
        <w:rPr>
          <w:rStyle w:val="HideTWBExt"/>
        </w:rPr>
        <w:t>&lt;/Amend&gt;</w:t>
      </w:r>
    </w:p>
    <w:p w14:paraId="13A320A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932</w:t>
      </w:r>
      <w:r w:rsidRPr="0094179C">
        <w:rPr>
          <w:rStyle w:val="HideTWBExt"/>
        </w:rPr>
        <w:t>&lt;/NumAm&gt;</w:t>
      </w:r>
    </w:p>
    <w:p w14:paraId="74293E99" w14:textId="77777777" w:rsidR="0070379B" w:rsidRPr="0094179C" w:rsidRDefault="0070379B" w:rsidP="0070379B">
      <w:pPr>
        <w:pStyle w:val="NormalBold"/>
      </w:pPr>
      <w:r w:rsidRPr="0094179C">
        <w:rPr>
          <w:rStyle w:val="HideTWBExt"/>
          <w:b w:val="0"/>
        </w:rPr>
        <w:t>&lt;RepeatBlock-By&gt;&lt;Members&gt;</w:t>
      </w:r>
      <w:r w:rsidRPr="0094179C">
        <w:t>Tamás Deutsch</w:t>
      </w:r>
      <w:r w:rsidRPr="0094179C">
        <w:rPr>
          <w:rStyle w:val="HideTWBExt"/>
          <w:b w:val="0"/>
        </w:rPr>
        <w:t>&lt;/Members&gt;</w:t>
      </w:r>
    </w:p>
    <w:p w14:paraId="6D5364CC" w14:textId="77777777" w:rsidR="0070379B" w:rsidRPr="0094179C" w:rsidRDefault="0070379B" w:rsidP="0070379B">
      <w:pPr>
        <w:pStyle w:val="NormalBold"/>
      </w:pPr>
      <w:r w:rsidRPr="0094179C">
        <w:rPr>
          <w:rStyle w:val="HideTWBExt"/>
          <w:b w:val="0"/>
        </w:rPr>
        <w:t>&lt;/RepeatBlock-By&gt;</w:t>
      </w:r>
    </w:p>
    <w:p w14:paraId="334ED1A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1CD0080"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E962D3D" w14:textId="77777777" w:rsidTr="0007280B">
        <w:trPr>
          <w:trHeight w:hRule="exact" w:val="240"/>
          <w:jc w:val="center"/>
        </w:trPr>
        <w:tc>
          <w:tcPr>
            <w:tcW w:w="9752" w:type="dxa"/>
            <w:gridSpan w:val="2"/>
            <w:tcBorders>
              <w:top w:val="nil"/>
              <w:left w:val="nil"/>
              <w:bottom w:val="nil"/>
              <w:right w:val="nil"/>
            </w:tcBorders>
          </w:tcPr>
          <w:p w14:paraId="609927BB" w14:textId="77777777" w:rsidR="0070379B" w:rsidRPr="0094179C" w:rsidRDefault="0070379B" w:rsidP="0007280B"/>
        </w:tc>
      </w:tr>
      <w:tr w:rsidR="0070379B" w:rsidRPr="0094179C" w14:paraId="4DDDFE7B" w14:textId="77777777" w:rsidTr="0007280B">
        <w:trPr>
          <w:trHeight w:val="240"/>
          <w:jc w:val="center"/>
        </w:trPr>
        <w:tc>
          <w:tcPr>
            <w:tcW w:w="4876" w:type="dxa"/>
            <w:tcBorders>
              <w:top w:val="nil"/>
              <w:left w:val="nil"/>
              <w:bottom w:val="nil"/>
              <w:right w:val="nil"/>
            </w:tcBorders>
          </w:tcPr>
          <w:p w14:paraId="1252641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DD77630" w14:textId="77777777" w:rsidR="0070379B" w:rsidRPr="0094179C" w:rsidRDefault="0070379B" w:rsidP="0007280B">
            <w:pPr>
              <w:pStyle w:val="AmColumnHeading"/>
            </w:pPr>
            <w:r w:rsidRPr="0094179C">
              <w:t>Emendamento</w:t>
            </w:r>
          </w:p>
        </w:tc>
      </w:tr>
      <w:tr w:rsidR="0070379B" w:rsidRPr="0094179C" w14:paraId="5530BF26" w14:textId="77777777" w:rsidTr="0007280B">
        <w:trPr>
          <w:jc w:val="center"/>
        </w:trPr>
        <w:tc>
          <w:tcPr>
            <w:tcW w:w="4876" w:type="dxa"/>
            <w:tcBorders>
              <w:top w:val="nil"/>
              <w:left w:val="nil"/>
              <w:bottom w:val="nil"/>
              <w:right w:val="nil"/>
            </w:tcBorders>
          </w:tcPr>
          <w:p w14:paraId="58789604" w14:textId="77777777" w:rsidR="0070379B" w:rsidRPr="0094179C" w:rsidRDefault="0070379B" w:rsidP="0007280B">
            <w:pPr>
              <w:pStyle w:val="Normal6a"/>
            </w:pPr>
            <w:r w:rsidRPr="0094179C">
              <w:t>84.</w:t>
            </w:r>
            <w:r w:rsidRPr="0094179C">
              <w:tab/>
            </w:r>
            <w:r w:rsidRPr="0094179C">
              <w:rPr>
                <w:b/>
                <w:i/>
              </w:rPr>
              <w:t>ribadisce la necessità di entrate sostenibili e resilienti per il bilancio dell'Unione; richiama l'attenzione sulla tabella di marcia giuridicamente vincolante verso</w:t>
            </w:r>
            <w:r w:rsidRPr="0094179C">
              <w:t xml:space="preserve"> l'introduzione di nuove risorse proprie </w:t>
            </w:r>
            <w:r w:rsidRPr="0094179C">
              <w:rPr>
                <w:b/>
                <w:i/>
              </w:rPr>
              <w:t>nell'AII, in cui il Parlamento europeo, il Consiglio e la Commissione si sono impegnati a introdurre nuove</w:t>
            </w:r>
            <w:r w:rsidRPr="0094179C">
              <w:t xml:space="preserve"> risorse proprie </w:t>
            </w:r>
            <w:r w:rsidRPr="0094179C">
              <w:rPr>
                <w:b/>
                <w:i/>
              </w:rPr>
              <w:t>sufficienti per coprire almeno il rimborso del debito dell'NGEU</w:t>
            </w:r>
            <w:r w:rsidRPr="0094179C">
              <w:t>;</w:t>
            </w:r>
          </w:p>
        </w:tc>
        <w:tc>
          <w:tcPr>
            <w:tcW w:w="4876" w:type="dxa"/>
            <w:tcBorders>
              <w:top w:val="nil"/>
              <w:left w:val="nil"/>
              <w:bottom w:val="nil"/>
              <w:right w:val="nil"/>
            </w:tcBorders>
          </w:tcPr>
          <w:p w14:paraId="251FEF6C" w14:textId="77777777" w:rsidR="0070379B" w:rsidRPr="0094179C" w:rsidRDefault="0070379B" w:rsidP="0007280B">
            <w:pPr>
              <w:pStyle w:val="Normal6a"/>
            </w:pPr>
            <w:r w:rsidRPr="0094179C">
              <w:t>84.</w:t>
            </w:r>
            <w:r w:rsidRPr="0094179C">
              <w:tab/>
            </w:r>
            <w:r w:rsidRPr="0094179C">
              <w:rPr>
                <w:b/>
                <w:i/>
              </w:rPr>
              <w:t>riconosce che</w:t>
            </w:r>
            <w:r w:rsidRPr="0094179C">
              <w:t xml:space="preserve"> l'introduzione di nuove risorse proprie </w:t>
            </w:r>
            <w:r w:rsidRPr="0094179C">
              <w:rPr>
                <w:b/>
                <w:i/>
              </w:rPr>
              <w:t>non comporta un bilancio maggiore, come testimoniato nel caso delle risorse proprie basate sulla plastica; rammenta che il sistema di</w:t>
            </w:r>
            <w:r w:rsidRPr="0094179C">
              <w:t xml:space="preserve"> risorse proprie </w:t>
            </w:r>
            <w:r w:rsidRPr="0094179C">
              <w:rPr>
                <w:b/>
                <w:i/>
              </w:rPr>
              <w:t>attuale è completamente in grado di erogare gli importi necessari semplicemente richiamando maggiori risorse proprie basate sull'RNL</w:t>
            </w:r>
            <w:r w:rsidRPr="0094179C">
              <w:t>;</w:t>
            </w:r>
            <w:r w:rsidRPr="0094179C">
              <w:rPr>
                <w:b/>
                <w:i/>
              </w:rPr>
              <w:t xml:space="preserve"> chiede una maggiore attenzione sull'ulteriore semplificazione dell'attuale sistema delle risorse proprie senza modificare l'attuale decisione sulle risorse proprie;</w:t>
            </w:r>
          </w:p>
        </w:tc>
      </w:tr>
    </w:tbl>
    <w:p w14:paraId="4A22087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6ACB500" w14:textId="77777777" w:rsidR="0070379B" w:rsidRPr="0094179C" w:rsidRDefault="0070379B" w:rsidP="0070379B">
      <w:r w:rsidRPr="0094179C">
        <w:rPr>
          <w:rStyle w:val="HideTWBExt"/>
        </w:rPr>
        <w:t>&lt;/Amend&gt;</w:t>
      </w:r>
    </w:p>
    <w:p w14:paraId="779453E4"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933</w:t>
      </w:r>
      <w:r w:rsidRPr="0094179C">
        <w:rPr>
          <w:rStyle w:val="HideTWBExt"/>
        </w:rPr>
        <w:t>&lt;/NumAm&gt;</w:t>
      </w:r>
    </w:p>
    <w:p w14:paraId="106343A6"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4B26E77C" w14:textId="77777777" w:rsidR="0070379B" w:rsidRPr="0094179C" w:rsidRDefault="0070379B" w:rsidP="0070379B">
      <w:pPr>
        <w:pStyle w:val="NormalBold"/>
      </w:pPr>
      <w:r w:rsidRPr="0094179C">
        <w:rPr>
          <w:rStyle w:val="HideTWBExt"/>
          <w:b w:val="0"/>
        </w:rPr>
        <w:t>&lt;/RepeatBlock-By&gt;</w:t>
      </w:r>
    </w:p>
    <w:p w14:paraId="2E8B520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1D658B8"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CEB6FBD" w14:textId="77777777" w:rsidTr="0007280B">
        <w:trPr>
          <w:trHeight w:hRule="exact" w:val="240"/>
          <w:jc w:val="center"/>
        </w:trPr>
        <w:tc>
          <w:tcPr>
            <w:tcW w:w="9752" w:type="dxa"/>
            <w:gridSpan w:val="2"/>
            <w:tcBorders>
              <w:top w:val="nil"/>
              <w:left w:val="nil"/>
              <w:bottom w:val="nil"/>
              <w:right w:val="nil"/>
            </w:tcBorders>
          </w:tcPr>
          <w:p w14:paraId="07164897" w14:textId="77777777" w:rsidR="0070379B" w:rsidRPr="0094179C" w:rsidRDefault="0070379B" w:rsidP="0007280B"/>
        </w:tc>
      </w:tr>
      <w:tr w:rsidR="0070379B" w:rsidRPr="0094179C" w14:paraId="0BE92F04" w14:textId="77777777" w:rsidTr="0007280B">
        <w:trPr>
          <w:trHeight w:val="240"/>
          <w:jc w:val="center"/>
        </w:trPr>
        <w:tc>
          <w:tcPr>
            <w:tcW w:w="4876" w:type="dxa"/>
            <w:tcBorders>
              <w:top w:val="nil"/>
              <w:left w:val="nil"/>
              <w:bottom w:val="nil"/>
              <w:right w:val="nil"/>
            </w:tcBorders>
          </w:tcPr>
          <w:p w14:paraId="6F2AB04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B96F21" w14:textId="77777777" w:rsidR="0070379B" w:rsidRPr="0094179C" w:rsidRDefault="0070379B" w:rsidP="0007280B">
            <w:pPr>
              <w:pStyle w:val="AmColumnHeading"/>
            </w:pPr>
            <w:r w:rsidRPr="0094179C">
              <w:t>Emendamento</w:t>
            </w:r>
          </w:p>
        </w:tc>
      </w:tr>
      <w:tr w:rsidR="0070379B" w:rsidRPr="0094179C" w14:paraId="52F0218A" w14:textId="77777777" w:rsidTr="0007280B">
        <w:trPr>
          <w:jc w:val="center"/>
        </w:trPr>
        <w:tc>
          <w:tcPr>
            <w:tcW w:w="4876" w:type="dxa"/>
            <w:tcBorders>
              <w:top w:val="nil"/>
              <w:left w:val="nil"/>
              <w:bottom w:val="nil"/>
              <w:right w:val="nil"/>
            </w:tcBorders>
          </w:tcPr>
          <w:p w14:paraId="0BBD60C2" w14:textId="77777777" w:rsidR="0070379B" w:rsidRPr="0094179C" w:rsidRDefault="0070379B" w:rsidP="0007280B">
            <w:pPr>
              <w:pStyle w:val="Normal6a"/>
            </w:pPr>
            <w:r w:rsidRPr="0094179C">
              <w:t>84.</w:t>
            </w:r>
            <w:r w:rsidRPr="0094179C">
              <w:tab/>
              <w:t>ribadisce la necessità di entrate sostenibili e resilienti per il bilancio dell'Unione;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w:t>
            </w:r>
          </w:p>
        </w:tc>
        <w:tc>
          <w:tcPr>
            <w:tcW w:w="4876" w:type="dxa"/>
            <w:tcBorders>
              <w:top w:val="nil"/>
              <w:left w:val="nil"/>
              <w:bottom w:val="nil"/>
              <w:right w:val="nil"/>
            </w:tcBorders>
          </w:tcPr>
          <w:p w14:paraId="7B359DB5" w14:textId="77777777" w:rsidR="0070379B" w:rsidRPr="0094179C" w:rsidRDefault="0070379B" w:rsidP="0007280B">
            <w:pPr>
              <w:pStyle w:val="Normal6a"/>
            </w:pPr>
            <w:r w:rsidRPr="0094179C">
              <w:t>84.</w:t>
            </w:r>
            <w:r w:rsidRPr="0094179C">
              <w:tab/>
              <w:t xml:space="preserve">ribadisce la necessità di entrate sostenibili e resilienti per il bilancio dell'Unione;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 </w:t>
            </w:r>
            <w:r w:rsidRPr="0094179C">
              <w:rPr>
                <w:b/>
                <w:i/>
              </w:rPr>
              <w:t>deplora che l'attuale proposta sulle risorse proprie sia ancora bloccata;</w:t>
            </w:r>
          </w:p>
        </w:tc>
      </w:tr>
    </w:tbl>
    <w:p w14:paraId="61437D7A"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7531A30F" w14:textId="77777777" w:rsidR="0070379B" w:rsidRPr="00647DCB" w:rsidRDefault="0070379B" w:rsidP="0070379B">
      <w:pPr>
        <w:rPr>
          <w:lang w:val="fr-FR"/>
        </w:rPr>
      </w:pPr>
      <w:r w:rsidRPr="00647DCB">
        <w:rPr>
          <w:rStyle w:val="HideTWBExt"/>
          <w:lang w:val="fr-FR"/>
        </w:rPr>
        <w:t>&lt;/Amend&gt;</w:t>
      </w:r>
    </w:p>
    <w:p w14:paraId="0F48C44B"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934</w:t>
      </w:r>
      <w:r w:rsidRPr="00647DCB">
        <w:rPr>
          <w:rStyle w:val="HideTWBExt"/>
          <w:lang w:val="fr-FR"/>
        </w:rPr>
        <w:t>&lt;/NumAm&gt;</w:t>
      </w:r>
    </w:p>
    <w:p w14:paraId="759F2086"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74AFA61E" w14:textId="77777777" w:rsidR="0070379B" w:rsidRPr="00647DCB" w:rsidRDefault="0070379B" w:rsidP="0070379B">
      <w:pPr>
        <w:pStyle w:val="NormalBold"/>
        <w:rPr>
          <w:lang w:val="fr-FR"/>
        </w:rPr>
      </w:pPr>
      <w:r w:rsidRPr="00647DCB">
        <w:rPr>
          <w:rStyle w:val="HideTWBExt"/>
          <w:b w:val="0"/>
          <w:lang w:val="fr-FR"/>
        </w:rPr>
        <w:t>&lt;/RepeatBlock-By&gt;</w:t>
      </w:r>
    </w:p>
    <w:p w14:paraId="1184CD6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EC8AFAD"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DE737D0" w14:textId="77777777" w:rsidTr="0007280B">
        <w:trPr>
          <w:trHeight w:hRule="exact" w:val="240"/>
          <w:jc w:val="center"/>
        </w:trPr>
        <w:tc>
          <w:tcPr>
            <w:tcW w:w="9752" w:type="dxa"/>
            <w:gridSpan w:val="2"/>
            <w:tcBorders>
              <w:top w:val="nil"/>
              <w:left w:val="nil"/>
              <w:bottom w:val="nil"/>
              <w:right w:val="nil"/>
            </w:tcBorders>
          </w:tcPr>
          <w:p w14:paraId="64084FB8" w14:textId="77777777" w:rsidR="0070379B" w:rsidRPr="0094179C" w:rsidRDefault="0070379B" w:rsidP="0007280B"/>
        </w:tc>
      </w:tr>
      <w:tr w:rsidR="0070379B" w:rsidRPr="0094179C" w14:paraId="43AB734F" w14:textId="77777777" w:rsidTr="0007280B">
        <w:trPr>
          <w:trHeight w:val="240"/>
          <w:jc w:val="center"/>
        </w:trPr>
        <w:tc>
          <w:tcPr>
            <w:tcW w:w="4876" w:type="dxa"/>
            <w:tcBorders>
              <w:top w:val="nil"/>
              <w:left w:val="nil"/>
              <w:bottom w:val="nil"/>
              <w:right w:val="nil"/>
            </w:tcBorders>
          </w:tcPr>
          <w:p w14:paraId="1A54E49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D2D112" w14:textId="77777777" w:rsidR="0070379B" w:rsidRPr="0094179C" w:rsidRDefault="0070379B" w:rsidP="0007280B">
            <w:pPr>
              <w:pStyle w:val="AmColumnHeading"/>
            </w:pPr>
            <w:r w:rsidRPr="0094179C">
              <w:t>Emendamento</w:t>
            </w:r>
          </w:p>
        </w:tc>
      </w:tr>
      <w:tr w:rsidR="0070379B" w:rsidRPr="0094179C" w14:paraId="2B280212" w14:textId="77777777" w:rsidTr="0007280B">
        <w:trPr>
          <w:jc w:val="center"/>
        </w:trPr>
        <w:tc>
          <w:tcPr>
            <w:tcW w:w="4876" w:type="dxa"/>
            <w:tcBorders>
              <w:top w:val="nil"/>
              <w:left w:val="nil"/>
              <w:bottom w:val="nil"/>
              <w:right w:val="nil"/>
            </w:tcBorders>
          </w:tcPr>
          <w:p w14:paraId="23737A63" w14:textId="77777777" w:rsidR="0070379B" w:rsidRPr="0094179C" w:rsidRDefault="0070379B" w:rsidP="0007280B">
            <w:pPr>
              <w:pStyle w:val="Normal6a"/>
            </w:pPr>
            <w:r w:rsidRPr="0094179C">
              <w:t>84.</w:t>
            </w:r>
            <w:r w:rsidRPr="0094179C">
              <w:tab/>
              <w:t>ribadisce la necessità di entrate sostenibili e resilienti per il bilancio dell'Unione</w:t>
            </w:r>
            <w:r w:rsidRPr="0094179C">
              <w:rPr>
                <w:b/>
                <w:i/>
              </w:rPr>
              <w:t>; richiama l'attenzione sulla tabella di marcia giuridicamente vincolante verso l'introduzione di nuove risorse proprie nell'AII, in cui il Parlamento europeo, il Consiglio e la Commissione si sono impegnati a introdurre nuove risorse proprie sufficienti per coprire almeno il rimborso del debito dell'NGEU</w:t>
            </w:r>
            <w:r w:rsidRPr="0094179C">
              <w:t>;</w:t>
            </w:r>
          </w:p>
        </w:tc>
        <w:tc>
          <w:tcPr>
            <w:tcW w:w="4876" w:type="dxa"/>
            <w:tcBorders>
              <w:top w:val="nil"/>
              <w:left w:val="nil"/>
              <w:bottom w:val="nil"/>
              <w:right w:val="nil"/>
            </w:tcBorders>
          </w:tcPr>
          <w:p w14:paraId="202AF5E4" w14:textId="77777777" w:rsidR="0070379B" w:rsidRPr="0094179C" w:rsidRDefault="0070379B" w:rsidP="0007280B">
            <w:pPr>
              <w:pStyle w:val="Normal6a"/>
            </w:pPr>
            <w:r w:rsidRPr="0094179C">
              <w:t>84.</w:t>
            </w:r>
            <w:r w:rsidRPr="0094179C">
              <w:tab/>
              <w:t>ribadisce la necessità di entrate sostenibili e resilienti per il bilancio dell'Unione</w:t>
            </w:r>
            <w:r w:rsidRPr="0094179C">
              <w:rPr>
                <w:b/>
                <w:i/>
              </w:rPr>
              <w:t>; ritiene che i contributi nazionali basati sull'RNL non dovrebbero superare l'1 %, con una conseguente riduzione delle spese per lo stesso valore, in particolare per quanto riguarda quelle relative al Green Deal e al bilancio dell'Agenzia per i diritti fondamentali, data la presenza di osservatori dei diritti fondamentali in numerose agenzie</w:t>
            </w:r>
            <w:r w:rsidRPr="0094179C">
              <w:t>;</w:t>
            </w:r>
          </w:p>
        </w:tc>
      </w:tr>
    </w:tbl>
    <w:p w14:paraId="38E4490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28D16463" w14:textId="77777777" w:rsidR="0070379B" w:rsidRPr="0094179C" w:rsidRDefault="0070379B" w:rsidP="0070379B">
      <w:r w:rsidRPr="0094179C">
        <w:rPr>
          <w:rStyle w:val="HideTWBExt"/>
        </w:rPr>
        <w:t>&lt;/Amend&gt;</w:t>
      </w:r>
    </w:p>
    <w:p w14:paraId="5A94AB7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935</w:t>
      </w:r>
      <w:r w:rsidRPr="0094179C">
        <w:rPr>
          <w:rStyle w:val="HideTWBExt"/>
        </w:rPr>
        <w:t>&lt;/NumAm&gt;</w:t>
      </w:r>
    </w:p>
    <w:p w14:paraId="14830C43" w14:textId="77777777" w:rsidR="0070379B" w:rsidRPr="0094179C" w:rsidRDefault="0070379B" w:rsidP="0070379B">
      <w:pPr>
        <w:pStyle w:val="NormalBold"/>
      </w:pPr>
      <w:r w:rsidRPr="0094179C">
        <w:rPr>
          <w:rStyle w:val="HideTWBExt"/>
          <w:b w:val="0"/>
        </w:rPr>
        <w:t>&lt;RepeatBlock-By&gt;&lt;Members&gt;</w:t>
      </w:r>
      <w:r w:rsidRPr="0094179C">
        <w:t>Roberts Zīle</w:t>
      </w:r>
      <w:r w:rsidRPr="0094179C">
        <w:rPr>
          <w:rStyle w:val="HideTWBExt"/>
          <w:b w:val="0"/>
        </w:rPr>
        <w:t>&lt;/Members&gt;</w:t>
      </w:r>
    </w:p>
    <w:p w14:paraId="027A2EE0" w14:textId="77777777" w:rsidR="0070379B" w:rsidRPr="0094179C" w:rsidRDefault="0070379B" w:rsidP="0070379B">
      <w:pPr>
        <w:pStyle w:val="NormalBold"/>
      </w:pPr>
      <w:r w:rsidRPr="0094179C">
        <w:rPr>
          <w:rStyle w:val="HideTWBExt"/>
          <w:b w:val="0"/>
        </w:rPr>
        <w:t>&lt;/RepeatBlock-By&gt;</w:t>
      </w:r>
    </w:p>
    <w:p w14:paraId="2464F44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FFB5A40" w14:textId="77777777" w:rsidR="0070379B" w:rsidRPr="0094179C" w:rsidRDefault="0070379B" w:rsidP="0070379B">
      <w:pPr>
        <w:pStyle w:val="NormalBold"/>
      </w:pPr>
      <w:r w:rsidRPr="0094179C">
        <w:rPr>
          <w:rStyle w:val="HideTWBExt"/>
        </w:rPr>
        <w:t>&lt;Article&gt;</w:t>
      </w:r>
      <w:r w:rsidRPr="0094179C">
        <w:t>Paragrafo 84</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B055850" w14:textId="77777777" w:rsidTr="0007280B">
        <w:trPr>
          <w:trHeight w:hRule="exact" w:val="240"/>
          <w:jc w:val="center"/>
        </w:trPr>
        <w:tc>
          <w:tcPr>
            <w:tcW w:w="9752" w:type="dxa"/>
            <w:gridSpan w:val="2"/>
            <w:tcBorders>
              <w:top w:val="nil"/>
              <w:left w:val="nil"/>
              <w:bottom w:val="nil"/>
              <w:right w:val="nil"/>
            </w:tcBorders>
          </w:tcPr>
          <w:p w14:paraId="78C224A9" w14:textId="77777777" w:rsidR="0070379B" w:rsidRPr="0094179C" w:rsidRDefault="0070379B" w:rsidP="0007280B"/>
        </w:tc>
      </w:tr>
      <w:tr w:rsidR="0070379B" w:rsidRPr="0094179C" w14:paraId="62C94A1D" w14:textId="77777777" w:rsidTr="0007280B">
        <w:trPr>
          <w:trHeight w:val="240"/>
          <w:jc w:val="center"/>
        </w:trPr>
        <w:tc>
          <w:tcPr>
            <w:tcW w:w="4876" w:type="dxa"/>
            <w:tcBorders>
              <w:top w:val="nil"/>
              <w:left w:val="nil"/>
              <w:bottom w:val="nil"/>
              <w:right w:val="nil"/>
            </w:tcBorders>
          </w:tcPr>
          <w:p w14:paraId="2719C4B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9C572E" w14:textId="77777777" w:rsidR="0070379B" w:rsidRPr="0094179C" w:rsidRDefault="0070379B" w:rsidP="0007280B">
            <w:pPr>
              <w:pStyle w:val="AmColumnHeading"/>
            </w:pPr>
            <w:r w:rsidRPr="0094179C">
              <w:t>Emendamento</w:t>
            </w:r>
          </w:p>
        </w:tc>
      </w:tr>
      <w:tr w:rsidR="0070379B" w:rsidRPr="0094179C" w14:paraId="55E09995" w14:textId="77777777" w:rsidTr="0007280B">
        <w:trPr>
          <w:jc w:val="center"/>
        </w:trPr>
        <w:tc>
          <w:tcPr>
            <w:tcW w:w="4876" w:type="dxa"/>
            <w:tcBorders>
              <w:top w:val="nil"/>
              <w:left w:val="nil"/>
              <w:bottom w:val="nil"/>
              <w:right w:val="nil"/>
            </w:tcBorders>
          </w:tcPr>
          <w:p w14:paraId="5F2D2289" w14:textId="77777777" w:rsidR="0070379B" w:rsidRPr="0094179C" w:rsidRDefault="0070379B" w:rsidP="0007280B">
            <w:pPr>
              <w:pStyle w:val="Normal6a"/>
            </w:pPr>
            <w:r w:rsidRPr="0094179C">
              <w:t>84.</w:t>
            </w:r>
            <w:r w:rsidRPr="0094179C">
              <w:tab/>
              <w:t xml:space="preserve">ribadisce la necessità di entrate sostenibili e resilienti per il bilancio dell'Unione; richiama l'attenzione sulla tabella di marcia </w:t>
            </w:r>
            <w:r w:rsidRPr="0094179C">
              <w:rPr>
                <w:b/>
                <w:i/>
              </w:rPr>
              <w:t>giuridicamente vincolante</w:t>
            </w:r>
            <w:r w:rsidRPr="0094179C">
              <w:t xml:space="preserve"> verso l'introduzione di nuove risorse proprie nell'AII, in cui il Parlamento europeo, il Consiglio e la Commissione si sono impegnati a introdurre nuove risorse proprie sufficienti per coprire almeno il rimborso del debito dell'NGEU;</w:t>
            </w:r>
          </w:p>
        </w:tc>
        <w:tc>
          <w:tcPr>
            <w:tcW w:w="4876" w:type="dxa"/>
            <w:tcBorders>
              <w:top w:val="nil"/>
              <w:left w:val="nil"/>
              <w:bottom w:val="nil"/>
              <w:right w:val="nil"/>
            </w:tcBorders>
          </w:tcPr>
          <w:p w14:paraId="6192C01A" w14:textId="77777777" w:rsidR="0070379B" w:rsidRPr="0094179C" w:rsidRDefault="0070379B" w:rsidP="0007280B">
            <w:pPr>
              <w:pStyle w:val="Normal6a"/>
            </w:pPr>
            <w:r w:rsidRPr="0094179C">
              <w:t>84.</w:t>
            </w:r>
            <w:r w:rsidRPr="0094179C">
              <w:tab/>
              <w:t xml:space="preserve">ribadisce la necessità di entrate sostenibili e resilienti per il bilancio dell'Unione; richiama l'attenzione sulla tabella di marcia </w:t>
            </w:r>
            <w:r w:rsidRPr="0094179C">
              <w:rPr>
                <w:b/>
                <w:i/>
              </w:rPr>
              <w:t>indicativa</w:t>
            </w:r>
            <w:r w:rsidRPr="0094179C">
              <w:t xml:space="preserve"> verso l'introduzione di nuove risorse proprie nell'AII, in cui il Parlamento europeo, il Consiglio e la Commissione si sono impegnati a introdurre nuove risorse proprie sufficienti per coprire almeno il rimborso del debito dell'NGEU;</w:t>
            </w:r>
          </w:p>
        </w:tc>
      </w:tr>
    </w:tbl>
    <w:p w14:paraId="2470D7C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81391D1" w14:textId="77777777" w:rsidR="0070379B" w:rsidRPr="0094179C" w:rsidRDefault="0070379B" w:rsidP="0070379B">
      <w:r w:rsidRPr="0094179C">
        <w:rPr>
          <w:rStyle w:val="HideTWBExt"/>
        </w:rPr>
        <w:t>&lt;/Amend&gt;</w:t>
      </w:r>
    </w:p>
    <w:p w14:paraId="0AAAD14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936</w:t>
      </w:r>
      <w:r w:rsidRPr="0094179C">
        <w:rPr>
          <w:rStyle w:val="HideTWBExt"/>
        </w:rPr>
        <w:t>&lt;/NumAm&gt;</w:t>
      </w:r>
    </w:p>
    <w:p w14:paraId="562B4791"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5565570C" w14:textId="77777777" w:rsidR="0070379B" w:rsidRPr="0094179C" w:rsidRDefault="0070379B" w:rsidP="0070379B">
      <w:pPr>
        <w:pStyle w:val="NormalBold"/>
      </w:pPr>
      <w:r w:rsidRPr="0094179C">
        <w:rPr>
          <w:rStyle w:val="HideTWBExt"/>
          <w:b w:val="0"/>
        </w:rPr>
        <w:t>&lt;/RepeatBlock-By&gt;</w:t>
      </w:r>
    </w:p>
    <w:p w14:paraId="2BC94B3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45841DE" w14:textId="77777777" w:rsidR="0070379B" w:rsidRPr="0094179C" w:rsidRDefault="0070379B" w:rsidP="0070379B">
      <w:pPr>
        <w:pStyle w:val="NormalBold"/>
      </w:pPr>
      <w:r w:rsidRPr="0094179C">
        <w:rPr>
          <w:rStyle w:val="HideTWBExt"/>
        </w:rPr>
        <w:t>&lt;Article&gt;</w:t>
      </w:r>
      <w:r w:rsidRPr="0094179C">
        <w:t>Paragrafo 84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70654C4" w14:textId="77777777" w:rsidTr="0007280B">
        <w:trPr>
          <w:trHeight w:hRule="exact" w:val="240"/>
          <w:jc w:val="center"/>
        </w:trPr>
        <w:tc>
          <w:tcPr>
            <w:tcW w:w="9752" w:type="dxa"/>
            <w:gridSpan w:val="2"/>
            <w:tcBorders>
              <w:top w:val="nil"/>
              <w:left w:val="nil"/>
              <w:bottom w:val="nil"/>
              <w:right w:val="nil"/>
            </w:tcBorders>
          </w:tcPr>
          <w:p w14:paraId="28E3D244" w14:textId="77777777" w:rsidR="0070379B" w:rsidRPr="0094179C" w:rsidRDefault="0070379B" w:rsidP="0007280B"/>
        </w:tc>
      </w:tr>
      <w:tr w:rsidR="0070379B" w:rsidRPr="0094179C" w14:paraId="67CF6AEC" w14:textId="77777777" w:rsidTr="0007280B">
        <w:trPr>
          <w:trHeight w:val="240"/>
          <w:jc w:val="center"/>
        </w:trPr>
        <w:tc>
          <w:tcPr>
            <w:tcW w:w="4876" w:type="dxa"/>
            <w:tcBorders>
              <w:top w:val="nil"/>
              <w:left w:val="nil"/>
              <w:bottom w:val="nil"/>
              <w:right w:val="nil"/>
            </w:tcBorders>
          </w:tcPr>
          <w:p w14:paraId="58EEC9C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BBFCAAE" w14:textId="77777777" w:rsidR="0070379B" w:rsidRPr="0094179C" w:rsidRDefault="0070379B" w:rsidP="0007280B">
            <w:pPr>
              <w:pStyle w:val="AmColumnHeading"/>
            </w:pPr>
            <w:r w:rsidRPr="0094179C">
              <w:t>Emendamento</w:t>
            </w:r>
          </w:p>
        </w:tc>
      </w:tr>
      <w:tr w:rsidR="0070379B" w:rsidRPr="0094179C" w14:paraId="61977A48" w14:textId="77777777" w:rsidTr="0007280B">
        <w:trPr>
          <w:jc w:val="center"/>
        </w:trPr>
        <w:tc>
          <w:tcPr>
            <w:tcW w:w="4876" w:type="dxa"/>
            <w:tcBorders>
              <w:top w:val="nil"/>
              <w:left w:val="nil"/>
              <w:bottom w:val="nil"/>
              <w:right w:val="nil"/>
            </w:tcBorders>
          </w:tcPr>
          <w:p w14:paraId="1B45C74A" w14:textId="77777777" w:rsidR="0070379B" w:rsidRPr="0094179C" w:rsidRDefault="0070379B" w:rsidP="0007280B">
            <w:pPr>
              <w:pStyle w:val="Normal6a"/>
            </w:pPr>
          </w:p>
        </w:tc>
        <w:tc>
          <w:tcPr>
            <w:tcW w:w="4876" w:type="dxa"/>
            <w:tcBorders>
              <w:top w:val="nil"/>
              <w:left w:val="nil"/>
              <w:bottom w:val="nil"/>
              <w:right w:val="nil"/>
            </w:tcBorders>
          </w:tcPr>
          <w:p w14:paraId="5EFB1668" w14:textId="77777777" w:rsidR="0070379B" w:rsidRPr="0094179C" w:rsidRDefault="0070379B" w:rsidP="0007280B">
            <w:pPr>
              <w:pStyle w:val="Normal6a"/>
            </w:pPr>
            <w:r w:rsidRPr="0094179C">
              <w:rPr>
                <w:b/>
                <w:i/>
              </w:rPr>
              <w:t>84 bis.</w:t>
            </w:r>
            <w:r w:rsidRPr="0094179C">
              <w:tab/>
            </w:r>
            <w:r w:rsidRPr="0094179C">
              <w:rPr>
                <w:b/>
                <w:i/>
              </w:rPr>
              <w:t>insiste sulla necessità di garantire finanziamenti adeguati nel prossimo QFP; sottolinea che l'introduzione di nuove risorse proprie non dovrebbe comportare la creazione di nuove imposte ad hoc che danneggerebbero la competitività dell'UE; rileva la necessità che i contributi nazionali siano proporzionali al trasferimento della spesa a livello dell'UE in alcuni settori di intervento riconosciuti come beni pubblici europei;</w:t>
            </w:r>
          </w:p>
        </w:tc>
      </w:tr>
    </w:tbl>
    <w:p w14:paraId="0B3B0895"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72C4E93C" w14:textId="77777777" w:rsidR="0070379B" w:rsidRPr="00647DCB" w:rsidRDefault="0070379B" w:rsidP="0070379B">
      <w:pPr>
        <w:rPr>
          <w:lang w:val="es-ES"/>
        </w:rPr>
      </w:pPr>
      <w:r w:rsidRPr="00647DCB">
        <w:rPr>
          <w:rStyle w:val="HideTWBExt"/>
          <w:lang w:val="es-ES"/>
        </w:rPr>
        <w:t>&lt;/Amend&gt;</w:t>
      </w:r>
    </w:p>
    <w:p w14:paraId="6BE1298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937</w:t>
      </w:r>
      <w:r w:rsidRPr="00647DCB">
        <w:rPr>
          <w:rStyle w:val="HideTWBExt"/>
          <w:lang w:val="es-ES"/>
        </w:rPr>
        <w:t>&lt;/NumAm&gt;</w:t>
      </w:r>
    </w:p>
    <w:p w14:paraId="3803D8F2"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Tamás Deutsch</w:t>
      </w:r>
      <w:r w:rsidRPr="00647DCB">
        <w:rPr>
          <w:rStyle w:val="HideTWBExt"/>
          <w:b w:val="0"/>
          <w:lang w:val="es-ES"/>
        </w:rPr>
        <w:t>&lt;/Members&gt;</w:t>
      </w:r>
    </w:p>
    <w:p w14:paraId="06A683C6" w14:textId="77777777" w:rsidR="0070379B" w:rsidRPr="00647DCB" w:rsidRDefault="0070379B" w:rsidP="0070379B">
      <w:pPr>
        <w:pStyle w:val="NormalBold"/>
        <w:rPr>
          <w:lang w:val="es-ES"/>
        </w:rPr>
      </w:pPr>
      <w:r w:rsidRPr="00647DCB">
        <w:rPr>
          <w:rStyle w:val="HideTWBExt"/>
          <w:b w:val="0"/>
          <w:lang w:val="es-ES"/>
        </w:rPr>
        <w:t>&lt;/RepeatBlock-By&gt;</w:t>
      </w:r>
    </w:p>
    <w:p w14:paraId="3D19FDD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2B58A7" w14:textId="77777777" w:rsidR="0070379B" w:rsidRPr="0094179C" w:rsidRDefault="0070379B" w:rsidP="0070379B">
      <w:pPr>
        <w:pStyle w:val="NormalBold"/>
      </w:pPr>
      <w:r w:rsidRPr="0094179C">
        <w:rPr>
          <w:rStyle w:val="HideTWBExt"/>
        </w:rPr>
        <w:t>&lt;Article&gt;</w:t>
      </w:r>
      <w:r w:rsidRPr="0094179C">
        <w:t>Paragrafo 84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E6B4FB5" w14:textId="77777777" w:rsidTr="0007280B">
        <w:trPr>
          <w:trHeight w:hRule="exact" w:val="240"/>
          <w:jc w:val="center"/>
        </w:trPr>
        <w:tc>
          <w:tcPr>
            <w:tcW w:w="9752" w:type="dxa"/>
            <w:gridSpan w:val="2"/>
            <w:tcBorders>
              <w:top w:val="nil"/>
              <w:left w:val="nil"/>
              <w:bottom w:val="nil"/>
              <w:right w:val="nil"/>
            </w:tcBorders>
          </w:tcPr>
          <w:p w14:paraId="7EF4BFB4" w14:textId="77777777" w:rsidR="0070379B" w:rsidRPr="0094179C" w:rsidRDefault="0070379B" w:rsidP="0007280B"/>
        </w:tc>
      </w:tr>
      <w:tr w:rsidR="0070379B" w:rsidRPr="0094179C" w14:paraId="26E55196" w14:textId="77777777" w:rsidTr="0007280B">
        <w:trPr>
          <w:trHeight w:val="240"/>
          <w:jc w:val="center"/>
        </w:trPr>
        <w:tc>
          <w:tcPr>
            <w:tcW w:w="4876" w:type="dxa"/>
            <w:tcBorders>
              <w:top w:val="nil"/>
              <w:left w:val="nil"/>
              <w:bottom w:val="nil"/>
              <w:right w:val="nil"/>
            </w:tcBorders>
          </w:tcPr>
          <w:p w14:paraId="45DD9B3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19832E4" w14:textId="77777777" w:rsidR="0070379B" w:rsidRPr="0094179C" w:rsidRDefault="0070379B" w:rsidP="0007280B">
            <w:pPr>
              <w:pStyle w:val="AmColumnHeading"/>
            </w:pPr>
            <w:r w:rsidRPr="0094179C">
              <w:t>Emendamento</w:t>
            </w:r>
          </w:p>
        </w:tc>
      </w:tr>
      <w:tr w:rsidR="0070379B" w:rsidRPr="0094179C" w14:paraId="20F7BB6E" w14:textId="77777777" w:rsidTr="0007280B">
        <w:trPr>
          <w:jc w:val="center"/>
        </w:trPr>
        <w:tc>
          <w:tcPr>
            <w:tcW w:w="4876" w:type="dxa"/>
            <w:tcBorders>
              <w:top w:val="nil"/>
              <w:left w:val="nil"/>
              <w:bottom w:val="nil"/>
              <w:right w:val="nil"/>
            </w:tcBorders>
          </w:tcPr>
          <w:p w14:paraId="4677AB87" w14:textId="77777777" w:rsidR="0070379B" w:rsidRPr="0094179C" w:rsidRDefault="0070379B" w:rsidP="0007280B">
            <w:pPr>
              <w:pStyle w:val="Normal6a"/>
            </w:pPr>
          </w:p>
        </w:tc>
        <w:tc>
          <w:tcPr>
            <w:tcW w:w="4876" w:type="dxa"/>
            <w:tcBorders>
              <w:top w:val="nil"/>
              <w:left w:val="nil"/>
              <w:bottom w:val="nil"/>
              <w:right w:val="nil"/>
            </w:tcBorders>
          </w:tcPr>
          <w:p w14:paraId="77FC312E" w14:textId="77777777" w:rsidR="0070379B" w:rsidRPr="0094179C" w:rsidRDefault="0070379B" w:rsidP="0007280B">
            <w:pPr>
              <w:pStyle w:val="Normal6a"/>
            </w:pPr>
            <w:r w:rsidRPr="0094179C">
              <w:rPr>
                <w:b/>
                <w:i/>
              </w:rPr>
              <w:t>84 bis.</w:t>
            </w:r>
            <w:r w:rsidRPr="0094179C">
              <w:tab/>
            </w:r>
            <w:r w:rsidRPr="0094179C">
              <w:rPr>
                <w:b/>
                <w:i/>
              </w:rPr>
              <w:t>rammenta che non è necessario introdurre nuove risorse proprie né per le nuove spese né per il rimborso di NextGenerationEU, dal momento che l'attuale sistema delle risorse proprie è completamente in grado di erogare gli importi necessari;</w:t>
            </w:r>
          </w:p>
        </w:tc>
      </w:tr>
    </w:tbl>
    <w:p w14:paraId="5ADE3F67"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1B334775" w14:textId="77777777" w:rsidR="0070379B" w:rsidRPr="00647DCB" w:rsidRDefault="0070379B" w:rsidP="0070379B">
      <w:pPr>
        <w:rPr>
          <w:lang w:val="es-ES"/>
        </w:rPr>
      </w:pPr>
      <w:r w:rsidRPr="00647DCB">
        <w:rPr>
          <w:rStyle w:val="HideTWBExt"/>
          <w:lang w:val="es-ES"/>
        </w:rPr>
        <w:t>&lt;/Amend&gt;</w:t>
      </w:r>
    </w:p>
    <w:p w14:paraId="15D52987"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938</w:t>
      </w:r>
      <w:r w:rsidRPr="00647DCB">
        <w:rPr>
          <w:rStyle w:val="HideTWBExt"/>
          <w:lang w:val="es-ES"/>
        </w:rPr>
        <w:t>&lt;/NumAm&gt;</w:t>
      </w:r>
    </w:p>
    <w:p w14:paraId="2DA6DE9C"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Tamás Deutsch</w:t>
      </w:r>
      <w:r w:rsidRPr="00647DCB">
        <w:rPr>
          <w:rStyle w:val="HideTWBExt"/>
          <w:b w:val="0"/>
          <w:lang w:val="es-ES"/>
        </w:rPr>
        <w:t>&lt;/Members&gt;</w:t>
      </w:r>
    </w:p>
    <w:p w14:paraId="75B6DF59" w14:textId="77777777" w:rsidR="0070379B" w:rsidRPr="00647DCB" w:rsidRDefault="0070379B" w:rsidP="0070379B">
      <w:pPr>
        <w:pStyle w:val="NormalBold"/>
        <w:rPr>
          <w:lang w:val="es-ES"/>
        </w:rPr>
      </w:pPr>
      <w:r w:rsidRPr="00647DCB">
        <w:rPr>
          <w:rStyle w:val="HideTWBExt"/>
          <w:b w:val="0"/>
          <w:lang w:val="es-ES"/>
        </w:rPr>
        <w:t>&lt;/RepeatBlock-By&gt;</w:t>
      </w:r>
    </w:p>
    <w:p w14:paraId="03A3454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9A5218A"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782E344" w14:textId="77777777" w:rsidTr="0007280B">
        <w:trPr>
          <w:trHeight w:hRule="exact" w:val="240"/>
          <w:jc w:val="center"/>
        </w:trPr>
        <w:tc>
          <w:tcPr>
            <w:tcW w:w="9752" w:type="dxa"/>
            <w:gridSpan w:val="2"/>
            <w:tcBorders>
              <w:top w:val="nil"/>
              <w:left w:val="nil"/>
              <w:bottom w:val="nil"/>
              <w:right w:val="nil"/>
            </w:tcBorders>
          </w:tcPr>
          <w:p w14:paraId="3F046AD2" w14:textId="77777777" w:rsidR="0070379B" w:rsidRPr="0094179C" w:rsidRDefault="0070379B" w:rsidP="0007280B"/>
        </w:tc>
      </w:tr>
      <w:tr w:rsidR="0070379B" w:rsidRPr="0094179C" w14:paraId="4EDF7134" w14:textId="77777777" w:rsidTr="0007280B">
        <w:trPr>
          <w:trHeight w:val="240"/>
          <w:jc w:val="center"/>
        </w:trPr>
        <w:tc>
          <w:tcPr>
            <w:tcW w:w="4876" w:type="dxa"/>
            <w:tcBorders>
              <w:top w:val="nil"/>
              <w:left w:val="nil"/>
              <w:bottom w:val="nil"/>
              <w:right w:val="nil"/>
            </w:tcBorders>
          </w:tcPr>
          <w:p w14:paraId="63556D8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F5805B2" w14:textId="77777777" w:rsidR="0070379B" w:rsidRPr="0094179C" w:rsidRDefault="0070379B" w:rsidP="0007280B">
            <w:pPr>
              <w:pStyle w:val="AmColumnHeading"/>
            </w:pPr>
            <w:r w:rsidRPr="0094179C">
              <w:t>Emendamento</w:t>
            </w:r>
          </w:p>
        </w:tc>
      </w:tr>
      <w:tr w:rsidR="0070379B" w:rsidRPr="0094179C" w14:paraId="73792EAA" w14:textId="77777777" w:rsidTr="0007280B">
        <w:trPr>
          <w:jc w:val="center"/>
        </w:trPr>
        <w:tc>
          <w:tcPr>
            <w:tcW w:w="4876" w:type="dxa"/>
            <w:tcBorders>
              <w:top w:val="nil"/>
              <w:left w:val="nil"/>
              <w:bottom w:val="nil"/>
              <w:right w:val="nil"/>
            </w:tcBorders>
          </w:tcPr>
          <w:p w14:paraId="6D06B52D" w14:textId="77777777" w:rsidR="0070379B" w:rsidRPr="0094179C" w:rsidRDefault="0070379B" w:rsidP="0007280B">
            <w:pPr>
              <w:pStyle w:val="Normal6a"/>
            </w:pPr>
            <w:r w:rsidRPr="0094179C">
              <w:rPr>
                <w:b/>
                <w:i/>
              </w:rPr>
              <w:t>85.</w:t>
            </w:r>
            <w:r w:rsidRPr="0094179C">
              <w:tab/>
            </w:r>
            <w:r w:rsidRPr="0094179C">
              <w:rPr>
                <w:b/>
                <w:i/>
              </w:rPr>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35615EA8" w14:textId="77777777" w:rsidR="0070379B" w:rsidRPr="0094179C" w:rsidRDefault="0070379B" w:rsidP="0007280B">
            <w:pPr>
              <w:pStyle w:val="Normal6a"/>
            </w:pPr>
            <w:r w:rsidRPr="0094179C">
              <w:rPr>
                <w:b/>
                <w:i/>
              </w:rPr>
              <w:t>soppresso</w:t>
            </w:r>
          </w:p>
        </w:tc>
      </w:tr>
    </w:tbl>
    <w:p w14:paraId="0B00359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14587E" w14:textId="77777777" w:rsidR="0070379B" w:rsidRPr="0094179C" w:rsidRDefault="0070379B" w:rsidP="0070379B">
      <w:r w:rsidRPr="0094179C">
        <w:rPr>
          <w:rStyle w:val="HideTWBExt"/>
        </w:rPr>
        <w:t>&lt;/Amend&gt;</w:t>
      </w:r>
    </w:p>
    <w:p w14:paraId="4D678CF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939</w:t>
      </w:r>
      <w:r w:rsidRPr="0094179C">
        <w:rPr>
          <w:rStyle w:val="HideTWBExt"/>
        </w:rPr>
        <w:t>&lt;/NumAm&gt;</w:t>
      </w:r>
    </w:p>
    <w:p w14:paraId="18982817" w14:textId="77777777" w:rsidR="0070379B" w:rsidRPr="0094179C" w:rsidRDefault="0070379B" w:rsidP="0070379B">
      <w:pPr>
        <w:pStyle w:val="NormalBold"/>
      </w:pPr>
      <w:r w:rsidRPr="0094179C">
        <w:rPr>
          <w:rStyle w:val="HideTWBExt"/>
          <w:b w:val="0"/>
        </w:rPr>
        <w:t>&lt;RepeatBlock-By&gt;&lt;Members&gt;</w:t>
      </w:r>
      <w:r w:rsidRPr="0094179C">
        <w:t>Dick Erixon, Charlie Weimers, Beatrice Timgren</w:t>
      </w:r>
      <w:r w:rsidRPr="0094179C">
        <w:rPr>
          <w:rStyle w:val="HideTWBExt"/>
          <w:b w:val="0"/>
        </w:rPr>
        <w:t>&lt;/Members&gt;</w:t>
      </w:r>
    </w:p>
    <w:p w14:paraId="2046C8F5" w14:textId="77777777" w:rsidR="0070379B" w:rsidRPr="0094179C" w:rsidRDefault="0070379B" w:rsidP="0070379B">
      <w:pPr>
        <w:pStyle w:val="NormalBold"/>
      </w:pPr>
      <w:r w:rsidRPr="0094179C">
        <w:rPr>
          <w:rStyle w:val="HideTWBExt"/>
          <w:b w:val="0"/>
        </w:rPr>
        <w:t>&lt;/RepeatBlock-By&gt;</w:t>
      </w:r>
    </w:p>
    <w:p w14:paraId="5698273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6260689"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89782B" w14:textId="77777777" w:rsidTr="0007280B">
        <w:trPr>
          <w:trHeight w:hRule="exact" w:val="240"/>
          <w:jc w:val="center"/>
        </w:trPr>
        <w:tc>
          <w:tcPr>
            <w:tcW w:w="9752" w:type="dxa"/>
            <w:gridSpan w:val="2"/>
            <w:tcBorders>
              <w:top w:val="nil"/>
              <w:left w:val="nil"/>
              <w:bottom w:val="nil"/>
              <w:right w:val="nil"/>
            </w:tcBorders>
          </w:tcPr>
          <w:p w14:paraId="1BD5722A" w14:textId="77777777" w:rsidR="0070379B" w:rsidRPr="0094179C" w:rsidRDefault="0070379B" w:rsidP="0007280B"/>
        </w:tc>
      </w:tr>
      <w:tr w:rsidR="0070379B" w:rsidRPr="0094179C" w14:paraId="7B0BB10A" w14:textId="77777777" w:rsidTr="0007280B">
        <w:trPr>
          <w:trHeight w:val="240"/>
          <w:jc w:val="center"/>
        </w:trPr>
        <w:tc>
          <w:tcPr>
            <w:tcW w:w="4876" w:type="dxa"/>
            <w:tcBorders>
              <w:top w:val="nil"/>
              <w:left w:val="nil"/>
              <w:bottom w:val="nil"/>
              <w:right w:val="nil"/>
            </w:tcBorders>
          </w:tcPr>
          <w:p w14:paraId="42D3EB5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F7C9F5" w14:textId="77777777" w:rsidR="0070379B" w:rsidRPr="0094179C" w:rsidRDefault="0070379B" w:rsidP="0007280B">
            <w:pPr>
              <w:pStyle w:val="AmColumnHeading"/>
            </w:pPr>
            <w:r w:rsidRPr="0094179C">
              <w:t>Emendamento</w:t>
            </w:r>
          </w:p>
        </w:tc>
      </w:tr>
      <w:tr w:rsidR="0070379B" w:rsidRPr="0094179C" w14:paraId="18B8824C" w14:textId="77777777" w:rsidTr="0007280B">
        <w:trPr>
          <w:jc w:val="center"/>
        </w:trPr>
        <w:tc>
          <w:tcPr>
            <w:tcW w:w="4876" w:type="dxa"/>
            <w:tcBorders>
              <w:top w:val="nil"/>
              <w:left w:val="nil"/>
              <w:bottom w:val="nil"/>
              <w:right w:val="nil"/>
            </w:tcBorders>
          </w:tcPr>
          <w:p w14:paraId="0A93C233" w14:textId="77777777" w:rsidR="0070379B" w:rsidRPr="0094179C" w:rsidRDefault="0070379B" w:rsidP="0007280B">
            <w:pPr>
              <w:pStyle w:val="Normal6a"/>
            </w:pPr>
            <w:r w:rsidRPr="0094179C">
              <w:rPr>
                <w:b/>
                <w:i/>
              </w:rPr>
              <w:t>85.</w:t>
            </w:r>
            <w:r w:rsidRPr="0094179C">
              <w:tab/>
            </w:r>
            <w:r w:rsidRPr="0094179C">
              <w:rPr>
                <w:b/>
                <w:i/>
              </w:rPr>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618DD1DA" w14:textId="77777777" w:rsidR="0070379B" w:rsidRPr="0094179C" w:rsidRDefault="0070379B" w:rsidP="0007280B">
            <w:pPr>
              <w:pStyle w:val="Normal6a"/>
            </w:pPr>
            <w:r w:rsidRPr="0094179C">
              <w:rPr>
                <w:b/>
                <w:i/>
              </w:rPr>
              <w:t>soppresso</w:t>
            </w:r>
          </w:p>
        </w:tc>
      </w:tr>
    </w:tbl>
    <w:p w14:paraId="796B58E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63D7D37" w14:textId="77777777" w:rsidR="0070379B" w:rsidRPr="0094179C" w:rsidRDefault="0070379B" w:rsidP="0070379B">
      <w:r w:rsidRPr="0094179C">
        <w:rPr>
          <w:rStyle w:val="HideTWBExt"/>
        </w:rPr>
        <w:t>&lt;/Amend&gt;</w:t>
      </w:r>
    </w:p>
    <w:p w14:paraId="58152F7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940</w:t>
      </w:r>
      <w:r w:rsidRPr="0094179C">
        <w:rPr>
          <w:rStyle w:val="HideTWBExt"/>
        </w:rPr>
        <w:t>&lt;/NumAm&gt;</w:t>
      </w:r>
    </w:p>
    <w:p w14:paraId="3FCAEF40" w14:textId="77777777" w:rsidR="0070379B" w:rsidRPr="0094179C" w:rsidRDefault="0070379B" w:rsidP="0070379B">
      <w:pPr>
        <w:pStyle w:val="NormalBold"/>
      </w:pPr>
      <w:r w:rsidRPr="0094179C">
        <w:rPr>
          <w:rStyle w:val="HideTWBExt"/>
          <w:b w:val="0"/>
        </w:rPr>
        <w:t>&lt;RepeatBlock-By&gt;&lt;Members&gt;</w:t>
      </w:r>
      <w:r w:rsidRPr="0094179C">
        <w:t>Rasmus Nordqvist, Rasmus Andresen</w:t>
      </w:r>
      <w:r w:rsidRPr="0094179C">
        <w:rPr>
          <w:rStyle w:val="HideTWBExt"/>
          <w:b w:val="0"/>
        </w:rPr>
        <w:t>&lt;/Members&gt;</w:t>
      </w:r>
    </w:p>
    <w:p w14:paraId="6749503A"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0297A315" w14:textId="77777777" w:rsidR="0070379B" w:rsidRPr="0094179C" w:rsidRDefault="0070379B" w:rsidP="0070379B">
      <w:pPr>
        <w:pStyle w:val="NormalBold"/>
      </w:pPr>
      <w:r w:rsidRPr="0094179C">
        <w:rPr>
          <w:rStyle w:val="HideTWBExt"/>
          <w:b w:val="0"/>
        </w:rPr>
        <w:t>&lt;/RepeatBlock-By&gt;</w:t>
      </w:r>
    </w:p>
    <w:p w14:paraId="0E58003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10D48E6"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CFBB170" w14:textId="77777777" w:rsidTr="0007280B">
        <w:trPr>
          <w:trHeight w:hRule="exact" w:val="240"/>
          <w:jc w:val="center"/>
        </w:trPr>
        <w:tc>
          <w:tcPr>
            <w:tcW w:w="9752" w:type="dxa"/>
            <w:gridSpan w:val="2"/>
            <w:tcBorders>
              <w:top w:val="nil"/>
              <w:left w:val="nil"/>
              <w:bottom w:val="nil"/>
              <w:right w:val="nil"/>
            </w:tcBorders>
          </w:tcPr>
          <w:p w14:paraId="55B28741" w14:textId="77777777" w:rsidR="0070379B" w:rsidRPr="0094179C" w:rsidRDefault="0070379B" w:rsidP="0007280B"/>
        </w:tc>
      </w:tr>
      <w:tr w:rsidR="0070379B" w:rsidRPr="0094179C" w14:paraId="073CB06C" w14:textId="77777777" w:rsidTr="0007280B">
        <w:trPr>
          <w:trHeight w:val="240"/>
          <w:jc w:val="center"/>
        </w:trPr>
        <w:tc>
          <w:tcPr>
            <w:tcW w:w="4876" w:type="dxa"/>
            <w:tcBorders>
              <w:top w:val="nil"/>
              <w:left w:val="nil"/>
              <w:bottom w:val="nil"/>
              <w:right w:val="nil"/>
            </w:tcBorders>
          </w:tcPr>
          <w:p w14:paraId="1ED2F3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E57816" w14:textId="77777777" w:rsidR="0070379B" w:rsidRPr="0094179C" w:rsidRDefault="0070379B" w:rsidP="0007280B">
            <w:pPr>
              <w:pStyle w:val="AmColumnHeading"/>
            </w:pPr>
            <w:r w:rsidRPr="0094179C">
              <w:t>Emendamento</w:t>
            </w:r>
          </w:p>
        </w:tc>
      </w:tr>
      <w:tr w:rsidR="0070379B" w:rsidRPr="0094179C" w14:paraId="12DE4478" w14:textId="77777777" w:rsidTr="0007280B">
        <w:trPr>
          <w:jc w:val="center"/>
        </w:trPr>
        <w:tc>
          <w:tcPr>
            <w:tcW w:w="4876" w:type="dxa"/>
            <w:tcBorders>
              <w:top w:val="nil"/>
              <w:left w:val="nil"/>
              <w:bottom w:val="nil"/>
              <w:right w:val="nil"/>
            </w:tcBorders>
          </w:tcPr>
          <w:p w14:paraId="3E48DD33"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adottarla con urgenza; </w:t>
            </w:r>
            <w:r w:rsidRPr="0094179C">
              <w:rPr>
                <w:b/>
                <w:i/>
              </w:rPr>
              <w:t>pone</w:t>
            </w:r>
            <w:r w:rsidRPr="0094179C">
              <w:t xml:space="preserve"> inoltre </w:t>
            </w:r>
            <w:r w:rsidRPr="0094179C">
              <w:rPr>
                <w:b/>
                <w:i/>
              </w:rPr>
              <w:t>l'accento sulla necessità di valutare ulteriori</w:t>
            </w:r>
            <w:r w:rsidRPr="0094179C">
              <w:t xml:space="preserve"> risorse proprie </w:t>
            </w:r>
            <w:r w:rsidRPr="0094179C">
              <w:rPr>
                <w:b/>
                <w:i/>
              </w:rPr>
              <w:t>innovative e</w:t>
            </w:r>
            <w:r w:rsidRPr="0094179C">
              <w:t xml:space="preserve"> concrete</w:t>
            </w:r>
            <w:r w:rsidRPr="0094179C">
              <w:rPr>
                <w:b/>
                <w:i/>
              </w:rPr>
              <w:t>, al fine di coprire le maggiori esigenze di spesa</w:t>
            </w:r>
            <w:r w:rsidRPr="0094179C">
              <w:t>;</w:t>
            </w:r>
          </w:p>
        </w:tc>
        <w:tc>
          <w:tcPr>
            <w:tcW w:w="4876" w:type="dxa"/>
            <w:tcBorders>
              <w:top w:val="nil"/>
              <w:left w:val="nil"/>
              <w:bottom w:val="nil"/>
              <w:right w:val="nil"/>
            </w:tcBorders>
          </w:tcPr>
          <w:p w14:paraId="0C5ACFB0"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w:t>
            </w:r>
            <w:r w:rsidRPr="0094179C">
              <w:rPr>
                <w:b/>
                <w:i/>
              </w:rPr>
              <w:t>, compreso CBAM; esprime profonda preoccupazione per la totale assenza di progressi nella riforma del sistema delle risorse proprie in seno al Consiglio, in particolare alla luce delle crescenti esigenze e richieste di bilancio; ritiene che l'introduzione di nuove fonti di entrate concrete, che potrebbero includere un'imposta sulle transazioni finanziarie e un contributo finanziario legato al settore delle imprese o una nuova base imponibile comune per l'imposta sulle società, nonché un prelievo sul digitale, come indicato nell'AII, siano indispensabili per coprire l'onere di bilancio aggiuntivo derivante dall'assunzione di prestiti nell'ambito di NextGenerationEU nonché le nuove priorità politiche</w:t>
            </w:r>
            <w:r w:rsidRPr="0094179C">
              <w:t xml:space="preserve">; invita il Consiglio ad adottarla con urgenza; </w:t>
            </w:r>
            <w:r w:rsidRPr="0094179C">
              <w:rPr>
                <w:b/>
                <w:i/>
              </w:rPr>
              <w:t>esorta pertanto la Commissione a esercitare la massima pressione sugli Stati membri affinché trovino rapidamente un accordo sul nuovo pacchetto sulle risorse proprie e invita il Consiglio ad adottare con urgenza tale proposta senza ulteriori indugi; esorta</w:t>
            </w:r>
            <w:r w:rsidRPr="0094179C">
              <w:t xml:space="preserve"> inoltre </w:t>
            </w:r>
            <w:r w:rsidRPr="0094179C">
              <w:rPr>
                <w:b/>
                <w:i/>
              </w:rPr>
              <w:t>la Commissione a proseguire gli sforzi per individuare risorse proprie nuove e preferibilmente autentiche e altre fonti di entrate per il bilancio dell'UE al di là dell'AII; ricorda che, secondo la tabella di marcia concordata, la Commissione avrebbe dovuto presentare una nuova proposta entro giugno 2024 con una data di introduzione prevista entro il 1º gennaio 2026 e si attende che la proposta comprenda nuove</w:t>
            </w:r>
            <w:r w:rsidRPr="0094179C">
              <w:t xml:space="preserve"> risorse proprie concrete </w:t>
            </w:r>
            <w:r w:rsidRPr="0094179C">
              <w:rPr>
                <w:b/>
                <w:i/>
              </w:rPr>
              <w:t>anche in linea con le precedenti richieste del Parlamento, ad esempio legate allo spreco alimentare, alle accise sul riacquisto di azioni proprie o alle criptovalute</w:t>
            </w:r>
            <w:r w:rsidRPr="0094179C">
              <w:t>;</w:t>
            </w:r>
          </w:p>
        </w:tc>
      </w:tr>
    </w:tbl>
    <w:p w14:paraId="73F5658A"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284556F2" w14:textId="77777777" w:rsidR="0070379B" w:rsidRPr="00647DCB" w:rsidRDefault="0070379B" w:rsidP="0070379B">
      <w:pPr>
        <w:rPr>
          <w:lang w:val="fr-FR"/>
        </w:rPr>
      </w:pPr>
      <w:r w:rsidRPr="00647DCB">
        <w:rPr>
          <w:rStyle w:val="HideTWBExt"/>
          <w:lang w:val="fr-FR"/>
        </w:rPr>
        <w:t>&lt;/Amend&gt;</w:t>
      </w:r>
    </w:p>
    <w:p w14:paraId="55E2EE86"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941</w:t>
      </w:r>
      <w:r w:rsidRPr="00647DCB">
        <w:rPr>
          <w:rStyle w:val="HideTWBExt"/>
          <w:lang w:val="fr-FR"/>
        </w:rPr>
        <w:t>&lt;/NumAm&gt;</w:t>
      </w:r>
    </w:p>
    <w:p w14:paraId="7DE5603F"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Fabienne Keller</w:t>
      </w:r>
      <w:r w:rsidRPr="00647DCB">
        <w:rPr>
          <w:rStyle w:val="HideTWBExt"/>
          <w:b w:val="0"/>
          <w:lang w:val="fr-FR"/>
        </w:rPr>
        <w:t>&lt;/Members&gt;</w:t>
      </w:r>
    </w:p>
    <w:p w14:paraId="63AA3B5C" w14:textId="77777777" w:rsidR="0070379B" w:rsidRPr="00647DCB" w:rsidRDefault="0070379B" w:rsidP="0070379B">
      <w:pPr>
        <w:pStyle w:val="NormalBold"/>
        <w:rPr>
          <w:lang w:val="fr-FR"/>
        </w:rPr>
      </w:pPr>
      <w:r w:rsidRPr="00647DCB">
        <w:rPr>
          <w:rStyle w:val="HideTWBExt"/>
          <w:b w:val="0"/>
          <w:lang w:val="fr-FR"/>
        </w:rPr>
        <w:t>&lt;/RepeatBlock-By&gt;</w:t>
      </w:r>
    </w:p>
    <w:p w14:paraId="14B4169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BD41E82"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791AAB" w14:textId="77777777" w:rsidTr="0007280B">
        <w:trPr>
          <w:trHeight w:hRule="exact" w:val="240"/>
          <w:jc w:val="center"/>
        </w:trPr>
        <w:tc>
          <w:tcPr>
            <w:tcW w:w="9752" w:type="dxa"/>
            <w:gridSpan w:val="2"/>
            <w:tcBorders>
              <w:top w:val="nil"/>
              <w:left w:val="nil"/>
              <w:bottom w:val="nil"/>
              <w:right w:val="nil"/>
            </w:tcBorders>
          </w:tcPr>
          <w:p w14:paraId="73A35823" w14:textId="77777777" w:rsidR="0070379B" w:rsidRPr="0094179C" w:rsidRDefault="0070379B" w:rsidP="0007280B"/>
        </w:tc>
      </w:tr>
      <w:tr w:rsidR="0070379B" w:rsidRPr="0094179C" w14:paraId="204E9D88" w14:textId="77777777" w:rsidTr="0007280B">
        <w:trPr>
          <w:trHeight w:val="240"/>
          <w:jc w:val="center"/>
        </w:trPr>
        <w:tc>
          <w:tcPr>
            <w:tcW w:w="4876" w:type="dxa"/>
            <w:tcBorders>
              <w:top w:val="nil"/>
              <w:left w:val="nil"/>
              <w:bottom w:val="nil"/>
              <w:right w:val="nil"/>
            </w:tcBorders>
          </w:tcPr>
          <w:p w14:paraId="2D00F7F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934F959" w14:textId="77777777" w:rsidR="0070379B" w:rsidRPr="0094179C" w:rsidRDefault="0070379B" w:rsidP="0007280B">
            <w:pPr>
              <w:pStyle w:val="AmColumnHeading"/>
            </w:pPr>
            <w:r w:rsidRPr="0094179C">
              <w:t>Emendamento</w:t>
            </w:r>
          </w:p>
        </w:tc>
      </w:tr>
      <w:tr w:rsidR="0070379B" w:rsidRPr="0094179C" w14:paraId="4B9CE0C8" w14:textId="77777777" w:rsidTr="0007280B">
        <w:trPr>
          <w:jc w:val="center"/>
        </w:trPr>
        <w:tc>
          <w:tcPr>
            <w:tcW w:w="4876" w:type="dxa"/>
            <w:tcBorders>
              <w:top w:val="nil"/>
              <w:left w:val="nil"/>
              <w:bottom w:val="nil"/>
              <w:right w:val="nil"/>
            </w:tcBorders>
          </w:tcPr>
          <w:p w14:paraId="02FE27DA"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w:t>
            </w:r>
            <w:r w:rsidRPr="0094179C">
              <w:rPr>
                <w:b/>
                <w:i/>
              </w:rPr>
              <w:t>adottarla</w:t>
            </w:r>
            <w:r w:rsidRPr="0094179C">
              <w:t xml:space="preserve"> con urgenza</w:t>
            </w:r>
            <w:r w:rsidRPr="0094179C">
              <w:rPr>
                <w:b/>
                <w:i/>
              </w:rPr>
              <w:t>; pone</w:t>
            </w:r>
            <w:r w:rsidRPr="0094179C">
              <w:t xml:space="preserve"> inoltre </w:t>
            </w:r>
            <w:r w:rsidRPr="0094179C">
              <w:rPr>
                <w:b/>
                <w:i/>
              </w:rPr>
              <w:t>l'accento sulla necessità di valutare ulteriori</w:t>
            </w:r>
            <w:r w:rsidRPr="0094179C">
              <w:t xml:space="preserve"> risorse proprie </w:t>
            </w:r>
            <w:r w:rsidRPr="0094179C">
              <w:rPr>
                <w:b/>
                <w:i/>
              </w:rPr>
              <w:t>innovative e</w:t>
            </w:r>
            <w:r w:rsidRPr="0094179C">
              <w:t xml:space="preserve"> concrete</w:t>
            </w:r>
            <w:r w:rsidRPr="0094179C">
              <w:rPr>
                <w:b/>
                <w:i/>
              </w:rPr>
              <w:t>, al fine di coprire le maggiori esigenze di spesa</w:t>
            </w:r>
            <w:r w:rsidRPr="0094179C">
              <w:t>;</w:t>
            </w:r>
          </w:p>
        </w:tc>
        <w:tc>
          <w:tcPr>
            <w:tcW w:w="4876" w:type="dxa"/>
            <w:tcBorders>
              <w:top w:val="nil"/>
              <w:left w:val="nil"/>
              <w:bottom w:val="nil"/>
              <w:right w:val="nil"/>
            </w:tcBorders>
          </w:tcPr>
          <w:p w14:paraId="6B4B8792"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w:t>
            </w:r>
            <w:r w:rsidRPr="0094179C">
              <w:rPr>
                <w:b/>
                <w:i/>
              </w:rPr>
              <w:t>, compreso CBAM;</w:t>
            </w:r>
            <w:r w:rsidRPr="0094179C">
              <w:t xml:space="preserve"> </w:t>
            </w:r>
            <w:r w:rsidRPr="0094179C">
              <w:rPr>
                <w:b/>
                <w:i/>
              </w:rPr>
              <w:t>esprime profonda preoccupazione per la totale assenza di progressi nella riforma del sistema delle risorse proprie in seno al Consiglio, in particolare alla luce delle crescenti esigenze e richieste di bilancio; ritiene che l'introduzione di nuove fonti di entrate concrete, che potrebbero includere un'imposta sulle transazioni finanziarie e un contributo finanziario legato al settore delle imprese o una nuova base imponibile comune per l'imposta sulle società, nonché un prelievo sul digitale, come indicato nell'AII, siano indispensabili per coprire l'onere di bilancio aggiuntivo derivante dall'assunzione di prestiti nell'ambito di NextGenerationEU nonché le nuove priorità politiche; esorta pertanto la Commissione a esercitare la massima pressione sugli Stati membri affinché trovino rapidamente un accordo sul nuovo pacchetto sulle risorse proprie e</w:t>
            </w:r>
            <w:r w:rsidRPr="0094179C">
              <w:t xml:space="preserve"> invita il Consiglio ad adottare </w:t>
            </w:r>
            <w:r w:rsidRPr="0094179C">
              <w:rPr>
                <w:b/>
                <w:i/>
              </w:rPr>
              <w:t>tale proposta</w:t>
            </w:r>
            <w:r w:rsidRPr="0094179C">
              <w:t xml:space="preserve"> con urgenza </w:t>
            </w:r>
            <w:r w:rsidRPr="0094179C">
              <w:rPr>
                <w:b/>
                <w:i/>
              </w:rPr>
              <w:t>senza ulteriori indugi</w:t>
            </w:r>
            <w:r w:rsidRPr="0094179C">
              <w:t>;</w:t>
            </w:r>
            <w:r w:rsidRPr="0094179C">
              <w:rPr>
                <w:b/>
                <w:i/>
              </w:rPr>
              <w:t xml:space="preserve"> esorta</w:t>
            </w:r>
            <w:r w:rsidRPr="0094179C">
              <w:t xml:space="preserve"> inoltre </w:t>
            </w:r>
            <w:r w:rsidRPr="0094179C">
              <w:rPr>
                <w:b/>
                <w:i/>
              </w:rPr>
              <w:t>la Commissione a proseguire gli sforzi per individuare</w:t>
            </w:r>
            <w:r w:rsidRPr="0094179C">
              <w:t xml:space="preserve"> risorse proprie </w:t>
            </w:r>
            <w:r w:rsidRPr="0094179C">
              <w:rPr>
                <w:b/>
                <w:i/>
              </w:rPr>
              <w:t>nuove e preferibilmente</w:t>
            </w:r>
            <w:r w:rsidRPr="0094179C">
              <w:t xml:space="preserve"> concrete </w:t>
            </w:r>
            <w:r w:rsidRPr="0094179C">
              <w:rPr>
                <w:b/>
                <w:i/>
              </w:rPr>
              <w:t>e altre fonti di entrate per il bilancio dell'UE al di là dell'AII</w:t>
            </w:r>
            <w:r w:rsidRPr="0094179C">
              <w:t xml:space="preserve">; </w:t>
            </w:r>
            <w:r w:rsidRPr="0094179C">
              <w:rPr>
                <w:b/>
                <w:i/>
              </w:rPr>
              <w:t>ricorda che, secondo la tabella di marcia concordata, la Commissione avrebbe dovuto presentare una nuova proposta entro giugno 2024 con una data di introduzione prevista entro il 1º gennaio 2026;</w:t>
            </w:r>
          </w:p>
        </w:tc>
      </w:tr>
    </w:tbl>
    <w:p w14:paraId="5C68230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215DE74" w14:textId="77777777" w:rsidR="0070379B" w:rsidRPr="0094179C" w:rsidRDefault="0070379B" w:rsidP="0070379B">
      <w:r w:rsidRPr="0094179C">
        <w:rPr>
          <w:rStyle w:val="HideTWBExt"/>
        </w:rPr>
        <w:t>&lt;/Amend&gt;</w:t>
      </w:r>
    </w:p>
    <w:p w14:paraId="66A8684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942</w:t>
      </w:r>
      <w:r w:rsidRPr="0094179C">
        <w:rPr>
          <w:rStyle w:val="HideTWBExt"/>
        </w:rPr>
        <w:t>&lt;/NumAm&gt;</w:t>
      </w:r>
    </w:p>
    <w:p w14:paraId="65B5F590"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109A79DF" w14:textId="77777777" w:rsidR="0070379B" w:rsidRPr="0094179C" w:rsidRDefault="0070379B" w:rsidP="0070379B">
      <w:pPr>
        <w:pStyle w:val="NormalBold"/>
      </w:pPr>
      <w:r w:rsidRPr="0094179C">
        <w:rPr>
          <w:rStyle w:val="HideTWBExt"/>
          <w:b w:val="0"/>
        </w:rPr>
        <w:t>&lt;/RepeatBlock-By&gt;</w:t>
      </w:r>
    </w:p>
    <w:p w14:paraId="11420A5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D93C3DC"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55A0C4E" w14:textId="77777777" w:rsidTr="0007280B">
        <w:trPr>
          <w:trHeight w:hRule="exact" w:val="240"/>
          <w:jc w:val="center"/>
        </w:trPr>
        <w:tc>
          <w:tcPr>
            <w:tcW w:w="9752" w:type="dxa"/>
            <w:gridSpan w:val="2"/>
            <w:tcBorders>
              <w:top w:val="nil"/>
              <w:left w:val="nil"/>
              <w:bottom w:val="nil"/>
              <w:right w:val="nil"/>
            </w:tcBorders>
          </w:tcPr>
          <w:p w14:paraId="18CDAC5C" w14:textId="77777777" w:rsidR="0070379B" w:rsidRPr="0094179C" w:rsidRDefault="0070379B" w:rsidP="0007280B"/>
        </w:tc>
      </w:tr>
      <w:tr w:rsidR="0070379B" w:rsidRPr="0094179C" w14:paraId="1F29EC9C" w14:textId="77777777" w:rsidTr="0007280B">
        <w:trPr>
          <w:trHeight w:val="240"/>
          <w:jc w:val="center"/>
        </w:trPr>
        <w:tc>
          <w:tcPr>
            <w:tcW w:w="4876" w:type="dxa"/>
            <w:tcBorders>
              <w:top w:val="nil"/>
              <w:left w:val="nil"/>
              <w:bottom w:val="nil"/>
              <w:right w:val="nil"/>
            </w:tcBorders>
          </w:tcPr>
          <w:p w14:paraId="0A96DFB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911E924" w14:textId="77777777" w:rsidR="0070379B" w:rsidRPr="0094179C" w:rsidRDefault="0070379B" w:rsidP="0007280B">
            <w:pPr>
              <w:pStyle w:val="AmColumnHeading"/>
            </w:pPr>
            <w:r w:rsidRPr="0094179C">
              <w:t>Emendamento</w:t>
            </w:r>
          </w:p>
        </w:tc>
      </w:tr>
      <w:tr w:rsidR="0070379B" w:rsidRPr="0094179C" w14:paraId="09539EB7" w14:textId="77777777" w:rsidTr="0007280B">
        <w:trPr>
          <w:jc w:val="center"/>
        </w:trPr>
        <w:tc>
          <w:tcPr>
            <w:tcW w:w="4876" w:type="dxa"/>
            <w:tcBorders>
              <w:top w:val="nil"/>
              <w:left w:val="nil"/>
              <w:bottom w:val="nil"/>
              <w:right w:val="nil"/>
            </w:tcBorders>
          </w:tcPr>
          <w:p w14:paraId="2666F10B"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5639FAB4"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 pone inoltre l'accento sulla necessità di valutare ulteriori risorse proprie innovative e concrete</w:t>
            </w:r>
            <w:r w:rsidRPr="0094179C">
              <w:rPr>
                <w:b/>
                <w:i/>
              </w:rPr>
              <w:t>, associate alle politiche dell'UE,</w:t>
            </w:r>
            <w:r w:rsidRPr="0094179C">
              <w:t xml:space="preserve"> al fine di coprire le maggiori esigenze di spesa</w:t>
            </w:r>
            <w:r w:rsidRPr="0094179C">
              <w:rPr>
                <w:b/>
                <w:i/>
              </w:rPr>
              <w:t>, sia in termini di finanziamento di politiche di lungo corso che di nuove priorità, sia nella garanzia di un percorso fattibile e sostenibile per il rimborso del debito</w:t>
            </w:r>
            <w:r w:rsidRPr="0094179C">
              <w:t xml:space="preserve">; </w:t>
            </w:r>
            <w:r w:rsidRPr="0094179C">
              <w:rPr>
                <w:b/>
                <w:i/>
              </w:rPr>
              <w:t>ritiene che il lato delle entrate del bilancio dell'Unione dovrebbe essere utilizzato strategicamente per rafforzare la competitività e la sostenibilità dell'Unione e per promuovere l'innovazione dell'UE, come pure la giustizia sociale, fiscale e ambientale; sottolinea che le risorse proprie verdi dovrebbero essere integrate da risorse proprie basate sulle imposte provenienti dal settore delle imprese, nonché dalle persone più ricche, per motivi di sufficienza, uguaglianza sociale ed economica, equivalenza fiscale ed equità distributiva generale tra gli Stati membri e i settori;</w:t>
            </w:r>
          </w:p>
        </w:tc>
      </w:tr>
    </w:tbl>
    <w:p w14:paraId="67FC855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D94DAB5" w14:textId="77777777" w:rsidR="0070379B" w:rsidRPr="0094179C" w:rsidRDefault="0070379B" w:rsidP="0070379B">
      <w:r w:rsidRPr="0094179C">
        <w:rPr>
          <w:rStyle w:val="HideTWBExt"/>
        </w:rPr>
        <w:t>&lt;/Amend&gt;</w:t>
      </w:r>
    </w:p>
    <w:p w14:paraId="566C668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943</w:t>
      </w:r>
      <w:r w:rsidRPr="0094179C">
        <w:rPr>
          <w:rStyle w:val="HideTWBExt"/>
        </w:rPr>
        <w:t>&lt;/NumAm&gt;</w:t>
      </w:r>
    </w:p>
    <w:p w14:paraId="17A65456" w14:textId="77777777" w:rsidR="0070379B" w:rsidRPr="0094179C" w:rsidRDefault="0070379B" w:rsidP="0070379B">
      <w:pPr>
        <w:pStyle w:val="NormalBold"/>
      </w:pPr>
      <w:r w:rsidRPr="0094179C">
        <w:rPr>
          <w:rStyle w:val="HideTWBExt"/>
          <w:b w:val="0"/>
        </w:rPr>
        <w:t>&lt;RepeatBlock-By&gt;&lt;Members&gt;</w:t>
      </w:r>
      <w:r w:rsidRPr="0094179C">
        <w:t>Andrzej Halicki</w:t>
      </w:r>
      <w:r w:rsidRPr="0094179C">
        <w:rPr>
          <w:rStyle w:val="HideTWBExt"/>
          <w:b w:val="0"/>
        </w:rPr>
        <w:t>&lt;/Members&gt;</w:t>
      </w:r>
    </w:p>
    <w:p w14:paraId="62FE346B" w14:textId="77777777" w:rsidR="0070379B" w:rsidRPr="0094179C" w:rsidRDefault="0070379B" w:rsidP="0070379B">
      <w:pPr>
        <w:pStyle w:val="NormalBold"/>
      </w:pPr>
      <w:r w:rsidRPr="0094179C">
        <w:rPr>
          <w:rStyle w:val="HideTWBExt"/>
          <w:b w:val="0"/>
        </w:rPr>
        <w:t>&lt;/RepeatBlock-By&gt;</w:t>
      </w:r>
    </w:p>
    <w:p w14:paraId="4D2DCA2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0B13FD6"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308B690" w14:textId="77777777" w:rsidTr="0007280B">
        <w:trPr>
          <w:trHeight w:hRule="exact" w:val="240"/>
          <w:jc w:val="center"/>
        </w:trPr>
        <w:tc>
          <w:tcPr>
            <w:tcW w:w="9752" w:type="dxa"/>
            <w:gridSpan w:val="2"/>
            <w:tcBorders>
              <w:top w:val="nil"/>
              <w:left w:val="nil"/>
              <w:bottom w:val="nil"/>
              <w:right w:val="nil"/>
            </w:tcBorders>
          </w:tcPr>
          <w:p w14:paraId="5AEAF6BE" w14:textId="77777777" w:rsidR="0070379B" w:rsidRPr="0094179C" w:rsidRDefault="0070379B" w:rsidP="0007280B"/>
        </w:tc>
      </w:tr>
      <w:tr w:rsidR="0070379B" w:rsidRPr="0094179C" w14:paraId="4C543E53" w14:textId="77777777" w:rsidTr="0007280B">
        <w:trPr>
          <w:trHeight w:val="240"/>
          <w:jc w:val="center"/>
        </w:trPr>
        <w:tc>
          <w:tcPr>
            <w:tcW w:w="4876" w:type="dxa"/>
            <w:tcBorders>
              <w:top w:val="nil"/>
              <w:left w:val="nil"/>
              <w:bottom w:val="nil"/>
              <w:right w:val="nil"/>
            </w:tcBorders>
          </w:tcPr>
          <w:p w14:paraId="0050562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5050317" w14:textId="77777777" w:rsidR="0070379B" w:rsidRPr="0094179C" w:rsidRDefault="0070379B" w:rsidP="0007280B">
            <w:pPr>
              <w:pStyle w:val="AmColumnHeading"/>
            </w:pPr>
            <w:r w:rsidRPr="0094179C">
              <w:t>Emendamento</w:t>
            </w:r>
          </w:p>
        </w:tc>
      </w:tr>
      <w:tr w:rsidR="0070379B" w:rsidRPr="0094179C" w14:paraId="7E5A8D85" w14:textId="77777777" w:rsidTr="0007280B">
        <w:trPr>
          <w:jc w:val="center"/>
        </w:trPr>
        <w:tc>
          <w:tcPr>
            <w:tcW w:w="4876" w:type="dxa"/>
            <w:tcBorders>
              <w:top w:val="nil"/>
              <w:left w:val="nil"/>
              <w:bottom w:val="nil"/>
              <w:right w:val="nil"/>
            </w:tcBorders>
          </w:tcPr>
          <w:p w14:paraId="56E7CFD7" w14:textId="77777777" w:rsidR="0070379B" w:rsidRPr="0094179C" w:rsidRDefault="0070379B" w:rsidP="0007280B">
            <w:pPr>
              <w:pStyle w:val="Normal6a"/>
            </w:pPr>
            <w:r w:rsidRPr="0094179C">
              <w:t>85.</w:t>
            </w:r>
            <w:r w:rsidRPr="0094179C">
              <w:tab/>
              <w:t>ribadisce il proprio sostegno alla</w:t>
            </w:r>
            <w:r w:rsidRPr="0094179C">
              <w:rPr>
                <w:b/>
                <w:i/>
              </w:rPr>
              <w:t>proposta modificata della Commissione relativa al sistema delle risorse proprie; invita il Consiglio ad adottarla con urgenza; pone inoltre l'accento sulla</w:t>
            </w:r>
            <w:r w:rsidRPr="0094179C">
              <w:t xml:space="preserve"> necessità di valutare ulteriori risorse proprie innovative e concrete, al fine di coprire le maggiori esigenze di spesa;</w:t>
            </w:r>
          </w:p>
        </w:tc>
        <w:tc>
          <w:tcPr>
            <w:tcW w:w="4876" w:type="dxa"/>
            <w:tcBorders>
              <w:top w:val="nil"/>
              <w:left w:val="nil"/>
              <w:bottom w:val="nil"/>
              <w:right w:val="nil"/>
            </w:tcBorders>
          </w:tcPr>
          <w:p w14:paraId="161D5535" w14:textId="77777777" w:rsidR="0070379B" w:rsidRPr="0094179C" w:rsidRDefault="0070379B" w:rsidP="0007280B">
            <w:pPr>
              <w:pStyle w:val="Normal6a"/>
            </w:pPr>
            <w:r w:rsidRPr="0094179C">
              <w:t>85.</w:t>
            </w:r>
            <w:r w:rsidRPr="0094179C">
              <w:tab/>
              <w:t xml:space="preserve">ribadisce il proprio sostegno alla necessità di valutare ulteriori risorse proprie innovative e concrete, al fine di coprire le maggiori esigenze di spesa; </w:t>
            </w:r>
            <w:r w:rsidRPr="0094179C">
              <w:rPr>
                <w:b/>
                <w:i/>
              </w:rPr>
              <w:t>sottolinea che le nuove risorse proprie non possono essere regressive, ossia non possono gravare eccessivamente sui paesi meno ricchi; esse devono costituire flussi di fondi completamente nuovi (credito supplementare) anziché esaurire le entrate esistenti dei bilanci nazionali o riassegnare tra le categorie all'interno del contributo già versato; sottolinea che la Commissione europea dovrebbe analizzare i settori connessi ai benefici del funzionamento del mercato unico, quali la tassazione del settore finanziario, l'estensione del CBAM, la tassazione delle criptovalute, la tassazione delle grandi società internazionali, compresi i servizi digitali;</w:t>
            </w:r>
          </w:p>
        </w:tc>
      </w:tr>
    </w:tbl>
    <w:p w14:paraId="72F41B2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9C2A07B" w14:textId="77777777" w:rsidR="0070379B" w:rsidRPr="0094179C" w:rsidRDefault="0070379B" w:rsidP="0070379B">
      <w:r w:rsidRPr="0094179C">
        <w:rPr>
          <w:rStyle w:val="HideTWBExt"/>
        </w:rPr>
        <w:t>&lt;/Amend&gt;</w:t>
      </w:r>
    </w:p>
    <w:p w14:paraId="64AC54A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944</w:t>
      </w:r>
      <w:r w:rsidRPr="0094179C">
        <w:rPr>
          <w:rStyle w:val="HideTWBExt"/>
        </w:rPr>
        <w:t>&lt;/NumAm&gt;</w:t>
      </w:r>
    </w:p>
    <w:p w14:paraId="4237B15B" w14:textId="77777777" w:rsidR="0070379B" w:rsidRPr="0094179C" w:rsidRDefault="0070379B" w:rsidP="0070379B">
      <w:pPr>
        <w:pStyle w:val="NormalBold"/>
      </w:pPr>
      <w:r w:rsidRPr="0094179C">
        <w:rPr>
          <w:rStyle w:val="HideTWBExt"/>
          <w:b w:val="0"/>
        </w:rPr>
        <w:t>&lt;RepeatBlock-By&gt;&lt;Members&gt;</w:t>
      </w:r>
      <w:r w:rsidRPr="0094179C">
        <w:t>Joachim Streit, Moritz Körner, Anouk Van Brug</w:t>
      </w:r>
      <w:r w:rsidRPr="0094179C">
        <w:rPr>
          <w:rStyle w:val="HideTWBExt"/>
          <w:b w:val="0"/>
        </w:rPr>
        <w:t>&lt;/Members&gt;</w:t>
      </w:r>
    </w:p>
    <w:p w14:paraId="6D9BB61D" w14:textId="77777777" w:rsidR="0070379B" w:rsidRPr="0094179C" w:rsidRDefault="0070379B" w:rsidP="0070379B">
      <w:pPr>
        <w:pStyle w:val="NormalBold"/>
      </w:pPr>
      <w:r w:rsidRPr="0094179C">
        <w:rPr>
          <w:rStyle w:val="HideTWBExt"/>
          <w:b w:val="0"/>
        </w:rPr>
        <w:t>&lt;/RepeatBlock-By&gt;</w:t>
      </w:r>
    </w:p>
    <w:p w14:paraId="09A6705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131AD79"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12E67D7" w14:textId="77777777" w:rsidTr="0007280B">
        <w:trPr>
          <w:trHeight w:hRule="exact" w:val="240"/>
          <w:jc w:val="center"/>
        </w:trPr>
        <w:tc>
          <w:tcPr>
            <w:tcW w:w="9752" w:type="dxa"/>
            <w:gridSpan w:val="2"/>
            <w:tcBorders>
              <w:top w:val="nil"/>
              <w:left w:val="nil"/>
              <w:bottom w:val="nil"/>
              <w:right w:val="nil"/>
            </w:tcBorders>
          </w:tcPr>
          <w:p w14:paraId="79D8E74D" w14:textId="77777777" w:rsidR="0070379B" w:rsidRPr="0094179C" w:rsidRDefault="0070379B" w:rsidP="0007280B"/>
        </w:tc>
      </w:tr>
      <w:tr w:rsidR="0070379B" w:rsidRPr="0094179C" w14:paraId="4AEE5347" w14:textId="77777777" w:rsidTr="0007280B">
        <w:trPr>
          <w:trHeight w:val="240"/>
          <w:jc w:val="center"/>
        </w:trPr>
        <w:tc>
          <w:tcPr>
            <w:tcW w:w="4876" w:type="dxa"/>
            <w:tcBorders>
              <w:top w:val="nil"/>
              <w:left w:val="nil"/>
              <w:bottom w:val="nil"/>
              <w:right w:val="nil"/>
            </w:tcBorders>
          </w:tcPr>
          <w:p w14:paraId="3C52681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071058A" w14:textId="77777777" w:rsidR="0070379B" w:rsidRPr="0094179C" w:rsidRDefault="0070379B" w:rsidP="0007280B">
            <w:pPr>
              <w:pStyle w:val="AmColumnHeading"/>
            </w:pPr>
            <w:r w:rsidRPr="0094179C">
              <w:t>Emendamento</w:t>
            </w:r>
          </w:p>
        </w:tc>
      </w:tr>
      <w:tr w:rsidR="0070379B" w:rsidRPr="0094179C" w14:paraId="08EAB10F" w14:textId="77777777" w:rsidTr="0007280B">
        <w:trPr>
          <w:jc w:val="center"/>
        </w:trPr>
        <w:tc>
          <w:tcPr>
            <w:tcW w:w="4876" w:type="dxa"/>
            <w:tcBorders>
              <w:top w:val="nil"/>
              <w:left w:val="nil"/>
              <w:bottom w:val="nil"/>
              <w:right w:val="nil"/>
            </w:tcBorders>
          </w:tcPr>
          <w:p w14:paraId="33FDA3F5" w14:textId="77777777" w:rsidR="0070379B" w:rsidRPr="0094179C" w:rsidRDefault="0070379B" w:rsidP="0007280B">
            <w:pPr>
              <w:pStyle w:val="Normal6a"/>
            </w:pPr>
            <w:r w:rsidRPr="0094179C">
              <w:t>85.</w:t>
            </w:r>
            <w:r w:rsidRPr="0094179C">
              <w:tab/>
            </w:r>
            <w:r w:rsidRPr="0094179C">
              <w:rPr>
                <w:b/>
                <w:i/>
              </w:rPr>
              <w:t>ribadisce il proprio sostegno alla</w:t>
            </w:r>
            <w:r w:rsidRPr="0094179C">
              <w:t xml:space="preserve"> proposta modificata della Commissione </w:t>
            </w:r>
            <w:r w:rsidRPr="0094179C">
              <w:rPr>
                <w:b/>
                <w:i/>
              </w:rPr>
              <w:t>relativa al sistema delle risorse proprie; invita il Consiglio ad adottarla con urgenza; pone inoltre l'accento sulla necessità di valutare ulteriori</w:t>
            </w:r>
            <w:r w:rsidRPr="0094179C">
              <w:t xml:space="preserve"> risorse </w:t>
            </w:r>
            <w:r w:rsidRPr="0094179C">
              <w:rPr>
                <w:b/>
                <w:i/>
              </w:rPr>
              <w:t>proprie innovative e concrete, al fine di coprire le maggiori esigenze di spesa</w:t>
            </w:r>
            <w:r w:rsidRPr="0094179C">
              <w:t>;</w:t>
            </w:r>
          </w:p>
        </w:tc>
        <w:tc>
          <w:tcPr>
            <w:tcW w:w="4876" w:type="dxa"/>
            <w:tcBorders>
              <w:top w:val="nil"/>
              <w:left w:val="nil"/>
              <w:bottom w:val="nil"/>
              <w:right w:val="nil"/>
            </w:tcBorders>
          </w:tcPr>
          <w:p w14:paraId="2487CDB0" w14:textId="77777777" w:rsidR="0070379B" w:rsidRPr="0094179C" w:rsidRDefault="0070379B" w:rsidP="0007280B">
            <w:pPr>
              <w:pStyle w:val="Normal6a"/>
            </w:pPr>
            <w:r w:rsidRPr="0094179C">
              <w:t>85.</w:t>
            </w:r>
            <w:r w:rsidRPr="0094179C">
              <w:tab/>
            </w:r>
            <w:r w:rsidRPr="0094179C">
              <w:rPr>
                <w:b/>
                <w:i/>
              </w:rPr>
              <w:t>riconosce la necessità di garantire la stabilità finanziaria a lungo termine del bilancio dell'Unione, ma sottolinea che qualsiasi nuova risorsa propria deve essere economicamente sostenibile e allineata alla disciplina di bilancio; invita il Consiglio a garantire che la</w:t>
            </w:r>
            <w:r w:rsidRPr="0094179C">
              <w:t xml:space="preserve"> proposta modificata della Commissione </w:t>
            </w:r>
            <w:r w:rsidRPr="0094179C">
              <w:rPr>
                <w:b/>
                <w:i/>
              </w:rPr>
              <w:t>sia valutata in termini di impatto economico, garantendo che il meccanismo di entrate non crei distorsioni per la competitività, danneggi le imprese europee o riduca la flessibilità di bilancio degli Stati membri; sottolinea che dovrebbe essere data priorità alle soluzioni alternative di finanziamento, come i miglioramenti di efficienza e la riassegnazione delle</w:t>
            </w:r>
            <w:r w:rsidRPr="0094179C">
              <w:t xml:space="preserve"> risorse </w:t>
            </w:r>
            <w:r w:rsidRPr="0094179C">
              <w:rPr>
                <w:b/>
                <w:i/>
              </w:rPr>
              <w:t>esistenti prima di considerare nuovi flussi di entrate</w:t>
            </w:r>
            <w:r w:rsidRPr="0094179C">
              <w:t>;</w:t>
            </w:r>
          </w:p>
        </w:tc>
      </w:tr>
    </w:tbl>
    <w:p w14:paraId="2E9730F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793D52A2" w14:textId="77777777" w:rsidR="0070379B" w:rsidRPr="0094179C" w:rsidRDefault="0070379B" w:rsidP="0070379B">
      <w:r w:rsidRPr="0094179C">
        <w:rPr>
          <w:rStyle w:val="HideTWBExt"/>
        </w:rPr>
        <w:t>&lt;/Amend&gt;</w:t>
      </w:r>
    </w:p>
    <w:p w14:paraId="550DCCCC"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945</w:t>
      </w:r>
      <w:r w:rsidRPr="0094179C">
        <w:rPr>
          <w:rStyle w:val="HideTWBExt"/>
        </w:rPr>
        <w:t>&lt;/NumAm&gt;</w:t>
      </w:r>
    </w:p>
    <w:p w14:paraId="0D7691C4"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18C2D603" w14:textId="77777777" w:rsidR="0070379B" w:rsidRPr="0094179C" w:rsidRDefault="0070379B" w:rsidP="0070379B">
      <w:pPr>
        <w:pStyle w:val="NormalBold"/>
      </w:pPr>
      <w:r w:rsidRPr="0094179C">
        <w:rPr>
          <w:rStyle w:val="HideTWBExt"/>
          <w:b w:val="0"/>
        </w:rPr>
        <w:t>&lt;/RepeatBlock-By&gt;</w:t>
      </w:r>
    </w:p>
    <w:p w14:paraId="0598E15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09C5E8"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6C81B8" w14:textId="77777777" w:rsidTr="0007280B">
        <w:trPr>
          <w:trHeight w:hRule="exact" w:val="240"/>
          <w:jc w:val="center"/>
        </w:trPr>
        <w:tc>
          <w:tcPr>
            <w:tcW w:w="9752" w:type="dxa"/>
            <w:gridSpan w:val="2"/>
            <w:tcBorders>
              <w:top w:val="nil"/>
              <w:left w:val="nil"/>
              <w:bottom w:val="nil"/>
              <w:right w:val="nil"/>
            </w:tcBorders>
          </w:tcPr>
          <w:p w14:paraId="72FA466C" w14:textId="77777777" w:rsidR="0070379B" w:rsidRPr="0094179C" w:rsidRDefault="0070379B" w:rsidP="0007280B"/>
        </w:tc>
      </w:tr>
      <w:tr w:rsidR="0070379B" w:rsidRPr="0094179C" w14:paraId="7E964DA7" w14:textId="77777777" w:rsidTr="0007280B">
        <w:trPr>
          <w:trHeight w:val="240"/>
          <w:jc w:val="center"/>
        </w:trPr>
        <w:tc>
          <w:tcPr>
            <w:tcW w:w="4876" w:type="dxa"/>
            <w:tcBorders>
              <w:top w:val="nil"/>
              <w:left w:val="nil"/>
              <w:bottom w:val="nil"/>
              <w:right w:val="nil"/>
            </w:tcBorders>
          </w:tcPr>
          <w:p w14:paraId="0BB9134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625AE23" w14:textId="77777777" w:rsidR="0070379B" w:rsidRPr="0094179C" w:rsidRDefault="0070379B" w:rsidP="0007280B">
            <w:pPr>
              <w:pStyle w:val="AmColumnHeading"/>
            </w:pPr>
            <w:r w:rsidRPr="0094179C">
              <w:t>Emendamento</w:t>
            </w:r>
          </w:p>
        </w:tc>
      </w:tr>
      <w:tr w:rsidR="0070379B" w:rsidRPr="0094179C" w14:paraId="7BF7B1AE" w14:textId="77777777" w:rsidTr="0007280B">
        <w:trPr>
          <w:jc w:val="center"/>
        </w:trPr>
        <w:tc>
          <w:tcPr>
            <w:tcW w:w="4876" w:type="dxa"/>
            <w:tcBorders>
              <w:top w:val="nil"/>
              <w:left w:val="nil"/>
              <w:bottom w:val="nil"/>
              <w:right w:val="nil"/>
            </w:tcBorders>
          </w:tcPr>
          <w:p w14:paraId="672DF0CF"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687C19D3"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 </w:t>
            </w:r>
            <w:r w:rsidRPr="0094179C">
              <w:rPr>
                <w:b/>
                <w:i/>
              </w:rPr>
              <w:t>sottolinea la necessità che l'UE rafforzi i suoi investimenti in capacità di difesa comuni; ritiene pertanto utile valutare le possibilità di utilizzare una o più nuove risorse proprie per finanziare direttamente gli investimenti comuni nel settore della difesa attraverso strumenti dedicati nel QFP;</w:t>
            </w:r>
          </w:p>
        </w:tc>
      </w:tr>
    </w:tbl>
    <w:p w14:paraId="68684DFB"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4847413" w14:textId="77777777" w:rsidR="0070379B" w:rsidRPr="0094179C" w:rsidRDefault="0070379B" w:rsidP="0070379B">
      <w:r w:rsidRPr="0094179C">
        <w:rPr>
          <w:rStyle w:val="HideTWBExt"/>
        </w:rPr>
        <w:t>&lt;/Amend&gt;</w:t>
      </w:r>
    </w:p>
    <w:p w14:paraId="07D5F34A"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946</w:t>
      </w:r>
      <w:r w:rsidRPr="0094179C">
        <w:rPr>
          <w:rStyle w:val="HideTWBExt"/>
        </w:rPr>
        <w:t>&lt;/NumAm&gt;</w:t>
      </w:r>
    </w:p>
    <w:p w14:paraId="35E31B7A" w14:textId="77777777" w:rsidR="0070379B" w:rsidRPr="0094179C" w:rsidRDefault="0070379B" w:rsidP="0070379B">
      <w:pPr>
        <w:pStyle w:val="NormalBold"/>
      </w:pPr>
      <w:r w:rsidRPr="0094179C">
        <w:rPr>
          <w:rStyle w:val="HideTWBExt"/>
          <w:b w:val="0"/>
        </w:rPr>
        <w:t>&lt;RepeatBlock-By&gt;&lt;Members&gt;</w:t>
      </w:r>
      <w:r w:rsidRPr="0094179C">
        <w:t>Nina Carberry, Seán Kelly, Regina Doherty, Maria Walsh</w:t>
      </w:r>
      <w:r w:rsidRPr="0094179C">
        <w:rPr>
          <w:rStyle w:val="HideTWBExt"/>
          <w:b w:val="0"/>
        </w:rPr>
        <w:t>&lt;/Members&gt;</w:t>
      </w:r>
    </w:p>
    <w:p w14:paraId="64A1D6A2" w14:textId="77777777" w:rsidR="0070379B" w:rsidRPr="0094179C" w:rsidRDefault="0070379B" w:rsidP="0070379B">
      <w:pPr>
        <w:pStyle w:val="NormalBold"/>
      </w:pPr>
      <w:r w:rsidRPr="0094179C">
        <w:rPr>
          <w:rStyle w:val="HideTWBExt"/>
          <w:b w:val="0"/>
        </w:rPr>
        <w:t>&lt;/RepeatBlock-By&gt;</w:t>
      </w:r>
    </w:p>
    <w:p w14:paraId="2FB3F15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3EBDC6"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7C7DF8B" w14:textId="77777777" w:rsidTr="0007280B">
        <w:trPr>
          <w:trHeight w:hRule="exact" w:val="240"/>
          <w:jc w:val="center"/>
        </w:trPr>
        <w:tc>
          <w:tcPr>
            <w:tcW w:w="9752" w:type="dxa"/>
            <w:gridSpan w:val="2"/>
            <w:tcBorders>
              <w:top w:val="nil"/>
              <w:left w:val="nil"/>
              <w:bottom w:val="nil"/>
              <w:right w:val="nil"/>
            </w:tcBorders>
          </w:tcPr>
          <w:p w14:paraId="7303119E" w14:textId="77777777" w:rsidR="0070379B" w:rsidRPr="0094179C" w:rsidRDefault="0070379B" w:rsidP="0007280B"/>
        </w:tc>
      </w:tr>
      <w:tr w:rsidR="0070379B" w:rsidRPr="0094179C" w14:paraId="5CBDE7E1" w14:textId="77777777" w:rsidTr="0007280B">
        <w:trPr>
          <w:trHeight w:val="240"/>
          <w:jc w:val="center"/>
        </w:trPr>
        <w:tc>
          <w:tcPr>
            <w:tcW w:w="4876" w:type="dxa"/>
            <w:tcBorders>
              <w:top w:val="nil"/>
              <w:left w:val="nil"/>
              <w:bottom w:val="nil"/>
              <w:right w:val="nil"/>
            </w:tcBorders>
          </w:tcPr>
          <w:p w14:paraId="29D7CF2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7330E71" w14:textId="77777777" w:rsidR="0070379B" w:rsidRPr="0094179C" w:rsidRDefault="0070379B" w:rsidP="0007280B">
            <w:pPr>
              <w:pStyle w:val="AmColumnHeading"/>
            </w:pPr>
            <w:r w:rsidRPr="0094179C">
              <w:t>Emendamento</w:t>
            </w:r>
          </w:p>
        </w:tc>
      </w:tr>
      <w:tr w:rsidR="0070379B" w:rsidRPr="0094179C" w14:paraId="6DB64E75" w14:textId="77777777" w:rsidTr="0007280B">
        <w:trPr>
          <w:jc w:val="center"/>
        </w:trPr>
        <w:tc>
          <w:tcPr>
            <w:tcW w:w="4876" w:type="dxa"/>
            <w:tcBorders>
              <w:top w:val="nil"/>
              <w:left w:val="nil"/>
              <w:bottom w:val="nil"/>
              <w:right w:val="nil"/>
            </w:tcBorders>
          </w:tcPr>
          <w:p w14:paraId="7C7592FA"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459484C5"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 </w:t>
            </w:r>
            <w:r w:rsidRPr="0094179C">
              <w:rPr>
                <w:b/>
                <w:i/>
              </w:rPr>
              <w:t>sottolinea che qualsiasi nuovo modello di risorse proprie deve essere equo e non penalizzare in modo sproporzionato uno specifico Stato membro sulla base del suo modello economico;</w:t>
            </w:r>
          </w:p>
        </w:tc>
      </w:tr>
    </w:tbl>
    <w:p w14:paraId="05ECD6FE"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A0084BE" w14:textId="77777777" w:rsidR="0070379B" w:rsidRPr="0094179C" w:rsidRDefault="0070379B" w:rsidP="0070379B">
      <w:r w:rsidRPr="0094179C">
        <w:rPr>
          <w:rStyle w:val="HideTWBExt"/>
        </w:rPr>
        <w:t>&lt;/Amend&gt;</w:t>
      </w:r>
    </w:p>
    <w:p w14:paraId="2B464C97"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947</w:t>
      </w:r>
      <w:r w:rsidRPr="0094179C">
        <w:rPr>
          <w:rStyle w:val="HideTWBExt"/>
        </w:rPr>
        <w:t>&lt;/NumAm&gt;</w:t>
      </w:r>
    </w:p>
    <w:p w14:paraId="42F50F20" w14:textId="77777777" w:rsidR="0070379B" w:rsidRPr="0094179C" w:rsidRDefault="0070379B" w:rsidP="0070379B">
      <w:pPr>
        <w:pStyle w:val="NormalBold"/>
      </w:pPr>
      <w:r w:rsidRPr="0094179C">
        <w:rPr>
          <w:rStyle w:val="HideTWBExt"/>
          <w:b w:val="0"/>
        </w:rPr>
        <w:t>&lt;RepeatBlock-By&gt;&lt;Members&gt;</w:t>
      </w:r>
      <w:r w:rsidRPr="0094179C">
        <w:t>Isabel Benjumea Benjumea, Fernando Navarrete Rojas</w:t>
      </w:r>
      <w:r w:rsidRPr="0094179C">
        <w:rPr>
          <w:rStyle w:val="HideTWBExt"/>
          <w:b w:val="0"/>
        </w:rPr>
        <w:t>&lt;/Members&gt;</w:t>
      </w:r>
    </w:p>
    <w:p w14:paraId="4E522966" w14:textId="77777777" w:rsidR="0070379B" w:rsidRPr="0094179C" w:rsidRDefault="0070379B" w:rsidP="0070379B">
      <w:pPr>
        <w:pStyle w:val="NormalBold"/>
      </w:pPr>
      <w:r w:rsidRPr="0094179C">
        <w:rPr>
          <w:rStyle w:val="HideTWBExt"/>
          <w:b w:val="0"/>
        </w:rPr>
        <w:t>&lt;/RepeatBlock-By&gt;</w:t>
      </w:r>
    </w:p>
    <w:p w14:paraId="410B01A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E4C1899"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5904A3E" w14:textId="77777777" w:rsidTr="0007280B">
        <w:trPr>
          <w:trHeight w:hRule="exact" w:val="240"/>
          <w:jc w:val="center"/>
        </w:trPr>
        <w:tc>
          <w:tcPr>
            <w:tcW w:w="9752" w:type="dxa"/>
            <w:gridSpan w:val="2"/>
            <w:tcBorders>
              <w:top w:val="nil"/>
              <w:left w:val="nil"/>
              <w:bottom w:val="nil"/>
              <w:right w:val="nil"/>
            </w:tcBorders>
          </w:tcPr>
          <w:p w14:paraId="28587BC0" w14:textId="77777777" w:rsidR="0070379B" w:rsidRPr="0094179C" w:rsidRDefault="0070379B" w:rsidP="0007280B"/>
        </w:tc>
      </w:tr>
      <w:tr w:rsidR="0070379B" w:rsidRPr="0094179C" w14:paraId="2A8F90DE" w14:textId="77777777" w:rsidTr="0007280B">
        <w:trPr>
          <w:trHeight w:val="240"/>
          <w:jc w:val="center"/>
        </w:trPr>
        <w:tc>
          <w:tcPr>
            <w:tcW w:w="4876" w:type="dxa"/>
            <w:tcBorders>
              <w:top w:val="nil"/>
              <w:left w:val="nil"/>
              <w:bottom w:val="nil"/>
              <w:right w:val="nil"/>
            </w:tcBorders>
          </w:tcPr>
          <w:p w14:paraId="6B7D100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7DCBEC6" w14:textId="77777777" w:rsidR="0070379B" w:rsidRPr="0094179C" w:rsidRDefault="0070379B" w:rsidP="0007280B">
            <w:pPr>
              <w:pStyle w:val="AmColumnHeading"/>
            </w:pPr>
            <w:r w:rsidRPr="0094179C">
              <w:t>Emendamento</w:t>
            </w:r>
          </w:p>
        </w:tc>
      </w:tr>
      <w:tr w:rsidR="0070379B" w:rsidRPr="0094179C" w14:paraId="1FD12C3D" w14:textId="77777777" w:rsidTr="0007280B">
        <w:trPr>
          <w:jc w:val="center"/>
        </w:trPr>
        <w:tc>
          <w:tcPr>
            <w:tcW w:w="4876" w:type="dxa"/>
            <w:tcBorders>
              <w:top w:val="nil"/>
              <w:left w:val="nil"/>
              <w:bottom w:val="nil"/>
              <w:right w:val="nil"/>
            </w:tcBorders>
          </w:tcPr>
          <w:p w14:paraId="60B54D71"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adottarla con urgenza; </w:t>
            </w:r>
            <w:r w:rsidRPr="0094179C">
              <w:rPr>
                <w:b/>
                <w:i/>
              </w:rPr>
              <w:t>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2668DC1E"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w:t>
            </w:r>
          </w:p>
        </w:tc>
      </w:tr>
    </w:tbl>
    <w:p w14:paraId="369AE29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{ES}</w:t>
      </w:r>
      <w:r w:rsidRPr="0094179C">
        <w:t>es</w:t>
      </w:r>
      <w:r w:rsidRPr="0094179C">
        <w:rPr>
          <w:rStyle w:val="HideTWBExt"/>
        </w:rPr>
        <w:t>&lt;/Original&gt;</w:t>
      </w:r>
    </w:p>
    <w:p w14:paraId="6EF4CC05" w14:textId="77777777" w:rsidR="0070379B" w:rsidRPr="0094179C" w:rsidRDefault="0070379B" w:rsidP="0070379B">
      <w:r w:rsidRPr="0094179C">
        <w:rPr>
          <w:rStyle w:val="HideTWBExt"/>
        </w:rPr>
        <w:t>&lt;/Amend&gt;</w:t>
      </w:r>
    </w:p>
    <w:p w14:paraId="5618BFC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948</w:t>
      </w:r>
      <w:r w:rsidRPr="0094179C">
        <w:rPr>
          <w:rStyle w:val="HideTWBExt"/>
        </w:rPr>
        <w:t>&lt;/NumAm&gt;</w:t>
      </w:r>
    </w:p>
    <w:p w14:paraId="0E823C28" w14:textId="77777777" w:rsidR="0070379B" w:rsidRPr="0094179C" w:rsidRDefault="0070379B" w:rsidP="0070379B">
      <w:pPr>
        <w:pStyle w:val="NormalBold"/>
      </w:pPr>
      <w:r w:rsidRPr="0094179C">
        <w:rPr>
          <w:rStyle w:val="HideTWBExt"/>
          <w:b w:val="0"/>
        </w:rPr>
        <w:t>&lt;RepeatBlock-By&gt;&lt;Members&gt;</w:t>
      </w:r>
      <w:r w:rsidRPr="0094179C">
        <w:t>Adnan Dibrani, Eero Heinäluoma</w:t>
      </w:r>
      <w:r w:rsidRPr="0094179C">
        <w:rPr>
          <w:rStyle w:val="HideTWBExt"/>
          <w:b w:val="0"/>
        </w:rPr>
        <w:t>&lt;/Members&gt;</w:t>
      </w:r>
    </w:p>
    <w:p w14:paraId="354A934A" w14:textId="77777777" w:rsidR="0070379B" w:rsidRPr="0094179C" w:rsidRDefault="0070379B" w:rsidP="0070379B">
      <w:pPr>
        <w:pStyle w:val="NormalBold"/>
      </w:pPr>
      <w:r w:rsidRPr="0094179C">
        <w:rPr>
          <w:rStyle w:val="HideTWBExt"/>
          <w:b w:val="0"/>
        </w:rPr>
        <w:t>&lt;/RepeatBlock-By&gt;</w:t>
      </w:r>
    </w:p>
    <w:p w14:paraId="09013FA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FF46F65"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86E920" w14:textId="77777777" w:rsidTr="0007280B">
        <w:trPr>
          <w:trHeight w:hRule="exact" w:val="240"/>
          <w:jc w:val="center"/>
        </w:trPr>
        <w:tc>
          <w:tcPr>
            <w:tcW w:w="9752" w:type="dxa"/>
            <w:gridSpan w:val="2"/>
            <w:tcBorders>
              <w:top w:val="nil"/>
              <w:left w:val="nil"/>
              <w:bottom w:val="nil"/>
              <w:right w:val="nil"/>
            </w:tcBorders>
          </w:tcPr>
          <w:p w14:paraId="2F623B3A" w14:textId="77777777" w:rsidR="0070379B" w:rsidRPr="0094179C" w:rsidRDefault="0070379B" w:rsidP="0007280B"/>
        </w:tc>
      </w:tr>
      <w:tr w:rsidR="0070379B" w:rsidRPr="0094179C" w14:paraId="4E52F7BB" w14:textId="77777777" w:rsidTr="0007280B">
        <w:trPr>
          <w:trHeight w:val="240"/>
          <w:jc w:val="center"/>
        </w:trPr>
        <w:tc>
          <w:tcPr>
            <w:tcW w:w="4876" w:type="dxa"/>
            <w:tcBorders>
              <w:top w:val="nil"/>
              <w:left w:val="nil"/>
              <w:bottom w:val="nil"/>
              <w:right w:val="nil"/>
            </w:tcBorders>
          </w:tcPr>
          <w:p w14:paraId="60AA4E4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08A2250" w14:textId="77777777" w:rsidR="0070379B" w:rsidRPr="0094179C" w:rsidRDefault="0070379B" w:rsidP="0007280B">
            <w:pPr>
              <w:pStyle w:val="AmColumnHeading"/>
            </w:pPr>
            <w:r w:rsidRPr="0094179C">
              <w:t>Emendamento</w:t>
            </w:r>
          </w:p>
        </w:tc>
      </w:tr>
      <w:tr w:rsidR="0070379B" w:rsidRPr="0094179C" w14:paraId="2BAB699E" w14:textId="77777777" w:rsidTr="0007280B">
        <w:trPr>
          <w:jc w:val="center"/>
        </w:trPr>
        <w:tc>
          <w:tcPr>
            <w:tcW w:w="4876" w:type="dxa"/>
            <w:tcBorders>
              <w:top w:val="nil"/>
              <w:left w:val="nil"/>
              <w:bottom w:val="nil"/>
              <w:right w:val="nil"/>
            </w:tcBorders>
          </w:tcPr>
          <w:p w14:paraId="5FF6A244" w14:textId="77777777" w:rsidR="0070379B" w:rsidRPr="0094179C" w:rsidRDefault="0070379B" w:rsidP="0007280B">
            <w:pPr>
              <w:pStyle w:val="Normal6a"/>
            </w:pPr>
            <w:r w:rsidRPr="0094179C">
              <w:t>85.</w:t>
            </w:r>
            <w:r w:rsidRPr="0094179C">
              <w:tab/>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p>
        </w:tc>
        <w:tc>
          <w:tcPr>
            <w:tcW w:w="4876" w:type="dxa"/>
            <w:tcBorders>
              <w:top w:val="nil"/>
              <w:left w:val="nil"/>
              <w:bottom w:val="nil"/>
              <w:right w:val="nil"/>
            </w:tcBorders>
          </w:tcPr>
          <w:p w14:paraId="13BBEE23" w14:textId="77777777" w:rsidR="0070379B" w:rsidRPr="0094179C" w:rsidRDefault="0070379B" w:rsidP="0007280B">
            <w:pPr>
              <w:pStyle w:val="Normal6a"/>
            </w:pPr>
            <w:r w:rsidRPr="0094179C">
              <w:t>85.</w:t>
            </w:r>
            <w:r w:rsidRPr="0094179C">
              <w:tab/>
              <w:t xml:space="preserve">ribadisce il proprio sostegno alla proposta modificata della Commissione relativa al sistema delle risorse proprie; invita il Consiglio ad adottarla con urgenza; pone inoltre l'accento sulla necessità di valutare ulteriori risorse proprie innovative e concrete, </w:t>
            </w:r>
            <w:r w:rsidRPr="0094179C">
              <w:rPr>
                <w:b/>
                <w:i/>
              </w:rPr>
              <w:t>con una chiara associazione alle politiche dell'UE e senza competere con le risorse degli Stati membri,</w:t>
            </w:r>
            <w:r w:rsidRPr="0094179C">
              <w:t xml:space="preserve"> al fine di coprire le maggiori esigenze di spesa;</w:t>
            </w:r>
          </w:p>
        </w:tc>
      </w:tr>
    </w:tbl>
    <w:p w14:paraId="69FF8F0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0C1E6446" w14:textId="77777777" w:rsidR="0070379B" w:rsidRPr="00647DCB" w:rsidRDefault="0070379B" w:rsidP="0070379B">
      <w:pPr>
        <w:rPr>
          <w:lang w:val="fr-FR"/>
        </w:rPr>
      </w:pPr>
      <w:r w:rsidRPr="00647DCB">
        <w:rPr>
          <w:rStyle w:val="HideTWBExt"/>
          <w:lang w:val="fr-FR"/>
        </w:rPr>
        <w:t>&lt;/Amend&gt;</w:t>
      </w:r>
    </w:p>
    <w:p w14:paraId="32DBBA8C"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949</w:t>
      </w:r>
      <w:r w:rsidRPr="00647DCB">
        <w:rPr>
          <w:rStyle w:val="HideTWBExt"/>
          <w:lang w:val="fr-FR"/>
        </w:rPr>
        <w:t>&lt;/NumAm&gt;</w:t>
      </w:r>
    </w:p>
    <w:p w14:paraId="329048CE"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6445C64C" w14:textId="77777777" w:rsidR="0070379B" w:rsidRPr="00647DCB" w:rsidRDefault="0070379B" w:rsidP="0070379B">
      <w:pPr>
        <w:pStyle w:val="NormalBold"/>
        <w:rPr>
          <w:lang w:val="fr-FR"/>
        </w:rPr>
      </w:pPr>
      <w:r w:rsidRPr="00647DCB">
        <w:rPr>
          <w:rStyle w:val="HideTWBExt"/>
          <w:b w:val="0"/>
          <w:lang w:val="fr-FR"/>
        </w:rPr>
        <w:t>&lt;/RepeatBlock-By&gt;</w:t>
      </w:r>
    </w:p>
    <w:p w14:paraId="63D54C0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8D31432"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1BE350D" w14:textId="77777777" w:rsidTr="0007280B">
        <w:trPr>
          <w:trHeight w:hRule="exact" w:val="240"/>
          <w:jc w:val="center"/>
        </w:trPr>
        <w:tc>
          <w:tcPr>
            <w:tcW w:w="9752" w:type="dxa"/>
            <w:gridSpan w:val="2"/>
            <w:tcBorders>
              <w:top w:val="nil"/>
              <w:left w:val="nil"/>
              <w:bottom w:val="nil"/>
              <w:right w:val="nil"/>
            </w:tcBorders>
          </w:tcPr>
          <w:p w14:paraId="24BA7F9B" w14:textId="77777777" w:rsidR="0070379B" w:rsidRPr="0094179C" w:rsidRDefault="0070379B" w:rsidP="0007280B"/>
        </w:tc>
      </w:tr>
      <w:tr w:rsidR="0070379B" w:rsidRPr="0094179C" w14:paraId="79F339A9" w14:textId="77777777" w:rsidTr="0007280B">
        <w:trPr>
          <w:trHeight w:val="240"/>
          <w:jc w:val="center"/>
        </w:trPr>
        <w:tc>
          <w:tcPr>
            <w:tcW w:w="4876" w:type="dxa"/>
            <w:tcBorders>
              <w:top w:val="nil"/>
              <w:left w:val="nil"/>
              <w:bottom w:val="nil"/>
              <w:right w:val="nil"/>
            </w:tcBorders>
          </w:tcPr>
          <w:p w14:paraId="1906021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68B52C6" w14:textId="77777777" w:rsidR="0070379B" w:rsidRPr="0094179C" w:rsidRDefault="0070379B" w:rsidP="0007280B">
            <w:pPr>
              <w:pStyle w:val="AmColumnHeading"/>
            </w:pPr>
            <w:r w:rsidRPr="0094179C">
              <w:t>Emendamento</w:t>
            </w:r>
          </w:p>
        </w:tc>
      </w:tr>
      <w:tr w:rsidR="0070379B" w:rsidRPr="0094179C" w14:paraId="7CB12680" w14:textId="77777777" w:rsidTr="0007280B">
        <w:trPr>
          <w:jc w:val="center"/>
        </w:trPr>
        <w:tc>
          <w:tcPr>
            <w:tcW w:w="4876" w:type="dxa"/>
            <w:tcBorders>
              <w:top w:val="nil"/>
              <w:left w:val="nil"/>
              <w:bottom w:val="nil"/>
              <w:right w:val="nil"/>
            </w:tcBorders>
          </w:tcPr>
          <w:p w14:paraId="02F81065" w14:textId="77777777" w:rsidR="0070379B" w:rsidRPr="0094179C" w:rsidRDefault="0070379B" w:rsidP="0007280B">
            <w:pPr>
              <w:pStyle w:val="Normal6a"/>
            </w:pPr>
            <w:r w:rsidRPr="0094179C">
              <w:t>85.</w:t>
            </w:r>
            <w:r w:rsidRPr="0094179C">
              <w:tab/>
            </w:r>
            <w:r w:rsidRPr="0094179C">
              <w:rPr>
                <w:b/>
                <w:i/>
              </w:rPr>
              <w:t>ribadisce il proprio sostegno alla proposta modificata della Commissione relativa al sistema delle risorse proprie; invita il Consiglio ad adottarla con urgenza; pone inoltre l'accento sulla necessità di valutare ulteriori</w:t>
            </w:r>
            <w:r w:rsidRPr="0094179C">
              <w:t xml:space="preserve"> risorse proprie innovative </w:t>
            </w:r>
            <w:r w:rsidRPr="0094179C">
              <w:rPr>
                <w:b/>
                <w:i/>
              </w:rPr>
              <w:t>e concrete, al fine di coprire</w:t>
            </w:r>
            <w:r w:rsidRPr="0094179C">
              <w:t xml:space="preserve"> </w:t>
            </w:r>
            <w:r w:rsidRPr="0094179C">
              <w:rPr>
                <w:b/>
                <w:i/>
              </w:rPr>
              <w:t>le maggiori esigenze di</w:t>
            </w:r>
            <w:r w:rsidRPr="0094179C">
              <w:t xml:space="preserve"> spesa;</w:t>
            </w:r>
          </w:p>
        </w:tc>
        <w:tc>
          <w:tcPr>
            <w:tcW w:w="4876" w:type="dxa"/>
            <w:tcBorders>
              <w:top w:val="nil"/>
              <w:left w:val="nil"/>
              <w:bottom w:val="nil"/>
              <w:right w:val="nil"/>
            </w:tcBorders>
          </w:tcPr>
          <w:p w14:paraId="019999E2" w14:textId="77777777" w:rsidR="0070379B" w:rsidRPr="0094179C" w:rsidRDefault="0070379B" w:rsidP="0007280B">
            <w:pPr>
              <w:pStyle w:val="Normal6a"/>
            </w:pPr>
            <w:r w:rsidRPr="0094179C">
              <w:t>85.</w:t>
            </w:r>
            <w:r w:rsidRPr="0094179C">
              <w:tab/>
            </w:r>
            <w:r w:rsidRPr="0094179C">
              <w:rPr>
                <w:b/>
                <w:i/>
              </w:rPr>
              <w:t>si oppone alla creazione di</w:t>
            </w:r>
            <w:r w:rsidRPr="0094179C">
              <w:t xml:space="preserve"> risorse proprie innovative </w:t>
            </w:r>
            <w:r w:rsidRPr="0094179C">
              <w:rPr>
                <w:b/>
                <w:i/>
              </w:rPr>
              <w:t>per finanziare le maggiori esigenze di</w:t>
            </w:r>
            <w:r w:rsidRPr="0094179C">
              <w:t xml:space="preserve"> spesa </w:t>
            </w:r>
            <w:r w:rsidRPr="0094179C">
              <w:rPr>
                <w:b/>
                <w:i/>
              </w:rPr>
              <w:t>e sottolinea la necessità di eliminare le spese che arrecano danno e/o che esulano dalla competenza del bilancio dell'Unione, in modo da creare margini di bilancio sufficienti per farvi fronte</w:t>
            </w:r>
            <w:r w:rsidRPr="0094179C">
              <w:t>;</w:t>
            </w:r>
          </w:p>
        </w:tc>
      </w:tr>
    </w:tbl>
    <w:p w14:paraId="331F0491" w14:textId="77777777" w:rsidR="0070379B" w:rsidRPr="00647DCB" w:rsidRDefault="0070379B" w:rsidP="0070379B">
      <w:pPr>
        <w:pStyle w:val="AmOrLang"/>
        <w:rPr>
          <w:lang w:val="en-GB"/>
        </w:rPr>
      </w:pPr>
      <w:r w:rsidRPr="00647DCB">
        <w:rPr>
          <w:lang w:val="en-GB"/>
        </w:rPr>
        <w:t xml:space="preserve">Or. </w:t>
      </w:r>
      <w:r w:rsidRPr="00647DCB">
        <w:rPr>
          <w:rStyle w:val="HideTWBExt"/>
          <w:lang w:val="en-GB"/>
        </w:rPr>
        <w:t>&lt;Original&gt;</w:t>
      </w:r>
      <w:r w:rsidRPr="00647DCB">
        <w:rPr>
          <w:rStyle w:val="HideTWBInt"/>
          <w:lang w:val="en-GB"/>
        </w:rPr>
        <w:t>{FR}</w:t>
      </w:r>
      <w:r w:rsidRPr="00647DCB">
        <w:rPr>
          <w:lang w:val="en-GB"/>
        </w:rPr>
        <w:t>fr</w:t>
      </w:r>
      <w:r w:rsidRPr="00647DCB">
        <w:rPr>
          <w:rStyle w:val="HideTWBExt"/>
          <w:lang w:val="en-GB"/>
        </w:rPr>
        <w:t>&lt;/Original&gt;</w:t>
      </w:r>
    </w:p>
    <w:p w14:paraId="47FEF017" w14:textId="77777777" w:rsidR="0070379B" w:rsidRPr="00647DCB" w:rsidRDefault="0070379B" w:rsidP="0070379B">
      <w:pPr>
        <w:rPr>
          <w:lang w:val="en-GB"/>
        </w:rPr>
      </w:pPr>
      <w:r w:rsidRPr="00647DCB">
        <w:rPr>
          <w:rStyle w:val="HideTWBExt"/>
          <w:lang w:val="en-GB"/>
        </w:rPr>
        <w:t>&lt;/Amend&gt;</w:t>
      </w:r>
    </w:p>
    <w:p w14:paraId="5B5F2265" w14:textId="77777777" w:rsidR="0070379B" w:rsidRPr="00647DCB" w:rsidRDefault="0070379B" w:rsidP="0070379B">
      <w:pPr>
        <w:pStyle w:val="AmNumberTabs"/>
        <w:rPr>
          <w:lang w:val="en-GB"/>
        </w:rPr>
      </w:pPr>
      <w:r w:rsidRPr="00647DCB">
        <w:rPr>
          <w:rStyle w:val="HideTWBExt"/>
          <w:lang w:val="en-GB"/>
        </w:rPr>
        <w:t>&lt;Amend&gt;</w:t>
      </w:r>
      <w:r w:rsidRPr="00647DCB">
        <w:rPr>
          <w:lang w:val="en-GB"/>
        </w:rPr>
        <w:t>Emendamento</w:t>
      </w:r>
      <w:r w:rsidRPr="00647DCB">
        <w:rPr>
          <w:lang w:val="en-GB"/>
        </w:rPr>
        <w:tab/>
      </w:r>
      <w:r w:rsidRPr="00647DCB">
        <w:rPr>
          <w:lang w:val="en-GB"/>
        </w:rPr>
        <w:tab/>
      </w:r>
      <w:r w:rsidRPr="00647DCB">
        <w:rPr>
          <w:rStyle w:val="HideTWBExt"/>
          <w:lang w:val="en-GB"/>
        </w:rPr>
        <w:t>&lt;NumAm&gt;</w:t>
      </w:r>
      <w:r w:rsidRPr="00647DCB">
        <w:rPr>
          <w:lang w:val="en-GB"/>
        </w:rPr>
        <w:t>950</w:t>
      </w:r>
      <w:r w:rsidRPr="00647DCB">
        <w:rPr>
          <w:rStyle w:val="HideTWBExt"/>
          <w:lang w:val="en-GB"/>
        </w:rPr>
        <w:t>&lt;/NumAm&gt;</w:t>
      </w:r>
    </w:p>
    <w:p w14:paraId="6BB76105" w14:textId="77777777" w:rsidR="0070379B" w:rsidRPr="00647DCB" w:rsidRDefault="0070379B" w:rsidP="0070379B">
      <w:pPr>
        <w:pStyle w:val="NormalBold"/>
        <w:rPr>
          <w:lang w:val="en-GB"/>
        </w:rPr>
      </w:pPr>
      <w:r w:rsidRPr="00647DCB">
        <w:rPr>
          <w:rStyle w:val="HideTWBExt"/>
          <w:b w:val="0"/>
          <w:lang w:val="en-GB"/>
        </w:rPr>
        <w:t>&lt;RepeatBlock-By&gt;&lt;Members&gt;</w:t>
      </w:r>
      <w:r w:rsidRPr="00647DCB">
        <w:rPr>
          <w:lang w:val="en-GB"/>
        </w:rPr>
        <w:t>Roberts Zīle, Bogdan Rzońca</w:t>
      </w:r>
      <w:r w:rsidRPr="00647DCB">
        <w:rPr>
          <w:rStyle w:val="HideTWBExt"/>
          <w:b w:val="0"/>
          <w:lang w:val="en-GB"/>
        </w:rPr>
        <w:t>&lt;/Members&gt;</w:t>
      </w:r>
    </w:p>
    <w:p w14:paraId="7511DEF8" w14:textId="77777777" w:rsidR="0070379B" w:rsidRPr="00647DCB" w:rsidRDefault="0070379B" w:rsidP="0070379B">
      <w:pPr>
        <w:pStyle w:val="NormalBold"/>
        <w:rPr>
          <w:lang w:val="en-GB"/>
        </w:rPr>
      </w:pPr>
      <w:r w:rsidRPr="00647DCB">
        <w:rPr>
          <w:rStyle w:val="HideTWBExt"/>
          <w:b w:val="0"/>
          <w:lang w:val="en-GB"/>
        </w:rPr>
        <w:t>&lt;/RepeatBlock-By&gt;</w:t>
      </w:r>
    </w:p>
    <w:p w14:paraId="49A3CE7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35C876"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DE921C" w14:textId="77777777" w:rsidTr="0007280B">
        <w:trPr>
          <w:trHeight w:hRule="exact" w:val="240"/>
          <w:jc w:val="center"/>
        </w:trPr>
        <w:tc>
          <w:tcPr>
            <w:tcW w:w="9752" w:type="dxa"/>
            <w:gridSpan w:val="2"/>
            <w:tcBorders>
              <w:top w:val="nil"/>
              <w:left w:val="nil"/>
              <w:bottom w:val="nil"/>
              <w:right w:val="nil"/>
            </w:tcBorders>
          </w:tcPr>
          <w:p w14:paraId="2658270B" w14:textId="77777777" w:rsidR="0070379B" w:rsidRPr="0094179C" w:rsidRDefault="0070379B" w:rsidP="0007280B"/>
        </w:tc>
      </w:tr>
      <w:tr w:rsidR="0070379B" w:rsidRPr="0094179C" w14:paraId="7C005EDD" w14:textId="77777777" w:rsidTr="0007280B">
        <w:trPr>
          <w:trHeight w:val="240"/>
          <w:jc w:val="center"/>
        </w:trPr>
        <w:tc>
          <w:tcPr>
            <w:tcW w:w="4876" w:type="dxa"/>
            <w:tcBorders>
              <w:top w:val="nil"/>
              <w:left w:val="nil"/>
              <w:bottom w:val="nil"/>
              <w:right w:val="nil"/>
            </w:tcBorders>
          </w:tcPr>
          <w:p w14:paraId="5B9810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3AE2CFA" w14:textId="77777777" w:rsidR="0070379B" w:rsidRPr="0094179C" w:rsidRDefault="0070379B" w:rsidP="0007280B">
            <w:pPr>
              <w:pStyle w:val="AmColumnHeading"/>
            </w:pPr>
            <w:r w:rsidRPr="0094179C">
              <w:t>Emendamento</w:t>
            </w:r>
          </w:p>
        </w:tc>
      </w:tr>
      <w:tr w:rsidR="0070379B" w:rsidRPr="0094179C" w14:paraId="175D97D4" w14:textId="77777777" w:rsidTr="0007280B">
        <w:trPr>
          <w:jc w:val="center"/>
        </w:trPr>
        <w:tc>
          <w:tcPr>
            <w:tcW w:w="4876" w:type="dxa"/>
            <w:tcBorders>
              <w:top w:val="nil"/>
              <w:left w:val="nil"/>
              <w:bottom w:val="nil"/>
              <w:right w:val="nil"/>
            </w:tcBorders>
          </w:tcPr>
          <w:p w14:paraId="354441CB" w14:textId="77777777" w:rsidR="0070379B" w:rsidRPr="0094179C" w:rsidRDefault="0070379B" w:rsidP="0007280B">
            <w:pPr>
              <w:pStyle w:val="Normal6a"/>
            </w:pPr>
            <w:r w:rsidRPr="0094179C">
              <w:t>85.</w:t>
            </w:r>
            <w:r w:rsidRPr="0094179C">
              <w:tab/>
            </w:r>
            <w:r w:rsidRPr="0094179C">
              <w:rPr>
                <w:b/>
                <w:i/>
              </w:rPr>
              <w:t>ribadisce il proprio sostegno alla proposta modificata della Commissione relativa al sistema delle risorse proprie; invita il Consiglio ad adottarla con urgenza; pone inoltre l'accento sulla necessità di valutare ulteriori risorse proprie innovative e concrete, al fine di coprire le maggiori esigenze di spesa</w:t>
            </w:r>
            <w:r w:rsidRPr="0094179C">
              <w:t>;</w:t>
            </w:r>
          </w:p>
        </w:tc>
        <w:tc>
          <w:tcPr>
            <w:tcW w:w="4876" w:type="dxa"/>
            <w:tcBorders>
              <w:top w:val="nil"/>
              <w:left w:val="nil"/>
              <w:bottom w:val="nil"/>
              <w:right w:val="nil"/>
            </w:tcBorders>
          </w:tcPr>
          <w:p w14:paraId="169CC5D1" w14:textId="77777777" w:rsidR="0070379B" w:rsidRPr="0094179C" w:rsidRDefault="0070379B" w:rsidP="0007280B">
            <w:pPr>
              <w:pStyle w:val="Normal6a"/>
            </w:pPr>
            <w:r w:rsidRPr="0094179C">
              <w:t>85.</w:t>
            </w:r>
            <w:r w:rsidRPr="0094179C">
              <w:tab/>
            </w:r>
            <w:r w:rsidRPr="0094179C">
              <w:rPr>
                <w:b/>
                <w:i/>
              </w:rPr>
              <w:t>esprime preoccupazione per l'impatto eccessivamente regressivo della risorsa propria basata sull'ETS negli Stati membri a basso reddito e a elevata intensità di carbonio; ritiene pertanto tale risorsa propria basata sull'ETS estremamente problematica dal punto di vista della sostenibilità sociale</w:t>
            </w:r>
            <w:r w:rsidRPr="0094179C">
              <w:t>;</w:t>
            </w:r>
          </w:p>
        </w:tc>
      </w:tr>
    </w:tbl>
    <w:p w14:paraId="7C965CA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F6C8AAB" w14:textId="77777777" w:rsidR="0070379B" w:rsidRPr="0094179C" w:rsidRDefault="0070379B" w:rsidP="0070379B">
      <w:r w:rsidRPr="0094179C">
        <w:rPr>
          <w:rStyle w:val="HideTWBExt"/>
        </w:rPr>
        <w:t>&lt;/Amend&gt;</w:t>
      </w:r>
    </w:p>
    <w:p w14:paraId="46D430E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951</w:t>
      </w:r>
      <w:r w:rsidRPr="0094179C">
        <w:rPr>
          <w:rStyle w:val="HideTWBExt"/>
        </w:rPr>
        <w:t>&lt;/NumAm&gt;</w:t>
      </w:r>
    </w:p>
    <w:p w14:paraId="5563C94E"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702E9D8F" w14:textId="77777777" w:rsidR="0070379B" w:rsidRPr="0094179C" w:rsidRDefault="0070379B" w:rsidP="0070379B">
      <w:pPr>
        <w:pStyle w:val="NormalBold"/>
      </w:pPr>
      <w:r w:rsidRPr="0094179C">
        <w:rPr>
          <w:rStyle w:val="HideTWBExt"/>
          <w:b w:val="0"/>
        </w:rPr>
        <w:t>&lt;/RepeatBlock-By&gt;</w:t>
      </w:r>
    </w:p>
    <w:p w14:paraId="475F6A3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2799B5D" w14:textId="77777777" w:rsidR="0070379B" w:rsidRPr="0094179C" w:rsidRDefault="0070379B" w:rsidP="0070379B">
      <w:pPr>
        <w:pStyle w:val="NormalBold"/>
      </w:pPr>
      <w:r w:rsidRPr="0094179C">
        <w:rPr>
          <w:rStyle w:val="HideTWBExt"/>
        </w:rPr>
        <w:t>&lt;Article&gt;</w:t>
      </w:r>
      <w:r w:rsidRPr="0094179C">
        <w:t>Paragrafo 85</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B40A810" w14:textId="77777777" w:rsidTr="0007280B">
        <w:trPr>
          <w:trHeight w:hRule="exact" w:val="240"/>
          <w:jc w:val="center"/>
        </w:trPr>
        <w:tc>
          <w:tcPr>
            <w:tcW w:w="9752" w:type="dxa"/>
            <w:gridSpan w:val="2"/>
            <w:tcBorders>
              <w:top w:val="nil"/>
              <w:left w:val="nil"/>
              <w:bottom w:val="nil"/>
              <w:right w:val="nil"/>
            </w:tcBorders>
          </w:tcPr>
          <w:p w14:paraId="7E4A1626" w14:textId="77777777" w:rsidR="0070379B" w:rsidRPr="0094179C" w:rsidRDefault="0070379B" w:rsidP="0007280B"/>
        </w:tc>
      </w:tr>
      <w:tr w:rsidR="0070379B" w:rsidRPr="0094179C" w14:paraId="02484FFC" w14:textId="77777777" w:rsidTr="0007280B">
        <w:trPr>
          <w:trHeight w:val="240"/>
          <w:jc w:val="center"/>
        </w:trPr>
        <w:tc>
          <w:tcPr>
            <w:tcW w:w="4876" w:type="dxa"/>
            <w:tcBorders>
              <w:top w:val="nil"/>
              <w:left w:val="nil"/>
              <w:bottom w:val="nil"/>
              <w:right w:val="nil"/>
            </w:tcBorders>
          </w:tcPr>
          <w:p w14:paraId="7A7C5C2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FE93FFC" w14:textId="77777777" w:rsidR="0070379B" w:rsidRPr="0094179C" w:rsidRDefault="0070379B" w:rsidP="0007280B">
            <w:pPr>
              <w:pStyle w:val="AmColumnHeading"/>
            </w:pPr>
            <w:r w:rsidRPr="0094179C">
              <w:t>Emendamento</w:t>
            </w:r>
          </w:p>
        </w:tc>
      </w:tr>
      <w:tr w:rsidR="0070379B" w:rsidRPr="0094179C" w14:paraId="28EBC98D" w14:textId="77777777" w:rsidTr="0007280B">
        <w:trPr>
          <w:jc w:val="center"/>
        </w:trPr>
        <w:tc>
          <w:tcPr>
            <w:tcW w:w="4876" w:type="dxa"/>
            <w:tcBorders>
              <w:top w:val="nil"/>
              <w:left w:val="nil"/>
              <w:bottom w:val="nil"/>
              <w:right w:val="nil"/>
            </w:tcBorders>
          </w:tcPr>
          <w:p w14:paraId="2B313B2F" w14:textId="77777777" w:rsidR="0070379B" w:rsidRPr="0094179C" w:rsidRDefault="0070379B" w:rsidP="0007280B">
            <w:pPr>
              <w:pStyle w:val="Normal6a"/>
            </w:pPr>
            <w:r w:rsidRPr="0094179C">
              <w:t>85.</w:t>
            </w:r>
            <w:r w:rsidRPr="0094179C">
              <w:tab/>
            </w:r>
            <w:r w:rsidRPr="0094179C">
              <w:rPr>
                <w:b/>
                <w:i/>
              </w:rPr>
              <w:t>ribadisce</w:t>
            </w:r>
            <w:r w:rsidRPr="0094179C">
              <w:t xml:space="preserve"> il proprio sostegno alla proposta modificata della Commissione relativa al sistema delle risorse proprie; invita </w:t>
            </w:r>
            <w:r w:rsidRPr="0094179C">
              <w:rPr>
                <w:b/>
                <w:i/>
              </w:rPr>
              <w:t>il Consiglio ad adottarla con urgenza; pone inoltre l'accento sulla necessità di</w:t>
            </w:r>
            <w:r w:rsidRPr="0094179C">
              <w:t xml:space="preserve"> valutare ulteriori</w:t>
            </w:r>
            <w:r w:rsidRPr="0094179C">
              <w:rPr>
                <w:b/>
                <w:i/>
              </w:rPr>
              <w:t xml:space="preserve"> risorse proprie</w:t>
            </w:r>
            <w:r w:rsidRPr="0094179C">
              <w:t xml:space="preserve"> innovative e concrete, al fine di coprire le maggiori esigenze di spesa;</w:t>
            </w:r>
          </w:p>
        </w:tc>
        <w:tc>
          <w:tcPr>
            <w:tcW w:w="4876" w:type="dxa"/>
            <w:tcBorders>
              <w:top w:val="nil"/>
              <w:left w:val="nil"/>
              <w:bottom w:val="nil"/>
              <w:right w:val="nil"/>
            </w:tcBorders>
          </w:tcPr>
          <w:p w14:paraId="1AB83C3E" w14:textId="77777777" w:rsidR="0070379B" w:rsidRPr="0094179C" w:rsidRDefault="0070379B" w:rsidP="0007280B">
            <w:pPr>
              <w:pStyle w:val="Normal6a"/>
            </w:pPr>
            <w:r w:rsidRPr="0094179C">
              <w:t>85.</w:t>
            </w:r>
            <w:r w:rsidRPr="0094179C">
              <w:tab/>
            </w:r>
            <w:r w:rsidRPr="0094179C">
              <w:rPr>
                <w:b/>
                <w:i/>
              </w:rPr>
              <w:t>respinge</w:t>
            </w:r>
            <w:r w:rsidRPr="0094179C">
              <w:t xml:space="preserve"> il proprio sostegno alla proposta modificata della Commissione relativa al sistema delle risorse proprie; invita </w:t>
            </w:r>
            <w:r w:rsidRPr="0094179C">
              <w:rPr>
                <w:b/>
                <w:i/>
              </w:rPr>
              <w:t>a</w:t>
            </w:r>
            <w:r w:rsidRPr="0094179C">
              <w:t xml:space="preserve"> valutare ulteriori </w:t>
            </w:r>
            <w:r w:rsidRPr="0094179C">
              <w:rPr>
                <w:b/>
                <w:i/>
              </w:rPr>
              <w:t>modalità</w:t>
            </w:r>
            <w:r w:rsidRPr="0094179C">
              <w:t xml:space="preserve"> innovative e concrete </w:t>
            </w:r>
            <w:r w:rsidRPr="0094179C">
              <w:rPr>
                <w:b/>
                <w:i/>
              </w:rPr>
              <w:t>per finanziare il bilancio</w:t>
            </w:r>
            <w:r w:rsidRPr="0094179C">
              <w:t xml:space="preserve">, al fine di coprire le maggiori esigenze di spesa </w:t>
            </w:r>
            <w:r w:rsidRPr="0094179C">
              <w:rPr>
                <w:b/>
                <w:i/>
              </w:rPr>
              <w:t>e nel contempo di esaminare modalità per risparmiare sulle spese inutili e/o inefficaci</w:t>
            </w:r>
            <w:r w:rsidRPr="0094179C">
              <w:t>;</w:t>
            </w:r>
          </w:p>
        </w:tc>
      </w:tr>
    </w:tbl>
    <w:p w14:paraId="789FF47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B71AB88" w14:textId="77777777" w:rsidR="0070379B" w:rsidRPr="0094179C" w:rsidRDefault="0070379B" w:rsidP="0070379B">
      <w:r w:rsidRPr="0094179C">
        <w:rPr>
          <w:rStyle w:val="HideTWBExt"/>
        </w:rPr>
        <w:t>&lt;/Amend&gt;</w:t>
      </w:r>
    </w:p>
    <w:p w14:paraId="204374E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952</w:t>
      </w:r>
      <w:r w:rsidRPr="0094179C">
        <w:rPr>
          <w:rStyle w:val="HideTWBExt"/>
        </w:rPr>
        <w:t>&lt;/NumAm&gt;</w:t>
      </w:r>
    </w:p>
    <w:p w14:paraId="56E8DD51" w14:textId="77777777" w:rsidR="0070379B" w:rsidRPr="0094179C" w:rsidRDefault="0070379B" w:rsidP="0070379B">
      <w:pPr>
        <w:pStyle w:val="NormalBold"/>
      </w:pPr>
      <w:r w:rsidRPr="0094179C">
        <w:rPr>
          <w:rStyle w:val="HideTWBExt"/>
          <w:b w:val="0"/>
        </w:rPr>
        <w:t>&lt;RepeatBlock-By&gt;&lt;Members&gt;</w:t>
      </w:r>
      <w:r w:rsidRPr="0094179C">
        <w:t>Roberts Zīle, Bogdan Rzońca</w:t>
      </w:r>
      <w:r w:rsidRPr="0094179C">
        <w:rPr>
          <w:rStyle w:val="HideTWBExt"/>
          <w:b w:val="0"/>
        </w:rPr>
        <w:t>&lt;/Members&gt;</w:t>
      </w:r>
    </w:p>
    <w:p w14:paraId="3E7F61FD" w14:textId="77777777" w:rsidR="0070379B" w:rsidRPr="0094179C" w:rsidRDefault="0070379B" w:rsidP="0070379B">
      <w:pPr>
        <w:pStyle w:val="NormalBold"/>
      </w:pPr>
      <w:r w:rsidRPr="0094179C">
        <w:rPr>
          <w:rStyle w:val="HideTWBExt"/>
          <w:b w:val="0"/>
        </w:rPr>
        <w:t>&lt;/RepeatBlock-By&gt;</w:t>
      </w:r>
    </w:p>
    <w:p w14:paraId="37DF008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0123F7D0" w14:textId="77777777" w:rsidR="0070379B" w:rsidRPr="0094179C" w:rsidRDefault="0070379B" w:rsidP="0070379B">
      <w:pPr>
        <w:pStyle w:val="NormalBold"/>
      </w:pPr>
      <w:r w:rsidRPr="0094179C">
        <w:rPr>
          <w:rStyle w:val="HideTWBExt"/>
        </w:rPr>
        <w:t>&lt;Article&gt;</w:t>
      </w:r>
      <w:r w:rsidRPr="0094179C">
        <w:t>Paragrafo 85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A794EBE" w14:textId="77777777" w:rsidTr="0007280B">
        <w:trPr>
          <w:trHeight w:hRule="exact" w:val="240"/>
          <w:jc w:val="center"/>
        </w:trPr>
        <w:tc>
          <w:tcPr>
            <w:tcW w:w="9752" w:type="dxa"/>
            <w:gridSpan w:val="2"/>
            <w:tcBorders>
              <w:top w:val="nil"/>
              <w:left w:val="nil"/>
              <w:bottom w:val="nil"/>
              <w:right w:val="nil"/>
            </w:tcBorders>
          </w:tcPr>
          <w:p w14:paraId="5BE6A5F3" w14:textId="77777777" w:rsidR="0070379B" w:rsidRPr="0094179C" w:rsidRDefault="0070379B" w:rsidP="0007280B"/>
        </w:tc>
      </w:tr>
      <w:tr w:rsidR="0070379B" w:rsidRPr="0094179C" w14:paraId="2BCD23CE" w14:textId="77777777" w:rsidTr="0007280B">
        <w:trPr>
          <w:trHeight w:val="240"/>
          <w:jc w:val="center"/>
        </w:trPr>
        <w:tc>
          <w:tcPr>
            <w:tcW w:w="4876" w:type="dxa"/>
            <w:tcBorders>
              <w:top w:val="nil"/>
              <w:left w:val="nil"/>
              <w:bottom w:val="nil"/>
              <w:right w:val="nil"/>
            </w:tcBorders>
          </w:tcPr>
          <w:p w14:paraId="5ACEB0C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661AA40" w14:textId="77777777" w:rsidR="0070379B" w:rsidRPr="0094179C" w:rsidRDefault="0070379B" w:rsidP="0007280B">
            <w:pPr>
              <w:pStyle w:val="AmColumnHeading"/>
            </w:pPr>
            <w:r w:rsidRPr="0094179C">
              <w:t>Emendamento</w:t>
            </w:r>
          </w:p>
        </w:tc>
      </w:tr>
      <w:tr w:rsidR="0070379B" w:rsidRPr="0094179C" w14:paraId="103E49C3" w14:textId="77777777" w:rsidTr="0007280B">
        <w:trPr>
          <w:jc w:val="center"/>
        </w:trPr>
        <w:tc>
          <w:tcPr>
            <w:tcW w:w="4876" w:type="dxa"/>
            <w:tcBorders>
              <w:top w:val="nil"/>
              <w:left w:val="nil"/>
              <w:bottom w:val="nil"/>
              <w:right w:val="nil"/>
            </w:tcBorders>
          </w:tcPr>
          <w:p w14:paraId="77E36568" w14:textId="77777777" w:rsidR="0070379B" w:rsidRPr="0094179C" w:rsidRDefault="0070379B" w:rsidP="0007280B">
            <w:pPr>
              <w:pStyle w:val="Normal6a"/>
            </w:pPr>
          </w:p>
        </w:tc>
        <w:tc>
          <w:tcPr>
            <w:tcW w:w="4876" w:type="dxa"/>
            <w:tcBorders>
              <w:top w:val="nil"/>
              <w:left w:val="nil"/>
              <w:bottom w:val="nil"/>
              <w:right w:val="nil"/>
            </w:tcBorders>
          </w:tcPr>
          <w:p w14:paraId="69B6433C" w14:textId="77777777" w:rsidR="0070379B" w:rsidRPr="0094179C" w:rsidRDefault="0070379B" w:rsidP="0007280B">
            <w:pPr>
              <w:pStyle w:val="Normal6a"/>
            </w:pPr>
            <w:r w:rsidRPr="0094179C">
              <w:rPr>
                <w:b/>
                <w:i/>
              </w:rPr>
              <w:t>85 bis.</w:t>
            </w:r>
            <w:r w:rsidRPr="0094179C">
              <w:tab/>
            </w:r>
            <w:r w:rsidRPr="0094179C">
              <w:rPr>
                <w:b/>
                <w:i/>
              </w:rPr>
              <w:t>riconosce che la risorsa propria basata sull'RNL si è dimostrata una fonte di finanziamento affidabile, trasparente ed equa; osserva che il fatto che gli stessi Stati membri possano decidere come reperire i fondi per i loro contributi all'UE è in linea con il principio di sussidiarietà e garantisce un'efficace riscossione delle imposte; ritiene improbabile che, introducendo nuove fonti di finanziamento, si riuscirà a eliminare la logica del "giusto ritorno", dal momento che la compensazione tra le nuove risorse proprie e la risorsa propria basata sull'RNL solleverebbe immediatamente il tema della condivisione degli oneri tra gli Stati membri;</w:t>
            </w:r>
          </w:p>
        </w:tc>
      </w:tr>
    </w:tbl>
    <w:p w14:paraId="40A08612"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9443E46" w14:textId="77777777" w:rsidR="0070379B" w:rsidRPr="00647DCB" w:rsidRDefault="0070379B" w:rsidP="0070379B">
      <w:pPr>
        <w:rPr>
          <w:lang w:val="fr-FR"/>
        </w:rPr>
      </w:pPr>
      <w:r w:rsidRPr="00647DCB">
        <w:rPr>
          <w:rStyle w:val="HideTWBExt"/>
          <w:lang w:val="fr-FR"/>
        </w:rPr>
        <w:t>&lt;/Amend&gt;</w:t>
      </w:r>
    </w:p>
    <w:p w14:paraId="11C1952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953</w:t>
      </w:r>
      <w:r w:rsidRPr="00647DCB">
        <w:rPr>
          <w:rStyle w:val="HideTWBExt"/>
          <w:lang w:val="fr-FR"/>
        </w:rPr>
        <w:t>&lt;/NumAm&gt;</w:t>
      </w:r>
    </w:p>
    <w:p w14:paraId="4A834C83"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Aurore Lalucq</w:t>
      </w:r>
      <w:r w:rsidRPr="00647DCB">
        <w:rPr>
          <w:rStyle w:val="HideTWBExt"/>
          <w:b w:val="0"/>
          <w:lang w:val="fr-FR"/>
        </w:rPr>
        <w:t>&lt;/Members&gt;</w:t>
      </w:r>
    </w:p>
    <w:p w14:paraId="2A1B0D8A" w14:textId="77777777" w:rsidR="0070379B" w:rsidRPr="00647DCB" w:rsidRDefault="0070379B" w:rsidP="0070379B">
      <w:pPr>
        <w:pStyle w:val="NormalBold"/>
        <w:rPr>
          <w:lang w:val="fr-FR"/>
        </w:rPr>
      </w:pPr>
      <w:r w:rsidRPr="00647DCB">
        <w:rPr>
          <w:rStyle w:val="HideTWBExt"/>
          <w:b w:val="0"/>
          <w:lang w:val="fr-FR"/>
        </w:rPr>
        <w:t>&lt;/RepeatBlock-By&gt;</w:t>
      </w:r>
    </w:p>
    <w:p w14:paraId="6AE339B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A298EAD" w14:textId="77777777" w:rsidR="0070379B" w:rsidRPr="0094179C" w:rsidRDefault="0070379B" w:rsidP="0070379B">
      <w:pPr>
        <w:pStyle w:val="NormalBold"/>
      </w:pPr>
      <w:r w:rsidRPr="0094179C">
        <w:rPr>
          <w:rStyle w:val="HideTWBExt"/>
        </w:rPr>
        <w:t>&lt;Article&gt;</w:t>
      </w:r>
      <w:r w:rsidRPr="0094179C">
        <w:t>Paragrafo 85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0B384AA" w14:textId="77777777" w:rsidTr="0007280B">
        <w:trPr>
          <w:trHeight w:hRule="exact" w:val="240"/>
          <w:jc w:val="center"/>
        </w:trPr>
        <w:tc>
          <w:tcPr>
            <w:tcW w:w="9752" w:type="dxa"/>
            <w:gridSpan w:val="2"/>
            <w:tcBorders>
              <w:top w:val="nil"/>
              <w:left w:val="nil"/>
              <w:bottom w:val="nil"/>
              <w:right w:val="nil"/>
            </w:tcBorders>
          </w:tcPr>
          <w:p w14:paraId="17534610" w14:textId="77777777" w:rsidR="0070379B" w:rsidRPr="0094179C" w:rsidRDefault="0070379B" w:rsidP="0007280B"/>
        </w:tc>
      </w:tr>
      <w:tr w:rsidR="0070379B" w:rsidRPr="0094179C" w14:paraId="51F298D2" w14:textId="77777777" w:rsidTr="0007280B">
        <w:trPr>
          <w:trHeight w:val="240"/>
          <w:jc w:val="center"/>
        </w:trPr>
        <w:tc>
          <w:tcPr>
            <w:tcW w:w="4876" w:type="dxa"/>
            <w:tcBorders>
              <w:top w:val="nil"/>
              <w:left w:val="nil"/>
              <w:bottom w:val="nil"/>
              <w:right w:val="nil"/>
            </w:tcBorders>
          </w:tcPr>
          <w:p w14:paraId="31F55815"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C40EDE1" w14:textId="77777777" w:rsidR="0070379B" w:rsidRPr="0094179C" w:rsidRDefault="0070379B" w:rsidP="0007280B">
            <w:pPr>
              <w:pStyle w:val="AmColumnHeading"/>
            </w:pPr>
            <w:r w:rsidRPr="0094179C">
              <w:t>Emendamento</w:t>
            </w:r>
          </w:p>
        </w:tc>
      </w:tr>
      <w:tr w:rsidR="0070379B" w:rsidRPr="0094179C" w14:paraId="7F83F06E" w14:textId="77777777" w:rsidTr="0007280B">
        <w:trPr>
          <w:jc w:val="center"/>
        </w:trPr>
        <w:tc>
          <w:tcPr>
            <w:tcW w:w="4876" w:type="dxa"/>
            <w:tcBorders>
              <w:top w:val="nil"/>
              <w:left w:val="nil"/>
              <w:bottom w:val="nil"/>
              <w:right w:val="nil"/>
            </w:tcBorders>
          </w:tcPr>
          <w:p w14:paraId="62DD8016" w14:textId="77777777" w:rsidR="0070379B" w:rsidRPr="0094179C" w:rsidRDefault="0070379B" w:rsidP="0007280B">
            <w:pPr>
              <w:pStyle w:val="Normal6a"/>
            </w:pPr>
          </w:p>
        </w:tc>
        <w:tc>
          <w:tcPr>
            <w:tcW w:w="4876" w:type="dxa"/>
            <w:tcBorders>
              <w:top w:val="nil"/>
              <w:left w:val="nil"/>
              <w:bottom w:val="nil"/>
              <w:right w:val="nil"/>
            </w:tcBorders>
          </w:tcPr>
          <w:p w14:paraId="6687B6FD" w14:textId="77777777" w:rsidR="0070379B" w:rsidRPr="0094179C" w:rsidRDefault="0070379B" w:rsidP="0007280B">
            <w:pPr>
              <w:pStyle w:val="Normal6a"/>
            </w:pPr>
            <w:r w:rsidRPr="0094179C">
              <w:rPr>
                <w:b/>
                <w:i/>
              </w:rPr>
              <w:t>85 bis.</w:t>
            </w:r>
            <w:r w:rsidRPr="0094179C">
              <w:tab/>
            </w:r>
            <w:r w:rsidRPr="0094179C">
              <w:rPr>
                <w:b/>
                <w:i/>
              </w:rPr>
              <w:t>accoglie con favore l'impegno della Commissione a rilanciare gli sforzi verso una tassazione più equa del settore finanziario e ritiene che il settore finanziario dovrebbe contribuire in modo più equo alle finanze pubbliche; invita la Commissione a includere, nelle sue proposte di nuove risorse proprie concrete, un'accisa sui riacquisti di azioni proprie, che sono aumentati durante il periodo di ripresa post-pandemia;</w:t>
            </w:r>
          </w:p>
        </w:tc>
      </w:tr>
    </w:tbl>
    <w:p w14:paraId="03ABBB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E349F57" w14:textId="77777777" w:rsidR="0070379B" w:rsidRPr="0094179C" w:rsidRDefault="0070379B" w:rsidP="0070379B">
      <w:r w:rsidRPr="0094179C">
        <w:rPr>
          <w:rStyle w:val="HideTWBExt"/>
        </w:rPr>
        <w:t>&lt;/Amend&gt;</w:t>
      </w:r>
    </w:p>
    <w:p w14:paraId="536468C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954</w:t>
      </w:r>
      <w:r w:rsidRPr="0094179C">
        <w:rPr>
          <w:rStyle w:val="HideTWBExt"/>
        </w:rPr>
        <w:t>&lt;/NumAm&gt;</w:t>
      </w:r>
    </w:p>
    <w:p w14:paraId="4E150604"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1794B23B" w14:textId="77777777" w:rsidR="0070379B" w:rsidRPr="0094179C" w:rsidRDefault="0070379B" w:rsidP="0070379B">
      <w:pPr>
        <w:pStyle w:val="NormalBold"/>
      </w:pPr>
      <w:r w:rsidRPr="0094179C">
        <w:rPr>
          <w:rStyle w:val="HideTWBExt"/>
          <w:b w:val="0"/>
        </w:rPr>
        <w:t>&lt;/RepeatBlock-By&gt;</w:t>
      </w:r>
    </w:p>
    <w:p w14:paraId="3E862EB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CBA0B0D" w14:textId="77777777" w:rsidR="0070379B" w:rsidRPr="0094179C" w:rsidRDefault="0070379B" w:rsidP="0070379B">
      <w:pPr>
        <w:pStyle w:val="NormalBold"/>
      </w:pPr>
      <w:r w:rsidRPr="0094179C">
        <w:rPr>
          <w:rStyle w:val="HideTWBExt"/>
        </w:rPr>
        <w:t>&lt;Article&gt;</w:t>
      </w:r>
      <w:r w:rsidRPr="0094179C">
        <w:t>Paragrafo 85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E6F4B52" w14:textId="77777777" w:rsidTr="0007280B">
        <w:trPr>
          <w:trHeight w:hRule="exact" w:val="240"/>
          <w:jc w:val="center"/>
        </w:trPr>
        <w:tc>
          <w:tcPr>
            <w:tcW w:w="9752" w:type="dxa"/>
            <w:gridSpan w:val="2"/>
            <w:tcBorders>
              <w:top w:val="nil"/>
              <w:left w:val="nil"/>
              <w:bottom w:val="nil"/>
              <w:right w:val="nil"/>
            </w:tcBorders>
          </w:tcPr>
          <w:p w14:paraId="4846C7E4" w14:textId="77777777" w:rsidR="0070379B" w:rsidRPr="0094179C" w:rsidRDefault="0070379B" w:rsidP="0007280B"/>
        </w:tc>
      </w:tr>
      <w:tr w:rsidR="0070379B" w:rsidRPr="0094179C" w14:paraId="133E3642" w14:textId="77777777" w:rsidTr="0007280B">
        <w:trPr>
          <w:trHeight w:val="240"/>
          <w:jc w:val="center"/>
        </w:trPr>
        <w:tc>
          <w:tcPr>
            <w:tcW w:w="4876" w:type="dxa"/>
            <w:tcBorders>
              <w:top w:val="nil"/>
              <w:left w:val="nil"/>
              <w:bottom w:val="nil"/>
              <w:right w:val="nil"/>
            </w:tcBorders>
          </w:tcPr>
          <w:p w14:paraId="6EA96C4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4AC5B79" w14:textId="77777777" w:rsidR="0070379B" w:rsidRPr="0094179C" w:rsidRDefault="0070379B" w:rsidP="0007280B">
            <w:pPr>
              <w:pStyle w:val="AmColumnHeading"/>
            </w:pPr>
            <w:r w:rsidRPr="0094179C">
              <w:t>Emendamento</w:t>
            </w:r>
          </w:p>
        </w:tc>
      </w:tr>
      <w:tr w:rsidR="0070379B" w:rsidRPr="0094179C" w14:paraId="0C22F115" w14:textId="77777777" w:rsidTr="0007280B">
        <w:trPr>
          <w:jc w:val="center"/>
        </w:trPr>
        <w:tc>
          <w:tcPr>
            <w:tcW w:w="4876" w:type="dxa"/>
            <w:tcBorders>
              <w:top w:val="nil"/>
              <w:left w:val="nil"/>
              <w:bottom w:val="nil"/>
              <w:right w:val="nil"/>
            </w:tcBorders>
          </w:tcPr>
          <w:p w14:paraId="54B43AD9" w14:textId="77777777" w:rsidR="0070379B" w:rsidRPr="0094179C" w:rsidRDefault="0070379B" w:rsidP="0007280B">
            <w:pPr>
              <w:pStyle w:val="Normal6a"/>
            </w:pPr>
          </w:p>
        </w:tc>
        <w:tc>
          <w:tcPr>
            <w:tcW w:w="4876" w:type="dxa"/>
            <w:tcBorders>
              <w:top w:val="nil"/>
              <w:left w:val="nil"/>
              <w:bottom w:val="nil"/>
              <w:right w:val="nil"/>
            </w:tcBorders>
          </w:tcPr>
          <w:p w14:paraId="21426B81" w14:textId="77777777" w:rsidR="0070379B" w:rsidRPr="0094179C" w:rsidRDefault="0070379B" w:rsidP="0007280B">
            <w:pPr>
              <w:pStyle w:val="Normal6a"/>
            </w:pPr>
            <w:r w:rsidRPr="0094179C">
              <w:rPr>
                <w:b/>
                <w:i/>
              </w:rPr>
              <w:t>85 bis.</w:t>
            </w:r>
            <w:r w:rsidRPr="0094179C">
              <w:tab/>
            </w:r>
            <w:r w:rsidRPr="0094179C">
              <w:rPr>
                <w:b/>
                <w:i/>
              </w:rPr>
              <w:t>ritiene che tali nuove risorse proprie aggiuntive dovrebbero avere effetti direttivi a sostegno di importanti obiettivi dell'UE e le cui entrate si sviluppano parallelamente all'inflazione; insiste sul fatto che, ove necessario e possibile, la loro progettazione dovrebbe scongiurare gli effetti negativi dell'inflazione, ad esempio, adeguando automaticamente all'inflazione le aliquote di prelievo determinate in valori assoluti;</w:t>
            </w:r>
          </w:p>
        </w:tc>
      </w:tr>
    </w:tbl>
    <w:p w14:paraId="33877577"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6EB230F7" w14:textId="77777777" w:rsidR="0070379B" w:rsidRPr="00647DCB" w:rsidRDefault="0070379B" w:rsidP="0070379B">
      <w:pPr>
        <w:rPr>
          <w:lang w:val="fr-FR"/>
        </w:rPr>
      </w:pPr>
      <w:r w:rsidRPr="00647DCB">
        <w:rPr>
          <w:rStyle w:val="HideTWBExt"/>
          <w:lang w:val="fr-FR"/>
        </w:rPr>
        <w:t>&lt;/Amend&gt;</w:t>
      </w:r>
    </w:p>
    <w:p w14:paraId="7B77AA6F"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955</w:t>
      </w:r>
      <w:r w:rsidRPr="00647DCB">
        <w:rPr>
          <w:rStyle w:val="HideTWBExt"/>
          <w:lang w:val="fr-FR"/>
        </w:rPr>
        <w:t>&lt;/NumAm&gt;</w:t>
      </w:r>
    </w:p>
    <w:p w14:paraId="38D26D12"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Aurore Lalucq</w:t>
      </w:r>
      <w:r w:rsidRPr="00647DCB">
        <w:rPr>
          <w:rStyle w:val="HideTWBExt"/>
          <w:b w:val="0"/>
          <w:lang w:val="fr-FR"/>
        </w:rPr>
        <w:t>&lt;/Members&gt;</w:t>
      </w:r>
    </w:p>
    <w:p w14:paraId="7BAF120B" w14:textId="77777777" w:rsidR="0070379B" w:rsidRPr="00647DCB" w:rsidRDefault="0070379B" w:rsidP="0070379B">
      <w:pPr>
        <w:pStyle w:val="NormalBold"/>
        <w:rPr>
          <w:lang w:val="fr-FR"/>
        </w:rPr>
      </w:pPr>
      <w:r w:rsidRPr="00647DCB">
        <w:rPr>
          <w:rStyle w:val="HideTWBExt"/>
          <w:b w:val="0"/>
          <w:lang w:val="fr-FR"/>
        </w:rPr>
        <w:t>&lt;/RepeatBlock-By&gt;</w:t>
      </w:r>
    </w:p>
    <w:p w14:paraId="06542D48"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659CB3E" w14:textId="77777777" w:rsidR="0070379B" w:rsidRPr="0094179C" w:rsidRDefault="0070379B" w:rsidP="0070379B">
      <w:pPr>
        <w:pStyle w:val="NormalBold"/>
      </w:pPr>
      <w:r w:rsidRPr="0094179C">
        <w:rPr>
          <w:rStyle w:val="HideTWBExt"/>
        </w:rPr>
        <w:t>&lt;Article&gt;</w:t>
      </w:r>
      <w:r w:rsidRPr="0094179C">
        <w:t>Paragrafo 85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8E2CCB0" w14:textId="77777777" w:rsidTr="0007280B">
        <w:trPr>
          <w:trHeight w:hRule="exact" w:val="240"/>
          <w:jc w:val="center"/>
        </w:trPr>
        <w:tc>
          <w:tcPr>
            <w:tcW w:w="9752" w:type="dxa"/>
            <w:gridSpan w:val="2"/>
            <w:tcBorders>
              <w:top w:val="nil"/>
              <w:left w:val="nil"/>
              <w:bottom w:val="nil"/>
              <w:right w:val="nil"/>
            </w:tcBorders>
          </w:tcPr>
          <w:p w14:paraId="1DD6EA2F" w14:textId="77777777" w:rsidR="0070379B" w:rsidRPr="0094179C" w:rsidRDefault="0070379B" w:rsidP="0007280B"/>
        </w:tc>
      </w:tr>
      <w:tr w:rsidR="0070379B" w:rsidRPr="0094179C" w14:paraId="1F8AE734" w14:textId="77777777" w:rsidTr="0007280B">
        <w:trPr>
          <w:trHeight w:val="240"/>
          <w:jc w:val="center"/>
        </w:trPr>
        <w:tc>
          <w:tcPr>
            <w:tcW w:w="4876" w:type="dxa"/>
            <w:tcBorders>
              <w:top w:val="nil"/>
              <w:left w:val="nil"/>
              <w:bottom w:val="nil"/>
              <w:right w:val="nil"/>
            </w:tcBorders>
          </w:tcPr>
          <w:p w14:paraId="0FD35DF2"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AC7D6DE" w14:textId="77777777" w:rsidR="0070379B" w:rsidRPr="0094179C" w:rsidRDefault="0070379B" w:rsidP="0007280B">
            <w:pPr>
              <w:pStyle w:val="AmColumnHeading"/>
            </w:pPr>
            <w:r w:rsidRPr="0094179C">
              <w:t>Emendamento</w:t>
            </w:r>
          </w:p>
        </w:tc>
      </w:tr>
      <w:tr w:rsidR="0070379B" w:rsidRPr="0094179C" w14:paraId="5ECCFF09" w14:textId="77777777" w:rsidTr="0007280B">
        <w:trPr>
          <w:jc w:val="center"/>
        </w:trPr>
        <w:tc>
          <w:tcPr>
            <w:tcW w:w="4876" w:type="dxa"/>
            <w:tcBorders>
              <w:top w:val="nil"/>
              <w:left w:val="nil"/>
              <w:bottom w:val="nil"/>
              <w:right w:val="nil"/>
            </w:tcBorders>
          </w:tcPr>
          <w:p w14:paraId="2ED48697" w14:textId="77777777" w:rsidR="0070379B" w:rsidRPr="0094179C" w:rsidRDefault="0070379B" w:rsidP="0007280B">
            <w:pPr>
              <w:pStyle w:val="Normal6a"/>
            </w:pPr>
          </w:p>
        </w:tc>
        <w:tc>
          <w:tcPr>
            <w:tcW w:w="4876" w:type="dxa"/>
            <w:tcBorders>
              <w:top w:val="nil"/>
              <w:left w:val="nil"/>
              <w:bottom w:val="nil"/>
              <w:right w:val="nil"/>
            </w:tcBorders>
          </w:tcPr>
          <w:p w14:paraId="2A3C1A63" w14:textId="77777777" w:rsidR="0070379B" w:rsidRPr="0094179C" w:rsidRDefault="0070379B" w:rsidP="0007280B">
            <w:pPr>
              <w:pStyle w:val="Normal6a"/>
            </w:pPr>
            <w:r w:rsidRPr="0094179C">
              <w:rPr>
                <w:b/>
                <w:i/>
              </w:rPr>
              <w:t>85 ter.</w:t>
            </w:r>
            <w:r w:rsidRPr="0094179C">
              <w:tab/>
            </w:r>
            <w:r w:rsidRPr="0094179C">
              <w:rPr>
                <w:b/>
                <w:i/>
              </w:rPr>
              <w:t>si attende che, in caso di maggiore coordinamento in materia di tassazione della ricchezza – attraverso un'imposta minima sulle plusvalenze o un prelievo diretto su livelli estremi di ricchezza – una quota delle entrate risultanti sia destinata al bilancio dell'UE;</w:t>
            </w:r>
          </w:p>
        </w:tc>
      </w:tr>
    </w:tbl>
    <w:p w14:paraId="7960E98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15EB405A" w14:textId="77777777" w:rsidR="0070379B" w:rsidRPr="00647DCB" w:rsidRDefault="0070379B" w:rsidP="0070379B">
      <w:pPr>
        <w:rPr>
          <w:lang w:val="fr-FR"/>
        </w:rPr>
      </w:pPr>
      <w:r w:rsidRPr="00647DCB">
        <w:rPr>
          <w:rStyle w:val="HideTWBExt"/>
          <w:lang w:val="fr-FR"/>
        </w:rPr>
        <w:t>&lt;/Amend&gt;</w:t>
      </w:r>
    </w:p>
    <w:p w14:paraId="5F2CB670"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956</w:t>
      </w:r>
      <w:r w:rsidRPr="00647DCB">
        <w:rPr>
          <w:rStyle w:val="HideTWBExt"/>
          <w:lang w:val="fr-FR"/>
        </w:rPr>
        <w:t>&lt;/NumAm&gt;</w:t>
      </w:r>
    </w:p>
    <w:p w14:paraId="515FE0BF"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Aurore Lalucq</w:t>
      </w:r>
      <w:r w:rsidRPr="00647DCB">
        <w:rPr>
          <w:rStyle w:val="HideTWBExt"/>
          <w:b w:val="0"/>
          <w:lang w:val="fr-FR"/>
        </w:rPr>
        <w:t>&lt;/Members&gt;</w:t>
      </w:r>
    </w:p>
    <w:p w14:paraId="663DD51A" w14:textId="77777777" w:rsidR="0070379B" w:rsidRPr="00647DCB" w:rsidRDefault="0070379B" w:rsidP="0070379B">
      <w:pPr>
        <w:pStyle w:val="NormalBold"/>
        <w:rPr>
          <w:lang w:val="fr-FR"/>
        </w:rPr>
      </w:pPr>
      <w:r w:rsidRPr="00647DCB">
        <w:rPr>
          <w:rStyle w:val="HideTWBExt"/>
          <w:b w:val="0"/>
          <w:lang w:val="fr-FR"/>
        </w:rPr>
        <w:t>&lt;/RepeatBlock-By&gt;</w:t>
      </w:r>
    </w:p>
    <w:p w14:paraId="6D253EDA"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E92D6D" w14:textId="77777777" w:rsidR="0070379B" w:rsidRPr="0094179C" w:rsidRDefault="0070379B" w:rsidP="0070379B">
      <w:pPr>
        <w:pStyle w:val="NormalBold"/>
      </w:pPr>
      <w:r w:rsidRPr="0094179C">
        <w:rPr>
          <w:rStyle w:val="HideTWBExt"/>
        </w:rPr>
        <w:t>&lt;Article&gt;</w:t>
      </w:r>
      <w:r w:rsidRPr="0094179C">
        <w:t>Paragrafo 85 quater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2F0777F" w14:textId="77777777" w:rsidTr="0007280B">
        <w:trPr>
          <w:trHeight w:hRule="exact" w:val="240"/>
          <w:jc w:val="center"/>
        </w:trPr>
        <w:tc>
          <w:tcPr>
            <w:tcW w:w="9752" w:type="dxa"/>
            <w:gridSpan w:val="2"/>
            <w:tcBorders>
              <w:top w:val="nil"/>
              <w:left w:val="nil"/>
              <w:bottom w:val="nil"/>
              <w:right w:val="nil"/>
            </w:tcBorders>
          </w:tcPr>
          <w:p w14:paraId="34808EBB" w14:textId="77777777" w:rsidR="0070379B" w:rsidRPr="0094179C" w:rsidRDefault="0070379B" w:rsidP="0007280B"/>
        </w:tc>
      </w:tr>
      <w:tr w:rsidR="0070379B" w:rsidRPr="0094179C" w14:paraId="26EF6D22" w14:textId="77777777" w:rsidTr="0007280B">
        <w:trPr>
          <w:trHeight w:val="240"/>
          <w:jc w:val="center"/>
        </w:trPr>
        <w:tc>
          <w:tcPr>
            <w:tcW w:w="4876" w:type="dxa"/>
            <w:tcBorders>
              <w:top w:val="nil"/>
              <w:left w:val="nil"/>
              <w:bottom w:val="nil"/>
              <w:right w:val="nil"/>
            </w:tcBorders>
          </w:tcPr>
          <w:p w14:paraId="1E251BA1"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0A1B6D3" w14:textId="77777777" w:rsidR="0070379B" w:rsidRPr="0094179C" w:rsidRDefault="0070379B" w:rsidP="0007280B">
            <w:pPr>
              <w:pStyle w:val="AmColumnHeading"/>
            </w:pPr>
            <w:r w:rsidRPr="0094179C">
              <w:t>Emendamento</w:t>
            </w:r>
          </w:p>
        </w:tc>
      </w:tr>
      <w:tr w:rsidR="0070379B" w:rsidRPr="0094179C" w14:paraId="1BBAAC23" w14:textId="77777777" w:rsidTr="0007280B">
        <w:trPr>
          <w:jc w:val="center"/>
        </w:trPr>
        <w:tc>
          <w:tcPr>
            <w:tcW w:w="4876" w:type="dxa"/>
            <w:tcBorders>
              <w:top w:val="nil"/>
              <w:left w:val="nil"/>
              <w:bottom w:val="nil"/>
              <w:right w:val="nil"/>
            </w:tcBorders>
          </w:tcPr>
          <w:p w14:paraId="4A3A78D5" w14:textId="77777777" w:rsidR="0070379B" w:rsidRPr="0094179C" w:rsidRDefault="0070379B" w:rsidP="0007280B">
            <w:pPr>
              <w:pStyle w:val="Normal6a"/>
            </w:pPr>
          </w:p>
        </w:tc>
        <w:tc>
          <w:tcPr>
            <w:tcW w:w="4876" w:type="dxa"/>
            <w:tcBorders>
              <w:top w:val="nil"/>
              <w:left w:val="nil"/>
              <w:bottom w:val="nil"/>
              <w:right w:val="nil"/>
            </w:tcBorders>
          </w:tcPr>
          <w:p w14:paraId="403A6828" w14:textId="77777777" w:rsidR="0070379B" w:rsidRPr="0094179C" w:rsidRDefault="0070379B" w:rsidP="0007280B">
            <w:pPr>
              <w:pStyle w:val="Normal6a"/>
            </w:pPr>
            <w:r w:rsidRPr="0094179C">
              <w:rPr>
                <w:b/>
                <w:i/>
              </w:rPr>
              <w:t>85 quater.</w:t>
            </w:r>
            <w:r w:rsidRPr="0094179C">
              <w:tab/>
            </w:r>
            <w:r w:rsidRPr="0094179C">
              <w:rPr>
                <w:b/>
                <w:i/>
              </w:rPr>
              <w:t>invita la Commissione a dare priorità alle proposte che salvaguardano l'integrità del mercato unico europeo, come un prelievo sul mercato unico o un'imposta non discriminatoria sul commercio elettronico, al fine di garantire una concorrenza leale con i negozi fisici al dettaglio;</w:t>
            </w:r>
          </w:p>
        </w:tc>
      </w:tr>
    </w:tbl>
    <w:p w14:paraId="636A79E1"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06D28B4D" w14:textId="77777777" w:rsidR="0070379B" w:rsidRPr="00647DCB" w:rsidRDefault="0070379B" w:rsidP="0070379B">
      <w:pPr>
        <w:rPr>
          <w:lang w:val="fr-FR"/>
        </w:rPr>
      </w:pPr>
      <w:r w:rsidRPr="00647DCB">
        <w:rPr>
          <w:rStyle w:val="HideTWBExt"/>
          <w:lang w:val="fr-FR"/>
        </w:rPr>
        <w:t>&lt;/Amend&gt;</w:t>
      </w:r>
    </w:p>
    <w:p w14:paraId="0F060617"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957</w:t>
      </w:r>
      <w:r w:rsidRPr="00647DCB">
        <w:rPr>
          <w:rStyle w:val="HideTWBExt"/>
          <w:lang w:val="fr-FR"/>
        </w:rPr>
        <w:t>&lt;/NumAm&gt;</w:t>
      </w:r>
    </w:p>
    <w:p w14:paraId="752467AF"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Aurore Lalucq</w:t>
      </w:r>
      <w:r w:rsidRPr="00647DCB">
        <w:rPr>
          <w:rStyle w:val="HideTWBExt"/>
          <w:b w:val="0"/>
          <w:lang w:val="fr-FR"/>
        </w:rPr>
        <w:t>&lt;/Members&gt;</w:t>
      </w:r>
    </w:p>
    <w:p w14:paraId="10AAA1C8" w14:textId="77777777" w:rsidR="0070379B" w:rsidRPr="00647DCB" w:rsidRDefault="0070379B" w:rsidP="0070379B">
      <w:pPr>
        <w:pStyle w:val="NormalBold"/>
        <w:rPr>
          <w:lang w:val="fr-FR"/>
        </w:rPr>
      </w:pPr>
      <w:r w:rsidRPr="00647DCB">
        <w:rPr>
          <w:rStyle w:val="HideTWBExt"/>
          <w:b w:val="0"/>
          <w:lang w:val="fr-FR"/>
        </w:rPr>
        <w:t>&lt;/RepeatBlock-By&gt;</w:t>
      </w:r>
    </w:p>
    <w:p w14:paraId="7D0D3D3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FF22C5C" w14:textId="77777777" w:rsidR="0070379B" w:rsidRPr="0094179C" w:rsidRDefault="0070379B" w:rsidP="0070379B">
      <w:pPr>
        <w:pStyle w:val="NormalBold"/>
      </w:pPr>
      <w:r w:rsidRPr="0094179C">
        <w:rPr>
          <w:rStyle w:val="HideTWBExt"/>
        </w:rPr>
        <w:t>&lt;Article&gt;</w:t>
      </w:r>
      <w:r w:rsidRPr="0094179C">
        <w:t>Paragrafo 85 quinquies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2814F6D" w14:textId="77777777" w:rsidTr="0007280B">
        <w:trPr>
          <w:trHeight w:hRule="exact" w:val="240"/>
          <w:jc w:val="center"/>
        </w:trPr>
        <w:tc>
          <w:tcPr>
            <w:tcW w:w="9752" w:type="dxa"/>
            <w:gridSpan w:val="2"/>
            <w:tcBorders>
              <w:top w:val="nil"/>
              <w:left w:val="nil"/>
              <w:bottom w:val="nil"/>
              <w:right w:val="nil"/>
            </w:tcBorders>
          </w:tcPr>
          <w:p w14:paraId="089CCD6C" w14:textId="77777777" w:rsidR="0070379B" w:rsidRPr="0094179C" w:rsidRDefault="0070379B" w:rsidP="0007280B"/>
        </w:tc>
      </w:tr>
      <w:tr w:rsidR="0070379B" w:rsidRPr="0094179C" w14:paraId="7478EBE7" w14:textId="77777777" w:rsidTr="0007280B">
        <w:trPr>
          <w:trHeight w:val="240"/>
          <w:jc w:val="center"/>
        </w:trPr>
        <w:tc>
          <w:tcPr>
            <w:tcW w:w="4876" w:type="dxa"/>
            <w:tcBorders>
              <w:top w:val="nil"/>
              <w:left w:val="nil"/>
              <w:bottom w:val="nil"/>
              <w:right w:val="nil"/>
            </w:tcBorders>
          </w:tcPr>
          <w:p w14:paraId="35D0BC0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3C916B5" w14:textId="77777777" w:rsidR="0070379B" w:rsidRPr="0094179C" w:rsidRDefault="0070379B" w:rsidP="0007280B">
            <w:pPr>
              <w:pStyle w:val="AmColumnHeading"/>
            </w:pPr>
            <w:r w:rsidRPr="0094179C">
              <w:t>Emendamento</w:t>
            </w:r>
          </w:p>
        </w:tc>
      </w:tr>
      <w:tr w:rsidR="0070379B" w:rsidRPr="0094179C" w14:paraId="4DC5B1AE" w14:textId="77777777" w:rsidTr="0007280B">
        <w:trPr>
          <w:jc w:val="center"/>
        </w:trPr>
        <w:tc>
          <w:tcPr>
            <w:tcW w:w="4876" w:type="dxa"/>
            <w:tcBorders>
              <w:top w:val="nil"/>
              <w:left w:val="nil"/>
              <w:bottom w:val="nil"/>
              <w:right w:val="nil"/>
            </w:tcBorders>
          </w:tcPr>
          <w:p w14:paraId="5DFEE810" w14:textId="77777777" w:rsidR="0070379B" w:rsidRPr="0094179C" w:rsidRDefault="0070379B" w:rsidP="0007280B">
            <w:pPr>
              <w:pStyle w:val="Normal6a"/>
            </w:pPr>
          </w:p>
        </w:tc>
        <w:tc>
          <w:tcPr>
            <w:tcW w:w="4876" w:type="dxa"/>
            <w:tcBorders>
              <w:top w:val="nil"/>
              <w:left w:val="nil"/>
              <w:bottom w:val="nil"/>
              <w:right w:val="nil"/>
            </w:tcBorders>
          </w:tcPr>
          <w:p w14:paraId="1719A46D" w14:textId="77777777" w:rsidR="0070379B" w:rsidRPr="0094179C" w:rsidRDefault="0070379B" w:rsidP="0007280B">
            <w:pPr>
              <w:pStyle w:val="Normal6a"/>
            </w:pPr>
            <w:r w:rsidRPr="0094179C">
              <w:rPr>
                <w:b/>
                <w:i/>
              </w:rPr>
              <w:t>85 quinquies.</w:t>
            </w:r>
            <w:r w:rsidRPr="0094179C">
              <w:tab/>
            </w:r>
            <w:r w:rsidRPr="0094179C">
              <w:rPr>
                <w:b/>
                <w:i/>
              </w:rPr>
              <w:t>sottolinea la proposta di Enrico Letta relativa a un meccanismo di contributo degli aiuti di Stato nella sua relazione "Much more than a market" (Molto più di un mercato), commissionata dal Consiglio europeo; considera tale meccanismo un buon candidato per una futura risorsa propria dell'UE, che potrebbe ridurre la frammentazione del mercato unico e alimentare un programma di finanziamento degli investimenti europei, come il Fondo per la competitività;</w:t>
            </w:r>
          </w:p>
        </w:tc>
      </w:tr>
    </w:tbl>
    <w:p w14:paraId="343E3003"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50C4A7B9" w14:textId="77777777" w:rsidR="0070379B" w:rsidRPr="00647DCB" w:rsidRDefault="0070379B" w:rsidP="0070379B">
      <w:pPr>
        <w:rPr>
          <w:lang w:val="fr-FR"/>
        </w:rPr>
      </w:pPr>
      <w:r w:rsidRPr="00647DCB">
        <w:rPr>
          <w:rStyle w:val="HideTWBExt"/>
          <w:lang w:val="fr-FR"/>
        </w:rPr>
        <w:t>&lt;/Amend&gt;</w:t>
      </w:r>
    </w:p>
    <w:p w14:paraId="75AAB5EC"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958</w:t>
      </w:r>
      <w:r w:rsidRPr="00647DCB">
        <w:rPr>
          <w:rStyle w:val="HideTWBExt"/>
          <w:lang w:val="fr-FR"/>
        </w:rPr>
        <w:t>&lt;/NumAm&gt;</w:t>
      </w:r>
    </w:p>
    <w:p w14:paraId="31120829"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Jean-Marc Germain, Aurore Lalucq</w:t>
      </w:r>
      <w:r w:rsidRPr="00647DCB">
        <w:rPr>
          <w:rStyle w:val="HideTWBExt"/>
          <w:b w:val="0"/>
          <w:lang w:val="fr-FR"/>
        </w:rPr>
        <w:t>&lt;/Members&gt;</w:t>
      </w:r>
    </w:p>
    <w:p w14:paraId="1BCFD640" w14:textId="77777777" w:rsidR="0070379B" w:rsidRPr="00647DCB" w:rsidRDefault="0070379B" w:rsidP="0070379B">
      <w:pPr>
        <w:pStyle w:val="NormalBold"/>
        <w:rPr>
          <w:lang w:val="fr-FR"/>
        </w:rPr>
      </w:pPr>
      <w:r w:rsidRPr="00647DCB">
        <w:rPr>
          <w:rStyle w:val="HideTWBExt"/>
          <w:b w:val="0"/>
          <w:lang w:val="fr-FR"/>
        </w:rPr>
        <w:t>&lt;/RepeatBlock-By&gt;</w:t>
      </w:r>
    </w:p>
    <w:p w14:paraId="0F5B286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2A828A" w14:textId="77777777" w:rsidR="0070379B" w:rsidRPr="0094179C" w:rsidRDefault="0070379B" w:rsidP="0070379B">
      <w:pPr>
        <w:pStyle w:val="NormalBold"/>
      </w:pPr>
      <w:r w:rsidRPr="0094179C">
        <w:rPr>
          <w:rStyle w:val="HideTWBExt"/>
        </w:rPr>
        <w:t>&lt;Article&gt;</w:t>
      </w:r>
      <w:r w:rsidRPr="0094179C">
        <w:t>Paragrafo 85 sexies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2C3D01" w14:textId="77777777" w:rsidTr="0007280B">
        <w:trPr>
          <w:trHeight w:hRule="exact" w:val="240"/>
          <w:jc w:val="center"/>
        </w:trPr>
        <w:tc>
          <w:tcPr>
            <w:tcW w:w="9752" w:type="dxa"/>
            <w:gridSpan w:val="2"/>
            <w:tcBorders>
              <w:top w:val="nil"/>
              <w:left w:val="nil"/>
              <w:bottom w:val="nil"/>
              <w:right w:val="nil"/>
            </w:tcBorders>
          </w:tcPr>
          <w:p w14:paraId="74DEB0A9" w14:textId="77777777" w:rsidR="0070379B" w:rsidRPr="0094179C" w:rsidRDefault="0070379B" w:rsidP="0007280B"/>
        </w:tc>
      </w:tr>
      <w:tr w:rsidR="0070379B" w:rsidRPr="0094179C" w14:paraId="30FFEDA3" w14:textId="77777777" w:rsidTr="0007280B">
        <w:trPr>
          <w:trHeight w:val="240"/>
          <w:jc w:val="center"/>
        </w:trPr>
        <w:tc>
          <w:tcPr>
            <w:tcW w:w="4876" w:type="dxa"/>
            <w:tcBorders>
              <w:top w:val="nil"/>
              <w:left w:val="nil"/>
              <w:bottom w:val="nil"/>
              <w:right w:val="nil"/>
            </w:tcBorders>
          </w:tcPr>
          <w:p w14:paraId="222D21B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8730E7F" w14:textId="77777777" w:rsidR="0070379B" w:rsidRPr="0094179C" w:rsidRDefault="0070379B" w:rsidP="0007280B">
            <w:pPr>
              <w:pStyle w:val="AmColumnHeading"/>
            </w:pPr>
            <w:r w:rsidRPr="0094179C">
              <w:t>Emendamento</w:t>
            </w:r>
          </w:p>
        </w:tc>
      </w:tr>
      <w:tr w:rsidR="0070379B" w:rsidRPr="0094179C" w14:paraId="18D32781" w14:textId="77777777" w:rsidTr="0007280B">
        <w:trPr>
          <w:jc w:val="center"/>
        </w:trPr>
        <w:tc>
          <w:tcPr>
            <w:tcW w:w="4876" w:type="dxa"/>
            <w:tcBorders>
              <w:top w:val="nil"/>
              <w:left w:val="nil"/>
              <w:bottom w:val="nil"/>
              <w:right w:val="nil"/>
            </w:tcBorders>
          </w:tcPr>
          <w:p w14:paraId="654C5556" w14:textId="77777777" w:rsidR="0070379B" w:rsidRPr="0094179C" w:rsidRDefault="0070379B" w:rsidP="0007280B">
            <w:pPr>
              <w:pStyle w:val="Normal6a"/>
            </w:pPr>
          </w:p>
        </w:tc>
        <w:tc>
          <w:tcPr>
            <w:tcW w:w="4876" w:type="dxa"/>
            <w:tcBorders>
              <w:top w:val="nil"/>
              <w:left w:val="nil"/>
              <w:bottom w:val="nil"/>
              <w:right w:val="nil"/>
            </w:tcBorders>
          </w:tcPr>
          <w:p w14:paraId="3C72BD40" w14:textId="77777777" w:rsidR="0070379B" w:rsidRPr="0094179C" w:rsidRDefault="0070379B" w:rsidP="0007280B">
            <w:pPr>
              <w:pStyle w:val="Normal6a"/>
            </w:pPr>
            <w:r w:rsidRPr="0094179C">
              <w:rPr>
                <w:b/>
                <w:i/>
              </w:rPr>
              <w:t>85 sexies.</w:t>
            </w:r>
            <w:r w:rsidRPr="0094179C">
              <w:tab/>
            </w:r>
            <w:r w:rsidRPr="0094179C">
              <w:rPr>
                <w:b/>
                <w:i/>
              </w:rPr>
              <w:t>rammenta la mancanza di condizioni di parità nella tassazione dei carburanti; ritiene che l'esenzione fiscale obbligatoria sul cherosene sia un elemento di concorrenza sleale e una contraddizione con gli obiettivi del Green Deal; chiede l'introduzione di un'imposta sul cherosene nell'ambito delle risorse proprie dell'UE;</w:t>
            </w:r>
          </w:p>
        </w:tc>
      </w:tr>
    </w:tbl>
    <w:p w14:paraId="779F3EE0"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333C0E5D" w14:textId="77777777" w:rsidR="0070379B" w:rsidRPr="00647DCB" w:rsidRDefault="0070379B" w:rsidP="0070379B">
      <w:pPr>
        <w:rPr>
          <w:lang w:val="pt-PT"/>
        </w:rPr>
      </w:pPr>
      <w:r w:rsidRPr="00647DCB">
        <w:rPr>
          <w:rStyle w:val="HideTWBExt"/>
          <w:lang w:val="pt-PT"/>
        </w:rPr>
        <w:t>&lt;/Amend&gt;</w:t>
      </w:r>
    </w:p>
    <w:p w14:paraId="7FBF0F12"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959</w:t>
      </w:r>
      <w:r w:rsidRPr="00647DCB">
        <w:rPr>
          <w:rStyle w:val="HideTWBExt"/>
          <w:lang w:val="pt-PT"/>
        </w:rPr>
        <w:t>&lt;/NumAm&gt;</w:t>
      </w:r>
    </w:p>
    <w:p w14:paraId="5FB21D1F"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F142A91" w14:textId="77777777" w:rsidR="0070379B" w:rsidRPr="00647DCB" w:rsidRDefault="0070379B" w:rsidP="0070379B">
      <w:pPr>
        <w:pStyle w:val="NormalBold"/>
        <w:rPr>
          <w:lang w:val="pt-PT"/>
        </w:rPr>
      </w:pPr>
      <w:r w:rsidRPr="00647DCB">
        <w:rPr>
          <w:rStyle w:val="HideTWBExt"/>
          <w:b w:val="0"/>
          <w:lang w:val="pt-PT"/>
        </w:rPr>
        <w:t>&lt;/RepeatBlock-By&gt;</w:t>
      </w:r>
    </w:p>
    <w:p w14:paraId="53B1E3A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A7660FE"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8345FAA" w14:textId="77777777" w:rsidTr="0007280B">
        <w:trPr>
          <w:trHeight w:hRule="exact" w:val="240"/>
          <w:jc w:val="center"/>
        </w:trPr>
        <w:tc>
          <w:tcPr>
            <w:tcW w:w="9752" w:type="dxa"/>
            <w:gridSpan w:val="2"/>
            <w:tcBorders>
              <w:top w:val="nil"/>
              <w:left w:val="nil"/>
              <w:bottom w:val="nil"/>
              <w:right w:val="nil"/>
            </w:tcBorders>
          </w:tcPr>
          <w:p w14:paraId="5A73D161" w14:textId="77777777" w:rsidR="0070379B" w:rsidRPr="0094179C" w:rsidRDefault="0070379B" w:rsidP="0007280B"/>
        </w:tc>
      </w:tr>
      <w:tr w:rsidR="0070379B" w:rsidRPr="0094179C" w14:paraId="1C3F963E" w14:textId="77777777" w:rsidTr="0007280B">
        <w:trPr>
          <w:trHeight w:val="240"/>
          <w:jc w:val="center"/>
        </w:trPr>
        <w:tc>
          <w:tcPr>
            <w:tcW w:w="4876" w:type="dxa"/>
            <w:tcBorders>
              <w:top w:val="nil"/>
              <w:left w:val="nil"/>
              <w:bottom w:val="nil"/>
              <w:right w:val="nil"/>
            </w:tcBorders>
          </w:tcPr>
          <w:p w14:paraId="7C46C60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22839D6" w14:textId="77777777" w:rsidR="0070379B" w:rsidRPr="0094179C" w:rsidRDefault="0070379B" w:rsidP="0007280B">
            <w:pPr>
              <w:pStyle w:val="AmColumnHeading"/>
            </w:pPr>
            <w:r w:rsidRPr="0094179C">
              <w:t>Emendamento</w:t>
            </w:r>
          </w:p>
        </w:tc>
      </w:tr>
      <w:tr w:rsidR="0070379B" w:rsidRPr="0094179C" w14:paraId="288B8A88" w14:textId="77777777" w:rsidTr="0007280B">
        <w:trPr>
          <w:jc w:val="center"/>
        </w:trPr>
        <w:tc>
          <w:tcPr>
            <w:tcW w:w="4876" w:type="dxa"/>
            <w:tcBorders>
              <w:top w:val="nil"/>
              <w:left w:val="nil"/>
              <w:bottom w:val="nil"/>
              <w:right w:val="nil"/>
            </w:tcBorders>
          </w:tcPr>
          <w:p w14:paraId="4E7397A6"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438D8DF3"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equità, maggiore semplificazione, riduzione degli oneri amministrativi e maggiore trasparenza, anche sul versante delle entrate; </w:t>
            </w:r>
            <w:r w:rsidRPr="0094179C">
              <w:rPr>
                <w:b/>
                <w:i/>
              </w:rPr>
              <w:t>sottolinea la necessità di aumentare il valore aggiunto del bilancio dell'UE, la semplificazione in termini di pianificazione e rendicontazione, evitando inutili oneri burocratici, evitando una rendicontazione eccessivamente onerosa, gravando sul personale e sui servizi amministrativi con conseguenti inefficienze nell'amministrazione, concentrandosi sull'uso efficiente ed efficace delle risorse disponibili, rendendo il quadro giuridico agile e adatto allo scopo;</w:t>
            </w:r>
            <w:r w:rsidRPr="0094179C">
              <w:t xml:space="preserve"> sottolinea che le attuali riduzioni e correzioni terminano automaticamente alla fine dell'attuale QFP;</w:t>
            </w:r>
          </w:p>
        </w:tc>
      </w:tr>
    </w:tbl>
    <w:p w14:paraId="0C4E426D"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156F9DC" w14:textId="77777777" w:rsidR="0070379B" w:rsidRPr="00647DCB" w:rsidRDefault="0070379B" w:rsidP="0070379B">
      <w:pPr>
        <w:rPr>
          <w:lang w:val="es-ES"/>
        </w:rPr>
      </w:pPr>
      <w:r w:rsidRPr="00647DCB">
        <w:rPr>
          <w:rStyle w:val="HideTWBExt"/>
          <w:lang w:val="es-ES"/>
        </w:rPr>
        <w:t>&lt;/Amend&gt;</w:t>
      </w:r>
    </w:p>
    <w:p w14:paraId="734E913F"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960</w:t>
      </w:r>
      <w:r w:rsidRPr="00647DCB">
        <w:rPr>
          <w:rStyle w:val="HideTWBExt"/>
          <w:lang w:val="es-ES"/>
        </w:rPr>
        <w:t>&lt;/NumAm&gt;</w:t>
      </w:r>
    </w:p>
    <w:p w14:paraId="2827043E"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7BDA76CB" w14:textId="77777777" w:rsidR="0070379B" w:rsidRPr="00647DCB" w:rsidRDefault="0070379B" w:rsidP="0070379B">
      <w:pPr>
        <w:pStyle w:val="NormalBold"/>
        <w:rPr>
          <w:lang w:val="es-ES"/>
        </w:rPr>
      </w:pPr>
      <w:r w:rsidRPr="00647DCB">
        <w:rPr>
          <w:rStyle w:val="HideTWBExt"/>
          <w:b w:val="0"/>
          <w:lang w:val="es-ES"/>
        </w:rPr>
        <w:t>&lt;/RepeatBlock-By&gt;</w:t>
      </w:r>
    </w:p>
    <w:p w14:paraId="070C336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A1C8806"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64C0C3E" w14:textId="77777777" w:rsidTr="0007280B">
        <w:trPr>
          <w:trHeight w:hRule="exact" w:val="240"/>
          <w:jc w:val="center"/>
        </w:trPr>
        <w:tc>
          <w:tcPr>
            <w:tcW w:w="9752" w:type="dxa"/>
            <w:gridSpan w:val="2"/>
            <w:tcBorders>
              <w:top w:val="nil"/>
              <w:left w:val="nil"/>
              <w:bottom w:val="nil"/>
              <w:right w:val="nil"/>
            </w:tcBorders>
          </w:tcPr>
          <w:p w14:paraId="339B4252" w14:textId="77777777" w:rsidR="0070379B" w:rsidRPr="0094179C" w:rsidRDefault="0070379B" w:rsidP="0007280B"/>
        </w:tc>
      </w:tr>
      <w:tr w:rsidR="0070379B" w:rsidRPr="0094179C" w14:paraId="4759E8B4" w14:textId="77777777" w:rsidTr="0007280B">
        <w:trPr>
          <w:trHeight w:val="240"/>
          <w:jc w:val="center"/>
        </w:trPr>
        <w:tc>
          <w:tcPr>
            <w:tcW w:w="4876" w:type="dxa"/>
            <w:tcBorders>
              <w:top w:val="nil"/>
              <w:left w:val="nil"/>
              <w:bottom w:val="nil"/>
              <w:right w:val="nil"/>
            </w:tcBorders>
          </w:tcPr>
          <w:p w14:paraId="0E7E992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C6B6A7" w14:textId="77777777" w:rsidR="0070379B" w:rsidRPr="0094179C" w:rsidRDefault="0070379B" w:rsidP="0007280B">
            <w:pPr>
              <w:pStyle w:val="AmColumnHeading"/>
            </w:pPr>
            <w:r w:rsidRPr="0094179C">
              <w:t>Emendamento</w:t>
            </w:r>
          </w:p>
        </w:tc>
      </w:tr>
      <w:tr w:rsidR="0070379B" w:rsidRPr="0094179C" w14:paraId="272B9923" w14:textId="77777777" w:rsidTr="0007280B">
        <w:trPr>
          <w:jc w:val="center"/>
        </w:trPr>
        <w:tc>
          <w:tcPr>
            <w:tcW w:w="4876" w:type="dxa"/>
            <w:tcBorders>
              <w:top w:val="nil"/>
              <w:left w:val="nil"/>
              <w:bottom w:val="nil"/>
              <w:right w:val="nil"/>
            </w:tcBorders>
          </w:tcPr>
          <w:p w14:paraId="5F411888"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5F56FCC2"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equità, maggiore semplificazione, riduzione degli oneri amministrativi e maggiore trasparenza, anche sul versante delle entrate; </w:t>
            </w:r>
            <w:r w:rsidRPr="0094179C">
              <w:rPr>
                <w:b/>
                <w:i/>
              </w:rPr>
              <w:t>chiede pertanto l'introduzione di un sistema semplificato di applicazione e rendicontazione dei fondi dell'UE, accompagnato da strumenti di monitoraggio digitali rafforzati, al fine di mantenere norme rigorose in materia di trasparenza e responsabilità, prevenire la cattiva gestione e le frodi e garantire l'efficienza; sottolinea la necessità di proteggere il denaro dei contribuenti dell'UE e di combattere le frodi di bilancio;</w:t>
            </w:r>
            <w:r w:rsidRPr="0094179C">
              <w:t xml:space="preserve"> sottolinea che le attuali riduzioni e correzioni terminano automaticamente alla fine dell'attuale QFP;</w:t>
            </w:r>
          </w:p>
        </w:tc>
      </w:tr>
    </w:tbl>
    <w:p w14:paraId="4E9E947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4B1FD95" w14:textId="77777777" w:rsidR="0070379B" w:rsidRPr="0094179C" w:rsidRDefault="0070379B" w:rsidP="0070379B">
      <w:r w:rsidRPr="0094179C">
        <w:rPr>
          <w:rStyle w:val="HideTWBExt"/>
        </w:rPr>
        <w:t>&lt;/Amend&gt;</w:t>
      </w:r>
    </w:p>
    <w:p w14:paraId="34CCB0F6"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961</w:t>
      </w:r>
      <w:r w:rsidRPr="0094179C">
        <w:rPr>
          <w:rStyle w:val="HideTWBExt"/>
        </w:rPr>
        <w:t>&lt;/NumAm&gt;</w:t>
      </w:r>
    </w:p>
    <w:p w14:paraId="2BAD9513"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3D3CCD3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6099DCF2" w14:textId="77777777" w:rsidR="0070379B" w:rsidRPr="0094179C" w:rsidRDefault="0070379B" w:rsidP="0070379B">
      <w:pPr>
        <w:pStyle w:val="NormalBold"/>
      </w:pPr>
      <w:r w:rsidRPr="0094179C">
        <w:rPr>
          <w:rStyle w:val="HideTWBExt"/>
          <w:b w:val="0"/>
        </w:rPr>
        <w:t>&lt;Members&gt;</w:t>
      </w:r>
      <w:r w:rsidRPr="0094179C">
        <w:t>Fabienne Keller</w:t>
      </w:r>
      <w:r w:rsidRPr="0094179C">
        <w:rPr>
          <w:rStyle w:val="HideTWBExt"/>
          <w:b w:val="0"/>
        </w:rPr>
        <w:t>&lt;/Members&gt;</w:t>
      </w:r>
    </w:p>
    <w:p w14:paraId="09BE1692" w14:textId="77777777" w:rsidR="0070379B" w:rsidRPr="0094179C" w:rsidRDefault="0070379B" w:rsidP="0070379B">
      <w:pPr>
        <w:pStyle w:val="NormalBold"/>
      </w:pPr>
      <w:r w:rsidRPr="0094179C">
        <w:rPr>
          <w:rStyle w:val="HideTWBExt"/>
          <w:b w:val="0"/>
        </w:rPr>
        <w:t>&lt;/RepeatBlock-By&gt;</w:t>
      </w:r>
    </w:p>
    <w:p w14:paraId="5C748CA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E456DB5"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876C870" w14:textId="77777777" w:rsidTr="0007280B">
        <w:trPr>
          <w:trHeight w:hRule="exact" w:val="240"/>
          <w:jc w:val="center"/>
        </w:trPr>
        <w:tc>
          <w:tcPr>
            <w:tcW w:w="9752" w:type="dxa"/>
            <w:gridSpan w:val="2"/>
            <w:tcBorders>
              <w:top w:val="nil"/>
              <w:left w:val="nil"/>
              <w:bottom w:val="nil"/>
              <w:right w:val="nil"/>
            </w:tcBorders>
          </w:tcPr>
          <w:p w14:paraId="488EC70B" w14:textId="77777777" w:rsidR="0070379B" w:rsidRPr="0094179C" w:rsidRDefault="0070379B" w:rsidP="0007280B"/>
        </w:tc>
      </w:tr>
      <w:tr w:rsidR="0070379B" w:rsidRPr="0094179C" w14:paraId="3BCE5B5E" w14:textId="77777777" w:rsidTr="0007280B">
        <w:trPr>
          <w:trHeight w:val="240"/>
          <w:jc w:val="center"/>
        </w:trPr>
        <w:tc>
          <w:tcPr>
            <w:tcW w:w="4876" w:type="dxa"/>
            <w:tcBorders>
              <w:top w:val="nil"/>
              <w:left w:val="nil"/>
              <w:bottom w:val="nil"/>
              <w:right w:val="nil"/>
            </w:tcBorders>
          </w:tcPr>
          <w:p w14:paraId="6FF4498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B69066" w14:textId="77777777" w:rsidR="0070379B" w:rsidRPr="0094179C" w:rsidRDefault="0070379B" w:rsidP="0007280B">
            <w:pPr>
              <w:pStyle w:val="AmColumnHeading"/>
            </w:pPr>
            <w:r w:rsidRPr="0094179C">
              <w:t>Emendamento</w:t>
            </w:r>
          </w:p>
        </w:tc>
      </w:tr>
      <w:tr w:rsidR="0070379B" w:rsidRPr="0094179C" w14:paraId="2E1D027B" w14:textId="77777777" w:rsidTr="0007280B">
        <w:trPr>
          <w:jc w:val="center"/>
        </w:trPr>
        <w:tc>
          <w:tcPr>
            <w:tcW w:w="4876" w:type="dxa"/>
            <w:tcBorders>
              <w:top w:val="nil"/>
              <w:left w:val="nil"/>
              <w:bottom w:val="nil"/>
              <w:right w:val="nil"/>
            </w:tcBorders>
          </w:tcPr>
          <w:p w14:paraId="7693F578"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253CF202"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equità, maggiore semplificazione, riduzione degli oneri amministrativi e maggiore trasparenza, anche sul versante delle entrate; </w:t>
            </w:r>
            <w:r w:rsidRPr="0094179C">
              <w:rPr>
                <w:b/>
                <w:i/>
              </w:rPr>
              <w:t>ritiene che il sistema di ribassi sia complesso, opaco e ingiustificato e sottolinea il fatto che i principali Stati membri beneficiari contribuiscono al bilancio dell'Unione con una quota inferiore del loro RNL rispetto alla maggior parte degli altri Stati membri, in particolare quelli con un RNL pro capite inferiore;</w:t>
            </w:r>
            <w:r w:rsidRPr="0094179C">
              <w:t xml:space="preserve"> sottolinea che le attuali riduzioni e correzioni terminano automaticamente alla fine dell'attuale QFP </w:t>
            </w:r>
            <w:r w:rsidRPr="0094179C">
              <w:rPr>
                <w:b/>
                <w:i/>
              </w:rPr>
              <w:t>e insiste sul fatto che queste non siano rinnovate, in linea con la sua posizione di lungo corso</w:t>
            </w:r>
            <w:r w:rsidRPr="0094179C">
              <w:t>;</w:t>
            </w:r>
          </w:p>
        </w:tc>
      </w:tr>
    </w:tbl>
    <w:p w14:paraId="29F4F4A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55AD847" w14:textId="77777777" w:rsidR="0070379B" w:rsidRPr="0094179C" w:rsidRDefault="0070379B" w:rsidP="0070379B">
      <w:r w:rsidRPr="0094179C">
        <w:rPr>
          <w:rStyle w:val="HideTWBExt"/>
        </w:rPr>
        <w:t>&lt;/Amend&gt;</w:t>
      </w:r>
    </w:p>
    <w:p w14:paraId="08EFA22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962</w:t>
      </w:r>
      <w:r w:rsidRPr="0094179C">
        <w:rPr>
          <w:rStyle w:val="HideTWBExt"/>
        </w:rPr>
        <w:t>&lt;/NumAm&gt;</w:t>
      </w:r>
    </w:p>
    <w:p w14:paraId="6C2CEEFC" w14:textId="77777777" w:rsidR="0070379B" w:rsidRPr="0094179C" w:rsidRDefault="0070379B" w:rsidP="0070379B">
      <w:pPr>
        <w:pStyle w:val="NormalBold"/>
      </w:pPr>
      <w:r w:rsidRPr="0094179C">
        <w:rPr>
          <w:rStyle w:val="HideTWBExt"/>
          <w:b w:val="0"/>
        </w:rPr>
        <w:t>&lt;RepeatBlock-By&gt;&lt;Members&gt;</w:t>
      </w:r>
      <w:r w:rsidRPr="0094179C">
        <w:t>Fabienne Keller, Stine Bosse</w:t>
      </w:r>
      <w:r w:rsidRPr="0094179C">
        <w:rPr>
          <w:rStyle w:val="HideTWBExt"/>
          <w:b w:val="0"/>
        </w:rPr>
        <w:t>&lt;/Members&gt;</w:t>
      </w:r>
    </w:p>
    <w:p w14:paraId="12D92F90" w14:textId="77777777" w:rsidR="0070379B" w:rsidRPr="0094179C" w:rsidRDefault="0070379B" w:rsidP="0070379B">
      <w:pPr>
        <w:pStyle w:val="NormalBold"/>
      </w:pPr>
      <w:r w:rsidRPr="0094179C">
        <w:rPr>
          <w:rStyle w:val="HideTWBExt"/>
          <w:b w:val="0"/>
        </w:rPr>
        <w:t>&lt;/RepeatBlock-By&gt;</w:t>
      </w:r>
    </w:p>
    <w:p w14:paraId="31025E1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2E0435D"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C29A77" w14:textId="77777777" w:rsidTr="0007280B">
        <w:trPr>
          <w:trHeight w:hRule="exact" w:val="240"/>
          <w:jc w:val="center"/>
        </w:trPr>
        <w:tc>
          <w:tcPr>
            <w:tcW w:w="9752" w:type="dxa"/>
            <w:gridSpan w:val="2"/>
            <w:tcBorders>
              <w:top w:val="nil"/>
              <w:left w:val="nil"/>
              <w:bottom w:val="nil"/>
              <w:right w:val="nil"/>
            </w:tcBorders>
          </w:tcPr>
          <w:p w14:paraId="30852AAA" w14:textId="77777777" w:rsidR="0070379B" w:rsidRPr="0094179C" w:rsidRDefault="0070379B" w:rsidP="0007280B"/>
        </w:tc>
      </w:tr>
      <w:tr w:rsidR="0070379B" w:rsidRPr="0094179C" w14:paraId="2957ECA4" w14:textId="77777777" w:rsidTr="0007280B">
        <w:trPr>
          <w:trHeight w:val="240"/>
          <w:jc w:val="center"/>
        </w:trPr>
        <w:tc>
          <w:tcPr>
            <w:tcW w:w="4876" w:type="dxa"/>
            <w:tcBorders>
              <w:top w:val="nil"/>
              <w:left w:val="nil"/>
              <w:bottom w:val="nil"/>
              <w:right w:val="nil"/>
            </w:tcBorders>
          </w:tcPr>
          <w:p w14:paraId="67ACB7D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815D9F8" w14:textId="77777777" w:rsidR="0070379B" w:rsidRPr="0094179C" w:rsidRDefault="0070379B" w:rsidP="0007280B">
            <w:pPr>
              <w:pStyle w:val="AmColumnHeading"/>
            </w:pPr>
            <w:r w:rsidRPr="0094179C">
              <w:t>Emendamento</w:t>
            </w:r>
          </w:p>
        </w:tc>
      </w:tr>
      <w:tr w:rsidR="0070379B" w:rsidRPr="0094179C" w14:paraId="2AC29599" w14:textId="77777777" w:rsidTr="0007280B">
        <w:trPr>
          <w:jc w:val="center"/>
        </w:trPr>
        <w:tc>
          <w:tcPr>
            <w:tcW w:w="4876" w:type="dxa"/>
            <w:tcBorders>
              <w:top w:val="nil"/>
              <w:left w:val="nil"/>
              <w:bottom w:val="nil"/>
              <w:right w:val="nil"/>
            </w:tcBorders>
          </w:tcPr>
          <w:p w14:paraId="2D1E187C"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769E1CC4"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equità, maggiore semplificazione, riduzione degli oneri amministrativi e maggiore trasparenza, anche sul versante delle entrate; </w:t>
            </w:r>
            <w:r w:rsidRPr="0094179C">
              <w:rPr>
                <w:b/>
                <w:i/>
              </w:rPr>
              <w:t>ritiene che il sistema di ribassi sia complesso, opaco e ingiustificato e sottolinea il fatto che i principali Stati membri beneficiari contribuiscono al bilancio dell'Unione con una quota inferiore del loro RNL rispetto alla maggior parte degli altri Stati membri, in particolare quelli con un RNL pro capite inferiore;</w:t>
            </w:r>
            <w:r w:rsidRPr="0094179C">
              <w:t xml:space="preserve"> sottolinea che le attuali riduzioni e correzioni terminano automaticamente alla fine dell'attuale QFP </w:t>
            </w:r>
            <w:r w:rsidRPr="0094179C">
              <w:rPr>
                <w:b/>
                <w:i/>
              </w:rPr>
              <w:t>e insiste sul fatto che queste non siano rinnovate, in linea con la sua posizione di lungo corso</w:t>
            </w:r>
            <w:r w:rsidRPr="0094179C">
              <w:t>;</w:t>
            </w:r>
          </w:p>
        </w:tc>
      </w:tr>
    </w:tbl>
    <w:p w14:paraId="05F1D4F2"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82EA88" w14:textId="77777777" w:rsidR="0070379B" w:rsidRPr="0094179C" w:rsidRDefault="0070379B" w:rsidP="0070379B">
      <w:r w:rsidRPr="0094179C">
        <w:rPr>
          <w:rStyle w:val="HideTWBExt"/>
        </w:rPr>
        <w:t>&lt;/Amend&gt;</w:t>
      </w:r>
    </w:p>
    <w:p w14:paraId="6947D561"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963</w:t>
      </w:r>
      <w:r w:rsidRPr="0094179C">
        <w:rPr>
          <w:rStyle w:val="HideTWBExt"/>
        </w:rPr>
        <w:t>&lt;/NumAm&gt;</w:t>
      </w:r>
    </w:p>
    <w:p w14:paraId="03D1DB89" w14:textId="77777777" w:rsidR="0070379B" w:rsidRPr="0094179C" w:rsidRDefault="0070379B" w:rsidP="0070379B">
      <w:pPr>
        <w:pStyle w:val="NormalBold"/>
      </w:pPr>
      <w:r w:rsidRPr="0094179C">
        <w:rPr>
          <w:rStyle w:val="HideTWBExt"/>
          <w:b w:val="0"/>
        </w:rPr>
        <w:t>&lt;RepeatBlock-By&gt;&lt;Members&gt;</w:t>
      </w:r>
      <w:r w:rsidRPr="0094179C">
        <w:t>Jean-Marc Germain, Jens Geier, Sandra Gómez López, Giuseppe Lupo, Victor Negrescu, Matjaž Nemec, Nils Ušakovs, Mohammed Chahim, Jonás Fernández</w:t>
      </w:r>
      <w:r w:rsidRPr="0094179C">
        <w:rPr>
          <w:rStyle w:val="HideTWBExt"/>
          <w:b w:val="0"/>
        </w:rPr>
        <w:t>&lt;/Members&gt;</w:t>
      </w:r>
    </w:p>
    <w:p w14:paraId="24DFBC76" w14:textId="77777777" w:rsidR="0070379B" w:rsidRPr="0094179C" w:rsidRDefault="0070379B" w:rsidP="0070379B">
      <w:pPr>
        <w:pStyle w:val="NormalBold"/>
      </w:pPr>
      <w:r w:rsidRPr="0094179C">
        <w:rPr>
          <w:rStyle w:val="HideTWBExt"/>
          <w:b w:val="0"/>
        </w:rPr>
        <w:t>&lt;/RepeatBlock-By&gt;</w:t>
      </w:r>
    </w:p>
    <w:p w14:paraId="364DBC5B"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3FBF74"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12CF93C" w14:textId="77777777" w:rsidTr="0007280B">
        <w:trPr>
          <w:trHeight w:hRule="exact" w:val="240"/>
          <w:jc w:val="center"/>
        </w:trPr>
        <w:tc>
          <w:tcPr>
            <w:tcW w:w="9752" w:type="dxa"/>
            <w:gridSpan w:val="2"/>
            <w:tcBorders>
              <w:top w:val="nil"/>
              <w:left w:val="nil"/>
              <w:bottom w:val="nil"/>
              <w:right w:val="nil"/>
            </w:tcBorders>
          </w:tcPr>
          <w:p w14:paraId="2BA0C186" w14:textId="77777777" w:rsidR="0070379B" w:rsidRPr="0094179C" w:rsidRDefault="0070379B" w:rsidP="0007280B"/>
        </w:tc>
      </w:tr>
      <w:tr w:rsidR="0070379B" w:rsidRPr="0094179C" w14:paraId="32F0EBB9" w14:textId="77777777" w:rsidTr="0007280B">
        <w:trPr>
          <w:trHeight w:val="240"/>
          <w:jc w:val="center"/>
        </w:trPr>
        <w:tc>
          <w:tcPr>
            <w:tcW w:w="4876" w:type="dxa"/>
            <w:tcBorders>
              <w:top w:val="nil"/>
              <w:left w:val="nil"/>
              <w:bottom w:val="nil"/>
              <w:right w:val="nil"/>
            </w:tcBorders>
          </w:tcPr>
          <w:p w14:paraId="45625E8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9D1DBFA" w14:textId="77777777" w:rsidR="0070379B" w:rsidRPr="0094179C" w:rsidRDefault="0070379B" w:rsidP="0007280B">
            <w:pPr>
              <w:pStyle w:val="AmColumnHeading"/>
            </w:pPr>
            <w:r w:rsidRPr="0094179C">
              <w:t>Emendamento</w:t>
            </w:r>
          </w:p>
        </w:tc>
      </w:tr>
      <w:tr w:rsidR="0070379B" w:rsidRPr="0094179C" w14:paraId="5AE7128C" w14:textId="77777777" w:rsidTr="0007280B">
        <w:trPr>
          <w:jc w:val="center"/>
        </w:trPr>
        <w:tc>
          <w:tcPr>
            <w:tcW w:w="4876" w:type="dxa"/>
            <w:tcBorders>
              <w:top w:val="nil"/>
              <w:left w:val="nil"/>
              <w:bottom w:val="nil"/>
              <w:right w:val="nil"/>
            </w:tcBorders>
          </w:tcPr>
          <w:p w14:paraId="5F8FF33E"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307385F7"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 </w:t>
            </w:r>
            <w:r w:rsidRPr="0094179C">
              <w:rPr>
                <w:b/>
                <w:i/>
              </w:rPr>
              <w:t>ricorda la sua posizione di lunga data secondo cui le ammende e i canoni dovrebbero essere utilizzati come entrate supplementari per il bilancio dell'Unione;</w:t>
            </w:r>
          </w:p>
        </w:tc>
      </w:tr>
    </w:tbl>
    <w:p w14:paraId="6DBF5914"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0C93466" w14:textId="77777777" w:rsidR="0070379B" w:rsidRPr="0094179C" w:rsidRDefault="0070379B" w:rsidP="0070379B">
      <w:r w:rsidRPr="0094179C">
        <w:rPr>
          <w:rStyle w:val="HideTWBExt"/>
        </w:rPr>
        <w:t>&lt;/Amend&gt;</w:t>
      </w:r>
    </w:p>
    <w:p w14:paraId="5009F37E"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964</w:t>
      </w:r>
      <w:r w:rsidRPr="0094179C">
        <w:rPr>
          <w:rStyle w:val="HideTWBExt"/>
        </w:rPr>
        <w:t>&lt;/NumAm&gt;</w:t>
      </w:r>
    </w:p>
    <w:p w14:paraId="28CF1100" w14:textId="77777777" w:rsidR="0070379B" w:rsidRPr="0094179C" w:rsidRDefault="0070379B" w:rsidP="0070379B">
      <w:pPr>
        <w:pStyle w:val="NormalBold"/>
      </w:pPr>
      <w:r w:rsidRPr="0094179C">
        <w:rPr>
          <w:rStyle w:val="HideTWBExt"/>
          <w:b w:val="0"/>
        </w:rPr>
        <w:t>&lt;RepeatBlock-By&gt;&lt;Members&gt;</w:t>
      </w:r>
      <w:r w:rsidRPr="0094179C">
        <w:t>Auke Zijlstra</w:t>
      </w:r>
      <w:r w:rsidRPr="0094179C">
        <w:rPr>
          <w:rStyle w:val="HideTWBExt"/>
          <w:b w:val="0"/>
        </w:rPr>
        <w:t>&lt;/Members&gt;</w:t>
      </w:r>
    </w:p>
    <w:p w14:paraId="2ACBF9E1" w14:textId="77777777" w:rsidR="0070379B" w:rsidRPr="0094179C" w:rsidRDefault="0070379B" w:rsidP="0070379B">
      <w:pPr>
        <w:pStyle w:val="NormalBold"/>
      </w:pPr>
      <w:r w:rsidRPr="0094179C">
        <w:rPr>
          <w:rStyle w:val="HideTWBExt"/>
          <w:b w:val="0"/>
        </w:rPr>
        <w:t>&lt;/RepeatBlock-By&gt;</w:t>
      </w:r>
    </w:p>
    <w:p w14:paraId="6E3DEE26"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8E61799"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B54DA64" w14:textId="77777777" w:rsidTr="0007280B">
        <w:trPr>
          <w:trHeight w:hRule="exact" w:val="240"/>
          <w:jc w:val="center"/>
        </w:trPr>
        <w:tc>
          <w:tcPr>
            <w:tcW w:w="9752" w:type="dxa"/>
            <w:gridSpan w:val="2"/>
            <w:tcBorders>
              <w:top w:val="nil"/>
              <w:left w:val="nil"/>
              <w:bottom w:val="nil"/>
              <w:right w:val="nil"/>
            </w:tcBorders>
          </w:tcPr>
          <w:p w14:paraId="0E2422B9" w14:textId="77777777" w:rsidR="0070379B" w:rsidRPr="0094179C" w:rsidRDefault="0070379B" w:rsidP="0007280B"/>
        </w:tc>
      </w:tr>
      <w:tr w:rsidR="0070379B" w:rsidRPr="0094179C" w14:paraId="73B13A58" w14:textId="77777777" w:rsidTr="0007280B">
        <w:trPr>
          <w:trHeight w:val="240"/>
          <w:jc w:val="center"/>
        </w:trPr>
        <w:tc>
          <w:tcPr>
            <w:tcW w:w="4876" w:type="dxa"/>
            <w:tcBorders>
              <w:top w:val="nil"/>
              <w:left w:val="nil"/>
              <w:bottom w:val="nil"/>
              <w:right w:val="nil"/>
            </w:tcBorders>
          </w:tcPr>
          <w:p w14:paraId="214AF73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3FB8885" w14:textId="77777777" w:rsidR="0070379B" w:rsidRPr="0094179C" w:rsidRDefault="0070379B" w:rsidP="0007280B">
            <w:pPr>
              <w:pStyle w:val="AmColumnHeading"/>
            </w:pPr>
            <w:r w:rsidRPr="0094179C">
              <w:t>Emendamento</w:t>
            </w:r>
          </w:p>
        </w:tc>
      </w:tr>
      <w:tr w:rsidR="0070379B" w:rsidRPr="0094179C" w14:paraId="57CAC7C6" w14:textId="77777777" w:rsidTr="0007280B">
        <w:trPr>
          <w:jc w:val="center"/>
        </w:trPr>
        <w:tc>
          <w:tcPr>
            <w:tcW w:w="4876" w:type="dxa"/>
            <w:tcBorders>
              <w:top w:val="nil"/>
              <w:left w:val="nil"/>
              <w:bottom w:val="nil"/>
              <w:right w:val="nil"/>
            </w:tcBorders>
          </w:tcPr>
          <w:p w14:paraId="71182E9D"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w:t>
            </w:r>
            <w:r w:rsidRPr="0094179C">
              <w:rPr>
                <w:b/>
                <w:i/>
              </w:rPr>
              <w:t>equità</w:t>
            </w:r>
            <w:r w:rsidRPr="0094179C">
              <w:t xml:space="preserve">, maggiore semplificazione, riduzione degli oneri amministrativi e maggiore trasparenza, anche sul versante delle entrate; </w:t>
            </w:r>
            <w:r w:rsidRPr="0094179C">
              <w:rPr>
                <w:b/>
                <w:i/>
              </w:rPr>
              <w:t>sottolinea che le attuali riduzioni e correzioni terminano automaticamente alla fine dell'attuale QFP;</w:t>
            </w:r>
          </w:p>
        </w:tc>
        <w:tc>
          <w:tcPr>
            <w:tcW w:w="4876" w:type="dxa"/>
            <w:tcBorders>
              <w:top w:val="nil"/>
              <w:left w:val="nil"/>
              <w:bottom w:val="nil"/>
              <w:right w:val="nil"/>
            </w:tcBorders>
          </w:tcPr>
          <w:p w14:paraId="47C1258F"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w:t>
            </w:r>
            <w:r w:rsidRPr="0094179C">
              <w:rPr>
                <w:b/>
                <w:i/>
              </w:rPr>
              <w:t>competitività, investimenti</w:t>
            </w:r>
            <w:r w:rsidRPr="0094179C">
              <w:t>, maggiore semplificazione, riduzione degli oneri amministrativi e maggiore trasparenza, anche sul versante delle entrate;</w:t>
            </w:r>
          </w:p>
        </w:tc>
      </w:tr>
    </w:tbl>
    <w:p w14:paraId="195ED531"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6257F9B" w14:textId="77777777" w:rsidR="0070379B" w:rsidRPr="0094179C" w:rsidRDefault="0070379B" w:rsidP="0070379B">
      <w:r w:rsidRPr="0094179C">
        <w:rPr>
          <w:rStyle w:val="HideTWBExt"/>
        </w:rPr>
        <w:t>&lt;/Amend&gt;</w:t>
      </w:r>
    </w:p>
    <w:p w14:paraId="5C1E7B6B"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965</w:t>
      </w:r>
      <w:r w:rsidRPr="0094179C">
        <w:rPr>
          <w:rStyle w:val="HideTWBExt"/>
        </w:rPr>
        <w:t>&lt;/NumAm&gt;</w:t>
      </w:r>
    </w:p>
    <w:p w14:paraId="1871A425" w14:textId="77777777" w:rsidR="0070379B" w:rsidRPr="0094179C" w:rsidRDefault="0070379B" w:rsidP="0070379B">
      <w:pPr>
        <w:pStyle w:val="NormalBold"/>
      </w:pPr>
      <w:r w:rsidRPr="0094179C">
        <w:rPr>
          <w:rStyle w:val="HideTWBExt"/>
          <w:b w:val="0"/>
        </w:rPr>
        <w:t>&lt;RepeatBlock-By&gt;&lt;Members&gt;</w:t>
      </w:r>
      <w:r w:rsidRPr="0094179C">
        <w:t>Christian Ehler, Niclas Herbst</w:t>
      </w:r>
      <w:r w:rsidRPr="0094179C">
        <w:rPr>
          <w:rStyle w:val="HideTWBExt"/>
          <w:b w:val="0"/>
        </w:rPr>
        <w:t>&lt;/Members&gt;</w:t>
      </w:r>
    </w:p>
    <w:p w14:paraId="5AB2E4F9" w14:textId="77777777" w:rsidR="0070379B" w:rsidRPr="0094179C" w:rsidRDefault="0070379B" w:rsidP="0070379B">
      <w:pPr>
        <w:pStyle w:val="NormalBold"/>
      </w:pPr>
      <w:r w:rsidRPr="0094179C">
        <w:rPr>
          <w:rStyle w:val="HideTWBExt"/>
          <w:b w:val="0"/>
        </w:rPr>
        <w:t>&lt;/RepeatBlock-By&gt;</w:t>
      </w:r>
    </w:p>
    <w:p w14:paraId="1C0713E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925609"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779CD7B" w14:textId="77777777" w:rsidTr="0007280B">
        <w:trPr>
          <w:trHeight w:hRule="exact" w:val="240"/>
          <w:jc w:val="center"/>
        </w:trPr>
        <w:tc>
          <w:tcPr>
            <w:tcW w:w="9752" w:type="dxa"/>
            <w:gridSpan w:val="2"/>
            <w:tcBorders>
              <w:top w:val="nil"/>
              <w:left w:val="nil"/>
              <w:bottom w:val="nil"/>
              <w:right w:val="nil"/>
            </w:tcBorders>
          </w:tcPr>
          <w:p w14:paraId="46FB730E" w14:textId="77777777" w:rsidR="0070379B" w:rsidRPr="0094179C" w:rsidRDefault="0070379B" w:rsidP="0007280B"/>
        </w:tc>
      </w:tr>
      <w:tr w:rsidR="0070379B" w:rsidRPr="0094179C" w14:paraId="3BF3CA27" w14:textId="77777777" w:rsidTr="0007280B">
        <w:trPr>
          <w:trHeight w:val="240"/>
          <w:jc w:val="center"/>
        </w:trPr>
        <w:tc>
          <w:tcPr>
            <w:tcW w:w="4876" w:type="dxa"/>
            <w:tcBorders>
              <w:top w:val="nil"/>
              <w:left w:val="nil"/>
              <w:bottom w:val="nil"/>
              <w:right w:val="nil"/>
            </w:tcBorders>
          </w:tcPr>
          <w:p w14:paraId="56CCC904"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948766C" w14:textId="77777777" w:rsidR="0070379B" w:rsidRPr="0094179C" w:rsidRDefault="0070379B" w:rsidP="0007280B">
            <w:pPr>
              <w:pStyle w:val="AmColumnHeading"/>
            </w:pPr>
            <w:r w:rsidRPr="0094179C">
              <w:t>Emendamento</w:t>
            </w:r>
          </w:p>
        </w:tc>
      </w:tr>
      <w:tr w:rsidR="0070379B" w:rsidRPr="0094179C" w14:paraId="6E0FA8B3" w14:textId="77777777" w:rsidTr="0007280B">
        <w:trPr>
          <w:jc w:val="center"/>
        </w:trPr>
        <w:tc>
          <w:tcPr>
            <w:tcW w:w="4876" w:type="dxa"/>
            <w:tcBorders>
              <w:top w:val="nil"/>
              <w:left w:val="nil"/>
              <w:bottom w:val="nil"/>
              <w:right w:val="nil"/>
            </w:tcBorders>
          </w:tcPr>
          <w:p w14:paraId="129F077F" w14:textId="77777777" w:rsidR="0070379B" w:rsidRPr="0094179C" w:rsidRDefault="0070379B" w:rsidP="0007280B">
            <w:pPr>
              <w:pStyle w:val="Normal6a"/>
            </w:pPr>
            <w:r w:rsidRPr="0094179C">
              <w:t>86.</w:t>
            </w:r>
            <w:r w:rsidRPr="0094179C">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79EF57FE" w14:textId="77777777" w:rsidR="0070379B" w:rsidRPr="0094179C" w:rsidRDefault="0070379B" w:rsidP="0007280B">
            <w:pPr>
              <w:pStyle w:val="Normal6a"/>
            </w:pPr>
            <w:r w:rsidRPr="0094179C">
              <w:t>86.</w:t>
            </w:r>
            <w:r w:rsidRPr="0094179C">
              <w:tab/>
              <w:t xml:space="preserve">invita la Commissione a elaborare un bilancio più moderno caratterizzato da un nuovo orientamento di spesa, guidato dalla necessità di </w:t>
            </w:r>
            <w:r w:rsidRPr="0094179C">
              <w:rPr>
                <w:b/>
                <w:i/>
              </w:rPr>
              <w:t>competitività,</w:t>
            </w:r>
            <w:r w:rsidRPr="0094179C">
              <w:t xml:space="preserve"> equità, maggiore semplificazione, riduzione degli oneri amministrativi e maggiore trasparenza, anche sul versante delle entrate; sottolinea che le attuali riduzioni e correzioni terminano automaticamente alla fine dell'attuale QFP;</w:t>
            </w:r>
          </w:p>
        </w:tc>
      </w:tr>
    </w:tbl>
    <w:p w14:paraId="69C7DDED"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3399B387" w14:textId="77777777" w:rsidR="0070379B" w:rsidRPr="00647DCB" w:rsidRDefault="0070379B" w:rsidP="0070379B">
      <w:pPr>
        <w:rPr>
          <w:lang w:val="es-ES"/>
        </w:rPr>
      </w:pPr>
      <w:r w:rsidRPr="00647DCB">
        <w:rPr>
          <w:rStyle w:val="HideTWBExt"/>
          <w:lang w:val="es-ES"/>
        </w:rPr>
        <w:t>&lt;/Amend&gt;</w:t>
      </w:r>
    </w:p>
    <w:p w14:paraId="57D53490"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966</w:t>
      </w:r>
      <w:r w:rsidRPr="00647DCB">
        <w:rPr>
          <w:rStyle w:val="HideTWBExt"/>
          <w:lang w:val="es-ES"/>
        </w:rPr>
        <w:t>&lt;/NumAm&gt;</w:t>
      </w:r>
    </w:p>
    <w:p w14:paraId="294E548D"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Tamás Deutsch</w:t>
      </w:r>
      <w:r w:rsidRPr="00647DCB">
        <w:rPr>
          <w:rStyle w:val="HideTWBExt"/>
          <w:b w:val="0"/>
          <w:lang w:val="es-ES"/>
        </w:rPr>
        <w:t>&lt;/Members&gt;</w:t>
      </w:r>
    </w:p>
    <w:p w14:paraId="3D0E6FB4" w14:textId="77777777" w:rsidR="0070379B" w:rsidRPr="00647DCB" w:rsidRDefault="0070379B" w:rsidP="0070379B">
      <w:pPr>
        <w:pStyle w:val="NormalBold"/>
        <w:rPr>
          <w:lang w:val="es-ES"/>
        </w:rPr>
      </w:pPr>
      <w:r w:rsidRPr="00647DCB">
        <w:rPr>
          <w:rStyle w:val="HideTWBExt"/>
          <w:b w:val="0"/>
          <w:lang w:val="es-ES"/>
        </w:rPr>
        <w:t>&lt;/RepeatBlock-By&gt;</w:t>
      </w:r>
    </w:p>
    <w:p w14:paraId="6DE014FE"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89254DA" w14:textId="77777777" w:rsidR="0070379B" w:rsidRPr="0094179C" w:rsidRDefault="0070379B" w:rsidP="0070379B">
      <w:pPr>
        <w:pStyle w:val="NormalBold"/>
      </w:pPr>
      <w:r w:rsidRPr="0094179C">
        <w:rPr>
          <w:rStyle w:val="HideTWBExt"/>
        </w:rPr>
        <w:t>&lt;Article&gt;</w:t>
      </w:r>
      <w:r w:rsidRPr="0094179C">
        <w:t>Paragrafo 86</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97D041D" w14:textId="77777777" w:rsidTr="0007280B">
        <w:trPr>
          <w:trHeight w:hRule="exact" w:val="240"/>
          <w:jc w:val="center"/>
        </w:trPr>
        <w:tc>
          <w:tcPr>
            <w:tcW w:w="9752" w:type="dxa"/>
            <w:gridSpan w:val="2"/>
            <w:tcBorders>
              <w:top w:val="nil"/>
              <w:left w:val="nil"/>
              <w:bottom w:val="nil"/>
              <w:right w:val="nil"/>
            </w:tcBorders>
          </w:tcPr>
          <w:p w14:paraId="30CDFD59" w14:textId="77777777" w:rsidR="0070379B" w:rsidRPr="0094179C" w:rsidRDefault="0070379B" w:rsidP="0007280B"/>
        </w:tc>
      </w:tr>
      <w:tr w:rsidR="0070379B" w:rsidRPr="0094179C" w14:paraId="51C9107B" w14:textId="77777777" w:rsidTr="0007280B">
        <w:trPr>
          <w:trHeight w:val="240"/>
          <w:jc w:val="center"/>
        </w:trPr>
        <w:tc>
          <w:tcPr>
            <w:tcW w:w="4876" w:type="dxa"/>
            <w:tcBorders>
              <w:top w:val="nil"/>
              <w:left w:val="nil"/>
              <w:bottom w:val="nil"/>
              <w:right w:val="nil"/>
            </w:tcBorders>
          </w:tcPr>
          <w:p w14:paraId="7C13C2F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1D2C9126" w14:textId="77777777" w:rsidR="0070379B" w:rsidRPr="0094179C" w:rsidRDefault="0070379B" w:rsidP="0007280B">
            <w:pPr>
              <w:pStyle w:val="AmColumnHeading"/>
            </w:pPr>
            <w:r w:rsidRPr="0094179C">
              <w:t>Emendamento</w:t>
            </w:r>
          </w:p>
        </w:tc>
      </w:tr>
      <w:tr w:rsidR="0070379B" w:rsidRPr="0094179C" w14:paraId="27935224" w14:textId="77777777" w:rsidTr="0007280B">
        <w:trPr>
          <w:jc w:val="center"/>
        </w:trPr>
        <w:tc>
          <w:tcPr>
            <w:tcW w:w="4876" w:type="dxa"/>
            <w:tcBorders>
              <w:top w:val="nil"/>
              <w:left w:val="nil"/>
              <w:bottom w:val="nil"/>
              <w:right w:val="nil"/>
            </w:tcBorders>
          </w:tcPr>
          <w:p w14:paraId="298A28EF" w14:textId="77777777" w:rsidR="0070379B" w:rsidRPr="0094179C" w:rsidRDefault="0070379B" w:rsidP="0007280B">
            <w:pPr>
              <w:pStyle w:val="Normal6a"/>
            </w:pPr>
            <w:r w:rsidRPr="0094179C">
              <w:t>86.</w:t>
            </w:r>
            <w:r w:rsidRPr="0094179C">
              <w:tab/>
              <w:t xml:space="preserve">invita la Commissione a </w:t>
            </w:r>
            <w:r w:rsidRPr="0094179C">
              <w:rPr>
                <w:b/>
                <w:i/>
              </w:rPr>
              <w:t>elaborare</w:t>
            </w:r>
            <w:r w:rsidRPr="0094179C">
              <w:t xml:space="preserve"> un bilancio </w:t>
            </w:r>
            <w:r w:rsidRPr="0094179C">
              <w:rPr>
                <w:b/>
                <w:i/>
              </w:rPr>
              <w:t>più moderno caratterizzato da un nuovo orientamento di spesa</w:t>
            </w:r>
            <w:r w:rsidRPr="0094179C">
              <w:t>, guidato dalla necessità di equità, maggiore semplificazione, riduzione degli oneri amministrativi e maggiore trasparenza, anche sul versante delle entrate; sottolinea che le attuali riduzioni e correzioni terminano automaticamente alla fine dell'attuale QFP;</w:t>
            </w:r>
          </w:p>
        </w:tc>
        <w:tc>
          <w:tcPr>
            <w:tcW w:w="4876" w:type="dxa"/>
            <w:tcBorders>
              <w:top w:val="nil"/>
              <w:left w:val="nil"/>
              <w:bottom w:val="nil"/>
              <w:right w:val="nil"/>
            </w:tcBorders>
          </w:tcPr>
          <w:p w14:paraId="34512208" w14:textId="77777777" w:rsidR="0070379B" w:rsidRPr="0094179C" w:rsidRDefault="0070379B" w:rsidP="0007280B">
            <w:pPr>
              <w:pStyle w:val="Normal6a"/>
            </w:pPr>
            <w:r w:rsidRPr="0094179C">
              <w:t>86.</w:t>
            </w:r>
            <w:r w:rsidRPr="0094179C">
              <w:tab/>
              <w:t xml:space="preserve">invita la Commissione a </w:t>
            </w:r>
            <w:r w:rsidRPr="0094179C">
              <w:rPr>
                <w:b/>
                <w:i/>
              </w:rPr>
              <w:t>proporre</w:t>
            </w:r>
            <w:r w:rsidRPr="0094179C">
              <w:t xml:space="preserve"> un bilancio </w:t>
            </w:r>
            <w:r w:rsidRPr="0094179C">
              <w:rPr>
                <w:b/>
                <w:i/>
              </w:rPr>
              <w:t>a lungo termine</w:t>
            </w:r>
            <w:r w:rsidRPr="0094179C">
              <w:t>, guidato dalla necessità di equità, maggiore semplificazione, riduzione degli oneri amministrativi e maggiore trasparenza, anche sul versante delle entrate; sottolinea che le attuali riduzioni e correzioni terminano automaticamente alla fine dell'attuale QFP;</w:t>
            </w:r>
          </w:p>
        </w:tc>
      </w:tr>
    </w:tbl>
    <w:p w14:paraId="59C3029F"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29487BE8" w14:textId="77777777" w:rsidR="0070379B" w:rsidRPr="0094179C" w:rsidRDefault="0070379B" w:rsidP="0070379B">
      <w:r w:rsidRPr="0094179C">
        <w:rPr>
          <w:rStyle w:val="HideTWBExt"/>
        </w:rPr>
        <w:t>&lt;/Amend&gt;</w:t>
      </w:r>
    </w:p>
    <w:p w14:paraId="0D37006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967</w:t>
      </w:r>
      <w:r w:rsidRPr="0094179C">
        <w:rPr>
          <w:rStyle w:val="HideTWBExt"/>
        </w:rPr>
        <w:t>&lt;/NumAm&gt;</w:t>
      </w:r>
    </w:p>
    <w:p w14:paraId="1216E814"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13D20263" w14:textId="77777777" w:rsidR="0070379B" w:rsidRPr="0094179C" w:rsidRDefault="0070379B" w:rsidP="0070379B">
      <w:pPr>
        <w:pStyle w:val="NormalBold"/>
      </w:pPr>
      <w:r w:rsidRPr="0094179C">
        <w:rPr>
          <w:rStyle w:val="HideTWBExt"/>
          <w:b w:val="0"/>
        </w:rPr>
        <w:t>&lt;/RepeatBlock-By&gt;</w:t>
      </w:r>
    </w:p>
    <w:p w14:paraId="7AB24F80"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5A0E2E7"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57D2552" w14:textId="77777777" w:rsidTr="0007280B">
        <w:trPr>
          <w:trHeight w:hRule="exact" w:val="240"/>
          <w:jc w:val="center"/>
        </w:trPr>
        <w:tc>
          <w:tcPr>
            <w:tcW w:w="9752" w:type="dxa"/>
            <w:gridSpan w:val="2"/>
            <w:tcBorders>
              <w:top w:val="nil"/>
              <w:left w:val="nil"/>
              <w:bottom w:val="nil"/>
              <w:right w:val="nil"/>
            </w:tcBorders>
          </w:tcPr>
          <w:p w14:paraId="282D8612" w14:textId="77777777" w:rsidR="0070379B" w:rsidRPr="0094179C" w:rsidRDefault="0070379B" w:rsidP="0007280B"/>
        </w:tc>
      </w:tr>
      <w:tr w:rsidR="0070379B" w:rsidRPr="0094179C" w14:paraId="026CFE64" w14:textId="77777777" w:rsidTr="0007280B">
        <w:trPr>
          <w:trHeight w:val="240"/>
          <w:jc w:val="center"/>
        </w:trPr>
        <w:tc>
          <w:tcPr>
            <w:tcW w:w="4876" w:type="dxa"/>
            <w:tcBorders>
              <w:top w:val="nil"/>
              <w:left w:val="nil"/>
              <w:bottom w:val="nil"/>
              <w:right w:val="nil"/>
            </w:tcBorders>
          </w:tcPr>
          <w:p w14:paraId="5D0DB14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7155C4D4" w14:textId="77777777" w:rsidR="0070379B" w:rsidRPr="0094179C" w:rsidRDefault="0070379B" w:rsidP="0007280B">
            <w:pPr>
              <w:pStyle w:val="AmColumnHeading"/>
            </w:pPr>
            <w:r w:rsidRPr="0094179C">
              <w:t>Emendamento</w:t>
            </w:r>
          </w:p>
        </w:tc>
      </w:tr>
      <w:tr w:rsidR="0070379B" w:rsidRPr="0094179C" w14:paraId="71BB8EAF" w14:textId="77777777" w:rsidTr="0007280B">
        <w:trPr>
          <w:jc w:val="center"/>
        </w:trPr>
        <w:tc>
          <w:tcPr>
            <w:tcW w:w="4876" w:type="dxa"/>
            <w:tcBorders>
              <w:top w:val="nil"/>
              <w:left w:val="nil"/>
              <w:bottom w:val="nil"/>
              <w:right w:val="nil"/>
            </w:tcBorders>
          </w:tcPr>
          <w:p w14:paraId="2A680218" w14:textId="77777777" w:rsidR="0070379B" w:rsidRPr="0094179C" w:rsidRDefault="0070379B" w:rsidP="0007280B">
            <w:pPr>
              <w:pStyle w:val="Normal6a"/>
            </w:pPr>
          </w:p>
        </w:tc>
        <w:tc>
          <w:tcPr>
            <w:tcW w:w="4876" w:type="dxa"/>
            <w:tcBorders>
              <w:top w:val="nil"/>
              <w:left w:val="nil"/>
              <w:bottom w:val="nil"/>
              <w:right w:val="nil"/>
            </w:tcBorders>
          </w:tcPr>
          <w:p w14:paraId="73251C4C" w14:textId="77777777" w:rsidR="0070379B" w:rsidRPr="0094179C" w:rsidRDefault="0070379B" w:rsidP="0007280B">
            <w:pPr>
              <w:pStyle w:val="Normal6a"/>
            </w:pPr>
            <w:r w:rsidRPr="0094179C">
              <w:rPr>
                <w:b/>
                <w:i/>
              </w:rPr>
              <w:t>86 bis.</w:t>
            </w:r>
            <w:r w:rsidRPr="0094179C">
              <w:tab/>
            </w:r>
            <w:r w:rsidRPr="0094179C">
              <w:rPr>
                <w:b/>
                <w:i/>
              </w:rPr>
              <w:t>accoglie con favore la decisione, contenuta nella rifusione del regolamento finanziario, di considerare come entrate negative qualsiasi interesse o altro onere dovuto a terzi in relazione a importi di ammende, altre penalità o sanzioni annullati o ridotti dalla Corte di giustizia; ricorda che tale soluzione giunge a termine il 31 dicembre 2027; invita la Commissione a proporre una soluzione definitiva per il prossimo QFP che consegua lo stesso obiettivo di evitare qualsiasi impatto sul lato della spesa del bilancio;</w:t>
            </w:r>
          </w:p>
        </w:tc>
      </w:tr>
    </w:tbl>
    <w:p w14:paraId="435DD22D"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0154D2E8" w14:textId="77777777" w:rsidR="0070379B" w:rsidRPr="00647DCB" w:rsidRDefault="0070379B" w:rsidP="0070379B">
      <w:pPr>
        <w:rPr>
          <w:lang w:val="es-ES"/>
        </w:rPr>
      </w:pPr>
      <w:r w:rsidRPr="00647DCB">
        <w:rPr>
          <w:rStyle w:val="HideTWBExt"/>
          <w:lang w:val="es-ES"/>
        </w:rPr>
        <w:t>&lt;/Amend&gt;</w:t>
      </w:r>
    </w:p>
    <w:p w14:paraId="0E41D34C"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968</w:t>
      </w:r>
      <w:r w:rsidRPr="00647DCB">
        <w:rPr>
          <w:rStyle w:val="HideTWBExt"/>
          <w:lang w:val="es-ES"/>
        </w:rPr>
        <w:t>&lt;/NumAm&gt;</w:t>
      </w:r>
    </w:p>
    <w:p w14:paraId="0E53CDE6"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400EA860" w14:textId="77777777" w:rsidR="0070379B" w:rsidRPr="00647DCB" w:rsidRDefault="0070379B" w:rsidP="0070379B">
      <w:pPr>
        <w:pStyle w:val="NormalBold"/>
        <w:rPr>
          <w:lang w:val="es-ES"/>
        </w:rPr>
      </w:pPr>
      <w:r w:rsidRPr="00647DCB">
        <w:rPr>
          <w:rStyle w:val="HideTWBExt"/>
          <w:b w:val="0"/>
          <w:lang w:val="es-ES"/>
        </w:rPr>
        <w:t>&lt;/RepeatBlock-By&gt;</w:t>
      </w:r>
    </w:p>
    <w:p w14:paraId="0D5E5115"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6593CD0"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5B83CC9" w14:textId="77777777" w:rsidTr="0007280B">
        <w:trPr>
          <w:trHeight w:hRule="exact" w:val="240"/>
          <w:jc w:val="center"/>
        </w:trPr>
        <w:tc>
          <w:tcPr>
            <w:tcW w:w="9752" w:type="dxa"/>
            <w:gridSpan w:val="2"/>
            <w:tcBorders>
              <w:top w:val="nil"/>
              <w:left w:val="nil"/>
              <w:bottom w:val="nil"/>
              <w:right w:val="nil"/>
            </w:tcBorders>
          </w:tcPr>
          <w:p w14:paraId="587EDB84" w14:textId="77777777" w:rsidR="0070379B" w:rsidRPr="0094179C" w:rsidRDefault="0070379B" w:rsidP="0007280B"/>
        </w:tc>
      </w:tr>
      <w:tr w:rsidR="0070379B" w:rsidRPr="0094179C" w14:paraId="73E7E801" w14:textId="77777777" w:rsidTr="0007280B">
        <w:trPr>
          <w:trHeight w:val="240"/>
          <w:jc w:val="center"/>
        </w:trPr>
        <w:tc>
          <w:tcPr>
            <w:tcW w:w="4876" w:type="dxa"/>
            <w:tcBorders>
              <w:top w:val="nil"/>
              <w:left w:val="nil"/>
              <w:bottom w:val="nil"/>
              <w:right w:val="nil"/>
            </w:tcBorders>
          </w:tcPr>
          <w:p w14:paraId="580098B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9EFE9C5" w14:textId="77777777" w:rsidR="0070379B" w:rsidRPr="0094179C" w:rsidRDefault="0070379B" w:rsidP="0007280B">
            <w:pPr>
              <w:pStyle w:val="AmColumnHeading"/>
            </w:pPr>
            <w:r w:rsidRPr="0094179C">
              <w:t>Emendamento</w:t>
            </w:r>
          </w:p>
        </w:tc>
      </w:tr>
      <w:tr w:rsidR="0070379B" w:rsidRPr="0094179C" w14:paraId="7CE6B4A6" w14:textId="77777777" w:rsidTr="0007280B">
        <w:trPr>
          <w:jc w:val="center"/>
        </w:trPr>
        <w:tc>
          <w:tcPr>
            <w:tcW w:w="4876" w:type="dxa"/>
            <w:tcBorders>
              <w:top w:val="nil"/>
              <w:left w:val="nil"/>
              <w:bottom w:val="nil"/>
              <w:right w:val="nil"/>
            </w:tcBorders>
          </w:tcPr>
          <w:p w14:paraId="22BC6C78" w14:textId="77777777" w:rsidR="0070379B" w:rsidRPr="0094179C" w:rsidRDefault="0070379B" w:rsidP="0007280B">
            <w:pPr>
              <w:pStyle w:val="Normal6a"/>
            </w:pPr>
          </w:p>
        </w:tc>
        <w:tc>
          <w:tcPr>
            <w:tcW w:w="4876" w:type="dxa"/>
            <w:tcBorders>
              <w:top w:val="nil"/>
              <w:left w:val="nil"/>
              <w:bottom w:val="nil"/>
              <w:right w:val="nil"/>
            </w:tcBorders>
          </w:tcPr>
          <w:p w14:paraId="319A060B" w14:textId="77777777" w:rsidR="0070379B" w:rsidRPr="0094179C" w:rsidRDefault="0070379B" w:rsidP="0007280B">
            <w:pPr>
              <w:pStyle w:val="Normal6a"/>
            </w:pPr>
            <w:r w:rsidRPr="0094179C">
              <w:rPr>
                <w:b/>
                <w:i/>
              </w:rPr>
              <w:t>86 bis.</w:t>
            </w:r>
            <w:r w:rsidRPr="0094179C">
              <w:tab/>
            </w:r>
            <w:r w:rsidRPr="0094179C">
              <w:rPr>
                <w:b/>
                <w:i/>
              </w:rPr>
              <w:t>sottolinea la necessità di ridurre le duplicazioni, migliorare l'accessibilità e accelerare l'erogazione dei fondi; invita pertanto la Commissione a sviluppare un portale unico dei finanziamenti dell'UE, in cui i beneficiari possano accedere a tutti gli strumenti finanziari, agli orientamenti e alle procedure di domanda disponibili in un unico luogo; ritiene che formati di segnalazione standardizzati e strumenti di verifica automatizzati abbiano il potenziale per garantire la sorveglianza e la prevenzione delle frodi, riducendo nel contempo la burocrazia; </w:t>
            </w:r>
          </w:p>
        </w:tc>
      </w:tr>
    </w:tbl>
    <w:p w14:paraId="39AD50A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48FBAC06" w14:textId="77777777" w:rsidR="0070379B" w:rsidRPr="0094179C" w:rsidRDefault="0070379B" w:rsidP="0070379B">
      <w:r w:rsidRPr="0094179C">
        <w:rPr>
          <w:rStyle w:val="HideTWBExt"/>
        </w:rPr>
        <w:t>&lt;/Amend&gt;</w:t>
      </w:r>
    </w:p>
    <w:p w14:paraId="61ECBEB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969</w:t>
      </w:r>
      <w:r w:rsidRPr="0094179C">
        <w:rPr>
          <w:rStyle w:val="HideTWBExt"/>
        </w:rPr>
        <w:t>&lt;/NumAm&gt;</w:t>
      </w:r>
    </w:p>
    <w:p w14:paraId="525D8544"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68CE552C" w14:textId="77777777" w:rsidR="0070379B" w:rsidRPr="0094179C" w:rsidRDefault="0070379B" w:rsidP="0070379B">
      <w:pPr>
        <w:pStyle w:val="NormalBold"/>
      </w:pPr>
      <w:r w:rsidRPr="0094179C">
        <w:rPr>
          <w:rStyle w:val="HideTWBExt"/>
          <w:b w:val="0"/>
        </w:rPr>
        <w:t>&lt;/RepeatBlock-By&gt;</w:t>
      </w:r>
    </w:p>
    <w:p w14:paraId="4EA66029"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FC3E34D"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31A75D0" w14:textId="77777777" w:rsidTr="0007280B">
        <w:trPr>
          <w:trHeight w:hRule="exact" w:val="240"/>
          <w:jc w:val="center"/>
        </w:trPr>
        <w:tc>
          <w:tcPr>
            <w:tcW w:w="9752" w:type="dxa"/>
            <w:gridSpan w:val="2"/>
            <w:tcBorders>
              <w:top w:val="nil"/>
              <w:left w:val="nil"/>
              <w:bottom w:val="nil"/>
              <w:right w:val="nil"/>
            </w:tcBorders>
          </w:tcPr>
          <w:p w14:paraId="78F3FC14" w14:textId="77777777" w:rsidR="0070379B" w:rsidRPr="0094179C" w:rsidRDefault="0070379B" w:rsidP="0007280B"/>
        </w:tc>
      </w:tr>
      <w:tr w:rsidR="0070379B" w:rsidRPr="0094179C" w14:paraId="19F5FE21" w14:textId="77777777" w:rsidTr="0007280B">
        <w:trPr>
          <w:trHeight w:val="240"/>
          <w:jc w:val="center"/>
        </w:trPr>
        <w:tc>
          <w:tcPr>
            <w:tcW w:w="4876" w:type="dxa"/>
            <w:tcBorders>
              <w:top w:val="nil"/>
              <w:left w:val="nil"/>
              <w:bottom w:val="nil"/>
              <w:right w:val="nil"/>
            </w:tcBorders>
          </w:tcPr>
          <w:p w14:paraId="692691C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7B3DB70" w14:textId="77777777" w:rsidR="0070379B" w:rsidRPr="0094179C" w:rsidRDefault="0070379B" w:rsidP="0007280B">
            <w:pPr>
              <w:pStyle w:val="AmColumnHeading"/>
            </w:pPr>
            <w:r w:rsidRPr="0094179C">
              <w:t>Emendamento</w:t>
            </w:r>
          </w:p>
        </w:tc>
      </w:tr>
      <w:tr w:rsidR="0070379B" w:rsidRPr="0094179C" w14:paraId="7E73C023" w14:textId="77777777" w:rsidTr="0007280B">
        <w:trPr>
          <w:jc w:val="center"/>
        </w:trPr>
        <w:tc>
          <w:tcPr>
            <w:tcW w:w="4876" w:type="dxa"/>
            <w:tcBorders>
              <w:top w:val="nil"/>
              <w:left w:val="nil"/>
              <w:bottom w:val="nil"/>
              <w:right w:val="nil"/>
            </w:tcBorders>
          </w:tcPr>
          <w:p w14:paraId="0D22F270" w14:textId="77777777" w:rsidR="0070379B" w:rsidRPr="0094179C" w:rsidRDefault="0070379B" w:rsidP="0007280B">
            <w:pPr>
              <w:pStyle w:val="Normal6a"/>
            </w:pPr>
          </w:p>
        </w:tc>
        <w:tc>
          <w:tcPr>
            <w:tcW w:w="4876" w:type="dxa"/>
            <w:tcBorders>
              <w:top w:val="nil"/>
              <w:left w:val="nil"/>
              <w:bottom w:val="nil"/>
              <w:right w:val="nil"/>
            </w:tcBorders>
          </w:tcPr>
          <w:p w14:paraId="10BB59E1" w14:textId="77777777" w:rsidR="0070379B" w:rsidRPr="0094179C" w:rsidRDefault="0070379B" w:rsidP="0007280B">
            <w:pPr>
              <w:pStyle w:val="Normal6a"/>
            </w:pPr>
            <w:r w:rsidRPr="0094179C">
              <w:rPr>
                <w:b/>
                <w:i/>
              </w:rPr>
              <w:t>86 bis.</w:t>
            </w:r>
            <w:r w:rsidRPr="0094179C">
              <w:tab/>
            </w:r>
            <w:r w:rsidRPr="0094179C">
              <w:rPr>
                <w:b/>
                <w:i/>
              </w:rPr>
              <w:t>rammenta la necessità di riformare l'attuale sistema delle risorse proprie tenendo conto delle nuove esigenze del futuro bilancio dell'Unione; ritiene in particolare che l'UE dovrebbe continuare a rivedere il sistema delle tariffe doganali dell'UE, ridurre l'assegnazione della quota di dazi doganali assegnata agli Stati membri e garantire che tutti i prodotti importati siano adeguatamente soggetti a dazi doganali adeguati;</w:t>
            </w:r>
          </w:p>
        </w:tc>
      </w:tr>
    </w:tbl>
    <w:p w14:paraId="399EEFC8"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2161A93E" w14:textId="77777777" w:rsidR="0070379B" w:rsidRPr="00647DCB" w:rsidRDefault="0070379B" w:rsidP="0070379B">
      <w:pPr>
        <w:rPr>
          <w:lang w:val="pt-PT"/>
        </w:rPr>
      </w:pPr>
      <w:r w:rsidRPr="00647DCB">
        <w:rPr>
          <w:rStyle w:val="HideTWBExt"/>
          <w:lang w:val="pt-PT"/>
        </w:rPr>
        <w:t>&lt;/Amend&gt;</w:t>
      </w:r>
    </w:p>
    <w:p w14:paraId="4E7C7B4A"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970</w:t>
      </w:r>
      <w:r w:rsidRPr="00647DCB">
        <w:rPr>
          <w:rStyle w:val="HideTWBExt"/>
          <w:lang w:val="pt-PT"/>
        </w:rPr>
        <w:t>&lt;/NumAm&gt;</w:t>
      </w:r>
    </w:p>
    <w:p w14:paraId="1892A95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Hélder Sousa Silva</w:t>
      </w:r>
      <w:r w:rsidRPr="00647DCB">
        <w:rPr>
          <w:rStyle w:val="HideTWBExt"/>
          <w:b w:val="0"/>
          <w:lang w:val="pt-PT"/>
        </w:rPr>
        <w:t>&lt;/Members&gt;</w:t>
      </w:r>
    </w:p>
    <w:p w14:paraId="4D763D53" w14:textId="77777777" w:rsidR="0070379B" w:rsidRPr="00647DCB" w:rsidRDefault="0070379B" w:rsidP="0070379B">
      <w:pPr>
        <w:pStyle w:val="NormalBold"/>
        <w:rPr>
          <w:lang w:val="pt-PT"/>
        </w:rPr>
      </w:pPr>
      <w:r w:rsidRPr="00647DCB">
        <w:rPr>
          <w:rStyle w:val="HideTWBExt"/>
          <w:b w:val="0"/>
          <w:lang w:val="pt-PT"/>
        </w:rPr>
        <w:t>&lt;/RepeatBlock-By&gt;</w:t>
      </w:r>
    </w:p>
    <w:p w14:paraId="4C1B7C2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575FC2B"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645234D" w14:textId="77777777" w:rsidTr="0007280B">
        <w:trPr>
          <w:trHeight w:hRule="exact" w:val="240"/>
          <w:jc w:val="center"/>
        </w:trPr>
        <w:tc>
          <w:tcPr>
            <w:tcW w:w="9752" w:type="dxa"/>
            <w:gridSpan w:val="2"/>
            <w:tcBorders>
              <w:top w:val="nil"/>
              <w:left w:val="nil"/>
              <w:bottom w:val="nil"/>
              <w:right w:val="nil"/>
            </w:tcBorders>
          </w:tcPr>
          <w:p w14:paraId="2A57D2F7" w14:textId="77777777" w:rsidR="0070379B" w:rsidRPr="0094179C" w:rsidRDefault="0070379B" w:rsidP="0007280B"/>
        </w:tc>
      </w:tr>
      <w:tr w:rsidR="0070379B" w:rsidRPr="0094179C" w14:paraId="35C935E5" w14:textId="77777777" w:rsidTr="0007280B">
        <w:trPr>
          <w:trHeight w:val="240"/>
          <w:jc w:val="center"/>
        </w:trPr>
        <w:tc>
          <w:tcPr>
            <w:tcW w:w="4876" w:type="dxa"/>
            <w:tcBorders>
              <w:top w:val="nil"/>
              <w:left w:val="nil"/>
              <w:bottom w:val="nil"/>
              <w:right w:val="nil"/>
            </w:tcBorders>
          </w:tcPr>
          <w:p w14:paraId="25680516"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297D4BE" w14:textId="77777777" w:rsidR="0070379B" w:rsidRPr="0094179C" w:rsidRDefault="0070379B" w:rsidP="0007280B">
            <w:pPr>
              <w:pStyle w:val="AmColumnHeading"/>
            </w:pPr>
            <w:r w:rsidRPr="0094179C">
              <w:t>Emendamento</w:t>
            </w:r>
          </w:p>
        </w:tc>
      </w:tr>
      <w:tr w:rsidR="0070379B" w:rsidRPr="0094179C" w14:paraId="77F5BCB3" w14:textId="77777777" w:rsidTr="0007280B">
        <w:trPr>
          <w:jc w:val="center"/>
        </w:trPr>
        <w:tc>
          <w:tcPr>
            <w:tcW w:w="4876" w:type="dxa"/>
            <w:tcBorders>
              <w:top w:val="nil"/>
              <w:left w:val="nil"/>
              <w:bottom w:val="nil"/>
              <w:right w:val="nil"/>
            </w:tcBorders>
          </w:tcPr>
          <w:p w14:paraId="032566DD" w14:textId="77777777" w:rsidR="0070379B" w:rsidRPr="0094179C" w:rsidRDefault="0070379B" w:rsidP="0007280B">
            <w:pPr>
              <w:pStyle w:val="Normal6a"/>
            </w:pPr>
          </w:p>
        </w:tc>
        <w:tc>
          <w:tcPr>
            <w:tcW w:w="4876" w:type="dxa"/>
            <w:tcBorders>
              <w:top w:val="nil"/>
              <w:left w:val="nil"/>
              <w:bottom w:val="nil"/>
              <w:right w:val="nil"/>
            </w:tcBorders>
          </w:tcPr>
          <w:p w14:paraId="4CE7E980" w14:textId="77777777" w:rsidR="0070379B" w:rsidRPr="0094179C" w:rsidRDefault="0070379B" w:rsidP="0007280B">
            <w:pPr>
              <w:pStyle w:val="Normal6a"/>
            </w:pPr>
            <w:r w:rsidRPr="0094179C">
              <w:rPr>
                <w:b/>
                <w:i/>
              </w:rPr>
              <w:t>86 bis.</w:t>
            </w:r>
            <w:r w:rsidRPr="0094179C">
              <w:tab/>
            </w:r>
            <w:r w:rsidRPr="0094179C">
              <w:rPr>
                <w:b/>
                <w:i/>
              </w:rPr>
              <w:t>sottolinea che il prossimo QFP necessita di meccanismi adeguati per rispondere ai livelli effettivi di inflazione a intervalli regolari; chiede l'istituzione di una nuova formula per affrontare gli effetti dell'inflazione, in particolare in anni di alti tassi di inflazione, al fine di evitare una sostanziale perdita di potere d'acquisto nel tempo per i beneficiari finali;</w:t>
            </w:r>
          </w:p>
        </w:tc>
      </w:tr>
    </w:tbl>
    <w:p w14:paraId="295510C5"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F712537" w14:textId="77777777" w:rsidR="0070379B" w:rsidRPr="0094179C" w:rsidRDefault="0070379B" w:rsidP="0070379B">
      <w:r w:rsidRPr="0094179C">
        <w:rPr>
          <w:rStyle w:val="HideTWBExt"/>
        </w:rPr>
        <w:t>&lt;/Amend&gt;</w:t>
      </w:r>
    </w:p>
    <w:p w14:paraId="52523A2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971</w:t>
      </w:r>
      <w:r w:rsidRPr="0094179C">
        <w:rPr>
          <w:rStyle w:val="HideTWBExt"/>
        </w:rPr>
        <w:t>&lt;/NumAm&gt;</w:t>
      </w:r>
    </w:p>
    <w:p w14:paraId="378EB8E0"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79572BC2" w14:textId="77777777" w:rsidR="0070379B" w:rsidRPr="0094179C" w:rsidRDefault="0070379B" w:rsidP="0070379B">
      <w:pPr>
        <w:pStyle w:val="NormalBold"/>
      </w:pPr>
      <w:r w:rsidRPr="0094179C">
        <w:rPr>
          <w:rStyle w:val="HideTWBExt"/>
          <w:b w:val="0"/>
        </w:rPr>
        <w:t>&lt;/RepeatBlock-By&gt;</w:t>
      </w:r>
    </w:p>
    <w:p w14:paraId="2036AF22"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6CE9765A"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A9C66FF" w14:textId="77777777" w:rsidTr="0007280B">
        <w:trPr>
          <w:trHeight w:hRule="exact" w:val="240"/>
          <w:jc w:val="center"/>
        </w:trPr>
        <w:tc>
          <w:tcPr>
            <w:tcW w:w="9752" w:type="dxa"/>
            <w:gridSpan w:val="2"/>
            <w:tcBorders>
              <w:top w:val="nil"/>
              <w:left w:val="nil"/>
              <w:bottom w:val="nil"/>
              <w:right w:val="nil"/>
            </w:tcBorders>
          </w:tcPr>
          <w:p w14:paraId="536E5414" w14:textId="77777777" w:rsidR="0070379B" w:rsidRPr="0094179C" w:rsidRDefault="0070379B" w:rsidP="0007280B"/>
        </w:tc>
      </w:tr>
      <w:tr w:rsidR="0070379B" w:rsidRPr="0094179C" w14:paraId="28927FF8" w14:textId="77777777" w:rsidTr="0007280B">
        <w:trPr>
          <w:trHeight w:val="240"/>
          <w:jc w:val="center"/>
        </w:trPr>
        <w:tc>
          <w:tcPr>
            <w:tcW w:w="4876" w:type="dxa"/>
            <w:tcBorders>
              <w:top w:val="nil"/>
              <w:left w:val="nil"/>
              <w:bottom w:val="nil"/>
              <w:right w:val="nil"/>
            </w:tcBorders>
          </w:tcPr>
          <w:p w14:paraId="6D281568"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5CA2FA4" w14:textId="77777777" w:rsidR="0070379B" w:rsidRPr="0094179C" w:rsidRDefault="0070379B" w:rsidP="0007280B">
            <w:pPr>
              <w:pStyle w:val="AmColumnHeading"/>
            </w:pPr>
            <w:r w:rsidRPr="0094179C">
              <w:t>Emendamento</w:t>
            </w:r>
          </w:p>
        </w:tc>
      </w:tr>
      <w:tr w:rsidR="0070379B" w:rsidRPr="0094179C" w14:paraId="5DC47479" w14:textId="77777777" w:rsidTr="0007280B">
        <w:trPr>
          <w:jc w:val="center"/>
        </w:trPr>
        <w:tc>
          <w:tcPr>
            <w:tcW w:w="4876" w:type="dxa"/>
            <w:tcBorders>
              <w:top w:val="nil"/>
              <w:left w:val="nil"/>
              <w:bottom w:val="nil"/>
              <w:right w:val="nil"/>
            </w:tcBorders>
          </w:tcPr>
          <w:p w14:paraId="17441B52" w14:textId="77777777" w:rsidR="0070379B" w:rsidRPr="0094179C" w:rsidRDefault="0070379B" w:rsidP="0007280B">
            <w:pPr>
              <w:pStyle w:val="Normal6a"/>
            </w:pPr>
          </w:p>
        </w:tc>
        <w:tc>
          <w:tcPr>
            <w:tcW w:w="4876" w:type="dxa"/>
            <w:tcBorders>
              <w:top w:val="nil"/>
              <w:left w:val="nil"/>
              <w:bottom w:val="nil"/>
              <w:right w:val="nil"/>
            </w:tcBorders>
          </w:tcPr>
          <w:p w14:paraId="2AD8E48B" w14:textId="77777777" w:rsidR="0070379B" w:rsidRPr="0094179C" w:rsidRDefault="0070379B" w:rsidP="0007280B">
            <w:pPr>
              <w:pStyle w:val="Normal6a"/>
            </w:pPr>
            <w:r w:rsidRPr="0094179C">
              <w:rPr>
                <w:b/>
                <w:i/>
              </w:rPr>
              <w:t>86 bis.</w:t>
            </w:r>
            <w:r w:rsidRPr="0094179C">
              <w:tab/>
            </w:r>
            <w:r w:rsidRPr="0094179C">
              <w:rPr>
                <w:b/>
                <w:i/>
              </w:rPr>
              <w:t>ritiene importante esaminare la possibilità di emettere debito comune per finanziare investimenti transnazionali in beni pubblici comuni europei, come raccomandato dalla relazione Draghi;</w:t>
            </w:r>
          </w:p>
        </w:tc>
      </w:tr>
    </w:tbl>
    <w:p w14:paraId="54B526D7" w14:textId="77777777" w:rsidR="0070379B" w:rsidRPr="00647DCB" w:rsidRDefault="0070379B" w:rsidP="0070379B">
      <w:pPr>
        <w:pStyle w:val="AmOrLang"/>
        <w:rPr>
          <w:lang w:val="pt-PT"/>
        </w:rPr>
      </w:pPr>
      <w:r w:rsidRPr="00647DCB">
        <w:rPr>
          <w:lang w:val="pt-PT"/>
        </w:rPr>
        <w:t xml:space="preserve">Or. </w:t>
      </w:r>
      <w:r w:rsidRPr="00647DCB">
        <w:rPr>
          <w:rStyle w:val="HideTWBExt"/>
          <w:lang w:val="pt-PT"/>
        </w:rPr>
        <w:t>&lt;Original&gt;</w:t>
      </w:r>
      <w:r w:rsidRPr="00647DCB">
        <w:rPr>
          <w:rStyle w:val="HideTWBInt"/>
          <w:lang w:val="pt-PT"/>
        </w:rPr>
        <w:t>{EN}</w:t>
      </w:r>
      <w:r w:rsidRPr="00647DCB">
        <w:rPr>
          <w:lang w:val="pt-PT"/>
        </w:rPr>
        <w:t>en</w:t>
      </w:r>
      <w:r w:rsidRPr="00647DCB">
        <w:rPr>
          <w:rStyle w:val="HideTWBExt"/>
          <w:lang w:val="pt-PT"/>
        </w:rPr>
        <w:t>&lt;/Original&gt;</w:t>
      </w:r>
    </w:p>
    <w:p w14:paraId="449FDAA0" w14:textId="77777777" w:rsidR="0070379B" w:rsidRPr="00647DCB" w:rsidRDefault="0070379B" w:rsidP="0070379B">
      <w:pPr>
        <w:rPr>
          <w:lang w:val="pt-PT"/>
        </w:rPr>
      </w:pPr>
      <w:r w:rsidRPr="00647DCB">
        <w:rPr>
          <w:rStyle w:val="HideTWBExt"/>
          <w:lang w:val="pt-PT"/>
        </w:rPr>
        <w:t>&lt;/Amend&gt;</w:t>
      </w:r>
    </w:p>
    <w:p w14:paraId="42D79C73" w14:textId="77777777" w:rsidR="0070379B" w:rsidRPr="00647DCB" w:rsidRDefault="0070379B" w:rsidP="0070379B">
      <w:pPr>
        <w:pStyle w:val="AmNumberTabs"/>
        <w:rPr>
          <w:lang w:val="pt-PT"/>
        </w:rPr>
      </w:pPr>
      <w:r w:rsidRPr="00647DCB">
        <w:rPr>
          <w:rStyle w:val="HideTWBExt"/>
          <w:lang w:val="pt-PT"/>
        </w:rPr>
        <w:t>&lt;Amend&gt;</w:t>
      </w:r>
      <w:r w:rsidRPr="00647DCB">
        <w:rPr>
          <w:lang w:val="pt-PT"/>
        </w:rPr>
        <w:t>Emendamento</w:t>
      </w:r>
      <w:r w:rsidRPr="00647DCB">
        <w:rPr>
          <w:lang w:val="pt-PT"/>
        </w:rPr>
        <w:tab/>
      </w:r>
      <w:r w:rsidRPr="00647DCB">
        <w:rPr>
          <w:lang w:val="pt-PT"/>
        </w:rPr>
        <w:tab/>
      </w:r>
      <w:r w:rsidRPr="00647DCB">
        <w:rPr>
          <w:rStyle w:val="HideTWBExt"/>
          <w:lang w:val="pt-PT"/>
        </w:rPr>
        <w:t>&lt;NumAm&gt;</w:t>
      </w:r>
      <w:r w:rsidRPr="00647DCB">
        <w:rPr>
          <w:lang w:val="pt-PT"/>
        </w:rPr>
        <w:t>972</w:t>
      </w:r>
      <w:r w:rsidRPr="00647DCB">
        <w:rPr>
          <w:rStyle w:val="HideTWBExt"/>
          <w:lang w:val="pt-PT"/>
        </w:rPr>
        <w:t>&lt;/NumAm&gt;</w:t>
      </w:r>
    </w:p>
    <w:p w14:paraId="6499B2A1" w14:textId="77777777" w:rsidR="0070379B" w:rsidRPr="00647DCB" w:rsidRDefault="0070379B" w:rsidP="0070379B">
      <w:pPr>
        <w:pStyle w:val="NormalBold"/>
        <w:rPr>
          <w:lang w:val="pt-PT"/>
        </w:rPr>
      </w:pPr>
      <w:r w:rsidRPr="00647DCB">
        <w:rPr>
          <w:rStyle w:val="HideTWBExt"/>
          <w:b w:val="0"/>
          <w:lang w:val="pt-PT"/>
        </w:rPr>
        <w:t>&lt;RepeatBlock-By&gt;&lt;Members&gt;</w:t>
      </w:r>
      <w:r w:rsidRPr="00647DCB">
        <w:rPr>
          <w:lang w:val="pt-PT"/>
        </w:rPr>
        <w:t>João Oliveira</w:t>
      </w:r>
      <w:r w:rsidRPr="00647DCB">
        <w:rPr>
          <w:rStyle w:val="HideTWBExt"/>
          <w:b w:val="0"/>
          <w:lang w:val="pt-PT"/>
        </w:rPr>
        <w:t>&lt;/Members&gt;</w:t>
      </w:r>
    </w:p>
    <w:p w14:paraId="7766B5EF" w14:textId="77777777" w:rsidR="0070379B" w:rsidRPr="00647DCB" w:rsidRDefault="0070379B" w:rsidP="0070379B">
      <w:pPr>
        <w:pStyle w:val="NormalBold"/>
        <w:rPr>
          <w:lang w:val="pt-PT"/>
        </w:rPr>
      </w:pPr>
      <w:r w:rsidRPr="00647DCB">
        <w:rPr>
          <w:rStyle w:val="HideTWBExt"/>
          <w:b w:val="0"/>
          <w:lang w:val="pt-PT"/>
        </w:rPr>
        <w:t>&lt;/RepeatBlock-By&gt;</w:t>
      </w:r>
    </w:p>
    <w:p w14:paraId="3A5E7DCC"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560CCB35" w14:textId="77777777" w:rsidR="0070379B" w:rsidRPr="0094179C" w:rsidRDefault="0070379B" w:rsidP="0070379B">
      <w:pPr>
        <w:pStyle w:val="NormalBold"/>
      </w:pPr>
      <w:r w:rsidRPr="0094179C">
        <w:rPr>
          <w:rStyle w:val="HideTWBExt"/>
        </w:rPr>
        <w:t>&lt;Article&gt;</w:t>
      </w:r>
      <w:r w:rsidRPr="0094179C">
        <w:t>Paragrafo 86 bis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FAA60E1" w14:textId="77777777" w:rsidTr="0007280B">
        <w:trPr>
          <w:trHeight w:hRule="exact" w:val="240"/>
          <w:jc w:val="center"/>
        </w:trPr>
        <w:tc>
          <w:tcPr>
            <w:tcW w:w="9752" w:type="dxa"/>
            <w:gridSpan w:val="2"/>
            <w:tcBorders>
              <w:top w:val="nil"/>
              <w:left w:val="nil"/>
              <w:bottom w:val="nil"/>
              <w:right w:val="nil"/>
            </w:tcBorders>
          </w:tcPr>
          <w:p w14:paraId="43DC90C3" w14:textId="77777777" w:rsidR="0070379B" w:rsidRPr="0094179C" w:rsidRDefault="0070379B" w:rsidP="0007280B"/>
        </w:tc>
      </w:tr>
      <w:tr w:rsidR="0070379B" w:rsidRPr="0094179C" w14:paraId="1FE153E0" w14:textId="77777777" w:rsidTr="0007280B">
        <w:trPr>
          <w:trHeight w:val="240"/>
          <w:jc w:val="center"/>
        </w:trPr>
        <w:tc>
          <w:tcPr>
            <w:tcW w:w="4876" w:type="dxa"/>
            <w:tcBorders>
              <w:top w:val="nil"/>
              <w:left w:val="nil"/>
              <w:bottom w:val="nil"/>
              <w:right w:val="nil"/>
            </w:tcBorders>
          </w:tcPr>
          <w:p w14:paraId="465381FD"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0CAE9045" w14:textId="77777777" w:rsidR="0070379B" w:rsidRPr="0094179C" w:rsidRDefault="0070379B" w:rsidP="0007280B">
            <w:pPr>
              <w:pStyle w:val="AmColumnHeading"/>
            </w:pPr>
            <w:r w:rsidRPr="0094179C">
              <w:t>Emendamento</w:t>
            </w:r>
          </w:p>
        </w:tc>
      </w:tr>
      <w:tr w:rsidR="0070379B" w:rsidRPr="0094179C" w14:paraId="0359B646" w14:textId="77777777" w:rsidTr="0007280B">
        <w:trPr>
          <w:jc w:val="center"/>
        </w:trPr>
        <w:tc>
          <w:tcPr>
            <w:tcW w:w="4876" w:type="dxa"/>
            <w:tcBorders>
              <w:top w:val="nil"/>
              <w:left w:val="nil"/>
              <w:bottom w:val="nil"/>
              <w:right w:val="nil"/>
            </w:tcBorders>
          </w:tcPr>
          <w:p w14:paraId="225B83AE" w14:textId="77777777" w:rsidR="0070379B" w:rsidRPr="0094179C" w:rsidRDefault="0070379B" w:rsidP="0007280B">
            <w:pPr>
              <w:pStyle w:val="Normal6a"/>
            </w:pPr>
          </w:p>
        </w:tc>
        <w:tc>
          <w:tcPr>
            <w:tcW w:w="4876" w:type="dxa"/>
            <w:tcBorders>
              <w:top w:val="nil"/>
              <w:left w:val="nil"/>
              <w:bottom w:val="nil"/>
              <w:right w:val="nil"/>
            </w:tcBorders>
          </w:tcPr>
          <w:p w14:paraId="2BD772BE" w14:textId="77777777" w:rsidR="0070379B" w:rsidRPr="0094179C" w:rsidRDefault="0070379B" w:rsidP="0007280B">
            <w:pPr>
              <w:pStyle w:val="Normal6a"/>
            </w:pPr>
            <w:r w:rsidRPr="0094179C">
              <w:rPr>
                <w:b/>
                <w:i/>
              </w:rPr>
              <w:t>86 bis.</w:t>
            </w:r>
            <w:r w:rsidRPr="0094179C">
              <w:tab/>
            </w:r>
            <w:r w:rsidRPr="0094179C">
              <w:rPr>
                <w:b/>
                <w:i/>
              </w:rPr>
              <w:t>chiede, a tale proposito, che sia posta fine alle correzioni e agli altri meccanismi di compensazione per i paesi che ne beneficiano;</w:t>
            </w:r>
          </w:p>
        </w:tc>
      </w:tr>
    </w:tbl>
    <w:p w14:paraId="23B24757"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{PT}</w:t>
      </w:r>
      <w:r w:rsidRPr="0094179C">
        <w:t>pt</w:t>
      </w:r>
      <w:r w:rsidRPr="0094179C">
        <w:rPr>
          <w:rStyle w:val="HideTWBExt"/>
        </w:rPr>
        <w:t>&lt;/Original&gt;</w:t>
      </w:r>
    </w:p>
    <w:p w14:paraId="54B8FC62" w14:textId="294AB8DB" w:rsidR="0070379B" w:rsidRPr="0094179C" w:rsidRDefault="0070379B" w:rsidP="0070379B">
      <w:r w:rsidRPr="0094179C">
        <w:rPr>
          <w:rStyle w:val="HideTWBExt"/>
        </w:rPr>
        <w:t>&lt;/Amend&gt;</w:t>
      </w:r>
    </w:p>
    <w:p w14:paraId="048E6662"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973</w:t>
      </w:r>
      <w:r w:rsidRPr="0094179C">
        <w:rPr>
          <w:rStyle w:val="HideTWBExt"/>
        </w:rPr>
        <w:t>&lt;/NumAm&gt;</w:t>
      </w:r>
    </w:p>
    <w:p w14:paraId="65FA6516" w14:textId="77777777" w:rsidR="0070379B" w:rsidRPr="0094179C" w:rsidRDefault="0070379B" w:rsidP="0070379B">
      <w:pPr>
        <w:pStyle w:val="NormalBold"/>
      </w:pPr>
      <w:r w:rsidRPr="0094179C">
        <w:rPr>
          <w:rStyle w:val="HideTWBExt"/>
          <w:b w:val="0"/>
        </w:rPr>
        <w:t>&lt;RepeatBlock-By&gt;&lt;Members&gt;</w:t>
      </w:r>
      <w:r w:rsidRPr="0094179C">
        <w:t>Fabienne Keller, Lucia Yar, Stine Bosse</w:t>
      </w:r>
      <w:r w:rsidRPr="0094179C">
        <w:rPr>
          <w:rStyle w:val="HideTWBExt"/>
          <w:b w:val="0"/>
        </w:rPr>
        <w:t>&lt;/Members&gt;</w:t>
      </w:r>
    </w:p>
    <w:p w14:paraId="5204F2A1" w14:textId="77777777" w:rsidR="0070379B" w:rsidRPr="0094179C" w:rsidRDefault="0070379B" w:rsidP="0070379B">
      <w:pPr>
        <w:pStyle w:val="NormalBold"/>
      </w:pPr>
      <w:r w:rsidRPr="0094179C">
        <w:rPr>
          <w:rStyle w:val="HideTWBExt"/>
          <w:b w:val="0"/>
        </w:rPr>
        <w:t>&lt;/RepeatBlock-By&gt;</w:t>
      </w:r>
    </w:p>
    <w:p w14:paraId="22DCEB1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1032F08D" w14:textId="77777777" w:rsidR="0070379B" w:rsidRPr="0094179C" w:rsidRDefault="0070379B" w:rsidP="0070379B">
      <w:pPr>
        <w:pStyle w:val="NormalBold"/>
      </w:pPr>
      <w:r w:rsidRPr="0094179C">
        <w:rPr>
          <w:rStyle w:val="HideTWBExt"/>
        </w:rPr>
        <w:t>&lt;Article&gt;</w:t>
      </w:r>
      <w:r w:rsidRPr="0094179C">
        <w:t>Paragrafo 86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60EF837D" w14:textId="77777777" w:rsidTr="0007280B">
        <w:trPr>
          <w:trHeight w:hRule="exact" w:val="240"/>
          <w:jc w:val="center"/>
        </w:trPr>
        <w:tc>
          <w:tcPr>
            <w:tcW w:w="9752" w:type="dxa"/>
            <w:gridSpan w:val="2"/>
            <w:tcBorders>
              <w:top w:val="nil"/>
              <w:left w:val="nil"/>
              <w:bottom w:val="nil"/>
              <w:right w:val="nil"/>
            </w:tcBorders>
          </w:tcPr>
          <w:p w14:paraId="0D4310FD" w14:textId="77777777" w:rsidR="0070379B" w:rsidRPr="0094179C" w:rsidRDefault="0070379B" w:rsidP="0007280B"/>
        </w:tc>
      </w:tr>
      <w:tr w:rsidR="0070379B" w:rsidRPr="0094179C" w14:paraId="61D92259" w14:textId="77777777" w:rsidTr="0007280B">
        <w:trPr>
          <w:trHeight w:val="240"/>
          <w:jc w:val="center"/>
        </w:trPr>
        <w:tc>
          <w:tcPr>
            <w:tcW w:w="4876" w:type="dxa"/>
            <w:tcBorders>
              <w:top w:val="nil"/>
              <w:left w:val="nil"/>
              <w:bottom w:val="nil"/>
              <w:right w:val="nil"/>
            </w:tcBorders>
          </w:tcPr>
          <w:p w14:paraId="5F943A7C"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54948C59" w14:textId="77777777" w:rsidR="0070379B" w:rsidRPr="0094179C" w:rsidRDefault="0070379B" w:rsidP="0007280B">
            <w:pPr>
              <w:pStyle w:val="AmColumnHeading"/>
            </w:pPr>
            <w:r w:rsidRPr="0094179C">
              <w:t>Emendamento</w:t>
            </w:r>
          </w:p>
        </w:tc>
      </w:tr>
      <w:tr w:rsidR="0070379B" w:rsidRPr="0094179C" w14:paraId="396D947B" w14:textId="77777777" w:rsidTr="0007280B">
        <w:trPr>
          <w:jc w:val="center"/>
        </w:trPr>
        <w:tc>
          <w:tcPr>
            <w:tcW w:w="4876" w:type="dxa"/>
            <w:tcBorders>
              <w:top w:val="nil"/>
              <w:left w:val="nil"/>
              <w:bottom w:val="nil"/>
              <w:right w:val="nil"/>
            </w:tcBorders>
          </w:tcPr>
          <w:p w14:paraId="62079F60" w14:textId="77777777" w:rsidR="0070379B" w:rsidRPr="0094179C" w:rsidRDefault="0070379B" w:rsidP="0007280B">
            <w:pPr>
              <w:pStyle w:val="Normal6a"/>
            </w:pPr>
          </w:p>
        </w:tc>
        <w:tc>
          <w:tcPr>
            <w:tcW w:w="4876" w:type="dxa"/>
            <w:tcBorders>
              <w:top w:val="nil"/>
              <w:left w:val="nil"/>
              <w:bottom w:val="nil"/>
              <w:right w:val="nil"/>
            </w:tcBorders>
          </w:tcPr>
          <w:p w14:paraId="597A070E" w14:textId="77777777" w:rsidR="0070379B" w:rsidRPr="0094179C" w:rsidRDefault="0070379B" w:rsidP="0007280B">
            <w:pPr>
              <w:pStyle w:val="Normal6a"/>
            </w:pPr>
            <w:r w:rsidRPr="0094179C">
              <w:rPr>
                <w:b/>
                <w:i/>
              </w:rPr>
              <w:t>86 ter.</w:t>
            </w:r>
            <w:r w:rsidRPr="0094179C">
              <w:tab/>
            </w:r>
            <w:r w:rsidRPr="0094179C">
              <w:rPr>
                <w:b/>
                <w:i/>
              </w:rPr>
              <w:t>ricorda che il QFP è incrementato annualmente sulla base di un deflatore del 2 % applicato ai prezzi del 2018; esprime profonda preoccupazione per il fatto che tali livelli inaspettatamente elevati di inflazione stanno mettendo a dura prova il QFP, riducendo ulteriormente il suo potere d'acquisto e limitando la sua capacità operativa e amministrativa in un contesto in cui il suo livello complessivo è già inferiore ai precedenti QFP in termini di quota del reddito nazionale lordo (RNL) dell'UE; sottolinea che, nella pratica, ciò significa che è possibile finanziare un numero inferiore di progetti e azioni dell'Unione, con un conseguente impatto negativo sui beneficiari e sulla capacità dell'Unione di conseguire i propri obiettivi politici condivisi; chiede pertanto alla Commissione di monitorare e valutare l'impatto dell'inflazione elevata sul bilancio dell'UE per la durata rimanente dell'attuale bilancio dell'UE, utilizzando i dati raccolti come base per proporre strumenti e approcci volti a far fronte agli effetti negativi dell'inflazione sul bilancio dell'UE. ritiene che massimali dei poli tematici che offrono un contributo particolarmente significativo al valore aggiunto europeo (ad esempio, Orizzonte Europa, l'MCE o Erasmus+) o a sfide particolarmente urgenti (ad esempio, il polo tematico "Migrazione") potrebbero essere adeguati sulla base del tasso di inflazione effettivo, continuando a prevedere invece l'adeguamento di altri massimali attraverso il deflatore del 2 %;</w:t>
            </w:r>
          </w:p>
        </w:tc>
      </w:tr>
    </w:tbl>
    <w:p w14:paraId="3BE5F7D8"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0061E60D" w14:textId="77777777" w:rsidR="0070379B" w:rsidRPr="0094179C" w:rsidRDefault="0070379B" w:rsidP="0070379B">
      <w:r w:rsidRPr="0094179C">
        <w:rPr>
          <w:rStyle w:val="HideTWBExt"/>
        </w:rPr>
        <w:t>&lt;/Amend&gt;</w:t>
      </w:r>
    </w:p>
    <w:p w14:paraId="60E78BBD"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974</w:t>
      </w:r>
      <w:r w:rsidRPr="0094179C">
        <w:rPr>
          <w:rStyle w:val="HideTWBExt"/>
        </w:rPr>
        <w:t>&lt;/NumAm&gt;</w:t>
      </w:r>
    </w:p>
    <w:p w14:paraId="2DE8B4DE" w14:textId="77777777" w:rsidR="0070379B" w:rsidRPr="0094179C" w:rsidRDefault="0070379B" w:rsidP="0070379B">
      <w:pPr>
        <w:pStyle w:val="NormalBold"/>
      </w:pPr>
      <w:r w:rsidRPr="0094179C">
        <w:rPr>
          <w:rStyle w:val="HideTWBExt"/>
          <w:b w:val="0"/>
        </w:rPr>
        <w:t>&lt;RepeatBlock-By&gt;&lt;Members&gt;</w:t>
      </w:r>
      <w:r w:rsidRPr="0094179C">
        <w:t>Danuše Nerudová</w:t>
      </w:r>
      <w:r w:rsidRPr="0094179C">
        <w:rPr>
          <w:rStyle w:val="HideTWBExt"/>
          <w:b w:val="0"/>
        </w:rPr>
        <w:t>&lt;/Members&gt;</w:t>
      </w:r>
    </w:p>
    <w:p w14:paraId="536F6F01" w14:textId="77777777" w:rsidR="0070379B" w:rsidRPr="0094179C" w:rsidRDefault="0070379B" w:rsidP="0070379B">
      <w:pPr>
        <w:pStyle w:val="NormalBold"/>
      </w:pPr>
      <w:r w:rsidRPr="0094179C">
        <w:rPr>
          <w:rStyle w:val="HideTWBExt"/>
          <w:b w:val="0"/>
        </w:rPr>
        <w:t>&lt;/RepeatBlock-By&gt;</w:t>
      </w:r>
    </w:p>
    <w:p w14:paraId="750268B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877BE71" w14:textId="77777777" w:rsidR="0070379B" w:rsidRPr="0094179C" w:rsidRDefault="0070379B" w:rsidP="0070379B">
      <w:pPr>
        <w:pStyle w:val="NormalBold"/>
      </w:pPr>
      <w:r w:rsidRPr="0094179C">
        <w:rPr>
          <w:rStyle w:val="HideTWBExt"/>
        </w:rPr>
        <w:t>&lt;Article&gt;</w:t>
      </w:r>
      <w:r w:rsidRPr="0094179C">
        <w:t>Paragrafo 86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26A645C2" w14:textId="77777777" w:rsidTr="0007280B">
        <w:trPr>
          <w:trHeight w:hRule="exact" w:val="240"/>
          <w:jc w:val="center"/>
        </w:trPr>
        <w:tc>
          <w:tcPr>
            <w:tcW w:w="9752" w:type="dxa"/>
            <w:gridSpan w:val="2"/>
            <w:tcBorders>
              <w:top w:val="nil"/>
              <w:left w:val="nil"/>
              <w:bottom w:val="nil"/>
              <w:right w:val="nil"/>
            </w:tcBorders>
          </w:tcPr>
          <w:p w14:paraId="24D1FB66" w14:textId="77777777" w:rsidR="0070379B" w:rsidRPr="0094179C" w:rsidRDefault="0070379B" w:rsidP="0007280B"/>
        </w:tc>
      </w:tr>
      <w:tr w:rsidR="0070379B" w:rsidRPr="0094179C" w14:paraId="2CDBFC3A" w14:textId="77777777" w:rsidTr="0007280B">
        <w:trPr>
          <w:trHeight w:val="240"/>
          <w:jc w:val="center"/>
        </w:trPr>
        <w:tc>
          <w:tcPr>
            <w:tcW w:w="4876" w:type="dxa"/>
            <w:tcBorders>
              <w:top w:val="nil"/>
              <w:left w:val="nil"/>
              <w:bottom w:val="nil"/>
              <w:right w:val="nil"/>
            </w:tcBorders>
          </w:tcPr>
          <w:p w14:paraId="53CEE4D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32CE863" w14:textId="77777777" w:rsidR="0070379B" w:rsidRPr="0094179C" w:rsidRDefault="0070379B" w:rsidP="0007280B">
            <w:pPr>
              <w:pStyle w:val="AmColumnHeading"/>
            </w:pPr>
            <w:r w:rsidRPr="0094179C">
              <w:t>Emendamento</w:t>
            </w:r>
          </w:p>
        </w:tc>
      </w:tr>
      <w:tr w:rsidR="0070379B" w:rsidRPr="0094179C" w14:paraId="39727E96" w14:textId="77777777" w:rsidTr="0007280B">
        <w:trPr>
          <w:jc w:val="center"/>
        </w:trPr>
        <w:tc>
          <w:tcPr>
            <w:tcW w:w="4876" w:type="dxa"/>
            <w:tcBorders>
              <w:top w:val="nil"/>
              <w:left w:val="nil"/>
              <w:bottom w:val="nil"/>
              <w:right w:val="nil"/>
            </w:tcBorders>
          </w:tcPr>
          <w:p w14:paraId="0E6803E2" w14:textId="77777777" w:rsidR="0070379B" w:rsidRPr="0094179C" w:rsidRDefault="0070379B" w:rsidP="0007280B">
            <w:pPr>
              <w:pStyle w:val="Normal6a"/>
            </w:pPr>
          </w:p>
        </w:tc>
        <w:tc>
          <w:tcPr>
            <w:tcW w:w="4876" w:type="dxa"/>
            <w:tcBorders>
              <w:top w:val="nil"/>
              <w:left w:val="nil"/>
              <w:bottom w:val="nil"/>
              <w:right w:val="nil"/>
            </w:tcBorders>
          </w:tcPr>
          <w:p w14:paraId="47699B2A" w14:textId="77777777" w:rsidR="0070379B" w:rsidRPr="0094179C" w:rsidRDefault="0070379B" w:rsidP="0007280B">
            <w:pPr>
              <w:pStyle w:val="Normal6a"/>
            </w:pPr>
            <w:r w:rsidRPr="0094179C">
              <w:rPr>
                <w:b/>
                <w:i/>
              </w:rPr>
              <w:t>86 ter.</w:t>
            </w:r>
            <w:r w:rsidRPr="0094179C">
              <w:tab/>
            </w:r>
            <w:r w:rsidRPr="0094179C">
              <w:rPr>
                <w:b/>
                <w:i/>
              </w:rPr>
              <w:t>ritiene che l'UE dovrebbe essere pronta a garantire la stabilità e a proteggere le attuali risorse del bilancio dell'Unione dai dazi doganali, che potrebbero essere influenzati dalla politica commerciale della nuova amministrazione statunitense e dai suoi impatti; sottolinea la necessità che gli Stati membri progrediscano anche verso l'adozione della legislazione BEFIT, dal momento che l'amministrazione statunitense ha deciso di recedere dall'accordo dell'OCSE sull'imposta sulle società, il che potrebbe portare a perdite di gettito fiscale;</w:t>
            </w:r>
          </w:p>
        </w:tc>
      </w:tr>
    </w:tbl>
    <w:p w14:paraId="786F22A5" w14:textId="77777777" w:rsidR="0070379B" w:rsidRPr="00647DCB" w:rsidRDefault="0070379B" w:rsidP="0070379B">
      <w:pPr>
        <w:pStyle w:val="AmOrLang"/>
        <w:rPr>
          <w:lang w:val="es-ES"/>
        </w:rPr>
      </w:pPr>
      <w:r w:rsidRPr="00647DCB">
        <w:rPr>
          <w:lang w:val="es-ES"/>
        </w:rPr>
        <w:t xml:space="preserve">Or. </w:t>
      </w:r>
      <w:r w:rsidRPr="00647DCB">
        <w:rPr>
          <w:rStyle w:val="HideTWBExt"/>
          <w:lang w:val="es-ES"/>
        </w:rPr>
        <w:t>&lt;Original&gt;</w:t>
      </w:r>
      <w:r w:rsidRPr="00647DCB">
        <w:rPr>
          <w:rStyle w:val="HideTWBInt"/>
          <w:lang w:val="es-ES"/>
        </w:rPr>
        <w:t>{EN}</w:t>
      </w:r>
      <w:r w:rsidRPr="00647DCB">
        <w:rPr>
          <w:lang w:val="es-ES"/>
        </w:rPr>
        <w:t>en</w:t>
      </w:r>
      <w:r w:rsidRPr="00647DCB">
        <w:rPr>
          <w:rStyle w:val="HideTWBExt"/>
          <w:lang w:val="es-ES"/>
        </w:rPr>
        <w:t>&lt;/Original&gt;</w:t>
      </w:r>
    </w:p>
    <w:p w14:paraId="5A911232" w14:textId="77777777" w:rsidR="0070379B" w:rsidRPr="00647DCB" w:rsidRDefault="0070379B" w:rsidP="0070379B">
      <w:pPr>
        <w:rPr>
          <w:lang w:val="es-ES"/>
        </w:rPr>
      </w:pPr>
      <w:r w:rsidRPr="00647DCB">
        <w:rPr>
          <w:rStyle w:val="HideTWBExt"/>
          <w:lang w:val="es-ES"/>
        </w:rPr>
        <w:t>&lt;/Amend&gt;</w:t>
      </w:r>
    </w:p>
    <w:p w14:paraId="19243AE2" w14:textId="77777777" w:rsidR="0070379B" w:rsidRPr="00647DCB" w:rsidRDefault="0070379B" w:rsidP="0070379B">
      <w:pPr>
        <w:pStyle w:val="AmNumberTabs"/>
        <w:rPr>
          <w:lang w:val="es-ES"/>
        </w:rPr>
      </w:pPr>
      <w:r w:rsidRPr="00647DCB">
        <w:rPr>
          <w:rStyle w:val="HideTWBExt"/>
          <w:lang w:val="es-ES"/>
        </w:rPr>
        <w:t>&lt;Amend&gt;</w:t>
      </w:r>
      <w:r w:rsidRPr="00647DCB">
        <w:rPr>
          <w:lang w:val="es-ES"/>
        </w:rPr>
        <w:t>Emendamento</w:t>
      </w:r>
      <w:r w:rsidRPr="00647DCB">
        <w:rPr>
          <w:lang w:val="es-ES"/>
        </w:rPr>
        <w:tab/>
      </w:r>
      <w:r w:rsidRPr="00647DCB">
        <w:rPr>
          <w:lang w:val="es-ES"/>
        </w:rPr>
        <w:tab/>
      </w:r>
      <w:r w:rsidRPr="00647DCB">
        <w:rPr>
          <w:rStyle w:val="HideTWBExt"/>
          <w:lang w:val="es-ES"/>
        </w:rPr>
        <w:t>&lt;NumAm&gt;</w:t>
      </w:r>
      <w:r w:rsidRPr="00647DCB">
        <w:rPr>
          <w:lang w:val="es-ES"/>
        </w:rPr>
        <w:t>975</w:t>
      </w:r>
      <w:r w:rsidRPr="00647DCB">
        <w:rPr>
          <w:rStyle w:val="HideTWBExt"/>
          <w:lang w:val="es-ES"/>
        </w:rPr>
        <w:t>&lt;/NumAm&gt;</w:t>
      </w:r>
    </w:p>
    <w:p w14:paraId="1DF3BEDB" w14:textId="77777777" w:rsidR="0070379B" w:rsidRPr="00647DCB" w:rsidRDefault="0070379B" w:rsidP="0070379B">
      <w:pPr>
        <w:pStyle w:val="NormalBold"/>
        <w:rPr>
          <w:lang w:val="es-ES"/>
        </w:rPr>
      </w:pPr>
      <w:r w:rsidRPr="00647DCB">
        <w:rPr>
          <w:rStyle w:val="HideTWBExt"/>
          <w:b w:val="0"/>
          <w:lang w:val="es-ES"/>
        </w:rPr>
        <w:t>&lt;RepeatBlock-By&gt;&lt;Members&gt;</w:t>
      </w:r>
      <w:r w:rsidRPr="00647DCB">
        <w:rPr>
          <w:lang w:val="es-ES"/>
        </w:rPr>
        <w:t>Victor Negrescu</w:t>
      </w:r>
      <w:r w:rsidRPr="00647DCB">
        <w:rPr>
          <w:rStyle w:val="HideTWBExt"/>
          <w:b w:val="0"/>
          <w:lang w:val="es-ES"/>
        </w:rPr>
        <w:t>&lt;/Members&gt;</w:t>
      </w:r>
    </w:p>
    <w:p w14:paraId="2AED875D" w14:textId="77777777" w:rsidR="0070379B" w:rsidRPr="00647DCB" w:rsidRDefault="0070379B" w:rsidP="0070379B">
      <w:pPr>
        <w:pStyle w:val="NormalBold"/>
        <w:rPr>
          <w:lang w:val="es-ES"/>
        </w:rPr>
      </w:pPr>
      <w:r w:rsidRPr="00647DCB">
        <w:rPr>
          <w:rStyle w:val="HideTWBExt"/>
          <w:b w:val="0"/>
          <w:lang w:val="es-ES"/>
        </w:rPr>
        <w:t>&lt;/RepeatBlock-By&gt;</w:t>
      </w:r>
    </w:p>
    <w:p w14:paraId="756ED047"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739174C" w14:textId="77777777" w:rsidR="0070379B" w:rsidRPr="0094179C" w:rsidRDefault="0070379B" w:rsidP="0070379B">
      <w:pPr>
        <w:pStyle w:val="NormalBold"/>
      </w:pPr>
      <w:r w:rsidRPr="0094179C">
        <w:rPr>
          <w:rStyle w:val="HideTWBExt"/>
        </w:rPr>
        <w:t>&lt;Article&gt;</w:t>
      </w:r>
      <w:r w:rsidRPr="0094179C">
        <w:t>Paragrafo 86 ter (nuovo)</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380A36F7" w14:textId="77777777" w:rsidTr="0007280B">
        <w:trPr>
          <w:trHeight w:hRule="exact" w:val="240"/>
          <w:jc w:val="center"/>
        </w:trPr>
        <w:tc>
          <w:tcPr>
            <w:tcW w:w="9752" w:type="dxa"/>
            <w:gridSpan w:val="2"/>
            <w:tcBorders>
              <w:top w:val="nil"/>
              <w:left w:val="nil"/>
              <w:bottom w:val="nil"/>
              <w:right w:val="nil"/>
            </w:tcBorders>
          </w:tcPr>
          <w:p w14:paraId="243FA0D8" w14:textId="77777777" w:rsidR="0070379B" w:rsidRPr="0094179C" w:rsidRDefault="0070379B" w:rsidP="0007280B"/>
        </w:tc>
      </w:tr>
      <w:tr w:rsidR="0070379B" w:rsidRPr="0094179C" w14:paraId="44D442E9" w14:textId="77777777" w:rsidTr="0007280B">
        <w:trPr>
          <w:trHeight w:val="240"/>
          <w:jc w:val="center"/>
        </w:trPr>
        <w:tc>
          <w:tcPr>
            <w:tcW w:w="4876" w:type="dxa"/>
            <w:tcBorders>
              <w:top w:val="nil"/>
              <w:left w:val="nil"/>
              <w:bottom w:val="nil"/>
              <w:right w:val="nil"/>
            </w:tcBorders>
          </w:tcPr>
          <w:p w14:paraId="7AEB79EB"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6B1248F" w14:textId="77777777" w:rsidR="0070379B" w:rsidRPr="0094179C" w:rsidRDefault="0070379B" w:rsidP="0007280B">
            <w:pPr>
              <w:pStyle w:val="AmColumnHeading"/>
            </w:pPr>
            <w:r w:rsidRPr="0094179C">
              <w:t>Emendamento</w:t>
            </w:r>
          </w:p>
        </w:tc>
      </w:tr>
      <w:tr w:rsidR="0070379B" w:rsidRPr="0094179C" w14:paraId="6E8ED339" w14:textId="77777777" w:rsidTr="0007280B">
        <w:trPr>
          <w:jc w:val="center"/>
        </w:trPr>
        <w:tc>
          <w:tcPr>
            <w:tcW w:w="4876" w:type="dxa"/>
            <w:tcBorders>
              <w:top w:val="nil"/>
              <w:left w:val="nil"/>
              <w:bottom w:val="nil"/>
              <w:right w:val="nil"/>
            </w:tcBorders>
          </w:tcPr>
          <w:p w14:paraId="1E17D0FE" w14:textId="77777777" w:rsidR="0070379B" w:rsidRPr="0094179C" w:rsidRDefault="0070379B" w:rsidP="0007280B">
            <w:pPr>
              <w:pStyle w:val="Normal6a"/>
            </w:pPr>
          </w:p>
        </w:tc>
        <w:tc>
          <w:tcPr>
            <w:tcW w:w="4876" w:type="dxa"/>
            <w:tcBorders>
              <w:top w:val="nil"/>
              <w:left w:val="nil"/>
              <w:bottom w:val="nil"/>
              <w:right w:val="nil"/>
            </w:tcBorders>
          </w:tcPr>
          <w:p w14:paraId="12B96CC7" w14:textId="77777777" w:rsidR="0070379B" w:rsidRPr="0094179C" w:rsidRDefault="0070379B" w:rsidP="0007280B">
            <w:pPr>
              <w:pStyle w:val="Normal6a"/>
            </w:pPr>
            <w:r w:rsidRPr="0094179C">
              <w:rPr>
                <w:b/>
                <w:i/>
              </w:rPr>
              <w:t>86 ter.</w:t>
            </w:r>
            <w:r w:rsidRPr="0094179C">
              <w:tab/>
            </w:r>
            <w:r w:rsidRPr="0094179C">
              <w:rPr>
                <w:b/>
                <w:i/>
              </w:rPr>
              <w:t>sottolinea che tutti i principali progetti finanziati dall'UE devono essere elencati in una banca dati pubblica e accessibile, garantendo che i cittadini possano monitorare le modalità di utilizzo dei fondi dell'UE e chiamare le autorità a rispondere delle loro decisioni di spesa; sottolinea che i meccanismi di monitoraggio finanziario in tempo reale dovrebbero essere integrati nelle piattaforme dell'UE;</w:t>
            </w:r>
          </w:p>
        </w:tc>
      </w:tr>
    </w:tbl>
    <w:p w14:paraId="784A361A"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20A8226" w14:textId="77777777" w:rsidR="0070379B" w:rsidRPr="0094179C" w:rsidRDefault="0070379B" w:rsidP="0070379B">
      <w:r w:rsidRPr="0094179C">
        <w:rPr>
          <w:rStyle w:val="HideTWBExt"/>
        </w:rPr>
        <w:t>&lt;/Amend&gt;</w:t>
      </w:r>
    </w:p>
    <w:p w14:paraId="55A61AA8"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976</w:t>
      </w:r>
      <w:r w:rsidRPr="0094179C">
        <w:rPr>
          <w:rStyle w:val="HideTWBExt"/>
        </w:rPr>
        <w:t>&lt;/NumAm&gt;</w:t>
      </w:r>
    </w:p>
    <w:p w14:paraId="605971AD"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626AE119"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394A6176" w14:textId="77777777" w:rsidR="0070379B" w:rsidRPr="0094179C" w:rsidRDefault="0070379B" w:rsidP="0070379B">
      <w:pPr>
        <w:pStyle w:val="NormalBold"/>
      </w:pPr>
      <w:r w:rsidRPr="0094179C">
        <w:rPr>
          <w:rStyle w:val="HideTWBExt"/>
          <w:b w:val="0"/>
        </w:rPr>
        <w:t>&lt;/RepeatBlock-By&gt;</w:t>
      </w:r>
    </w:p>
    <w:p w14:paraId="7589BC7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010F255" w14:textId="77777777" w:rsidR="0070379B" w:rsidRPr="0094179C" w:rsidRDefault="0070379B" w:rsidP="0070379B">
      <w:pPr>
        <w:pStyle w:val="NormalBold"/>
      </w:pPr>
      <w:r w:rsidRPr="0094179C">
        <w:rPr>
          <w:rStyle w:val="HideTWBExt"/>
        </w:rPr>
        <w:t>&lt;Article&gt;</w:t>
      </w:r>
      <w:r w:rsidRPr="0094179C">
        <w:t>Paragrafo 87</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EDAD711" w14:textId="77777777" w:rsidTr="0007280B">
        <w:trPr>
          <w:trHeight w:hRule="exact" w:val="240"/>
          <w:jc w:val="center"/>
        </w:trPr>
        <w:tc>
          <w:tcPr>
            <w:tcW w:w="9752" w:type="dxa"/>
            <w:gridSpan w:val="2"/>
            <w:tcBorders>
              <w:top w:val="nil"/>
              <w:left w:val="nil"/>
              <w:bottom w:val="nil"/>
              <w:right w:val="nil"/>
            </w:tcBorders>
          </w:tcPr>
          <w:p w14:paraId="652D8882" w14:textId="77777777" w:rsidR="0070379B" w:rsidRPr="0094179C" w:rsidRDefault="0070379B" w:rsidP="0007280B"/>
        </w:tc>
      </w:tr>
      <w:tr w:rsidR="0070379B" w:rsidRPr="0094179C" w14:paraId="6D9BEB4A" w14:textId="77777777" w:rsidTr="0007280B">
        <w:trPr>
          <w:trHeight w:val="240"/>
          <w:jc w:val="center"/>
        </w:trPr>
        <w:tc>
          <w:tcPr>
            <w:tcW w:w="4876" w:type="dxa"/>
            <w:tcBorders>
              <w:top w:val="nil"/>
              <w:left w:val="nil"/>
              <w:bottom w:val="nil"/>
              <w:right w:val="nil"/>
            </w:tcBorders>
          </w:tcPr>
          <w:p w14:paraId="4C7979F9"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6B491447" w14:textId="77777777" w:rsidR="0070379B" w:rsidRPr="0094179C" w:rsidRDefault="0070379B" w:rsidP="0007280B">
            <w:pPr>
              <w:pStyle w:val="AmColumnHeading"/>
            </w:pPr>
            <w:r w:rsidRPr="0094179C">
              <w:t>Emendamento</w:t>
            </w:r>
          </w:p>
        </w:tc>
      </w:tr>
      <w:tr w:rsidR="0070379B" w:rsidRPr="0094179C" w14:paraId="720C0E43" w14:textId="77777777" w:rsidTr="0007280B">
        <w:trPr>
          <w:jc w:val="center"/>
        </w:trPr>
        <w:tc>
          <w:tcPr>
            <w:tcW w:w="4876" w:type="dxa"/>
            <w:tcBorders>
              <w:top w:val="nil"/>
              <w:left w:val="nil"/>
              <w:bottom w:val="nil"/>
              <w:right w:val="nil"/>
            </w:tcBorders>
          </w:tcPr>
          <w:p w14:paraId="119E6DB2" w14:textId="77777777" w:rsidR="0070379B" w:rsidRPr="0094179C" w:rsidRDefault="0070379B" w:rsidP="0007280B">
            <w:pPr>
              <w:pStyle w:val="Normal6a"/>
            </w:pPr>
            <w:r w:rsidRPr="0094179C">
              <w:t>87.</w:t>
            </w:r>
            <w:r w:rsidRPr="0094179C">
              <w:tab/>
              <w:t>ricorda che la necessità di una stretta cooperazione interistituzionale tra la Commissione, il Consiglio e il Parlamento europeo, dalle prime fasi di progettazione fino all'adozione definitiva del QFP, è sancita dai trattati e ulteriormente specificata nell'AII;</w:t>
            </w:r>
          </w:p>
        </w:tc>
        <w:tc>
          <w:tcPr>
            <w:tcW w:w="4876" w:type="dxa"/>
            <w:tcBorders>
              <w:top w:val="nil"/>
              <w:left w:val="nil"/>
              <w:bottom w:val="nil"/>
              <w:right w:val="nil"/>
            </w:tcBorders>
          </w:tcPr>
          <w:p w14:paraId="05E30A3A" w14:textId="77777777" w:rsidR="0070379B" w:rsidRPr="0094179C" w:rsidRDefault="0070379B" w:rsidP="0007280B">
            <w:pPr>
              <w:pStyle w:val="Normal6a"/>
            </w:pPr>
            <w:r w:rsidRPr="0094179C">
              <w:t>87.</w:t>
            </w:r>
            <w:r w:rsidRPr="0094179C">
              <w:tab/>
            </w:r>
            <w:r w:rsidRPr="0094179C">
              <w:rPr>
                <w:b/>
                <w:i/>
              </w:rPr>
              <w:t>ricorda che il Parlamento intende esercitare pienamente il suo ruolo di colegislatore, autorità di bilancio e di discarico, in linea con i trattati, e si aspetta che la Commissione e il Consiglio rispettino pienamente le prerogative del Parlamento ai sensi dei trattati;</w:t>
            </w:r>
            <w:r w:rsidRPr="0094179C">
              <w:t xml:space="preserve"> ricorda che la necessità di una stretta cooperazione interistituzionale tra la Commissione, il Consiglio e il Parlamento europeo, dalle prime fasi di progettazione fino all'adozione definitiva del QFP, è sancita dai trattati e ulteriormente specificata nell'AII;</w:t>
            </w:r>
          </w:p>
        </w:tc>
      </w:tr>
    </w:tbl>
    <w:p w14:paraId="538C0D3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3EE3A79C" w14:textId="77777777" w:rsidR="0070379B" w:rsidRPr="0094179C" w:rsidRDefault="0070379B" w:rsidP="0070379B">
      <w:r w:rsidRPr="0094179C">
        <w:rPr>
          <w:rStyle w:val="HideTWBExt"/>
        </w:rPr>
        <w:t>&lt;/Amend&gt;</w:t>
      </w:r>
    </w:p>
    <w:p w14:paraId="3F5423BF"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977</w:t>
      </w:r>
      <w:r w:rsidRPr="0094179C">
        <w:rPr>
          <w:rStyle w:val="HideTWBExt"/>
        </w:rPr>
        <w:t>&lt;/NumAm&gt;</w:t>
      </w:r>
    </w:p>
    <w:p w14:paraId="19EC3A0B" w14:textId="77777777" w:rsidR="0070379B" w:rsidRPr="0094179C" w:rsidRDefault="0070379B" w:rsidP="0070379B">
      <w:pPr>
        <w:pStyle w:val="NormalBold"/>
      </w:pPr>
      <w:r w:rsidRPr="0094179C">
        <w:rPr>
          <w:rStyle w:val="HideTWBExt"/>
          <w:b w:val="0"/>
        </w:rPr>
        <w:t>&lt;RepeatBlock-By&gt;&lt;Members&gt;</w:t>
      </w:r>
      <w:r w:rsidRPr="0094179C">
        <w:t>Rasmus Nordqvist</w:t>
      </w:r>
      <w:r w:rsidRPr="0094179C">
        <w:rPr>
          <w:rStyle w:val="HideTWBExt"/>
          <w:b w:val="0"/>
        </w:rPr>
        <w:t>&lt;/Members&gt;</w:t>
      </w:r>
    </w:p>
    <w:p w14:paraId="167B81CE" w14:textId="77777777" w:rsidR="0070379B" w:rsidRPr="0094179C" w:rsidRDefault="0070379B" w:rsidP="0070379B">
      <w:r w:rsidRPr="0094179C">
        <w:rPr>
          <w:rStyle w:val="HideTWBExt"/>
        </w:rPr>
        <w:t>&lt;AuNomDe&gt;</w:t>
      </w:r>
      <w:r w:rsidRPr="0094179C">
        <w:rPr>
          <w:rStyle w:val="HideTWBInt"/>
        </w:rPr>
        <w:t>{Greens/EFA}</w:t>
      </w:r>
      <w:r w:rsidRPr="0094179C">
        <w:t>a nome del gruppo Verts/ALE</w:t>
      </w:r>
      <w:r w:rsidRPr="0094179C">
        <w:rPr>
          <w:rStyle w:val="HideTWBExt"/>
        </w:rPr>
        <w:t>&lt;/AuNomDe&gt;</w:t>
      </w:r>
    </w:p>
    <w:p w14:paraId="1B2F6C18" w14:textId="77777777" w:rsidR="0070379B" w:rsidRPr="0094179C" w:rsidRDefault="0070379B" w:rsidP="0070379B">
      <w:pPr>
        <w:pStyle w:val="NormalBold"/>
      </w:pPr>
      <w:r w:rsidRPr="0094179C">
        <w:rPr>
          <w:rStyle w:val="HideTWBExt"/>
          <w:b w:val="0"/>
        </w:rPr>
        <w:t>&lt;/RepeatBlock-By&gt;</w:t>
      </w:r>
    </w:p>
    <w:p w14:paraId="0552874D"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A1D3963" w14:textId="77777777" w:rsidR="0070379B" w:rsidRPr="0094179C" w:rsidRDefault="0070379B" w:rsidP="0070379B">
      <w:pPr>
        <w:pStyle w:val="NormalBold"/>
      </w:pPr>
      <w:r w:rsidRPr="0094179C">
        <w:rPr>
          <w:rStyle w:val="HideTWBExt"/>
        </w:rPr>
        <w:t>&lt;Article&gt;</w:t>
      </w:r>
      <w:r w:rsidRPr="0094179C">
        <w:t>Paragrafo 88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5CD33224" w14:textId="77777777" w:rsidTr="0007280B">
        <w:trPr>
          <w:trHeight w:hRule="exact" w:val="240"/>
          <w:jc w:val="center"/>
        </w:trPr>
        <w:tc>
          <w:tcPr>
            <w:tcW w:w="9752" w:type="dxa"/>
            <w:gridSpan w:val="2"/>
            <w:tcBorders>
              <w:top w:val="nil"/>
              <w:left w:val="nil"/>
              <w:bottom w:val="nil"/>
              <w:right w:val="nil"/>
            </w:tcBorders>
          </w:tcPr>
          <w:p w14:paraId="5E2F6F71" w14:textId="77777777" w:rsidR="0070379B" w:rsidRPr="0094179C" w:rsidRDefault="0070379B" w:rsidP="0007280B"/>
        </w:tc>
      </w:tr>
      <w:tr w:rsidR="0070379B" w:rsidRPr="0094179C" w14:paraId="148BF347" w14:textId="77777777" w:rsidTr="0007280B">
        <w:trPr>
          <w:trHeight w:val="240"/>
          <w:jc w:val="center"/>
        </w:trPr>
        <w:tc>
          <w:tcPr>
            <w:tcW w:w="4876" w:type="dxa"/>
            <w:tcBorders>
              <w:top w:val="nil"/>
              <w:left w:val="nil"/>
              <w:bottom w:val="nil"/>
              <w:right w:val="nil"/>
            </w:tcBorders>
          </w:tcPr>
          <w:p w14:paraId="2D378517"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5F9A06B" w14:textId="77777777" w:rsidR="0070379B" w:rsidRPr="0094179C" w:rsidRDefault="0070379B" w:rsidP="0007280B">
            <w:pPr>
              <w:pStyle w:val="AmColumnHeading"/>
            </w:pPr>
            <w:r w:rsidRPr="0094179C">
              <w:t>Emendamento</w:t>
            </w:r>
          </w:p>
        </w:tc>
      </w:tr>
      <w:tr w:rsidR="0070379B" w:rsidRPr="0094179C" w14:paraId="3BA0EF63" w14:textId="77777777" w:rsidTr="0007280B">
        <w:trPr>
          <w:jc w:val="center"/>
        </w:trPr>
        <w:tc>
          <w:tcPr>
            <w:tcW w:w="4876" w:type="dxa"/>
            <w:tcBorders>
              <w:top w:val="nil"/>
              <w:left w:val="nil"/>
              <w:bottom w:val="nil"/>
              <w:right w:val="nil"/>
            </w:tcBorders>
          </w:tcPr>
          <w:p w14:paraId="5800AC6E" w14:textId="77777777" w:rsidR="0070379B" w:rsidRPr="0094179C" w:rsidRDefault="0070379B" w:rsidP="0007280B">
            <w:pPr>
              <w:pStyle w:val="Normal6a"/>
            </w:pPr>
            <w:r w:rsidRPr="0094179C">
              <w:t>88.</w:t>
            </w:r>
            <w:r w:rsidRPr="0094179C">
              <w:tab/>
              <w:t>richiama l'attenzione sull'impegno del Parlamento europeo a svolgere pienamente il proprio ruolo nel corso dell'intero processo; ritiene che la concezione del QFP dovrebbe avvenire dal basso verso l'alto e basarsi sull'ampio coinvolgimento dei portatori di interessi; sottolinea inoltre la necessità di un dialogo strategico tra le tre istituzioni in vista delle proposte relative al QFP;</w:t>
            </w:r>
          </w:p>
        </w:tc>
        <w:tc>
          <w:tcPr>
            <w:tcW w:w="4876" w:type="dxa"/>
            <w:tcBorders>
              <w:top w:val="nil"/>
              <w:left w:val="nil"/>
              <w:bottom w:val="nil"/>
              <w:right w:val="nil"/>
            </w:tcBorders>
          </w:tcPr>
          <w:p w14:paraId="2CE3D64C" w14:textId="77777777" w:rsidR="0070379B" w:rsidRPr="0094179C" w:rsidRDefault="0070379B" w:rsidP="0007280B">
            <w:pPr>
              <w:pStyle w:val="Normal6a"/>
            </w:pPr>
            <w:r w:rsidRPr="0094179C">
              <w:t>88.</w:t>
            </w:r>
            <w:r w:rsidRPr="0094179C">
              <w:tab/>
              <w:t xml:space="preserve">richiama l'attenzione sull'impegno del Parlamento europeo a svolgere pienamente il proprio ruolo nel corso dell'intero processo; ritiene che la concezione del QFP dovrebbe avvenire dal basso verso l'alto e basarsi sull'ampio coinvolgimento dei portatori di interessi; sottolinea inoltre la necessità di un dialogo strategico tra le tre istituzioni in vista delle proposte relative al QFP </w:t>
            </w:r>
            <w:r w:rsidRPr="0094179C">
              <w:rPr>
                <w:b/>
                <w:i/>
              </w:rPr>
              <w:t>e in relazione alla procedura da adottare per raggiungere un accordo in tempi utili</w:t>
            </w:r>
            <w:r w:rsidRPr="0094179C">
              <w:t xml:space="preserve">; </w:t>
            </w:r>
            <w:r w:rsidRPr="0094179C">
              <w:rPr>
                <w:b/>
                <w:i/>
              </w:rPr>
              <w:t>ribadisce che, conformemente al diritto dell'UE applicabile, qualsiasi conflitto di interessi deve essere evitato in tutte le fasi di preparazione, negoziazione e attuazione del QFP e del bilancio dell'UE per tutti i negoziatori e gli esecutori del bilancio dell'UE;</w:t>
            </w:r>
          </w:p>
        </w:tc>
      </w:tr>
    </w:tbl>
    <w:p w14:paraId="280C7146" w14:textId="77777777" w:rsidR="0070379B" w:rsidRPr="00647DCB" w:rsidRDefault="0070379B" w:rsidP="0070379B">
      <w:pPr>
        <w:pStyle w:val="AmOrLang"/>
        <w:rPr>
          <w:lang w:val="fr-FR"/>
        </w:rPr>
      </w:pPr>
      <w:r w:rsidRPr="00647DCB">
        <w:rPr>
          <w:lang w:val="fr-FR"/>
        </w:rPr>
        <w:t xml:space="preserve">Or. </w:t>
      </w:r>
      <w:r w:rsidRPr="00647DCB">
        <w:rPr>
          <w:rStyle w:val="HideTWBExt"/>
          <w:lang w:val="fr-FR"/>
        </w:rPr>
        <w:t>&lt;Original&gt;</w:t>
      </w:r>
      <w:r w:rsidRPr="00647DCB">
        <w:rPr>
          <w:rStyle w:val="HideTWBInt"/>
          <w:lang w:val="fr-FR"/>
        </w:rPr>
        <w:t>{EN}</w:t>
      </w:r>
      <w:r w:rsidRPr="00647DCB">
        <w:rPr>
          <w:lang w:val="fr-FR"/>
        </w:rPr>
        <w:t>en</w:t>
      </w:r>
      <w:r w:rsidRPr="00647DCB">
        <w:rPr>
          <w:rStyle w:val="HideTWBExt"/>
          <w:lang w:val="fr-FR"/>
        </w:rPr>
        <w:t>&lt;/Original&gt;</w:t>
      </w:r>
    </w:p>
    <w:p w14:paraId="006248C6" w14:textId="77777777" w:rsidR="0070379B" w:rsidRPr="00647DCB" w:rsidRDefault="0070379B" w:rsidP="0070379B">
      <w:pPr>
        <w:rPr>
          <w:lang w:val="fr-FR"/>
        </w:rPr>
      </w:pPr>
      <w:r w:rsidRPr="00647DCB">
        <w:rPr>
          <w:rStyle w:val="HideTWBExt"/>
          <w:lang w:val="fr-FR"/>
        </w:rPr>
        <w:t>&lt;/Amend&gt;</w:t>
      </w:r>
    </w:p>
    <w:p w14:paraId="0661B854" w14:textId="77777777" w:rsidR="0070379B" w:rsidRPr="00647DCB" w:rsidRDefault="0070379B" w:rsidP="0070379B">
      <w:pPr>
        <w:pStyle w:val="AmNumberTabs"/>
        <w:rPr>
          <w:lang w:val="fr-FR"/>
        </w:rPr>
      </w:pPr>
      <w:r w:rsidRPr="00647DCB">
        <w:rPr>
          <w:rStyle w:val="HideTWBExt"/>
          <w:lang w:val="fr-FR"/>
        </w:rPr>
        <w:t>&lt;Amend&gt;</w:t>
      </w:r>
      <w:r w:rsidRPr="00647DCB">
        <w:rPr>
          <w:lang w:val="fr-FR"/>
        </w:rPr>
        <w:t>Emendamento</w:t>
      </w:r>
      <w:r w:rsidRPr="00647DCB">
        <w:rPr>
          <w:lang w:val="fr-FR"/>
        </w:rPr>
        <w:tab/>
      </w:r>
      <w:r w:rsidRPr="00647DCB">
        <w:rPr>
          <w:lang w:val="fr-FR"/>
        </w:rPr>
        <w:tab/>
      </w:r>
      <w:r w:rsidRPr="00647DCB">
        <w:rPr>
          <w:rStyle w:val="HideTWBExt"/>
          <w:lang w:val="fr-FR"/>
        </w:rPr>
        <w:t>&lt;NumAm&gt;</w:t>
      </w:r>
      <w:r w:rsidRPr="00647DCB">
        <w:rPr>
          <w:lang w:val="fr-FR"/>
        </w:rPr>
        <w:t>978</w:t>
      </w:r>
      <w:r w:rsidRPr="00647DCB">
        <w:rPr>
          <w:rStyle w:val="HideTWBExt"/>
          <w:lang w:val="fr-FR"/>
        </w:rPr>
        <w:t>&lt;/NumAm&gt;</w:t>
      </w:r>
    </w:p>
    <w:p w14:paraId="6DE92330" w14:textId="77777777" w:rsidR="0070379B" w:rsidRPr="00647DCB" w:rsidRDefault="0070379B" w:rsidP="0070379B">
      <w:pPr>
        <w:pStyle w:val="NormalBold"/>
        <w:rPr>
          <w:lang w:val="fr-FR"/>
        </w:rPr>
      </w:pPr>
      <w:r w:rsidRPr="00647DCB">
        <w:rPr>
          <w:rStyle w:val="HideTWBExt"/>
          <w:b w:val="0"/>
          <w:lang w:val="fr-FR"/>
        </w:rPr>
        <w:t>&lt;RepeatBlock-By&gt;&lt;Members&gt;</w:t>
      </w:r>
      <w:r w:rsidRPr="00647DCB">
        <w:rPr>
          <w:lang w:val="fr-FR"/>
        </w:rPr>
        <w:t>Julien Sanchez, Angéline Furet</w:t>
      </w:r>
      <w:r w:rsidRPr="00647DCB">
        <w:rPr>
          <w:rStyle w:val="HideTWBExt"/>
          <w:b w:val="0"/>
          <w:lang w:val="fr-FR"/>
        </w:rPr>
        <w:t>&lt;/Members&gt;</w:t>
      </w:r>
    </w:p>
    <w:p w14:paraId="23F7DCE1" w14:textId="77777777" w:rsidR="0070379B" w:rsidRPr="00647DCB" w:rsidRDefault="0070379B" w:rsidP="0070379B">
      <w:pPr>
        <w:pStyle w:val="NormalBold"/>
        <w:rPr>
          <w:lang w:val="fr-FR"/>
        </w:rPr>
      </w:pPr>
      <w:r w:rsidRPr="00647DCB">
        <w:rPr>
          <w:rStyle w:val="HideTWBExt"/>
          <w:b w:val="0"/>
          <w:lang w:val="fr-FR"/>
        </w:rPr>
        <w:t>&lt;/RepeatBlock-By&gt;</w:t>
      </w:r>
    </w:p>
    <w:p w14:paraId="76E161B3"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3F6E188C" w14:textId="77777777" w:rsidR="0070379B" w:rsidRPr="0094179C" w:rsidRDefault="0070379B" w:rsidP="0070379B">
      <w:pPr>
        <w:pStyle w:val="NormalBold"/>
      </w:pPr>
      <w:r w:rsidRPr="0094179C">
        <w:rPr>
          <w:rStyle w:val="HideTWBExt"/>
        </w:rPr>
        <w:t>&lt;Article&gt;</w:t>
      </w:r>
      <w:r w:rsidRPr="0094179C">
        <w:t>Paragrafo 88</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78CD83CD" w14:textId="77777777" w:rsidTr="0007280B">
        <w:trPr>
          <w:trHeight w:hRule="exact" w:val="240"/>
          <w:jc w:val="center"/>
        </w:trPr>
        <w:tc>
          <w:tcPr>
            <w:tcW w:w="9752" w:type="dxa"/>
            <w:gridSpan w:val="2"/>
            <w:tcBorders>
              <w:top w:val="nil"/>
              <w:left w:val="nil"/>
              <w:bottom w:val="nil"/>
              <w:right w:val="nil"/>
            </w:tcBorders>
          </w:tcPr>
          <w:p w14:paraId="7DB08AE6" w14:textId="77777777" w:rsidR="0070379B" w:rsidRPr="0094179C" w:rsidRDefault="0070379B" w:rsidP="0007280B"/>
        </w:tc>
      </w:tr>
      <w:tr w:rsidR="0070379B" w:rsidRPr="0094179C" w14:paraId="3B6EB4B5" w14:textId="77777777" w:rsidTr="0007280B">
        <w:trPr>
          <w:trHeight w:val="240"/>
          <w:jc w:val="center"/>
        </w:trPr>
        <w:tc>
          <w:tcPr>
            <w:tcW w:w="4876" w:type="dxa"/>
            <w:tcBorders>
              <w:top w:val="nil"/>
              <w:left w:val="nil"/>
              <w:bottom w:val="nil"/>
              <w:right w:val="nil"/>
            </w:tcBorders>
          </w:tcPr>
          <w:p w14:paraId="7F463F30"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44F30E0C" w14:textId="77777777" w:rsidR="0070379B" w:rsidRPr="0094179C" w:rsidRDefault="0070379B" w:rsidP="0007280B">
            <w:pPr>
              <w:pStyle w:val="AmColumnHeading"/>
            </w:pPr>
            <w:r w:rsidRPr="0094179C">
              <w:t>Emendamento</w:t>
            </w:r>
          </w:p>
        </w:tc>
      </w:tr>
      <w:tr w:rsidR="0070379B" w:rsidRPr="0094179C" w14:paraId="3A986C52" w14:textId="77777777" w:rsidTr="0007280B">
        <w:trPr>
          <w:jc w:val="center"/>
        </w:trPr>
        <w:tc>
          <w:tcPr>
            <w:tcW w:w="4876" w:type="dxa"/>
            <w:tcBorders>
              <w:top w:val="nil"/>
              <w:left w:val="nil"/>
              <w:bottom w:val="nil"/>
              <w:right w:val="nil"/>
            </w:tcBorders>
          </w:tcPr>
          <w:p w14:paraId="21174F22" w14:textId="77777777" w:rsidR="0070379B" w:rsidRPr="0094179C" w:rsidRDefault="0070379B" w:rsidP="0007280B">
            <w:pPr>
              <w:pStyle w:val="Normal6a"/>
            </w:pPr>
            <w:r w:rsidRPr="0094179C">
              <w:t>88.</w:t>
            </w:r>
            <w:r w:rsidRPr="0094179C">
              <w:tab/>
              <w:t>richiama l'attenzione sull'impegno del Parlamento europeo a svolgere pienamente il proprio ruolo nel corso dell'intero processo; ritiene che la concezione del QFP dovrebbe avvenire dal basso verso l'alto e basarsi sull'ampio coinvolgimento dei portatori di interessi; sottolinea inoltre la necessità di un dialogo strategico tra le tre istituzioni in vista delle proposte relative al QFP;</w:t>
            </w:r>
          </w:p>
        </w:tc>
        <w:tc>
          <w:tcPr>
            <w:tcW w:w="4876" w:type="dxa"/>
            <w:tcBorders>
              <w:top w:val="nil"/>
              <w:left w:val="nil"/>
              <w:bottom w:val="nil"/>
              <w:right w:val="nil"/>
            </w:tcBorders>
          </w:tcPr>
          <w:p w14:paraId="16439ADA" w14:textId="77777777" w:rsidR="0070379B" w:rsidRPr="0094179C" w:rsidRDefault="0070379B" w:rsidP="0007280B">
            <w:pPr>
              <w:pStyle w:val="Normal6a"/>
            </w:pPr>
            <w:r w:rsidRPr="0094179C">
              <w:t>88.</w:t>
            </w:r>
            <w:r w:rsidRPr="0094179C">
              <w:tab/>
              <w:t>richiama l'attenzione sull'impegno del Parlamento europeo a svolgere pienamente il proprio ruolo nel corso dell'intero processo; ritiene che la concezione del QFP dovrebbe avvenire dal basso verso l'alto e basarsi sull'ampio coinvolgimento dei portatori di interessi; sottolinea inoltre la necessità di un dialogo strategico tra le tre istituzioni in vista delle proposte relative al QFP</w:t>
            </w:r>
            <w:r w:rsidRPr="0094179C">
              <w:rPr>
                <w:b/>
                <w:i/>
              </w:rPr>
              <w:t>, nell'ambito del quale deve essere garantita la partecipazione di tutti i gruppi politici del Parlamento europeo nelle sedi di dialogo, quale il comitato direttivo del QFP</w:t>
            </w:r>
            <w:r w:rsidRPr="0094179C">
              <w:t>;</w:t>
            </w:r>
          </w:p>
        </w:tc>
      </w:tr>
    </w:tbl>
    <w:p w14:paraId="0480587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{FR}</w:t>
      </w:r>
      <w:r w:rsidRPr="0094179C">
        <w:t>fr</w:t>
      </w:r>
      <w:r w:rsidRPr="0094179C">
        <w:rPr>
          <w:rStyle w:val="HideTWBExt"/>
        </w:rPr>
        <w:t>&lt;/Original&gt;</w:t>
      </w:r>
    </w:p>
    <w:p w14:paraId="4ACD8193" w14:textId="77777777" w:rsidR="0070379B" w:rsidRPr="0094179C" w:rsidRDefault="0070379B" w:rsidP="0070379B">
      <w:r w:rsidRPr="0094179C">
        <w:rPr>
          <w:rStyle w:val="HideTWBExt"/>
        </w:rPr>
        <w:t>&lt;/Amend&gt;</w:t>
      </w:r>
    </w:p>
    <w:p w14:paraId="753DF079"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979</w:t>
      </w:r>
      <w:r w:rsidRPr="0094179C">
        <w:rPr>
          <w:rStyle w:val="HideTWBExt"/>
        </w:rPr>
        <w:t>&lt;/NumAm&gt;</w:t>
      </w:r>
    </w:p>
    <w:p w14:paraId="643F4BDD" w14:textId="77777777" w:rsidR="0070379B" w:rsidRPr="0094179C" w:rsidRDefault="0070379B" w:rsidP="0070379B">
      <w:pPr>
        <w:pStyle w:val="NormalBold"/>
      </w:pPr>
      <w:r w:rsidRPr="0094179C">
        <w:rPr>
          <w:rStyle w:val="HideTWBExt"/>
          <w:b w:val="0"/>
        </w:rPr>
        <w:t>&lt;RepeatBlock-By&gt;&lt;Members&gt;</w:t>
      </w:r>
      <w:r w:rsidRPr="0094179C">
        <w:t>Karlo Ressler</w:t>
      </w:r>
      <w:r w:rsidRPr="0094179C">
        <w:rPr>
          <w:rStyle w:val="HideTWBExt"/>
          <w:b w:val="0"/>
        </w:rPr>
        <w:t>&lt;/Members&gt;</w:t>
      </w:r>
    </w:p>
    <w:p w14:paraId="6B4E4B81" w14:textId="77777777" w:rsidR="0070379B" w:rsidRPr="0094179C" w:rsidRDefault="0070379B" w:rsidP="0070379B">
      <w:pPr>
        <w:pStyle w:val="NormalBold"/>
      </w:pPr>
      <w:r w:rsidRPr="0094179C">
        <w:rPr>
          <w:rStyle w:val="HideTWBExt"/>
          <w:b w:val="0"/>
        </w:rPr>
        <w:t>&lt;/RepeatBlock-By&gt;</w:t>
      </w:r>
    </w:p>
    <w:p w14:paraId="35B3751F"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40A0F769" w14:textId="77777777" w:rsidR="0070379B" w:rsidRPr="0094179C" w:rsidRDefault="0070379B" w:rsidP="0070379B">
      <w:pPr>
        <w:pStyle w:val="NormalBold"/>
      </w:pPr>
      <w:r w:rsidRPr="0094179C">
        <w:rPr>
          <w:rStyle w:val="HideTWBExt"/>
        </w:rPr>
        <w:t>&lt;Article&gt;</w:t>
      </w:r>
      <w:r w:rsidRPr="0094179C">
        <w:t>Paragrafo 90</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0ECED7F9" w14:textId="77777777" w:rsidTr="0007280B">
        <w:trPr>
          <w:trHeight w:hRule="exact" w:val="240"/>
          <w:jc w:val="center"/>
        </w:trPr>
        <w:tc>
          <w:tcPr>
            <w:tcW w:w="9752" w:type="dxa"/>
            <w:gridSpan w:val="2"/>
            <w:tcBorders>
              <w:top w:val="nil"/>
              <w:left w:val="nil"/>
              <w:bottom w:val="nil"/>
              <w:right w:val="nil"/>
            </w:tcBorders>
          </w:tcPr>
          <w:p w14:paraId="7A40461E" w14:textId="77777777" w:rsidR="0070379B" w:rsidRPr="0094179C" w:rsidRDefault="0070379B" w:rsidP="0007280B"/>
        </w:tc>
      </w:tr>
      <w:tr w:rsidR="0070379B" w:rsidRPr="0094179C" w14:paraId="3A183DD2" w14:textId="77777777" w:rsidTr="0007280B">
        <w:trPr>
          <w:trHeight w:val="240"/>
          <w:jc w:val="center"/>
        </w:trPr>
        <w:tc>
          <w:tcPr>
            <w:tcW w:w="4876" w:type="dxa"/>
            <w:tcBorders>
              <w:top w:val="nil"/>
              <w:left w:val="nil"/>
              <w:bottom w:val="nil"/>
              <w:right w:val="nil"/>
            </w:tcBorders>
          </w:tcPr>
          <w:p w14:paraId="304034AA"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A3122FE" w14:textId="77777777" w:rsidR="0070379B" w:rsidRPr="0094179C" w:rsidRDefault="0070379B" w:rsidP="0007280B">
            <w:pPr>
              <w:pStyle w:val="AmColumnHeading"/>
            </w:pPr>
            <w:r w:rsidRPr="0094179C">
              <w:t>Emendamento</w:t>
            </w:r>
          </w:p>
        </w:tc>
      </w:tr>
      <w:tr w:rsidR="0070379B" w:rsidRPr="0094179C" w14:paraId="58B9E722" w14:textId="77777777" w:rsidTr="0007280B">
        <w:trPr>
          <w:jc w:val="center"/>
        </w:trPr>
        <w:tc>
          <w:tcPr>
            <w:tcW w:w="4876" w:type="dxa"/>
            <w:tcBorders>
              <w:top w:val="nil"/>
              <w:left w:val="nil"/>
              <w:bottom w:val="nil"/>
              <w:right w:val="nil"/>
            </w:tcBorders>
          </w:tcPr>
          <w:p w14:paraId="4F086912" w14:textId="77777777" w:rsidR="0070379B" w:rsidRPr="0094179C" w:rsidRDefault="0070379B" w:rsidP="0007280B">
            <w:pPr>
              <w:pStyle w:val="Normal6a"/>
            </w:pPr>
            <w:r w:rsidRPr="0094179C">
              <w:t>90.</w:t>
            </w:r>
            <w:r w:rsidRPr="0094179C">
              <w:tab/>
              <w:t>fa presente che le disposizioni specifiche in materia di cooperazione stabilite nell'AII, tra cui le riunioni periodiche tra il Parlamento europeo e il Consiglio, rappresentano il minimo indispensabile e che occorre molto di più per dare attuazione al principio di cui all'articolo 312, paragrafo 5, TFUE, che prevede di adottare "ogni misura necessaria a facilitare l'adozione" di un nuovo QFP; invita pertanto le successive presidenze del Consiglio a rispettare non soltanto la lettera, ma anche lo spirito dei trattati;</w:t>
            </w:r>
          </w:p>
        </w:tc>
        <w:tc>
          <w:tcPr>
            <w:tcW w:w="4876" w:type="dxa"/>
            <w:tcBorders>
              <w:top w:val="nil"/>
              <w:left w:val="nil"/>
              <w:bottom w:val="nil"/>
              <w:right w:val="nil"/>
            </w:tcBorders>
          </w:tcPr>
          <w:p w14:paraId="10B3B1D5" w14:textId="77777777" w:rsidR="0070379B" w:rsidRPr="0094179C" w:rsidRDefault="0070379B" w:rsidP="0007280B">
            <w:pPr>
              <w:pStyle w:val="Normal6a"/>
            </w:pPr>
            <w:r w:rsidRPr="0094179C">
              <w:t>90.</w:t>
            </w:r>
            <w:r w:rsidRPr="0094179C">
              <w:tab/>
              <w:t xml:space="preserve">fa presente che le disposizioni specifiche in materia di cooperazione stabilite nell'AII, tra cui le riunioni periodiche tra il Parlamento europeo e il Consiglio, rappresentano il minimo indispensabile e che occorre molto di più per dare attuazione al principio di cui all'articolo 312, paragrafo 5, TFUE, che prevede di adottare "ogni misura necessaria a facilitare l'adozione" di un nuovo QFP; </w:t>
            </w:r>
            <w:r w:rsidRPr="0094179C">
              <w:rPr>
                <w:b/>
                <w:i/>
              </w:rPr>
              <w:t>rammenta, in tale contesto, che l'AII dichiara specificamente che le istituzioni "cercheranno di determinare modalità specifiche per cooperare e dialogare tra loro" laddove sia stata presentata una proposta per un nuovo QFP;</w:t>
            </w:r>
            <w:r w:rsidRPr="0094179C">
              <w:t xml:space="preserve"> invita pertanto le successive presidenze del Consiglio a rispettare non soltanto la lettera, ma anche lo spirito dei trattati </w:t>
            </w:r>
            <w:r w:rsidRPr="0094179C">
              <w:rPr>
                <w:b/>
                <w:i/>
              </w:rPr>
              <w:t>e dell'AII</w:t>
            </w:r>
            <w:r w:rsidRPr="0094179C">
              <w:t>;</w:t>
            </w:r>
          </w:p>
        </w:tc>
      </w:tr>
    </w:tbl>
    <w:p w14:paraId="6EE4EA60"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5F005BB6" w14:textId="77777777" w:rsidR="0070379B" w:rsidRPr="0094179C" w:rsidRDefault="0070379B" w:rsidP="0070379B">
      <w:r w:rsidRPr="0094179C">
        <w:rPr>
          <w:rStyle w:val="HideTWBExt"/>
        </w:rPr>
        <w:t>&lt;/Amend&gt;</w:t>
      </w:r>
    </w:p>
    <w:p w14:paraId="599BDFD5"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980</w:t>
      </w:r>
      <w:r w:rsidRPr="0094179C">
        <w:rPr>
          <w:rStyle w:val="HideTWBExt"/>
        </w:rPr>
        <w:t>&lt;/NumAm&gt;</w:t>
      </w:r>
    </w:p>
    <w:p w14:paraId="4BE6E1D8" w14:textId="77777777" w:rsidR="0070379B" w:rsidRPr="0094179C" w:rsidRDefault="0070379B" w:rsidP="0070379B">
      <w:pPr>
        <w:pStyle w:val="NormalBold"/>
      </w:pPr>
      <w:r w:rsidRPr="0094179C">
        <w:rPr>
          <w:rStyle w:val="HideTWBExt"/>
          <w:b w:val="0"/>
        </w:rPr>
        <w:t>&lt;RepeatBlock-By&gt;&lt;Members&gt;</w:t>
      </w:r>
      <w:r w:rsidRPr="0094179C">
        <w:t>Kai Tegethoff, Siegfried Mureşan, Carla Tavares</w:t>
      </w:r>
      <w:r w:rsidRPr="0094179C">
        <w:rPr>
          <w:rStyle w:val="HideTWBExt"/>
          <w:b w:val="0"/>
        </w:rPr>
        <w:t>&lt;/Members&gt;</w:t>
      </w:r>
    </w:p>
    <w:p w14:paraId="7372F1C9" w14:textId="77777777" w:rsidR="0070379B" w:rsidRPr="0094179C" w:rsidRDefault="0070379B" w:rsidP="0070379B">
      <w:pPr>
        <w:pStyle w:val="NormalBold"/>
      </w:pPr>
      <w:r w:rsidRPr="0094179C">
        <w:rPr>
          <w:rStyle w:val="HideTWBExt"/>
          <w:b w:val="0"/>
        </w:rPr>
        <w:t>&lt;/RepeatBlock-By&gt;</w:t>
      </w:r>
    </w:p>
    <w:p w14:paraId="1BB28F74"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2C360A1E" w14:textId="77777777" w:rsidR="0070379B" w:rsidRPr="0094179C" w:rsidRDefault="0070379B" w:rsidP="0070379B">
      <w:pPr>
        <w:pStyle w:val="NormalBold"/>
      </w:pPr>
      <w:r w:rsidRPr="0094179C">
        <w:rPr>
          <w:rStyle w:val="HideTWBExt"/>
        </w:rPr>
        <w:t>&lt;Article&gt;</w:t>
      </w:r>
      <w:r w:rsidRPr="0094179C">
        <w:t>Paragrafo 91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12003CBF" w14:textId="77777777" w:rsidTr="0007280B">
        <w:trPr>
          <w:trHeight w:hRule="exact" w:val="240"/>
          <w:jc w:val="center"/>
        </w:trPr>
        <w:tc>
          <w:tcPr>
            <w:tcW w:w="9752" w:type="dxa"/>
            <w:gridSpan w:val="2"/>
            <w:tcBorders>
              <w:top w:val="nil"/>
              <w:left w:val="nil"/>
              <w:bottom w:val="nil"/>
              <w:right w:val="nil"/>
            </w:tcBorders>
          </w:tcPr>
          <w:p w14:paraId="302EE47C" w14:textId="77777777" w:rsidR="0070379B" w:rsidRPr="0094179C" w:rsidRDefault="0070379B" w:rsidP="0007280B"/>
        </w:tc>
      </w:tr>
      <w:tr w:rsidR="0070379B" w:rsidRPr="0094179C" w14:paraId="1B173169" w14:textId="77777777" w:rsidTr="0007280B">
        <w:trPr>
          <w:trHeight w:val="240"/>
          <w:jc w:val="center"/>
        </w:trPr>
        <w:tc>
          <w:tcPr>
            <w:tcW w:w="4876" w:type="dxa"/>
            <w:tcBorders>
              <w:top w:val="nil"/>
              <w:left w:val="nil"/>
              <w:bottom w:val="nil"/>
              <w:right w:val="nil"/>
            </w:tcBorders>
          </w:tcPr>
          <w:p w14:paraId="2E271ABE"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2D39BD12" w14:textId="77777777" w:rsidR="0070379B" w:rsidRPr="0094179C" w:rsidRDefault="0070379B" w:rsidP="0007280B">
            <w:pPr>
              <w:pStyle w:val="AmColumnHeading"/>
            </w:pPr>
            <w:r w:rsidRPr="0094179C">
              <w:t>Emendamento</w:t>
            </w:r>
          </w:p>
        </w:tc>
      </w:tr>
      <w:tr w:rsidR="0070379B" w:rsidRPr="0094179C" w14:paraId="5B7B73BF" w14:textId="77777777" w:rsidTr="0007280B">
        <w:trPr>
          <w:jc w:val="center"/>
        </w:trPr>
        <w:tc>
          <w:tcPr>
            <w:tcW w:w="4876" w:type="dxa"/>
            <w:tcBorders>
              <w:top w:val="nil"/>
              <w:left w:val="nil"/>
              <w:bottom w:val="nil"/>
              <w:right w:val="nil"/>
            </w:tcBorders>
          </w:tcPr>
          <w:p w14:paraId="63CF42C3" w14:textId="77777777" w:rsidR="0070379B" w:rsidRPr="0094179C" w:rsidRDefault="0070379B" w:rsidP="0007280B">
            <w:pPr>
              <w:pStyle w:val="Normal6a"/>
            </w:pPr>
            <w:r w:rsidRPr="0094179C">
              <w:t>91.</w:t>
            </w:r>
            <w:r w:rsidRPr="0094179C">
              <w:tab/>
              <w:t>auspica che la Commissione, nell'ambito del pacchetto di proposte sul QFP, presenti un nuovo AII in linea con le realtà del nuovo bilancio, anche per quanto riguarda la gestione delle passività potenziali;</w:t>
            </w:r>
          </w:p>
        </w:tc>
        <w:tc>
          <w:tcPr>
            <w:tcW w:w="4876" w:type="dxa"/>
            <w:tcBorders>
              <w:top w:val="nil"/>
              <w:left w:val="nil"/>
              <w:bottom w:val="nil"/>
              <w:right w:val="nil"/>
            </w:tcBorders>
          </w:tcPr>
          <w:p w14:paraId="214126D5" w14:textId="77777777" w:rsidR="0070379B" w:rsidRPr="0094179C" w:rsidRDefault="0070379B" w:rsidP="0007280B">
            <w:pPr>
              <w:pStyle w:val="Normal6a"/>
            </w:pPr>
            <w:r w:rsidRPr="0094179C">
              <w:t>91.</w:t>
            </w:r>
            <w:r w:rsidRPr="0094179C">
              <w:tab/>
              <w:t xml:space="preserve">auspica che la Commissione, nell'ambito del pacchetto di proposte sul QFP, presenti un nuovo AII in linea con le realtà del nuovo bilancio, anche per quanto riguarda la gestione delle passività potenziali; </w:t>
            </w:r>
            <w:r w:rsidRPr="0094179C">
              <w:rPr>
                <w:b/>
                <w:i/>
              </w:rPr>
              <w:t>sottolinea che le modifiche del regolamento finanziario necessarie per l'allineamento al nuovo QFP dovrebbero entrare in vigore contemporaneamente al regolamento QFP;</w:t>
            </w:r>
          </w:p>
        </w:tc>
      </w:tr>
    </w:tbl>
    <w:p w14:paraId="2A145356"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68CDC1C3" w14:textId="77777777" w:rsidR="0070379B" w:rsidRPr="0094179C" w:rsidRDefault="0070379B" w:rsidP="0070379B">
      <w:r w:rsidRPr="0094179C">
        <w:rPr>
          <w:rStyle w:val="HideTWBExt"/>
        </w:rPr>
        <w:t>&lt;/Amend&gt;</w:t>
      </w:r>
    </w:p>
    <w:p w14:paraId="1B147460" w14:textId="77777777" w:rsidR="0070379B" w:rsidRPr="0094179C" w:rsidRDefault="0070379B" w:rsidP="0070379B">
      <w:pPr>
        <w:pStyle w:val="AmNumberTabs"/>
      </w:pPr>
      <w:r w:rsidRPr="0094179C">
        <w:rPr>
          <w:rStyle w:val="HideTWBExt"/>
        </w:rPr>
        <w:t>&lt;Amend&gt;</w:t>
      </w:r>
      <w:r w:rsidRPr="0094179C">
        <w:t>Emendamento</w:t>
      </w:r>
      <w:r w:rsidRPr="0094179C">
        <w:tab/>
      </w:r>
      <w:r w:rsidRPr="0094179C">
        <w:tab/>
      </w:r>
      <w:r w:rsidRPr="0094179C">
        <w:rPr>
          <w:rStyle w:val="HideTWBExt"/>
        </w:rPr>
        <w:t>&lt;NumAm&gt;</w:t>
      </w:r>
      <w:r w:rsidRPr="0094179C">
        <w:t>981</w:t>
      </w:r>
      <w:r w:rsidRPr="0094179C">
        <w:rPr>
          <w:rStyle w:val="HideTWBExt"/>
        </w:rPr>
        <w:t>&lt;/NumAm&gt;</w:t>
      </w:r>
    </w:p>
    <w:p w14:paraId="7AC13720" w14:textId="77777777" w:rsidR="0070379B" w:rsidRPr="0094179C" w:rsidRDefault="0070379B" w:rsidP="0070379B">
      <w:pPr>
        <w:pStyle w:val="NormalBold"/>
      </w:pPr>
      <w:r w:rsidRPr="0094179C">
        <w:rPr>
          <w:rStyle w:val="HideTWBExt"/>
          <w:b w:val="0"/>
        </w:rPr>
        <w:t>&lt;RepeatBlock-By&gt;&lt;Members&gt;</w:t>
      </w:r>
      <w:r w:rsidRPr="0094179C">
        <w:t>Fernando Navarrete Rojas</w:t>
      </w:r>
      <w:r w:rsidRPr="0094179C">
        <w:rPr>
          <w:rStyle w:val="HideTWBExt"/>
          <w:b w:val="0"/>
        </w:rPr>
        <w:t>&lt;/Members&gt;</w:t>
      </w:r>
    </w:p>
    <w:p w14:paraId="616CC5ED" w14:textId="77777777" w:rsidR="0070379B" w:rsidRPr="0094179C" w:rsidRDefault="0070379B" w:rsidP="0070379B">
      <w:pPr>
        <w:pStyle w:val="NormalBold"/>
      </w:pPr>
      <w:r w:rsidRPr="0094179C">
        <w:rPr>
          <w:rStyle w:val="HideTWBExt"/>
          <w:b w:val="0"/>
        </w:rPr>
        <w:t>&lt;/RepeatBlock-By&gt;</w:t>
      </w:r>
    </w:p>
    <w:p w14:paraId="24F20651" w14:textId="77777777" w:rsidR="0070379B" w:rsidRPr="0094179C" w:rsidRDefault="0070379B" w:rsidP="0070379B">
      <w:pPr>
        <w:pStyle w:val="NormalBold"/>
      </w:pPr>
      <w:r w:rsidRPr="0094179C">
        <w:rPr>
          <w:rStyle w:val="HideTWBExt"/>
        </w:rPr>
        <w:t>&lt;DocAmend&gt;</w:t>
      </w:r>
      <w:r w:rsidRPr="0094179C">
        <w:t>Proposta di risoluzione</w:t>
      </w:r>
      <w:r w:rsidRPr="0094179C">
        <w:rPr>
          <w:rStyle w:val="HideTWBExt"/>
        </w:rPr>
        <w:t>&lt;/DocAmend&gt;</w:t>
      </w:r>
    </w:p>
    <w:p w14:paraId="73E91682" w14:textId="77777777" w:rsidR="0070379B" w:rsidRPr="0094179C" w:rsidRDefault="0070379B" w:rsidP="0070379B">
      <w:pPr>
        <w:pStyle w:val="NormalBold"/>
      </w:pPr>
      <w:r w:rsidRPr="0094179C">
        <w:rPr>
          <w:rStyle w:val="HideTWBExt"/>
        </w:rPr>
        <w:t>&lt;Article&gt;</w:t>
      </w:r>
      <w:r w:rsidRPr="0094179C">
        <w:t>Paragrafo 91</w:t>
      </w:r>
      <w:r w:rsidRPr="009417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379B" w:rsidRPr="0094179C" w14:paraId="466425A0" w14:textId="77777777" w:rsidTr="0007280B">
        <w:trPr>
          <w:trHeight w:hRule="exact" w:val="240"/>
          <w:jc w:val="center"/>
        </w:trPr>
        <w:tc>
          <w:tcPr>
            <w:tcW w:w="9752" w:type="dxa"/>
            <w:gridSpan w:val="2"/>
            <w:tcBorders>
              <w:top w:val="nil"/>
              <w:left w:val="nil"/>
              <w:bottom w:val="nil"/>
              <w:right w:val="nil"/>
            </w:tcBorders>
          </w:tcPr>
          <w:p w14:paraId="50116533" w14:textId="77777777" w:rsidR="0070379B" w:rsidRPr="0094179C" w:rsidRDefault="0070379B" w:rsidP="0007280B"/>
        </w:tc>
      </w:tr>
      <w:tr w:rsidR="0070379B" w:rsidRPr="0094179C" w14:paraId="40DCDE14" w14:textId="77777777" w:rsidTr="0007280B">
        <w:trPr>
          <w:trHeight w:val="240"/>
          <w:jc w:val="center"/>
        </w:trPr>
        <w:tc>
          <w:tcPr>
            <w:tcW w:w="4876" w:type="dxa"/>
            <w:tcBorders>
              <w:top w:val="nil"/>
              <w:left w:val="nil"/>
              <w:bottom w:val="nil"/>
              <w:right w:val="nil"/>
            </w:tcBorders>
          </w:tcPr>
          <w:p w14:paraId="0B044BA3" w14:textId="77777777" w:rsidR="0070379B" w:rsidRPr="0094179C" w:rsidRDefault="0070379B" w:rsidP="0007280B">
            <w:pPr>
              <w:pStyle w:val="AmColumnHeading"/>
            </w:pPr>
            <w:r w:rsidRPr="0094179C">
              <w:t>Proposta di risoluzione</w:t>
            </w:r>
          </w:p>
        </w:tc>
        <w:tc>
          <w:tcPr>
            <w:tcW w:w="4876" w:type="dxa"/>
            <w:tcBorders>
              <w:top w:val="nil"/>
              <w:left w:val="nil"/>
              <w:bottom w:val="nil"/>
              <w:right w:val="nil"/>
            </w:tcBorders>
          </w:tcPr>
          <w:p w14:paraId="3ED65DE5" w14:textId="77777777" w:rsidR="0070379B" w:rsidRPr="0094179C" w:rsidRDefault="0070379B" w:rsidP="0007280B">
            <w:pPr>
              <w:pStyle w:val="AmColumnHeading"/>
            </w:pPr>
            <w:r w:rsidRPr="0094179C">
              <w:t>Emendamento</w:t>
            </w:r>
          </w:p>
        </w:tc>
      </w:tr>
      <w:tr w:rsidR="0070379B" w:rsidRPr="0094179C" w14:paraId="75647458" w14:textId="77777777" w:rsidTr="0007280B">
        <w:trPr>
          <w:jc w:val="center"/>
        </w:trPr>
        <w:tc>
          <w:tcPr>
            <w:tcW w:w="4876" w:type="dxa"/>
            <w:tcBorders>
              <w:top w:val="nil"/>
              <w:left w:val="nil"/>
              <w:bottom w:val="nil"/>
              <w:right w:val="nil"/>
            </w:tcBorders>
          </w:tcPr>
          <w:p w14:paraId="74406E78" w14:textId="77777777" w:rsidR="0070379B" w:rsidRPr="0094179C" w:rsidRDefault="0070379B" w:rsidP="0007280B">
            <w:pPr>
              <w:pStyle w:val="Normal6a"/>
            </w:pPr>
            <w:r w:rsidRPr="0094179C">
              <w:t>91.</w:t>
            </w:r>
            <w:r w:rsidRPr="0094179C">
              <w:tab/>
              <w:t>auspica che la Commissione, nell'ambito del pacchetto di proposte sul QFP, presenti un nuovo AII in linea con le realtà del nuovo bilancio, anche per quanto riguarda la gestione delle passività potenziali;</w:t>
            </w:r>
          </w:p>
        </w:tc>
        <w:tc>
          <w:tcPr>
            <w:tcW w:w="4876" w:type="dxa"/>
            <w:tcBorders>
              <w:top w:val="nil"/>
              <w:left w:val="nil"/>
              <w:bottom w:val="nil"/>
              <w:right w:val="nil"/>
            </w:tcBorders>
          </w:tcPr>
          <w:p w14:paraId="66DADD30" w14:textId="77777777" w:rsidR="0070379B" w:rsidRPr="0094179C" w:rsidRDefault="0070379B" w:rsidP="0007280B">
            <w:pPr>
              <w:pStyle w:val="Normal6a"/>
            </w:pPr>
            <w:r w:rsidRPr="0094179C">
              <w:t>91.</w:t>
            </w:r>
            <w:r w:rsidRPr="0094179C">
              <w:tab/>
              <w:t xml:space="preserve">auspica che la Commissione, nell'ambito del pacchetto di proposte sul QFP, presenti un nuovo AII in linea con le realtà del nuovo bilancio, anche per quanto riguarda la gestione delle passività potenziali </w:t>
            </w:r>
            <w:r w:rsidRPr="0094179C">
              <w:rPr>
                <w:b/>
                <w:i/>
              </w:rPr>
              <w:t>e l'integrazione della competitività, delle PMI e della difesa</w:t>
            </w:r>
            <w:r w:rsidRPr="0094179C">
              <w:t>;</w:t>
            </w:r>
          </w:p>
        </w:tc>
      </w:tr>
    </w:tbl>
    <w:p w14:paraId="29D0421D" w14:textId="77777777" w:rsidR="0070379B" w:rsidRPr="0094179C" w:rsidRDefault="0070379B" w:rsidP="0070379B">
      <w:pPr>
        <w:pStyle w:val="AmOrLang"/>
      </w:pPr>
      <w:r w:rsidRPr="0094179C">
        <w:t xml:space="preserve">Or. </w:t>
      </w:r>
      <w:r w:rsidRPr="0094179C">
        <w:rPr>
          <w:rStyle w:val="HideTWBExt"/>
        </w:rPr>
        <w:t>&lt;Original&gt;</w:t>
      </w:r>
      <w:r w:rsidRPr="0094179C">
        <w:rPr>
          <w:rStyle w:val="HideTWBInt"/>
        </w:rPr>
        <w:t>{EN}</w:t>
      </w:r>
      <w:r w:rsidRPr="0094179C">
        <w:t>en</w:t>
      </w:r>
      <w:r w:rsidRPr="0094179C">
        <w:rPr>
          <w:rStyle w:val="HideTWBExt"/>
        </w:rPr>
        <w:t>&lt;/Original&gt;</w:t>
      </w:r>
    </w:p>
    <w:p w14:paraId="17319496" w14:textId="0B20A8D3" w:rsidR="00346F94" w:rsidRPr="0094179C" w:rsidRDefault="0070379B" w:rsidP="0070379B">
      <w:r w:rsidRPr="0094179C">
        <w:rPr>
          <w:rStyle w:val="HideTWBExt"/>
        </w:rPr>
        <w:t>&lt;/Amend&gt;&lt;/RepeatBlock-Amend&gt;</w:t>
      </w:r>
      <w:bookmarkStart w:id="0" w:name="_GoBack"/>
      <w:bookmarkEnd w:id="0"/>
    </w:p>
    <w:sectPr w:rsidR="00346F94" w:rsidRPr="0094179C" w:rsidSect="00381C5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18A85" w14:textId="77777777" w:rsidR="00D8734E" w:rsidRPr="0094179C" w:rsidRDefault="00D8734E">
      <w:r w:rsidRPr="0094179C">
        <w:separator/>
      </w:r>
    </w:p>
  </w:endnote>
  <w:endnote w:type="continuationSeparator" w:id="0">
    <w:p w14:paraId="0E29FADB" w14:textId="77777777" w:rsidR="00D8734E" w:rsidRPr="0094179C" w:rsidRDefault="00D8734E">
      <w:r w:rsidRPr="00941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359AA" w14:textId="262464BE" w:rsidR="00381C5B" w:rsidRPr="0094179C" w:rsidRDefault="00381C5B" w:rsidP="00381C5B">
    <w:pPr>
      <w:pStyle w:val="EPFooter"/>
    </w:pPr>
    <w:r w:rsidRPr="0094179C">
      <w:t>PE</w:t>
    </w:r>
    <w:r w:rsidRPr="0094179C">
      <w:rPr>
        <w:rStyle w:val="HideTWBExt"/>
      </w:rPr>
      <w:t>&lt;NoPE&gt;</w:t>
    </w:r>
    <w:r w:rsidRPr="0094179C">
      <w:t>770.041</w:t>
    </w:r>
    <w:r w:rsidRPr="0094179C">
      <w:rPr>
        <w:rStyle w:val="HideTWBExt"/>
      </w:rPr>
      <w:t>&lt;/NoPE&gt;&lt;Version&gt;</w:t>
    </w:r>
    <w:r w:rsidRPr="0094179C">
      <w:t>v01-00</w:t>
    </w:r>
    <w:r w:rsidRPr="0094179C">
      <w:rPr>
        <w:rStyle w:val="HideTWBExt"/>
      </w:rPr>
      <w:t>&lt;/Version&gt;</w:t>
    </w:r>
    <w:r w:rsidRPr="0094179C">
      <w:tab/>
    </w:r>
    <w:r w:rsidRPr="0094179C">
      <w:fldChar w:fldCharType="begin"/>
    </w:r>
    <w:r w:rsidRPr="0094179C">
      <w:instrText xml:space="preserve"> PAGE  \* MERGEFORMAT </w:instrText>
    </w:r>
    <w:r w:rsidRPr="0094179C">
      <w:fldChar w:fldCharType="separate"/>
    </w:r>
    <w:r w:rsidR="000E0B78">
      <w:rPr>
        <w:noProof/>
      </w:rPr>
      <w:t>542</w:t>
    </w:r>
    <w:r w:rsidRPr="0094179C">
      <w:fldChar w:fldCharType="end"/>
    </w:r>
    <w:r w:rsidRPr="0094179C">
      <w:t>/</w:t>
    </w:r>
    <w:r w:rsidR="000E0B78">
      <w:fldChar w:fldCharType="begin"/>
    </w:r>
    <w:r w:rsidR="000E0B78">
      <w:instrText xml:space="preserve"> NUMPAGES  \* MERGEFORMAT </w:instrText>
    </w:r>
    <w:r w:rsidR="000E0B78">
      <w:fldChar w:fldCharType="separate"/>
    </w:r>
    <w:r w:rsidR="000E0B78">
      <w:rPr>
        <w:noProof/>
      </w:rPr>
      <w:t>543</w:t>
    </w:r>
    <w:r w:rsidR="000E0B78">
      <w:rPr>
        <w:noProof/>
      </w:rPr>
      <w:fldChar w:fldCharType="end"/>
    </w:r>
    <w:r w:rsidRPr="0094179C">
      <w:tab/>
    </w:r>
    <w:r w:rsidRPr="0094179C">
      <w:rPr>
        <w:rStyle w:val="HideTWBExt"/>
      </w:rPr>
      <w:t>&lt;PathFdR&gt;</w:t>
    </w:r>
    <w:r w:rsidR="0094179C" w:rsidRPr="0094179C">
      <w:t>AM\1315913IT.docx</w:t>
    </w:r>
    <w:r w:rsidRPr="0094179C">
      <w:rPr>
        <w:rStyle w:val="HideTWBExt"/>
      </w:rPr>
      <w:t>&lt;/PathFdR&gt;</w:t>
    </w:r>
  </w:p>
  <w:p w14:paraId="3E799713" w14:textId="275FBC86" w:rsidR="00346F94" w:rsidRPr="0094179C" w:rsidRDefault="00381C5B" w:rsidP="00381C5B">
    <w:pPr>
      <w:pStyle w:val="EPFooter2"/>
    </w:pPr>
    <w:r w:rsidRPr="0094179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38F7B" w14:textId="618D8A0D" w:rsidR="00381C5B" w:rsidRPr="0094179C" w:rsidRDefault="00381C5B" w:rsidP="00381C5B">
    <w:pPr>
      <w:pStyle w:val="EPFooter"/>
    </w:pPr>
    <w:r w:rsidRPr="0094179C">
      <w:rPr>
        <w:rStyle w:val="HideTWBExt"/>
      </w:rPr>
      <w:t>&lt;PathFdR&gt;</w:t>
    </w:r>
    <w:r w:rsidR="0094179C" w:rsidRPr="0094179C">
      <w:t>AM\1315913IT.docx</w:t>
    </w:r>
    <w:r w:rsidRPr="0094179C">
      <w:rPr>
        <w:rStyle w:val="HideTWBExt"/>
      </w:rPr>
      <w:t>&lt;/PathFdR&gt;</w:t>
    </w:r>
    <w:r w:rsidRPr="0094179C">
      <w:tab/>
    </w:r>
    <w:r w:rsidRPr="0094179C">
      <w:fldChar w:fldCharType="begin"/>
    </w:r>
    <w:r w:rsidRPr="0094179C">
      <w:instrText xml:space="preserve"> PAGE  \* MERGEFORMAT </w:instrText>
    </w:r>
    <w:r w:rsidRPr="0094179C">
      <w:fldChar w:fldCharType="separate"/>
    </w:r>
    <w:r w:rsidR="000E0B78">
      <w:rPr>
        <w:noProof/>
      </w:rPr>
      <w:t>543</w:t>
    </w:r>
    <w:r w:rsidRPr="0094179C">
      <w:fldChar w:fldCharType="end"/>
    </w:r>
    <w:r w:rsidRPr="0094179C">
      <w:t>/</w:t>
    </w:r>
    <w:r w:rsidR="000E0B78">
      <w:fldChar w:fldCharType="begin"/>
    </w:r>
    <w:r w:rsidR="000E0B78">
      <w:instrText xml:space="preserve"> NUMPAGES  \* MERGEFORMAT </w:instrText>
    </w:r>
    <w:r w:rsidR="000E0B78">
      <w:fldChar w:fldCharType="separate"/>
    </w:r>
    <w:r w:rsidR="000E0B78">
      <w:rPr>
        <w:noProof/>
      </w:rPr>
      <w:t>543</w:t>
    </w:r>
    <w:r w:rsidR="000E0B78">
      <w:rPr>
        <w:noProof/>
      </w:rPr>
      <w:fldChar w:fldCharType="end"/>
    </w:r>
    <w:r w:rsidRPr="0094179C">
      <w:tab/>
      <w:t>PE</w:t>
    </w:r>
    <w:r w:rsidRPr="0094179C">
      <w:rPr>
        <w:rStyle w:val="HideTWBExt"/>
      </w:rPr>
      <w:t>&lt;NoPE&gt;</w:t>
    </w:r>
    <w:r w:rsidRPr="0094179C">
      <w:t>770.041</w:t>
    </w:r>
    <w:r w:rsidRPr="0094179C">
      <w:rPr>
        <w:rStyle w:val="HideTWBExt"/>
      </w:rPr>
      <w:t>&lt;/NoPE&gt;&lt;Version&gt;</w:t>
    </w:r>
    <w:r w:rsidRPr="0094179C">
      <w:t>v01-00</w:t>
    </w:r>
    <w:r w:rsidRPr="0094179C">
      <w:rPr>
        <w:rStyle w:val="HideTWBExt"/>
      </w:rPr>
      <w:t>&lt;/Version&gt;</w:t>
    </w:r>
  </w:p>
  <w:p w14:paraId="14E26B11" w14:textId="09310E06" w:rsidR="00346F94" w:rsidRPr="0094179C" w:rsidRDefault="00381C5B" w:rsidP="00381C5B">
    <w:pPr>
      <w:pStyle w:val="EPFooter2"/>
    </w:pPr>
    <w:r w:rsidRPr="0094179C">
      <w:tab/>
    </w:r>
    <w:r w:rsidRPr="0094179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8C726" w14:textId="43738F2F" w:rsidR="00381C5B" w:rsidRPr="0094179C" w:rsidRDefault="00381C5B" w:rsidP="00381C5B">
    <w:pPr>
      <w:pStyle w:val="EPFooter"/>
    </w:pPr>
    <w:r w:rsidRPr="0094179C">
      <w:rPr>
        <w:rStyle w:val="HideTWBExt"/>
      </w:rPr>
      <w:t>&lt;PathFdR&gt;</w:t>
    </w:r>
    <w:r w:rsidR="0094179C" w:rsidRPr="0094179C">
      <w:t>AM\1315913IT.docx</w:t>
    </w:r>
    <w:r w:rsidRPr="0094179C">
      <w:rPr>
        <w:rStyle w:val="HideTWBExt"/>
      </w:rPr>
      <w:t>&lt;/PathFdR&gt;</w:t>
    </w:r>
    <w:r w:rsidRPr="0094179C">
      <w:tab/>
    </w:r>
    <w:r w:rsidRPr="0094179C">
      <w:tab/>
      <w:t>PE</w:t>
    </w:r>
    <w:r w:rsidRPr="0094179C">
      <w:rPr>
        <w:rStyle w:val="HideTWBExt"/>
      </w:rPr>
      <w:t>&lt;NoPE&gt;</w:t>
    </w:r>
    <w:r w:rsidRPr="0094179C">
      <w:t>770.041</w:t>
    </w:r>
    <w:r w:rsidRPr="0094179C">
      <w:rPr>
        <w:rStyle w:val="HideTWBExt"/>
      </w:rPr>
      <w:t>&lt;/NoPE&gt;&lt;Version&gt;</w:t>
    </w:r>
    <w:r w:rsidRPr="0094179C">
      <w:t>v01-00</w:t>
    </w:r>
    <w:r w:rsidRPr="0094179C">
      <w:rPr>
        <w:rStyle w:val="HideTWBExt"/>
      </w:rPr>
      <w:t>&lt;/Version&gt;</w:t>
    </w:r>
  </w:p>
  <w:p w14:paraId="43C1E206" w14:textId="0B629B76" w:rsidR="00346F94" w:rsidRPr="0094179C" w:rsidRDefault="00381C5B" w:rsidP="00381C5B">
    <w:pPr>
      <w:pStyle w:val="EPFooter2"/>
    </w:pPr>
    <w:r w:rsidRPr="0094179C">
      <w:t>IT</w:t>
    </w:r>
    <w:r w:rsidRPr="0094179C">
      <w:tab/>
    </w:r>
    <w:r w:rsidRPr="0094179C">
      <w:rPr>
        <w:b w:val="0"/>
        <w:i/>
        <w:color w:val="C0C0C0"/>
        <w:sz w:val="22"/>
      </w:rPr>
      <w:t>Unita nella diversità</w:t>
    </w:r>
    <w:r w:rsidRPr="0094179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5E08E" w14:textId="77777777" w:rsidR="00D8734E" w:rsidRPr="0094179C" w:rsidRDefault="00D8734E">
      <w:r w:rsidRPr="0094179C">
        <w:separator/>
      </w:r>
    </w:p>
  </w:footnote>
  <w:footnote w:type="continuationSeparator" w:id="0">
    <w:p w14:paraId="29D231CC" w14:textId="77777777" w:rsidR="00D8734E" w:rsidRPr="0094179C" w:rsidRDefault="00D8734E">
      <w:r w:rsidRPr="009417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7834" w14:textId="77777777" w:rsidR="00F92597" w:rsidRDefault="00F92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82402" w14:textId="77777777" w:rsidR="00F92597" w:rsidRDefault="00F92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7E47" w14:textId="77777777" w:rsidR="00F92597" w:rsidRDefault="00F925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IT"/>
    <w:docVar w:name="TXTLANGUEMIN" w:val="it"/>
    <w:docVar w:name="TXTNRPE" w:val="770.041"/>
    <w:docVar w:name="TXTPEorAP" w:val="PE"/>
    <w:docVar w:name="TXTROUTE" w:val="AM\1315913IT.docx"/>
    <w:docVar w:name="TXTVERSION" w:val="01-00"/>
  </w:docVars>
  <w:rsids>
    <w:rsidRoot w:val="00A77B3E"/>
    <w:rsid w:val="000E0B78"/>
    <w:rsid w:val="003379D0"/>
    <w:rsid w:val="00346F94"/>
    <w:rsid w:val="00381C5B"/>
    <w:rsid w:val="00634EB5"/>
    <w:rsid w:val="00647DCB"/>
    <w:rsid w:val="0070379B"/>
    <w:rsid w:val="0094179C"/>
    <w:rsid w:val="00993C2E"/>
    <w:rsid w:val="00A34957"/>
    <w:rsid w:val="00A77B3E"/>
    <w:rsid w:val="00B954CB"/>
    <w:rsid w:val="00CA2A55"/>
    <w:rsid w:val="00D8734E"/>
    <w:rsid w:val="00F9259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83D3C"/>
  <w15:docId w15:val="{F8E46633-ECBC-45FA-AC72-EF4A2D96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93C2E"/>
    <w:pPr>
      <w:tabs>
        <w:tab w:val="center" w:pos="4153"/>
        <w:tab w:val="right" w:pos="8306"/>
      </w:tabs>
    </w:pPr>
  </w:style>
  <w:style w:type="character" w:customStyle="1" w:styleId="HeaderChar">
    <w:name w:val="Header Char"/>
    <w:basedOn w:val="DefaultParagraphFont"/>
    <w:link w:val="Header"/>
    <w:rsid w:val="00993C2E"/>
    <w:rPr>
      <w:sz w:val="24"/>
      <w:szCs w:val="24"/>
    </w:rPr>
  </w:style>
  <w:style w:type="paragraph" w:styleId="Footer">
    <w:name w:val="footer"/>
    <w:basedOn w:val="Normal"/>
    <w:link w:val="FooterChar"/>
    <w:rsid w:val="00B954CB"/>
    <w:pPr>
      <w:tabs>
        <w:tab w:val="center" w:pos="4513"/>
        <w:tab w:val="right" w:pos="9026"/>
      </w:tabs>
    </w:pPr>
  </w:style>
  <w:style w:type="character" w:customStyle="1" w:styleId="FooterChar">
    <w:name w:val="Footer Char"/>
    <w:basedOn w:val="DefaultParagraphFont"/>
    <w:link w:val="Footer"/>
    <w:rsid w:val="00B954CB"/>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543</Pages>
  <Words>154153</Words>
  <Characters>929546</Characters>
  <Application>Microsoft Office Word</Application>
  <DocSecurity>0</DocSecurity>
  <Lines>35751</Lines>
  <Paragraphs>10836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2025-03-19T14:28:00Z</dcterms:created>
  <dcterms:modified xsi:type="dcterms:W3CDTF">2025-03-19T14:28:00Z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1315913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133499</vt:lpwstr>
  </property>
  <property fmtid="{D5CDD505-2E9C-101B-9397-08002B2CF9AE}" pid="7" name="dmxml.render.traceId">
    <vt:lpwstr>67bc65db357d1ae03e9cb56657be59fa</vt:lpwstr>
  </property>
  <property fmtid="{D5CDD505-2E9C-101B-9397-08002B2CF9AE}" pid="8" name="FooterPath">
    <vt:lpwstr>AM\1315913IT.docx</vt:lpwstr>
  </property>
  <property fmtid="{D5CDD505-2E9C-101B-9397-08002B2CF9AE}" pid="9" name="PE Number">
    <vt:lpwstr>770.041</vt:lpwstr>
  </property>
  <property fmtid="{D5CDD505-2E9C-101B-9397-08002B2CF9AE}" pid="10" name="UID">
    <vt:lpwstr>eu.europa.europarl-DIN1-2025-0000038029_01.00-xm-01.00_text-xml</vt:lpwstr>
  </property>
  <property fmtid="{D5CDD505-2E9C-101B-9397-08002B2CF9AE}" pid="11" name="LastEdited with">
    <vt:lpwstr>10.0.1 Build [20250114]</vt:lpwstr>
  </property>
  <property fmtid="{D5CDD505-2E9C-101B-9397-08002B2CF9AE}" pid="12" name="Bookout">
    <vt:lpwstr>OK - 2025/03/19 15:12</vt:lpwstr>
  </property>
</Properties>
</file>